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8A4FA5" w14:paraId="0A1A0D62" w14:textId="77777777" w:rsidTr="00F46B54">
        <w:trPr>
          <w:trHeight w:val="720"/>
        </w:trPr>
        <w:tc>
          <w:tcPr>
            <w:tcW w:w="2723" w:type="pct"/>
            <w:gridSpan w:val="2"/>
            <w:tcBorders>
              <w:bottom w:val="single" w:sz="18" w:space="0" w:color="auto"/>
            </w:tcBorders>
          </w:tcPr>
          <w:p w14:paraId="46238734" w14:textId="77777777" w:rsidR="00C15867" w:rsidRPr="008A4F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A4FA5">
              <w:rPr>
                <w:rFonts w:ascii="Univers" w:hAnsi="Univers"/>
                <w:b/>
                <w:sz w:val="28"/>
                <w:szCs w:val="28"/>
              </w:rPr>
              <w:t>UNITED</w:t>
            </w:r>
            <w:r w:rsidRPr="008A4FA5">
              <w:rPr>
                <w:rFonts w:ascii="Univers" w:hAnsi="Univers"/>
                <w:b/>
                <w:sz w:val="28"/>
                <w:szCs w:val="28"/>
              </w:rPr>
              <w:br/>
              <w:t>NATIONS</w:t>
            </w:r>
          </w:p>
        </w:tc>
        <w:tc>
          <w:tcPr>
            <w:tcW w:w="2277" w:type="pct"/>
            <w:tcBorders>
              <w:bottom w:val="single" w:sz="18" w:space="0" w:color="auto"/>
            </w:tcBorders>
          </w:tcPr>
          <w:p w14:paraId="5C06C0A9" w14:textId="77777777" w:rsidR="00C15867" w:rsidRPr="008A4FA5" w:rsidRDefault="00C15867" w:rsidP="009C59F7">
            <w:pPr>
              <w:jc w:val="right"/>
              <w:rPr>
                <w:sz w:val="52"/>
                <w:szCs w:val="52"/>
              </w:rPr>
            </w:pPr>
            <w:r w:rsidRPr="008A4FA5">
              <w:rPr>
                <w:rFonts w:ascii="Univers Bold" w:hAnsi="Univers Bold"/>
                <w:b/>
                <w:sz w:val="72"/>
              </w:rPr>
              <w:t>EP</w:t>
            </w:r>
          </w:p>
        </w:tc>
      </w:tr>
      <w:tr w:rsidR="00C15867" w:rsidRPr="008A4FA5"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8A4FA5" w:rsidRDefault="00E52838" w:rsidP="009C59F7">
            <w:pPr>
              <w:spacing w:before="120"/>
            </w:pPr>
            <w:r w:rsidRPr="008A4FA5">
              <w:rPr>
                <w:noProof/>
                <w:lang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41CC101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8A4F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A4FA5">
              <w:rPr>
                <w:rFonts w:ascii="Univers" w:hAnsi="Univers"/>
                <w:b/>
                <w:sz w:val="32"/>
              </w:rPr>
              <w:t>United Nations</w:t>
            </w:r>
          </w:p>
          <w:p w14:paraId="295C24C3" w14:textId="77777777" w:rsidR="00C15867" w:rsidRPr="008A4F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A4FA5">
              <w:rPr>
                <w:rFonts w:ascii="Univers" w:hAnsi="Univers"/>
                <w:b/>
                <w:sz w:val="32"/>
              </w:rPr>
              <w:t>Environment</w:t>
            </w:r>
          </w:p>
          <w:p w14:paraId="4EFB09FB" w14:textId="77777777" w:rsidR="00C15867" w:rsidRPr="008A4F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A4FA5">
              <w:rPr>
                <w:rFonts w:ascii="Univers" w:hAnsi="Univers"/>
                <w:b/>
                <w:sz w:val="32"/>
              </w:rPr>
              <w:t>Programme</w:t>
            </w:r>
          </w:p>
          <w:p w14:paraId="0FBAC46B" w14:textId="77777777" w:rsidR="00C15867" w:rsidRPr="008A4FA5"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8A4FA5" w:rsidRDefault="00C15867" w:rsidP="00F46B54">
            <w:pPr>
              <w:ind w:left="362"/>
            </w:pPr>
            <w:r w:rsidRPr="008A4FA5">
              <w:t>Distr.</w:t>
            </w:r>
          </w:p>
          <w:p w14:paraId="318AEF57" w14:textId="77777777" w:rsidR="00923540" w:rsidRPr="008A4FA5" w:rsidRDefault="00923540" w:rsidP="00F46B54">
            <w:pPr>
              <w:ind w:left="362"/>
            </w:pPr>
            <w:r w:rsidRPr="008A4FA5">
              <w:t>GENERAL</w:t>
            </w:r>
          </w:p>
          <w:p w14:paraId="3A0CAE6E" w14:textId="77777777" w:rsidR="00C15867" w:rsidRPr="008A4FA5" w:rsidRDefault="00C15867" w:rsidP="00F46B54">
            <w:pPr>
              <w:ind w:left="362"/>
            </w:pPr>
          </w:p>
          <w:p w14:paraId="138C72ED" w14:textId="77777777" w:rsidR="00C15867" w:rsidRPr="008A4FA5" w:rsidRDefault="00C15867" w:rsidP="00F46B54">
            <w:pPr>
              <w:ind w:left="362"/>
            </w:pPr>
          </w:p>
          <w:p w14:paraId="0E21B416" w14:textId="307BA90F" w:rsidR="00C15867" w:rsidRPr="008A4FA5" w:rsidRDefault="004C7925" w:rsidP="00F46B54">
            <w:pPr>
              <w:ind w:left="362"/>
            </w:pPr>
            <w:r>
              <w:fldChar w:fldCharType="begin"/>
            </w:r>
            <w:r>
              <w:instrText xml:space="preserve"> DOCPROPERTY "Document number"  \* MERGEFORMAT </w:instrText>
            </w:r>
            <w:r>
              <w:fldChar w:fldCharType="separate"/>
            </w:r>
            <w:r w:rsidR="00CE7D11" w:rsidRPr="008A4FA5">
              <w:t>UNEP/OzL.Pro/ExCom/93/78</w:t>
            </w:r>
            <w:r>
              <w:fldChar w:fldCharType="end"/>
            </w:r>
          </w:p>
          <w:p w14:paraId="3E065622" w14:textId="10C1390A" w:rsidR="00C15867" w:rsidRPr="008A4FA5" w:rsidRDefault="002A541C" w:rsidP="00F46B54">
            <w:pPr>
              <w:ind w:left="362"/>
            </w:pPr>
            <w:r w:rsidRPr="008A4FA5">
              <w:fldChar w:fldCharType="begin"/>
            </w:r>
            <w:r w:rsidRPr="008A4FA5">
              <w:instrText xml:space="preserve"> DATE  \@ "d MMMM yyyy"  \* MERGEFORMAT </w:instrText>
            </w:r>
            <w:r w:rsidRPr="008A4FA5">
              <w:fldChar w:fldCharType="separate"/>
            </w:r>
            <w:r w:rsidR="00511E46">
              <w:rPr>
                <w:noProof/>
              </w:rPr>
              <w:t>4 December 2023</w:t>
            </w:r>
            <w:r w:rsidRPr="008A4FA5">
              <w:fldChar w:fldCharType="end"/>
            </w:r>
          </w:p>
          <w:p w14:paraId="14231B4A" w14:textId="77777777" w:rsidR="00C15867" w:rsidRPr="008A4FA5" w:rsidRDefault="00C15867" w:rsidP="00F46B54">
            <w:pPr>
              <w:ind w:left="362"/>
              <w:rPr>
                <w:caps/>
              </w:rPr>
            </w:pPr>
          </w:p>
          <w:p w14:paraId="21DA9D8F" w14:textId="77777777" w:rsidR="00C15867" w:rsidRPr="008A4FA5" w:rsidRDefault="00C15867" w:rsidP="00F46B54">
            <w:pPr>
              <w:ind w:left="362"/>
            </w:pPr>
            <w:r w:rsidRPr="008A4FA5">
              <w:t>ORIGINAL: ENGLISH</w:t>
            </w:r>
          </w:p>
        </w:tc>
      </w:tr>
    </w:tbl>
    <w:p w14:paraId="42051AAE" w14:textId="5F095CA2" w:rsidR="00CA59FB" w:rsidRPr="008A4FA5" w:rsidRDefault="00C15867" w:rsidP="00CA59FB">
      <w:pPr>
        <w:jc w:val="left"/>
      </w:pPr>
      <w:r w:rsidRPr="008A4FA5">
        <w:t>EXECUTIVE COMMITTEE OF</w:t>
      </w:r>
      <w:r w:rsidRPr="008A4FA5">
        <w:br/>
        <w:t xml:space="preserve">  THE MULTILATERAL FUND FOR THE</w:t>
      </w:r>
      <w:r w:rsidRPr="008A4FA5">
        <w:br/>
        <w:t xml:space="preserve">  IMPLEMENTATION OF THE MONTREAL PROTOCOL</w:t>
      </w:r>
      <w:r w:rsidRPr="008A4FA5">
        <w:br/>
      </w:r>
      <w:r w:rsidR="00CA59FB" w:rsidRPr="008A4FA5">
        <w:t>Ninety-</w:t>
      </w:r>
      <w:r w:rsidR="006A7A3B" w:rsidRPr="008A4FA5">
        <w:t>third</w:t>
      </w:r>
      <w:r w:rsidR="00CA59FB" w:rsidRPr="008A4FA5">
        <w:t xml:space="preserve"> Meeting</w:t>
      </w:r>
    </w:p>
    <w:p w14:paraId="58DD64F8" w14:textId="0FE84F62" w:rsidR="00CA59FB" w:rsidRPr="008A4FA5" w:rsidRDefault="00CA59FB" w:rsidP="00CA59FB">
      <w:pPr>
        <w:jc w:val="left"/>
      </w:pPr>
      <w:r w:rsidRPr="008A4FA5">
        <w:t xml:space="preserve">Montreal, </w:t>
      </w:r>
      <w:r w:rsidR="006A7A3B" w:rsidRPr="008A4FA5">
        <w:t>15</w:t>
      </w:r>
      <w:r w:rsidR="00407147" w:rsidRPr="008A4FA5">
        <w:t>-</w:t>
      </w:r>
      <w:r w:rsidR="006A7A3B" w:rsidRPr="008A4FA5">
        <w:t>19 December</w:t>
      </w:r>
      <w:r w:rsidR="00DA2387" w:rsidRPr="008A4FA5">
        <w:t xml:space="preserve"> 2023</w:t>
      </w:r>
    </w:p>
    <w:p w14:paraId="16B78E1F" w14:textId="0B05B375" w:rsidR="00C038BF" w:rsidRPr="008A4FA5" w:rsidRDefault="00C038BF" w:rsidP="00C038BF">
      <w:pPr>
        <w:jc w:val="left"/>
      </w:pPr>
      <w:r w:rsidRPr="008A4FA5">
        <w:t>Item</w:t>
      </w:r>
      <w:r w:rsidR="00184C2B" w:rsidRPr="008A4FA5">
        <w:t>s</w:t>
      </w:r>
      <w:r w:rsidRPr="008A4FA5">
        <w:t xml:space="preserve"> </w:t>
      </w:r>
      <w:r w:rsidR="005F68DC" w:rsidRPr="008A4FA5">
        <w:t>9</w:t>
      </w:r>
      <w:r w:rsidR="00184C2B" w:rsidRPr="008A4FA5">
        <w:t xml:space="preserve">(c) and </w:t>
      </w:r>
      <w:r w:rsidR="005F68DC" w:rsidRPr="008A4FA5">
        <w:t>(d)</w:t>
      </w:r>
      <w:r w:rsidRPr="008A4FA5">
        <w:t xml:space="preserve"> of the provisional agenda</w:t>
      </w:r>
      <w:r w:rsidRPr="008A4FA5">
        <w:rPr>
          <w:rStyle w:val="FootnoteReference"/>
        </w:rPr>
        <w:footnoteReference w:id="2"/>
      </w:r>
    </w:p>
    <w:p w14:paraId="1AD3EF44" w14:textId="77777777" w:rsidR="00C038BF" w:rsidRPr="008A4FA5" w:rsidRDefault="00C038BF" w:rsidP="00C038BF">
      <w:pPr>
        <w:jc w:val="left"/>
      </w:pPr>
    </w:p>
    <w:p w14:paraId="4F8EB96D" w14:textId="77777777" w:rsidR="00C038BF" w:rsidRPr="008A4FA5" w:rsidRDefault="00C038BF" w:rsidP="00C038BF">
      <w:pPr>
        <w:jc w:val="left"/>
      </w:pPr>
    </w:p>
    <w:p w14:paraId="27B1BEB6" w14:textId="77777777" w:rsidR="00C038BF" w:rsidRPr="008A4FA5" w:rsidRDefault="00C038BF" w:rsidP="00C038BF"/>
    <w:p w14:paraId="68EE2594" w14:textId="3AA9E531" w:rsidR="00C038BF" w:rsidRPr="008A4FA5" w:rsidRDefault="00C038BF" w:rsidP="00C038BF">
      <w:pPr>
        <w:jc w:val="center"/>
        <w:rPr>
          <w:b/>
        </w:rPr>
      </w:pPr>
      <w:r w:rsidRPr="008A4FA5">
        <w:rPr>
          <w:b/>
        </w:rPr>
        <w:t>PROJECT PROPOSAL</w:t>
      </w:r>
      <w:r w:rsidR="00606A88" w:rsidRPr="008A4FA5">
        <w:rPr>
          <w:b/>
        </w:rPr>
        <w:t>S</w:t>
      </w:r>
      <w:r w:rsidRPr="008A4FA5">
        <w:rPr>
          <w:b/>
        </w:rPr>
        <w:t xml:space="preserve">: </w:t>
      </w:r>
      <w:r w:rsidR="00606A88" w:rsidRPr="008A4FA5">
        <w:rPr>
          <w:b/>
        </w:rPr>
        <w:t>NORTH MACEDONIA</w:t>
      </w:r>
    </w:p>
    <w:p w14:paraId="13249A53" w14:textId="77777777" w:rsidR="00C038BF" w:rsidRPr="008A4FA5" w:rsidRDefault="00C038BF" w:rsidP="00C038BF"/>
    <w:p w14:paraId="24ECD060" w14:textId="2E9AC6A8" w:rsidR="00C038BF" w:rsidRPr="008A4FA5" w:rsidRDefault="00C038BF" w:rsidP="00C038BF">
      <w:pPr>
        <w:ind w:firstLine="720"/>
      </w:pPr>
      <w:r w:rsidRPr="008A4FA5">
        <w:t>This document consists of the comments and recommendation</w:t>
      </w:r>
      <w:r w:rsidR="008C4D2B" w:rsidRPr="008A4FA5">
        <w:t>s</w:t>
      </w:r>
      <w:r w:rsidRPr="008A4FA5">
        <w:t xml:space="preserve"> of the Secretariat on the following project proposals: </w:t>
      </w:r>
    </w:p>
    <w:p w14:paraId="2C02A9F3" w14:textId="77777777" w:rsidR="00C038BF" w:rsidRPr="008A4FA5" w:rsidRDefault="00C038BF" w:rsidP="00C038BF"/>
    <w:p w14:paraId="7D3E9628" w14:textId="77777777" w:rsidR="00C038BF" w:rsidRPr="008A4FA5" w:rsidRDefault="00C038BF" w:rsidP="00C038BF">
      <w:pPr>
        <w:rPr>
          <w:u w:val="single"/>
        </w:rPr>
      </w:pPr>
      <w:r w:rsidRPr="008A4FA5">
        <w:rPr>
          <w:u w:val="single"/>
        </w:rPr>
        <w:t>Phase-out</w:t>
      </w:r>
    </w:p>
    <w:p w14:paraId="6513764A" w14:textId="77777777" w:rsidR="00C038BF" w:rsidRPr="008A4FA5"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8A4FA5" w14:paraId="7A9903B9" w14:textId="77777777" w:rsidTr="00866721">
        <w:tc>
          <w:tcPr>
            <w:tcW w:w="6941" w:type="dxa"/>
          </w:tcPr>
          <w:p w14:paraId="36ADD52B" w14:textId="1BA70C02" w:rsidR="00C038BF" w:rsidRPr="008A4FA5" w:rsidRDefault="00C038BF" w:rsidP="00866721">
            <w:pPr>
              <w:pStyle w:val="ListParagraph"/>
              <w:numPr>
                <w:ilvl w:val="0"/>
                <w:numId w:val="22"/>
              </w:numPr>
              <w:ind w:hanging="830"/>
              <w:jc w:val="left"/>
              <w:rPr>
                <w:lang w:val="en-CA"/>
              </w:rPr>
            </w:pPr>
            <w:r w:rsidRPr="008A4FA5">
              <w:rPr>
                <w:lang w:val="en-CA"/>
              </w:rPr>
              <w:t>HCFC phase-out management plan (stage</w:t>
            </w:r>
            <w:r w:rsidR="00606A88" w:rsidRPr="008A4FA5">
              <w:rPr>
                <w:lang w:val="en-CA"/>
              </w:rPr>
              <w:t> II</w:t>
            </w:r>
            <w:r w:rsidRPr="008A4FA5">
              <w:rPr>
                <w:lang w:val="en-CA"/>
              </w:rPr>
              <w:t xml:space="preserve">, </w:t>
            </w:r>
            <w:r w:rsidR="00E403A9" w:rsidRPr="008A4FA5">
              <w:rPr>
                <w:lang w:val="en-CA"/>
              </w:rPr>
              <w:t>second</w:t>
            </w:r>
            <w:r w:rsidRPr="008A4FA5">
              <w:rPr>
                <w:lang w:val="en-CA"/>
              </w:rPr>
              <w:t> tranche)</w:t>
            </w:r>
          </w:p>
        </w:tc>
        <w:tc>
          <w:tcPr>
            <w:tcW w:w="2409" w:type="dxa"/>
          </w:tcPr>
          <w:p w14:paraId="45D795C2" w14:textId="70DEA355" w:rsidR="00C038BF" w:rsidRPr="008A4FA5" w:rsidRDefault="00570809" w:rsidP="00866721">
            <w:pPr>
              <w:jc w:val="right"/>
            </w:pPr>
            <w:r w:rsidRPr="008A4FA5">
              <w:t>UNIDO</w:t>
            </w:r>
          </w:p>
        </w:tc>
      </w:tr>
    </w:tbl>
    <w:p w14:paraId="5B30BEA6" w14:textId="77777777" w:rsidR="00C038BF" w:rsidRPr="008A4FA5" w:rsidRDefault="00C038BF" w:rsidP="00C038BF"/>
    <w:p w14:paraId="780EDC9D" w14:textId="77777777" w:rsidR="00C038BF" w:rsidRPr="008A4FA5" w:rsidRDefault="00C038BF" w:rsidP="00C038BF"/>
    <w:p w14:paraId="4A043D45" w14:textId="6D18982D" w:rsidR="002B19EA" w:rsidRPr="008A4FA5" w:rsidRDefault="002B19EA" w:rsidP="002B19EA">
      <w:pPr>
        <w:rPr>
          <w:u w:val="single"/>
        </w:rPr>
      </w:pPr>
      <w:r w:rsidRPr="008A4FA5">
        <w:rPr>
          <w:u w:val="single"/>
        </w:rPr>
        <w:t>Phase-down</w:t>
      </w:r>
    </w:p>
    <w:p w14:paraId="1FAF5BA2" w14:textId="77777777" w:rsidR="002B19EA" w:rsidRPr="008A4FA5" w:rsidRDefault="002B19EA" w:rsidP="002B19E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B19EA" w:rsidRPr="008A4FA5" w14:paraId="38EA71CC" w14:textId="77777777" w:rsidTr="008A042E">
        <w:tc>
          <w:tcPr>
            <w:tcW w:w="6941" w:type="dxa"/>
          </w:tcPr>
          <w:p w14:paraId="255B07FB" w14:textId="738D88BD" w:rsidR="002B19EA" w:rsidRPr="008A4FA5" w:rsidRDefault="00D81908" w:rsidP="008A042E">
            <w:pPr>
              <w:pStyle w:val="ListParagraph"/>
              <w:numPr>
                <w:ilvl w:val="0"/>
                <w:numId w:val="22"/>
              </w:numPr>
              <w:ind w:hanging="830"/>
              <w:jc w:val="left"/>
              <w:rPr>
                <w:lang w:val="en-CA"/>
              </w:rPr>
            </w:pPr>
            <w:r w:rsidRPr="008A4FA5">
              <w:rPr>
                <w:lang w:val="en-CA"/>
              </w:rPr>
              <w:t>Kigali HFC implementation plan (stage I, first tranche)</w:t>
            </w:r>
          </w:p>
        </w:tc>
        <w:tc>
          <w:tcPr>
            <w:tcW w:w="2409" w:type="dxa"/>
          </w:tcPr>
          <w:p w14:paraId="304DEF84" w14:textId="77777777" w:rsidR="002B19EA" w:rsidRPr="008A4FA5" w:rsidRDefault="002B19EA" w:rsidP="008A042E">
            <w:pPr>
              <w:jc w:val="right"/>
            </w:pPr>
            <w:r w:rsidRPr="008A4FA5">
              <w:t>UNIDO</w:t>
            </w:r>
          </w:p>
        </w:tc>
      </w:tr>
    </w:tbl>
    <w:p w14:paraId="151C6698" w14:textId="77777777" w:rsidR="002B19EA" w:rsidRPr="008A4FA5" w:rsidRDefault="002B19EA" w:rsidP="002B19EA"/>
    <w:p w14:paraId="02FAD512" w14:textId="77777777" w:rsidR="00606A88" w:rsidRPr="008A4FA5" w:rsidRDefault="00606A88" w:rsidP="00C038BF"/>
    <w:p w14:paraId="28E4E2AC" w14:textId="77777777" w:rsidR="00606A88" w:rsidRPr="008A4FA5" w:rsidRDefault="00606A88" w:rsidP="00C038BF"/>
    <w:p w14:paraId="4264E987" w14:textId="77777777" w:rsidR="00C038BF" w:rsidRPr="008A4FA5" w:rsidRDefault="00C038BF" w:rsidP="00C038BF">
      <w:r w:rsidRPr="008A4FA5">
        <w:br w:type="page"/>
      </w:r>
    </w:p>
    <w:p w14:paraId="669A6C29" w14:textId="77777777" w:rsidR="0011221B" w:rsidRPr="008A4FA5" w:rsidRDefault="0011221B" w:rsidP="00C038BF">
      <w:pPr>
        <w:jc w:val="center"/>
        <w:rPr>
          <w:b/>
        </w:rPr>
      </w:pPr>
    </w:p>
    <w:p w14:paraId="6A1C94AE" w14:textId="77777777" w:rsidR="0011221B" w:rsidRPr="008A4FA5" w:rsidRDefault="0011221B" w:rsidP="00C038BF">
      <w:pPr>
        <w:jc w:val="center"/>
        <w:rPr>
          <w:b/>
        </w:rPr>
      </w:pPr>
    </w:p>
    <w:p w14:paraId="345FB131" w14:textId="4D344A8B" w:rsidR="00C038BF" w:rsidRPr="008A4FA5" w:rsidRDefault="00C038BF" w:rsidP="00C038BF">
      <w:pPr>
        <w:jc w:val="center"/>
        <w:rPr>
          <w:b/>
        </w:rPr>
      </w:pPr>
      <w:r w:rsidRPr="008A4FA5">
        <w:rPr>
          <w:b/>
        </w:rPr>
        <w:t>PROJECT EVALUATION SHEET – MULTI-YEAR PROJECTS</w:t>
      </w:r>
    </w:p>
    <w:p w14:paraId="561D73C6" w14:textId="77777777" w:rsidR="00C038BF" w:rsidRPr="008A4FA5" w:rsidRDefault="00C038BF" w:rsidP="00C038BF">
      <w:pPr>
        <w:jc w:val="center"/>
        <w:rPr>
          <w:b/>
        </w:rPr>
      </w:pPr>
    </w:p>
    <w:p w14:paraId="42EF5E01" w14:textId="397CEAFA" w:rsidR="00C038BF" w:rsidRPr="008A4FA5" w:rsidRDefault="00570809" w:rsidP="00C038BF">
      <w:pPr>
        <w:jc w:val="center"/>
        <w:rPr>
          <w:b/>
          <w:bCs/>
        </w:rPr>
      </w:pPr>
      <w:r w:rsidRPr="008A4FA5">
        <w:rPr>
          <w:b/>
          <w:bCs/>
        </w:rPr>
        <w:t>North Macedonia</w:t>
      </w:r>
    </w:p>
    <w:p w14:paraId="73F6157E" w14:textId="77777777" w:rsidR="00C038BF" w:rsidRPr="008A4FA5"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8A4FA5" w14:paraId="19DB8B4A" w14:textId="77777777" w:rsidTr="00606E8F">
        <w:trPr>
          <w:trHeight w:val="240"/>
        </w:trPr>
        <w:tc>
          <w:tcPr>
            <w:tcW w:w="2830" w:type="dxa"/>
            <w:hideMark/>
          </w:tcPr>
          <w:p w14:paraId="42A36767" w14:textId="77777777" w:rsidR="00C038BF" w:rsidRPr="008A4FA5" w:rsidRDefault="00C038BF" w:rsidP="00866721">
            <w:pPr>
              <w:jc w:val="left"/>
              <w:rPr>
                <w:b/>
                <w:sz w:val="20"/>
                <w:szCs w:val="20"/>
              </w:rPr>
            </w:pPr>
            <w:r w:rsidRPr="008A4FA5">
              <w:rPr>
                <w:b/>
                <w:sz w:val="20"/>
                <w:szCs w:val="20"/>
              </w:rPr>
              <w:t>(I) PROJECT TITLE</w:t>
            </w:r>
          </w:p>
        </w:tc>
        <w:tc>
          <w:tcPr>
            <w:tcW w:w="2127" w:type="dxa"/>
            <w:hideMark/>
          </w:tcPr>
          <w:p w14:paraId="11C2B22A" w14:textId="77777777" w:rsidR="00C038BF" w:rsidRPr="008A4FA5" w:rsidRDefault="00C038BF" w:rsidP="00866721">
            <w:pPr>
              <w:jc w:val="center"/>
              <w:rPr>
                <w:b/>
                <w:sz w:val="20"/>
                <w:szCs w:val="20"/>
              </w:rPr>
            </w:pPr>
            <w:r w:rsidRPr="008A4FA5">
              <w:rPr>
                <w:b/>
                <w:sz w:val="20"/>
                <w:szCs w:val="20"/>
              </w:rPr>
              <w:t>AGENCY</w:t>
            </w:r>
          </w:p>
        </w:tc>
        <w:tc>
          <w:tcPr>
            <w:tcW w:w="2409" w:type="dxa"/>
            <w:hideMark/>
          </w:tcPr>
          <w:p w14:paraId="75399D44" w14:textId="77777777" w:rsidR="00C038BF" w:rsidRPr="008A4FA5" w:rsidRDefault="00C038BF" w:rsidP="00866721">
            <w:pPr>
              <w:jc w:val="center"/>
              <w:rPr>
                <w:b/>
                <w:sz w:val="20"/>
                <w:szCs w:val="20"/>
              </w:rPr>
            </w:pPr>
            <w:r w:rsidRPr="008A4FA5">
              <w:rPr>
                <w:b/>
                <w:sz w:val="20"/>
                <w:szCs w:val="20"/>
              </w:rPr>
              <w:t>MEETING APPROVED</w:t>
            </w:r>
          </w:p>
        </w:tc>
        <w:tc>
          <w:tcPr>
            <w:tcW w:w="2642" w:type="dxa"/>
            <w:hideMark/>
          </w:tcPr>
          <w:p w14:paraId="3E5339C2" w14:textId="77777777" w:rsidR="00C038BF" w:rsidRPr="008A4FA5" w:rsidRDefault="00C038BF" w:rsidP="00866721">
            <w:pPr>
              <w:jc w:val="center"/>
              <w:rPr>
                <w:b/>
                <w:sz w:val="20"/>
                <w:szCs w:val="20"/>
              </w:rPr>
            </w:pPr>
            <w:r w:rsidRPr="008A4FA5">
              <w:rPr>
                <w:b/>
                <w:sz w:val="20"/>
                <w:szCs w:val="20"/>
              </w:rPr>
              <w:t>CONTROL MEASURE</w:t>
            </w:r>
          </w:p>
        </w:tc>
      </w:tr>
      <w:tr w:rsidR="00C038BF" w:rsidRPr="008A4FA5" w14:paraId="28C4F280" w14:textId="77777777" w:rsidTr="00606E8F">
        <w:trPr>
          <w:trHeight w:val="240"/>
        </w:trPr>
        <w:tc>
          <w:tcPr>
            <w:tcW w:w="2830" w:type="dxa"/>
            <w:vAlign w:val="center"/>
            <w:hideMark/>
          </w:tcPr>
          <w:p w14:paraId="167B581F" w14:textId="275D00A9" w:rsidR="00C038BF" w:rsidRPr="008A4FA5" w:rsidRDefault="00C038BF" w:rsidP="00866721">
            <w:pPr>
              <w:jc w:val="center"/>
              <w:rPr>
                <w:sz w:val="20"/>
                <w:szCs w:val="20"/>
              </w:rPr>
            </w:pPr>
            <w:r w:rsidRPr="008A4FA5">
              <w:rPr>
                <w:sz w:val="20"/>
                <w:szCs w:val="20"/>
              </w:rPr>
              <w:t>HCFC phase-out plan (stage</w:t>
            </w:r>
            <w:r w:rsidR="00606A88" w:rsidRPr="008A4FA5">
              <w:rPr>
                <w:sz w:val="20"/>
                <w:szCs w:val="20"/>
              </w:rPr>
              <w:t> II</w:t>
            </w:r>
            <w:r w:rsidRPr="008A4FA5">
              <w:rPr>
                <w:sz w:val="20"/>
                <w:szCs w:val="20"/>
              </w:rPr>
              <w:t>)</w:t>
            </w:r>
          </w:p>
        </w:tc>
        <w:tc>
          <w:tcPr>
            <w:tcW w:w="2127" w:type="dxa"/>
            <w:vAlign w:val="center"/>
          </w:tcPr>
          <w:p w14:paraId="14F0669F" w14:textId="4CD8CD78" w:rsidR="00C038BF" w:rsidRPr="008A4FA5" w:rsidRDefault="00570809" w:rsidP="00866721">
            <w:pPr>
              <w:jc w:val="center"/>
              <w:rPr>
                <w:sz w:val="20"/>
                <w:szCs w:val="20"/>
              </w:rPr>
            </w:pPr>
            <w:r w:rsidRPr="008A4FA5">
              <w:rPr>
                <w:color w:val="000000" w:themeColor="text1"/>
                <w:sz w:val="20"/>
                <w:szCs w:val="20"/>
              </w:rPr>
              <w:t>UNIDO</w:t>
            </w:r>
            <w:r w:rsidR="00C038BF" w:rsidRPr="008A4FA5">
              <w:rPr>
                <w:color w:val="000000" w:themeColor="text1"/>
                <w:sz w:val="20"/>
                <w:szCs w:val="20"/>
              </w:rPr>
              <w:t xml:space="preserve"> (lead)</w:t>
            </w:r>
          </w:p>
        </w:tc>
        <w:tc>
          <w:tcPr>
            <w:tcW w:w="2409" w:type="dxa"/>
            <w:vAlign w:val="center"/>
          </w:tcPr>
          <w:p w14:paraId="659D8E91" w14:textId="071F221B" w:rsidR="00C038BF" w:rsidRPr="008A4FA5" w:rsidRDefault="002C0E88" w:rsidP="00866721">
            <w:pPr>
              <w:jc w:val="center"/>
              <w:rPr>
                <w:sz w:val="20"/>
                <w:szCs w:val="20"/>
              </w:rPr>
            </w:pPr>
            <w:r w:rsidRPr="008A4FA5">
              <w:rPr>
                <w:sz w:val="20"/>
                <w:szCs w:val="20"/>
              </w:rPr>
              <w:t>88</w:t>
            </w:r>
            <w:r w:rsidRPr="008A4FA5">
              <w:rPr>
                <w:sz w:val="20"/>
                <w:szCs w:val="20"/>
                <w:vertAlign w:val="superscript"/>
              </w:rPr>
              <w:t>th</w:t>
            </w:r>
          </w:p>
        </w:tc>
        <w:tc>
          <w:tcPr>
            <w:tcW w:w="2642" w:type="dxa"/>
            <w:vAlign w:val="center"/>
          </w:tcPr>
          <w:p w14:paraId="68734257" w14:textId="4B10A0C1" w:rsidR="00C038BF" w:rsidRPr="008A4FA5" w:rsidRDefault="009F0E4B" w:rsidP="00866721">
            <w:pPr>
              <w:jc w:val="center"/>
              <w:rPr>
                <w:sz w:val="20"/>
                <w:szCs w:val="20"/>
              </w:rPr>
            </w:pPr>
            <w:r w:rsidRPr="008A4FA5">
              <w:rPr>
                <w:sz w:val="20"/>
                <w:szCs w:val="20"/>
              </w:rPr>
              <w:t>100</w:t>
            </w:r>
            <w:r w:rsidR="00C038BF" w:rsidRPr="008A4FA5">
              <w:rPr>
                <w:sz w:val="20"/>
                <w:szCs w:val="20"/>
              </w:rPr>
              <w:t>% phase-out by 20</w:t>
            </w:r>
            <w:r w:rsidRPr="008A4FA5">
              <w:rPr>
                <w:sz w:val="20"/>
                <w:szCs w:val="20"/>
              </w:rPr>
              <w:t>28</w:t>
            </w:r>
          </w:p>
        </w:tc>
      </w:tr>
    </w:tbl>
    <w:p w14:paraId="2697EBBF" w14:textId="77777777" w:rsidR="00C038BF" w:rsidRPr="008A4FA5"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8A4FA5" w14:paraId="1BF82042" w14:textId="77777777" w:rsidTr="00606E8F">
        <w:trPr>
          <w:trHeight w:val="43"/>
        </w:trPr>
        <w:tc>
          <w:tcPr>
            <w:tcW w:w="5200" w:type="dxa"/>
            <w:hideMark/>
          </w:tcPr>
          <w:p w14:paraId="2D3BD0A9" w14:textId="77777777" w:rsidR="00C038BF" w:rsidRPr="008A4FA5" w:rsidRDefault="00C038BF" w:rsidP="00866721">
            <w:pPr>
              <w:jc w:val="left"/>
              <w:rPr>
                <w:b/>
                <w:sz w:val="20"/>
                <w:szCs w:val="20"/>
              </w:rPr>
            </w:pPr>
            <w:r w:rsidRPr="008A4FA5">
              <w:rPr>
                <w:b/>
                <w:sz w:val="20"/>
                <w:szCs w:val="20"/>
              </w:rPr>
              <w:t>(II) LATEST ARTICLE-7 DATA (Annex C Group l)</w:t>
            </w:r>
          </w:p>
        </w:tc>
        <w:tc>
          <w:tcPr>
            <w:tcW w:w="2400" w:type="dxa"/>
            <w:hideMark/>
          </w:tcPr>
          <w:p w14:paraId="6AC0A7CD" w14:textId="66F55AAB" w:rsidR="00C038BF" w:rsidRPr="008A4FA5" w:rsidRDefault="00C038BF" w:rsidP="00866721">
            <w:pPr>
              <w:jc w:val="center"/>
              <w:rPr>
                <w:sz w:val="20"/>
                <w:szCs w:val="20"/>
              </w:rPr>
            </w:pPr>
            <w:r w:rsidRPr="008A4FA5">
              <w:rPr>
                <w:sz w:val="20"/>
                <w:szCs w:val="20"/>
              </w:rPr>
              <w:t>Year: 2022</w:t>
            </w:r>
          </w:p>
        </w:tc>
        <w:tc>
          <w:tcPr>
            <w:tcW w:w="2400" w:type="dxa"/>
            <w:hideMark/>
          </w:tcPr>
          <w:p w14:paraId="7BF25D74" w14:textId="114EFEE5" w:rsidR="00C038BF" w:rsidRPr="008A4FA5" w:rsidRDefault="006B244A" w:rsidP="00866721">
            <w:pPr>
              <w:jc w:val="right"/>
              <w:rPr>
                <w:sz w:val="20"/>
                <w:szCs w:val="20"/>
              </w:rPr>
            </w:pPr>
            <w:r w:rsidRPr="008A4FA5">
              <w:rPr>
                <w:color w:val="000000" w:themeColor="text1"/>
                <w:sz w:val="20"/>
                <w:szCs w:val="20"/>
              </w:rPr>
              <w:t>0.09</w:t>
            </w:r>
            <w:r w:rsidR="00DE04B6" w:rsidRPr="008A4FA5">
              <w:rPr>
                <w:sz w:val="20"/>
                <w:szCs w:val="20"/>
              </w:rPr>
              <w:t> ODP tonnes</w:t>
            </w:r>
          </w:p>
        </w:tc>
      </w:tr>
    </w:tbl>
    <w:p w14:paraId="18FA33DC" w14:textId="77777777" w:rsidR="00C038BF" w:rsidRPr="008A4FA5"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8A4FA5" w14:paraId="54AFE722" w14:textId="77777777" w:rsidTr="00606E8F">
        <w:trPr>
          <w:trHeight w:val="249"/>
        </w:trPr>
        <w:tc>
          <w:tcPr>
            <w:tcW w:w="7933" w:type="dxa"/>
            <w:gridSpan w:val="8"/>
            <w:hideMark/>
          </w:tcPr>
          <w:p w14:paraId="51A43505" w14:textId="77777777" w:rsidR="00C038BF" w:rsidRPr="008A4FA5" w:rsidRDefault="00C038BF" w:rsidP="00866721">
            <w:pPr>
              <w:jc w:val="left"/>
              <w:rPr>
                <w:b/>
                <w:sz w:val="20"/>
                <w:szCs w:val="20"/>
              </w:rPr>
            </w:pPr>
            <w:r w:rsidRPr="008A4FA5">
              <w:rPr>
                <w:b/>
                <w:sz w:val="20"/>
                <w:szCs w:val="20"/>
              </w:rPr>
              <w:t>(III) LATEST COUNTRY PROGRAMME SECTORAL DATA (ODP tonnes)</w:t>
            </w:r>
          </w:p>
        </w:tc>
        <w:tc>
          <w:tcPr>
            <w:tcW w:w="2072" w:type="dxa"/>
            <w:gridSpan w:val="2"/>
            <w:hideMark/>
          </w:tcPr>
          <w:p w14:paraId="2392E034" w14:textId="4643ED45" w:rsidR="00C038BF" w:rsidRPr="008A4FA5" w:rsidRDefault="00C038BF" w:rsidP="00866721">
            <w:pPr>
              <w:jc w:val="right"/>
              <w:rPr>
                <w:b/>
                <w:sz w:val="20"/>
                <w:szCs w:val="20"/>
              </w:rPr>
            </w:pPr>
            <w:r w:rsidRPr="008A4FA5">
              <w:rPr>
                <w:b/>
                <w:sz w:val="20"/>
                <w:szCs w:val="20"/>
              </w:rPr>
              <w:t>Year: 2022</w:t>
            </w:r>
          </w:p>
        </w:tc>
      </w:tr>
      <w:tr w:rsidR="00C038BF" w:rsidRPr="008A4FA5" w14:paraId="433FC108" w14:textId="77777777" w:rsidTr="00606E8F">
        <w:trPr>
          <w:trHeight w:val="249"/>
        </w:trPr>
        <w:tc>
          <w:tcPr>
            <w:tcW w:w="1273" w:type="dxa"/>
            <w:vAlign w:val="center"/>
            <w:hideMark/>
          </w:tcPr>
          <w:p w14:paraId="7B42DEB0" w14:textId="77777777" w:rsidR="00C038BF" w:rsidRPr="008A4FA5" w:rsidRDefault="00C038BF" w:rsidP="00C42D0A">
            <w:pPr>
              <w:jc w:val="center"/>
              <w:rPr>
                <w:sz w:val="20"/>
                <w:szCs w:val="20"/>
              </w:rPr>
            </w:pPr>
            <w:r w:rsidRPr="008A4FA5">
              <w:rPr>
                <w:sz w:val="20"/>
                <w:szCs w:val="20"/>
              </w:rPr>
              <w:t>Chemical</w:t>
            </w:r>
          </w:p>
        </w:tc>
        <w:tc>
          <w:tcPr>
            <w:tcW w:w="851" w:type="dxa"/>
            <w:vAlign w:val="center"/>
            <w:hideMark/>
          </w:tcPr>
          <w:p w14:paraId="4F65EFE3" w14:textId="77777777" w:rsidR="00C038BF" w:rsidRPr="008A4FA5" w:rsidRDefault="00C038BF" w:rsidP="00C42D0A">
            <w:pPr>
              <w:jc w:val="center"/>
              <w:rPr>
                <w:sz w:val="20"/>
                <w:szCs w:val="20"/>
              </w:rPr>
            </w:pPr>
            <w:r w:rsidRPr="008A4FA5">
              <w:rPr>
                <w:sz w:val="20"/>
                <w:szCs w:val="20"/>
              </w:rPr>
              <w:t>Aerosol</w:t>
            </w:r>
          </w:p>
        </w:tc>
        <w:tc>
          <w:tcPr>
            <w:tcW w:w="708" w:type="dxa"/>
            <w:vAlign w:val="center"/>
            <w:hideMark/>
          </w:tcPr>
          <w:p w14:paraId="14B0AB50" w14:textId="77777777" w:rsidR="00C038BF" w:rsidRPr="008A4FA5" w:rsidRDefault="00C038BF" w:rsidP="00C42D0A">
            <w:pPr>
              <w:jc w:val="center"/>
              <w:rPr>
                <w:sz w:val="20"/>
                <w:szCs w:val="20"/>
              </w:rPr>
            </w:pPr>
            <w:r w:rsidRPr="008A4FA5">
              <w:rPr>
                <w:sz w:val="20"/>
                <w:szCs w:val="20"/>
              </w:rPr>
              <w:t>Foam</w:t>
            </w:r>
          </w:p>
        </w:tc>
        <w:tc>
          <w:tcPr>
            <w:tcW w:w="851" w:type="dxa"/>
            <w:vAlign w:val="center"/>
            <w:hideMark/>
          </w:tcPr>
          <w:p w14:paraId="58A8D95A" w14:textId="77777777" w:rsidR="00C038BF" w:rsidRPr="008A4FA5" w:rsidRDefault="00C038BF" w:rsidP="00C42D0A">
            <w:pPr>
              <w:jc w:val="center"/>
              <w:rPr>
                <w:sz w:val="20"/>
                <w:szCs w:val="20"/>
              </w:rPr>
            </w:pPr>
            <w:r w:rsidRPr="008A4FA5">
              <w:rPr>
                <w:sz w:val="20"/>
                <w:szCs w:val="20"/>
              </w:rPr>
              <w:t>Fire-fighting</w:t>
            </w:r>
          </w:p>
        </w:tc>
        <w:tc>
          <w:tcPr>
            <w:tcW w:w="2549" w:type="dxa"/>
            <w:gridSpan w:val="2"/>
            <w:vAlign w:val="center"/>
            <w:hideMark/>
          </w:tcPr>
          <w:p w14:paraId="60A741DC" w14:textId="77777777" w:rsidR="00C038BF" w:rsidRPr="008A4FA5" w:rsidRDefault="00C038BF" w:rsidP="00C42D0A">
            <w:pPr>
              <w:jc w:val="center"/>
              <w:rPr>
                <w:sz w:val="20"/>
                <w:szCs w:val="20"/>
              </w:rPr>
            </w:pPr>
            <w:r w:rsidRPr="008A4FA5">
              <w:rPr>
                <w:sz w:val="20"/>
                <w:szCs w:val="20"/>
              </w:rPr>
              <w:t>Refrigeration</w:t>
            </w:r>
          </w:p>
        </w:tc>
        <w:tc>
          <w:tcPr>
            <w:tcW w:w="851" w:type="dxa"/>
            <w:vAlign w:val="center"/>
            <w:hideMark/>
          </w:tcPr>
          <w:p w14:paraId="0B9691E8" w14:textId="77777777" w:rsidR="00C038BF" w:rsidRPr="008A4FA5" w:rsidRDefault="00C038BF" w:rsidP="00C42D0A">
            <w:pPr>
              <w:jc w:val="center"/>
              <w:rPr>
                <w:sz w:val="20"/>
                <w:szCs w:val="20"/>
              </w:rPr>
            </w:pPr>
            <w:r w:rsidRPr="008A4FA5">
              <w:rPr>
                <w:sz w:val="20"/>
                <w:szCs w:val="20"/>
              </w:rPr>
              <w:t>Solvent</w:t>
            </w:r>
          </w:p>
        </w:tc>
        <w:tc>
          <w:tcPr>
            <w:tcW w:w="850" w:type="dxa"/>
            <w:vAlign w:val="center"/>
            <w:hideMark/>
          </w:tcPr>
          <w:p w14:paraId="2A6823DC" w14:textId="77777777" w:rsidR="00C038BF" w:rsidRPr="008A4FA5" w:rsidRDefault="00C038BF" w:rsidP="00C42D0A">
            <w:pPr>
              <w:jc w:val="center"/>
              <w:rPr>
                <w:sz w:val="20"/>
                <w:szCs w:val="20"/>
              </w:rPr>
            </w:pPr>
            <w:r w:rsidRPr="008A4FA5">
              <w:rPr>
                <w:sz w:val="20"/>
                <w:szCs w:val="20"/>
              </w:rPr>
              <w:t>Process agent</w:t>
            </w:r>
          </w:p>
        </w:tc>
        <w:tc>
          <w:tcPr>
            <w:tcW w:w="713" w:type="dxa"/>
            <w:vAlign w:val="center"/>
            <w:hideMark/>
          </w:tcPr>
          <w:p w14:paraId="783479B2" w14:textId="77777777" w:rsidR="00C038BF" w:rsidRPr="008A4FA5" w:rsidRDefault="00C038BF" w:rsidP="00C42D0A">
            <w:pPr>
              <w:jc w:val="center"/>
              <w:rPr>
                <w:sz w:val="20"/>
                <w:szCs w:val="20"/>
              </w:rPr>
            </w:pPr>
            <w:r w:rsidRPr="008A4FA5">
              <w:rPr>
                <w:sz w:val="20"/>
                <w:szCs w:val="20"/>
              </w:rPr>
              <w:t>Lab use</w:t>
            </w:r>
          </w:p>
        </w:tc>
        <w:tc>
          <w:tcPr>
            <w:tcW w:w="1359" w:type="dxa"/>
            <w:vAlign w:val="center"/>
            <w:hideMark/>
          </w:tcPr>
          <w:p w14:paraId="102DAC82" w14:textId="77777777" w:rsidR="00C038BF" w:rsidRPr="008A4FA5" w:rsidRDefault="00C038BF" w:rsidP="00C42D0A">
            <w:pPr>
              <w:jc w:val="center"/>
              <w:rPr>
                <w:sz w:val="20"/>
                <w:szCs w:val="20"/>
              </w:rPr>
            </w:pPr>
            <w:r w:rsidRPr="008A4FA5">
              <w:rPr>
                <w:sz w:val="20"/>
                <w:szCs w:val="20"/>
              </w:rPr>
              <w:t>Total sector consumption</w:t>
            </w:r>
          </w:p>
        </w:tc>
      </w:tr>
      <w:tr w:rsidR="00C038BF" w:rsidRPr="008A4FA5" w14:paraId="505179A8" w14:textId="77777777" w:rsidTr="00606E8F">
        <w:trPr>
          <w:trHeight w:val="249"/>
        </w:trPr>
        <w:tc>
          <w:tcPr>
            <w:tcW w:w="3683" w:type="dxa"/>
            <w:gridSpan w:val="4"/>
            <w:hideMark/>
          </w:tcPr>
          <w:p w14:paraId="7FDD2685" w14:textId="77777777" w:rsidR="00C038BF" w:rsidRPr="008A4FA5" w:rsidRDefault="00C038BF" w:rsidP="00866721">
            <w:pPr>
              <w:jc w:val="center"/>
              <w:rPr>
                <w:sz w:val="20"/>
                <w:szCs w:val="20"/>
              </w:rPr>
            </w:pPr>
            <w:r w:rsidRPr="008A4FA5">
              <w:rPr>
                <w:sz w:val="20"/>
                <w:szCs w:val="20"/>
              </w:rPr>
              <w:t xml:space="preserve"> </w:t>
            </w:r>
          </w:p>
        </w:tc>
        <w:tc>
          <w:tcPr>
            <w:tcW w:w="1418" w:type="dxa"/>
            <w:hideMark/>
          </w:tcPr>
          <w:p w14:paraId="621BBB9E" w14:textId="77777777" w:rsidR="00C038BF" w:rsidRPr="008A4FA5" w:rsidRDefault="00C038BF" w:rsidP="00866721">
            <w:pPr>
              <w:jc w:val="center"/>
              <w:rPr>
                <w:sz w:val="20"/>
                <w:szCs w:val="20"/>
              </w:rPr>
            </w:pPr>
            <w:r w:rsidRPr="008A4FA5">
              <w:rPr>
                <w:sz w:val="20"/>
                <w:szCs w:val="20"/>
              </w:rPr>
              <w:t>Manufacturing</w:t>
            </w:r>
          </w:p>
        </w:tc>
        <w:tc>
          <w:tcPr>
            <w:tcW w:w="1131" w:type="dxa"/>
            <w:hideMark/>
          </w:tcPr>
          <w:p w14:paraId="5CF98D9D" w14:textId="77777777" w:rsidR="00C038BF" w:rsidRPr="008A4FA5" w:rsidRDefault="00C038BF" w:rsidP="00866721">
            <w:pPr>
              <w:jc w:val="center"/>
              <w:rPr>
                <w:sz w:val="20"/>
                <w:szCs w:val="20"/>
              </w:rPr>
            </w:pPr>
            <w:r w:rsidRPr="008A4FA5">
              <w:rPr>
                <w:sz w:val="20"/>
                <w:szCs w:val="20"/>
              </w:rPr>
              <w:t>Servicing</w:t>
            </w:r>
          </w:p>
        </w:tc>
        <w:tc>
          <w:tcPr>
            <w:tcW w:w="3773" w:type="dxa"/>
            <w:gridSpan w:val="4"/>
          </w:tcPr>
          <w:p w14:paraId="6CBAAB7B" w14:textId="77777777" w:rsidR="00C038BF" w:rsidRPr="008A4FA5" w:rsidRDefault="00C038BF" w:rsidP="00866721">
            <w:pPr>
              <w:jc w:val="center"/>
              <w:rPr>
                <w:sz w:val="20"/>
                <w:szCs w:val="20"/>
              </w:rPr>
            </w:pPr>
          </w:p>
        </w:tc>
      </w:tr>
      <w:tr w:rsidR="00C038BF" w:rsidRPr="008A4FA5" w14:paraId="27AE5669" w14:textId="77777777" w:rsidTr="00606E8F">
        <w:trPr>
          <w:trHeight w:val="249"/>
        </w:trPr>
        <w:tc>
          <w:tcPr>
            <w:tcW w:w="1273" w:type="dxa"/>
            <w:hideMark/>
          </w:tcPr>
          <w:p w14:paraId="60B4F221" w14:textId="77777777" w:rsidR="00C038BF" w:rsidRPr="008A4FA5" w:rsidRDefault="00C038BF" w:rsidP="0045101B">
            <w:pPr>
              <w:ind w:left="32"/>
              <w:jc w:val="left"/>
              <w:rPr>
                <w:sz w:val="20"/>
                <w:szCs w:val="20"/>
              </w:rPr>
            </w:pPr>
            <w:r w:rsidRPr="008A4FA5">
              <w:rPr>
                <w:sz w:val="20"/>
                <w:szCs w:val="20"/>
              </w:rPr>
              <w:t>HCFC-22</w:t>
            </w:r>
          </w:p>
        </w:tc>
        <w:tc>
          <w:tcPr>
            <w:tcW w:w="851" w:type="dxa"/>
          </w:tcPr>
          <w:p w14:paraId="18B9BC80" w14:textId="77777777" w:rsidR="00C038BF" w:rsidRPr="008A4FA5" w:rsidRDefault="00C038BF" w:rsidP="00866721">
            <w:pPr>
              <w:jc w:val="right"/>
              <w:rPr>
                <w:sz w:val="20"/>
                <w:szCs w:val="20"/>
              </w:rPr>
            </w:pPr>
          </w:p>
        </w:tc>
        <w:tc>
          <w:tcPr>
            <w:tcW w:w="708" w:type="dxa"/>
          </w:tcPr>
          <w:p w14:paraId="28812C2E" w14:textId="77777777" w:rsidR="00C038BF" w:rsidRPr="008A4FA5" w:rsidRDefault="00C038BF" w:rsidP="00866721">
            <w:pPr>
              <w:jc w:val="right"/>
              <w:rPr>
                <w:sz w:val="20"/>
                <w:szCs w:val="20"/>
              </w:rPr>
            </w:pPr>
          </w:p>
        </w:tc>
        <w:tc>
          <w:tcPr>
            <w:tcW w:w="851" w:type="dxa"/>
          </w:tcPr>
          <w:p w14:paraId="7E88A498" w14:textId="77777777" w:rsidR="00C038BF" w:rsidRPr="008A4FA5" w:rsidRDefault="00C038BF" w:rsidP="00866721">
            <w:pPr>
              <w:jc w:val="right"/>
              <w:rPr>
                <w:sz w:val="20"/>
                <w:szCs w:val="20"/>
              </w:rPr>
            </w:pPr>
          </w:p>
        </w:tc>
        <w:tc>
          <w:tcPr>
            <w:tcW w:w="1418" w:type="dxa"/>
          </w:tcPr>
          <w:p w14:paraId="5B1F4AC9" w14:textId="77777777" w:rsidR="00C038BF" w:rsidRPr="008A4FA5" w:rsidRDefault="00C038BF" w:rsidP="00866721">
            <w:pPr>
              <w:jc w:val="right"/>
              <w:rPr>
                <w:sz w:val="20"/>
                <w:szCs w:val="20"/>
              </w:rPr>
            </w:pPr>
          </w:p>
        </w:tc>
        <w:tc>
          <w:tcPr>
            <w:tcW w:w="1131" w:type="dxa"/>
          </w:tcPr>
          <w:p w14:paraId="5A84ECB1" w14:textId="428BACA2" w:rsidR="00C038BF" w:rsidRPr="008A4FA5" w:rsidRDefault="00816666" w:rsidP="00866721">
            <w:pPr>
              <w:jc w:val="right"/>
              <w:rPr>
                <w:sz w:val="20"/>
                <w:szCs w:val="20"/>
              </w:rPr>
            </w:pPr>
            <w:r w:rsidRPr="008A4FA5">
              <w:rPr>
                <w:sz w:val="20"/>
                <w:szCs w:val="20"/>
              </w:rPr>
              <w:t>0.</w:t>
            </w:r>
            <w:r w:rsidR="00956589" w:rsidRPr="008A4FA5">
              <w:rPr>
                <w:sz w:val="20"/>
                <w:szCs w:val="20"/>
              </w:rPr>
              <w:t>09</w:t>
            </w:r>
          </w:p>
        </w:tc>
        <w:tc>
          <w:tcPr>
            <w:tcW w:w="851" w:type="dxa"/>
          </w:tcPr>
          <w:p w14:paraId="38791CD1" w14:textId="77777777" w:rsidR="00C038BF" w:rsidRPr="008A4FA5" w:rsidRDefault="00C038BF" w:rsidP="00866721">
            <w:pPr>
              <w:jc w:val="right"/>
              <w:rPr>
                <w:sz w:val="20"/>
                <w:szCs w:val="20"/>
              </w:rPr>
            </w:pPr>
          </w:p>
        </w:tc>
        <w:tc>
          <w:tcPr>
            <w:tcW w:w="850" w:type="dxa"/>
          </w:tcPr>
          <w:p w14:paraId="19534197" w14:textId="77777777" w:rsidR="00C038BF" w:rsidRPr="008A4FA5" w:rsidRDefault="00C038BF" w:rsidP="00866721">
            <w:pPr>
              <w:jc w:val="right"/>
              <w:rPr>
                <w:sz w:val="20"/>
                <w:szCs w:val="20"/>
              </w:rPr>
            </w:pPr>
          </w:p>
        </w:tc>
        <w:tc>
          <w:tcPr>
            <w:tcW w:w="713" w:type="dxa"/>
          </w:tcPr>
          <w:p w14:paraId="2A07F228" w14:textId="77777777" w:rsidR="00C038BF" w:rsidRPr="008A4FA5" w:rsidRDefault="00C038BF" w:rsidP="00866721">
            <w:pPr>
              <w:jc w:val="right"/>
              <w:rPr>
                <w:sz w:val="20"/>
                <w:szCs w:val="20"/>
              </w:rPr>
            </w:pPr>
          </w:p>
        </w:tc>
        <w:tc>
          <w:tcPr>
            <w:tcW w:w="1359" w:type="dxa"/>
          </w:tcPr>
          <w:p w14:paraId="0DE1BA22" w14:textId="16FE8A28" w:rsidR="00C038BF" w:rsidRPr="008A4FA5" w:rsidRDefault="00816666" w:rsidP="00866721">
            <w:pPr>
              <w:jc w:val="right"/>
              <w:rPr>
                <w:sz w:val="20"/>
                <w:szCs w:val="20"/>
              </w:rPr>
            </w:pPr>
            <w:r w:rsidRPr="008A4FA5">
              <w:rPr>
                <w:color w:val="000000" w:themeColor="text1"/>
                <w:sz w:val="20"/>
                <w:szCs w:val="20"/>
              </w:rPr>
              <w:t>0.</w:t>
            </w:r>
            <w:r w:rsidR="00956589" w:rsidRPr="008A4FA5">
              <w:rPr>
                <w:color w:val="000000" w:themeColor="text1"/>
                <w:sz w:val="20"/>
                <w:szCs w:val="20"/>
              </w:rPr>
              <w:t>09</w:t>
            </w:r>
          </w:p>
        </w:tc>
      </w:tr>
    </w:tbl>
    <w:p w14:paraId="75629614" w14:textId="77777777" w:rsidR="002D018A" w:rsidRPr="008A4FA5" w:rsidRDefault="002D018A"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8A4FA5" w14:paraId="0406B382" w14:textId="77777777" w:rsidTr="00606E8F">
        <w:trPr>
          <w:trHeight w:val="276"/>
        </w:trPr>
        <w:tc>
          <w:tcPr>
            <w:tcW w:w="0" w:type="auto"/>
            <w:gridSpan w:val="4"/>
            <w:hideMark/>
          </w:tcPr>
          <w:p w14:paraId="524389B5" w14:textId="77777777" w:rsidR="00C038BF" w:rsidRPr="008A4FA5" w:rsidRDefault="00C038BF" w:rsidP="00866721">
            <w:pPr>
              <w:jc w:val="left"/>
              <w:rPr>
                <w:b/>
                <w:sz w:val="20"/>
                <w:szCs w:val="20"/>
              </w:rPr>
            </w:pPr>
            <w:r w:rsidRPr="008A4FA5">
              <w:rPr>
                <w:b/>
                <w:sz w:val="20"/>
                <w:szCs w:val="20"/>
              </w:rPr>
              <w:t>(IV) CONSUMPTION DATA (ODP tonnes)</w:t>
            </w:r>
          </w:p>
        </w:tc>
      </w:tr>
      <w:tr w:rsidR="00C038BF" w:rsidRPr="008A4FA5" w14:paraId="53C359A5" w14:textId="77777777" w:rsidTr="00606E8F">
        <w:trPr>
          <w:trHeight w:val="276"/>
        </w:trPr>
        <w:tc>
          <w:tcPr>
            <w:tcW w:w="2405" w:type="dxa"/>
            <w:hideMark/>
          </w:tcPr>
          <w:p w14:paraId="10213209" w14:textId="77777777" w:rsidR="00C038BF" w:rsidRPr="008A4FA5" w:rsidRDefault="00C038BF" w:rsidP="00866721">
            <w:pPr>
              <w:jc w:val="center"/>
              <w:rPr>
                <w:sz w:val="20"/>
                <w:szCs w:val="20"/>
              </w:rPr>
            </w:pPr>
            <w:r w:rsidRPr="008A4FA5">
              <w:rPr>
                <w:sz w:val="20"/>
                <w:szCs w:val="20"/>
              </w:rPr>
              <w:t>2009-2010 baseline:</w:t>
            </w:r>
          </w:p>
        </w:tc>
        <w:tc>
          <w:tcPr>
            <w:tcW w:w="1701" w:type="dxa"/>
            <w:hideMark/>
          </w:tcPr>
          <w:p w14:paraId="64893266" w14:textId="118E5FB4" w:rsidR="00C038BF" w:rsidRPr="008A4FA5" w:rsidRDefault="00902424" w:rsidP="00866721">
            <w:pPr>
              <w:jc w:val="right"/>
              <w:rPr>
                <w:sz w:val="20"/>
                <w:szCs w:val="20"/>
              </w:rPr>
            </w:pPr>
            <w:r w:rsidRPr="008A4FA5">
              <w:rPr>
                <w:color w:val="000000" w:themeColor="text1"/>
                <w:sz w:val="20"/>
                <w:szCs w:val="20"/>
              </w:rPr>
              <w:t>1.89</w:t>
            </w:r>
          </w:p>
        </w:tc>
        <w:tc>
          <w:tcPr>
            <w:tcW w:w="4394" w:type="dxa"/>
            <w:hideMark/>
          </w:tcPr>
          <w:p w14:paraId="7E5F568E" w14:textId="77777777" w:rsidR="00C038BF" w:rsidRPr="008A4FA5" w:rsidRDefault="00C038BF" w:rsidP="00866721">
            <w:pPr>
              <w:jc w:val="center"/>
              <w:rPr>
                <w:sz w:val="20"/>
                <w:szCs w:val="20"/>
              </w:rPr>
            </w:pPr>
            <w:r w:rsidRPr="008A4FA5">
              <w:rPr>
                <w:sz w:val="20"/>
                <w:szCs w:val="20"/>
              </w:rPr>
              <w:t>Starting point for sustained aggregate reductions:</w:t>
            </w:r>
          </w:p>
        </w:tc>
        <w:tc>
          <w:tcPr>
            <w:tcW w:w="1483" w:type="dxa"/>
            <w:hideMark/>
          </w:tcPr>
          <w:p w14:paraId="2A888E2F" w14:textId="08216FFD" w:rsidR="00C038BF" w:rsidRPr="008A4FA5" w:rsidRDefault="00837518" w:rsidP="00866721">
            <w:pPr>
              <w:jc w:val="right"/>
              <w:rPr>
                <w:sz w:val="20"/>
                <w:szCs w:val="20"/>
              </w:rPr>
            </w:pPr>
            <w:r w:rsidRPr="008A4FA5">
              <w:rPr>
                <w:color w:val="000000" w:themeColor="text1"/>
                <w:sz w:val="20"/>
                <w:szCs w:val="20"/>
              </w:rPr>
              <w:t>3.35</w:t>
            </w:r>
          </w:p>
        </w:tc>
      </w:tr>
      <w:tr w:rsidR="00C038BF" w:rsidRPr="008A4FA5" w14:paraId="70852925" w14:textId="77777777" w:rsidTr="00606E8F">
        <w:trPr>
          <w:trHeight w:val="276"/>
        </w:trPr>
        <w:tc>
          <w:tcPr>
            <w:tcW w:w="0" w:type="auto"/>
            <w:gridSpan w:val="4"/>
            <w:hideMark/>
          </w:tcPr>
          <w:p w14:paraId="0852EE1B" w14:textId="77777777" w:rsidR="00C038BF" w:rsidRPr="008A4FA5" w:rsidRDefault="00C038BF" w:rsidP="00866721">
            <w:pPr>
              <w:ind w:left="316"/>
              <w:rPr>
                <w:b/>
                <w:sz w:val="20"/>
                <w:szCs w:val="20"/>
              </w:rPr>
            </w:pPr>
            <w:r w:rsidRPr="008A4FA5">
              <w:rPr>
                <w:b/>
                <w:sz w:val="20"/>
                <w:szCs w:val="20"/>
              </w:rPr>
              <w:t>CONSUMPTION ELIGIBLE FOR FUNDING</w:t>
            </w:r>
          </w:p>
        </w:tc>
      </w:tr>
      <w:tr w:rsidR="00C038BF" w:rsidRPr="008A4FA5" w14:paraId="4BBD4E7C" w14:textId="77777777" w:rsidTr="00606E8F">
        <w:trPr>
          <w:trHeight w:val="276"/>
        </w:trPr>
        <w:tc>
          <w:tcPr>
            <w:tcW w:w="2405" w:type="dxa"/>
            <w:hideMark/>
          </w:tcPr>
          <w:p w14:paraId="3F885824" w14:textId="77777777" w:rsidR="00C038BF" w:rsidRPr="008A4FA5" w:rsidRDefault="00C038BF" w:rsidP="00866721">
            <w:pPr>
              <w:jc w:val="center"/>
              <w:rPr>
                <w:sz w:val="20"/>
                <w:szCs w:val="20"/>
              </w:rPr>
            </w:pPr>
            <w:r w:rsidRPr="008A4FA5">
              <w:rPr>
                <w:sz w:val="20"/>
                <w:szCs w:val="20"/>
              </w:rPr>
              <w:t>Already approved:</w:t>
            </w:r>
          </w:p>
        </w:tc>
        <w:tc>
          <w:tcPr>
            <w:tcW w:w="1701" w:type="dxa"/>
            <w:hideMark/>
          </w:tcPr>
          <w:p w14:paraId="6CAA45E7" w14:textId="7F28C2FB" w:rsidR="00C038BF" w:rsidRPr="008A4FA5" w:rsidRDefault="00837518" w:rsidP="00866721">
            <w:pPr>
              <w:jc w:val="right"/>
              <w:rPr>
                <w:sz w:val="20"/>
                <w:szCs w:val="20"/>
              </w:rPr>
            </w:pPr>
            <w:r w:rsidRPr="008A4FA5">
              <w:rPr>
                <w:color w:val="000000" w:themeColor="text1"/>
                <w:sz w:val="20"/>
                <w:szCs w:val="20"/>
              </w:rPr>
              <w:t>2.18</w:t>
            </w:r>
          </w:p>
        </w:tc>
        <w:tc>
          <w:tcPr>
            <w:tcW w:w="4394" w:type="dxa"/>
            <w:hideMark/>
          </w:tcPr>
          <w:p w14:paraId="5B488D2D" w14:textId="77777777" w:rsidR="00C038BF" w:rsidRPr="008A4FA5" w:rsidRDefault="00C038BF" w:rsidP="00866721">
            <w:pPr>
              <w:jc w:val="center"/>
              <w:rPr>
                <w:i/>
                <w:sz w:val="20"/>
                <w:szCs w:val="20"/>
              </w:rPr>
            </w:pPr>
            <w:r w:rsidRPr="008A4FA5">
              <w:rPr>
                <w:sz w:val="20"/>
                <w:szCs w:val="20"/>
              </w:rPr>
              <w:t>Remaining:</w:t>
            </w:r>
          </w:p>
        </w:tc>
        <w:tc>
          <w:tcPr>
            <w:tcW w:w="1483" w:type="dxa"/>
            <w:hideMark/>
          </w:tcPr>
          <w:p w14:paraId="095CE4AC" w14:textId="2B5A4E9C" w:rsidR="00C038BF" w:rsidRPr="008A4FA5" w:rsidRDefault="000D7DA2" w:rsidP="00866721">
            <w:pPr>
              <w:jc w:val="right"/>
              <w:rPr>
                <w:sz w:val="20"/>
                <w:szCs w:val="20"/>
              </w:rPr>
            </w:pPr>
            <w:r w:rsidRPr="008A4FA5">
              <w:rPr>
                <w:color w:val="000000" w:themeColor="text1"/>
                <w:sz w:val="20"/>
                <w:szCs w:val="20"/>
              </w:rPr>
              <w:t>1.17</w:t>
            </w:r>
          </w:p>
        </w:tc>
      </w:tr>
    </w:tbl>
    <w:p w14:paraId="3878C722" w14:textId="77777777" w:rsidR="00C038BF" w:rsidRPr="008A4FA5"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8A4FA5" w14:paraId="69F4370C" w14:textId="77777777" w:rsidTr="00606E8F">
        <w:trPr>
          <w:trHeight w:val="264"/>
        </w:trPr>
        <w:tc>
          <w:tcPr>
            <w:tcW w:w="2038" w:type="pct"/>
            <w:gridSpan w:val="2"/>
            <w:hideMark/>
          </w:tcPr>
          <w:p w14:paraId="0C7C4643" w14:textId="405AB301" w:rsidR="00C038BF" w:rsidRPr="008A4FA5" w:rsidRDefault="00C038BF" w:rsidP="00866721">
            <w:pPr>
              <w:jc w:val="left"/>
              <w:rPr>
                <w:b/>
                <w:sz w:val="20"/>
                <w:szCs w:val="20"/>
              </w:rPr>
            </w:pPr>
            <w:r w:rsidRPr="008A4FA5">
              <w:rPr>
                <w:b/>
                <w:sz w:val="20"/>
                <w:szCs w:val="20"/>
              </w:rPr>
              <w:t>(V) ENDORSED BUSINESS PLAN</w:t>
            </w:r>
          </w:p>
        </w:tc>
        <w:tc>
          <w:tcPr>
            <w:tcW w:w="731" w:type="pct"/>
            <w:vAlign w:val="center"/>
            <w:hideMark/>
          </w:tcPr>
          <w:p w14:paraId="16A022D4" w14:textId="77777777" w:rsidR="00C038BF" w:rsidRPr="008A4FA5" w:rsidRDefault="00C038BF" w:rsidP="00C42D0A">
            <w:pPr>
              <w:jc w:val="center"/>
              <w:rPr>
                <w:b/>
                <w:sz w:val="20"/>
                <w:szCs w:val="20"/>
              </w:rPr>
            </w:pPr>
            <w:r w:rsidRPr="008A4FA5">
              <w:rPr>
                <w:b/>
                <w:sz w:val="20"/>
                <w:szCs w:val="20"/>
              </w:rPr>
              <w:t>2023</w:t>
            </w:r>
          </w:p>
        </w:tc>
        <w:tc>
          <w:tcPr>
            <w:tcW w:w="731" w:type="pct"/>
            <w:vAlign w:val="center"/>
            <w:hideMark/>
          </w:tcPr>
          <w:p w14:paraId="1864D21F" w14:textId="77777777" w:rsidR="00C038BF" w:rsidRPr="008A4FA5" w:rsidRDefault="00C038BF" w:rsidP="00C42D0A">
            <w:pPr>
              <w:jc w:val="center"/>
              <w:rPr>
                <w:b/>
                <w:sz w:val="20"/>
                <w:szCs w:val="20"/>
              </w:rPr>
            </w:pPr>
            <w:r w:rsidRPr="008A4FA5">
              <w:rPr>
                <w:b/>
                <w:sz w:val="20"/>
                <w:szCs w:val="20"/>
              </w:rPr>
              <w:t>2024</w:t>
            </w:r>
          </w:p>
        </w:tc>
        <w:tc>
          <w:tcPr>
            <w:tcW w:w="731" w:type="pct"/>
            <w:vAlign w:val="center"/>
            <w:hideMark/>
          </w:tcPr>
          <w:p w14:paraId="6EDD9E17" w14:textId="77777777" w:rsidR="00C038BF" w:rsidRPr="008A4FA5" w:rsidRDefault="00C038BF" w:rsidP="00C42D0A">
            <w:pPr>
              <w:jc w:val="center"/>
              <w:rPr>
                <w:b/>
                <w:sz w:val="20"/>
                <w:szCs w:val="20"/>
              </w:rPr>
            </w:pPr>
            <w:r w:rsidRPr="008A4FA5">
              <w:rPr>
                <w:b/>
                <w:sz w:val="20"/>
                <w:szCs w:val="20"/>
              </w:rPr>
              <w:t>2025</w:t>
            </w:r>
          </w:p>
        </w:tc>
        <w:tc>
          <w:tcPr>
            <w:tcW w:w="768" w:type="pct"/>
            <w:vAlign w:val="center"/>
            <w:hideMark/>
          </w:tcPr>
          <w:p w14:paraId="4706C65A" w14:textId="77777777" w:rsidR="00C038BF" w:rsidRPr="008A4FA5" w:rsidRDefault="00C038BF" w:rsidP="00C42D0A">
            <w:pPr>
              <w:jc w:val="center"/>
              <w:rPr>
                <w:b/>
                <w:sz w:val="20"/>
                <w:szCs w:val="20"/>
              </w:rPr>
            </w:pPr>
            <w:r w:rsidRPr="008A4FA5">
              <w:rPr>
                <w:b/>
                <w:sz w:val="20"/>
                <w:szCs w:val="20"/>
              </w:rPr>
              <w:t>Total</w:t>
            </w:r>
          </w:p>
        </w:tc>
      </w:tr>
      <w:tr w:rsidR="00C038BF" w:rsidRPr="008A4FA5" w14:paraId="5AA03D3A" w14:textId="77777777" w:rsidTr="00606E8F">
        <w:trPr>
          <w:trHeight w:val="187"/>
        </w:trPr>
        <w:tc>
          <w:tcPr>
            <w:tcW w:w="709" w:type="pct"/>
            <w:vMerge w:val="restart"/>
            <w:vAlign w:val="center"/>
            <w:hideMark/>
          </w:tcPr>
          <w:p w14:paraId="58F0A4B8" w14:textId="722358C1" w:rsidR="00C038BF" w:rsidRPr="008A4FA5" w:rsidRDefault="00570809" w:rsidP="00866721">
            <w:pPr>
              <w:jc w:val="center"/>
              <w:rPr>
                <w:sz w:val="20"/>
                <w:szCs w:val="20"/>
              </w:rPr>
            </w:pPr>
            <w:r w:rsidRPr="008A4FA5">
              <w:rPr>
                <w:color w:val="000000" w:themeColor="text1"/>
                <w:sz w:val="20"/>
                <w:szCs w:val="20"/>
              </w:rPr>
              <w:t>UNIDO</w:t>
            </w:r>
          </w:p>
        </w:tc>
        <w:tc>
          <w:tcPr>
            <w:tcW w:w="1330" w:type="pct"/>
            <w:hideMark/>
          </w:tcPr>
          <w:p w14:paraId="22EC0D1F" w14:textId="77777777" w:rsidR="00C038BF" w:rsidRPr="008A4FA5" w:rsidRDefault="00C038BF" w:rsidP="00866721">
            <w:pPr>
              <w:jc w:val="left"/>
              <w:rPr>
                <w:sz w:val="20"/>
                <w:szCs w:val="20"/>
              </w:rPr>
            </w:pPr>
            <w:r w:rsidRPr="008A4FA5">
              <w:rPr>
                <w:sz w:val="20"/>
                <w:szCs w:val="20"/>
              </w:rPr>
              <w:t>ODS phase-out (ODP tonnes)</w:t>
            </w:r>
          </w:p>
        </w:tc>
        <w:tc>
          <w:tcPr>
            <w:tcW w:w="731" w:type="pct"/>
          </w:tcPr>
          <w:p w14:paraId="54C035C7" w14:textId="2491B0FC" w:rsidR="00C038BF" w:rsidRPr="008A4FA5" w:rsidRDefault="00FA64E6" w:rsidP="00866721">
            <w:pPr>
              <w:jc w:val="right"/>
              <w:rPr>
                <w:sz w:val="20"/>
                <w:szCs w:val="20"/>
              </w:rPr>
            </w:pPr>
            <w:r w:rsidRPr="008A4FA5">
              <w:rPr>
                <w:sz w:val="20"/>
                <w:szCs w:val="20"/>
              </w:rPr>
              <w:t>0</w:t>
            </w:r>
          </w:p>
        </w:tc>
        <w:tc>
          <w:tcPr>
            <w:tcW w:w="731" w:type="pct"/>
          </w:tcPr>
          <w:p w14:paraId="6CDBF320" w14:textId="4A948B57" w:rsidR="00C038BF" w:rsidRPr="008A4FA5" w:rsidRDefault="00FA64E6" w:rsidP="00866721">
            <w:pPr>
              <w:jc w:val="right"/>
              <w:rPr>
                <w:sz w:val="20"/>
                <w:szCs w:val="20"/>
              </w:rPr>
            </w:pPr>
            <w:r w:rsidRPr="008A4FA5">
              <w:rPr>
                <w:sz w:val="20"/>
                <w:szCs w:val="20"/>
              </w:rPr>
              <w:t>0.48</w:t>
            </w:r>
          </w:p>
        </w:tc>
        <w:tc>
          <w:tcPr>
            <w:tcW w:w="731" w:type="pct"/>
          </w:tcPr>
          <w:p w14:paraId="4D0AF8AD" w14:textId="608069D5" w:rsidR="00C038BF" w:rsidRPr="008A4FA5" w:rsidRDefault="00FA64E6" w:rsidP="00866721">
            <w:pPr>
              <w:jc w:val="right"/>
              <w:rPr>
                <w:sz w:val="20"/>
                <w:szCs w:val="20"/>
              </w:rPr>
            </w:pPr>
            <w:r w:rsidRPr="008A4FA5">
              <w:rPr>
                <w:sz w:val="20"/>
                <w:szCs w:val="20"/>
              </w:rPr>
              <w:t>0</w:t>
            </w:r>
          </w:p>
        </w:tc>
        <w:tc>
          <w:tcPr>
            <w:tcW w:w="768" w:type="pct"/>
          </w:tcPr>
          <w:p w14:paraId="38F2EDF9" w14:textId="795B3076" w:rsidR="00C038BF" w:rsidRPr="008A4FA5" w:rsidRDefault="00FA64E6" w:rsidP="00866721">
            <w:pPr>
              <w:jc w:val="right"/>
              <w:rPr>
                <w:sz w:val="20"/>
                <w:szCs w:val="20"/>
              </w:rPr>
            </w:pPr>
            <w:r w:rsidRPr="008A4FA5">
              <w:rPr>
                <w:sz w:val="20"/>
                <w:szCs w:val="20"/>
              </w:rPr>
              <w:t>0.48</w:t>
            </w:r>
          </w:p>
        </w:tc>
      </w:tr>
      <w:tr w:rsidR="00C038BF" w:rsidRPr="008A4FA5" w14:paraId="4FE46FDE" w14:textId="77777777" w:rsidTr="00606E8F">
        <w:trPr>
          <w:trHeight w:val="55"/>
        </w:trPr>
        <w:tc>
          <w:tcPr>
            <w:tcW w:w="709" w:type="pct"/>
            <w:vMerge/>
            <w:vAlign w:val="center"/>
            <w:hideMark/>
          </w:tcPr>
          <w:p w14:paraId="5059B6C2" w14:textId="77777777" w:rsidR="00C038BF" w:rsidRPr="008A4FA5" w:rsidRDefault="00C038BF" w:rsidP="00866721">
            <w:pPr>
              <w:rPr>
                <w:sz w:val="20"/>
                <w:szCs w:val="20"/>
              </w:rPr>
            </w:pPr>
          </w:p>
        </w:tc>
        <w:tc>
          <w:tcPr>
            <w:tcW w:w="1330" w:type="pct"/>
            <w:hideMark/>
          </w:tcPr>
          <w:p w14:paraId="1CC4FE68" w14:textId="77777777" w:rsidR="00C038BF" w:rsidRPr="008A4FA5" w:rsidRDefault="00C038BF" w:rsidP="00866721">
            <w:pPr>
              <w:jc w:val="left"/>
              <w:rPr>
                <w:sz w:val="20"/>
                <w:szCs w:val="20"/>
              </w:rPr>
            </w:pPr>
            <w:r w:rsidRPr="008A4FA5">
              <w:rPr>
                <w:sz w:val="20"/>
                <w:szCs w:val="20"/>
              </w:rPr>
              <w:t>Funding (US $)</w:t>
            </w:r>
          </w:p>
        </w:tc>
        <w:tc>
          <w:tcPr>
            <w:tcW w:w="731" w:type="pct"/>
          </w:tcPr>
          <w:p w14:paraId="4C608BA9" w14:textId="4BB06E39" w:rsidR="00C038BF" w:rsidRPr="008A4FA5" w:rsidRDefault="00FA64E6" w:rsidP="00866721">
            <w:pPr>
              <w:jc w:val="right"/>
              <w:rPr>
                <w:sz w:val="20"/>
                <w:szCs w:val="20"/>
              </w:rPr>
            </w:pPr>
            <w:r w:rsidRPr="008A4FA5">
              <w:rPr>
                <w:sz w:val="20"/>
                <w:szCs w:val="20"/>
              </w:rPr>
              <w:t>0</w:t>
            </w:r>
          </w:p>
        </w:tc>
        <w:tc>
          <w:tcPr>
            <w:tcW w:w="731" w:type="pct"/>
          </w:tcPr>
          <w:p w14:paraId="2EDAAEDB" w14:textId="16373F34" w:rsidR="00C038BF" w:rsidRPr="008A4FA5" w:rsidRDefault="00FA64E6" w:rsidP="00866721">
            <w:pPr>
              <w:jc w:val="right"/>
              <w:rPr>
                <w:sz w:val="20"/>
                <w:szCs w:val="20"/>
              </w:rPr>
            </w:pPr>
            <w:r w:rsidRPr="008A4FA5">
              <w:rPr>
                <w:sz w:val="20"/>
                <w:szCs w:val="20"/>
              </w:rPr>
              <w:t>214,000</w:t>
            </w:r>
          </w:p>
        </w:tc>
        <w:tc>
          <w:tcPr>
            <w:tcW w:w="731" w:type="pct"/>
          </w:tcPr>
          <w:p w14:paraId="1672E6F2" w14:textId="3968F635" w:rsidR="00C038BF" w:rsidRPr="008A4FA5" w:rsidRDefault="00FA64E6" w:rsidP="00866721">
            <w:pPr>
              <w:jc w:val="right"/>
              <w:rPr>
                <w:sz w:val="20"/>
                <w:szCs w:val="20"/>
              </w:rPr>
            </w:pPr>
            <w:r w:rsidRPr="008A4FA5">
              <w:rPr>
                <w:sz w:val="20"/>
                <w:szCs w:val="20"/>
              </w:rPr>
              <w:t>0</w:t>
            </w:r>
          </w:p>
        </w:tc>
        <w:tc>
          <w:tcPr>
            <w:tcW w:w="768" w:type="pct"/>
          </w:tcPr>
          <w:p w14:paraId="51128E28" w14:textId="30E64997" w:rsidR="00C038BF" w:rsidRPr="008A4FA5" w:rsidRDefault="00FA64E6" w:rsidP="00866721">
            <w:pPr>
              <w:jc w:val="right"/>
              <w:rPr>
                <w:sz w:val="20"/>
                <w:szCs w:val="20"/>
              </w:rPr>
            </w:pPr>
            <w:r w:rsidRPr="008A4FA5">
              <w:rPr>
                <w:sz w:val="20"/>
                <w:szCs w:val="20"/>
              </w:rPr>
              <w:t>214,000</w:t>
            </w:r>
          </w:p>
        </w:tc>
      </w:tr>
    </w:tbl>
    <w:p w14:paraId="467295C6" w14:textId="77777777" w:rsidR="00A43077" w:rsidRPr="008A4FA5" w:rsidRDefault="00A43077" w:rsidP="00A43077">
      <w:pPr>
        <w:jc w:val="left"/>
        <w:rPr>
          <w:sz w:val="20"/>
          <w:szCs w:val="20"/>
        </w:rPr>
      </w:pPr>
    </w:p>
    <w:tbl>
      <w:tblPr>
        <w:tblStyle w:val="TableGrid"/>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97"/>
        <w:gridCol w:w="900"/>
        <w:gridCol w:w="1260"/>
        <w:gridCol w:w="810"/>
        <w:gridCol w:w="630"/>
        <w:gridCol w:w="810"/>
        <w:gridCol w:w="810"/>
        <w:gridCol w:w="720"/>
        <w:gridCol w:w="810"/>
        <w:gridCol w:w="720"/>
        <w:gridCol w:w="810"/>
        <w:gridCol w:w="810"/>
      </w:tblGrid>
      <w:tr w:rsidR="00246C3E" w:rsidRPr="008A4FA5" w14:paraId="340C44E3" w14:textId="38BF5FEF" w:rsidTr="004B507B">
        <w:trPr>
          <w:trHeight w:val="286"/>
        </w:trPr>
        <w:tc>
          <w:tcPr>
            <w:tcW w:w="3057" w:type="dxa"/>
            <w:gridSpan w:val="3"/>
            <w:tcBorders>
              <w:top w:val="single" w:sz="2" w:space="0" w:color="auto"/>
              <w:left w:val="single" w:sz="2" w:space="0" w:color="auto"/>
              <w:bottom w:val="single" w:sz="2" w:space="0" w:color="auto"/>
              <w:right w:val="single" w:sz="2" w:space="0" w:color="auto"/>
            </w:tcBorders>
            <w:hideMark/>
          </w:tcPr>
          <w:p w14:paraId="676B428F" w14:textId="7B10B46B" w:rsidR="00246C3E" w:rsidRPr="008A4FA5" w:rsidRDefault="00246C3E" w:rsidP="00246C3E">
            <w:pPr>
              <w:spacing w:afterLines="20" w:after="48"/>
              <w:jc w:val="left"/>
              <w:rPr>
                <w:b/>
                <w:sz w:val="20"/>
                <w:szCs w:val="20"/>
              </w:rPr>
            </w:pPr>
            <w:r w:rsidRPr="008A4FA5">
              <w:rPr>
                <w:b/>
                <w:sz w:val="20"/>
                <w:szCs w:val="20"/>
              </w:rPr>
              <w:t xml:space="preserve">(VI) PROJECT DATA </w:t>
            </w:r>
          </w:p>
        </w:tc>
        <w:tc>
          <w:tcPr>
            <w:tcW w:w="810" w:type="dxa"/>
            <w:tcBorders>
              <w:top w:val="single" w:sz="2" w:space="0" w:color="auto"/>
              <w:left w:val="single" w:sz="2" w:space="0" w:color="auto"/>
              <w:bottom w:val="single" w:sz="2" w:space="0" w:color="auto"/>
              <w:right w:val="single" w:sz="2" w:space="0" w:color="auto"/>
            </w:tcBorders>
            <w:hideMark/>
          </w:tcPr>
          <w:p w14:paraId="18E544B7" w14:textId="05D00C12" w:rsidR="00246C3E" w:rsidRPr="008A4FA5" w:rsidRDefault="00246C3E" w:rsidP="00246C3E">
            <w:pPr>
              <w:spacing w:afterLines="20" w:after="48"/>
              <w:jc w:val="center"/>
              <w:rPr>
                <w:b/>
                <w:bCs/>
                <w:sz w:val="20"/>
                <w:szCs w:val="20"/>
                <w:highlight w:val="cyan"/>
              </w:rPr>
            </w:pPr>
            <w:r w:rsidRPr="008A4FA5">
              <w:rPr>
                <w:b/>
                <w:bCs/>
                <w:sz w:val="20"/>
                <w:szCs w:val="20"/>
              </w:rPr>
              <w:t>2021</w:t>
            </w:r>
          </w:p>
        </w:tc>
        <w:tc>
          <w:tcPr>
            <w:tcW w:w="630" w:type="dxa"/>
            <w:tcBorders>
              <w:top w:val="single" w:sz="2" w:space="0" w:color="auto"/>
              <w:left w:val="single" w:sz="2" w:space="0" w:color="auto"/>
              <w:bottom w:val="single" w:sz="2" w:space="0" w:color="auto"/>
              <w:right w:val="single" w:sz="2" w:space="0" w:color="auto"/>
            </w:tcBorders>
            <w:hideMark/>
          </w:tcPr>
          <w:p w14:paraId="2E89CF03" w14:textId="57F02EC0" w:rsidR="00246C3E" w:rsidRPr="008A4FA5" w:rsidRDefault="00246C3E" w:rsidP="00246C3E">
            <w:pPr>
              <w:spacing w:afterLines="20" w:after="48"/>
              <w:jc w:val="center"/>
              <w:rPr>
                <w:b/>
                <w:bCs/>
                <w:sz w:val="20"/>
                <w:szCs w:val="20"/>
                <w:highlight w:val="cyan"/>
              </w:rPr>
            </w:pPr>
            <w:r w:rsidRPr="008A4FA5">
              <w:rPr>
                <w:b/>
                <w:bCs/>
                <w:sz w:val="20"/>
                <w:szCs w:val="20"/>
              </w:rPr>
              <w:t>2022</w:t>
            </w:r>
          </w:p>
        </w:tc>
        <w:tc>
          <w:tcPr>
            <w:tcW w:w="810" w:type="dxa"/>
            <w:tcBorders>
              <w:top w:val="single" w:sz="2" w:space="0" w:color="auto"/>
              <w:left w:val="single" w:sz="2" w:space="0" w:color="auto"/>
              <w:bottom w:val="single" w:sz="2" w:space="0" w:color="auto"/>
              <w:right w:val="single" w:sz="2" w:space="0" w:color="auto"/>
            </w:tcBorders>
            <w:hideMark/>
          </w:tcPr>
          <w:p w14:paraId="77D77835" w14:textId="5C8AA35A" w:rsidR="00246C3E" w:rsidRPr="008A4FA5" w:rsidRDefault="00246C3E" w:rsidP="00246C3E">
            <w:pPr>
              <w:spacing w:afterLines="20" w:after="48"/>
              <w:jc w:val="center"/>
              <w:rPr>
                <w:b/>
                <w:bCs/>
                <w:sz w:val="20"/>
                <w:szCs w:val="20"/>
                <w:highlight w:val="cyan"/>
              </w:rPr>
            </w:pPr>
            <w:r w:rsidRPr="008A4FA5">
              <w:rPr>
                <w:b/>
                <w:bCs/>
                <w:sz w:val="20"/>
                <w:szCs w:val="20"/>
              </w:rPr>
              <w:t>2023</w:t>
            </w:r>
            <w:r w:rsidR="00C576AB" w:rsidRPr="00C576AB">
              <w:rPr>
                <w:b/>
                <w:bCs/>
                <w:sz w:val="20"/>
                <w:szCs w:val="20"/>
              </w:rPr>
              <w:t>*</w:t>
            </w:r>
          </w:p>
        </w:tc>
        <w:tc>
          <w:tcPr>
            <w:tcW w:w="810" w:type="dxa"/>
            <w:tcBorders>
              <w:top w:val="single" w:sz="2" w:space="0" w:color="auto"/>
              <w:left w:val="single" w:sz="2" w:space="0" w:color="auto"/>
              <w:bottom w:val="single" w:sz="2" w:space="0" w:color="auto"/>
              <w:right w:val="single" w:sz="2" w:space="0" w:color="auto"/>
            </w:tcBorders>
            <w:hideMark/>
          </w:tcPr>
          <w:p w14:paraId="202B8C75" w14:textId="2803B60B" w:rsidR="00246C3E" w:rsidRPr="008A4FA5" w:rsidRDefault="00246C3E" w:rsidP="00246C3E">
            <w:pPr>
              <w:spacing w:afterLines="20" w:after="48"/>
              <w:jc w:val="center"/>
              <w:rPr>
                <w:b/>
                <w:bCs/>
                <w:sz w:val="20"/>
                <w:szCs w:val="20"/>
                <w:highlight w:val="cyan"/>
              </w:rPr>
            </w:pPr>
            <w:r w:rsidRPr="008A4FA5">
              <w:rPr>
                <w:b/>
                <w:bCs/>
                <w:sz w:val="20"/>
                <w:szCs w:val="20"/>
              </w:rPr>
              <w:t>2024</w:t>
            </w:r>
          </w:p>
        </w:tc>
        <w:tc>
          <w:tcPr>
            <w:tcW w:w="720" w:type="dxa"/>
            <w:tcBorders>
              <w:top w:val="single" w:sz="2" w:space="0" w:color="auto"/>
              <w:left w:val="single" w:sz="2" w:space="0" w:color="auto"/>
              <w:bottom w:val="single" w:sz="2" w:space="0" w:color="auto"/>
              <w:right w:val="single" w:sz="2" w:space="0" w:color="auto"/>
            </w:tcBorders>
            <w:hideMark/>
          </w:tcPr>
          <w:p w14:paraId="41B81A14" w14:textId="103E2F6F" w:rsidR="00246C3E" w:rsidRPr="008A4FA5" w:rsidRDefault="00246C3E" w:rsidP="00246C3E">
            <w:pPr>
              <w:spacing w:afterLines="20" w:after="48"/>
              <w:jc w:val="center"/>
              <w:rPr>
                <w:b/>
                <w:bCs/>
                <w:sz w:val="20"/>
                <w:szCs w:val="20"/>
                <w:highlight w:val="cyan"/>
              </w:rPr>
            </w:pPr>
            <w:r w:rsidRPr="008A4FA5">
              <w:rPr>
                <w:b/>
                <w:bCs/>
                <w:sz w:val="20"/>
                <w:szCs w:val="20"/>
              </w:rPr>
              <w:t>2025</w:t>
            </w:r>
          </w:p>
        </w:tc>
        <w:tc>
          <w:tcPr>
            <w:tcW w:w="810" w:type="dxa"/>
            <w:tcBorders>
              <w:top w:val="single" w:sz="2" w:space="0" w:color="auto"/>
              <w:left w:val="single" w:sz="2" w:space="0" w:color="auto"/>
              <w:bottom w:val="single" w:sz="2" w:space="0" w:color="auto"/>
              <w:right w:val="single" w:sz="2" w:space="0" w:color="auto"/>
            </w:tcBorders>
            <w:hideMark/>
          </w:tcPr>
          <w:p w14:paraId="4ECD463C" w14:textId="0BA39EE1" w:rsidR="00246C3E" w:rsidRPr="008A4FA5" w:rsidRDefault="00246C3E" w:rsidP="00246C3E">
            <w:pPr>
              <w:spacing w:afterLines="20" w:after="48"/>
              <w:jc w:val="center"/>
              <w:rPr>
                <w:b/>
                <w:bCs/>
                <w:sz w:val="20"/>
                <w:szCs w:val="20"/>
              </w:rPr>
            </w:pPr>
            <w:r w:rsidRPr="008A4FA5">
              <w:rPr>
                <w:b/>
                <w:bCs/>
                <w:sz w:val="20"/>
                <w:szCs w:val="20"/>
              </w:rPr>
              <w:t>2026</w:t>
            </w:r>
          </w:p>
        </w:tc>
        <w:tc>
          <w:tcPr>
            <w:tcW w:w="720" w:type="dxa"/>
            <w:tcBorders>
              <w:top w:val="single" w:sz="2" w:space="0" w:color="auto"/>
              <w:left w:val="single" w:sz="2" w:space="0" w:color="auto"/>
              <w:bottom w:val="single" w:sz="2" w:space="0" w:color="auto"/>
              <w:right w:val="single" w:sz="2" w:space="0" w:color="auto"/>
            </w:tcBorders>
          </w:tcPr>
          <w:p w14:paraId="0996ED1D" w14:textId="1F12D08B" w:rsidR="00246C3E" w:rsidRPr="008A4FA5" w:rsidRDefault="00246C3E" w:rsidP="00246C3E">
            <w:pPr>
              <w:spacing w:afterLines="20" w:after="48"/>
              <w:jc w:val="center"/>
              <w:rPr>
                <w:b/>
                <w:bCs/>
                <w:sz w:val="20"/>
                <w:szCs w:val="20"/>
              </w:rPr>
            </w:pPr>
            <w:r w:rsidRPr="008A4FA5">
              <w:rPr>
                <w:b/>
                <w:bCs/>
                <w:sz w:val="20"/>
                <w:szCs w:val="20"/>
              </w:rPr>
              <w:t>2027</w:t>
            </w:r>
          </w:p>
        </w:tc>
        <w:tc>
          <w:tcPr>
            <w:tcW w:w="810" w:type="dxa"/>
            <w:tcBorders>
              <w:top w:val="single" w:sz="2" w:space="0" w:color="auto"/>
              <w:left w:val="single" w:sz="2" w:space="0" w:color="auto"/>
              <w:bottom w:val="single" w:sz="2" w:space="0" w:color="auto"/>
              <w:right w:val="single" w:sz="2" w:space="0" w:color="auto"/>
            </w:tcBorders>
          </w:tcPr>
          <w:p w14:paraId="7A4127E1" w14:textId="2FD71DD1" w:rsidR="00246C3E" w:rsidRPr="008A4FA5" w:rsidRDefault="00246C3E" w:rsidP="00246C3E">
            <w:pPr>
              <w:spacing w:afterLines="20" w:after="48"/>
              <w:jc w:val="center"/>
              <w:rPr>
                <w:b/>
                <w:bCs/>
                <w:sz w:val="20"/>
                <w:szCs w:val="20"/>
              </w:rPr>
            </w:pPr>
            <w:r w:rsidRPr="008A4FA5">
              <w:rPr>
                <w:b/>
                <w:bCs/>
                <w:sz w:val="20"/>
                <w:szCs w:val="20"/>
              </w:rPr>
              <w:t>2028</w:t>
            </w:r>
          </w:p>
        </w:tc>
        <w:tc>
          <w:tcPr>
            <w:tcW w:w="810" w:type="dxa"/>
            <w:tcBorders>
              <w:top w:val="single" w:sz="2" w:space="0" w:color="auto"/>
              <w:left w:val="single" w:sz="2" w:space="0" w:color="auto"/>
              <w:bottom w:val="single" w:sz="2" w:space="0" w:color="auto"/>
              <w:right w:val="single" w:sz="2" w:space="0" w:color="auto"/>
            </w:tcBorders>
          </w:tcPr>
          <w:p w14:paraId="20D02FFD" w14:textId="6A9FB30A" w:rsidR="00246C3E" w:rsidRPr="008A4FA5" w:rsidRDefault="00246C3E" w:rsidP="00246C3E">
            <w:pPr>
              <w:spacing w:afterLines="20" w:after="48"/>
              <w:jc w:val="center"/>
              <w:rPr>
                <w:b/>
                <w:bCs/>
                <w:sz w:val="20"/>
                <w:szCs w:val="20"/>
              </w:rPr>
            </w:pPr>
            <w:r w:rsidRPr="008A4FA5">
              <w:rPr>
                <w:b/>
                <w:bCs/>
                <w:sz w:val="20"/>
                <w:szCs w:val="20"/>
              </w:rPr>
              <w:t>Total</w:t>
            </w:r>
          </w:p>
        </w:tc>
      </w:tr>
      <w:tr w:rsidR="00246C3E" w:rsidRPr="008A4FA5" w14:paraId="0390FDE8" w14:textId="1F46A635" w:rsidTr="004B507B">
        <w:trPr>
          <w:trHeight w:val="35"/>
        </w:trPr>
        <w:tc>
          <w:tcPr>
            <w:tcW w:w="3057" w:type="dxa"/>
            <w:gridSpan w:val="3"/>
            <w:tcBorders>
              <w:top w:val="single" w:sz="2" w:space="0" w:color="auto"/>
              <w:left w:val="single" w:sz="2" w:space="0" w:color="auto"/>
              <w:bottom w:val="single" w:sz="2" w:space="0" w:color="auto"/>
              <w:right w:val="single" w:sz="2" w:space="0" w:color="auto"/>
            </w:tcBorders>
            <w:hideMark/>
          </w:tcPr>
          <w:p w14:paraId="55BB912E" w14:textId="007CC349" w:rsidR="00246C3E" w:rsidRPr="008A4FA5" w:rsidRDefault="00246C3E" w:rsidP="00246C3E">
            <w:pPr>
              <w:spacing w:afterLines="20" w:after="48"/>
              <w:jc w:val="left"/>
              <w:rPr>
                <w:sz w:val="20"/>
                <w:szCs w:val="20"/>
              </w:rPr>
            </w:pPr>
            <w:r w:rsidRPr="008A4FA5">
              <w:rPr>
                <w:sz w:val="20"/>
                <w:szCs w:val="20"/>
              </w:rPr>
              <w:t>Montreal Protocol consumption limits (ODP tonnes)</w:t>
            </w:r>
          </w:p>
        </w:tc>
        <w:tc>
          <w:tcPr>
            <w:tcW w:w="810" w:type="dxa"/>
            <w:tcBorders>
              <w:top w:val="single" w:sz="2" w:space="0" w:color="auto"/>
              <w:left w:val="single" w:sz="2" w:space="0" w:color="auto"/>
              <w:bottom w:val="single" w:sz="2" w:space="0" w:color="auto"/>
              <w:right w:val="single" w:sz="2" w:space="0" w:color="auto"/>
            </w:tcBorders>
          </w:tcPr>
          <w:p w14:paraId="17BD6DF3" w14:textId="0BA477DA" w:rsidR="00246C3E" w:rsidRPr="008A4FA5" w:rsidRDefault="00246C3E" w:rsidP="00A250AC">
            <w:pPr>
              <w:spacing w:afterLines="20" w:after="48"/>
              <w:jc w:val="right"/>
              <w:rPr>
                <w:sz w:val="20"/>
                <w:szCs w:val="20"/>
              </w:rPr>
            </w:pPr>
            <w:r w:rsidRPr="008A4FA5">
              <w:rPr>
                <w:sz w:val="20"/>
                <w:szCs w:val="20"/>
              </w:rPr>
              <w:t>1.17</w:t>
            </w:r>
          </w:p>
        </w:tc>
        <w:tc>
          <w:tcPr>
            <w:tcW w:w="630" w:type="dxa"/>
            <w:tcBorders>
              <w:top w:val="single" w:sz="2" w:space="0" w:color="auto"/>
              <w:left w:val="single" w:sz="2" w:space="0" w:color="auto"/>
              <w:bottom w:val="single" w:sz="2" w:space="0" w:color="auto"/>
              <w:right w:val="single" w:sz="2" w:space="0" w:color="auto"/>
            </w:tcBorders>
          </w:tcPr>
          <w:p w14:paraId="592FCDC1" w14:textId="3F96AB48" w:rsidR="00246C3E" w:rsidRPr="008A4FA5" w:rsidRDefault="00246C3E" w:rsidP="00A250AC">
            <w:pPr>
              <w:spacing w:afterLines="20" w:after="48"/>
              <w:jc w:val="right"/>
              <w:rPr>
                <w:sz w:val="20"/>
                <w:szCs w:val="20"/>
              </w:rPr>
            </w:pPr>
            <w:r w:rsidRPr="008A4FA5">
              <w:rPr>
                <w:sz w:val="20"/>
                <w:szCs w:val="20"/>
              </w:rPr>
              <w:t>1.17</w:t>
            </w:r>
          </w:p>
        </w:tc>
        <w:tc>
          <w:tcPr>
            <w:tcW w:w="810" w:type="dxa"/>
            <w:tcBorders>
              <w:top w:val="single" w:sz="2" w:space="0" w:color="auto"/>
              <w:left w:val="single" w:sz="2" w:space="0" w:color="auto"/>
              <w:bottom w:val="single" w:sz="2" w:space="0" w:color="auto"/>
              <w:right w:val="single" w:sz="2" w:space="0" w:color="auto"/>
            </w:tcBorders>
          </w:tcPr>
          <w:p w14:paraId="19F55416" w14:textId="1235AEC5" w:rsidR="00246C3E" w:rsidRPr="008A4FA5" w:rsidRDefault="00246C3E" w:rsidP="00A250AC">
            <w:pPr>
              <w:spacing w:afterLines="20" w:after="48"/>
              <w:jc w:val="right"/>
              <w:rPr>
                <w:sz w:val="20"/>
                <w:szCs w:val="20"/>
              </w:rPr>
            </w:pPr>
            <w:r w:rsidRPr="008A4FA5">
              <w:rPr>
                <w:sz w:val="20"/>
                <w:szCs w:val="20"/>
              </w:rPr>
              <w:t>1.17</w:t>
            </w:r>
          </w:p>
        </w:tc>
        <w:tc>
          <w:tcPr>
            <w:tcW w:w="810" w:type="dxa"/>
            <w:tcBorders>
              <w:top w:val="single" w:sz="2" w:space="0" w:color="auto"/>
              <w:left w:val="single" w:sz="2" w:space="0" w:color="auto"/>
              <w:bottom w:val="single" w:sz="2" w:space="0" w:color="auto"/>
              <w:right w:val="single" w:sz="2" w:space="0" w:color="auto"/>
            </w:tcBorders>
          </w:tcPr>
          <w:p w14:paraId="73A783D7" w14:textId="307E653A" w:rsidR="00246C3E" w:rsidRPr="008A4FA5" w:rsidRDefault="00246C3E" w:rsidP="00A250AC">
            <w:pPr>
              <w:spacing w:afterLines="20" w:after="48"/>
              <w:jc w:val="right"/>
              <w:rPr>
                <w:sz w:val="20"/>
                <w:szCs w:val="20"/>
              </w:rPr>
            </w:pPr>
            <w:r w:rsidRPr="008A4FA5">
              <w:rPr>
                <w:sz w:val="20"/>
                <w:szCs w:val="20"/>
              </w:rPr>
              <w:t>1.17</w:t>
            </w:r>
          </w:p>
        </w:tc>
        <w:tc>
          <w:tcPr>
            <w:tcW w:w="720" w:type="dxa"/>
            <w:tcBorders>
              <w:top w:val="single" w:sz="2" w:space="0" w:color="auto"/>
              <w:left w:val="single" w:sz="2" w:space="0" w:color="auto"/>
              <w:bottom w:val="single" w:sz="2" w:space="0" w:color="auto"/>
              <w:right w:val="single" w:sz="2" w:space="0" w:color="auto"/>
            </w:tcBorders>
          </w:tcPr>
          <w:p w14:paraId="7C79C39E" w14:textId="7BFE3B9B" w:rsidR="00246C3E" w:rsidRPr="008A4FA5" w:rsidRDefault="00246C3E" w:rsidP="00A250AC">
            <w:pPr>
              <w:spacing w:afterLines="20" w:after="48"/>
              <w:jc w:val="right"/>
              <w:rPr>
                <w:sz w:val="20"/>
                <w:szCs w:val="20"/>
              </w:rPr>
            </w:pPr>
            <w:r w:rsidRPr="008A4FA5">
              <w:rPr>
                <w:sz w:val="20"/>
                <w:szCs w:val="20"/>
              </w:rPr>
              <w:t>0.59</w:t>
            </w:r>
          </w:p>
        </w:tc>
        <w:tc>
          <w:tcPr>
            <w:tcW w:w="810" w:type="dxa"/>
            <w:tcBorders>
              <w:top w:val="single" w:sz="2" w:space="0" w:color="auto"/>
              <w:left w:val="single" w:sz="2" w:space="0" w:color="auto"/>
              <w:bottom w:val="single" w:sz="2" w:space="0" w:color="auto"/>
              <w:right w:val="single" w:sz="2" w:space="0" w:color="auto"/>
            </w:tcBorders>
            <w:hideMark/>
          </w:tcPr>
          <w:p w14:paraId="66526F9E" w14:textId="6969F466" w:rsidR="00246C3E" w:rsidRPr="008A4FA5" w:rsidRDefault="00246C3E" w:rsidP="00A250AC">
            <w:pPr>
              <w:spacing w:afterLines="20" w:after="48"/>
              <w:jc w:val="right"/>
              <w:rPr>
                <w:sz w:val="20"/>
                <w:szCs w:val="20"/>
              </w:rPr>
            </w:pPr>
            <w:r w:rsidRPr="008A4FA5">
              <w:rPr>
                <w:sz w:val="20"/>
                <w:szCs w:val="20"/>
              </w:rPr>
              <w:t>0.59</w:t>
            </w:r>
          </w:p>
        </w:tc>
        <w:tc>
          <w:tcPr>
            <w:tcW w:w="720" w:type="dxa"/>
            <w:tcBorders>
              <w:top w:val="single" w:sz="2" w:space="0" w:color="auto"/>
              <w:left w:val="single" w:sz="2" w:space="0" w:color="auto"/>
              <w:bottom w:val="single" w:sz="2" w:space="0" w:color="auto"/>
              <w:right w:val="single" w:sz="2" w:space="0" w:color="auto"/>
            </w:tcBorders>
          </w:tcPr>
          <w:p w14:paraId="07794F51" w14:textId="20D1EE15" w:rsidR="00246C3E" w:rsidRPr="008A4FA5" w:rsidRDefault="00246C3E" w:rsidP="00A250AC">
            <w:pPr>
              <w:spacing w:afterLines="20" w:after="48"/>
              <w:jc w:val="right"/>
              <w:rPr>
                <w:sz w:val="20"/>
                <w:szCs w:val="20"/>
              </w:rPr>
            </w:pPr>
            <w:r w:rsidRPr="008A4FA5">
              <w:rPr>
                <w:sz w:val="20"/>
                <w:szCs w:val="20"/>
              </w:rPr>
              <w:t>0.59</w:t>
            </w:r>
          </w:p>
        </w:tc>
        <w:tc>
          <w:tcPr>
            <w:tcW w:w="810" w:type="dxa"/>
            <w:tcBorders>
              <w:top w:val="single" w:sz="2" w:space="0" w:color="auto"/>
              <w:left w:val="single" w:sz="2" w:space="0" w:color="auto"/>
              <w:bottom w:val="single" w:sz="2" w:space="0" w:color="auto"/>
              <w:right w:val="single" w:sz="2" w:space="0" w:color="auto"/>
            </w:tcBorders>
          </w:tcPr>
          <w:p w14:paraId="08789348" w14:textId="30A76D3A" w:rsidR="00246C3E" w:rsidRPr="008A4FA5" w:rsidRDefault="00246C3E" w:rsidP="00A250AC">
            <w:pPr>
              <w:spacing w:afterLines="20" w:after="48"/>
              <w:jc w:val="right"/>
              <w:rPr>
                <w:sz w:val="20"/>
                <w:szCs w:val="20"/>
              </w:rPr>
            </w:pPr>
            <w:r w:rsidRPr="008A4FA5">
              <w:rPr>
                <w:sz w:val="20"/>
                <w:szCs w:val="20"/>
              </w:rPr>
              <w:t>0.59</w:t>
            </w:r>
          </w:p>
        </w:tc>
        <w:tc>
          <w:tcPr>
            <w:tcW w:w="810" w:type="dxa"/>
            <w:tcBorders>
              <w:top w:val="single" w:sz="2" w:space="0" w:color="auto"/>
              <w:left w:val="single" w:sz="2" w:space="0" w:color="auto"/>
              <w:bottom w:val="single" w:sz="2" w:space="0" w:color="auto"/>
              <w:right w:val="single" w:sz="2" w:space="0" w:color="auto"/>
            </w:tcBorders>
          </w:tcPr>
          <w:p w14:paraId="746310EC" w14:textId="22161C7E" w:rsidR="00246C3E" w:rsidRPr="008A4FA5" w:rsidRDefault="00246C3E" w:rsidP="00A250AC">
            <w:pPr>
              <w:spacing w:afterLines="20" w:after="48"/>
              <w:jc w:val="right"/>
              <w:rPr>
                <w:sz w:val="20"/>
                <w:szCs w:val="20"/>
              </w:rPr>
            </w:pPr>
            <w:r w:rsidRPr="008A4FA5">
              <w:rPr>
                <w:sz w:val="20"/>
                <w:szCs w:val="20"/>
              </w:rPr>
              <w:t>n/a</w:t>
            </w:r>
          </w:p>
        </w:tc>
      </w:tr>
      <w:tr w:rsidR="00246C3E" w:rsidRPr="008A4FA5" w14:paraId="3B9E0776" w14:textId="6F0432D6" w:rsidTr="004B507B">
        <w:trPr>
          <w:trHeight w:val="201"/>
        </w:trPr>
        <w:tc>
          <w:tcPr>
            <w:tcW w:w="3057" w:type="dxa"/>
            <w:gridSpan w:val="3"/>
            <w:tcBorders>
              <w:top w:val="single" w:sz="2" w:space="0" w:color="auto"/>
              <w:left w:val="single" w:sz="2" w:space="0" w:color="auto"/>
              <w:bottom w:val="single" w:sz="2" w:space="0" w:color="auto"/>
              <w:right w:val="single" w:sz="2" w:space="0" w:color="auto"/>
            </w:tcBorders>
            <w:hideMark/>
          </w:tcPr>
          <w:p w14:paraId="6C696A45" w14:textId="5FE753AF" w:rsidR="00246C3E" w:rsidRPr="008A4FA5" w:rsidRDefault="00246C3E" w:rsidP="00246C3E">
            <w:pPr>
              <w:spacing w:afterLines="20" w:after="48"/>
              <w:jc w:val="left"/>
              <w:rPr>
                <w:sz w:val="20"/>
                <w:szCs w:val="20"/>
              </w:rPr>
            </w:pPr>
            <w:r w:rsidRPr="008A4FA5">
              <w:rPr>
                <w:sz w:val="20"/>
                <w:szCs w:val="20"/>
              </w:rPr>
              <w:t>Maximum allowable consumption (ODP tonnes)</w:t>
            </w:r>
          </w:p>
        </w:tc>
        <w:tc>
          <w:tcPr>
            <w:tcW w:w="810" w:type="dxa"/>
            <w:tcBorders>
              <w:top w:val="single" w:sz="2" w:space="0" w:color="auto"/>
              <w:left w:val="single" w:sz="2" w:space="0" w:color="auto"/>
              <w:bottom w:val="single" w:sz="2" w:space="0" w:color="auto"/>
              <w:right w:val="single" w:sz="2" w:space="0" w:color="auto"/>
            </w:tcBorders>
          </w:tcPr>
          <w:p w14:paraId="231ED3BA" w14:textId="454FE01F" w:rsidR="00246C3E" w:rsidRPr="008A4FA5" w:rsidRDefault="00246C3E" w:rsidP="00A250AC">
            <w:pPr>
              <w:spacing w:afterLines="20" w:after="48"/>
              <w:jc w:val="right"/>
              <w:rPr>
                <w:sz w:val="20"/>
                <w:szCs w:val="20"/>
              </w:rPr>
            </w:pPr>
            <w:r w:rsidRPr="008A4FA5">
              <w:rPr>
                <w:sz w:val="20"/>
                <w:szCs w:val="20"/>
              </w:rPr>
              <w:t>0.90</w:t>
            </w:r>
          </w:p>
        </w:tc>
        <w:tc>
          <w:tcPr>
            <w:tcW w:w="630" w:type="dxa"/>
            <w:tcBorders>
              <w:top w:val="single" w:sz="2" w:space="0" w:color="auto"/>
              <w:left w:val="single" w:sz="2" w:space="0" w:color="auto"/>
              <w:bottom w:val="single" w:sz="2" w:space="0" w:color="auto"/>
              <w:right w:val="single" w:sz="2" w:space="0" w:color="auto"/>
            </w:tcBorders>
          </w:tcPr>
          <w:p w14:paraId="70AD4761" w14:textId="2455D0A4" w:rsidR="00246C3E" w:rsidRPr="008A4FA5" w:rsidRDefault="00246C3E" w:rsidP="00A250AC">
            <w:pPr>
              <w:spacing w:afterLines="20" w:after="48"/>
              <w:jc w:val="right"/>
              <w:rPr>
                <w:sz w:val="20"/>
                <w:szCs w:val="20"/>
              </w:rPr>
            </w:pPr>
            <w:r w:rsidRPr="008A4FA5">
              <w:rPr>
                <w:sz w:val="20"/>
                <w:szCs w:val="20"/>
              </w:rPr>
              <w:t>0.79</w:t>
            </w:r>
          </w:p>
        </w:tc>
        <w:tc>
          <w:tcPr>
            <w:tcW w:w="810" w:type="dxa"/>
            <w:tcBorders>
              <w:top w:val="single" w:sz="2" w:space="0" w:color="auto"/>
              <w:left w:val="single" w:sz="2" w:space="0" w:color="auto"/>
              <w:bottom w:val="single" w:sz="2" w:space="0" w:color="auto"/>
              <w:right w:val="single" w:sz="2" w:space="0" w:color="auto"/>
            </w:tcBorders>
          </w:tcPr>
          <w:p w14:paraId="42985903" w14:textId="0B31F315" w:rsidR="00246C3E" w:rsidRPr="008A4FA5" w:rsidRDefault="00246C3E" w:rsidP="00A250AC">
            <w:pPr>
              <w:spacing w:afterLines="20" w:after="48"/>
              <w:jc w:val="right"/>
              <w:rPr>
                <w:sz w:val="20"/>
                <w:szCs w:val="20"/>
              </w:rPr>
            </w:pPr>
            <w:r w:rsidRPr="008A4FA5">
              <w:rPr>
                <w:sz w:val="20"/>
                <w:szCs w:val="20"/>
              </w:rPr>
              <w:t>0.68</w:t>
            </w:r>
          </w:p>
        </w:tc>
        <w:tc>
          <w:tcPr>
            <w:tcW w:w="810" w:type="dxa"/>
            <w:tcBorders>
              <w:top w:val="single" w:sz="2" w:space="0" w:color="auto"/>
              <w:left w:val="single" w:sz="2" w:space="0" w:color="auto"/>
              <w:bottom w:val="single" w:sz="2" w:space="0" w:color="auto"/>
              <w:right w:val="single" w:sz="2" w:space="0" w:color="auto"/>
            </w:tcBorders>
          </w:tcPr>
          <w:p w14:paraId="699B9CD5" w14:textId="16471565" w:rsidR="00246C3E" w:rsidRPr="008A4FA5" w:rsidRDefault="00246C3E" w:rsidP="00A250AC">
            <w:pPr>
              <w:spacing w:afterLines="20" w:after="48"/>
              <w:jc w:val="right"/>
              <w:rPr>
                <w:sz w:val="20"/>
                <w:szCs w:val="20"/>
              </w:rPr>
            </w:pPr>
            <w:r w:rsidRPr="008A4FA5">
              <w:rPr>
                <w:sz w:val="20"/>
                <w:szCs w:val="20"/>
              </w:rPr>
              <w:t>0.58</w:t>
            </w:r>
          </w:p>
        </w:tc>
        <w:tc>
          <w:tcPr>
            <w:tcW w:w="720" w:type="dxa"/>
            <w:tcBorders>
              <w:top w:val="single" w:sz="2" w:space="0" w:color="auto"/>
              <w:left w:val="single" w:sz="2" w:space="0" w:color="auto"/>
              <w:bottom w:val="single" w:sz="2" w:space="0" w:color="auto"/>
              <w:right w:val="single" w:sz="2" w:space="0" w:color="auto"/>
            </w:tcBorders>
          </w:tcPr>
          <w:p w14:paraId="11DC81EE" w14:textId="400C6FF9" w:rsidR="00246C3E" w:rsidRPr="008A4FA5" w:rsidRDefault="00246C3E" w:rsidP="00A250AC">
            <w:pPr>
              <w:spacing w:afterLines="20" w:after="48"/>
              <w:jc w:val="right"/>
              <w:rPr>
                <w:sz w:val="20"/>
                <w:szCs w:val="20"/>
              </w:rPr>
            </w:pPr>
            <w:r w:rsidRPr="008A4FA5">
              <w:rPr>
                <w:sz w:val="20"/>
                <w:szCs w:val="20"/>
              </w:rPr>
              <w:t>0.47</w:t>
            </w:r>
          </w:p>
        </w:tc>
        <w:tc>
          <w:tcPr>
            <w:tcW w:w="810" w:type="dxa"/>
            <w:tcBorders>
              <w:top w:val="single" w:sz="2" w:space="0" w:color="auto"/>
              <w:left w:val="single" w:sz="2" w:space="0" w:color="auto"/>
              <w:bottom w:val="single" w:sz="2" w:space="0" w:color="auto"/>
              <w:right w:val="single" w:sz="2" w:space="0" w:color="auto"/>
            </w:tcBorders>
            <w:hideMark/>
          </w:tcPr>
          <w:p w14:paraId="5371462D" w14:textId="39462722" w:rsidR="00246C3E" w:rsidRPr="008A4FA5" w:rsidRDefault="00246C3E" w:rsidP="00A250AC">
            <w:pPr>
              <w:spacing w:afterLines="20" w:after="48"/>
              <w:jc w:val="right"/>
              <w:rPr>
                <w:sz w:val="20"/>
                <w:szCs w:val="20"/>
              </w:rPr>
            </w:pPr>
            <w:r w:rsidRPr="008A4FA5">
              <w:rPr>
                <w:sz w:val="20"/>
                <w:szCs w:val="20"/>
              </w:rPr>
              <w:t>0.36</w:t>
            </w:r>
          </w:p>
        </w:tc>
        <w:tc>
          <w:tcPr>
            <w:tcW w:w="720" w:type="dxa"/>
            <w:tcBorders>
              <w:top w:val="single" w:sz="2" w:space="0" w:color="auto"/>
              <w:left w:val="single" w:sz="2" w:space="0" w:color="auto"/>
              <w:bottom w:val="single" w:sz="2" w:space="0" w:color="auto"/>
              <w:right w:val="single" w:sz="2" w:space="0" w:color="auto"/>
            </w:tcBorders>
          </w:tcPr>
          <w:p w14:paraId="7C2CC4B4" w14:textId="535813F9" w:rsidR="00246C3E" w:rsidRPr="008A4FA5" w:rsidRDefault="00246C3E" w:rsidP="00A250AC">
            <w:pPr>
              <w:spacing w:afterLines="20" w:after="48"/>
              <w:jc w:val="right"/>
              <w:rPr>
                <w:sz w:val="20"/>
                <w:szCs w:val="20"/>
              </w:rPr>
            </w:pPr>
            <w:r w:rsidRPr="008A4FA5">
              <w:rPr>
                <w:sz w:val="20"/>
                <w:szCs w:val="20"/>
              </w:rPr>
              <w:t>0.25</w:t>
            </w:r>
          </w:p>
        </w:tc>
        <w:tc>
          <w:tcPr>
            <w:tcW w:w="810" w:type="dxa"/>
            <w:tcBorders>
              <w:top w:val="single" w:sz="2" w:space="0" w:color="auto"/>
              <w:left w:val="single" w:sz="2" w:space="0" w:color="auto"/>
              <w:bottom w:val="single" w:sz="2" w:space="0" w:color="auto"/>
              <w:right w:val="single" w:sz="2" w:space="0" w:color="auto"/>
            </w:tcBorders>
          </w:tcPr>
          <w:p w14:paraId="104D31B7" w14:textId="75032260" w:rsidR="00246C3E" w:rsidRPr="008A4FA5" w:rsidRDefault="00246C3E" w:rsidP="00A250AC">
            <w:pPr>
              <w:spacing w:afterLines="20" w:after="48"/>
              <w:jc w:val="right"/>
              <w:rPr>
                <w:sz w:val="20"/>
                <w:szCs w:val="20"/>
              </w:rPr>
            </w:pPr>
            <w:r w:rsidRPr="008A4FA5">
              <w:rPr>
                <w:sz w:val="20"/>
                <w:szCs w:val="20"/>
              </w:rPr>
              <w:t>0</w:t>
            </w:r>
          </w:p>
        </w:tc>
        <w:tc>
          <w:tcPr>
            <w:tcW w:w="810" w:type="dxa"/>
            <w:tcBorders>
              <w:top w:val="single" w:sz="2" w:space="0" w:color="auto"/>
              <w:left w:val="single" w:sz="2" w:space="0" w:color="auto"/>
              <w:bottom w:val="single" w:sz="2" w:space="0" w:color="auto"/>
              <w:right w:val="single" w:sz="2" w:space="0" w:color="auto"/>
            </w:tcBorders>
          </w:tcPr>
          <w:p w14:paraId="0F1F29F7" w14:textId="144AC4CC" w:rsidR="00246C3E" w:rsidRPr="008A4FA5" w:rsidRDefault="00246C3E" w:rsidP="00A250AC">
            <w:pPr>
              <w:spacing w:afterLines="20" w:after="48"/>
              <w:jc w:val="right"/>
              <w:rPr>
                <w:sz w:val="20"/>
                <w:szCs w:val="20"/>
              </w:rPr>
            </w:pPr>
            <w:r w:rsidRPr="008A4FA5">
              <w:rPr>
                <w:sz w:val="20"/>
                <w:szCs w:val="20"/>
              </w:rPr>
              <w:t>n/a</w:t>
            </w:r>
          </w:p>
        </w:tc>
      </w:tr>
      <w:tr w:rsidR="003F1A32" w:rsidRPr="008A4FA5" w14:paraId="673C4DA0" w14:textId="1FCFB08E" w:rsidTr="004B507B">
        <w:trPr>
          <w:trHeight w:val="237"/>
        </w:trPr>
        <w:tc>
          <w:tcPr>
            <w:tcW w:w="897"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3F1A32" w:rsidRPr="008A4FA5" w:rsidRDefault="003F1A32" w:rsidP="003F1A32">
            <w:pPr>
              <w:spacing w:afterLines="20" w:after="48"/>
              <w:jc w:val="left"/>
              <w:rPr>
                <w:sz w:val="20"/>
                <w:szCs w:val="20"/>
              </w:rPr>
            </w:pPr>
            <w:r w:rsidRPr="008A4FA5">
              <w:rPr>
                <w:sz w:val="20"/>
                <w:szCs w:val="20"/>
              </w:rPr>
              <w:t>Funding agreed in principle (US $)</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32C11EF2" w:rsidR="003F1A32" w:rsidRPr="008A4FA5" w:rsidRDefault="003F1A32" w:rsidP="003F1A32">
            <w:pPr>
              <w:spacing w:afterLines="20" w:after="48"/>
              <w:ind w:left="-196" w:right="-224"/>
              <w:jc w:val="center"/>
              <w:rPr>
                <w:sz w:val="20"/>
                <w:szCs w:val="20"/>
              </w:rPr>
            </w:pPr>
            <w:r w:rsidRPr="008A4FA5">
              <w:rPr>
                <w:color w:val="000000" w:themeColor="text1"/>
                <w:sz w:val="20"/>
                <w:szCs w:val="20"/>
              </w:rPr>
              <w:t>UNIDO</w:t>
            </w:r>
          </w:p>
        </w:tc>
        <w:tc>
          <w:tcPr>
            <w:tcW w:w="1260" w:type="dxa"/>
            <w:tcBorders>
              <w:top w:val="single" w:sz="2" w:space="0" w:color="auto"/>
              <w:left w:val="single" w:sz="4" w:space="0" w:color="auto"/>
              <w:bottom w:val="single" w:sz="4" w:space="0" w:color="auto"/>
              <w:right w:val="single" w:sz="4" w:space="0" w:color="auto"/>
            </w:tcBorders>
            <w:hideMark/>
          </w:tcPr>
          <w:p w14:paraId="06BA2DFD" w14:textId="77777777" w:rsidR="003F1A32" w:rsidRPr="008A4FA5" w:rsidRDefault="003F1A32" w:rsidP="003F1A32">
            <w:pPr>
              <w:spacing w:afterLines="20" w:after="48"/>
              <w:jc w:val="left"/>
              <w:rPr>
                <w:sz w:val="20"/>
                <w:szCs w:val="20"/>
              </w:rPr>
            </w:pPr>
            <w:r w:rsidRPr="008A4FA5">
              <w:rPr>
                <w:sz w:val="20"/>
                <w:szCs w:val="20"/>
              </w:rPr>
              <w:t>Project costs</w:t>
            </w:r>
          </w:p>
        </w:tc>
        <w:tc>
          <w:tcPr>
            <w:tcW w:w="810" w:type="dxa"/>
            <w:tcBorders>
              <w:top w:val="single" w:sz="2" w:space="0" w:color="auto"/>
              <w:left w:val="single" w:sz="4" w:space="0" w:color="auto"/>
              <w:bottom w:val="single" w:sz="4" w:space="0" w:color="auto"/>
              <w:right w:val="single" w:sz="4" w:space="0" w:color="auto"/>
            </w:tcBorders>
          </w:tcPr>
          <w:p w14:paraId="2F82F929" w14:textId="32F77EE4" w:rsidR="003F1A32" w:rsidRPr="008A4FA5" w:rsidRDefault="003F1A32" w:rsidP="003F1A32">
            <w:pPr>
              <w:spacing w:afterLines="20" w:after="48"/>
              <w:jc w:val="right"/>
              <w:rPr>
                <w:color w:val="000000"/>
                <w:sz w:val="20"/>
                <w:szCs w:val="20"/>
                <w:lang w:eastAsia="en-CA"/>
              </w:rPr>
            </w:pPr>
            <w:r w:rsidRPr="008A4FA5">
              <w:rPr>
                <w:sz w:val="20"/>
                <w:szCs w:val="20"/>
              </w:rPr>
              <w:t>120,000</w:t>
            </w:r>
          </w:p>
        </w:tc>
        <w:tc>
          <w:tcPr>
            <w:tcW w:w="630" w:type="dxa"/>
            <w:tcBorders>
              <w:top w:val="single" w:sz="2" w:space="0" w:color="auto"/>
              <w:left w:val="single" w:sz="4" w:space="0" w:color="auto"/>
              <w:bottom w:val="single" w:sz="4" w:space="0" w:color="auto"/>
              <w:right w:val="single" w:sz="4" w:space="0" w:color="auto"/>
            </w:tcBorders>
          </w:tcPr>
          <w:p w14:paraId="4E9D60DA" w14:textId="10FF348D" w:rsidR="003F1A32" w:rsidRPr="008A4FA5" w:rsidRDefault="003F1A32" w:rsidP="003F1A32">
            <w:pPr>
              <w:spacing w:afterLines="20" w:after="48"/>
              <w:jc w:val="right"/>
              <w:rPr>
                <w:color w:val="000000"/>
                <w:sz w:val="20"/>
                <w:szCs w:val="20"/>
                <w:lang w:eastAsia="en-CA"/>
              </w:rPr>
            </w:pPr>
            <w:r w:rsidRPr="008A4FA5">
              <w:rPr>
                <w:sz w:val="20"/>
                <w:szCs w:val="20"/>
              </w:rPr>
              <w:t>0</w:t>
            </w:r>
          </w:p>
        </w:tc>
        <w:tc>
          <w:tcPr>
            <w:tcW w:w="810" w:type="dxa"/>
            <w:tcBorders>
              <w:top w:val="single" w:sz="2" w:space="0" w:color="auto"/>
              <w:left w:val="single" w:sz="4" w:space="0" w:color="auto"/>
              <w:bottom w:val="single" w:sz="4" w:space="0" w:color="auto"/>
              <w:right w:val="single" w:sz="4" w:space="0" w:color="auto"/>
            </w:tcBorders>
          </w:tcPr>
          <w:p w14:paraId="06996590" w14:textId="536D1CC7" w:rsidR="003F1A32" w:rsidRPr="008A4FA5" w:rsidRDefault="003F1A32" w:rsidP="003F1A32">
            <w:pPr>
              <w:spacing w:afterLines="20" w:after="48"/>
              <w:jc w:val="right"/>
              <w:rPr>
                <w:color w:val="000000"/>
                <w:sz w:val="20"/>
                <w:szCs w:val="20"/>
                <w:lang w:eastAsia="en-CA"/>
              </w:rPr>
            </w:pPr>
          </w:p>
        </w:tc>
        <w:tc>
          <w:tcPr>
            <w:tcW w:w="810" w:type="dxa"/>
            <w:tcBorders>
              <w:top w:val="single" w:sz="2" w:space="0" w:color="auto"/>
              <w:left w:val="single" w:sz="4" w:space="0" w:color="auto"/>
              <w:bottom w:val="single" w:sz="4" w:space="0" w:color="auto"/>
              <w:right w:val="single" w:sz="4" w:space="0" w:color="auto"/>
            </w:tcBorders>
          </w:tcPr>
          <w:p w14:paraId="45D9FB09" w14:textId="789BF8B2" w:rsidR="003F1A32" w:rsidRPr="008A4FA5" w:rsidRDefault="003F1A32" w:rsidP="003F1A32">
            <w:pPr>
              <w:spacing w:afterLines="20" w:after="48"/>
              <w:jc w:val="right"/>
              <w:rPr>
                <w:color w:val="000000"/>
                <w:sz w:val="20"/>
                <w:szCs w:val="20"/>
                <w:lang w:eastAsia="en-CA"/>
              </w:rPr>
            </w:pPr>
            <w:r w:rsidRPr="008A4FA5">
              <w:rPr>
                <w:sz w:val="20"/>
                <w:szCs w:val="20"/>
              </w:rPr>
              <w:t>200,000</w:t>
            </w:r>
          </w:p>
        </w:tc>
        <w:tc>
          <w:tcPr>
            <w:tcW w:w="720" w:type="dxa"/>
            <w:tcBorders>
              <w:top w:val="single" w:sz="2" w:space="0" w:color="auto"/>
              <w:left w:val="single" w:sz="4" w:space="0" w:color="auto"/>
              <w:bottom w:val="single" w:sz="4" w:space="0" w:color="auto"/>
              <w:right w:val="single" w:sz="4" w:space="0" w:color="auto"/>
            </w:tcBorders>
          </w:tcPr>
          <w:p w14:paraId="56806B2C" w14:textId="298FC391" w:rsidR="003F1A32" w:rsidRPr="008A4FA5" w:rsidRDefault="003F1A32" w:rsidP="003F1A32">
            <w:pPr>
              <w:spacing w:afterLines="20" w:after="48"/>
              <w:jc w:val="right"/>
              <w:rPr>
                <w:color w:val="000000"/>
                <w:sz w:val="20"/>
                <w:szCs w:val="20"/>
                <w:lang w:eastAsia="en-CA"/>
              </w:rPr>
            </w:pPr>
            <w:r w:rsidRPr="008A4FA5">
              <w:rPr>
                <w:sz w:val="20"/>
                <w:szCs w:val="20"/>
              </w:rPr>
              <w:t>0</w:t>
            </w:r>
          </w:p>
        </w:tc>
        <w:tc>
          <w:tcPr>
            <w:tcW w:w="810" w:type="dxa"/>
            <w:tcBorders>
              <w:top w:val="single" w:sz="2" w:space="0" w:color="auto"/>
              <w:left w:val="single" w:sz="4" w:space="0" w:color="auto"/>
              <w:bottom w:val="single" w:sz="4" w:space="0" w:color="auto"/>
              <w:right w:val="single" w:sz="4" w:space="0" w:color="auto"/>
            </w:tcBorders>
          </w:tcPr>
          <w:p w14:paraId="179C6E33" w14:textId="6280988A" w:rsidR="003F1A32" w:rsidRPr="008A4FA5" w:rsidRDefault="003F1A32" w:rsidP="003F1A32">
            <w:pPr>
              <w:spacing w:afterLines="20" w:after="48"/>
              <w:jc w:val="right"/>
              <w:rPr>
                <w:color w:val="000000"/>
                <w:sz w:val="20"/>
                <w:szCs w:val="20"/>
                <w:lang w:eastAsia="en-CA"/>
              </w:rPr>
            </w:pPr>
            <w:r w:rsidRPr="008A4FA5">
              <w:rPr>
                <w:sz w:val="20"/>
                <w:szCs w:val="20"/>
              </w:rPr>
              <w:t>118,750</w:t>
            </w:r>
          </w:p>
        </w:tc>
        <w:tc>
          <w:tcPr>
            <w:tcW w:w="720" w:type="dxa"/>
            <w:tcBorders>
              <w:top w:val="single" w:sz="2" w:space="0" w:color="auto"/>
              <w:left w:val="single" w:sz="4" w:space="0" w:color="auto"/>
              <w:bottom w:val="single" w:sz="4" w:space="0" w:color="auto"/>
              <w:right w:val="single" w:sz="4" w:space="0" w:color="auto"/>
            </w:tcBorders>
          </w:tcPr>
          <w:p w14:paraId="08CD15A1" w14:textId="0B4E49F3" w:rsidR="003F1A32" w:rsidRPr="008A4FA5" w:rsidRDefault="003F1A32" w:rsidP="003F1A32">
            <w:pPr>
              <w:spacing w:afterLines="20" w:after="48"/>
              <w:jc w:val="right"/>
              <w:rPr>
                <w:color w:val="000000"/>
                <w:sz w:val="20"/>
                <w:szCs w:val="20"/>
                <w:lang w:eastAsia="en-CA"/>
              </w:rPr>
            </w:pPr>
            <w:r w:rsidRPr="008A4FA5">
              <w:rPr>
                <w:sz w:val="20"/>
                <w:szCs w:val="20"/>
              </w:rPr>
              <w:t>0</w:t>
            </w:r>
          </w:p>
        </w:tc>
        <w:tc>
          <w:tcPr>
            <w:tcW w:w="810" w:type="dxa"/>
            <w:tcBorders>
              <w:top w:val="single" w:sz="2" w:space="0" w:color="auto"/>
              <w:left w:val="single" w:sz="4" w:space="0" w:color="auto"/>
              <w:bottom w:val="single" w:sz="4" w:space="0" w:color="auto"/>
              <w:right w:val="single" w:sz="4" w:space="0" w:color="auto"/>
            </w:tcBorders>
          </w:tcPr>
          <w:p w14:paraId="7586B219" w14:textId="22D55FE3" w:rsidR="003F1A32" w:rsidRPr="008A4FA5" w:rsidRDefault="003F1A32" w:rsidP="003F1A32">
            <w:pPr>
              <w:spacing w:afterLines="20" w:after="48"/>
              <w:jc w:val="right"/>
              <w:rPr>
                <w:color w:val="000000"/>
                <w:sz w:val="20"/>
                <w:szCs w:val="20"/>
                <w:lang w:eastAsia="en-CA"/>
              </w:rPr>
            </w:pPr>
            <w:r w:rsidRPr="008A4FA5">
              <w:rPr>
                <w:sz w:val="20"/>
                <w:szCs w:val="20"/>
              </w:rPr>
              <w:t>48,750</w:t>
            </w:r>
          </w:p>
        </w:tc>
        <w:tc>
          <w:tcPr>
            <w:tcW w:w="810" w:type="dxa"/>
            <w:tcBorders>
              <w:top w:val="single" w:sz="2" w:space="0" w:color="auto"/>
              <w:left w:val="single" w:sz="4" w:space="0" w:color="auto"/>
              <w:bottom w:val="single" w:sz="4" w:space="0" w:color="auto"/>
              <w:right w:val="single" w:sz="4" w:space="0" w:color="auto"/>
            </w:tcBorders>
          </w:tcPr>
          <w:p w14:paraId="7DB504E9" w14:textId="6ECC3D09" w:rsidR="003F1A32" w:rsidRPr="008A4FA5" w:rsidRDefault="003F1A32" w:rsidP="003F1A32">
            <w:pPr>
              <w:spacing w:afterLines="20" w:after="48"/>
              <w:jc w:val="right"/>
              <w:rPr>
                <w:color w:val="000000"/>
                <w:sz w:val="20"/>
                <w:szCs w:val="20"/>
                <w:lang w:eastAsia="en-CA"/>
              </w:rPr>
            </w:pPr>
            <w:r w:rsidRPr="008A4FA5">
              <w:rPr>
                <w:sz w:val="20"/>
                <w:szCs w:val="20"/>
              </w:rPr>
              <w:t>487,500</w:t>
            </w:r>
          </w:p>
        </w:tc>
      </w:tr>
      <w:tr w:rsidR="003F1A32" w:rsidRPr="008A4FA5" w14:paraId="31163F5F" w14:textId="126548BE" w:rsidTr="004B507B">
        <w:trPr>
          <w:trHeight w:val="170"/>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3F1A32" w:rsidRPr="008A4FA5" w:rsidRDefault="003F1A32" w:rsidP="003F1A32">
            <w:pPr>
              <w:rPr>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3F1A32" w:rsidRPr="008A4FA5" w:rsidRDefault="003F1A32" w:rsidP="003F1A32">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3DA0F89B" w14:textId="77777777" w:rsidR="003F1A32" w:rsidRPr="008A4FA5" w:rsidRDefault="003F1A32" w:rsidP="003F1A32">
            <w:pPr>
              <w:spacing w:afterLines="20" w:after="48"/>
              <w:jc w:val="left"/>
              <w:rPr>
                <w:sz w:val="20"/>
                <w:szCs w:val="20"/>
              </w:rPr>
            </w:pPr>
            <w:r w:rsidRPr="008A4FA5">
              <w:rPr>
                <w:sz w:val="20"/>
                <w:szCs w:val="20"/>
              </w:rPr>
              <w:t>Support costs</w:t>
            </w:r>
          </w:p>
        </w:tc>
        <w:tc>
          <w:tcPr>
            <w:tcW w:w="810" w:type="dxa"/>
            <w:tcBorders>
              <w:top w:val="single" w:sz="4" w:space="0" w:color="auto"/>
              <w:left w:val="single" w:sz="4" w:space="0" w:color="auto"/>
              <w:bottom w:val="single" w:sz="4" w:space="0" w:color="auto"/>
              <w:right w:val="single" w:sz="4" w:space="0" w:color="auto"/>
            </w:tcBorders>
          </w:tcPr>
          <w:p w14:paraId="636E2FBE" w14:textId="2C4E7D9A" w:rsidR="003F1A32" w:rsidRPr="008A4FA5" w:rsidRDefault="003F1A32" w:rsidP="003F1A32">
            <w:pPr>
              <w:spacing w:afterLines="20" w:after="48"/>
              <w:jc w:val="right"/>
              <w:rPr>
                <w:color w:val="000000"/>
                <w:sz w:val="20"/>
                <w:szCs w:val="20"/>
                <w:lang w:eastAsia="en-CA"/>
              </w:rPr>
            </w:pPr>
            <w:r w:rsidRPr="008A4FA5">
              <w:rPr>
                <w:sz w:val="20"/>
                <w:szCs w:val="20"/>
              </w:rPr>
              <w:t>8,400</w:t>
            </w:r>
          </w:p>
        </w:tc>
        <w:tc>
          <w:tcPr>
            <w:tcW w:w="630" w:type="dxa"/>
            <w:tcBorders>
              <w:top w:val="single" w:sz="4" w:space="0" w:color="auto"/>
              <w:left w:val="single" w:sz="4" w:space="0" w:color="auto"/>
              <w:bottom w:val="single" w:sz="4" w:space="0" w:color="auto"/>
              <w:right w:val="single" w:sz="4" w:space="0" w:color="auto"/>
            </w:tcBorders>
          </w:tcPr>
          <w:p w14:paraId="152A7946" w14:textId="5577B290" w:rsidR="003F1A32" w:rsidRPr="008A4FA5" w:rsidRDefault="003F1A32" w:rsidP="003F1A32">
            <w:pPr>
              <w:spacing w:afterLines="20" w:after="48"/>
              <w:jc w:val="right"/>
              <w:rPr>
                <w:color w:val="000000"/>
                <w:sz w:val="20"/>
                <w:szCs w:val="20"/>
                <w:lang w:eastAsia="en-CA"/>
              </w:rPr>
            </w:pPr>
            <w:r w:rsidRPr="008A4FA5">
              <w:rPr>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197B1F77" w14:textId="4493B6D8" w:rsidR="003F1A32" w:rsidRPr="008A4FA5" w:rsidRDefault="003F1A32" w:rsidP="003F1A32">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2372D214" w14:textId="4EC53289" w:rsidR="003F1A32" w:rsidRPr="008A4FA5" w:rsidRDefault="003F1A32" w:rsidP="003F1A32">
            <w:pPr>
              <w:spacing w:afterLines="20" w:after="48"/>
              <w:jc w:val="right"/>
              <w:rPr>
                <w:color w:val="000000"/>
                <w:sz w:val="20"/>
                <w:szCs w:val="20"/>
                <w:lang w:eastAsia="en-CA"/>
              </w:rPr>
            </w:pPr>
            <w:r w:rsidRPr="008A4FA5">
              <w:rPr>
                <w:sz w:val="20"/>
                <w:szCs w:val="20"/>
              </w:rPr>
              <w:t>14,000</w:t>
            </w:r>
          </w:p>
        </w:tc>
        <w:tc>
          <w:tcPr>
            <w:tcW w:w="720" w:type="dxa"/>
            <w:tcBorders>
              <w:top w:val="single" w:sz="4" w:space="0" w:color="auto"/>
              <w:left w:val="single" w:sz="4" w:space="0" w:color="auto"/>
              <w:bottom w:val="single" w:sz="4" w:space="0" w:color="auto"/>
              <w:right w:val="single" w:sz="4" w:space="0" w:color="auto"/>
            </w:tcBorders>
          </w:tcPr>
          <w:p w14:paraId="06F20570" w14:textId="6C0A1C7F" w:rsidR="003F1A32" w:rsidRPr="008A4FA5" w:rsidRDefault="003F1A32" w:rsidP="003F1A32">
            <w:pPr>
              <w:spacing w:afterLines="20" w:after="48"/>
              <w:jc w:val="right"/>
              <w:rPr>
                <w:color w:val="000000"/>
                <w:sz w:val="20"/>
                <w:szCs w:val="20"/>
                <w:lang w:eastAsia="en-CA"/>
              </w:rPr>
            </w:pPr>
            <w:r w:rsidRPr="008A4FA5">
              <w:rPr>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0DC747B2" w14:textId="1C644CD9" w:rsidR="003F1A32" w:rsidRPr="008A4FA5" w:rsidRDefault="003F1A32" w:rsidP="003F1A32">
            <w:pPr>
              <w:spacing w:afterLines="20" w:after="48"/>
              <w:jc w:val="right"/>
              <w:rPr>
                <w:color w:val="000000"/>
                <w:sz w:val="20"/>
                <w:szCs w:val="20"/>
                <w:lang w:eastAsia="en-CA"/>
              </w:rPr>
            </w:pPr>
            <w:r w:rsidRPr="008A4FA5">
              <w:rPr>
                <w:sz w:val="20"/>
                <w:szCs w:val="20"/>
              </w:rPr>
              <w:t>8,313</w:t>
            </w:r>
          </w:p>
        </w:tc>
        <w:tc>
          <w:tcPr>
            <w:tcW w:w="720" w:type="dxa"/>
            <w:tcBorders>
              <w:top w:val="single" w:sz="4" w:space="0" w:color="auto"/>
              <w:left w:val="single" w:sz="4" w:space="0" w:color="auto"/>
              <w:bottom w:val="single" w:sz="4" w:space="0" w:color="auto"/>
              <w:right w:val="single" w:sz="4" w:space="0" w:color="auto"/>
            </w:tcBorders>
          </w:tcPr>
          <w:p w14:paraId="22861A91" w14:textId="5AF41A56" w:rsidR="003F1A32" w:rsidRPr="008A4FA5" w:rsidRDefault="003F1A32" w:rsidP="003F1A32">
            <w:pPr>
              <w:spacing w:afterLines="20" w:after="48"/>
              <w:jc w:val="right"/>
              <w:rPr>
                <w:color w:val="000000"/>
                <w:sz w:val="20"/>
                <w:szCs w:val="20"/>
                <w:lang w:eastAsia="en-CA"/>
              </w:rPr>
            </w:pPr>
            <w:r w:rsidRPr="008A4FA5">
              <w:rPr>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3CD4EAD9" w14:textId="3B52D0A4" w:rsidR="003F1A32" w:rsidRPr="008A4FA5" w:rsidRDefault="003F1A32" w:rsidP="003F1A32">
            <w:pPr>
              <w:spacing w:afterLines="20" w:after="48"/>
              <w:jc w:val="right"/>
              <w:rPr>
                <w:color w:val="000000"/>
                <w:sz w:val="20"/>
                <w:szCs w:val="20"/>
                <w:lang w:eastAsia="en-CA"/>
              </w:rPr>
            </w:pPr>
            <w:r w:rsidRPr="008A4FA5">
              <w:rPr>
                <w:sz w:val="20"/>
                <w:szCs w:val="20"/>
              </w:rPr>
              <w:t>3,413</w:t>
            </w:r>
          </w:p>
        </w:tc>
        <w:tc>
          <w:tcPr>
            <w:tcW w:w="810" w:type="dxa"/>
            <w:tcBorders>
              <w:top w:val="single" w:sz="4" w:space="0" w:color="auto"/>
              <w:left w:val="single" w:sz="4" w:space="0" w:color="auto"/>
              <w:bottom w:val="single" w:sz="4" w:space="0" w:color="auto"/>
              <w:right w:val="single" w:sz="4" w:space="0" w:color="auto"/>
            </w:tcBorders>
          </w:tcPr>
          <w:p w14:paraId="52A44EF4" w14:textId="731AEB82" w:rsidR="003F1A32" w:rsidRPr="008A4FA5" w:rsidRDefault="003F1A32" w:rsidP="003F1A32">
            <w:pPr>
              <w:spacing w:afterLines="20" w:after="48"/>
              <w:jc w:val="right"/>
              <w:rPr>
                <w:color w:val="000000"/>
                <w:sz w:val="20"/>
                <w:szCs w:val="20"/>
                <w:lang w:eastAsia="en-CA"/>
              </w:rPr>
            </w:pPr>
            <w:r w:rsidRPr="008A4FA5">
              <w:rPr>
                <w:sz w:val="20"/>
                <w:szCs w:val="20"/>
              </w:rPr>
              <w:t>34,125</w:t>
            </w:r>
          </w:p>
        </w:tc>
      </w:tr>
      <w:tr w:rsidR="001B0ED3" w:rsidRPr="008A4FA5" w14:paraId="0F1F24F9" w14:textId="06D7B319" w:rsidTr="004B507B">
        <w:trPr>
          <w:trHeight w:val="242"/>
        </w:trPr>
        <w:tc>
          <w:tcPr>
            <w:tcW w:w="179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1B0ED3" w:rsidRPr="008A4FA5" w:rsidRDefault="001B0ED3" w:rsidP="00822348">
            <w:pPr>
              <w:spacing w:afterLines="20" w:after="48"/>
              <w:jc w:val="left"/>
              <w:rPr>
                <w:sz w:val="20"/>
                <w:szCs w:val="20"/>
              </w:rPr>
            </w:pPr>
            <w:r w:rsidRPr="008A4FA5">
              <w:rPr>
                <w:sz w:val="20"/>
                <w:szCs w:val="20"/>
              </w:rPr>
              <w:t>Funds approved by ExCom (US $)</w:t>
            </w:r>
          </w:p>
        </w:tc>
        <w:tc>
          <w:tcPr>
            <w:tcW w:w="1260" w:type="dxa"/>
            <w:tcBorders>
              <w:top w:val="single" w:sz="4" w:space="0" w:color="auto"/>
              <w:left w:val="single" w:sz="4" w:space="0" w:color="auto"/>
              <w:bottom w:val="single" w:sz="4" w:space="0" w:color="auto"/>
              <w:right w:val="single" w:sz="4" w:space="0" w:color="auto"/>
            </w:tcBorders>
            <w:hideMark/>
          </w:tcPr>
          <w:p w14:paraId="76A1DEFE" w14:textId="77777777" w:rsidR="001B0ED3" w:rsidRPr="008A4FA5" w:rsidRDefault="001B0ED3" w:rsidP="00866721">
            <w:pPr>
              <w:spacing w:afterLines="20" w:after="48"/>
              <w:jc w:val="left"/>
              <w:rPr>
                <w:sz w:val="20"/>
                <w:szCs w:val="20"/>
              </w:rPr>
            </w:pPr>
            <w:r w:rsidRPr="008A4FA5">
              <w:rPr>
                <w:sz w:val="20"/>
                <w:szCs w:val="20"/>
              </w:rPr>
              <w:t>Project costs</w:t>
            </w:r>
          </w:p>
        </w:tc>
        <w:tc>
          <w:tcPr>
            <w:tcW w:w="810" w:type="dxa"/>
            <w:tcBorders>
              <w:top w:val="single" w:sz="4" w:space="0" w:color="auto"/>
              <w:left w:val="single" w:sz="4" w:space="0" w:color="auto"/>
              <w:bottom w:val="single" w:sz="4" w:space="0" w:color="auto"/>
              <w:right w:val="single" w:sz="4" w:space="0" w:color="auto"/>
            </w:tcBorders>
          </w:tcPr>
          <w:p w14:paraId="3AF4AACA" w14:textId="47E7066B" w:rsidR="001B0ED3" w:rsidRPr="008A4FA5" w:rsidRDefault="00C67796" w:rsidP="00A250AC">
            <w:pPr>
              <w:spacing w:afterLines="20" w:after="48"/>
              <w:jc w:val="right"/>
              <w:rPr>
                <w:color w:val="000000"/>
                <w:sz w:val="20"/>
                <w:szCs w:val="20"/>
                <w:lang w:eastAsia="en-CA"/>
              </w:rPr>
            </w:pPr>
            <w:r w:rsidRPr="008A4FA5">
              <w:rPr>
                <w:color w:val="000000"/>
                <w:sz w:val="20"/>
                <w:szCs w:val="20"/>
                <w:lang w:eastAsia="en-CA"/>
              </w:rPr>
              <w:t>120,000</w:t>
            </w:r>
          </w:p>
        </w:tc>
        <w:tc>
          <w:tcPr>
            <w:tcW w:w="630" w:type="dxa"/>
            <w:tcBorders>
              <w:top w:val="single" w:sz="4" w:space="0" w:color="auto"/>
              <w:left w:val="single" w:sz="4" w:space="0" w:color="auto"/>
              <w:bottom w:val="single" w:sz="4" w:space="0" w:color="auto"/>
              <w:right w:val="single" w:sz="4" w:space="0" w:color="auto"/>
            </w:tcBorders>
          </w:tcPr>
          <w:p w14:paraId="5748CC3E"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1ED03D98"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35D7A63E" w14:textId="77777777" w:rsidR="001B0ED3" w:rsidRPr="008A4FA5" w:rsidRDefault="001B0ED3" w:rsidP="00A250AC">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2D1170F1"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11268DEB" w14:textId="77777777" w:rsidR="001B0ED3" w:rsidRPr="008A4FA5" w:rsidRDefault="001B0ED3" w:rsidP="00A250AC">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240C491A"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0B00A029"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1BFE89E5" w14:textId="3DF2D60F" w:rsidR="001B0ED3" w:rsidRPr="008A4FA5" w:rsidRDefault="00C67796" w:rsidP="00A250AC">
            <w:pPr>
              <w:spacing w:afterLines="20" w:after="48"/>
              <w:jc w:val="right"/>
              <w:rPr>
                <w:color w:val="000000"/>
                <w:sz w:val="20"/>
                <w:szCs w:val="20"/>
                <w:lang w:eastAsia="en-CA"/>
              </w:rPr>
            </w:pPr>
            <w:r w:rsidRPr="008A4FA5">
              <w:rPr>
                <w:color w:val="000000"/>
                <w:sz w:val="20"/>
                <w:szCs w:val="20"/>
                <w:lang w:eastAsia="en-CA"/>
              </w:rPr>
              <w:t>120,000</w:t>
            </w:r>
          </w:p>
        </w:tc>
      </w:tr>
      <w:tr w:rsidR="001B0ED3" w:rsidRPr="008A4FA5" w14:paraId="658FA8C3" w14:textId="64F69F98" w:rsidTr="004B507B">
        <w:trPr>
          <w:trHeight w:val="177"/>
        </w:trPr>
        <w:tc>
          <w:tcPr>
            <w:tcW w:w="179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1B0ED3" w:rsidRPr="008A4FA5" w:rsidRDefault="001B0ED3" w:rsidP="00822348">
            <w:pP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24C61B9D" w14:textId="77777777" w:rsidR="001B0ED3" w:rsidRPr="008A4FA5" w:rsidRDefault="001B0ED3" w:rsidP="00866721">
            <w:pPr>
              <w:spacing w:afterLines="20" w:after="48"/>
              <w:jc w:val="left"/>
              <w:rPr>
                <w:sz w:val="20"/>
                <w:szCs w:val="20"/>
              </w:rPr>
            </w:pPr>
            <w:r w:rsidRPr="008A4FA5">
              <w:rPr>
                <w:sz w:val="20"/>
                <w:szCs w:val="20"/>
              </w:rPr>
              <w:t>Support costs</w:t>
            </w:r>
          </w:p>
        </w:tc>
        <w:tc>
          <w:tcPr>
            <w:tcW w:w="810" w:type="dxa"/>
            <w:tcBorders>
              <w:top w:val="single" w:sz="4" w:space="0" w:color="auto"/>
              <w:left w:val="single" w:sz="4" w:space="0" w:color="auto"/>
              <w:bottom w:val="single" w:sz="4" w:space="0" w:color="auto"/>
              <w:right w:val="single" w:sz="4" w:space="0" w:color="auto"/>
            </w:tcBorders>
          </w:tcPr>
          <w:p w14:paraId="5F1E29E1" w14:textId="162093BA" w:rsidR="001B0ED3" w:rsidRPr="008A4FA5" w:rsidRDefault="00C67796" w:rsidP="00A250AC">
            <w:pPr>
              <w:spacing w:afterLines="20" w:after="48"/>
              <w:jc w:val="right"/>
              <w:rPr>
                <w:color w:val="000000"/>
                <w:sz w:val="20"/>
                <w:szCs w:val="20"/>
                <w:lang w:eastAsia="en-CA"/>
              </w:rPr>
            </w:pPr>
            <w:r w:rsidRPr="008A4FA5">
              <w:rPr>
                <w:color w:val="000000"/>
                <w:sz w:val="20"/>
                <w:szCs w:val="20"/>
                <w:lang w:eastAsia="en-CA"/>
              </w:rPr>
              <w:t>8,400</w:t>
            </w:r>
          </w:p>
        </w:tc>
        <w:tc>
          <w:tcPr>
            <w:tcW w:w="630" w:type="dxa"/>
            <w:tcBorders>
              <w:top w:val="single" w:sz="4" w:space="0" w:color="auto"/>
              <w:left w:val="single" w:sz="4" w:space="0" w:color="auto"/>
              <w:bottom w:val="single" w:sz="4" w:space="0" w:color="auto"/>
              <w:right w:val="single" w:sz="4" w:space="0" w:color="auto"/>
            </w:tcBorders>
          </w:tcPr>
          <w:p w14:paraId="23398065"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6FFF6C7E"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34F21AC1" w14:textId="77777777" w:rsidR="001B0ED3" w:rsidRPr="008A4FA5" w:rsidRDefault="001B0ED3" w:rsidP="00A250AC">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46F9370E"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61C1DEDD" w14:textId="77777777" w:rsidR="001B0ED3" w:rsidRPr="008A4FA5" w:rsidRDefault="001B0ED3" w:rsidP="00A250AC">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52499689"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50BEE021"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64557BE2" w14:textId="61F529DE" w:rsidR="001B0ED3" w:rsidRPr="008A4FA5" w:rsidRDefault="00C67796" w:rsidP="00A250AC">
            <w:pPr>
              <w:spacing w:afterLines="20" w:after="48"/>
              <w:jc w:val="right"/>
              <w:rPr>
                <w:color w:val="000000"/>
                <w:sz w:val="20"/>
                <w:szCs w:val="20"/>
                <w:lang w:eastAsia="en-CA"/>
              </w:rPr>
            </w:pPr>
            <w:r w:rsidRPr="008A4FA5">
              <w:rPr>
                <w:color w:val="000000"/>
                <w:sz w:val="20"/>
                <w:szCs w:val="20"/>
                <w:lang w:eastAsia="en-CA"/>
              </w:rPr>
              <w:t>8,400</w:t>
            </w:r>
          </w:p>
        </w:tc>
      </w:tr>
      <w:tr w:rsidR="0081308A" w:rsidRPr="008A4FA5" w14:paraId="726CF5CE" w14:textId="472C885F" w:rsidTr="004B507B">
        <w:trPr>
          <w:trHeight w:val="252"/>
        </w:trPr>
        <w:tc>
          <w:tcPr>
            <w:tcW w:w="179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81308A" w:rsidRPr="008A4FA5" w:rsidRDefault="0081308A" w:rsidP="0081308A">
            <w:pPr>
              <w:spacing w:afterLines="20" w:after="48"/>
              <w:ind w:right="-85"/>
              <w:jc w:val="left"/>
              <w:rPr>
                <w:sz w:val="20"/>
                <w:szCs w:val="20"/>
              </w:rPr>
            </w:pPr>
            <w:r w:rsidRPr="008A4FA5">
              <w:rPr>
                <w:sz w:val="20"/>
                <w:szCs w:val="20"/>
              </w:rPr>
              <w:t xml:space="preserve">Total funds recommended for approval at this meeting </w:t>
            </w:r>
            <w:r w:rsidRPr="008A4FA5">
              <w:rPr>
                <w:sz w:val="19"/>
                <w:szCs w:val="19"/>
              </w:rPr>
              <w:t>(US $)</w:t>
            </w:r>
          </w:p>
        </w:tc>
        <w:tc>
          <w:tcPr>
            <w:tcW w:w="1260" w:type="dxa"/>
            <w:tcBorders>
              <w:top w:val="single" w:sz="4" w:space="0" w:color="auto"/>
              <w:left w:val="single" w:sz="4" w:space="0" w:color="auto"/>
              <w:bottom w:val="single" w:sz="4" w:space="0" w:color="auto"/>
              <w:right w:val="single" w:sz="4" w:space="0" w:color="auto"/>
            </w:tcBorders>
            <w:hideMark/>
          </w:tcPr>
          <w:p w14:paraId="60441079" w14:textId="77777777" w:rsidR="0081308A" w:rsidRPr="008A4FA5" w:rsidRDefault="0081308A" w:rsidP="0081308A">
            <w:pPr>
              <w:spacing w:afterLines="20" w:after="48"/>
              <w:jc w:val="left"/>
              <w:rPr>
                <w:sz w:val="20"/>
                <w:szCs w:val="20"/>
              </w:rPr>
            </w:pPr>
            <w:r w:rsidRPr="008A4FA5">
              <w:rPr>
                <w:sz w:val="20"/>
                <w:szCs w:val="20"/>
              </w:rPr>
              <w:t>Project costs</w:t>
            </w:r>
          </w:p>
        </w:tc>
        <w:tc>
          <w:tcPr>
            <w:tcW w:w="810" w:type="dxa"/>
            <w:tcBorders>
              <w:top w:val="single" w:sz="4" w:space="0" w:color="auto"/>
              <w:left w:val="single" w:sz="4" w:space="0" w:color="auto"/>
              <w:bottom w:val="single" w:sz="4" w:space="0" w:color="auto"/>
              <w:right w:val="single" w:sz="4" w:space="0" w:color="auto"/>
            </w:tcBorders>
          </w:tcPr>
          <w:p w14:paraId="2E38CF05" w14:textId="77777777" w:rsidR="0081308A" w:rsidRPr="008A4FA5" w:rsidRDefault="0081308A" w:rsidP="0081308A">
            <w:pPr>
              <w:spacing w:afterLines="20" w:after="48"/>
              <w:jc w:val="right"/>
              <w:rPr>
                <w:color w:val="000000"/>
                <w:sz w:val="20"/>
                <w:szCs w:val="20"/>
                <w:lang w:eastAsia="en-CA"/>
              </w:rPr>
            </w:pPr>
          </w:p>
        </w:tc>
        <w:tc>
          <w:tcPr>
            <w:tcW w:w="630" w:type="dxa"/>
            <w:tcBorders>
              <w:top w:val="single" w:sz="4" w:space="0" w:color="auto"/>
              <w:left w:val="single" w:sz="4" w:space="0" w:color="auto"/>
              <w:bottom w:val="single" w:sz="4" w:space="0" w:color="auto"/>
              <w:right w:val="single" w:sz="4" w:space="0" w:color="auto"/>
            </w:tcBorders>
          </w:tcPr>
          <w:p w14:paraId="546ABD38"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1DE9F559" w14:textId="1EA9EE12" w:rsidR="0081308A" w:rsidRPr="008A4FA5" w:rsidRDefault="0081308A" w:rsidP="0081308A">
            <w:pPr>
              <w:spacing w:afterLines="20" w:after="48"/>
              <w:jc w:val="right"/>
              <w:rPr>
                <w:color w:val="000000"/>
                <w:sz w:val="20"/>
                <w:szCs w:val="20"/>
                <w:lang w:eastAsia="en-CA"/>
              </w:rPr>
            </w:pPr>
            <w:r>
              <w:rPr>
                <w:color w:val="000000"/>
                <w:sz w:val="20"/>
                <w:szCs w:val="20"/>
                <w:lang w:eastAsia="en-CA"/>
              </w:rPr>
              <w:t>200,000</w:t>
            </w:r>
          </w:p>
        </w:tc>
        <w:tc>
          <w:tcPr>
            <w:tcW w:w="810" w:type="dxa"/>
            <w:tcBorders>
              <w:top w:val="single" w:sz="4" w:space="0" w:color="auto"/>
              <w:left w:val="single" w:sz="4" w:space="0" w:color="auto"/>
              <w:bottom w:val="single" w:sz="4" w:space="0" w:color="auto"/>
              <w:right w:val="single" w:sz="4" w:space="0" w:color="auto"/>
            </w:tcBorders>
          </w:tcPr>
          <w:p w14:paraId="33760F4E" w14:textId="38340AAF" w:rsidR="0081308A" w:rsidRPr="008A4FA5" w:rsidRDefault="0081308A" w:rsidP="0081308A">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5335F11C"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576FADD7" w14:textId="77777777" w:rsidR="0081308A" w:rsidRPr="008A4FA5" w:rsidRDefault="0081308A" w:rsidP="0081308A">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7AECFC69"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7F9E600C"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12788F4A" w14:textId="155E0330" w:rsidR="0081308A" w:rsidRPr="008A4FA5" w:rsidRDefault="0081308A" w:rsidP="0081308A">
            <w:pPr>
              <w:spacing w:afterLines="20" w:after="48"/>
              <w:jc w:val="right"/>
              <w:rPr>
                <w:color w:val="000000"/>
                <w:sz w:val="20"/>
                <w:szCs w:val="20"/>
                <w:lang w:eastAsia="en-CA"/>
              </w:rPr>
            </w:pPr>
            <w:r w:rsidRPr="008A4FA5">
              <w:rPr>
                <w:color w:val="000000"/>
                <w:sz w:val="20"/>
                <w:szCs w:val="20"/>
                <w:lang w:eastAsia="en-CA"/>
              </w:rPr>
              <w:t>200,000</w:t>
            </w:r>
          </w:p>
        </w:tc>
      </w:tr>
      <w:tr w:rsidR="0081308A" w:rsidRPr="008A4FA5" w14:paraId="718A8475" w14:textId="1ACAD130" w:rsidTr="004B507B">
        <w:trPr>
          <w:trHeight w:val="243"/>
        </w:trPr>
        <w:tc>
          <w:tcPr>
            <w:tcW w:w="179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81308A" w:rsidRPr="008A4FA5" w:rsidRDefault="0081308A" w:rsidP="0081308A">
            <w:pP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113DA91B" w14:textId="77777777" w:rsidR="0081308A" w:rsidRPr="008A4FA5" w:rsidRDefault="0081308A" w:rsidP="0081308A">
            <w:pPr>
              <w:spacing w:afterLines="20" w:after="48"/>
              <w:jc w:val="left"/>
              <w:rPr>
                <w:sz w:val="20"/>
                <w:szCs w:val="20"/>
              </w:rPr>
            </w:pPr>
            <w:r w:rsidRPr="008A4FA5">
              <w:rPr>
                <w:sz w:val="20"/>
                <w:szCs w:val="20"/>
              </w:rPr>
              <w:t>Support costs</w:t>
            </w:r>
          </w:p>
        </w:tc>
        <w:tc>
          <w:tcPr>
            <w:tcW w:w="810" w:type="dxa"/>
            <w:tcBorders>
              <w:top w:val="single" w:sz="4" w:space="0" w:color="auto"/>
              <w:left w:val="single" w:sz="4" w:space="0" w:color="auto"/>
              <w:bottom w:val="single" w:sz="4" w:space="0" w:color="auto"/>
              <w:right w:val="single" w:sz="4" w:space="0" w:color="auto"/>
            </w:tcBorders>
          </w:tcPr>
          <w:p w14:paraId="058D2F9A" w14:textId="77777777" w:rsidR="0081308A" w:rsidRPr="008A4FA5" w:rsidRDefault="0081308A" w:rsidP="0081308A">
            <w:pPr>
              <w:spacing w:afterLines="20" w:after="48"/>
              <w:jc w:val="right"/>
              <w:rPr>
                <w:color w:val="000000"/>
                <w:sz w:val="20"/>
                <w:szCs w:val="20"/>
                <w:lang w:eastAsia="en-CA"/>
              </w:rPr>
            </w:pPr>
          </w:p>
        </w:tc>
        <w:tc>
          <w:tcPr>
            <w:tcW w:w="630" w:type="dxa"/>
            <w:tcBorders>
              <w:top w:val="single" w:sz="4" w:space="0" w:color="auto"/>
              <w:left w:val="single" w:sz="4" w:space="0" w:color="auto"/>
              <w:bottom w:val="single" w:sz="4" w:space="0" w:color="auto"/>
              <w:right w:val="single" w:sz="4" w:space="0" w:color="auto"/>
            </w:tcBorders>
          </w:tcPr>
          <w:p w14:paraId="1467E2AB"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706F64AE" w14:textId="781EF317" w:rsidR="0081308A" w:rsidRPr="008A4FA5" w:rsidRDefault="0081308A" w:rsidP="0081308A">
            <w:pPr>
              <w:spacing w:afterLines="20" w:after="48"/>
              <w:jc w:val="right"/>
              <w:rPr>
                <w:color w:val="000000"/>
                <w:sz w:val="20"/>
                <w:szCs w:val="20"/>
                <w:lang w:eastAsia="en-CA"/>
              </w:rPr>
            </w:pPr>
            <w:r>
              <w:rPr>
                <w:color w:val="000000"/>
                <w:sz w:val="20"/>
                <w:szCs w:val="20"/>
                <w:lang w:eastAsia="en-CA"/>
              </w:rPr>
              <w:t>14,000</w:t>
            </w:r>
          </w:p>
        </w:tc>
        <w:tc>
          <w:tcPr>
            <w:tcW w:w="810" w:type="dxa"/>
            <w:tcBorders>
              <w:top w:val="single" w:sz="4" w:space="0" w:color="auto"/>
              <w:left w:val="single" w:sz="4" w:space="0" w:color="auto"/>
              <w:bottom w:val="single" w:sz="4" w:space="0" w:color="auto"/>
              <w:right w:val="single" w:sz="4" w:space="0" w:color="auto"/>
            </w:tcBorders>
          </w:tcPr>
          <w:p w14:paraId="7C7647A4" w14:textId="47BBCA87" w:rsidR="0081308A" w:rsidRPr="008A4FA5" w:rsidRDefault="0081308A" w:rsidP="0081308A">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60A75616"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0E9E7F68" w14:textId="77777777" w:rsidR="0081308A" w:rsidRPr="008A4FA5" w:rsidRDefault="0081308A" w:rsidP="0081308A">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4D0D74BB"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52E19AFC"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71C7CD91" w14:textId="69BF4975" w:rsidR="0081308A" w:rsidRPr="008A4FA5" w:rsidRDefault="0081308A" w:rsidP="0081308A">
            <w:pPr>
              <w:spacing w:afterLines="20" w:after="48"/>
              <w:jc w:val="right"/>
              <w:rPr>
                <w:color w:val="000000"/>
                <w:sz w:val="20"/>
                <w:szCs w:val="20"/>
                <w:lang w:eastAsia="en-CA"/>
              </w:rPr>
            </w:pPr>
            <w:r w:rsidRPr="008A4FA5">
              <w:rPr>
                <w:color w:val="000000"/>
                <w:sz w:val="20"/>
                <w:szCs w:val="20"/>
                <w:lang w:eastAsia="en-CA"/>
              </w:rPr>
              <w:t>14,000</w:t>
            </w:r>
          </w:p>
        </w:tc>
      </w:tr>
    </w:tbl>
    <w:p w14:paraId="150C9BEB" w14:textId="7CAE4B3B" w:rsidR="005C7DD3" w:rsidRPr="008A4FA5" w:rsidRDefault="001B2BF4" w:rsidP="00C038BF">
      <w:pPr>
        <w:jc w:val="left"/>
        <w:rPr>
          <w:sz w:val="18"/>
          <w:szCs w:val="18"/>
        </w:rPr>
      </w:pPr>
      <w:r w:rsidRPr="008A4FA5">
        <w:rPr>
          <w:sz w:val="18"/>
          <w:szCs w:val="18"/>
        </w:rPr>
        <w:t xml:space="preserve">*The second tranche of stage II of the HPMP was scheduled to be </w:t>
      </w:r>
      <w:r w:rsidR="006010F3" w:rsidRPr="008A4FA5">
        <w:rPr>
          <w:sz w:val="18"/>
          <w:szCs w:val="18"/>
        </w:rPr>
        <w:t xml:space="preserve">submitted at the second meeting </w:t>
      </w:r>
      <w:r w:rsidR="00956589" w:rsidRPr="008A4FA5">
        <w:rPr>
          <w:sz w:val="18"/>
          <w:szCs w:val="18"/>
        </w:rPr>
        <w:t>of</w:t>
      </w:r>
      <w:r w:rsidR="006010F3" w:rsidRPr="008A4FA5">
        <w:rPr>
          <w:sz w:val="18"/>
          <w:szCs w:val="18"/>
        </w:rPr>
        <w:t xml:space="preserve"> 2024, but a request was made for the tranche in advance by one year</w:t>
      </w:r>
      <w:r w:rsidR="00F318F3" w:rsidRPr="008A4FA5">
        <w:rPr>
          <w:sz w:val="18"/>
          <w:szCs w:val="18"/>
        </w:rPr>
        <w:t xml:space="preserve"> due to the </w:t>
      </w:r>
      <w:proofErr w:type="gramStart"/>
      <w:r w:rsidR="00F318F3" w:rsidRPr="008A4FA5">
        <w:rPr>
          <w:sz w:val="18"/>
          <w:szCs w:val="18"/>
        </w:rPr>
        <w:t>high level</w:t>
      </w:r>
      <w:proofErr w:type="gramEnd"/>
      <w:r w:rsidR="00F318F3" w:rsidRPr="008A4FA5">
        <w:rPr>
          <w:sz w:val="18"/>
          <w:szCs w:val="18"/>
        </w:rPr>
        <w:t xml:space="preserve"> of implementation and disbursement</w:t>
      </w:r>
    </w:p>
    <w:p w14:paraId="7A8826D2" w14:textId="77777777" w:rsidR="00D417A8" w:rsidRPr="008A4FA5" w:rsidRDefault="00D417A8" w:rsidP="00C038BF">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8A4FA5" w14:paraId="285B64A9" w14:textId="77777777" w:rsidTr="00822348">
        <w:trPr>
          <w:trHeight w:val="42"/>
        </w:trPr>
        <w:tc>
          <w:tcPr>
            <w:tcW w:w="4945" w:type="dxa"/>
            <w:hideMark/>
          </w:tcPr>
          <w:p w14:paraId="5F85E174" w14:textId="77777777" w:rsidR="00C038BF" w:rsidRPr="008A4FA5" w:rsidRDefault="00C038BF" w:rsidP="00866721">
            <w:pPr>
              <w:spacing w:after="60"/>
              <w:jc w:val="left"/>
              <w:rPr>
                <w:b/>
                <w:sz w:val="20"/>
                <w:szCs w:val="20"/>
              </w:rPr>
            </w:pPr>
            <w:r w:rsidRPr="008A4FA5">
              <w:rPr>
                <w:b/>
                <w:sz w:val="20"/>
                <w:szCs w:val="20"/>
              </w:rPr>
              <w:t>Secretariat's recommendation:</w:t>
            </w:r>
          </w:p>
        </w:tc>
        <w:tc>
          <w:tcPr>
            <w:tcW w:w="5055" w:type="dxa"/>
            <w:hideMark/>
          </w:tcPr>
          <w:p w14:paraId="2E26FA41" w14:textId="655D75CF" w:rsidR="00C038BF" w:rsidRPr="008A4FA5" w:rsidRDefault="00733064" w:rsidP="00866721">
            <w:pPr>
              <w:spacing w:after="60"/>
              <w:jc w:val="center"/>
              <w:rPr>
                <w:sz w:val="20"/>
                <w:szCs w:val="20"/>
              </w:rPr>
            </w:pPr>
            <w:r w:rsidRPr="008A4FA5">
              <w:rPr>
                <w:sz w:val="20"/>
                <w:szCs w:val="20"/>
              </w:rPr>
              <w:t>Blanket approval</w:t>
            </w:r>
          </w:p>
        </w:tc>
      </w:tr>
    </w:tbl>
    <w:p w14:paraId="55316117" w14:textId="77777777" w:rsidR="00C038BF" w:rsidRPr="008A4FA5" w:rsidRDefault="00C038BF" w:rsidP="00C038BF">
      <w:r w:rsidRPr="008A4FA5">
        <w:br w:type="page"/>
      </w:r>
    </w:p>
    <w:p w14:paraId="5DCE282F" w14:textId="77777777" w:rsidR="002A04BA" w:rsidRPr="008A4FA5" w:rsidRDefault="002A04BA" w:rsidP="004525E5">
      <w:pPr>
        <w:spacing w:after="240"/>
        <w:jc w:val="center"/>
        <w:rPr>
          <w:b/>
        </w:rPr>
      </w:pPr>
    </w:p>
    <w:p w14:paraId="626683F3" w14:textId="0D7BB4A7" w:rsidR="00C038BF" w:rsidRPr="008A4FA5" w:rsidRDefault="00C038BF" w:rsidP="004525E5">
      <w:pPr>
        <w:spacing w:after="240"/>
        <w:jc w:val="center"/>
        <w:rPr>
          <w:b/>
        </w:rPr>
      </w:pPr>
      <w:r w:rsidRPr="008A4FA5">
        <w:rPr>
          <w:b/>
        </w:rPr>
        <w:t>PROJECT DESCRIPTION</w:t>
      </w:r>
    </w:p>
    <w:p w14:paraId="7AAD3AC8" w14:textId="68DA9ED5" w:rsidR="00C038BF" w:rsidRPr="008A4FA5" w:rsidRDefault="00C038BF" w:rsidP="00606E8F">
      <w:pPr>
        <w:pStyle w:val="Heading1"/>
      </w:pPr>
      <w:r w:rsidRPr="008A4FA5">
        <w:t xml:space="preserve">On behalf of the Government of </w:t>
      </w:r>
      <w:r w:rsidR="00570809" w:rsidRPr="008A4FA5">
        <w:t>North Macedonia</w:t>
      </w:r>
      <w:r w:rsidRPr="008A4FA5">
        <w:t xml:space="preserve">, </w:t>
      </w:r>
      <w:r w:rsidR="00570809" w:rsidRPr="008A4FA5">
        <w:t>UNIDO</w:t>
      </w:r>
      <w:r w:rsidRPr="008A4FA5">
        <w:t xml:space="preserve"> as the designated implementing agency has submitted a request for funding for the </w:t>
      </w:r>
      <w:r w:rsidR="00606A88" w:rsidRPr="008A4FA5">
        <w:t>second</w:t>
      </w:r>
      <w:r w:rsidRPr="008A4FA5">
        <w:t xml:space="preserve"> tranche of stage II of the HCFC phase-out management plan (HPMP), in the amount of US $</w:t>
      </w:r>
      <w:r w:rsidR="003E7EB2" w:rsidRPr="008A4FA5">
        <w:t>200,000</w:t>
      </w:r>
      <w:r w:rsidRPr="008A4FA5">
        <w:t>, plus agency support costs of US $</w:t>
      </w:r>
      <w:r w:rsidR="003E7EB2" w:rsidRPr="008A4FA5">
        <w:t>14,000</w:t>
      </w:r>
      <w:r w:rsidRPr="008A4FA5">
        <w:t>.</w:t>
      </w:r>
      <w:r w:rsidRPr="008A4FA5">
        <w:rPr>
          <w:rStyle w:val="FootnoteReference"/>
        </w:rPr>
        <w:footnoteReference w:id="3"/>
      </w:r>
      <w:r w:rsidRPr="008A4FA5">
        <w:t xml:space="preserve"> The submission includes a progress report on the implementation of the </w:t>
      </w:r>
      <w:r w:rsidR="00606A88" w:rsidRPr="008A4FA5">
        <w:t>first</w:t>
      </w:r>
      <w:r w:rsidRPr="008A4FA5">
        <w:t xml:space="preserve"> tranche and the tranche implementation plan for 20</w:t>
      </w:r>
      <w:r w:rsidR="00731137" w:rsidRPr="008A4FA5">
        <w:t>24</w:t>
      </w:r>
      <w:r w:rsidRPr="008A4FA5">
        <w:t xml:space="preserve"> to 20</w:t>
      </w:r>
      <w:r w:rsidR="00DC6D4A" w:rsidRPr="008A4FA5">
        <w:t>2</w:t>
      </w:r>
      <w:r w:rsidR="00FA5EB4" w:rsidRPr="008A4FA5">
        <w:t>5</w:t>
      </w:r>
      <w:r w:rsidRPr="008A4FA5">
        <w:t>.</w:t>
      </w:r>
    </w:p>
    <w:p w14:paraId="62B50B62" w14:textId="77777777" w:rsidR="00C038BF" w:rsidRPr="008A4FA5" w:rsidRDefault="00C038BF" w:rsidP="0069682E">
      <w:pPr>
        <w:spacing w:after="240"/>
        <w:rPr>
          <w:u w:val="single"/>
        </w:rPr>
      </w:pPr>
      <w:r w:rsidRPr="008A4FA5">
        <w:rPr>
          <w:u w:val="single"/>
        </w:rPr>
        <w:t>Report on HCFC consumption</w:t>
      </w:r>
    </w:p>
    <w:p w14:paraId="12D11420" w14:textId="69B7E8AB" w:rsidR="003B3752" w:rsidRPr="008A4FA5" w:rsidRDefault="00C038BF" w:rsidP="00737BB0">
      <w:pPr>
        <w:pStyle w:val="Heading1"/>
      </w:pPr>
      <w:r w:rsidRPr="008A4FA5">
        <w:t xml:space="preserve">The Government of </w:t>
      </w:r>
      <w:r w:rsidR="00570809" w:rsidRPr="008A4FA5">
        <w:t>North Macedonia</w:t>
      </w:r>
      <w:r w:rsidRPr="008A4FA5">
        <w:t xml:space="preserve"> reported a consumption of </w:t>
      </w:r>
      <w:r w:rsidR="00EC2DEF" w:rsidRPr="008A4FA5">
        <w:t>0.09</w:t>
      </w:r>
      <w:r w:rsidRPr="008A4FA5">
        <w:t> ODP tonnes of HCFC</w:t>
      </w:r>
      <w:r w:rsidR="00F40EF7" w:rsidRPr="008A4FA5">
        <w:t>s</w:t>
      </w:r>
      <w:r w:rsidRPr="008A4FA5">
        <w:t xml:space="preserve"> in 2022, which is </w:t>
      </w:r>
      <w:r w:rsidR="00D665D7" w:rsidRPr="008A4FA5">
        <w:t>95</w:t>
      </w:r>
      <w:r w:rsidRPr="008A4FA5">
        <w:t xml:space="preserve"> per cent below the HCFC baseline for compliance. </w:t>
      </w:r>
      <w:r w:rsidR="005A39DA" w:rsidRPr="008A4FA5">
        <w:t>The 2018</w:t>
      </w:r>
      <w:r w:rsidR="005A39DA" w:rsidRPr="008A4FA5">
        <w:noBreakHyphen/>
        <w:t xml:space="preserve">2022 HCFC consumption </w:t>
      </w:r>
      <w:proofErr w:type="gramStart"/>
      <w:r w:rsidR="005A39DA" w:rsidRPr="008A4FA5">
        <w:t>is shown</w:t>
      </w:r>
      <w:proofErr w:type="gramEnd"/>
      <w:r w:rsidR="005A39DA" w:rsidRPr="008A4FA5">
        <w:t xml:space="preserve"> in table 1. </w:t>
      </w:r>
    </w:p>
    <w:p w14:paraId="6EB64635" w14:textId="1F6A7785" w:rsidR="001F7348" w:rsidRPr="008A4FA5" w:rsidRDefault="001F7348" w:rsidP="001F7348">
      <w:pPr>
        <w:rPr>
          <w:b/>
        </w:rPr>
      </w:pPr>
      <w:r w:rsidRPr="008A4FA5">
        <w:rPr>
          <w:b/>
        </w:rPr>
        <w:t>Table 1. HCFC consumption in North Macedonia (201</w:t>
      </w:r>
      <w:r w:rsidR="00214CB1" w:rsidRPr="008A4FA5">
        <w:rPr>
          <w:b/>
        </w:rPr>
        <w:t>8</w:t>
      </w:r>
      <w:r w:rsidRPr="008A4FA5">
        <w:rPr>
          <w:b/>
        </w:rPr>
        <w:t>-202</w:t>
      </w:r>
      <w:r w:rsidR="00214CB1" w:rsidRPr="008A4FA5">
        <w:rPr>
          <w:b/>
        </w:rPr>
        <w:t>2</w:t>
      </w:r>
      <w:r w:rsidRPr="008A4FA5">
        <w:rPr>
          <w:b/>
        </w:rPr>
        <w:t xml:space="preserve"> Article 7 data)</w:t>
      </w:r>
    </w:p>
    <w:tbl>
      <w:tblPr>
        <w:tblW w:w="9423" w:type="dxa"/>
        <w:tblInd w:w="-48" w:type="dxa"/>
        <w:tblLayout w:type="fixed"/>
        <w:tblLook w:val="04A0" w:firstRow="1" w:lastRow="0" w:firstColumn="1" w:lastColumn="0" w:noHBand="0" w:noVBand="1"/>
      </w:tblPr>
      <w:tblGrid>
        <w:gridCol w:w="3917"/>
        <w:gridCol w:w="918"/>
        <w:gridCol w:w="918"/>
        <w:gridCol w:w="918"/>
        <w:gridCol w:w="918"/>
        <w:gridCol w:w="918"/>
        <w:gridCol w:w="916"/>
      </w:tblGrid>
      <w:tr w:rsidR="00214CB1" w:rsidRPr="008A4FA5" w14:paraId="4B234ED8" w14:textId="77777777" w:rsidTr="00356B15">
        <w:trPr>
          <w:tblHeader/>
        </w:trPr>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B052F1" w14:textId="3B149AD7" w:rsidR="00214CB1" w:rsidRPr="008A4FA5" w:rsidRDefault="00214CB1" w:rsidP="00214CB1">
            <w:pPr>
              <w:widowControl w:val="0"/>
              <w:rPr>
                <w:b/>
                <w:bCs/>
                <w:color w:val="000000"/>
                <w:sz w:val="20"/>
                <w:szCs w:val="20"/>
              </w:rPr>
            </w:pPr>
            <w:r w:rsidRPr="008A4FA5">
              <w:rPr>
                <w:b/>
                <w:bCs/>
                <w:color w:val="000000"/>
                <w:sz w:val="20"/>
                <w:szCs w:val="20"/>
              </w:rPr>
              <w:t>HCFC</w:t>
            </w:r>
            <w:r w:rsidR="00BE2AE6">
              <w:rPr>
                <w:b/>
                <w:bCs/>
                <w:color w:val="000000"/>
                <w:sz w:val="20"/>
                <w:szCs w:val="20"/>
              </w:rPr>
              <w:t>-22</w:t>
            </w:r>
          </w:p>
        </w:tc>
        <w:tc>
          <w:tcPr>
            <w:tcW w:w="487" w:type="pct"/>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0BD92F07" w14:textId="77777777" w:rsidR="00214CB1" w:rsidRPr="008A4FA5" w:rsidRDefault="00214CB1" w:rsidP="00214CB1">
            <w:pPr>
              <w:widowControl w:val="0"/>
              <w:jc w:val="center"/>
              <w:rPr>
                <w:b/>
                <w:bCs/>
                <w:color w:val="000000"/>
                <w:sz w:val="20"/>
                <w:szCs w:val="20"/>
              </w:rPr>
            </w:pPr>
            <w:r w:rsidRPr="008A4FA5">
              <w:rPr>
                <w:b/>
                <w:bCs/>
                <w:color w:val="000000"/>
                <w:sz w:val="20"/>
                <w:szCs w:val="20"/>
              </w:rPr>
              <w:t>2018</w:t>
            </w:r>
          </w:p>
        </w:tc>
        <w:tc>
          <w:tcPr>
            <w:tcW w:w="487" w:type="pct"/>
            <w:tcBorders>
              <w:top w:val="single" w:sz="4" w:space="0" w:color="auto"/>
              <w:left w:val="single" w:sz="4" w:space="0" w:color="auto"/>
              <w:bottom w:val="single" w:sz="4" w:space="0" w:color="auto"/>
              <w:right w:val="single" w:sz="4" w:space="0" w:color="auto"/>
            </w:tcBorders>
            <w:tcMar>
              <w:left w:w="0" w:type="dxa"/>
              <w:right w:w="14" w:type="dxa"/>
            </w:tcMar>
          </w:tcPr>
          <w:p w14:paraId="25EDD199" w14:textId="7093CE58" w:rsidR="00214CB1" w:rsidRPr="008A4FA5" w:rsidRDefault="00214CB1" w:rsidP="00214CB1">
            <w:pPr>
              <w:widowControl w:val="0"/>
              <w:jc w:val="center"/>
              <w:rPr>
                <w:b/>
                <w:bCs/>
                <w:color w:val="000000"/>
                <w:sz w:val="20"/>
                <w:szCs w:val="20"/>
              </w:rPr>
            </w:pPr>
            <w:r w:rsidRPr="008A4FA5">
              <w:rPr>
                <w:b/>
                <w:bCs/>
                <w:color w:val="000000"/>
                <w:sz w:val="20"/>
                <w:szCs w:val="20"/>
              </w:rPr>
              <w:t>2019</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2F8E9AF2" w14:textId="0CA5AEA1" w:rsidR="00214CB1" w:rsidRPr="008A4FA5" w:rsidRDefault="00214CB1" w:rsidP="00214CB1">
            <w:pPr>
              <w:widowControl w:val="0"/>
              <w:jc w:val="center"/>
              <w:rPr>
                <w:b/>
                <w:bCs/>
                <w:color w:val="000000"/>
                <w:sz w:val="20"/>
                <w:szCs w:val="20"/>
              </w:rPr>
            </w:pPr>
            <w:r w:rsidRPr="008A4FA5">
              <w:rPr>
                <w:b/>
                <w:bCs/>
                <w:color w:val="000000"/>
                <w:sz w:val="20"/>
                <w:szCs w:val="20"/>
              </w:rPr>
              <w:t>2020</w:t>
            </w:r>
          </w:p>
        </w:tc>
        <w:tc>
          <w:tcPr>
            <w:tcW w:w="487" w:type="pct"/>
            <w:tcBorders>
              <w:top w:val="single" w:sz="4" w:space="0" w:color="auto"/>
              <w:left w:val="single" w:sz="4" w:space="0" w:color="auto"/>
              <w:bottom w:val="single" w:sz="4" w:space="0" w:color="auto"/>
              <w:right w:val="single" w:sz="4" w:space="0" w:color="auto"/>
            </w:tcBorders>
          </w:tcPr>
          <w:p w14:paraId="34EDE576" w14:textId="1C1D7715" w:rsidR="00214CB1" w:rsidRPr="008A4FA5" w:rsidRDefault="00214CB1" w:rsidP="00214CB1">
            <w:pPr>
              <w:widowControl w:val="0"/>
              <w:jc w:val="center"/>
              <w:rPr>
                <w:b/>
                <w:bCs/>
                <w:color w:val="000000"/>
                <w:sz w:val="20"/>
                <w:szCs w:val="20"/>
              </w:rPr>
            </w:pPr>
            <w:r w:rsidRPr="008A4FA5">
              <w:rPr>
                <w:b/>
                <w:bCs/>
                <w:color w:val="000000"/>
                <w:sz w:val="20"/>
                <w:szCs w:val="20"/>
              </w:rPr>
              <w:t>2021</w:t>
            </w:r>
          </w:p>
        </w:tc>
        <w:tc>
          <w:tcPr>
            <w:tcW w:w="487" w:type="pct"/>
            <w:tcBorders>
              <w:top w:val="single" w:sz="4" w:space="0" w:color="auto"/>
              <w:left w:val="single" w:sz="4" w:space="0" w:color="auto"/>
              <w:bottom w:val="single" w:sz="4" w:space="0" w:color="auto"/>
              <w:right w:val="single" w:sz="4" w:space="0" w:color="auto"/>
            </w:tcBorders>
          </w:tcPr>
          <w:p w14:paraId="2588AE52" w14:textId="4F6A3A94" w:rsidR="00214CB1" w:rsidRPr="008A4FA5" w:rsidRDefault="00214CB1" w:rsidP="00214CB1">
            <w:pPr>
              <w:widowControl w:val="0"/>
              <w:jc w:val="center"/>
              <w:rPr>
                <w:b/>
                <w:bCs/>
                <w:color w:val="000000"/>
                <w:sz w:val="20"/>
                <w:szCs w:val="20"/>
              </w:rPr>
            </w:pPr>
            <w:r w:rsidRPr="008A4FA5">
              <w:rPr>
                <w:b/>
                <w:bCs/>
                <w:color w:val="000000"/>
                <w:sz w:val="20"/>
                <w:szCs w:val="20"/>
              </w:rPr>
              <w:t>2022</w:t>
            </w:r>
          </w:p>
        </w:tc>
        <w:tc>
          <w:tcPr>
            <w:tcW w:w="486" w:type="pct"/>
            <w:tcBorders>
              <w:top w:val="single" w:sz="4" w:space="0" w:color="auto"/>
              <w:left w:val="single" w:sz="4" w:space="0" w:color="auto"/>
              <w:bottom w:val="single" w:sz="4" w:space="0" w:color="auto"/>
              <w:right w:val="single" w:sz="4" w:space="0" w:color="auto"/>
            </w:tcBorders>
            <w:shd w:val="clear" w:color="auto" w:fill="auto"/>
            <w:noWrap/>
            <w:tcMar>
              <w:left w:w="0" w:type="dxa"/>
              <w:right w:w="14" w:type="dxa"/>
            </w:tcMar>
            <w:vAlign w:val="center"/>
            <w:hideMark/>
          </w:tcPr>
          <w:p w14:paraId="0CDB10E1" w14:textId="671BEA06" w:rsidR="00214CB1" w:rsidRPr="008A4FA5" w:rsidRDefault="00214CB1" w:rsidP="00214CB1">
            <w:pPr>
              <w:widowControl w:val="0"/>
              <w:jc w:val="center"/>
              <w:rPr>
                <w:b/>
                <w:bCs/>
                <w:color w:val="000000"/>
                <w:sz w:val="20"/>
                <w:szCs w:val="20"/>
              </w:rPr>
            </w:pPr>
            <w:r w:rsidRPr="008A4FA5">
              <w:rPr>
                <w:b/>
                <w:bCs/>
                <w:color w:val="000000"/>
                <w:sz w:val="20"/>
                <w:szCs w:val="20"/>
              </w:rPr>
              <w:t>Baseline</w:t>
            </w:r>
          </w:p>
        </w:tc>
      </w:tr>
      <w:tr w:rsidR="00214CB1" w:rsidRPr="008A4FA5" w14:paraId="3FE28D1C" w14:textId="77777777" w:rsidTr="00E56BC9">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D7B0E7" w14:textId="0D440EAE" w:rsidR="00214CB1" w:rsidRPr="008A4FA5" w:rsidRDefault="00BE2AE6" w:rsidP="00214CB1">
            <w:pPr>
              <w:widowControl w:val="0"/>
              <w:rPr>
                <w:color w:val="000000"/>
                <w:sz w:val="20"/>
                <w:szCs w:val="20"/>
              </w:rPr>
            </w:pPr>
            <w:r w:rsidRPr="008A4FA5">
              <w:rPr>
                <w:b/>
                <w:bCs/>
                <w:color w:val="000000"/>
                <w:sz w:val="20"/>
                <w:szCs w:val="20"/>
              </w:rPr>
              <w:t>Metric tonnes (mt)</w:t>
            </w:r>
          </w:p>
        </w:tc>
        <w:tc>
          <w:tcPr>
            <w:tcW w:w="487" w:type="pct"/>
            <w:tcBorders>
              <w:top w:val="nil"/>
              <w:left w:val="nil"/>
              <w:bottom w:val="single" w:sz="4" w:space="0" w:color="auto"/>
              <w:right w:val="single" w:sz="4" w:space="0" w:color="auto"/>
            </w:tcBorders>
            <w:shd w:val="clear" w:color="auto" w:fill="auto"/>
            <w:noWrap/>
            <w:tcMar>
              <w:left w:w="115" w:type="dxa"/>
              <w:right w:w="58" w:type="dxa"/>
            </w:tcMar>
            <w:vAlign w:val="bottom"/>
          </w:tcPr>
          <w:p w14:paraId="2750AB99" w14:textId="77777777" w:rsidR="00214CB1" w:rsidRPr="008A4FA5" w:rsidRDefault="00214CB1" w:rsidP="00214CB1">
            <w:pPr>
              <w:jc w:val="right"/>
              <w:rPr>
                <w:sz w:val="20"/>
                <w:szCs w:val="20"/>
              </w:rPr>
            </w:pPr>
            <w:r w:rsidRPr="008A4FA5">
              <w:rPr>
                <w:sz w:val="20"/>
                <w:szCs w:val="20"/>
              </w:rPr>
              <w:t>4.76</w:t>
            </w:r>
          </w:p>
        </w:tc>
        <w:tc>
          <w:tcPr>
            <w:tcW w:w="487" w:type="pct"/>
            <w:tcBorders>
              <w:top w:val="nil"/>
              <w:left w:val="single" w:sz="4" w:space="0" w:color="auto"/>
              <w:bottom w:val="single" w:sz="4" w:space="0" w:color="auto"/>
              <w:right w:val="single" w:sz="4" w:space="0" w:color="auto"/>
            </w:tcBorders>
            <w:tcMar>
              <w:left w:w="115" w:type="dxa"/>
              <w:right w:w="58" w:type="dxa"/>
            </w:tcMar>
            <w:vAlign w:val="bottom"/>
          </w:tcPr>
          <w:p w14:paraId="5CD3E106" w14:textId="77777777" w:rsidR="00214CB1" w:rsidRPr="008A4FA5" w:rsidRDefault="00214CB1" w:rsidP="00214CB1">
            <w:pPr>
              <w:widowControl w:val="0"/>
              <w:jc w:val="right"/>
              <w:rPr>
                <w:color w:val="000000"/>
                <w:sz w:val="20"/>
                <w:szCs w:val="20"/>
              </w:rPr>
            </w:pPr>
            <w:r w:rsidRPr="008A4FA5">
              <w:rPr>
                <w:sz w:val="20"/>
                <w:szCs w:val="20"/>
              </w:rPr>
              <w:t>11.56</w:t>
            </w:r>
          </w:p>
        </w:tc>
        <w:tc>
          <w:tcPr>
            <w:tcW w:w="487" w:type="pct"/>
            <w:tcBorders>
              <w:top w:val="nil"/>
              <w:left w:val="single" w:sz="4" w:space="0" w:color="auto"/>
              <w:bottom w:val="single" w:sz="4" w:space="0" w:color="auto"/>
              <w:right w:val="single" w:sz="4" w:space="0" w:color="auto"/>
            </w:tcBorders>
            <w:tcMar>
              <w:left w:w="115" w:type="dxa"/>
              <w:right w:w="58" w:type="dxa"/>
            </w:tcMar>
          </w:tcPr>
          <w:p w14:paraId="476C9838" w14:textId="77777777" w:rsidR="00214CB1" w:rsidRPr="008A4FA5" w:rsidRDefault="00214CB1" w:rsidP="00214CB1">
            <w:pPr>
              <w:widowControl w:val="0"/>
              <w:jc w:val="right"/>
              <w:rPr>
                <w:color w:val="000000"/>
                <w:sz w:val="20"/>
                <w:szCs w:val="20"/>
              </w:rPr>
            </w:pPr>
            <w:r w:rsidRPr="008A4FA5">
              <w:rPr>
                <w:color w:val="000000" w:themeColor="text1"/>
                <w:sz w:val="20"/>
                <w:szCs w:val="20"/>
              </w:rPr>
              <w:t>6.79</w:t>
            </w:r>
          </w:p>
        </w:tc>
        <w:tc>
          <w:tcPr>
            <w:tcW w:w="487" w:type="pct"/>
            <w:tcBorders>
              <w:top w:val="nil"/>
              <w:left w:val="single" w:sz="4" w:space="0" w:color="auto"/>
              <w:bottom w:val="single" w:sz="4" w:space="0" w:color="auto"/>
              <w:right w:val="single" w:sz="4" w:space="0" w:color="auto"/>
            </w:tcBorders>
            <w:tcMar>
              <w:left w:w="115" w:type="dxa"/>
              <w:right w:w="58" w:type="dxa"/>
            </w:tcMar>
            <w:vAlign w:val="bottom"/>
          </w:tcPr>
          <w:p w14:paraId="7BCAE928" w14:textId="50A4E102" w:rsidR="00214CB1" w:rsidRPr="008A4FA5" w:rsidRDefault="00214CB1" w:rsidP="00214CB1">
            <w:pPr>
              <w:widowControl w:val="0"/>
              <w:jc w:val="right"/>
              <w:rPr>
                <w:color w:val="000000"/>
                <w:sz w:val="20"/>
                <w:szCs w:val="20"/>
              </w:rPr>
            </w:pPr>
            <w:r w:rsidRPr="008A4FA5">
              <w:rPr>
                <w:color w:val="000000"/>
                <w:sz w:val="20"/>
                <w:szCs w:val="20"/>
              </w:rPr>
              <w:t>0.00</w:t>
            </w:r>
          </w:p>
        </w:tc>
        <w:tc>
          <w:tcPr>
            <w:tcW w:w="487" w:type="pct"/>
            <w:tcBorders>
              <w:top w:val="nil"/>
              <w:left w:val="single" w:sz="4" w:space="0" w:color="auto"/>
              <w:bottom w:val="single" w:sz="4" w:space="0" w:color="auto"/>
              <w:right w:val="single" w:sz="4" w:space="0" w:color="auto"/>
            </w:tcBorders>
            <w:tcMar>
              <w:left w:w="115" w:type="dxa"/>
              <w:right w:w="58" w:type="dxa"/>
            </w:tcMar>
          </w:tcPr>
          <w:p w14:paraId="325FAF20" w14:textId="15074CDA" w:rsidR="00214CB1" w:rsidRPr="008A4FA5" w:rsidRDefault="00374C6F" w:rsidP="00214CB1">
            <w:pPr>
              <w:widowControl w:val="0"/>
              <w:jc w:val="right"/>
              <w:rPr>
                <w:color w:val="000000"/>
                <w:sz w:val="20"/>
                <w:szCs w:val="20"/>
              </w:rPr>
            </w:pPr>
            <w:r w:rsidRPr="008A4FA5">
              <w:rPr>
                <w:color w:val="000000"/>
                <w:sz w:val="20"/>
                <w:szCs w:val="20"/>
              </w:rPr>
              <w:t>1.72</w:t>
            </w:r>
          </w:p>
        </w:tc>
        <w:tc>
          <w:tcPr>
            <w:tcW w:w="486"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2C186B8B" w14:textId="6CC92630" w:rsidR="00214CB1" w:rsidRPr="008A4FA5" w:rsidRDefault="00214CB1" w:rsidP="00214CB1">
            <w:pPr>
              <w:widowControl w:val="0"/>
              <w:jc w:val="right"/>
              <w:rPr>
                <w:color w:val="000000"/>
                <w:sz w:val="20"/>
                <w:szCs w:val="20"/>
              </w:rPr>
            </w:pPr>
            <w:r w:rsidRPr="008A4FA5">
              <w:rPr>
                <w:color w:val="000000"/>
                <w:sz w:val="20"/>
                <w:szCs w:val="20"/>
              </w:rPr>
              <w:t>32.78</w:t>
            </w:r>
          </w:p>
        </w:tc>
      </w:tr>
      <w:tr w:rsidR="00214CB1" w:rsidRPr="008A4FA5" w14:paraId="35A56E07" w14:textId="77777777" w:rsidTr="00E56BC9">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BD35BE" w14:textId="5E8BD6D3" w:rsidR="00214CB1" w:rsidRPr="008A4FA5" w:rsidRDefault="00BE2AE6" w:rsidP="00214CB1">
            <w:pPr>
              <w:widowControl w:val="0"/>
              <w:rPr>
                <w:color w:val="000000"/>
                <w:sz w:val="20"/>
                <w:szCs w:val="20"/>
              </w:rPr>
            </w:pPr>
            <w:r w:rsidRPr="008A4FA5">
              <w:rPr>
                <w:b/>
                <w:bCs/>
                <w:color w:val="000000"/>
                <w:sz w:val="20"/>
                <w:szCs w:val="20"/>
              </w:rPr>
              <w:t>ODP tonnes</w:t>
            </w:r>
          </w:p>
        </w:tc>
        <w:tc>
          <w:tcPr>
            <w:tcW w:w="487" w:type="pct"/>
            <w:tcBorders>
              <w:top w:val="nil"/>
              <w:left w:val="nil"/>
              <w:bottom w:val="single" w:sz="4" w:space="0" w:color="auto"/>
              <w:right w:val="single" w:sz="4" w:space="0" w:color="auto"/>
            </w:tcBorders>
            <w:shd w:val="clear" w:color="auto" w:fill="auto"/>
            <w:noWrap/>
            <w:tcMar>
              <w:left w:w="115" w:type="dxa"/>
              <w:right w:w="58" w:type="dxa"/>
            </w:tcMar>
          </w:tcPr>
          <w:p w14:paraId="63CADEAD" w14:textId="77777777" w:rsidR="00214CB1" w:rsidRPr="008A4FA5" w:rsidRDefault="00214CB1" w:rsidP="00214CB1">
            <w:pPr>
              <w:jc w:val="right"/>
              <w:rPr>
                <w:sz w:val="20"/>
                <w:szCs w:val="20"/>
              </w:rPr>
            </w:pPr>
            <w:r w:rsidRPr="008A4FA5">
              <w:rPr>
                <w:sz w:val="20"/>
                <w:szCs w:val="20"/>
              </w:rPr>
              <w:t>0.26</w:t>
            </w:r>
          </w:p>
        </w:tc>
        <w:tc>
          <w:tcPr>
            <w:tcW w:w="487" w:type="pct"/>
            <w:tcBorders>
              <w:top w:val="nil"/>
              <w:left w:val="single" w:sz="4" w:space="0" w:color="auto"/>
              <w:bottom w:val="single" w:sz="4" w:space="0" w:color="auto"/>
              <w:right w:val="single" w:sz="4" w:space="0" w:color="auto"/>
            </w:tcBorders>
            <w:tcMar>
              <w:left w:w="115" w:type="dxa"/>
              <w:right w:w="58" w:type="dxa"/>
            </w:tcMar>
          </w:tcPr>
          <w:p w14:paraId="78CD6DCF" w14:textId="77777777" w:rsidR="00214CB1" w:rsidRPr="008A4FA5" w:rsidRDefault="00214CB1" w:rsidP="00214CB1">
            <w:pPr>
              <w:widowControl w:val="0"/>
              <w:jc w:val="right"/>
              <w:rPr>
                <w:color w:val="000000"/>
                <w:sz w:val="20"/>
                <w:szCs w:val="20"/>
              </w:rPr>
            </w:pPr>
            <w:r w:rsidRPr="008A4FA5">
              <w:rPr>
                <w:sz w:val="20"/>
                <w:szCs w:val="20"/>
              </w:rPr>
              <w:t>0.64</w:t>
            </w:r>
          </w:p>
        </w:tc>
        <w:tc>
          <w:tcPr>
            <w:tcW w:w="487" w:type="pct"/>
            <w:tcBorders>
              <w:top w:val="nil"/>
              <w:left w:val="single" w:sz="4" w:space="0" w:color="auto"/>
              <w:bottom w:val="single" w:sz="4" w:space="0" w:color="auto"/>
              <w:right w:val="single" w:sz="4" w:space="0" w:color="auto"/>
            </w:tcBorders>
            <w:tcMar>
              <w:left w:w="115" w:type="dxa"/>
              <w:right w:w="58" w:type="dxa"/>
            </w:tcMar>
          </w:tcPr>
          <w:p w14:paraId="7BFA8BAB" w14:textId="77777777" w:rsidR="00214CB1" w:rsidRPr="008A4FA5" w:rsidRDefault="00214CB1" w:rsidP="00214CB1">
            <w:pPr>
              <w:widowControl w:val="0"/>
              <w:jc w:val="right"/>
              <w:rPr>
                <w:color w:val="000000"/>
                <w:sz w:val="20"/>
                <w:szCs w:val="20"/>
              </w:rPr>
            </w:pPr>
            <w:r w:rsidRPr="008A4FA5">
              <w:rPr>
                <w:color w:val="000000"/>
                <w:sz w:val="20"/>
                <w:szCs w:val="20"/>
              </w:rPr>
              <w:t>0.37</w:t>
            </w:r>
          </w:p>
        </w:tc>
        <w:tc>
          <w:tcPr>
            <w:tcW w:w="487" w:type="pct"/>
            <w:tcBorders>
              <w:top w:val="nil"/>
              <w:left w:val="single" w:sz="4" w:space="0" w:color="auto"/>
              <w:bottom w:val="single" w:sz="4" w:space="0" w:color="auto"/>
              <w:right w:val="single" w:sz="4" w:space="0" w:color="auto"/>
            </w:tcBorders>
            <w:tcMar>
              <w:left w:w="115" w:type="dxa"/>
              <w:right w:w="58" w:type="dxa"/>
            </w:tcMar>
          </w:tcPr>
          <w:p w14:paraId="633CF777" w14:textId="4E536F00" w:rsidR="00214CB1" w:rsidRPr="008A4FA5" w:rsidRDefault="00EA7290" w:rsidP="00214CB1">
            <w:pPr>
              <w:widowControl w:val="0"/>
              <w:jc w:val="right"/>
              <w:rPr>
                <w:color w:val="000000"/>
                <w:sz w:val="20"/>
                <w:szCs w:val="20"/>
              </w:rPr>
            </w:pPr>
            <w:r w:rsidRPr="008A4FA5">
              <w:rPr>
                <w:color w:val="000000"/>
                <w:sz w:val="20"/>
                <w:szCs w:val="20"/>
              </w:rPr>
              <w:t>0.00</w:t>
            </w:r>
          </w:p>
        </w:tc>
        <w:tc>
          <w:tcPr>
            <w:tcW w:w="487" w:type="pct"/>
            <w:tcBorders>
              <w:top w:val="nil"/>
              <w:left w:val="single" w:sz="4" w:space="0" w:color="auto"/>
              <w:bottom w:val="single" w:sz="4" w:space="0" w:color="auto"/>
              <w:right w:val="single" w:sz="4" w:space="0" w:color="auto"/>
            </w:tcBorders>
            <w:tcMar>
              <w:left w:w="115" w:type="dxa"/>
              <w:right w:w="58" w:type="dxa"/>
            </w:tcMar>
          </w:tcPr>
          <w:p w14:paraId="34EE7037" w14:textId="1536B3A4" w:rsidR="00214CB1" w:rsidRPr="008A4FA5" w:rsidRDefault="00EA7290" w:rsidP="00214CB1">
            <w:pPr>
              <w:widowControl w:val="0"/>
              <w:jc w:val="right"/>
              <w:rPr>
                <w:color w:val="000000"/>
                <w:sz w:val="20"/>
                <w:szCs w:val="20"/>
              </w:rPr>
            </w:pPr>
            <w:r w:rsidRPr="008A4FA5">
              <w:rPr>
                <w:color w:val="000000"/>
                <w:sz w:val="20"/>
                <w:szCs w:val="20"/>
              </w:rPr>
              <w:t>0.09</w:t>
            </w:r>
          </w:p>
        </w:tc>
        <w:tc>
          <w:tcPr>
            <w:tcW w:w="486"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55CD077F" w14:textId="458A3C6D" w:rsidR="00214CB1" w:rsidRPr="008A4FA5" w:rsidRDefault="00214CB1" w:rsidP="00214CB1">
            <w:pPr>
              <w:widowControl w:val="0"/>
              <w:jc w:val="right"/>
              <w:rPr>
                <w:color w:val="000000"/>
                <w:sz w:val="20"/>
                <w:szCs w:val="20"/>
              </w:rPr>
            </w:pPr>
            <w:r w:rsidRPr="008A4FA5">
              <w:rPr>
                <w:color w:val="000000"/>
                <w:sz w:val="20"/>
                <w:szCs w:val="20"/>
              </w:rPr>
              <w:t>1.80</w:t>
            </w:r>
          </w:p>
        </w:tc>
      </w:tr>
    </w:tbl>
    <w:p w14:paraId="3A6AEF00" w14:textId="77777777" w:rsidR="00590532" w:rsidRPr="008A4FA5" w:rsidRDefault="00590532" w:rsidP="00590532"/>
    <w:p w14:paraId="7D1008D7" w14:textId="3A2D6B6D" w:rsidR="00590532" w:rsidRPr="008A4FA5" w:rsidRDefault="001F7348" w:rsidP="00590532">
      <w:pPr>
        <w:pStyle w:val="Heading1"/>
      </w:pPr>
      <w:r w:rsidRPr="008A4FA5">
        <w:t xml:space="preserve">North Macedonia continued to maintain its HCFC consumption below the maximum allowable consumption under the Montreal Protocol and its Agreement with the Executive Committee as a result of activities in the servicing sector implemented under the HPMP, and the </w:t>
      </w:r>
      <w:r w:rsidR="00650735" w:rsidRPr="008A4FA5">
        <w:t xml:space="preserve">current </w:t>
      </w:r>
      <w:r w:rsidR="00F279EB" w:rsidRPr="008A4FA5">
        <w:t>6</w:t>
      </w:r>
      <w:r w:rsidRPr="008A4FA5">
        <w:t> per cent annual reduction on the import quota of HCFCs</w:t>
      </w:r>
      <w:r w:rsidR="008B4D2A" w:rsidRPr="008A4FA5">
        <w:t>,</w:t>
      </w:r>
      <w:r w:rsidRPr="008A4FA5">
        <w:t xml:space="preserve"> coupled with the environmental tax (€1/kg) on the import of HCFC-22. </w:t>
      </w:r>
      <w:r w:rsidR="00650735" w:rsidRPr="008A4FA5">
        <w:t>The decreased</w:t>
      </w:r>
      <w:r w:rsidR="0088214C" w:rsidRPr="008A4FA5">
        <w:t xml:space="preserve"> demand for HCFCs in the country </w:t>
      </w:r>
      <w:proofErr w:type="gramStart"/>
      <w:r w:rsidR="0088214C" w:rsidRPr="008A4FA5">
        <w:t>was also supported</w:t>
      </w:r>
      <w:proofErr w:type="gramEnd"/>
      <w:r w:rsidR="0088214C" w:rsidRPr="008A4FA5">
        <w:t xml:space="preserve"> by the </w:t>
      </w:r>
      <w:r w:rsidRPr="008A4FA5">
        <w:t>introduction of refrigeration and air</w:t>
      </w:r>
      <w:r w:rsidRPr="008A4FA5">
        <w:noBreakHyphen/>
        <w:t xml:space="preserve">conditioning (RAC) equipment based on HFCs/HFC blends and </w:t>
      </w:r>
      <w:r w:rsidR="00090135" w:rsidRPr="008A4FA5">
        <w:t>refrigerants</w:t>
      </w:r>
      <w:r w:rsidR="00506C6A">
        <w:t xml:space="preserve"> </w:t>
      </w:r>
      <w:r w:rsidR="00067910">
        <w:t>with</w:t>
      </w:r>
      <w:r w:rsidR="00506C6A">
        <w:t xml:space="preserve"> low or zero GWP</w:t>
      </w:r>
      <w:r w:rsidR="00090135" w:rsidRPr="008A4FA5">
        <w:t>,</w:t>
      </w:r>
      <w:r w:rsidR="0078138E" w:rsidRPr="008A4FA5">
        <w:t xml:space="preserve"> and a well</w:t>
      </w:r>
      <w:r w:rsidR="006A419E" w:rsidRPr="008A4FA5">
        <w:noBreakHyphen/>
      </w:r>
      <w:r w:rsidR="0078138E" w:rsidRPr="008A4FA5">
        <w:t>functioning recovery and recycling</w:t>
      </w:r>
      <w:r w:rsidR="00B00FED" w:rsidRPr="008A4FA5">
        <w:t xml:space="preserve"> (R&amp;R)</w:t>
      </w:r>
      <w:r w:rsidR="0078138E" w:rsidRPr="008A4FA5">
        <w:t xml:space="preserve"> scheme</w:t>
      </w:r>
      <w:r w:rsidR="0088214C" w:rsidRPr="008A4FA5">
        <w:t>.</w:t>
      </w:r>
      <w:r w:rsidRPr="008A4FA5">
        <w:t xml:space="preserve"> </w:t>
      </w:r>
    </w:p>
    <w:p w14:paraId="6F58CC85" w14:textId="1363F739" w:rsidR="00C038BF" w:rsidRPr="008A4FA5" w:rsidRDefault="00C038BF" w:rsidP="00590532">
      <w:pPr>
        <w:pStyle w:val="Heading1"/>
        <w:numPr>
          <w:ilvl w:val="0"/>
          <w:numId w:val="0"/>
        </w:numPr>
        <w:rPr>
          <w:sz w:val="19"/>
          <w:szCs w:val="19"/>
        </w:rPr>
      </w:pPr>
      <w:r w:rsidRPr="008A4FA5">
        <w:rPr>
          <w:i/>
        </w:rPr>
        <w:t>Country programme implementation report</w:t>
      </w:r>
    </w:p>
    <w:p w14:paraId="06527E00" w14:textId="3715E2B2" w:rsidR="00D52F98" w:rsidRPr="008A4FA5" w:rsidRDefault="00C038BF" w:rsidP="00650735">
      <w:pPr>
        <w:pStyle w:val="Heading1"/>
      </w:pPr>
      <w:r w:rsidRPr="008A4FA5">
        <w:t xml:space="preserve">The Government of </w:t>
      </w:r>
      <w:r w:rsidR="00570809" w:rsidRPr="008A4FA5">
        <w:t>North Macedonia</w:t>
      </w:r>
      <w:r w:rsidRPr="008A4FA5">
        <w:t xml:space="preserve"> reported HCFC sector consumption data under the 20</w:t>
      </w:r>
      <w:r w:rsidR="005F5614" w:rsidRPr="008A4FA5">
        <w:t>22</w:t>
      </w:r>
      <w:r w:rsidRPr="008A4FA5">
        <w:t xml:space="preserve"> country programme (CP) implementation report that is consistent with the data reported under Article 7 of the Montreal Protocol.</w:t>
      </w:r>
    </w:p>
    <w:p w14:paraId="07EEBEE2" w14:textId="721A43F6" w:rsidR="0001509C" w:rsidRPr="008A4FA5" w:rsidRDefault="0001509C" w:rsidP="0001509C">
      <w:pPr>
        <w:keepNext/>
        <w:keepLines/>
        <w:spacing w:after="240"/>
        <w:rPr>
          <w:iCs/>
        </w:rPr>
      </w:pPr>
      <w:bookmarkStart w:id="0" w:name="_Hlk148356091"/>
      <w:r w:rsidRPr="008A4FA5">
        <w:rPr>
          <w:u w:val="single"/>
        </w:rPr>
        <w:t>Status of implementation of stage</w:t>
      </w:r>
      <w:r w:rsidR="00EC29B5" w:rsidRPr="008A4FA5">
        <w:rPr>
          <w:u w:val="single"/>
        </w:rPr>
        <w:t> </w:t>
      </w:r>
      <w:r w:rsidRPr="008A4FA5">
        <w:rPr>
          <w:u w:val="single"/>
        </w:rPr>
        <w:t>I of the HCFC phase-out management plan</w:t>
      </w:r>
    </w:p>
    <w:p w14:paraId="7F22EAF1" w14:textId="693147BC" w:rsidR="00945499" w:rsidRPr="008A4FA5" w:rsidRDefault="00CC3C90" w:rsidP="00B30F63">
      <w:pPr>
        <w:pStyle w:val="Heading1"/>
        <w:rPr>
          <w:u w:val="single"/>
        </w:rPr>
      </w:pPr>
      <w:r w:rsidRPr="008A4FA5">
        <w:t>At the 88</w:t>
      </w:r>
      <w:r w:rsidRPr="008A4FA5">
        <w:rPr>
          <w:vertAlign w:val="superscript"/>
        </w:rPr>
        <w:t>th</w:t>
      </w:r>
      <w:r w:rsidR="006A419E" w:rsidRPr="008A4FA5">
        <w:rPr>
          <w:vertAlign w:val="superscript"/>
        </w:rPr>
        <w:t> </w:t>
      </w:r>
      <w:r w:rsidRPr="008A4FA5">
        <w:t xml:space="preserve">meeting, the </w:t>
      </w:r>
      <w:r w:rsidR="007F4528" w:rsidRPr="008A4FA5">
        <w:t xml:space="preserve">eleventh </w:t>
      </w:r>
      <w:r w:rsidRPr="008A4FA5">
        <w:t>and final tranche of stage</w:t>
      </w:r>
      <w:r w:rsidR="006A419E" w:rsidRPr="008A4FA5">
        <w:t> </w:t>
      </w:r>
      <w:r w:rsidRPr="008A4FA5">
        <w:t>I was approved with the following proviso:</w:t>
      </w:r>
      <w:r w:rsidR="00506C6A">
        <w:rPr>
          <w:rStyle w:val="FootnoteReference"/>
        </w:rPr>
        <w:footnoteReference w:id="4"/>
      </w:r>
      <w:r w:rsidRPr="008A4FA5">
        <w:t xml:space="preserve"> “Extended, on an exceptional basis, the completion date of stage</w:t>
      </w:r>
      <w:r w:rsidR="006A419E" w:rsidRPr="008A4FA5">
        <w:t> </w:t>
      </w:r>
      <w:r w:rsidRPr="008A4FA5">
        <w:t>I of the HPMP for North</w:t>
      </w:r>
      <w:r w:rsidR="00AC7097">
        <w:t> </w:t>
      </w:r>
      <w:r w:rsidRPr="008A4FA5">
        <w:t>Macedonia until 31</w:t>
      </w:r>
      <w:r w:rsidR="006A419E" w:rsidRPr="008A4FA5">
        <w:t> </w:t>
      </w:r>
      <w:r w:rsidRPr="008A4FA5">
        <w:t xml:space="preserve">December 2023 to allow the completion of the planned activities related to the development of a national plan for refrigerant waste management, on the understanding that no further extension would be requested.” </w:t>
      </w:r>
      <w:r w:rsidR="00923EAD" w:rsidRPr="008A4FA5">
        <w:t xml:space="preserve">It </w:t>
      </w:r>
      <w:proofErr w:type="gramStart"/>
      <w:r w:rsidR="00923EAD" w:rsidRPr="008A4FA5">
        <w:t>was confirmed</w:t>
      </w:r>
      <w:proofErr w:type="gramEnd"/>
      <w:r w:rsidR="00923EAD" w:rsidRPr="008A4FA5">
        <w:t xml:space="preserve"> by UNIDO that s</w:t>
      </w:r>
      <w:r w:rsidR="0001509C" w:rsidRPr="008A4FA5">
        <w:t>tage</w:t>
      </w:r>
      <w:r w:rsidR="006A419E" w:rsidRPr="008A4FA5">
        <w:t> </w:t>
      </w:r>
      <w:r w:rsidR="0066389F" w:rsidRPr="008A4FA5">
        <w:t>I</w:t>
      </w:r>
      <w:r w:rsidR="0001509C" w:rsidRPr="008A4FA5">
        <w:t xml:space="preserve"> of the HPMP w</w:t>
      </w:r>
      <w:r w:rsidR="00923EAD" w:rsidRPr="008A4FA5">
        <w:t>ill be completed by 31</w:t>
      </w:r>
      <w:r w:rsidR="006A419E" w:rsidRPr="008A4FA5">
        <w:t> </w:t>
      </w:r>
      <w:r w:rsidR="00923EAD" w:rsidRPr="008A4FA5">
        <w:t>December 2023,</w:t>
      </w:r>
      <w:r w:rsidR="0066389F" w:rsidRPr="008A4FA5">
        <w:t xml:space="preserve"> </w:t>
      </w:r>
      <w:r w:rsidR="0001509C" w:rsidRPr="008A4FA5">
        <w:t xml:space="preserve">in line with the extension approved by the Executive Committee. </w:t>
      </w:r>
      <w:bookmarkEnd w:id="0"/>
    </w:p>
    <w:p w14:paraId="731040DA" w14:textId="566516A7" w:rsidR="00C038BF" w:rsidRPr="008A4FA5" w:rsidRDefault="00C038BF" w:rsidP="002A04BA">
      <w:pPr>
        <w:pStyle w:val="Heading1"/>
        <w:keepNext/>
        <w:keepLines/>
        <w:numPr>
          <w:ilvl w:val="0"/>
          <w:numId w:val="0"/>
        </w:numPr>
        <w:rPr>
          <w:u w:val="single"/>
        </w:rPr>
      </w:pPr>
      <w:r w:rsidRPr="008A4FA5">
        <w:rPr>
          <w:u w:val="single"/>
        </w:rPr>
        <w:lastRenderedPageBreak/>
        <w:t xml:space="preserve">Progress report on the implementation of the </w:t>
      </w:r>
      <w:r w:rsidR="00606A88" w:rsidRPr="008A4FA5">
        <w:rPr>
          <w:u w:val="single"/>
        </w:rPr>
        <w:t>first</w:t>
      </w:r>
      <w:r w:rsidRPr="008A4FA5">
        <w:rPr>
          <w:u w:val="single"/>
        </w:rPr>
        <w:t xml:space="preserve"> tranche of stage</w:t>
      </w:r>
      <w:r w:rsidR="00606A88" w:rsidRPr="008A4FA5">
        <w:rPr>
          <w:u w:val="single"/>
        </w:rPr>
        <w:t> II</w:t>
      </w:r>
      <w:r w:rsidRPr="008A4FA5">
        <w:rPr>
          <w:u w:val="single"/>
        </w:rPr>
        <w:t xml:space="preserve"> of the HCFC phase</w:t>
      </w:r>
      <w:r w:rsidRPr="008A4FA5">
        <w:rPr>
          <w:u w:val="single"/>
        </w:rPr>
        <w:noBreakHyphen/>
        <w:t>out management plan</w:t>
      </w:r>
    </w:p>
    <w:p w14:paraId="54B0AC7F" w14:textId="77777777" w:rsidR="00C038BF" w:rsidRPr="008A4FA5" w:rsidRDefault="00C038BF" w:rsidP="002A04BA">
      <w:pPr>
        <w:keepNext/>
        <w:keepLines/>
        <w:spacing w:after="240"/>
        <w:rPr>
          <w:i/>
        </w:rPr>
      </w:pPr>
      <w:r w:rsidRPr="008A4FA5">
        <w:rPr>
          <w:i/>
        </w:rPr>
        <w:t>Legal framework</w:t>
      </w:r>
    </w:p>
    <w:p w14:paraId="709D17E6" w14:textId="1D74C550" w:rsidR="00E72519" w:rsidRPr="00104B5F" w:rsidRDefault="00856A8B" w:rsidP="005830F2">
      <w:pPr>
        <w:pStyle w:val="Heading1"/>
        <w:keepNext/>
        <w:keepLines/>
        <w:rPr>
          <w:rFonts w:cstheme="minorHAnsi"/>
        </w:rPr>
      </w:pPr>
      <w:r w:rsidRPr="008A4FA5">
        <w:t xml:space="preserve">The Government of North Macedonia has established an operational licensing and quota system for the control of import and export of HCFCs; </w:t>
      </w:r>
      <w:r w:rsidR="00945499" w:rsidRPr="008A4FA5">
        <w:t>an</w:t>
      </w:r>
      <w:r w:rsidRPr="008A4FA5">
        <w:t xml:space="preserve"> </w:t>
      </w:r>
      <w:r w:rsidR="00945499" w:rsidRPr="008A4FA5">
        <w:t>O</w:t>
      </w:r>
      <w:r w:rsidRPr="008A4FA5">
        <w:t xml:space="preserve">rder </w:t>
      </w:r>
      <w:r w:rsidR="007D717E" w:rsidRPr="008A4FA5">
        <w:t>entered into force on 20 May 2021</w:t>
      </w:r>
      <w:r w:rsidR="005C4ECE">
        <w:t xml:space="preserve"> </w:t>
      </w:r>
      <w:r w:rsidRPr="008A4FA5">
        <w:t xml:space="preserve">requiring a 50 per cent reduction from the country’s baseline in 2021, </w:t>
      </w:r>
      <w:r w:rsidR="002A04BA" w:rsidRPr="008A4FA5">
        <w:t>6</w:t>
      </w:r>
      <w:r w:rsidRPr="008A4FA5">
        <w:t xml:space="preserve"> per cent annual reductions on HCFC import quotas between 2022-2027, and a complete ban from 1 January 2028. </w:t>
      </w:r>
      <w:r w:rsidR="00811632" w:rsidRPr="008A4FA5">
        <w:t>As of January</w:t>
      </w:r>
      <w:r w:rsidR="002A04BA" w:rsidRPr="008A4FA5">
        <w:t> </w:t>
      </w:r>
      <w:r w:rsidR="00811632" w:rsidRPr="008A4FA5">
        <w:t xml:space="preserve">2021, </w:t>
      </w:r>
      <w:r w:rsidRPr="008A4FA5">
        <w:t xml:space="preserve">North Macedonia has a ban on the import and export of HCFC-based equipment, </w:t>
      </w:r>
      <w:r w:rsidR="00811632" w:rsidRPr="008A4FA5">
        <w:t>and as of March</w:t>
      </w:r>
      <w:r w:rsidR="002A04BA" w:rsidRPr="008A4FA5">
        <w:t> </w:t>
      </w:r>
      <w:r w:rsidR="00811632" w:rsidRPr="008A4FA5">
        <w:t xml:space="preserve">2021, </w:t>
      </w:r>
      <w:r w:rsidRPr="008A4FA5">
        <w:t xml:space="preserve">a prohibition on the import and export of HCFC-141b bulk and contained in pre-blended </w:t>
      </w:r>
      <w:r w:rsidR="009E520D" w:rsidRPr="008A4FA5">
        <w:t>polyols. The</w:t>
      </w:r>
      <w:r w:rsidR="00811632" w:rsidRPr="008A4FA5">
        <w:t xml:space="preserve"> country </w:t>
      </w:r>
      <w:r w:rsidRPr="008A4FA5">
        <w:t>has implemented a variety of regulations to support the HCFC phase-out, including mandatory logbooks for users of equipment containing 3 kg or more of HCFCs, label</w:t>
      </w:r>
      <w:r w:rsidR="00650735" w:rsidRPr="008A4FA5">
        <w:t>l</w:t>
      </w:r>
      <w:r w:rsidRPr="008A4FA5">
        <w:t>ing and recording of such equipment, requirements on R&amp;R and minimization of emissions to the atmosphere.</w:t>
      </w:r>
      <w:r w:rsidR="003539D6" w:rsidRPr="008A4FA5">
        <w:t xml:space="preserve"> </w:t>
      </w:r>
      <w:r w:rsidR="00602F9F" w:rsidRPr="00104B5F">
        <w:rPr>
          <w:rFonts w:cstheme="minorHAnsi"/>
        </w:rPr>
        <w:t xml:space="preserve">A </w:t>
      </w:r>
      <w:r w:rsidR="006B6D1E" w:rsidRPr="008A4FA5">
        <w:t>regulation</w:t>
      </w:r>
      <w:r w:rsidR="00602F9F" w:rsidRPr="008A4FA5">
        <w:t xml:space="preserve"> on the type of categories of licenses for managing refrigerants and products containing refrigerants entered into force in 2021, and in 2022, regulations on the form and content of the certificate </w:t>
      </w:r>
      <w:r w:rsidR="00650735" w:rsidRPr="008A4FA5">
        <w:t xml:space="preserve">to </w:t>
      </w:r>
      <w:proofErr w:type="gramStart"/>
      <w:r w:rsidR="00650735" w:rsidRPr="008A4FA5">
        <w:t xml:space="preserve">be </w:t>
      </w:r>
      <w:r w:rsidR="00A133D8" w:rsidRPr="008A4FA5">
        <w:t>granted</w:t>
      </w:r>
      <w:proofErr w:type="gramEnd"/>
      <w:r w:rsidR="00A133D8" w:rsidRPr="008A4FA5">
        <w:t xml:space="preserve"> when succeeding the</w:t>
      </w:r>
      <w:r w:rsidR="00602F9F" w:rsidRPr="008A4FA5">
        <w:t xml:space="preserve"> professional examination </w:t>
      </w:r>
      <w:r w:rsidR="00650735" w:rsidRPr="008A4FA5">
        <w:t>on</w:t>
      </w:r>
      <w:r w:rsidR="00602F9F" w:rsidRPr="008A4FA5">
        <w:t xml:space="preserve"> handling refrigerants and products containing refrigerants.</w:t>
      </w:r>
      <w:r w:rsidR="003539D6" w:rsidRPr="008A4FA5">
        <w:t xml:space="preserve"> A</w:t>
      </w:r>
      <w:r w:rsidR="00650735" w:rsidRPr="008A4FA5">
        <w:t xml:space="preserve">n </w:t>
      </w:r>
      <w:r w:rsidR="00650735" w:rsidRPr="00104B5F">
        <w:rPr>
          <w:rFonts w:cstheme="minorHAnsi"/>
        </w:rPr>
        <w:t>Order prohibiting HCFC trade will enter into force</w:t>
      </w:r>
      <w:r w:rsidR="003539D6" w:rsidRPr="00104B5F">
        <w:rPr>
          <w:rFonts w:cstheme="minorHAnsi"/>
        </w:rPr>
        <w:t xml:space="preserve"> </w:t>
      </w:r>
      <w:r w:rsidR="003539D6" w:rsidRPr="008A4FA5">
        <w:t>in January</w:t>
      </w:r>
      <w:r w:rsidR="00DC4D15" w:rsidRPr="008A4FA5">
        <w:t> </w:t>
      </w:r>
      <w:r w:rsidR="003539D6" w:rsidRPr="008A4FA5">
        <w:t>2028</w:t>
      </w:r>
      <w:r w:rsidR="00650735" w:rsidRPr="00104B5F">
        <w:rPr>
          <w:rFonts w:cstheme="minorHAnsi"/>
        </w:rPr>
        <w:t>.</w:t>
      </w:r>
    </w:p>
    <w:p w14:paraId="7F47A0EA" w14:textId="77777777" w:rsidR="00C038BF" w:rsidRPr="008A4FA5" w:rsidRDefault="00C038BF" w:rsidP="00AF34A5">
      <w:pPr>
        <w:keepNext/>
        <w:spacing w:after="240"/>
        <w:rPr>
          <w:i/>
        </w:rPr>
      </w:pPr>
      <w:r w:rsidRPr="008A4FA5">
        <w:rPr>
          <w:i/>
        </w:rPr>
        <w:t>Refrigeration servicing sector</w:t>
      </w:r>
    </w:p>
    <w:p w14:paraId="6FE89C11" w14:textId="20CA9DC8" w:rsidR="00C038BF" w:rsidRPr="008A4FA5" w:rsidRDefault="00C43C64" w:rsidP="00C43C64">
      <w:pPr>
        <w:pStyle w:val="Heading1"/>
      </w:pPr>
      <w:r w:rsidRPr="008A4FA5">
        <w:t xml:space="preserve">The following </w:t>
      </w:r>
      <w:r w:rsidR="00792CF7" w:rsidRPr="008A4FA5">
        <w:t xml:space="preserve">activities </w:t>
      </w:r>
      <w:proofErr w:type="gramStart"/>
      <w:r w:rsidR="00792CF7" w:rsidRPr="008A4FA5">
        <w:t>were undertaken</w:t>
      </w:r>
      <w:proofErr w:type="gramEnd"/>
      <w:r w:rsidR="00792CF7" w:rsidRPr="008A4FA5">
        <w:t>:</w:t>
      </w:r>
    </w:p>
    <w:p w14:paraId="1879E385" w14:textId="74865665" w:rsidR="00844B55" w:rsidRPr="008A4FA5" w:rsidRDefault="002464C9" w:rsidP="00F43D9A">
      <w:pPr>
        <w:pStyle w:val="Heading2"/>
      </w:pPr>
      <w:r w:rsidRPr="008A4FA5">
        <w:rPr>
          <w:i/>
          <w:iCs/>
        </w:rPr>
        <w:t>Upgrading the R&amp;R scheme</w:t>
      </w:r>
      <w:r w:rsidRPr="008A4FA5">
        <w:t xml:space="preserve">: </w:t>
      </w:r>
      <w:r w:rsidR="00EA1B9A" w:rsidRPr="008A4FA5">
        <w:t>Continuing monitoring of t</w:t>
      </w:r>
      <w:r w:rsidR="00495ABF" w:rsidRPr="008A4FA5">
        <w:t xml:space="preserve">he </w:t>
      </w:r>
      <w:r w:rsidR="00907D8F" w:rsidRPr="008A4FA5">
        <w:t>R&amp;R</w:t>
      </w:r>
      <w:r w:rsidR="00495ABF" w:rsidRPr="008A4FA5">
        <w:t xml:space="preserve"> scheme</w:t>
      </w:r>
      <w:r w:rsidR="00EA1B9A" w:rsidRPr="008A4FA5">
        <w:t xml:space="preserve">, including </w:t>
      </w:r>
      <w:r w:rsidR="008410C5" w:rsidRPr="008A4FA5">
        <w:t>quantit</w:t>
      </w:r>
      <w:r w:rsidR="00495ABF" w:rsidRPr="008A4FA5">
        <w:t>ies</w:t>
      </w:r>
      <w:r w:rsidR="008410C5" w:rsidRPr="008A4FA5">
        <w:t xml:space="preserve"> of </w:t>
      </w:r>
      <w:r w:rsidR="00907D8F" w:rsidRPr="008A4FA5">
        <w:t xml:space="preserve">R&amp;R </w:t>
      </w:r>
      <w:r w:rsidR="008410C5" w:rsidRPr="008A4FA5">
        <w:t>refrigerants</w:t>
      </w:r>
      <w:r w:rsidRPr="008A4FA5">
        <w:t xml:space="preserve">; </w:t>
      </w:r>
      <w:r w:rsidR="00495ABF" w:rsidRPr="008A4FA5">
        <w:t>a</w:t>
      </w:r>
      <w:r w:rsidRPr="008A4FA5">
        <w:t xml:space="preserve"> survey of existing R&amp;R capacities</w:t>
      </w:r>
      <w:r w:rsidR="001201DE" w:rsidRPr="008A4FA5">
        <w:t xml:space="preserve"> was </w:t>
      </w:r>
      <w:r w:rsidR="00907D8F" w:rsidRPr="008A4FA5">
        <w:t>carried out</w:t>
      </w:r>
      <w:r w:rsidR="00A82797" w:rsidRPr="008A4FA5">
        <w:t xml:space="preserve"> </w:t>
      </w:r>
      <w:r w:rsidR="00495ABF" w:rsidRPr="008A4FA5">
        <w:t>(i</w:t>
      </w:r>
      <w:r w:rsidR="00A82797" w:rsidRPr="008A4FA5">
        <w:t>n total, 519</w:t>
      </w:r>
      <w:r w:rsidR="002B29AB" w:rsidRPr="008A4FA5">
        <w:t> </w:t>
      </w:r>
      <w:r w:rsidR="00A82797" w:rsidRPr="008A4FA5">
        <w:t>service technicians are registered in the</w:t>
      </w:r>
      <w:r w:rsidR="00AC052B" w:rsidRPr="008A4FA5">
        <w:t xml:space="preserve"> National Ozone Unit’s (NOU)</w:t>
      </w:r>
      <w:r w:rsidR="00495ABF" w:rsidRPr="008A4FA5">
        <w:t xml:space="preserve"> </w:t>
      </w:r>
      <w:r w:rsidR="00A82797" w:rsidRPr="008A4FA5">
        <w:t>database, of which</w:t>
      </w:r>
      <w:r w:rsidR="0032722D" w:rsidRPr="008A4FA5">
        <w:t xml:space="preserve"> around</w:t>
      </w:r>
      <w:r w:rsidR="00A82797" w:rsidRPr="008A4FA5">
        <w:t xml:space="preserve"> 20</w:t>
      </w:r>
      <w:r w:rsidR="002B29AB" w:rsidRPr="008A4FA5">
        <w:t> per cent</w:t>
      </w:r>
      <w:r w:rsidR="00A82797" w:rsidRPr="008A4FA5">
        <w:t xml:space="preserve"> </w:t>
      </w:r>
      <w:r w:rsidR="00A90907" w:rsidRPr="008A4FA5">
        <w:t>ha</w:t>
      </w:r>
      <w:r w:rsidR="00495ABF" w:rsidRPr="008A4FA5">
        <w:t>ve</w:t>
      </w:r>
      <w:r w:rsidR="00A90907" w:rsidRPr="008A4FA5">
        <w:t xml:space="preserve"> participated in meetings and events held under the HPMP, and another 20</w:t>
      </w:r>
      <w:r w:rsidR="009477F9" w:rsidRPr="008A4FA5">
        <w:t> </w:t>
      </w:r>
      <w:r w:rsidR="00A90907" w:rsidRPr="008A4FA5">
        <w:t xml:space="preserve">per cent </w:t>
      </w:r>
      <w:r w:rsidR="00A82797" w:rsidRPr="008A4FA5">
        <w:t>are expected to undertake new training</w:t>
      </w:r>
      <w:r w:rsidR="00495ABF" w:rsidRPr="008A4FA5">
        <w:t>)</w:t>
      </w:r>
      <w:r w:rsidR="001A17C5" w:rsidRPr="008A4FA5">
        <w:t>;</w:t>
      </w:r>
      <w:r w:rsidR="00883AD4" w:rsidRPr="008A4FA5">
        <w:t xml:space="preserve"> criteria for</w:t>
      </w:r>
      <w:r w:rsidR="008F091F" w:rsidRPr="008A4FA5">
        <w:t xml:space="preserve"> the </w:t>
      </w:r>
      <w:r w:rsidR="00883AD4" w:rsidRPr="008A4FA5">
        <w:t xml:space="preserve">selection of the entities/service shops to be granted R&amp;R equipment and </w:t>
      </w:r>
      <w:r w:rsidR="008F091F" w:rsidRPr="008A4FA5">
        <w:t>the</w:t>
      </w:r>
      <w:r w:rsidR="00883AD4" w:rsidRPr="008A4FA5">
        <w:t xml:space="preserve"> list of the equipment to be provided</w:t>
      </w:r>
      <w:r w:rsidR="00495ABF" w:rsidRPr="008A4FA5">
        <w:t xml:space="preserve"> were defined;</w:t>
      </w:r>
      <w:r w:rsidR="00214F40" w:rsidRPr="008A4FA5">
        <w:t xml:space="preserve"> </w:t>
      </w:r>
      <w:r w:rsidR="00495ABF" w:rsidRPr="008A4FA5">
        <w:t>and</w:t>
      </w:r>
      <w:r w:rsidR="00B5107F" w:rsidRPr="008A4FA5">
        <w:t xml:space="preserve"> </w:t>
      </w:r>
      <w:r w:rsidR="00055337" w:rsidRPr="008A4FA5">
        <w:t>17</w:t>
      </w:r>
      <w:r w:rsidR="009477F9" w:rsidRPr="008A4FA5">
        <w:t> </w:t>
      </w:r>
      <w:r w:rsidR="0002775C" w:rsidRPr="008A4FA5">
        <w:t>R&amp;R machines and ancillary equipment</w:t>
      </w:r>
      <w:r w:rsidR="00495ABF" w:rsidRPr="008A4FA5">
        <w:rPr>
          <w:rStyle w:val="FootnoteReference"/>
        </w:rPr>
        <w:footnoteReference w:id="5"/>
      </w:r>
      <w:r w:rsidR="00953788" w:rsidRPr="008A4FA5">
        <w:t xml:space="preserve"> </w:t>
      </w:r>
      <w:r w:rsidR="0002775C" w:rsidRPr="008A4FA5">
        <w:t>were purchased and distributed</w:t>
      </w:r>
      <w:r w:rsidR="00214F40" w:rsidRPr="008A4FA5">
        <w:t>;</w:t>
      </w:r>
    </w:p>
    <w:p w14:paraId="2DCC777F" w14:textId="76800451" w:rsidR="00EC786F" w:rsidRPr="008A4FA5" w:rsidRDefault="002464C9" w:rsidP="00487A4E">
      <w:pPr>
        <w:pStyle w:val="Heading2"/>
      </w:pPr>
      <w:r w:rsidRPr="008A4FA5">
        <w:rPr>
          <w:i/>
          <w:iCs/>
        </w:rPr>
        <w:t>Establishment of the sustainable training centres and certification scheme</w:t>
      </w:r>
      <w:r w:rsidRPr="008A4FA5">
        <w:t xml:space="preserve">: </w:t>
      </w:r>
      <w:r w:rsidR="00A40C6A" w:rsidRPr="008A4FA5">
        <w:t>The Ministry of Environment and Physical Planning</w:t>
      </w:r>
      <w:r w:rsidR="00E640FA">
        <w:t xml:space="preserve"> (MoEPP)</w:t>
      </w:r>
      <w:r w:rsidR="00A40C6A" w:rsidRPr="008A4FA5">
        <w:t xml:space="preserve"> published a public call for entities interested in establishing a training </w:t>
      </w:r>
      <w:r w:rsidR="00936016" w:rsidRPr="008A4FA5">
        <w:t>centre</w:t>
      </w:r>
      <w:r w:rsidR="003539D6" w:rsidRPr="008A4FA5">
        <w:t>,</w:t>
      </w:r>
      <w:r w:rsidR="00936016" w:rsidRPr="008A4FA5">
        <w:t xml:space="preserve"> and</w:t>
      </w:r>
      <w:r w:rsidR="003E1643" w:rsidRPr="008A4FA5">
        <w:t xml:space="preserve"> adopted the necessary measures</w:t>
      </w:r>
      <w:r w:rsidR="003E1643" w:rsidRPr="008A4FA5">
        <w:rPr>
          <w:rFonts w:ascii="Calibri" w:hAnsi="Calibri" w:cs="Calibri"/>
          <w:color w:val="C0504D" w:themeColor="accent2"/>
          <w:sz w:val="24"/>
          <w:szCs w:val="24"/>
          <w:bdr w:val="none" w:sz="0" w:space="0" w:color="auto" w:frame="1"/>
          <w:shd w:val="clear" w:color="auto" w:fill="FFFFFF"/>
        </w:rPr>
        <w:t xml:space="preserve"> </w:t>
      </w:r>
      <w:r w:rsidR="003E1643" w:rsidRPr="008A4FA5">
        <w:rPr>
          <w:bdr w:val="none" w:sz="0" w:space="0" w:color="auto" w:frame="1"/>
          <w:shd w:val="clear" w:color="auto" w:fill="FFFFFF"/>
        </w:rPr>
        <w:t xml:space="preserve">for this purpose (i.e., approvals for the centres performance, adoption of legislation and </w:t>
      </w:r>
      <w:r w:rsidR="006807C9" w:rsidRPr="008A4FA5">
        <w:rPr>
          <w:bdr w:val="none" w:sz="0" w:space="0" w:color="auto" w:frame="1"/>
          <w:shd w:val="clear" w:color="auto" w:fill="FFFFFF"/>
        </w:rPr>
        <w:t>establishment</w:t>
      </w:r>
      <w:r w:rsidR="003E1643" w:rsidRPr="008A4FA5">
        <w:rPr>
          <w:bdr w:val="none" w:sz="0" w:space="0" w:color="auto" w:frame="1"/>
          <w:shd w:val="clear" w:color="auto" w:fill="FFFFFF"/>
        </w:rPr>
        <w:t xml:space="preserve"> of relevant procedures, </w:t>
      </w:r>
      <w:proofErr w:type="gramStart"/>
      <w:r w:rsidR="003E1643" w:rsidRPr="008A4FA5">
        <w:rPr>
          <w:bdr w:val="none" w:sz="0" w:space="0" w:color="auto" w:frame="1"/>
          <w:shd w:val="clear" w:color="auto" w:fill="FFFFFF"/>
        </w:rPr>
        <w:t>etc.</w:t>
      </w:r>
      <w:proofErr w:type="gramEnd"/>
      <w:r w:rsidR="003E1643" w:rsidRPr="008A4FA5">
        <w:rPr>
          <w:bdr w:val="none" w:sz="0" w:space="0" w:color="auto" w:frame="1"/>
          <w:shd w:val="clear" w:color="auto" w:fill="FFFFFF"/>
        </w:rPr>
        <w:t>)</w:t>
      </w:r>
      <w:r w:rsidR="003539D6" w:rsidRPr="008A4FA5">
        <w:rPr>
          <w:bdr w:val="none" w:sz="0" w:space="0" w:color="auto" w:frame="1"/>
          <w:shd w:val="clear" w:color="auto" w:fill="FFFFFF"/>
        </w:rPr>
        <w:t>. L</w:t>
      </w:r>
      <w:r w:rsidR="003E1643" w:rsidRPr="008A4FA5">
        <w:t>ists of t</w:t>
      </w:r>
      <w:r w:rsidR="00A40C6A" w:rsidRPr="008A4FA5">
        <w:t>raining equipment for handling refrigerants</w:t>
      </w:r>
      <w:r w:rsidR="00F92C1B" w:rsidRPr="008A4FA5">
        <w:t xml:space="preserve"> (including </w:t>
      </w:r>
      <w:r w:rsidR="001B1A0B" w:rsidRPr="008A4FA5">
        <w:t xml:space="preserve">HCFCs, </w:t>
      </w:r>
      <w:r w:rsidR="00F92C1B" w:rsidRPr="008A4FA5">
        <w:t>HFCs</w:t>
      </w:r>
      <w:r w:rsidR="001B1A0B" w:rsidRPr="008A4FA5">
        <w:t>, and refrigerants</w:t>
      </w:r>
      <w:r w:rsidR="002421B7">
        <w:t xml:space="preserve"> with low or zero GWP</w:t>
      </w:r>
      <w:r w:rsidR="00F92C1B" w:rsidRPr="008A4FA5">
        <w:t>)</w:t>
      </w:r>
      <w:r w:rsidR="001B1A0B" w:rsidRPr="008A4FA5">
        <w:t xml:space="preserve"> and</w:t>
      </w:r>
      <w:r w:rsidR="00324907" w:rsidRPr="008A4FA5">
        <w:t xml:space="preserve"> for demonstration unit</w:t>
      </w:r>
      <w:r w:rsidR="003E1643" w:rsidRPr="008A4FA5">
        <w:t>s</w:t>
      </w:r>
      <w:r w:rsidR="00324907" w:rsidRPr="008A4FA5">
        <w:t xml:space="preserve">, </w:t>
      </w:r>
      <w:r w:rsidR="00A454F2" w:rsidRPr="008A4FA5">
        <w:rPr>
          <w:lang w:eastAsia="ja-JP"/>
        </w:rPr>
        <w:t xml:space="preserve">which will </w:t>
      </w:r>
      <w:proofErr w:type="gramStart"/>
      <w:r w:rsidR="00A454F2" w:rsidRPr="008A4FA5">
        <w:rPr>
          <w:lang w:eastAsia="ja-JP"/>
        </w:rPr>
        <w:t>be provided</w:t>
      </w:r>
      <w:proofErr w:type="gramEnd"/>
      <w:r w:rsidR="00A454F2" w:rsidRPr="008A4FA5">
        <w:rPr>
          <w:lang w:eastAsia="ja-JP"/>
        </w:rPr>
        <w:t xml:space="preserve"> to the selected training centres,</w:t>
      </w:r>
      <w:r w:rsidR="00590532" w:rsidRPr="008A4FA5">
        <w:rPr>
          <w:lang w:eastAsia="ja-JP"/>
        </w:rPr>
        <w:t xml:space="preserve"> </w:t>
      </w:r>
      <w:r w:rsidR="007F70D6" w:rsidRPr="008A4FA5">
        <w:t>w</w:t>
      </w:r>
      <w:r w:rsidR="003777FA" w:rsidRPr="008A4FA5">
        <w:t>ere</w:t>
      </w:r>
      <w:r w:rsidR="007F70D6" w:rsidRPr="008A4FA5">
        <w:t xml:space="preserve"> prepared</w:t>
      </w:r>
      <w:r w:rsidR="00A454F2" w:rsidRPr="008A4FA5">
        <w:t xml:space="preserve">. Three training centres will </w:t>
      </w:r>
      <w:proofErr w:type="gramStart"/>
      <w:r w:rsidR="00A454F2" w:rsidRPr="008A4FA5">
        <w:t>be established</w:t>
      </w:r>
      <w:proofErr w:type="gramEnd"/>
      <w:r w:rsidR="00A454F2" w:rsidRPr="008A4FA5">
        <w:t xml:space="preserve"> by the end of the fourth quarter of 2023</w:t>
      </w:r>
      <w:r w:rsidR="007F70D6" w:rsidRPr="008A4FA5">
        <w:t xml:space="preserve">; </w:t>
      </w:r>
      <w:r w:rsidR="0084168A" w:rsidRPr="008A4FA5">
        <w:t>and</w:t>
      </w:r>
    </w:p>
    <w:p w14:paraId="3720F7C8" w14:textId="763D3A20" w:rsidR="000F7AAC" w:rsidRPr="008A4FA5" w:rsidRDefault="00B6095D" w:rsidP="005830F2">
      <w:pPr>
        <w:pStyle w:val="Heading2"/>
        <w:widowControl/>
      </w:pPr>
      <w:r w:rsidRPr="008A4FA5">
        <w:rPr>
          <w:i/>
          <w:iCs/>
        </w:rPr>
        <w:t>Strengthening best practices to avoid illegal import and control of refrigerant quality</w:t>
      </w:r>
      <w:r w:rsidRPr="008A4FA5">
        <w:t xml:space="preserve">: </w:t>
      </w:r>
      <w:r w:rsidR="00A454F2" w:rsidRPr="008A4FA5">
        <w:t>An</w:t>
      </w:r>
      <w:r w:rsidR="003E1643" w:rsidRPr="008A4FA5">
        <w:t xml:space="preserve"> analysis o</w:t>
      </w:r>
      <w:r w:rsidR="00A454F2" w:rsidRPr="008A4FA5">
        <w:t>f</w:t>
      </w:r>
      <w:r w:rsidR="003E1643" w:rsidRPr="008A4FA5">
        <w:t xml:space="preserve"> the institutional and legal setup for control of the substances/blends, and roles and responsibilities of the environmental inspectors and </w:t>
      </w:r>
      <w:r w:rsidR="00E32DA0" w:rsidRPr="008A4FA5">
        <w:t>c</w:t>
      </w:r>
      <w:r w:rsidR="003E1643" w:rsidRPr="008A4FA5">
        <w:t>ustoms officers</w:t>
      </w:r>
      <w:r w:rsidR="00B758C4" w:rsidRPr="008A4FA5">
        <w:t>, as well as t</w:t>
      </w:r>
      <w:r w:rsidR="003E1643" w:rsidRPr="008A4FA5">
        <w:t xml:space="preserve">he procedure for issuing permits for </w:t>
      </w:r>
      <w:r w:rsidR="00A454F2" w:rsidRPr="008A4FA5">
        <w:t xml:space="preserve">import and export of controlled substances was undertaken; </w:t>
      </w:r>
      <w:r w:rsidR="00B758C4" w:rsidRPr="008A4FA5">
        <w:t>a</w:t>
      </w:r>
      <w:r w:rsidR="003E1643" w:rsidRPr="008A4FA5">
        <w:t xml:space="preserve"> gap analysis of the procedure that is currently applied by inspectors and </w:t>
      </w:r>
      <w:r w:rsidR="003539D6" w:rsidRPr="008A4FA5">
        <w:t>c</w:t>
      </w:r>
      <w:r w:rsidR="003E1643" w:rsidRPr="008A4FA5">
        <w:t>ustoms</w:t>
      </w:r>
      <w:r w:rsidR="00A454F2" w:rsidRPr="008A4FA5">
        <w:t xml:space="preserve"> was carried out; t</w:t>
      </w:r>
      <w:r w:rsidR="003E1643" w:rsidRPr="008A4FA5">
        <w:t>he NOU</w:t>
      </w:r>
      <w:r w:rsidR="00B758C4" w:rsidRPr="008A4FA5">
        <w:t xml:space="preserve">, </w:t>
      </w:r>
      <w:r w:rsidR="003E1643" w:rsidRPr="008A4FA5">
        <w:t>RAC expert</w:t>
      </w:r>
      <w:r w:rsidR="00B758C4" w:rsidRPr="008A4FA5">
        <w:t>s</w:t>
      </w:r>
      <w:r w:rsidR="003E1643" w:rsidRPr="008A4FA5">
        <w:t xml:space="preserve"> and </w:t>
      </w:r>
      <w:r w:rsidR="003539D6" w:rsidRPr="008A4FA5">
        <w:t xml:space="preserve">representatives of </w:t>
      </w:r>
      <w:r w:rsidR="003E1643" w:rsidRPr="008A4FA5">
        <w:t>the</w:t>
      </w:r>
      <w:r w:rsidR="003539D6" w:rsidRPr="008A4FA5">
        <w:t xml:space="preserve"> State Environmental </w:t>
      </w:r>
      <w:r w:rsidR="003E1643" w:rsidRPr="008A4FA5">
        <w:t>Inspectorate</w:t>
      </w:r>
      <w:r w:rsidR="003539D6" w:rsidRPr="008A4FA5">
        <w:t xml:space="preserve"> (SEI)</w:t>
      </w:r>
      <w:r w:rsidR="003E1643" w:rsidRPr="008A4FA5">
        <w:t xml:space="preserve"> </w:t>
      </w:r>
      <w:r w:rsidR="00B758C4" w:rsidRPr="008A4FA5">
        <w:t>are</w:t>
      </w:r>
      <w:r w:rsidR="00A454F2" w:rsidRPr="008A4FA5">
        <w:t xml:space="preserve"> </w:t>
      </w:r>
      <w:r w:rsidR="003E1643" w:rsidRPr="008A4FA5">
        <w:t>drafting</w:t>
      </w:r>
      <w:r w:rsidR="00B758C4" w:rsidRPr="008A4FA5">
        <w:t xml:space="preserve"> </w:t>
      </w:r>
      <w:r w:rsidR="000339BB" w:rsidRPr="008A4FA5">
        <w:t>s</w:t>
      </w:r>
      <w:r w:rsidR="003E1643" w:rsidRPr="008A4FA5">
        <w:t xml:space="preserve">tandard </w:t>
      </w:r>
      <w:r w:rsidR="000339BB" w:rsidRPr="008A4FA5">
        <w:t>o</w:t>
      </w:r>
      <w:r w:rsidR="003E1643" w:rsidRPr="008A4FA5">
        <w:t xml:space="preserve">perating </w:t>
      </w:r>
      <w:r w:rsidR="000339BB" w:rsidRPr="008A4FA5">
        <w:t>p</w:t>
      </w:r>
      <w:r w:rsidR="003E1643" w:rsidRPr="008A4FA5">
        <w:t>rocedure</w:t>
      </w:r>
      <w:r w:rsidR="00B758C4" w:rsidRPr="008A4FA5">
        <w:t>s</w:t>
      </w:r>
      <w:r w:rsidR="003E1643" w:rsidRPr="008A4FA5">
        <w:t xml:space="preserve"> for </w:t>
      </w:r>
      <w:r w:rsidR="00A454F2" w:rsidRPr="008A4FA5">
        <w:t>e</w:t>
      </w:r>
      <w:r w:rsidR="003E1643" w:rsidRPr="008A4FA5">
        <w:t xml:space="preserve">nvironmental and </w:t>
      </w:r>
      <w:r w:rsidR="00A454F2" w:rsidRPr="008A4FA5">
        <w:t>c</w:t>
      </w:r>
      <w:r w:rsidR="003E1643" w:rsidRPr="008A4FA5">
        <w:t xml:space="preserve">ustoms </w:t>
      </w:r>
      <w:r w:rsidR="00A454F2" w:rsidRPr="008A4FA5">
        <w:t>i</w:t>
      </w:r>
      <w:r w:rsidR="003E1643" w:rsidRPr="008A4FA5">
        <w:t xml:space="preserve">nspectors in the </w:t>
      </w:r>
      <w:r w:rsidR="003539D6" w:rsidRPr="008A4FA5">
        <w:t>i</w:t>
      </w:r>
      <w:r w:rsidR="003E1643" w:rsidRPr="008A4FA5">
        <w:t xml:space="preserve">nspection of </w:t>
      </w:r>
      <w:r w:rsidR="003539D6" w:rsidRPr="008A4FA5">
        <w:t>s</w:t>
      </w:r>
      <w:r w:rsidR="003E1643" w:rsidRPr="008A4FA5">
        <w:t xml:space="preserve">ubstances </w:t>
      </w:r>
      <w:r w:rsidR="003539D6" w:rsidRPr="008A4FA5">
        <w:t>c</w:t>
      </w:r>
      <w:r w:rsidR="003E1643" w:rsidRPr="008A4FA5">
        <w:t xml:space="preserve">ontrolled by the Montreal Protocol </w:t>
      </w:r>
      <w:r w:rsidR="00B758C4" w:rsidRPr="008A4FA5">
        <w:t>and o</w:t>
      </w:r>
      <w:r w:rsidR="003E1643" w:rsidRPr="008A4FA5">
        <w:t>n</w:t>
      </w:r>
      <w:r w:rsidR="00AF139E" w:rsidRPr="008A4FA5">
        <w:noBreakHyphen/>
      </w:r>
      <w:r w:rsidR="00B758C4" w:rsidRPr="008A4FA5">
        <w:t>s</w:t>
      </w:r>
      <w:r w:rsidR="003E1643" w:rsidRPr="008A4FA5">
        <w:t xml:space="preserve">ite </w:t>
      </w:r>
      <w:r w:rsidR="00B758C4" w:rsidRPr="008A4FA5">
        <w:t>i</w:t>
      </w:r>
      <w:r w:rsidR="003E1643" w:rsidRPr="008A4FA5">
        <w:t>nspection</w:t>
      </w:r>
      <w:r w:rsidR="00A454F2" w:rsidRPr="008A4FA5">
        <w:t>s</w:t>
      </w:r>
      <w:r w:rsidR="003E1643" w:rsidRPr="008A4FA5">
        <w:t xml:space="preserve"> </w:t>
      </w:r>
      <w:r w:rsidR="00B758C4" w:rsidRPr="008A4FA5">
        <w:t>m</w:t>
      </w:r>
      <w:r w:rsidR="003E1643" w:rsidRPr="008A4FA5">
        <w:t xml:space="preserve">isdemeanour and </w:t>
      </w:r>
      <w:r w:rsidR="00B758C4" w:rsidRPr="008A4FA5">
        <w:t>c</w:t>
      </w:r>
      <w:r w:rsidR="003E1643" w:rsidRPr="008A4FA5">
        <w:t xml:space="preserve">riminal </w:t>
      </w:r>
      <w:r w:rsidR="00B758C4" w:rsidRPr="008A4FA5">
        <w:t>p</w:t>
      </w:r>
      <w:r w:rsidR="003E1643" w:rsidRPr="008A4FA5">
        <w:t xml:space="preserve">rocedure. </w:t>
      </w:r>
      <w:r w:rsidR="00B758C4" w:rsidRPr="008A4FA5">
        <w:t>I</w:t>
      </w:r>
      <w:r w:rsidR="003E1643" w:rsidRPr="008A4FA5">
        <w:t xml:space="preserve">t </w:t>
      </w:r>
      <w:proofErr w:type="gramStart"/>
      <w:r w:rsidR="00B758C4" w:rsidRPr="008A4FA5">
        <w:t xml:space="preserve">is </w:t>
      </w:r>
      <w:r w:rsidR="00B758C4" w:rsidRPr="008A4FA5">
        <w:lastRenderedPageBreak/>
        <w:t>expected</w:t>
      </w:r>
      <w:proofErr w:type="gramEnd"/>
      <w:r w:rsidR="00B758C4" w:rsidRPr="008A4FA5">
        <w:t xml:space="preserve"> that this will </w:t>
      </w:r>
      <w:r w:rsidR="003E1643" w:rsidRPr="008A4FA5">
        <w:t xml:space="preserve">become a major tool in the prevention of illegal </w:t>
      </w:r>
      <w:r w:rsidR="00907D8F" w:rsidRPr="008A4FA5">
        <w:t>trade</w:t>
      </w:r>
      <w:r w:rsidR="003E1643" w:rsidRPr="008A4FA5">
        <w:t xml:space="preserve"> of controlled substances</w:t>
      </w:r>
      <w:r w:rsidR="00A450AD" w:rsidRPr="008A4FA5">
        <w:t>.</w:t>
      </w:r>
      <w:r w:rsidR="00341450" w:rsidRPr="008A4FA5">
        <w:t xml:space="preserve"> </w:t>
      </w:r>
    </w:p>
    <w:p w14:paraId="49B83681" w14:textId="56BA4510" w:rsidR="00C038BF" w:rsidRPr="008A4FA5" w:rsidRDefault="00C038BF" w:rsidP="00AF34A5">
      <w:pPr>
        <w:spacing w:after="240"/>
        <w:rPr>
          <w:i/>
        </w:rPr>
      </w:pPr>
      <w:r w:rsidRPr="008A4FA5">
        <w:rPr>
          <w:i/>
        </w:rPr>
        <w:t>Project implementation and monitoring</w:t>
      </w:r>
    </w:p>
    <w:p w14:paraId="582E9DB4" w14:textId="599A1347" w:rsidR="0081670B" w:rsidRPr="008A4FA5" w:rsidRDefault="00703D8A">
      <w:pPr>
        <w:pStyle w:val="Heading1"/>
      </w:pPr>
      <w:r w:rsidRPr="008A4FA5">
        <w:t xml:space="preserve">The NOU and UNIDO </w:t>
      </w:r>
      <w:r w:rsidR="005246AE" w:rsidRPr="008A4FA5">
        <w:t xml:space="preserve">coordinated and </w:t>
      </w:r>
      <w:r w:rsidR="00F46D98" w:rsidRPr="008A4FA5">
        <w:t>monitored</w:t>
      </w:r>
      <w:r w:rsidRPr="008A4FA5">
        <w:t xml:space="preserve"> </w:t>
      </w:r>
      <w:r w:rsidR="005246AE" w:rsidRPr="008A4FA5">
        <w:t xml:space="preserve">the implementation of </w:t>
      </w:r>
      <w:r w:rsidRPr="008A4FA5">
        <w:t>activities</w:t>
      </w:r>
      <w:r w:rsidR="00011D93" w:rsidRPr="008A4FA5">
        <w:t xml:space="preserve"> </w:t>
      </w:r>
      <w:r w:rsidRPr="008A4FA5">
        <w:t xml:space="preserve">with the support of </w:t>
      </w:r>
      <w:r w:rsidR="00F46D98" w:rsidRPr="008A4FA5">
        <w:t xml:space="preserve">one national consultant. Of the US $15,000 approved, US $12,000 </w:t>
      </w:r>
      <w:proofErr w:type="gramStart"/>
      <w:r w:rsidR="00F46D98" w:rsidRPr="008A4FA5">
        <w:t>was disbursed</w:t>
      </w:r>
      <w:proofErr w:type="gramEnd"/>
      <w:r w:rsidR="005246AE" w:rsidRPr="008A4FA5">
        <w:t xml:space="preserve">: </w:t>
      </w:r>
      <w:r w:rsidR="00F46D98" w:rsidRPr="008A4FA5">
        <w:t>US $10,000 for a national consultant</w:t>
      </w:r>
      <w:r w:rsidR="00DC5905" w:rsidRPr="008A4FA5">
        <w:t xml:space="preserve"> </w:t>
      </w:r>
      <w:r w:rsidR="005246AE" w:rsidRPr="008A4FA5">
        <w:t xml:space="preserve">and </w:t>
      </w:r>
      <w:r w:rsidR="00E5793D" w:rsidRPr="008A4FA5">
        <w:t>US $</w:t>
      </w:r>
      <w:r w:rsidR="00801588" w:rsidRPr="008A4FA5">
        <w:t>2</w:t>
      </w:r>
      <w:r w:rsidR="005246AE" w:rsidRPr="008A4FA5">
        <w:t xml:space="preserve">,000 for travel of the consultant </w:t>
      </w:r>
      <w:r w:rsidR="00F46D98" w:rsidRPr="008A4FA5">
        <w:t xml:space="preserve">to </w:t>
      </w:r>
      <w:r w:rsidR="005246AE" w:rsidRPr="008A4FA5">
        <w:t>coordinate and oversee the implementation of</w:t>
      </w:r>
      <w:r w:rsidR="00E5793D" w:rsidRPr="008A4FA5">
        <w:t xml:space="preserve"> the first</w:t>
      </w:r>
      <w:r w:rsidR="005246AE" w:rsidRPr="008A4FA5">
        <w:t xml:space="preserve"> tranche</w:t>
      </w:r>
      <w:r w:rsidR="000F528F" w:rsidRPr="008A4FA5">
        <w:t>.</w:t>
      </w:r>
    </w:p>
    <w:p w14:paraId="40DE1C35" w14:textId="7D2038C3" w:rsidR="00C038BF" w:rsidRPr="008A4FA5" w:rsidRDefault="00C038BF" w:rsidP="00050097">
      <w:pPr>
        <w:rPr>
          <w:u w:val="single"/>
        </w:rPr>
      </w:pPr>
      <w:r w:rsidRPr="008A4FA5">
        <w:rPr>
          <w:u w:val="single"/>
        </w:rPr>
        <w:t>Level of fund disbursement</w:t>
      </w:r>
    </w:p>
    <w:p w14:paraId="285AD84A" w14:textId="77777777" w:rsidR="00050097" w:rsidRPr="008A4FA5" w:rsidRDefault="00050097" w:rsidP="00050097"/>
    <w:p w14:paraId="548288E2" w14:textId="1C434F61" w:rsidR="00C038BF" w:rsidRPr="008A4FA5" w:rsidRDefault="00C038BF" w:rsidP="00C038BF">
      <w:pPr>
        <w:pStyle w:val="Heading1"/>
      </w:pPr>
      <w:r w:rsidRPr="008A4FA5">
        <w:t xml:space="preserve">As of </w:t>
      </w:r>
      <w:r w:rsidR="00412158" w:rsidRPr="008A4FA5">
        <w:t>September</w:t>
      </w:r>
      <w:r w:rsidRPr="008A4FA5">
        <w:t xml:space="preserve"> 2023, of the US $</w:t>
      </w:r>
      <w:r w:rsidR="00412158" w:rsidRPr="008A4FA5">
        <w:t>120,000</w:t>
      </w:r>
      <w:r w:rsidRPr="008A4FA5">
        <w:t xml:space="preserve"> approved </w:t>
      </w:r>
      <w:r w:rsidR="000F528F" w:rsidRPr="008A4FA5">
        <w:t xml:space="preserve">for </w:t>
      </w:r>
      <w:r w:rsidR="003C157B" w:rsidRPr="008A4FA5">
        <w:t>the firs</w:t>
      </w:r>
      <w:r w:rsidR="002803CF" w:rsidRPr="008A4FA5">
        <w:t>t</w:t>
      </w:r>
      <w:r w:rsidR="003C157B" w:rsidRPr="008A4FA5">
        <w:t xml:space="preserve"> </w:t>
      </w:r>
      <w:r w:rsidR="000F528F" w:rsidRPr="008A4FA5">
        <w:t>tranche</w:t>
      </w:r>
      <w:r w:rsidRPr="008A4FA5">
        <w:t>, US $</w:t>
      </w:r>
      <w:r w:rsidR="00141D71" w:rsidRPr="008A4FA5">
        <w:t>71,343</w:t>
      </w:r>
      <w:r w:rsidRPr="008A4FA5">
        <w:t xml:space="preserve"> (</w:t>
      </w:r>
      <w:r w:rsidR="004959E4" w:rsidRPr="008A4FA5">
        <w:t>59</w:t>
      </w:r>
      <w:r w:rsidRPr="008A4FA5">
        <w:t xml:space="preserve"> per cent) had </w:t>
      </w:r>
      <w:proofErr w:type="gramStart"/>
      <w:r w:rsidRPr="008A4FA5">
        <w:t>been disbursed</w:t>
      </w:r>
      <w:proofErr w:type="gramEnd"/>
      <w:r w:rsidRPr="008A4FA5">
        <w:t xml:space="preserve"> for </w:t>
      </w:r>
      <w:r w:rsidR="00570809" w:rsidRPr="008A4FA5">
        <w:t>UNIDO</w:t>
      </w:r>
      <w:r w:rsidRPr="008A4FA5">
        <w:t>. The balance of US $</w:t>
      </w:r>
      <w:r w:rsidR="00141D71" w:rsidRPr="008A4FA5">
        <w:t>48,657</w:t>
      </w:r>
      <w:r w:rsidRPr="008A4FA5">
        <w:t xml:space="preserve"> will </w:t>
      </w:r>
      <w:proofErr w:type="gramStart"/>
      <w:r w:rsidRPr="008A4FA5">
        <w:t>be disbursed</w:t>
      </w:r>
      <w:proofErr w:type="gramEnd"/>
      <w:r w:rsidRPr="008A4FA5">
        <w:t xml:space="preserve"> in </w:t>
      </w:r>
      <w:r w:rsidR="00D32241" w:rsidRPr="008A4FA5">
        <w:t>2024</w:t>
      </w:r>
      <w:r w:rsidRPr="008A4FA5">
        <w:t>.</w:t>
      </w:r>
    </w:p>
    <w:p w14:paraId="033C1F37" w14:textId="4EDF26C4" w:rsidR="00C038BF" w:rsidRPr="008A4FA5" w:rsidRDefault="00C038BF" w:rsidP="00E46914">
      <w:pPr>
        <w:spacing w:before="240" w:after="240"/>
        <w:rPr>
          <w:u w:val="single"/>
        </w:rPr>
      </w:pPr>
      <w:r w:rsidRPr="008A4FA5">
        <w:rPr>
          <w:u w:val="single"/>
        </w:rPr>
        <w:t xml:space="preserve">Implementation plan for the </w:t>
      </w:r>
      <w:r w:rsidR="00606A88" w:rsidRPr="008A4FA5">
        <w:rPr>
          <w:u w:val="single"/>
        </w:rPr>
        <w:t>second</w:t>
      </w:r>
      <w:r w:rsidRPr="008A4FA5">
        <w:rPr>
          <w:u w:val="single"/>
        </w:rPr>
        <w:t xml:space="preserve"> tranche of stage</w:t>
      </w:r>
      <w:r w:rsidR="00606A88" w:rsidRPr="008A4FA5">
        <w:rPr>
          <w:u w:val="single"/>
        </w:rPr>
        <w:t> II</w:t>
      </w:r>
      <w:r w:rsidRPr="008A4FA5">
        <w:rPr>
          <w:u w:val="single"/>
        </w:rPr>
        <w:t xml:space="preserve"> of the HCFC phase</w:t>
      </w:r>
      <w:r w:rsidRPr="008A4FA5">
        <w:rPr>
          <w:u w:val="single"/>
        </w:rPr>
        <w:noBreakHyphen/>
        <w:t>out management plan</w:t>
      </w:r>
    </w:p>
    <w:p w14:paraId="1CF5EE67" w14:textId="0F04B07B" w:rsidR="00C038BF" w:rsidRPr="008A4FA5" w:rsidRDefault="00C038BF" w:rsidP="00C038BF">
      <w:pPr>
        <w:pStyle w:val="Heading1"/>
      </w:pPr>
      <w:bookmarkStart w:id="1" w:name="_Hlk126934425"/>
      <w:bookmarkStart w:id="2" w:name="_Hlk126663552"/>
      <w:r w:rsidRPr="008A4FA5">
        <w:t xml:space="preserve">The following activities will </w:t>
      </w:r>
      <w:proofErr w:type="gramStart"/>
      <w:r w:rsidRPr="008A4FA5">
        <w:t>be implemented</w:t>
      </w:r>
      <w:proofErr w:type="gramEnd"/>
      <w:r w:rsidRPr="008A4FA5">
        <w:t xml:space="preserve"> between </w:t>
      </w:r>
      <w:r w:rsidR="00D32241" w:rsidRPr="008A4FA5">
        <w:t>January</w:t>
      </w:r>
      <w:r w:rsidRPr="008A4FA5">
        <w:t xml:space="preserve"> 20</w:t>
      </w:r>
      <w:r w:rsidR="00386D0E" w:rsidRPr="008A4FA5">
        <w:t>24</w:t>
      </w:r>
      <w:r w:rsidRPr="008A4FA5">
        <w:t xml:space="preserve"> and </w:t>
      </w:r>
      <w:r w:rsidR="00D32241" w:rsidRPr="008A4FA5">
        <w:t>December </w:t>
      </w:r>
      <w:r w:rsidRPr="008A4FA5">
        <w:t>2</w:t>
      </w:r>
      <w:r w:rsidR="002A20F9" w:rsidRPr="008A4FA5">
        <w:t>0</w:t>
      </w:r>
      <w:r w:rsidR="00D32241" w:rsidRPr="008A4FA5">
        <w:t>2</w:t>
      </w:r>
      <w:r w:rsidR="003C157B" w:rsidRPr="008A4FA5">
        <w:t>5</w:t>
      </w:r>
      <w:r w:rsidRPr="008A4FA5">
        <w:t>:</w:t>
      </w:r>
    </w:p>
    <w:p w14:paraId="0A418BF6" w14:textId="36859D88" w:rsidR="00DF4213" w:rsidRPr="008A4FA5" w:rsidRDefault="00DF4213" w:rsidP="00DF4213">
      <w:pPr>
        <w:pStyle w:val="Heading2"/>
        <w:keepNext/>
        <w:keepLines/>
      </w:pPr>
      <w:r w:rsidRPr="008A4FA5">
        <w:rPr>
          <w:i/>
          <w:iCs/>
        </w:rPr>
        <w:t>Upgrading the R&amp;R scheme:</w:t>
      </w:r>
      <w:r w:rsidRPr="008A4FA5">
        <w:t xml:space="preserve"> Monitor</w:t>
      </w:r>
      <w:r w:rsidR="003C157B" w:rsidRPr="008A4FA5">
        <w:t>ing</w:t>
      </w:r>
      <w:r w:rsidRPr="008A4FA5">
        <w:t xml:space="preserve"> the recovered and recycled quantities of </w:t>
      </w:r>
      <w:r w:rsidR="003C157B" w:rsidRPr="008A4FA5">
        <w:t>HCFC</w:t>
      </w:r>
      <w:r w:rsidR="000117AD" w:rsidRPr="008A4FA5">
        <w:noBreakHyphen/>
      </w:r>
      <w:r w:rsidR="003C157B" w:rsidRPr="008A4FA5">
        <w:t>22 will be</w:t>
      </w:r>
      <w:r w:rsidR="00220C5A" w:rsidRPr="008A4FA5">
        <w:t xml:space="preserve"> undertaken on a </w:t>
      </w:r>
      <w:r w:rsidR="003C157B" w:rsidRPr="008A4FA5">
        <w:t xml:space="preserve">continuing </w:t>
      </w:r>
      <w:r w:rsidR="00220C5A" w:rsidRPr="008A4FA5">
        <w:t>basis by</w:t>
      </w:r>
      <w:r w:rsidR="003C157B" w:rsidRPr="008A4FA5">
        <w:t xml:space="preserve"> the NOU</w:t>
      </w:r>
      <w:r w:rsidR="00220C5A" w:rsidRPr="008A4FA5">
        <w:t xml:space="preserve">; </w:t>
      </w:r>
      <w:r w:rsidR="007953E6" w:rsidRPr="008A4FA5">
        <w:t>e</w:t>
      </w:r>
      <w:r w:rsidR="00220C5A" w:rsidRPr="008A4FA5">
        <w:t xml:space="preserve">ntities to be granted R&amp;R equipment will be selected, and </w:t>
      </w:r>
      <w:r w:rsidR="00603018">
        <w:t>20</w:t>
      </w:r>
      <w:r w:rsidR="003C157B" w:rsidRPr="008A4FA5">
        <w:t xml:space="preserve"> new sets of R&amp;R equipment will be</w:t>
      </w:r>
      <w:r w:rsidRPr="008A4FA5">
        <w:t xml:space="preserve"> </w:t>
      </w:r>
      <w:r w:rsidR="00CC3FC1" w:rsidRPr="008A4FA5">
        <w:t>purchase</w:t>
      </w:r>
      <w:r w:rsidR="003C157B" w:rsidRPr="008A4FA5">
        <w:t>d</w:t>
      </w:r>
      <w:r w:rsidR="006970F1" w:rsidRPr="008A4FA5">
        <w:t xml:space="preserve"> and distribute</w:t>
      </w:r>
      <w:r w:rsidR="003C157B" w:rsidRPr="008A4FA5">
        <w:t>d to th</w:t>
      </w:r>
      <w:r w:rsidR="00176979" w:rsidRPr="008A4FA5">
        <w:t>e</w:t>
      </w:r>
      <w:r w:rsidR="003C157B" w:rsidRPr="008A4FA5">
        <w:t xml:space="preserve"> selected entities</w:t>
      </w:r>
      <w:r w:rsidRPr="008A4FA5">
        <w:t xml:space="preserve"> (US $</w:t>
      </w:r>
      <w:r w:rsidR="0080153B" w:rsidRPr="008A4FA5">
        <w:t>44,000</w:t>
      </w:r>
      <w:r w:rsidR="0062377C" w:rsidRPr="008A4FA5">
        <w:t xml:space="preserve"> and US $30,</w:t>
      </w:r>
      <w:r w:rsidR="0054425E" w:rsidRPr="008A4FA5">
        <w:t>6</w:t>
      </w:r>
      <w:r w:rsidR="0062377C" w:rsidRPr="008A4FA5">
        <w:t>57 from previous tranche)</w:t>
      </w:r>
      <w:r w:rsidRPr="008A4FA5">
        <w:t>;</w:t>
      </w:r>
    </w:p>
    <w:p w14:paraId="0FA3146B" w14:textId="284BA32C" w:rsidR="00DF4213" w:rsidRPr="008A4FA5" w:rsidRDefault="00DF4213" w:rsidP="00DF4213">
      <w:pPr>
        <w:pStyle w:val="Heading2"/>
      </w:pPr>
      <w:r w:rsidRPr="008A4FA5">
        <w:rPr>
          <w:i/>
          <w:iCs/>
        </w:rPr>
        <w:t>Establishment of sustainable training centres and certification scheme:</w:t>
      </w:r>
      <w:r w:rsidRPr="008A4FA5">
        <w:t xml:space="preserve"> </w:t>
      </w:r>
      <w:r w:rsidR="004F0A15" w:rsidRPr="008A4FA5">
        <w:t>T</w:t>
      </w:r>
      <w:r w:rsidR="00E726B0" w:rsidRPr="008A4FA5">
        <w:t>he e</w:t>
      </w:r>
      <w:r w:rsidRPr="008A4FA5">
        <w:t>stablishment of three training centres</w:t>
      </w:r>
      <w:r w:rsidR="00710C2E" w:rsidRPr="008A4FA5">
        <w:t xml:space="preserve"> </w:t>
      </w:r>
      <w:r w:rsidR="005E74B6" w:rsidRPr="008A4FA5">
        <w:t>will be</w:t>
      </w:r>
      <w:r w:rsidR="004F0A15" w:rsidRPr="008A4FA5">
        <w:t xml:space="preserve"> completed, and</w:t>
      </w:r>
      <w:r w:rsidR="00D3084A" w:rsidRPr="008A4FA5">
        <w:t xml:space="preserve"> followed by </w:t>
      </w:r>
      <w:r w:rsidR="004F0A15" w:rsidRPr="008A4FA5">
        <w:t xml:space="preserve">a </w:t>
      </w:r>
      <w:r w:rsidR="00D3084A" w:rsidRPr="008A4FA5">
        <w:t>safety inspection and facility modification by an ex</w:t>
      </w:r>
      <w:r w:rsidR="00785409" w:rsidRPr="008A4FA5">
        <w:t>pert in the field</w:t>
      </w:r>
      <w:r w:rsidR="005E74B6" w:rsidRPr="008A4FA5">
        <w:t>. Training and reclamation equipment</w:t>
      </w:r>
      <w:r w:rsidR="00E32DA0" w:rsidRPr="008A4FA5">
        <w:t xml:space="preserve">, </w:t>
      </w:r>
      <w:r w:rsidR="005E74B6" w:rsidRPr="008A4FA5">
        <w:t>including</w:t>
      </w:r>
      <w:r w:rsidR="00D2594A" w:rsidRPr="008A4FA5">
        <w:t xml:space="preserve"> three</w:t>
      </w:r>
      <w:r w:rsidR="005E74B6" w:rsidRPr="008A4FA5">
        <w:rPr>
          <w:rFonts w:eastAsia="SimSun"/>
          <w:color w:val="000000" w:themeColor="text1"/>
          <w:sz w:val="20"/>
          <w:szCs w:val="20"/>
          <w:lang w:eastAsia="zh-CN"/>
        </w:rPr>
        <w:t xml:space="preserve"> </w:t>
      </w:r>
      <w:r w:rsidR="005E74B6" w:rsidRPr="008A4FA5">
        <w:rPr>
          <w:rFonts w:eastAsia="SimSun"/>
          <w:color w:val="000000" w:themeColor="text1"/>
          <w:lang w:eastAsia="zh-CN"/>
        </w:rPr>
        <w:t>reclamation machines</w:t>
      </w:r>
      <w:r w:rsidR="00B3290A" w:rsidRPr="008A4FA5">
        <w:rPr>
          <w:rFonts w:eastAsia="SimSun"/>
          <w:color w:val="000000" w:themeColor="text1"/>
          <w:lang w:eastAsia="zh-CN"/>
        </w:rPr>
        <w:t xml:space="preserve"> and</w:t>
      </w:r>
      <w:r w:rsidR="005E74B6" w:rsidRPr="008A4FA5">
        <w:rPr>
          <w:rFonts w:eastAsia="SimSun"/>
          <w:color w:val="000000" w:themeColor="text1"/>
          <w:lang w:eastAsia="zh-CN"/>
        </w:rPr>
        <w:t xml:space="preserve"> RAC servicing equipment, will be </w:t>
      </w:r>
      <w:proofErr w:type="gramStart"/>
      <w:r w:rsidR="0060045D" w:rsidRPr="008A4FA5">
        <w:rPr>
          <w:rFonts w:eastAsia="SimSun"/>
          <w:color w:val="000000" w:themeColor="text1"/>
          <w:lang w:eastAsia="zh-CN"/>
        </w:rPr>
        <w:t>purchased</w:t>
      </w:r>
      <w:proofErr w:type="gramEnd"/>
      <w:r w:rsidR="001E1C2A" w:rsidRPr="008A4FA5">
        <w:t xml:space="preserve"> and install</w:t>
      </w:r>
      <w:r w:rsidR="005E74B6" w:rsidRPr="008A4FA5">
        <w:t>ed. A</w:t>
      </w:r>
      <w:r w:rsidR="008F621B" w:rsidRPr="008A4FA5">
        <w:t xml:space="preserve"> study tour to </w:t>
      </w:r>
      <w:r w:rsidR="00B3290A" w:rsidRPr="008A4FA5">
        <w:t xml:space="preserve">a </w:t>
      </w:r>
      <w:r w:rsidR="008F621B" w:rsidRPr="008A4FA5">
        <w:t>European Union countr</w:t>
      </w:r>
      <w:r w:rsidR="00B3290A" w:rsidRPr="008A4FA5">
        <w:t xml:space="preserve">y </w:t>
      </w:r>
      <w:r w:rsidR="005E74B6" w:rsidRPr="008A4FA5">
        <w:t xml:space="preserve">will </w:t>
      </w:r>
      <w:proofErr w:type="gramStart"/>
      <w:r w:rsidR="005E74B6" w:rsidRPr="008A4FA5">
        <w:t>be organi</w:t>
      </w:r>
      <w:r w:rsidR="0060045D" w:rsidRPr="008A4FA5">
        <w:t>z</w:t>
      </w:r>
      <w:r w:rsidR="005E74B6" w:rsidRPr="008A4FA5">
        <w:t>ed</w:t>
      </w:r>
      <w:proofErr w:type="gramEnd"/>
      <w:r w:rsidR="003579BE" w:rsidRPr="008A4FA5">
        <w:t xml:space="preserve"> for two staff members from each public school engaged in training activities</w:t>
      </w:r>
      <w:r w:rsidR="00B3290A" w:rsidRPr="008A4FA5">
        <w:t>,</w:t>
      </w:r>
      <w:r w:rsidR="00834269" w:rsidRPr="008A4FA5">
        <w:t xml:space="preserve"> </w:t>
      </w:r>
      <w:r w:rsidR="00B3290A" w:rsidRPr="008A4FA5">
        <w:t xml:space="preserve">as well as </w:t>
      </w:r>
      <w:r w:rsidR="00834269" w:rsidRPr="008A4FA5">
        <w:t>training session</w:t>
      </w:r>
      <w:r w:rsidR="001A4E37" w:rsidRPr="008A4FA5">
        <w:t xml:space="preserve">s </w:t>
      </w:r>
      <w:r w:rsidR="005E74B6" w:rsidRPr="008A4FA5">
        <w:t>on</w:t>
      </w:r>
      <w:r w:rsidR="00B3290A" w:rsidRPr="008A4FA5">
        <w:t xml:space="preserve"> </w:t>
      </w:r>
      <w:r w:rsidR="005E74B6" w:rsidRPr="008A4FA5">
        <w:t xml:space="preserve">good practices in refrigerant management </w:t>
      </w:r>
      <w:r w:rsidR="00B3290A" w:rsidRPr="008A4FA5">
        <w:t>for the centres´ staff</w:t>
      </w:r>
      <w:r w:rsidR="00CF4F5F" w:rsidRPr="008A4FA5">
        <w:t xml:space="preserve"> </w:t>
      </w:r>
      <w:r w:rsidR="00DB1D74" w:rsidRPr="008A4FA5">
        <w:t>and technicians</w:t>
      </w:r>
      <w:r w:rsidR="008F621B" w:rsidRPr="008A4FA5">
        <w:t xml:space="preserve"> </w:t>
      </w:r>
      <w:r w:rsidRPr="008A4FA5">
        <w:t>(US $1</w:t>
      </w:r>
      <w:r w:rsidR="0062377C" w:rsidRPr="008A4FA5">
        <w:t>35</w:t>
      </w:r>
      <w:r w:rsidRPr="008A4FA5">
        <w:t>,000</w:t>
      </w:r>
      <w:r w:rsidR="0062377C" w:rsidRPr="008A4FA5">
        <w:t xml:space="preserve"> and US $9,000 from previous tranche</w:t>
      </w:r>
      <w:r w:rsidRPr="008A4FA5">
        <w:t>);</w:t>
      </w:r>
    </w:p>
    <w:p w14:paraId="7E52FB40" w14:textId="2E1E3E8B" w:rsidR="00DF4213" w:rsidRPr="008A4FA5" w:rsidRDefault="00ED05E0" w:rsidP="00DF4213">
      <w:pPr>
        <w:pStyle w:val="Heading2"/>
      </w:pPr>
      <w:r w:rsidRPr="008A4FA5">
        <w:rPr>
          <w:i/>
          <w:iCs/>
        </w:rPr>
        <w:t xml:space="preserve">Strengthening </w:t>
      </w:r>
      <w:r w:rsidR="0036776A" w:rsidRPr="008A4FA5">
        <w:rPr>
          <w:i/>
          <w:iCs/>
        </w:rPr>
        <w:t>best practices to avoid illegal import and control of refrigerant quality</w:t>
      </w:r>
      <w:r w:rsidR="00DF4213" w:rsidRPr="008A4FA5">
        <w:t xml:space="preserve">: </w:t>
      </w:r>
      <w:r w:rsidR="0012167E" w:rsidRPr="008A4FA5">
        <w:t>A</w:t>
      </w:r>
      <w:r w:rsidR="00077713" w:rsidRPr="008A4FA5">
        <w:t xml:space="preserve"> s</w:t>
      </w:r>
      <w:r w:rsidR="00E30270" w:rsidRPr="008A4FA5">
        <w:t xml:space="preserve">cenario analysis and lessons learned </w:t>
      </w:r>
      <w:r w:rsidR="003F52C6" w:rsidRPr="008A4FA5">
        <w:t>on a case of illegal refrigerants confiscated by Customs</w:t>
      </w:r>
      <w:r w:rsidR="00111548" w:rsidRPr="008A4FA5">
        <w:t xml:space="preserve"> will be prepared, and a workshop for its presentation,</w:t>
      </w:r>
      <w:r w:rsidR="003F52C6" w:rsidRPr="008A4FA5">
        <w:t xml:space="preserve"> </w:t>
      </w:r>
      <w:r w:rsidR="00111548" w:rsidRPr="008A4FA5">
        <w:t>organised</w:t>
      </w:r>
      <w:r w:rsidR="001E2CC7" w:rsidRPr="008A4FA5">
        <w:t xml:space="preserve">; </w:t>
      </w:r>
      <w:r w:rsidR="002C1714" w:rsidRPr="008A4FA5">
        <w:t>t</w:t>
      </w:r>
      <w:r w:rsidR="00DE3390" w:rsidRPr="008A4FA5">
        <w:t xml:space="preserve">raining materials </w:t>
      </w:r>
      <w:r w:rsidR="0012167E" w:rsidRPr="008A4FA5">
        <w:t xml:space="preserve">on </w:t>
      </w:r>
      <w:r w:rsidR="003F52C6" w:rsidRPr="008A4FA5">
        <w:t xml:space="preserve">best practices, </w:t>
      </w:r>
      <w:r w:rsidR="0012167E" w:rsidRPr="008A4FA5">
        <w:t xml:space="preserve">labelling and </w:t>
      </w:r>
      <w:r w:rsidR="005936CA" w:rsidRPr="008A4FA5">
        <w:t>harmonized system (</w:t>
      </w:r>
      <w:r w:rsidR="0012167E" w:rsidRPr="008A4FA5">
        <w:t>HS</w:t>
      </w:r>
      <w:r w:rsidR="005936CA" w:rsidRPr="008A4FA5">
        <w:t>)</w:t>
      </w:r>
      <w:r w:rsidR="0012167E" w:rsidRPr="008A4FA5">
        <w:t xml:space="preserve"> codes </w:t>
      </w:r>
      <w:r w:rsidR="00DE3390" w:rsidRPr="008A4FA5">
        <w:t>for customs officers</w:t>
      </w:r>
      <w:r w:rsidR="00111548" w:rsidRPr="008A4FA5">
        <w:t>, and a guide for proper refrigerant cylinder labelling</w:t>
      </w:r>
      <w:r w:rsidR="0012167E" w:rsidRPr="008A4FA5">
        <w:t xml:space="preserve"> will be developed</w:t>
      </w:r>
      <w:r w:rsidR="00111548" w:rsidRPr="008A4FA5">
        <w:t xml:space="preserve">; and training on labelling and HS codes will be held </w:t>
      </w:r>
      <w:r w:rsidR="00DF4213" w:rsidRPr="008A4FA5">
        <w:t>(US $</w:t>
      </w:r>
      <w:r w:rsidR="007E0A44" w:rsidRPr="008A4FA5">
        <w:t>6</w:t>
      </w:r>
      <w:r w:rsidR="00DF4213" w:rsidRPr="008A4FA5">
        <w:t>,000</w:t>
      </w:r>
      <w:r w:rsidR="007E0A44" w:rsidRPr="008A4FA5">
        <w:t xml:space="preserve"> and US $6,000 from previous tranche</w:t>
      </w:r>
      <w:r w:rsidR="00DF4213" w:rsidRPr="008A4FA5">
        <w:t>);</w:t>
      </w:r>
      <w:r w:rsidR="00A865E2" w:rsidRPr="008A4FA5">
        <w:t xml:space="preserve"> </w:t>
      </w:r>
      <w:r w:rsidR="00DF4213" w:rsidRPr="008A4FA5">
        <w:t>and</w:t>
      </w:r>
    </w:p>
    <w:p w14:paraId="507DB0CC" w14:textId="66F6DB45" w:rsidR="00DF4213" w:rsidRPr="008A4FA5" w:rsidRDefault="00B411DA" w:rsidP="00DF4213">
      <w:pPr>
        <w:widowControl w:val="0"/>
        <w:numPr>
          <w:ilvl w:val="1"/>
          <w:numId w:val="1"/>
        </w:numPr>
        <w:spacing w:after="240"/>
        <w:outlineLvl w:val="1"/>
      </w:pPr>
      <w:r w:rsidRPr="008A4FA5">
        <w:rPr>
          <w:i/>
          <w:iCs/>
        </w:rPr>
        <w:t>Project monitoring</w:t>
      </w:r>
      <w:r w:rsidRPr="008A4FA5">
        <w:t xml:space="preserve">: </w:t>
      </w:r>
      <w:r w:rsidR="00FA6FDB" w:rsidRPr="008A4FA5">
        <w:t>The NO</w:t>
      </w:r>
      <w:r w:rsidR="009C31B4" w:rsidRPr="008A4FA5">
        <w:t>U</w:t>
      </w:r>
      <w:r w:rsidR="00FA6FDB" w:rsidRPr="008A4FA5">
        <w:t xml:space="preserve"> and </w:t>
      </w:r>
      <w:r w:rsidR="00423385" w:rsidRPr="008A4FA5">
        <w:t>UNIDO will continue to coordinate and oversee the implementation</w:t>
      </w:r>
      <w:r w:rsidR="00FA6FDB" w:rsidRPr="008A4FA5">
        <w:t xml:space="preserve"> of </w:t>
      </w:r>
      <w:r w:rsidR="003F7D74" w:rsidRPr="008A4FA5">
        <w:t xml:space="preserve">the second tranche of </w:t>
      </w:r>
      <w:r w:rsidR="00FA6FDB" w:rsidRPr="008A4FA5">
        <w:t>stage II</w:t>
      </w:r>
      <w:r w:rsidR="009C31B4" w:rsidRPr="008A4FA5">
        <w:t xml:space="preserve"> of the HPMP</w:t>
      </w:r>
      <w:r w:rsidR="00D25937" w:rsidRPr="008A4FA5">
        <w:t>,</w:t>
      </w:r>
      <w:r w:rsidR="008C044D" w:rsidRPr="008A4FA5">
        <w:t xml:space="preserve"> </w:t>
      </w:r>
      <w:r w:rsidR="009C31B4" w:rsidRPr="008A4FA5">
        <w:t>and</w:t>
      </w:r>
      <w:r w:rsidR="008C044D" w:rsidRPr="008A4FA5">
        <w:t xml:space="preserve"> </w:t>
      </w:r>
      <w:r w:rsidR="003F7D74" w:rsidRPr="008A4FA5">
        <w:t>support the</w:t>
      </w:r>
      <w:r w:rsidR="008C044D" w:rsidRPr="008A4FA5">
        <w:t xml:space="preserve"> </w:t>
      </w:r>
      <w:r w:rsidR="006D6CAD" w:rsidRPr="008A4FA5">
        <w:t>purchasing and delivery</w:t>
      </w:r>
      <w:r w:rsidR="00011D4C" w:rsidRPr="008A4FA5">
        <w:t xml:space="preserve"> of </w:t>
      </w:r>
      <w:r w:rsidR="006D6CAD" w:rsidRPr="008A4FA5">
        <w:t>R&amp;R</w:t>
      </w:r>
      <w:r w:rsidR="00011D4C" w:rsidRPr="008A4FA5">
        <w:t xml:space="preserve"> kits</w:t>
      </w:r>
      <w:r w:rsidR="00111548" w:rsidRPr="008A4FA5">
        <w:t xml:space="preserve"> and the development of criteria for the selection of institutions</w:t>
      </w:r>
      <w:r w:rsidR="00C407A3" w:rsidRPr="008A4FA5">
        <w:t xml:space="preserve"> interested in becoming training centres</w:t>
      </w:r>
      <w:r w:rsidR="00011D4C" w:rsidRPr="008A4FA5">
        <w:t xml:space="preserve"> </w:t>
      </w:r>
      <w:r w:rsidR="00DF4213" w:rsidRPr="008A4FA5">
        <w:t>(US $15,000</w:t>
      </w:r>
      <w:r w:rsidR="00D52040" w:rsidRPr="008A4FA5">
        <w:t xml:space="preserve"> and US $3,000 from previous tranche</w:t>
      </w:r>
      <w:r w:rsidR="00DF4213" w:rsidRPr="008A4FA5">
        <w:t>).</w:t>
      </w:r>
    </w:p>
    <w:bookmarkEnd w:id="1"/>
    <w:bookmarkEnd w:id="2"/>
    <w:p w14:paraId="4517EB49" w14:textId="77777777" w:rsidR="00C038BF" w:rsidRPr="008A4FA5" w:rsidRDefault="00C038BF" w:rsidP="003D1668">
      <w:pPr>
        <w:keepNext/>
        <w:keepLines/>
        <w:spacing w:before="360" w:after="240"/>
        <w:jc w:val="center"/>
        <w:rPr>
          <w:b/>
        </w:rPr>
      </w:pPr>
      <w:r w:rsidRPr="008A4FA5">
        <w:rPr>
          <w:b/>
        </w:rPr>
        <w:lastRenderedPageBreak/>
        <w:t>SECRETARIAT’S COMMENTS AND RECOMMENDATION</w:t>
      </w:r>
    </w:p>
    <w:p w14:paraId="386EBB2E" w14:textId="77777777" w:rsidR="00C038BF" w:rsidRPr="008A4FA5" w:rsidRDefault="00C038BF" w:rsidP="00C038BF">
      <w:pPr>
        <w:keepNext/>
        <w:keepLines/>
        <w:rPr>
          <w:b/>
        </w:rPr>
      </w:pPr>
      <w:r w:rsidRPr="008A4FA5">
        <w:rPr>
          <w:b/>
        </w:rPr>
        <w:t>COMMENTS</w:t>
      </w:r>
    </w:p>
    <w:p w14:paraId="59A97FD8" w14:textId="77777777" w:rsidR="00AE6464" w:rsidRPr="008A4FA5" w:rsidRDefault="00AE6464" w:rsidP="00AE6464">
      <w:pPr>
        <w:keepNext/>
        <w:keepLines/>
        <w:rPr>
          <w:bCs/>
          <w:highlight w:val="yellow"/>
          <w:u w:val="single"/>
        </w:rPr>
      </w:pPr>
    </w:p>
    <w:p w14:paraId="6B5FAD24" w14:textId="545B9D2C" w:rsidR="00AE6464" w:rsidRPr="008A4FA5" w:rsidRDefault="00AE6464" w:rsidP="00AE6464">
      <w:pPr>
        <w:keepNext/>
        <w:keepLines/>
        <w:rPr>
          <w:bCs/>
          <w:u w:val="single"/>
        </w:rPr>
      </w:pPr>
      <w:r w:rsidRPr="008A4FA5">
        <w:rPr>
          <w:bCs/>
          <w:u w:val="single"/>
        </w:rPr>
        <w:t>Early submission</w:t>
      </w:r>
    </w:p>
    <w:p w14:paraId="56171BB1" w14:textId="77777777" w:rsidR="00EA6D90" w:rsidRPr="008A4FA5" w:rsidRDefault="00EA6D90" w:rsidP="00AE6464">
      <w:pPr>
        <w:keepNext/>
        <w:keepLines/>
        <w:rPr>
          <w:bCs/>
          <w:u w:val="single"/>
        </w:rPr>
      </w:pPr>
    </w:p>
    <w:p w14:paraId="421A1007" w14:textId="1AD35082" w:rsidR="00AE6464" w:rsidRPr="008A4FA5" w:rsidRDefault="00AE6464" w:rsidP="00AE6464">
      <w:pPr>
        <w:pStyle w:val="Heading1"/>
      </w:pPr>
      <w:r w:rsidRPr="008A4FA5">
        <w:t xml:space="preserve">As per the Agreement between the Government of </w:t>
      </w:r>
      <w:r w:rsidR="00EA6D90" w:rsidRPr="008A4FA5">
        <w:t>North Macedoni</w:t>
      </w:r>
      <w:r w:rsidRPr="008A4FA5">
        <w:t>a and the Executive Committee, the second tranche of stage</w:t>
      </w:r>
      <w:r w:rsidR="008B6DC3" w:rsidRPr="008A4FA5">
        <w:t> </w:t>
      </w:r>
      <w:r w:rsidRPr="008A4FA5">
        <w:t>II of the HPMP is only due at the 95</w:t>
      </w:r>
      <w:r w:rsidRPr="008A4FA5">
        <w:rPr>
          <w:vertAlign w:val="superscript"/>
        </w:rPr>
        <w:t>th</w:t>
      </w:r>
      <w:r w:rsidR="008B6DC3" w:rsidRPr="008A4FA5">
        <w:rPr>
          <w:vertAlign w:val="superscript"/>
        </w:rPr>
        <w:t> </w:t>
      </w:r>
      <w:r w:rsidRPr="008A4FA5">
        <w:t xml:space="preserve">meeting, in 2024. Given the substantive progress and level of disbursement achieved so far, and upon consultation with the Secretariat, UNIDO submitted the present request in advance to the scheduled date. The Secretariat reviewed and recommends approval of the tranche based on the level of progress and disbursement achieved </w:t>
      </w:r>
      <w:r w:rsidRPr="008A4FA5">
        <w:rPr>
          <w:rStyle w:val="xcontentpasted0"/>
          <w:color w:val="000000"/>
        </w:rPr>
        <w:t>(</w:t>
      </w:r>
      <w:r w:rsidR="00EA6D90" w:rsidRPr="008A4FA5">
        <w:t>5</w:t>
      </w:r>
      <w:r w:rsidRPr="008A4FA5">
        <w:t>9 per cent). Noting that postponing the approval of this tranche could disrupt the momentum of the implementation, and that after the approval of all projects and activities programmed in the business plan for this year, there would be sufficient funds for the approval of this tranche.</w:t>
      </w:r>
    </w:p>
    <w:p w14:paraId="7B53774E" w14:textId="77777777" w:rsidR="00AE6464" w:rsidRPr="008A4FA5" w:rsidRDefault="00AE6464" w:rsidP="00AE6464">
      <w:pPr>
        <w:keepNext/>
        <w:keepLines/>
        <w:spacing w:before="240" w:after="240"/>
        <w:rPr>
          <w:u w:val="single"/>
        </w:rPr>
      </w:pPr>
      <w:r w:rsidRPr="008A4FA5">
        <w:rPr>
          <w:u w:val="single"/>
        </w:rPr>
        <w:t>Progress report on the implementation of the first tranche of stage II of the HCFC phase</w:t>
      </w:r>
      <w:r w:rsidRPr="008A4FA5">
        <w:rPr>
          <w:u w:val="single"/>
        </w:rPr>
        <w:noBreakHyphen/>
        <w:t>out management plan</w:t>
      </w:r>
    </w:p>
    <w:p w14:paraId="67F85808" w14:textId="7B8916A9" w:rsidR="00C038BF" w:rsidRPr="008A4FA5" w:rsidRDefault="00C038BF" w:rsidP="003D1668">
      <w:pPr>
        <w:keepNext/>
        <w:keepLines/>
        <w:spacing w:before="240" w:after="240"/>
        <w:rPr>
          <w:i/>
        </w:rPr>
      </w:pPr>
      <w:r w:rsidRPr="008A4FA5">
        <w:rPr>
          <w:i/>
        </w:rPr>
        <w:t>Legal framework</w:t>
      </w:r>
    </w:p>
    <w:p w14:paraId="3D560EC9" w14:textId="5C232AE2" w:rsidR="00C038BF" w:rsidRPr="008A4FA5" w:rsidRDefault="00C038BF" w:rsidP="00C038BF">
      <w:pPr>
        <w:pStyle w:val="Heading1"/>
        <w:widowControl w:val="0"/>
      </w:pPr>
      <w:r w:rsidRPr="008A4FA5">
        <w:t xml:space="preserve">The Government of </w:t>
      </w:r>
      <w:r w:rsidR="00570809" w:rsidRPr="008A4FA5">
        <w:t>North Macedonia</w:t>
      </w:r>
      <w:r w:rsidRPr="008A4FA5">
        <w:t xml:space="preserve"> issued HCFC import quotas for 2023 which </w:t>
      </w:r>
      <w:r w:rsidR="00590532" w:rsidRPr="008A4FA5">
        <w:t>are</w:t>
      </w:r>
      <w:r w:rsidRPr="008A4FA5">
        <w:t xml:space="preserve"> lower than the Montreal Protocol control targets</w:t>
      </w:r>
      <w:r w:rsidR="0038720D">
        <w:t xml:space="preserve"> and the targets set in its Agreement with the Executive Committee</w:t>
      </w:r>
      <w:r w:rsidRPr="008A4FA5">
        <w:t>.</w:t>
      </w:r>
      <w:r w:rsidR="0055199C" w:rsidRPr="008A4FA5">
        <w:t xml:space="preserve"> </w:t>
      </w:r>
    </w:p>
    <w:p w14:paraId="2707C33B" w14:textId="24A34EAC" w:rsidR="00C038BF" w:rsidRPr="008A4FA5" w:rsidRDefault="00C038BF" w:rsidP="003D1668">
      <w:pPr>
        <w:widowControl w:val="0"/>
        <w:spacing w:after="240"/>
        <w:rPr>
          <w:i/>
        </w:rPr>
      </w:pPr>
      <w:r w:rsidRPr="008A4FA5">
        <w:rPr>
          <w:i/>
        </w:rPr>
        <w:t>Refrigeration servicing sector</w:t>
      </w:r>
      <w:r w:rsidR="00FF7AB8" w:rsidRPr="008A4FA5">
        <w:rPr>
          <w:i/>
        </w:rPr>
        <w:t xml:space="preserve"> </w:t>
      </w:r>
    </w:p>
    <w:p w14:paraId="71D5484D" w14:textId="2776CDAC" w:rsidR="008B6802" w:rsidRPr="008A4FA5" w:rsidRDefault="00313EF4" w:rsidP="000005B1">
      <w:pPr>
        <w:pStyle w:val="Heading1"/>
      </w:pPr>
      <w:r w:rsidRPr="008A4FA5">
        <w:t xml:space="preserve">The development of training materials on best practices, labelling, and HS codes </w:t>
      </w:r>
      <w:proofErr w:type="gramStart"/>
      <w:r w:rsidRPr="008A4FA5">
        <w:t>was planned</w:t>
      </w:r>
      <w:proofErr w:type="gramEnd"/>
      <w:r w:rsidRPr="008A4FA5">
        <w:t xml:space="preserve"> to be </w:t>
      </w:r>
      <w:r w:rsidR="00B9557B" w:rsidRPr="008A4FA5">
        <w:t>deliver</w:t>
      </w:r>
      <w:r w:rsidRPr="008A4FA5">
        <w:t xml:space="preserve">ed during the implementation of the first tranche. UNIDO informed that this could not </w:t>
      </w:r>
      <w:proofErr w:type="gramStart"/>
      <w:r w:rsidRPr="008A4FA5">
        <w:t>be done</w:t>
      </w:r>
      <w:proofErr w:type="gramEnd"/>
      <w:r w:rsidRPr="008A4FA5">
        <w:t xml:space="preserve"> as the NOU, the Customs Administration and </w:t>
      </w:r>
      <w:r w:rsidR="003539D6" w:rsidRPr="008A4FA5">
        <w:t xml:space="preserve">SEI </w:t>
      </w:r>
      <w:r w:rsidRPr="008A4FA5">
        <w:t>needed to work first on the harmonization of HS codes with the E</w:t>
      </w:r>
      <w:r w:rsidR="00B9557B" w:rsidRPr="008A4FA5">
        <w:t xml:space="preserve">uropean </w:t>
      </w:r>
      <w:r w:rsidRPr="008A4FA5">
        <w:t>U</w:t>
      </w:r>
      <w:r w:rsidR="00B9557B" w:rsidRPr="008A4FA5">
        <w:t>nion</w:t>
      </w:r>
      <w:r w:rsidRPr="008A4FA5">
        <w:t>. Multiple meeting</w:t>
      </w:r>
      <w:r w:rsidR="00B9557B" w:rsidRPr="008A4FA5">
        <w:t>s</w:t>
      </w:r>
      <w:r w:rsidRPr="008A4FA5">
        <w:t xml:space="preserve"> took place during the first tranche on this matter, and the authorities are </w:t>
      </w:r>
      <w:r w:rsidR="00B9557B" w:rsidRPr="008A4FA5">
        <w:t xml:space="preserve">now </w:t>
      </w:r>
      <w:r w:rsidRPr="008A4FA5">
        <w:t xml:space="preserve">ready to prepare the training materials in the upcoming months. </w:t>
      </w:r>
      <w:r w:rsidR="00BE311F" w:rsidRPr="008A4FA5">
        <w:t>T</w:t>
      </w:r>
      <w:r w:rsidR="00B9557B" w:rsidRPr="008A4FA5">
        <w:rPr>
          <w:bdr w:val="none" w:sz="0" w:space="0" w:color="auto" w:frame="1"/>
        </w:rPr>
        <w:t xml:space="preserve">he establishment of training centres </w:t>
      </w:r>
      <w:proofErr w:type="gramStart"/>
      <w:r w:rsidR="00B9557B" w:rsidRPr="008A4FA5">
        <w:rPr>
          <w:bdr w:val="none" w:sz="0" w:space="0" w:color="auto" w:frame="1"/>
        </w:rPr>
        <w:t xml:space="preserve">was </w:t>
      </w:r>
      <w:r w:rsidR="00860AEF" w:rsidRPr="008A4FA5">
        <w:rPr>
          <w:bdr w:val="none" w:sz="0" w:space="0" w:color="auto" w:frame="1"/>
        </w:rPr>
        <w:t>delayed</w:t>
      </w:r>
      <w:proofErr w:type="gramEnd"/>
      <w:r w:rsidR="00860AEF" w:rsidRPr="008A4FA5">
        <w:rPr>
          <w:bdr w:val="none" w:sz="0" w:space="0" w:color="auto" w:frame="1"/>
        </w:rPr>
        <w:t>,</w:t>
      </w:r>
      <w:r w:rsidR="00BE311F" w:rsidRPr="008A4FA5">
        <w:rPr>
          <w:bdr w:val="none" w:sz="0" w:space="0" w:color="auto" w:frame="1"/>
        </w:rPr>
        <w:t xml:space="preserve"> as authorities were working on the necessary procedures and authorisations</w:t>
      </w:r>
      <w:r w:rsidR="00B9557B" w:rsidRPr="008A4FA5">
        <w:rPr>
          <w:bdr w:val="none" w:sz="0" w:space="0" w:color="auto" w:frame="1"/>
        </w:rPr>
        <w:t>. UNIDO informed that</w:t>
      </w:r>
      <w:r w:rsidR="00BE311F" w:rsidRPr="008A4FA5">
        <w:rPr>
          <w:bdr w:val="none" w:sz="0" w:space="0" w:color="auto" w:frame="1"/>
        </w:rPr>
        <w:t xml:space="preserve"> </w:t>
      </w:r>
      <w:r w:rsidR="00B9557B" w:rsidRPr="008A4FA5">
        <w:rPr>
          <w:bdr w:val="none" w:sz="0" w:space="0" w:color="auto" w:frame="1"/>
        </w:rPr>
        <w:t xml:space="preserve">all procedures have </w:t>
      </w:r>
      <w:proofErr w:type="gramStart"/>
      <w:r w:rsidR="00B9557B" w:rsidRPr="008A4FA5">
        <w:rPr>
          <w:bdr w:val="none" w:sz="0" w:space="0" w:color="auto" w:frame="1"/>
        </w:rPr>
        <w:t>been completed</w:t>
      </w:r>
      <w:proofErr w:type="gramEnd"/>
      <w:r w:rsidR="00B9557B" w:rsidRPr="008A4FA5">
        <w:rPr>
          <w:bdr w:val="none" w:sz="0" w:space="0" w:color="auto" w:frame="1"/>
        </w:rPr>
        <w:t xml:space="preserve"> </w:t>
      </w:r>
      <w:r w:rsidR="00BE311F" w:rsidRPr="008A4FA5">
        <w:rPr>
          <w:bdr w:val="none" w:sz="0" w:space="0" w:color="auto" w:frame="1"/>
          <w:shd w:val="clear" w:color="auto" w:fill="FFFFFF"/>
        </w:rPr>
        <w:t xml:space="preserve">and three centres will be established </w:t>
      </w:r>
      <w:r w:rsidR="005936CA" w:rsidRPr="008A4FA5">
        <w:rPr>
          <w:bdr w:val="none" w:sz="0" w:space="0" w:color="auto" w:frame="1"/>
          <w:shd w:val="clear" w:color="auto" w:fill="FFFFFF"/>
        </w:rPr>
        <w:t>within the last quarter of 2023</w:t>
      </w:r>
      <w:r w:rsidR="00B9557B" w:rsidRPr="008A4FA5">
        <w:rPr>
          <w:bdr w:val="none" w:sz="0" w:space="0" w:color="auto" w:frame="1"/>
          <w:shd w:val="clear" w:color="auto" w:fill="FFFFFF"/>
        </w:rPr>
        <w:t>.</w:t>
      </w:r>
    </w:p>
    <w:p w14:paraId="086F4106" w14:textId="7C821FEF" w:rsidR="00C038BF" w:rsidRPr="008A4FA5" w:rsidRDefault="00C038BF" w:rsidP="00866B3C">
      <w:pPr>
        <w:widowControl w:val="0"/>
        <w:spacing w:after="240"/>
        <w:rPr>
          <w:u w:val="single"/>
        </w:rPr>
      </w:pPr>
      <w:r w:rsidRPr="008A4FA5">
        <w:rPr>
          <w:u w:val="single"/>
        </w:rPr>
        <w:t>Gender policy implementation</w:t>
      </w:r>
    </w:p>
    <w:p w14:paraId="533DB745" w14:textId="7C834464" w:rsidR="00D35B76" w:rsidRPr="008A4FA5" w:rsidRDefault="00D35B76" w:rsidP="00D35B76">
      <w:pPr>
        <w:pStyle w:val="Heading1"/>
        <w:widowControl w:val="0"/>
        <w:rPr>
          <w:rFonts w:eastAsiaTheme="minorHAnsi"/>
        </w:rPr>
      </w:pPr>
      <w:r w:rsidRPr="008A4FA5">
        <w:rPr>
          <w:rFonts w:eastAsiaTheme="minorHAnsi"/>
        </w:rPr>
        <w:t xml:space="preserve">In line with the MLF gender </w:t>
      </w:r>
      <w:r w:rsidR="009565CB" w:rsidRPr="008A4FA5">
        <w:rPr>
          <w:rFonts w:eastAsiaTheme="minorHAnsi"/>
        </w:rPr>
        <w:t xml:space="preserve">mainstreaming </w:t>
      </w:r>
      <w:r w:rsidRPr="008A4FA5">
        <w:rPr>
          <w:rFonts w:eastAsiaTheme="minorHAnsi"/>
        </w:rPr>
        <w:t xml:space="preserve">policy, </w:t>
      </w:r>
      <w:r w:rsidR="009565CB" w:rsidRPr="008A4FA5">
        <w:rPr>
          <w:rFonts w:eastAsiaTheme="minorHAnsi"/>
        </w:rPr>
        <w:t xml:space="preserve">the </w:t>
      </w:r>
      <w:r w:rsidRPr="008A4FA5">
        <w:rPr>
          <w:rFonts w:eastAsiaTheme="minorHAnsi"/>
        </w:rPr>
        <w:t>implementation</w:t>
      </w:r>
      <w:r w:rsidR="009565CB" w:rsidRPr="008A4FA5">
        <w:rPr>
          <w:rFonts w:eastAsiaTheme="minorHAnsi"/>
        </w:rPr>
        <w:t xml:space="preserve"> of stage II</w:t>
      </w:r>
      <w:r w:rsidRPr="008A4FA5">
        <w:rPr>
          <w:rFonts w:eastAsiaTheme="minorHAnsi"/>
        </w:rPr>
        <w:t xml:space="preserve"> considers gender equality and women empowerment throughout the project cycle. The NOU </w:t>
      </w:r>
      <w:proofErr w:type="gramStart"/>
      <w:r w:rsidRPr="008A4FA5">
        <w:rPr>
          <w:rFonts w:eastAsiaTheme="minorHAnsi"/>
        </w:rPr>
        <w:t>works</w:t>
      </w:r>
      <w:proofErr w:type="gramEnd"/>
      <w:r w:rsidRPr="008A4FA5">
        <w:rPr>
          <w:rFonts w:eastAsiaTheme="minorHAnsi"/>
        </w:rPr>
        <w:t xml:space="preserve"> with stakeholders to define gender specific indicators in the planning, implementation, and reporting process of each component. Training activities and meetings organized by the NOU incorporate sessions on gender to further sensitize project staff and stakeholders on the importance of gender mainstreaming and women empowerment</w:t>
      </w:r>
      <w:r w:rsidR="00715422" w:rsidRPr="008A4FA5">
        <w:rPr>
          <w:rFonts w:eastAsiaTheme="minorHAnsi"/>
        </w:rPr>
        <w:t>. RAC trainings will incorporate conclusions drawn from these meetings to attract more women to join the sector.</w:t>
      </w:r>
      <w:r w:rsidR="00B64EAF" w:rsidRPr="008A4FA5">
        <w:rPr>
          <w:rFonts w:eastAsiaTheme="minorHAnsi"/>
        </w:rPr>
        <w:t xml:space="preserve"> </w:t>
      </w:r>
      <w:r w:rsidRPr="008A4FA5">
        <w:rPr>
          <w:rFonts w:eastAsiaTheme="minorHAnsi"/>
        </w:rPr>
        <w:t xml:space="preserve">Gender mainstreaming </w:t>
      </w:r>
      <w:proofErr w:type="gramStart"/>
      <w:r w:rsidRPr="008A4FA5">
        <w:rPr>
          <w:rFonts w:eastAsiaTheme="minorHAnsi"/>
        </w:rPr>
        <w:t>is also considered</w:t>
      </w:r>
      <w:proofErr w:type="gramEnd"/>
      <w:r w:rsidRPr="008A4FA5">
        <w:rPr>
          <w:rFonts w:eastAsiaTheme="minorHAnsi"/>
        </w:rPr>
        <w:t xml:space="preserve"> in the selection of consultants, implementation and project monitoring teams, and trainees in training programmes.</w:t>
      </w:r>
      <w:r w:rsidR="00C57274" w:rsidRPr="008A4FA5">
        <w:rPr>
          <w:rFonts w:eastAsiaTheme="minorHAnsi"/>
        </w:rPr>
        <w:t xml:space="preserve"> </w:t>
      </w:r>
      <w:r w:rsidRPr="008A4FA5">
        <w:rPr>
          <w:rFonts w:eastAsiaTheme="minorHAnsi"/>
        </w:rPr>
        <w:t>Public awareness campaigns will incorporate gender aspect to get more females involved in the process of protecting the ozone layer</w:t>
      </w:r>
      <w:r w:rsidR="00715422" w:rsidRPr="008A4FA5">
        <w:rPr>
          <w:rFonts w:eastAsiaTheme="minorHAnsi"/>
        </w:rPr>
        <w:t xml:space="preserve">, and the </w:t>
      </w:r>
      <w:r w:rsidRPr="008A4FA5">
        <w:rPr>
          <w:rFonts w:eastAsiaTheme="minorHAnsi"/>
        </w:rPr>
        <w:t xml:space="preserve">monitoring and reporting of gender mainstreaming activities will </w:t>
      </w:r>
      <w:proofErr w:type="gramStart"/>
      <w:r w:rsidRPr="008A4FA5">
        <w:rPr>
          <w:rFonts w:eastAsiaTheme="minorHAnsi"/>
        </w:rPr>
        <w:t>be enhanced</w:t>
      </w:r>
      <w:proofErr w:type="gramEnd"/>
      <w:r w:rsidRPr="008A4FA5">
        <w:rPr>
          <w:rFonts w:eastAsiaTheme="minorHAnsi"/>
        </w:rPr>
        <w:t>, to ensure the afore</w:t>
      </w:r>
      <w:r w:rsidR="009565CB" w:rsidRPr="008A4FA5">
        <w:rPr>
          <w:rFonts w:eastAsiaTheme="minorHAnsi"/>
        </w:rPr>
        <w:t xml:space="preserve"> </w:t>
      </w:r>
      <w:r w:rsidRPr="008A4FA5">
        <w:rPr>
          <w:rFonts w:eastAsiaTheme="minorHAnsi"/>
        </w:rPr>
        <w:t>mentioned goals are ach</w:t>
      </w:r>
      <w:r w:rsidR="00715422" w:rsidRPr="008A4FA5">
        <w:rPr>
          <w:rFonts w:eastAsiaTheme="minorHAnsi"/>
        </w:rPr>
        <w:t>ieved.</w:t>
      </w:r>
    </w:p>
    <w:p w14:paraId="4D108B8C" w14:textId="77777777" w:rsidR="00C038BF" w:rsidRPr="008A4FA5" w:rsidRDefault="00C038BF" w:rsidP="00C038BF">
      <w:pPr>
        <w:pStyle w:val="NormalWeb"/>
        <w:widowControl w:val="0"/>
        <w:rPr>
          <w:sz w:val="22"/>
          <w:szCs w:val="22"/>
          <w:u w:val="single"/>
        </w:rPr>
      </w:pPr>
      <w:r w:rsidRPr="008A4FA5">
        <w:rPr>
          <w:sz w:val="22"/>
          <w:szCs w:val="22"/>
          <w:u w:val="single"/>
        </w:rPr>
        <w:t>Sustainability of the HCFC phase-out and assessment of risks</w:t>
      </w:r>
    </w:p>
    <w:p w14:paraId="44FB5802" w14:textId="2C4FD1D6" w:rsidR="007953E6" w:rsidRPr="008A4FA5" w:rsidRDefault="00DA78C9" w:rsidP="009070A5">
      <w:pPr>
        <w:pStyle w:val="Heading1"/>
        <w:widowControl w:val="0"/>
      </w:pPr>
      <w:r w:rsidRPr="008A4FA5">
        <w:t xml:space="preserve">The functioning licensing and quota system in </w:t>
      </w:r>
      <w:r w:rsidR="00436937" w:rsidRPr="008A4FA5">
        <w:t xml:space="preserve">place in </w:t>
      </w:r>
      <w:r w:rsidRPr="008A4FA5">
        <w:t xml:space="preserve">the country ensures the sustained control of HCFC imports. </w:t>
      </w:r>
      <w:r w:rsidR="009C31B4" w:rsidRPr="008A4FA5">
        <w:t>I</w:t>
      </w:r>
      <w:r w:rsidR="00CD040A" w:rsidRPr="008A4FA5">
        <w:t xml:space="preserve">mports continue to be well below the allocated </w:t>
      </w:r>
      <w:r w:rsidR="009C31B4" w:rsidRPr="008A4FA5">
        <w:t>quota. Th</w:t>
      </w:r>
      <w:r w:rsidR="00436937" w:rsidRPr="008A4FA5">
        <w:t>e enacted legislation and r</w:t>
      </w:r>
      <w:r w:rsidRPr="008A4FA5">
        <w:t>egulations that prohibit the consumption of substances phased out under the Montreal Protocol</w:t>
      </w:r>
      <w:r w:rsidR="009070A5" w:rsidRPr="008A4FA5">
        <w:t xml:space="preserve"> (no </w:t>
      </w:r>
      <w:r w:rsidR="009070A5" w:rsidRPr="008A4FA5">
        <w:lastRenderedPageBreak/>
        <w:t>HCFC</w:t>
      </w:r>
      <w:r w:rsidR="000E2091" w:rsidRPr="008A4FA5">
        <w:noBreakHyphen/>
      </w:r>
      <w:r w:rsidR="009070A5" w:rsidRPr="008A4FA5">
        <w:t xml:space="preserve">equipment has </w:t>
      </w:r>
      <w:proofErr w:type="gramStart"/>
      <w:r w:rsidR="009070A5" w:rsidRPr="008A4FA5">
        <w:t>been imported</w:t>
      </w:r>
      <w:proofErr w:type="gramEnd"/>
      <w:r w:rsidR="009070A5" w:rsidRPr="008A4FA5">
        <w:t xml:space="preserve"> in the country since 2012)</w:t>
      </w:r>
      <w:r w:rsidRPr="008A4FA5">
        <w:t>, and the</w:t>
      </w:r>
      <w:r w:rsidR="00436937" w:rsidRPr="008A4FA5">
        <w:t xml:space="preserve"> </w:t>
      </w:r>
      <w:r w:rsidR="005B211A" w:rsidRPr="008A4FA5">
        <w:t>final ban of HCFC trade to be applied since 1</w:t>
      </w:r>
      <w:r w:rsidR="00C013F6" w:rsidRPr="008A4FA5">
        <w:t> </w:t>
      </w:r>
      <w:r w:rsidR="005B211A" w:rsidRPr="008A4FA5">
        <w:t xml:space="preserve">January 2028 provide solid bases for the sustainability of the HPMP results. The </w:t>
      </w:r>
      <w:r w:rsidR="00436937" w:rsidRPr="008A4FA5">
        <w:t>continuous</w:t>
      </w:r>
      <w:r w:rsidRPr="008A4FA5">
        <w:t xml:space="preserve"> training of customs officers </w:t>
      </w:r>
      <w:r w:rsidR="00436937" w:rsidRPr="008A4FA5">
        <w:t xml:space="preserve">and environmental inspectors, which </w:t>
      </w:r>
      <w:r w:rsidRPr="008A4FA5">
        <w:t xml:space="preserve">includes </w:t>
      </w:r>
      <w:r w:rsidR="00436937" w:rsidRPr="008A4FA5">
        <w:t>s</w:t>
      </w:r>
      <w:r w:rsidR="00A06806" w:rsidRPr="008A4FA5">
        <w:t xml:space="preserve">essions on </w:t>
      </w:r>
      <w:r w:rsidRPr="008A4FA5">
        <w:t>phased</w:t>
      </w:r>
      <w:r w:rsidR="00C013F6" w:rsidRPr="008A4FA5">
        <w:noBreakHyphen/>
      </w:r>
      <w:r w:rsidRPr="008A4FA5">
        <w:t>out ODS</w:t>
      </w:r>
      <w:r w:rsidR="00A06806" w:rsidRPr="008A4FA5">
        <w:t>, support</w:t>
      </w:r>
      <w:r w:rsidRPr="008A4FA5">
        <w:t xml:space="preserve"> illegal trade</w:t>
      </w:r>
      <w:r w:rsidR="00A06806" w:rsidRPr="008A4FA5">
        <w:t xml:space="preserve"> prevention</w:t>
      </w:r>
      <w:r w:rsidRPr="008A4FA5">
        <w:t>.</w:t>
      </w:r>
      <w:r w:rsidR="00A06806" w:rsidRPr="008A4FA5">
        <w:t xml:space="preserve"> The Secretariat also notes that the establishment of training centres will support the sustainability of the certification scheme after the completion of the HPMP. The continued implementation of the R&amp;R scheme and the activities </w:t>
      </w:r>
      <w:proofErr w:type="gramStart"/>
      <w:r w:rsidR="00A06806" w:rsidRPr="008A4FA5">
        <w:t>being undertaken</w:t>
      </w:r>
      <w:proofErr w:type="gramEnd"/>
      <w:r w:rsidR="00A06806" w:rsidRPr="008A4FA5">
        <w:t xml:space="preserve"> to further strengthen it, will ensure that the servicing needs of any remaining HCFC-22 equipment after 2028 can be met with recovered or reclaimed HCFC</w:t>
      </w:r>
      <w:r w:rsidR="00EE74E5" w:rsidRPr="008A4FA5">
        <w:t>.</w:t>
      </w:r>
    </w:p>
    <w:p w14:paraId="1DFE38C3" w14:textId="6F200711" w:rsidR="006D4D21" w:rsidRPr="008A4FA5" w:rsidRDefault="00C038BF" w:rsidP="006D4D21">
      <w:pPr>
        <w:pStyle w:val="Heading1"/>
        <w:widowControl w:val="0"/>
        <w:numPr>
          <w:ilvl w:val="0"/>
          <w:numId w:val="0"/>
        </w:numPr>
        <w:rPr>
          <w:u w:val="single"/>
        </w:rPr>
      </w:pPr>
      <w:r w:rsidRPr="008A4FA5">
        <w:rPr>
          <w:u w:val="single"/>
        </w:rPr>
        <w:t>Conclusio</w:t>
      </w:r>
      <w:r w:rsidR="006D4D21" w:rsidRPr="008A4FA5">
        <w:rPr>
          <w:u w:val="single"/>
        </w:rPr>
        <w:t>n</w:t>
      </w:r>
    </w:p>
    <w:p w14:paraId="6232E5C8" w14:textId="6CAC0E0B" w:rsidR="00870E56" w:rsidRPr="008A4FA5" w:rsidRDefault="00870E56" w:rsidP="006D4D21">
      <w:pPr>
        <w:pStyle w:val="Heading1"/>
        <w:rPr>
          <w:u w:val="single"/>
        </w:rPr>
      </w:pPr>
      <w:r w:rsidRPr="008A4FA5">
        <w:t xml:space="preserve">North Macedonia continues to </w:t>
      </w:r>
      <w:proofErr w:type="gramStart"/>
      <w:r w:rsidRPr="008A4FA5">
        <w:t>be in compliance with</w:t>
      </w:r>
      <w:proofErr w:type="gramEnd"/>
      <w:r w:rsidRPr="008A4FA5">
        <w:t xml:space="preserve"> the Montreal Protocol and the HCFC consumption targets specified in its Agreement with the Executive Committee; in 2022, consumption of HCFCs was below the country’s Montreal Protocol target and lower than the maximum allowable consumption specified in the Agreement. The country has a functioning licensing and quota system and an operational R&amp;R scheme, </w:t>
      </w:r>
      <w:r w:rsidR="00D93EB7" w:rsidRPr="008A4FA5">
        <w:rPr>
          <w:color w:val="000000"/>
        </w:rPr>
        <w:t>reporting an average of 30.4</w:t>
      </w:r>
      <w:r w:rsidR="00661430" w:rsidRPr="008A4FA5">
        <w:rPr>
          <w:color w:val="000000"/>
        </w:rPr>
        <w:t> </w:t>
      </w:r>
      <w:r w:rsidR="00D93EB7" w:rsidRPr="008A4FA5">
        <w:rPr>
          <w:color w:val="000000"/>
        </w:rPr>
        <w:t>mt</w:t>
      </w:r>
      <w:r w:rsidR="003C6C49" w:rsidRPr="008A4FA5">
        <w:rPr>
          <w:color w:val="000000"/>
        </w:rPr>
        <w:t xml:space="preserve"> of HCFC-22</w:t>
      </w:r>
      <w:r w:rsidR="00D93EB7" w:rsidRPr="008A4FA5">
        <w:rPr>
          <w:color w:val="000000"/>
        </w:rPr>
        <w:t xml:space="preserve"> recovered and recycled per year</w:t>
      </w:r>
      <w:r w:rsidRPr="008A4FA5">
        <w:t xml:space="preserve">. </w:t>
      </w:r>
      <w:r w:rsidR="00D93EB7" w:rsidRPr="008A4FA5">
        <w:t>The level of disbursement of the first tranche is 59</w:t>
      </w:r>
      <w:r w:rsidR="00661430" w:rsidRPr="008A4FA5">
        <w:t> </w:t>
      </w:r>
      <w:r w:rsidR="00D93EB7" w:rsidRPr="008A4FA5">
        <w:t>per cent. T</w:t>
      </w:r>
      <w:r w:rsidRPr="008A4FA5">
        <w:t xml:space="preserve">he Secretariat </w:t>
      </w:r>
      <w:r w:rsidR="00394C36" w:rsidRPr="008A4FA5">
        <w:t>considers the approval of the second tranche at the present meeting as a meaningful mechanism to ensure continued</w:t>
      </w:r>
      <w:r w:rsidRPr="008A4FA5">
        <w:t xml:space="preserve"> implementation of planned activities. The activities so far implemented and those planned under the </w:t>
      </w:r>
      <w:r w:rsidR="00394C36" w:rsidRPr="008A4FA5">
        <w:t xml:space="preserve">second </w:t>
      </w:r>
      <w:r w:rsidRPr="008A4FA5">
        <w:t>tranche will continue to help the country meet its com</w:t>
      </w:r>
      <w:r w:rsidR="00394C36" w:rsidRPr="008A4FA5">
        <w:t>mitments</w:t>
      </w:r>
      <w:r w:rsidRPr="008A4FA5">
        <w:t>.</w:t>
      </w:r>
    </w:p>
    <w:p w14:paraId="50A1A857" w14:textId="305C5B9A" w:rsidR="00C038BF" w:rsidRPr="008A4FA5" w:rsidRDefault="00C038BF" w:rsidP="00CD4C0B">
      <w:pPr>
        <w:spacing w:before="360" w:after="240"/>
        <w:rPr>
          <w:b/>
        </w:rPr>
      </w:pPr>
      <w:r w:rsidRPr="008A4FA5">
        <w:rPr>
          <w:b/>
        </w:rPr>
        <w:t>RECOMMENDATION</w:t>
      </w:r>
    </w:p>
    <w:p w14:paraId="4E27A981" w14:textId="4A49BB6F" w:rsidR="00D03500" w:rsidRPr="008A4FA5" w:rsidRDefault="00C038BF" w:rsidP="007D2789">
      <w:pPr>
        <w:pStyle w:val="Heading1"/>
        <w:keepNext/>
        <w:keepLines/>
      </w:pPr>
      <w:r w:rsidRPr="008A4FA5">
        <w:t xml:space="preserve">The </w:t>
      </w:r>
      <w:r w:rsidR="00DE158E" w:rsidRPr="008A4FA5">
        <w:t xml:space="preserve">Fund Secretariat recommends that the </w:t>
      </w:r>
      <w:r w:rsidRPr="008A4FA5">
        <w:t>Executive Committee</w:t>
      </w:r>
      <w:r w:rsidR="00FC476F">
        <w:t xml:space="preserve"> n</w:t>
      </w:r>
      <w:r w:rsidRPr="008A4FA5">
        <w:t>ot</w:t>
      </w:r>
      <w:r w:rsidR="00DE158E" w:rsidRPr="008A4FA5">
        <w:t>e</w:t>
      </w:r>
      <w:r w:rsidR="00FC476F">
        <w:t xml:space="preserve"> t</w:t>
      </w:r>
      <w:r w:rsidRPr="008A4FA5">
        <w:t xml:space="preserve">he progress report on the implementation of the </w:t>
      </w:r>
      <w:r w:rsidR="00606A88" w:rsidRPr="008A4FA5">
        <w:t>first</w:t>
      </w:r>
      <w:r w:rsidRPr="008A4FA5">
        <w:t xml:space="preserve"> tranche of stage</w:t>
      </w:r>
      <w:r w:rsidR="00606A88" w:rsidRPr="008A4FA5">
        <w:t> II</w:t>
      </w:r>
      <w:r w:rsidRPr="008A4FA5">
        <w:t xml:space="preserve"> of the HCFC phase-out management plan (HPMP) for </w:t>
      </w:r>
      <w:r w:rsidR="00570809" w:rsidRPr="008A4FA5">
        <w:t>North Macedonia</w:t>
      </w:r>
      <w:r w:rsidRPr="008A4FA5">
        <w:t>;</w:t>
      </w:r>
      <w:r w:rsidR="003528E2" w:rsidRPr="008A4FA5">
        <w:t xml:space="preserve"> and</w:t>
      </w:r>
      <w:r w:rsidR="00D03500" w:rsidRPr="008A4FA5">
        <w:t xml:space="preserve"> further recommends blanket approval of the second tranche of stage II of the HPMP for North Macedonia, and the corresponding 2024-2025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D03500" w:rsidRPr="008A4FA5" w14:paraId="41FE99B9" w14:textId="77777777" w:rsidTr="007D2789">
        <w:trPr>
          <w:tblHeader/>
        </w:trPr>
        <w:tc>
          <w:tcPr>
            <w:tcW w:w="536" w:type="dxa"/>
          </w:tcPr>
          <w:p w14:paraId="7A1660BB" w14:textId="77777777" w:rsidR="00D03500" w:rsidRPr="008A4FA5" w:rsidRDefault="00D03500" w:rsidP="0028699E">
            <w:pPr>
              <w:keepNext/>
              <w:keepLines/>
              <w:jc w:val="center"/>
              <w:rPr>
                <w:b/>
                <w:bCs/>
                <w:sz w:val="20"/>
                <w:szCs w:val="20"/>
              </w:rPr>
            </w:pPr>
          </w:p>
        </w:tc>
        <w:tc>
          <w:tcPr>
            <w:tcW w:w="4260" w:type="dxa"/>
          </w:tcPr>
          <w:p w14:paraId="4789D68D" w14:textId="77777777" w:rsidR="00D03500" w:rsidRPr="008A4FA5" w:rsidRDefault="00D03500" w:rsidP="0028699E">
            <w:pPr>
              <w:keepNext/>
              <w:keepLines/>
              <w:jc w:val="center"/>
              <w:rPr>
                <w:b/>
                <w:bCs/>
                <w:sz w:val="20"/>
                <w:szCs w:val="20"/>
              </w:rPr>
            </w:pPr>
            <w:r w:rsidRPr="008A4FA5">
              <w:rPr>
                <w:b/>
                <w:bCs/>
                <w:sz w:val="20"/>
                <w:szCs w:val="20"/>
              </w:rPr>
              <w:t>Project title</w:t>
            </w:r>
          </w:p>
        </w:tc>
        <w:tc>
          <w:tcPr>
            <w:tcW w:w="1543" w:type="dxa"/>
            <w:tcMar>
              <w:left w:w="29" w:type="dxa"/>
              <w:right w:w="29" w:type="dxa"/>
            </w:tcMar>
          </w:tcPr>
          <w:p w14:paraId="0DF8B95D" w14:textId="77777777" w:rsidR="00D03500" w:rsidRPr="008A4FA5" w:rsidRDefault="00D03500" w:rsidP="0028699E">
            <w:pPr>
              <w:keepNext/>
              <w:keepLines/>
              <w:jc w:val="center"/>
              <w:rPr>
                <w:b/>
                <w:bCs/>
                <w:sz w:val="20"/>
                <w:szCs w:val="20"/>
              </w:rPr>
            </w:pPr>
            <w:r w:rsidRPr="008A4FA5">
              <w:rPr>
                <w:b/>
                <w:bCs/>
                <w:sz w:val="20"/>
                <w:szCs w:val="20"/>
              </w:rPr>
              <w:t>Project funding (US $)</w:t>
            </w:r>
          </w:p>
        </w:tc>
        <w:tc>
          <w:tcPr>
            <w:tcW w:w="1437" w:type="dxa"/>
            <w:tcMar>
              <w:left w:w="29" w:type="dxa"/>
              <w:right w:w="29" w:type="dxa"/>
            </w:tcMar>
          </w:tcPr>
          <w:p w14:paraId="19EBEBF8" w14:textId="77777777" w:rsidR="00D03500" w:rsidRPr="008A4FA5" w:rsidRDefault="00D03500" w:rsidP="0028699E">
            <w:pPr>
              <w:keepNext/>
              <w:keepLines/>
              <w:jc w:val="center"/>
              <w:rPr>
                <w:b/>
                <w:bCs/>
                <w:sz w:val="20"/>
                <w:szCs w:val="20"/>
              </w:rPr>
            </w:pPr>
            <w:r w:rsidRPr="008A4FA5">
              <w:rPr>
                <w:b/>
                <w:bCs/>
                <w:sz w:val="20"/>
                <w:szCs w:val="20"/>
              </w:rPr>
              <w:t>Support costs (US $)</w:t>
            </w:r>
          </w:p>
        </w:tc>
        <w:tc>
          <w:tcPr>
            <w:tcW w:w="1574" w:type="dxa"/>
            <w:tcMar>
              <w:left w:w="29" w:type="dxa"/>
              <w:right w:w="29" w:type="dxa"/>
            </w:tcMar>
          </w:tcPr>
          <w:p w14:paraId="0AC85201" w14:textId="77777777" w:rsidR="00D03500" w:rsidRPr="008A4FA5" w:rsidRDefault="00D03500" w:rsidP="0028699E">
            <w:pPr>
              <w:keepNext/>
              <w:keepLines/>
              <w:jc w:val="center"/>
              <w:rPr>
                <w:b/>
                <w:bCs/>
                <w:sz w:val="20"/>
                <w:szCs w:val="20"/>
              </w:rPr>
            </w:pPr>
            <w:r w:rsidRPr="008A4FA5">
              <w:rPr>
                <w:b/>
                <w:bCs/>
                <w:sz w:val="20"/>
                <w:szCs w:val="20"/>
              </w:rPr>
              <w:t>Implementing agency</w:t>
            </w:r>
          </w:p>
        </w:tc>
      </w:tr>
      <w:tr w:rsidR="00D03500" w:rsidRPr="008A4FA5" w14:paraId="7BDAAD26" w14:textId="77777777" w:rsidTr="007D2789">
        <w:tc>
          <w:tcPr>
            <w:tcW w:w="536" w:type="dxa"/>
          </w:tcPr>
          <w:p w14:paraId="5F5C323C" w14:textId="77777777" w:rsidR="00D03500" w:rsidRPr="008A4FA5" w:rsidRDefault="00D03500" w:rsidP="0028699E">
            <w:pPr>
              <w:keepNext/>
              <w:keepLines/>
              <w:rPr>
                <w:sz w:val="20"/>
                <w:szCs w:val="20"/>
              </w:rPr>
            </w:pPr>
            <w:r w:rsidRPr="008A4FA5">
              <w:rPr>
                <w:sz w:val="20"/>
                <w:szCs w:val="20"/>
              </w:rPr>
              <w:t>(a)</w:t>
            </w:r>
          </w:p>
        </w:tc>
        <w:tc>
          <w:tcPr>
            <w:tcW w:w="4260" w:type="dxa"/>
          </w:tcPr>
          <w:p w14:paraId="6F001471" w14:textId="6C254461" w:rsidR="00D03500" w:rsidRPr="008A4FA5" w:rsidRDefault="00D03500" w:rsidP="0028699E">
            <w:pPr>
              <w:keepNext/>
              <w:keepLines/>
              <w:jc w:val="left"/>
              <w:rPr>
                <w:sz w:val="20"/>
                <w:szCs w:val="20"/>
              </w:rPr>
            </w:pPr>
            <w:r w:rsidRPr="008A4FA5">
              <w:rPr>
                <w:sz w:val="20"/>
                <w:szCs w:val="20"/>
              </w:rPr>
              <w:t>HCFC phase-out management plan (stage </w:t>
            </w:r>
            <w:r w:rsidR="007D2789" w:rsidRPr="008A4FA5">
              <w:rPr>
                <w:sz w:val="20"/>
                <w:szCs w:val="20"/>
              </w:rPr>
              <w:t>II</w:t>
            </w:r>
            <w:r w:rsidRPr="008A4FA5">
              <w:rPr>
                <w:sz w:val="20"/>
                <w:szCs w:val="20"/>
              </w:rPr>
              <w:t xml:space="preserve">, </w:t>
            </w:r>
            <w:r w:rsidR="007D2789" w:rsidRPr="008A4FA5">
              <w:rPr>
                <w:sz w:val="20"/>
                <w:szCs w:val="20"/>
              </w:rPr>
              <w:t>second</w:t>
            </w:r>
            <w:r w:rsidRPr="008A4FA5">
              <w:rPr>
                <w:sz w:val="20"/>
                <w:szCs w:val="20"/>
              </w:rPr>
              <w:t> tranche)</w:t>
            </w:r>
          </w:p>
        </w:tc>
        <w:tc>
          <w:tcPr>
            <w:tcW w:w="1543" w:type="dxa"/>
          </w:tcPr>
          <w:p w14:paraId="711D1B6C" w14:textId="7E2EE4E3" w:rsidR="00D03500" w:rsidRPr="008A4FA5" w:rsidRDefault="007D2789" w:rsidP="0028699E">
            <w:pPr>
              <w:keepNext/>
              <w:keepLines/>
              <w:jc w:val="right"/>
              <w:rPr>
                <w:sz w:val="20"/>
                <w:szCs w:val="20"/>
              </w:rPr>
            </w:pPr>
            <w:r w:rsidRPr="008A4FA5">
              <w:rPr>
                <w:sz w:val="20"/>
                <w:szCs w:val="20"/>
              </w:rPr>
              <w:t>200,000</w:t>
            </w:r>
          </w:p>
        </w:tc>
        <w:tc>
          <w:tcPr>
            <w:tcW w:w="1437" w:type="dxa"/>
          </w:tcPr>
          <w:p w14:paraId="04B1FF7D" w14:textId="2176E566" w:rsidR="00D03500" w:rsidRPr="008A4FA5" w:rsidRDefault="007D2789" w:rsidP="0028699E">
            <w:pPr>
              <w:keepNext/>
              <w:keepLines/>
              <w:jc w:val="right"/>
            </w:pPr>
            <w:r w:rsidRPr="008A4FA5">
              <w:rPr>
                <w:sz w:val="20"/>
                <w:szCs w:val="20"/>
              </w:rPr>
              <w:t>14,000</w:t>
            </w:r>
          </w:p>
        </w:tc>
        <w:tc>
          <w:tcPr>
            <w:tcW w:w="1574" w:type="dxa"/>
          </w:tcPr>
          <w:p w14:paraId="3BA31EA0" w14:textId="6957D891" w:rsidR="00D03500" w:rsidRPr="008A4FA5" w:rsidRDefault="007D2789" w:rsidP="0028699E">
            <w:pPr>
              <w:keepNext/>
              <w:keepLines/>
              <w:jc w:val="center"/>
              <w:rPr>
                <w:sz w:val="20"/>
                <w:szCs w:val="20"/>
              </w:rPr>
            </w:pPr>
            <w:r w:rsidRPr="008A4FA5">
              <w:rPr>
                <w:sz w:val="20"/>
                <w:szCs w:val="20"/>
              </w:rPr>
              <w:t>UNIDO</w:t>
            </w:r>
          </w:p>
        </w:tc>
      </w:tr>
    </w:tbl>
    <w:p w14:paraId="384B0934" w14:textId="05439717" w:rsidR="00292C7F" w:rsidRPr="008A4FA5" w:rsidRDefault="00292C7F" w:rsidP="00D03500">
      <w:pPr>
        <w:widowControl w:val="0"/>
      </w:pPr>
    </w:p>
    <w:p w14:paraId="0D07FBE4" w14:textId="77777777" w:rsidR="00292C7F" w:rsidRPr="008A4FA5" w:rsidRDefault="00292C7F">
      <w:pPr>
        <w:jc w:val="left"/>
      </w:pPr>
      <w:r w:rsidRPr="008A4FA5">
        <w:br w:type="page"/>
      </w:r>
    </w:p>
    <w:p w14:paraId="15B00E6E" w14:textId="2033E23B" w:rsidR="001002E2" w:rsidRPr="008A4FA5" w:rsidRDefault="001002E2" w:rsidP="001002E2">
      <w:pPr>
        <w:jc w:val="center"/>
        <w:rPr>
          <w:b/>
        </w:rPr>
      </w:pPr>
      <w:r w:rsidRPr="008A4FA5">
        <w:rPr>
          <w:b/>
        </w:rPr>
        <w:lastRenderedPageBreak/>
        <w:t>PROJECT EVALUATION SHEET – MULTI-YEAR PROJECTS</w:t>
      </w:r>
    </w:p>
    <w:p w14:paraId="1E2657B9" w14:textId="77777777" w:rsidR="001002E2" w:rsidRPr="008A4FA5" w:rsidRDefault="001002E2" w:rsidP="001002E2">
      <w:pPr>
        <w:jc w:val="center"/>
      </w:pPr>
    </w:p>
    <w:p w14:paraId="40000BCE" w14:textId="77777777" w:rsidR="001002E2" w:rsidRPr="008A4FA5" w:rsidRDefault="001002E2" w:rsidP="001002E2">
      <w:pPr>
        <w:jc w:val="center"/>
        <w:rPr>
          <w:b/>
        </w:rPr>
      </w:pPr>
      <w:r w:rsidRPr="008A4FA5">
        <w:rPr>
          <w:b/>
        </w:rPr>
        <w:t>North Macedonia</w:t>
      </w:r>
    </w:p>
    <w:p w14:paraId="5CD1AF22" w14:textId="77777777" w:rsidR="001002E2" w:rsidRPr="008A4FA5" w:rsidRDefault="001002E2" w:rsidP="001002E2">
      <w:pPr>
        <w:jc w:val="center"/>
        <w:rPr>
          <w:b/>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1002E2" w:rsidRPr="008A4FA5" w14:paraId="056042F1" w14:textId="77777777" w:rsidTr="0028699E">
        <w:trPr>
          <w:trHeight w:val="248"/>
        </w:trPr>
        <w:tc>
          <w:tcPr>
            <w:tcW w:w="2275" w:type="pct"/>
            <w:shd w:val="clear" w:color="auto" w:fill="auto"/>
          </w:tcPr>
          <w:p w14:paraId="73388843" w14:textId="77777777" w:rsidR="001002E2" w:rsidRPr="008A4FA5" w:rsidRDefault="001002E2" w:rsidP="0028699E">
            <w:pPr>
              <w:rPr>
                <w:b/>
                <w:sz w:val="20"/>
              </w:rPr>
            </w:pPr>
            <w:r w:rsidRPr="008A4FA5">
              <w:rPr>
                <w:b/>
                <w:sz w:val="20"/>
              </w:rPr>
              <w:t>(I) PROJECT TITLE</w:t>
            </w:r>
          </w:p>
        </w:tc>
        <w:tc>
          <w:tcPr>
            <w:tcW w:w="2725" w:type="pct"/>
            <w:shd w:val="clear" w:color="auto" w:fill="auto"/>
          </w:tcPr>
          <w:p w14:paraId="5AD0552B" w14:textId="77777777" w:rsidR="001002E2" w:rsidRPr="008A4FA5" w:rsidRDefault="001002E2" w:rsidP="0028699E">
            <w:pPr>
              <w:jc w:val="center"/>
              <w:rPr>
                <w:b/>
                <w:sz w:val="20"/>
              </w:rPr>
            </w:pPr>
            <w:r w:rsidRPr="008A4FA5">
              <w:rPr>
                <w:b/>
                <w:sz w:val="20"/>
              </w:rPr>
              <w:t>AGENCY</w:t>
            </w:r>
          </w:p>
        </w:tc>
      </w:tr>
      <w:tr w:rsidR="001002E2" w:rsidRPr="008A4FA5" w14:paraId="1E7A46BD" w14:textId="77777777" w:rsidTr="0028699E">
        <w:trPr>
          <w:trHeight w:val="40"/>
        </w:trPr>
        <w:tc>
          <w:tcPr>
            <w:tcW w:w="2275" w:type="pct"/>
            <w:shd w:val="clear" w:color="auto" w:fill="auto"/>
            <w:vAlign w:val="center"/>
          </w:tcPr>
          <w:p w14:paraId="58F4D5BD" w14:textId="77777777" w:rsidR="001002E2" w:rsidRPr="008A4FA5" w:rsidRDefault="001002E2" w:rsidP="0028699E">
            <w:pPr>
              <w:jc w:val="center"/>
              <w:rPr>
                <w:color w:val="000000" w:themeColor="text1"/>
                <w:sz w:val="20"/>
              </w:rPr>
            </w:pPr>
            <w:r w:rsidRPr="008A4FA5">
              <w:rPr>
                <w:color w:val="000000" w:themeColor="text1"/>
                <w:sz w:val="20"/>
              </w:rPr>
              <w:t>Kigali HFC implementation plan (stage I)</w:t>
            </w:r>
          </w:p>
        </w:tc>
        <w:tc>
          <w:tcPr>
            <w:tcW w:w="2725" w:type="pct"/>
            <w:shd w:val="clear" w:color="auto" w:fill="auto"/>
            <w:vAlign w:val="center"/>
          </w:tcPr>
          <w:p w14:paraId="43B8AAB9" w14:textId="77777777" w:rsidR="001002E2" w:rsidRPr="008A4FA5" w:rsidRDefault="001002E2" w:rsidP="0028699E">
            <w:pPr>
              <w:jc w:val="center"/>
              <w:rPr>
                <w:color w:val="000000" w:themeColor="text1"/>
                <w:sz w:val="20"/>
              </w:rPr>
            </w:pPr>
            <w:r w:rsidRPr="008A4FA5">
              <w:rPr>
                <w:color w:val="000000" w:themeColor="text1"/>
                <w:sz w:val="20"/>
              </w:rPr>
              <w:t>UNIDO (lead)</w:t>
            </w:r>
          </w:p>
        </w:tc>
      </w:tr>
    </w:tbl>
    <w:p w14:paraId="53F877BB" w14:textId="77777777" w:rsidR="001002E2" w:rsidRPr="008A4FA5" w:rsidRDefault="001002E2" w:rsidP="001002E2">
      <w:pPr>
        <w:jc w:val="cente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1002E2" w:rsidRPr="008A4FA5" w14:paraId="63E622CE" w14:textId="77777777" w:rsidTr="0028699E">
        <w:trPr>
          <w:trHeight w:val="77"/>
        </w:trPr>
        <w:tc>
          <w:tcPr>
            <w:tcW w:w="4643" w:type="dxa"/>
            <w:shd w:val="clear" w:color="auto" w:fill="auto"/>
          </w:tcPr>
          <w:p w14:paraId="7E162E2D" w14:textId="77777777" w:rsidR="001002E2" w:rsidRPr="008A4FA5" w:rsidRDefault="001002E2" w:rsidP="0028699E">
            <w:pPr>
              <w:jc w:val="left"/>
              <w:rPr>
                <w:b/>
                <w:sz w:val="20"/>
              </w:rPr>
            </w:pPr>
            <w:r w:rsidRPr="008A4FA5">
              <w:rPr>
                <w:b/>
                <w:sz w:val="20"/>
              </w:rPr>
              <w:t>(II) LATEST ARTICLE 7 DATA (Annex F)</w:t>
            </w:r>
          </w:p>
        </w:tc>
        <w:tc>
          <w:tcPr>
            <w:tcW w:w="1560" w:type="dxa"/>
            <w:shd w:val="clear" w:color="auto" w:fill="auto"/>
          </w:tcPr>
          <w:p w14:paraId="33F66E1B" w14:textId="77777777" w:rsidR="001002E2" w:rsidRPr="008A4FA5" w:rsidRDefault="001002E2" w:rsidP="0028699E">
            <w:pPr>
              <w:jc w:val="left"/>
              <w:rPr>
                <w:sz w:val="20"/>
              </w:rPr>
            </w:pPr>
            <w:r w:rsidRPr="008A4FA5">
              <w:rPr>
                <w:sz w:val="20"/>
              </w:rPr>
              <w:t xml:space="preserve">Year: </w:t>
            </w:r>
            <w:r w:rsidRPr="008A4FA5">
              <w:rPr>
                <w:color w:val="000000" w:themeColor="text1"/>
                <w:sz w:val="20"/>
              </w:rPr>
              <w:t>2022</w:t>
            </w:r>
          </w:p>
        </w:tc>
        <w:tc>
          <w:tcPr>
            <w:tcW w:w="1417" w:type="dxa"/>
            <w:shd w:val="clear" w:color="auto" w:fill="auto"/>
          </w:tcPr>
          <w:p w14:paraId="0FEAE218" w14:textId="2CB7FA49" w:rsidR="001002E2" w:rsidRPr="008A4FA5" w:rsidRDefault="001002E2" w:rsidP="0028699E">
            <w:pPr>
              <w:ind w:left="-109"/>
              <w:jc w:val="right"/>
              <w:rPr>
                <w:sz w:val="20"/>
              </w:rPr>
            </w:pPr>
            <w:r w:rsidRPr="008A4FA5">
              <w:rPr>
                <w:color w:val="000000" w:themeColor="text1"/>
                <w:sz w:val="20"/>
              </w:rPr>
              <w:t>403.</w:t>
            </w:r>
            <w:r w:rsidR="00FF36FA" w:rsidRPr="008A4FA5">
              <w:rPr>
                <w:color w:val="000000" w:themeColor="text1"/>
                <w:sz w:val="20"/>
              </w:rPr>
              <w:t>2</w:t>
            </w:r>
            <w:r w:rsidR="00A63469" w:rsidRPr="008A4FA5">
              <w:rPr>
                <w:color w:val="000000" w:themeColor="text1"/>
                <w:sz w:val="20"/>
              </w:rPr>
              <w:t>3</w:t>
            </w:r>
            <w:r w:rsidRPr="008A4FA5">
              <w:rPr>
                <w:color w:val="000000" w:themeColor="text1"/>
                <w:sz w:val="20"/>
              </w:rPr>
              <w:t> mt</w:t>
            </w:r>
          </w:p>
        </w:tc>
        <w:tc>
          <w:tcPr>
            <w:tcW w:w="2586" w:type="dxa"/>
            <w:shd w:val="clear" w:color="auto" w:fill="auto"/>
          </w:tcPr>
          <w:p w14:paraId="40F075DB" w14:textId="1E134699" w:rsidR="001002E2" w:rsidRPr="008A4FA5" w:rsidRDefault="001002E2" w:rsidP="0028699E">
            <w:pPr>
              <w:ind w:left="-110"/>
              <w:jc w:val="right"/>
              <w:rPr>
                <w:sz w:val="20"/>
              </w:rPr>
            </w:pPr>
            <w:r w:rsidRPr="008A4FA5">
              <w:rPr>
                <w:sz w:val="20"/>
              </w:rPr>
              <w:t>366,</w:t>
            </w:r>
            <w:r w:rsidR="00A63469" w:rsidRPr="008A4FA5">
              <w:rPr>
                <w:sz w:val="20"/>
              </w:rPr>
              <w:t>617</w:t>
            </w:r>
            <w:r w:rsidR="00DE04B6" w:rsidRPr="008A4FA5">
              <w:rPr>
                <w:sz w:val="20"/>
              </w:rPr>
              <w:t> CO</w:t>
            </w:r>
            <w:r w:rsidRPr="008A4FA5">
              <w:rPr>
                <w:sz w:val="20"/>
                <w:vertAlign w:val="subscript"/>
              </w:rPr>
              <w:t>2</w:t>
            </w:r>
            <w:r w:rsidRPr="008A4FA5">
              <w:rPr>
                <w:sz w:val="20"/>
              </w:rPr>
              <w:t>-eq tonnes</w:t>
            </w:r>
          </w:p>
        </w:tc>
      </w:tr>
    </w:tbl>
    <w:p w14:paraId="0ED22749" w14:textId="77777777" w:rsidR="001002E2" w:rsidRPr="008A4FA5" w:rsidRDefault="001002E2" w:rsidP="001002E2">
      <w:pPr>
        <w:jc w:val="center"/>
      </w:pPr>
    </w:p>
    <w:tbl>
      <w:tblPr>
        <w:tblStyle w:val="TableGrid"/>
        <w:tblW w:w="5458" w:type="pct"/>
        <w:tblInd w:w="-431" w:type="dxa"/>
        <w:tblLook w:val="04A0" w:firstRow="1" w:lastRow="0" w:firstColumn="1" w:lastColumn="0" w:noHBand="0" w:noVBand="1"/>
      </w:tblPr>
      <w:tblGrid>
        <w:gridCol w:w="1232"/>
        <w:gridCol w:w="804"/>
        <w:gridCol w:w="766"/>
        <w:gridCol w:w="1127"/>
        <w:gridCol w:w="1108"/>
        <w:gridCol w:w="1112"/>
        <w:gridCol w:w="1166"/>
        <w:gridCol w:w="788"/>
        <w:gridCol w:w="627"/>
        <w:gridCol w:w="1476"/>
      </w:tblGrid>
      <w:tr w:rsidR="001002E2" w:rsidRPr="008A4FA5" w14:paraId="4A6FE8BD" w14:textId="77777777" w:rsidTr="0028699E">
        <w:trPr>
          <w:trHeight w:val="250"/>
        </w:trPr>
        <w:tc>
          <w:tcPr>
            <w:tcW w:w="3968" w:type="pct"/>
            <w:gridSpan w:val="8"/>
            <w:shd w:val="clear" w:color="auto" w:fill="auto"/>
          </w:tcPr>
          <w:p w14:paraId="2F39C4F5" w14:textId="77777777" w:rsidR="001002E2" w:rsidRPr="008A4FA5" w:rsidRDefault="001002E2" w:rsidP="0028699E">
            <w:pPr>
              <w:jc w:val="left"/>
              <w:rPr>
                <w:b/>
                <w:sz w:val="20"/>
                <w:szCs w:val="20"/>
              </w:rPr>
            </w:pPr>
            <w:r w:rsidRPr="008A4FA5">
              <w:rPr>
                <w:b/>
                <w:sz w:val="20"/>
                <w:szCs w:val="20"/>
              </w:rPr>
              <w:t>(III) LATEST COUNTRY PROGRAMME SECTORAL DATA (CO</w:t>
            </w:r>
            <w:r w:rsidRPr="008A4FA5">
              <w:rPr>
                <w:b/>
                <w:sz w:val="20"/>
                <w:szCs w:val="20"/>
                <w:vertAlign w:val="subscript"/>
              </w:rPr>
              <w:t>2</w:t>
            </w:r>
            <w:r w:rsidRPr="008A4FA5">
              <w:rPr>
                <w:b/>
                <w:sz w:val="20"/>
                <w:szCs w:val="20"/>
              </w:rPr>
              <w:t>-eq tonnes)</w:t>
            </w:r>
          </w:p>
        </w:tc>
        <w:tc>
          <w:tcPr>
            <w:tcW w:w="1032" w:type="pct"/>
            <w:gridSpan w:val="2"/>
            <w:shd w:val="clear" w:color="auto" w:fill="auto"/>
          </w:tcPr>
          <w:p w14:paraId="5645AFA3" w14:textId="77777777" w:rsidR="001002E2" w:rsidRPr="008A4FA5" w:rsidRDefault="001002E2" w:rsidP="0028699E">
            <w:pPr>
              <w:spacing w:after="60"/>
              <w:jc w:val="right"/>
              <w:rPr>
                <w:b/>
                <w:sz w:val="20"/>
                <w:szCs w:val="20"/>
              </w:rPr>
            </w:pPr>
            <w:r w:rsidRPr="008A4FA5">
              <w:rPr>
                <w:b/>
                <w:sz w:val="20"/>
                <w:szCs w:val="20"/>
              </w:rPr>
              <w:t xml:space="preserve">Year: </w:t>
            </w:r>
            <w:r w:rsidRPr="008A4FA5">
              <w:rPr>
                <w:b/>
                <w:color w:val="000000" w:themeColor="text1"/>
                <w:sz w:val="20"/>
                <w:szCs w:val="20"/>
              </w:rPr>
              <w:t>2022</w:t>
            </w:r>
          </w:p>
        </w:tc>
      </w:tr>
      <w:tr w:rsidR="001002E2" w:rsidRPr="008A4FA5" w14:paraId="6B96AAB1" w14:textId="77777777" w:rsidTr="0028699E">
        <w:trPr>
          <w:trHeight w:val="250"/>
        </w:trPr>
        <w:tc>
          <w:tcPr>
            <w:tcW w:w="604" w:type="pct"/>
            <w:vMerge w:val="restart"/>
            <w:shd w:val="clear" w:color="auto" w:fill="auto"/>
            <w:tcMar>
              <w:left w:w="85" w:type="dxa"/>
              <w:right w:w="85" w:type="dxa"/>
            </w:tcMar>
            <w:vAlign w:val="center"/>
          </w:tcPr>
          <w:p w14:paraId="42408369" w14:textId="77777777" w:rsidR="001002E2" w:rsidRPr="008A4FA5" w:rsidRDefault="001002E2" w:rsidP="0028699E">
            <w:pPr>
              <w:jc w:val="center"/>
              <w:rPr>
                <w:sz w:val="20"/>
                <w:szCs w:val="20"/>
              </w:rPr>
            </w:pPr>
            <w:r w:rsidRPr="008A4FA5">
              <w:rPr>
                <w:sz w:val="20"/>
                <w:szCs w:val="20"/>
              </w:rPr>
              <w:t>Chemical</w:t>
            </w:r>
          </w:p>
        </w:tc>
        <w:tc>
          <w:tcPr>
            <w:tcW w:w="394" w:type="pct"/>
            <w:vMerge w:val="restart"/>
            <w:shd w:val="clear" w:color="auto" w:fill="auto"/>
            <w:tcMar>
              <w:left w:w="85" w:type="dxa"/>
              <w:right w:w="85" w:type="dxa"/>
            </w:tcMar>
            <w:vAlign w:val="center"/>
          </w:tcPr>
          <w:p w14:paraId="3FFE2A70" w14:textId="77777777" w:rsidR="001002E2" w:rsidRPr="008A4FA5" w:rsidRDefault="001002E2" w:rsidP="0028699E">
            <w:pPr>
              <w:jc w:val="center"/>
              <w:rPr>
                <w:sz w:val="20"/>
                <w:szCs w:val="20"/>
              </w:rPr>
            </w:pPr>
            <w:r w:rsidRPr="008A4FA5">
              <w:rPr>
                <w:sz w:val="20"/>
                <w:szCs w:val="20"/>
              </w:rPr>
              <w:t>Aerosol</w:t>
            </w:r>
          </w:p>
        </w:tc>
        <w:tc>
          <w:tcPr>
            <w:tcW w:w="375" w:type="pct"/>
            <w:vMerge w:val="restart"/>
            <w:shd w:val="clear" w:color="auto" w:fill="auto"/>
            <w:tcMar>
              <w:left w:w="85" w:type="dxa"/>
              <w:right w:w="85" w:type="dxa"/>
            </w:tcMar>
            <w:vAlign w:val="center"/>
          </w:tcPr>
          <w:p w14:paraId="14AED59E" w14:textId="77777777" w:rsidR="001002E2" w:rsidRPr="008A4FA5" w:rsidRDefault="001002E2" w:rsidP="0028699E">
            <w:pPr>
              <w:jc w:val="center"/>
              <w:rPr>
                <w:sz w:val="20"/>
                <w:szCs w:val="20"/>
              </w:rPr>
            </w:pPr>
            <w:r w:rsidRPr="008A4FA5">
              <w:rPr>
                <w:sz w:val="20"/>
                <w:szCs w:val="20"/>
              </w:rPr>
              <w:t>Foam</w:t>
            </w:r>
          </w:p>
        </w:tc>
        <w:tc>
          <w:tcPr>
            <w:tcW w:w="552" w:type="pct"/>
            <w:vMerge w:val="restart"/>
            <w:shd w:val="clear" w:color="auto" w:fill="auto"/>
            <w:tcMar>
              <w:left w:w="85" w:type="dxa"/>
              <w:right w:w="85" w:type="dxa"/>
            </w:tcMar>
            <w:vAlign w:val="center"/>
          </w:tcPr>
          <w:p w14:paraId="1245DA74" w14:textId="77777777" w:rsidR="001002E2" w:rsidRPr="008A4FA5" w:rsidRDefault="001002E2" w:rsidP="0028699E">
            <w:pPr>
              <w:jc w:val="center"/>
              <w:rPr>
                <w:sz w:val="20"/>
                <w:szCs w:val="20"/>
              </w:rPr>
            </w:pPr>
            <w:r w:rsidRPr="008A4FA5">
              <w:rPr>
                <w:sz w:val="20"/>
                <w:szCs w:val="20"/>
              </w:rPr>
              <w:t>Firefighting</w:t>
            </w:r>
          </w:p>
        </w:tc>
        <w:tc>
          <w:tcPr>
            <w:tcW w:w="1658" w:type="pct"/>
            <w:gridSpan w:val="3"/>
            <w:shd w:val="clear" w:color="auto" w:fill="auto"/>
            <w:tcMar>
              <w:left w:w="85" w:type="dxa"/>
              <w:right w:w="85" w:type="dxa"/>
            </w:tcMar>
            <w:vAlign w:val="center"/>
          </w:tcPr>
          <w:p w14:paraId="1CDA55A1" w14:textId="77777777" w:rsidR="001002E2" w:rsidRPr="008A4FA5" w:rsidRDefault="001002E2" w:rsidP="0028699E">
            <w:pPr>
              <w:jc w:val="center"/>
              <w:rPr>
                <w:sz w:val="20"/>
                <w:szCs w:val="20"/>
              </w:rPr>
            </w:pPr>
            <w:r w:rsidRPr="008A4FA5">
              <w:rPr>
                <w:sz w:val="20"/>
                <w:szCs w:val="20"/>
              </w:rPr>
              <w:t>AC and refrigeration</w:t>
            </w:r>
          </w:p>
        </w:tc>
        <w:tc>
          <w:tcPr>
            <w:tcW w:w="386" w:type="pct"/>
            <w:vMerge w:val="restart"/>
            <w:shd w:val="clear" w:color="auto" w:fill="auto"/>
            <w:tcMar>
              <w:left w:w="85" w:type="dxa"/>
              <w:right w:w="85" w:type="dxa"/>
            </w:tcMar>
            <w:vAlign w:val="center"/>
          </w:tcPr>
          <w:p w14:paraId="7F13D1E2" w14:textId="77777777" w:rsidR="001002E2" w:rsidRPr="008A4FA5" w:rsidRDefault="001002E2" w:rsidP="0028699E">
            <w:pPr>
              <w:jc w:val="center"/>
              <w:rPr>
                <w:sz w:val="20"/>
                <w:szCs w:val="20"/>
              </w:rPr>
            </w:pPr>
            <w:r w:rsidRPr="008A4FA5">
              <w:rPr>
                <w:sz w:val="20"/>
                <w:szCs w:val="20"/>
              </w:rPr>
              <w:t>Solvent</w:t>
            </w:r>
          </w:p>
        </w:tc>
        <w:tc>
          <w:tcPr>
            <w:tcW w:w="307" w:type="pct"/>
            <w:vMerge w:val="restart"/>
            <w:shd w:val="clear" w:color="auto" w:fill="auto"/>
            <w:tcMar>
              <w:left w:w="85" w:type="dxa"/>
              <w:right w:w="85" w:type="dxa"/>
            </w:tcMar>
            <w:vAlign w:val="center"/>
          </w:tcPr>
          <w:p w14:paraId="3667C77C" w14:textId="77777777" w:rsidR="001002E2" w:rsidRPr="008A4FA5" w:rsidRDefault="001002E2" w:rsidP="0028699E">
            <w:pPr>
              <w:jc w:val="center"/>
              <w:rPr>
                <w:sz w:val="20"/>
                <w:szCs w:val="20"/>
              </w:rPr>
            </w:pPr>
            <w:r w:rsidRPr="008A4FA5">
              <w:rPr>
                <w:sz w:val="20"/>
                <w:szCs w:val="20"/>
              </w:rPr>
              <w:t>Other</w:t>
            </w:r>
          </w:p>
        </w:tc>
        <w:tc>
          <w:tcPr>
            <w:tcW w:w="725" w:type="pct"/>
            <w:vMerge w:val="restart"/>
            <w:shd w:val="clear" w:color="auto" w:fill="auto"/>
            <w:tcMar>
              <w:left w:w="85" w:type="dxa"/>
              <w:right w:w="85" w:type="dxa"/>
            </w:tcMar>
            <w:vAlign w:val="center"/>
          </w:tcPr>
          <w:p w14:paraId="465CA79A" w14:textId="77777777" w:rsidR="001002E2" w:rsidRPr="008A4FA5" w:rsidRDefault="001002E2" w:rsidP="0028699E">
            <w:pPr>
              <w:jc w:val="center"/>
              <w:rPr>
                <w:sz w:val="20"/>
                <w:szCs w:val="20"/>
              </w:rPr>
            </w:pPr>
            <w:r w:rsidRPr="008A4FA5">
              <w:rPr>
                <w:sz w:val="20"/>
                <w:szCs w:val="20"/>
              </w:rPr>
              <w:t>Total sector consumption</w:t>
            </w:r>
          </w:p>
        </w:tc>
      </w:tr>
      <w:tr w:rsidR="001002E2" w:rsidRPr="008A4FA5" w14:paraId="2C2EBEC1" w14:textId="77777777" w:rsidTr="0028699E">
        <w:trPr>
          <w:trHeight w:val="107"/>
        </w:trPr>
        <w:tc>
          <w:tcPr>
            <w:tcW w:w="604" w:type="pct"/>
            <w:vMerge/>
            <w:shd w:val="clear" w:color="auto" w:fill="auto"/>
            <w:tcMar>
              <w:left w:w="85" w:type="dxa"/>
              <w:right w:w="85" w:type="dxa"/>
            </w:tcMar>
            <w:vAlign w:val="center"/>
          </w:tcPr>
          <w:p w14:paraId="0E1F29C9" w14:textId="77777777" w:rsidR="001002E2" w:rsidRPr="008A4FA5" w:rsidRDefault="001002E2" w:rsidP="0028699E">
            <w:pPr>
              <w:jc w:val="center"/>
              <w:rPr>
                <w:sz w:val="20"/>
                <w:szCs w:val="20"/>
              </w:rPr>
            </w:pPr>
          </w:p>
        </w:tc>
        <w:tc>
          <w:tcPr>
            <w:tcW w:w="394" w:type="pct"/>
            <w:vMerge/>
            <w:shd w:val="clear" w:color="auto" w:fill="auto"/>
            <w:tcMar>
              <w:left w:w="85" w:type="dxa"/>
              <w:right w:w="85" w:type="dxa"/>
            </w:tcMar>
            <w:vAlign w:val="center"/>
          </w:tcPr>
          <w:p w14:paraId="5C92C3A2" w14:textId="77777777" w:rsidR="001002E2" w:rsidRPr="008A4FA5" w:rsidRDefault="001002E2" w:rsidP="0028699E">
            <w:pPr>
              <w:jc w:val="center"/>
              <w:rPr>
                <w:sz w:val="20"/>
                <w:szCs w:val="20"/>
              </w:rPr>
            </w:pPr>
          </w:p>
        </w:tc>
        <w:tc>
          <w:tcPr>
            <w:tcW w:w="375" w:type="pct"/>
            <w:vMerge/>
            <w:shd w:val="clear" w:color="auto" w:fill="auto"/>
            <w:tcMar>
              <w:left w:w="85" w:type="dxa"/>
              <w:right w:w="85" w:type="dxa"/>
            </w:tcMar>
            <w:vAlign w:val="center"/>
          </w:tcPr>
          <w:p w14:paraId="0567FFDD" w14:textId="77777777" w:rsidR="001002E2" w:rsidRPr="008A4FA5" w:rsidRDefault="001002E2" w:rsidP="0028699E">
            <w:pPr>
              <w:jc w:val="center"/>
              <w:rPr>
                <w:sz w:val="20"/>
                <w:szCs w:val="20"/>
              </w:rPr>
            </w:pPr>
          </w:p>
        </w:tc>
        <w:tc>
          <w:tcPr>
            <w:tcW w:w="552" w:type="pct"/>
            <w:vMerge/>
            <w:shd w:val="clear" w:color="auto" w:fill="auto"/>
            <w:tcMar>
              <w:left w:w="85" w:type="dxa"/>
              <w:right w:w="85" w:type="dxa"/>
            </w:tcMar>
            <w:vAlign w:val="center"/>
          </w:tcPr>
          <w:p w14:paraId="01CF64E1" w14:textId="77777777" w:rsidR="001002E2" w:rsidRPr="008A4FA5" w:rsidRDefault="001002E2" w:rsidP="0028699E">
            <w:pPr>
              <w:jc w:val="center"/>
              <w:rPr>
                <w:sz w:val="20"/>
                <w:szCs w:val="20"/>
              </w:rPr>
            </w:pPr>
          </w:p>
        </w:tc>
        <w:tc>
          <w:tcPr>
            <w:tcW w:w="1088" w:type="pct"/>
            <w:gridSpan w:val="2"/>
            <w:shd w:val="clear" w:color="auto" w:fill="auto"/>
            <w:tcMar>
              <w:left w:w="85" w:type="dxa"/>
              <w:right w:w="85" w:type="dxa"/>
            </w:tcMar>
          </w:tcPr>
          <w:p w14:paraId="0C5DC9EF" w14:textId="77777777" w:rsidR="001002E2" w:rsidRPr="008A4FA5" w:rsidRDefault="001002E2" w:rsidP="0028699E">
            <w:pPr>
              <w:jc w:val="center"/>
              <w:rPr>
                <w:sz w:val="20"/>
                <w:szCs w:val="20"/>
              </w:rPr>
            </w:pPr>
            <w:r w:rsidRPr="008A4FA5">
              <w:rPr>
                <w:sz w:val="20"/>
                <w:szCs w:val="20"/>
              </w:rPr>
              <w:t>Manufacturing*</w:t>
            </w:r>
          </w:p>
        </w:tc>
        <w:tc>
          <w:tcPr>
            <w:tcW w:w="571" w:type="pct"/>
            <w:vMerge w:val="restart"/>
            <w:shd w:val="clear" w:color="auto" w:fill="auto"/>
            <w:tcMar>
              <w:left w:w="85" w:type="dxa"/>
              <w:right w:w="85" w:type="dxa"/>
            </w:tcMar>
            <w:vAlign w:val="center"/>
          </w:tcPr>
          <w:p w14:paraId="0518802A" w14:textId="77777777" w:rsidR="001002E2" w:rsidRPr="008A4FA5" w:rsidRDefault="001002E2" w:rsidP="0028699E">
            <w:pPr>
              <w:jc w:val="center"/>
              <w:rPr>
                <w:sz w:val="20"/>
                <w:szCs w:val="20"/>
              </w:rPr>
            </w:pPr>
            <w:r w:rsidRPr="008A4FA5">
              <w:rPr>
                <w:sz w:val="20"/>
                <w:szCs w:val="20"/>
              </w:rPr>
              <w:t>Servicing</w:t>
            </w:r>
          </w:p>
        </w:tc>
        <w:tc>
          <w:tcPr>
            <w:tcW w:w="386" w:type="pct"/>
            <w:vMerge/>
            <w:shd w:val="clear" w:color="auto" w:fill="auto"/>
            <w:tcMar>
              <w:left w:w="85" w:type="dxa"/>
              <w:right w:w="85" w:type="dxa"/>
            </w:tcMar>
            <w:vAlign w:val="center"/>
          </w:tcPr>
          <w:p w14:paraId="17F9876B" w14:textId="77777777" w:rsidR="001002E2" w:rsidRPr="008A4FA5" w:rsidRDefault="001002E2" w:rsidP="0028699E">
            <w:pPr>
              <w:jc w:val="center"/>
              <w:rPr>
                <w:sz w:val="20"/>
                <w:szCs w:val="20"/>
              </w:rPr>
            </w:pPr>
          </w:p>
        </w:tc>
        <w:tc>
          <w:tcPr>
            <w:tcW w:w="307" w:type="pct"/>
            <w:vMerge/>
            <w:shd w:val="clear" w:color="auto" w:fill="auto"/>
            <w:tcMar>
              <w:left w:w="85" w:type="dxa"/>
              <w:right w:w="85" w:type="dxa"/>
            </w:tcMar>
            <w:vAlign w:val="center"/>
          </w:tcPr>
          <w:p w14:paraId="5ACCD8FB" w14:textId="77777777" w:rsidR="001002E2" w:rsidRPr="008A4FA5" w:rsidRDefault="001002E2" w:rsidP="0028699E">
            <w:pPr>
              <w:jc w:val="center"/>
              <w:rPr>
                <w:sz w:val="20"/>
                <w:szCs w:val="20"/>
              </w:rPr>
            </w:pPr>
          </w:p>
        </w:tc>
        <w:tc>
          <w:tcPr>
            <w:tcW w:w="725" w:type="pct"/>
            <w:vMerge/>
            <w:shd w:val="clear" w:color="auto" w:fill="auto"/>
            <w:tcMar>
              <w:left w:w="85" w:type="dxa"/>
              <w:right w:w="85" w:type="dxa"/>
            </w:tcMar>
            <w:vAlign w:val="center"/>
          </w:tcPr>
          <w:p w14:paraId="7FAD0892" w14:textId="77777777" w:rsidR="001002E2" w:rsidRPr="008A4FA5" w:rsidRDefault="001002E2" w:rsidP="0028699E">
            <w:pPr>
              <w:jc w:val="center"/>
              <w:rPr>
                <w:sz w:val="20"/>
                <w:szCs w:val="20"/>
              </w:rPr>
            </w:pPr>
          </w:p>
        </w:tc>
      </w:tr>
      <w:tr w:rsidR="001002E2" w:rsidRPr="008A4FA5" w14:paraId="3CBC6736" w14:textId="77777777" w:rsidTr="0028699E">
        <w:trPr>
          <w:trHeight w:val="96"/>
        </w:trPr>
        <w:tc>
          <w:tcPr>
            <w:tcW w:w="604" w:type="pct"/>
            <w:vMerge/>
            <w:shd w:val="clear" w:color="auto" w:fill="auto"/>
            <w:tcMar>
              <w:left w:w="85" w:type="dxa"/>
              <w:right w:w="85" w:type="dxa"/>
            </w:tcMar>
            <w:vAlign w:val="center"/>
          </w:tcPr>
          <w:p w14:paraId="1858B361" w14:textId="77777777" w:rsidR="001002E2" w:rsidRPr="008A4FA5" w:rsidRDefault="001002E2" w:rsidP="0028699E">
            <w:pPr>
              <w:jc w:val="center"/>
              <w:rPr>
                <w:sz w:val="20"/>
                <w:szCs w:val="20"/>
              </w:rPr>
            </w:pPr>
          </w:p>
        </w:tc>
        <w:tc>
          <w:tcPr>
            <w:tcW w:w="394" w:type="pct"/>
            <w:vMerge/>
            <w:shd w:val="clear" w:color="auto" w:fill="auto"/>
            <w:tcMar>
              <w:left w:w="85" w:type="dxa"/>
              <w:right w:w="85" w:type="dxa"/>
            </w:tcMar>
            <w:vAlign w:val="center"/>
          </w:tcPr>
          <w:p w14:paraId="1DE64BBC" w14:textId="77777777" w:rsidR="001002E2" w:rsidRPr="008A4FA5" w:rsidRDefault="001002E2" w:rsidP="0028699E">
            <w:pPr>
              <w:jc w:val="center"/>
              <w:rPr>
                <w:sz w:val="20"/>
                <w:szCs w:val="20"/>
              </w:rPr>
            </w:pPr>
          </w:p>
        </w:tc>
        <w:tc>
          <w:tcPr>
            <w:tcW w:w="375" w:type="pct"/>
            <w:vMerge/>
            <w:shd w:val="clear" w:color="auto" w:fill="auto"/>
            <w:tcMar>
              <w:left w:w="85" w:type="dxa"/>
              <w:right w:w="85" w:type="dxa"/>
            </w:tcMar>
            <w:vAlign w:val="center"/>
          </w:tcPr>
          <w:p w14:paraId="26F42751" w14:textId="77777777" w:rsidR="001002E2" w:rsidRPr="008A4FA5" w:rsidRDefault="001002E2" w:rsidP="0028699E">
            <w:pPr>
              <w:jc w:val="center"/>
              <w:rPr>
                <w:sz w:val="20"/>
                <w:szCs w:val="20"/>
              </w:rPr>
            </w:pPr>
          </w:p>
        </w:tc>
        <w:tc>
          <w:tcPr>
            <w:tcW w:w="552" w:type="pct"/>
            <w:vMerge/>
            <w:shd w:val="clear" w:color="auto" w:fill="auto"/>
            <w:tcMar>
              <w:left w:w="85" w:type="dxa"/>
              <w:right w:w="85" w:type="dxa"/>
            </w:tcMar>
            <w:vAlign w:val="center"/>
          </w:tcPr>
          <w:p w14:paraId="7F9514DB" w14:textId="77777777" w:rsidR="001002E2" w:rsidRPr="008A4FA5" w:rsidRDefault="001002E2" w:rsidP="0028699E">
            <w:pPr>
              <w:jc w:val="center"/>
              <w:rPr>
                <w:sz w:val="20"/>
                <w:szCs w:val="20"/>
              </w:rPr>
            </w:pPr>
          </w:p>
        </w:tc>
        <w:tc>
          <w:tcPr>
            <w:tcW w:w="543" w:type="pct"/>
            <w:shd w:val="clear" w:color="auto" w:fill="auto"/>
            <w:tcMar>
              <w:left w:w="85" w:type="dxa"/>
              <w:right w:w="85" w:type="dxa"/>
            </w:tcMar>
            <w:vAlign w:val="center"/>
          </w:tcPr>
          <w:p w14:paraId="154E0BE0" w14:textId="77777777" w:rsidR="001002E2" w:rsidRPr="008A4FA5" w:rsidRDefault="001002E2" w:rsidP="0028699E">
            <w:pPr>
              <w:jc w:val="center"/>
              <w:rPr>
                <w:sz w:val="20"/>
                <w:szCs w:val="20"/>
              </w:rPr>
            </w:pPr>
            <w:r w:rsidRPr="008A4FA5">
              <w:rPr>
                <w:sz w:val="20"/>
                <w:szCs w:val="20"/>
              </w:rPr>
              <w:t>AC</w:t>
            </w:r>
          </w:p>
        </w:tc>
        <w:tc>
          <w:tcPr>
            <w:tcW w:w="544" w:type="pct"/>
            <w:shd w:val="clear" w:color="auto" w:fill="auto"/>
            <w:tcMar>
              <w:left w:w="85" w:type="dxa"/>
              <w:right w:w="85" w:type="dxa"/>
            </w:tcMar>
            <w:vAlign w:val="center"/>
          </w:tcPr>
          <w:p w14:paraId="6E2A3CA8" w14:textId="77777777" w:rsidR="001002E2" w:rsidRPr="008A4FA5" w:rsidRDefault="001002E2" w:rsidP="0028699E">
            <w:pPr>
              <w:jc w:val="center"/>
              <w:rPr>
                <w:sz w:val="20"/>
                <w:szCs w:val="20"/>
              </w:rPr>
            </w:pPr>
            <w:r w:rsidRPr="008A4FA5">
              <w:rPr>
                <w:sz w:val="20"/>
                <w:szCs w:val="20"/>
              </w:rPr>
              <w:t>Other</w:t>
            </w:r>
          </w:p>
        </w:tc>
        <w:tc>
          <w:tcPr>
            <w:tcW w:w="571" w:type="pct"/>
            <w:vMerge/>
            <w:shd w:val="clear" w:color="auto" w:fill="auto"/>
            <w:tcMar>
              <w:left w:w="85" w:type="dxa"/>
              <w:right w:w="85" w:type="dxa"/>
            </w:tcMar>
            <w:vAlign w:val="center"/>
          </w:tcPr>
          <w:p w14:paraId="6565E048" w14:textId="77777777" w:rsidR="001002E2" w:rsidRPr="008A4FA5" w:rsidRDefault="001002E2" w:rsidP="0028699E">
            <w:pPr>
              <w:jc w:val="center"/>
              <w:rPr>
                <w:sz w:val="20"/>
                <w:szCs w:val="20"/>
              </w:rPr>
            </w:pPr>
          </w:p>
        </w:tc>
        <w:tc>
          <w:tcPr>
            <w:tcW w:w="386" w:type="pct"/>
            <w:vMerge/>
            <w:shd w:val="clear" w:color="auto" w:fill="auto"/>
            <w:tcMar>
              <w:left w:w="85" w:type="dxa"/>
              <w:right w:w="85" w:type="dxa"/>
            </w:tcMar>
            <w:vAlign w:val="center"/>
          </w:tcPr>
          <w:p w14:paraId="105A0FB0" w14:textId="77777777" w:rsidR="001002E2" w:rsidRPr="008A4FA5" w:rsidRDefault="001002E2" w:rsidP="0028699E">
            <w:pPr>
              <w:jc w:val="center"/>
              <w:rPr>
                <w:sz w:val="20"/>
                <w:szCs w:val="20"/>
              </w:rPr>
            </w:pPr>
          </w:p>
        </w:tc>
        <w:tc>
          <w:tcPr>
            <w:tcW w:w="307" w:type="pct"/>
            <w:vMerge/>
            <w:shd w:val="clear" w:color="auto" w:fill="auto"/>
            <w:tcMar>
              <w:left w:w="85" w:type="dxa"/>
              <w:right w:w="85" w:type="dxa"/>
            </w:tcMar>
            <w:vAlign w:val="center"/>
          </w:tcPr>
          <w:p w14:paraId="6A188B22" w14:textId="77777777" w:rsidR="001002E2" w:rsidRPr="008A4FA5" w:rsidRDefault="001002E2" w:rsidP="0028699E">
            <w:pPr>
              <w:jc w:val="center"/>
              <w:rPr>
                <w:sz w:val="20"/>
                <w:szCs w:val="20"/>
              </w:rPr>
            </w:pPr>
          </w:p>
        </w:tc>
        <w:tc>
          <w:tcPr>
            <w:tcW w:w="725" w:type="pct"/>
            <w:vMerge/>
            <w:shd w:val="clear" w:color="auto" w:fill="auto"/>
            <w:tcMar>
              <w:left w:w="85" w:type="dxa"/>
              <w:right w:w="85" w:type="dxa"/>
            </w:tcMar>
            <w:vAlign w:val="center"/>
          </w:tcPr>
          <w:p w14:paraId="4A9E7A08" w14:textId="77777777" w:rsidR="001002E2" w:rsidRPr="008A4FA5" w:rsidRDefault="001002E2" w:rsidP="0028699E">
            <w:pPr>
              <w:jc w:val="center"/>
              <w:rPr>
                <w:sz w:val="20"/>
                <w:szCs w:val="20"/>
              </w:rPr>
            </w:pPr>
          </w:p>
        </w:tc>
      </w:tr>
      <w:tr w:rsidR="001002E2" w:rsidRPr="008A4FA5" w14:paraId="746BE6CE" w14:textId="77777777" w:rsidTr="0028699E">
        <w:trPr>
          <w:trHeight w:val="121"/>
        </w:trPr>
        <w:tc>
          <w:tcPr>
            <w:tcW w:w="604" w:type="pct"/>
            <w:shd w:val="clear" w:color="auto" w:fill="auto"/>
          </w:tcPr>
          <w:p w14:paraId="22D06872" w14:textId="77777777" w:rsidR="001002E2" w:rsidRPr="008A4FA5" w:rsidRDefault="001002E2" w:rsidP="0028699E">
            <w:pPr>
              <w:spacing w:after="60"/>
              <w:jc w:val="left"/>
              <w:rPr>
                <w:sz w:val="20"/>
                <w:szCs w:val="20"/>
              </w:rPr>
            </w:pPr>
            <w:r w:rsidRPr="008A4FA5">
              <w:rPr>
                <w:color w:val="000000" w:themeColor="text1"/>
                <w:sz w:val="20"/>
                <w:szCs w:val="20"/>
              </w:rPr>
              <w:t>HFC-32</w:t>
            </w:r>
          </w:p>
        </w:tc>
        <w:tc>
          <w:tcPr>
            <w:tcW w:w="394" w:type="pct"/>
            <w:shd w:val="clear" w:color="auto" w:fill="auto"/>
          </w:tcPr>
          <w:p w14:paraId="3043B17C" w14:textId="77777777" w:rsidR="001002E2" w:rsidRPr="008A4FA5" w:rsidRDefault="001002E2" w:rsidP="0028699E">
            <w:pPr>
              <w:spacing w:after="60"/>
              <w:jc w:val="right"/>
              <w:rPr>
                <w:sz w:val="20"/>
                <w:szCs w:val="20"/>
              </w:rPr>
            </w:pPr>
          </w:p>
        </w:tc>
        <w:tc>
          <w:tcPr>
            <w:tcW w:w="375" w:type="pct"/>
            <w:shd w:val="clear" w:color="auto" w:fill="auto"/>
          </w:tcPr>
          <w:p w14:paraId="2FFCB43F" w14:textId="77777777" w:rsidR="001002E2" w:rsidRPr="008A4FA5" w:rsidRDefault="001002E2" w:rsidP="0028699E">
            <w:pPr>
              <w:spacing w:after="60"/>
              <w:jc w:val="right"/>
              <w:rPr>
                <w:sz w:val="20"/>
                <w:szCs w:val="20"/>
              </w:rPr>
            </w:pPr>
          </w:p>
        </w:tc>
        <w:tc>
          <w:tcPr>
            <w:tcW w:w="552" w:type="pct"/>
            <w:shd w:val="clear" w:color="auto" w:fill="auto"/>
          </w:tcPr>
          <w:p w14:paraId="0C9B9255" w14:textId="77777777" w:rsidR="001002E2" w:rsidRPr="008A4FA5" w:rsidRDefault="001002E2" w:rsidP="0028699E">
            <w:pPr>
              <w:spacing w:after="60"/>
              <w:jc w:val="right"/>
              <w:rPr>
                <w:sz w:val="20"/>
                <w:szCs w:val="20"/>
              </w:rPr>
            </w:pPr>
          </w:p>
        </w:tc>
        <w:tc>
          <w:tcPr>
            <w:tcW w:w="543" w:type="pct"/>
            <w:shd w:val="clear" w:color="auto" w:fill="auto"/>
          </w:tcPr>
          <w:p w14:paraId="47497842" w14:textId="77777777" w:rsidR="001002E2" w:rsidRPr="008A4FA5" w:rsidRDefault="001002E2" w:rsidP="0028699E">
            <w:pPr>
              <w:spacing w:after="60"/>
              <w:jc w:val="right"/>
              <w:rPr>
                <w:sz w:val="20"/>
                <w:szCs w:val="20"/>
              </w:rPr>
            </w:pPr>
          </w:p>
        </w:tc>
        <w:tc>
          <w:tcPr>
            <w:tcW w:w="544" w:type="pct"/>
            <w:shd w:val="clear" w:color="auto" w:fill="auto"/>
          </w:tcPr>
          <w:p w14:paraId="68974A59" w14:textId="77777777" w:rsidR="001002E2" w:rsidRPr="008A4FA5" w:rsidRDefault="001002E2" w:rsidP="0028699E">
            <w:pPr>
              <w:spacing w:after="60"/>
              <w:jc w:val="right"/>
              <w:rPr>
                <w:sz w:val="20"/>
                <w:szCs w:val="20"/>
              </w:rPr>
            </w:pPr>
          </w:p>
        </w:tc>
        <w:tc>
          <w:tcPr>
            <w:tcW w:w="571" w:type="pct"/>
            <w:shd w:val="clear" w:color="auto" w:fill="auto"/>
          </w:tcPr>
          <w:p w14:paraId="0F0C3863" w14:textId="77777777" w:rsidR="001002E2" w:rsidRPr="008A4FA5" w:rsidRDefault="001002E2" w:rsidP="0028699E">
            <w:pPr>
              <w:spacing w:after="60"/>
              <w:jc w:val="right"/>
              <w:rPr>
                <w:sz w:val="20"/>
                <w:szCs w:val="20"/>
              </w:rPr>
            </w:pPr>
            <w:r w:rsidRPr="008A4FA5">
              <w:rPr>
                <w:sz w:val="20"/>
                <w:szCs w:val="20"/>
              </w:rPr>
              <w:t>911</w:t>
            </w:r>
          </w:p>
        </w:tc>
        <w:tc>
          <w:tcPr>
            <w:tcW w:w="386" w:type="pct"/>
            <w:shd w:val="clear" w:color="auto" w:fill="auto"/>
          </w:tcPr>
          <w:p w14:paraId="62DBF1B3" w14:textId="77777777" w:rsidR="001002E2" w:rsidRPr="008A4FA5" w:rsidRDefault="001002E2" w:rsidP="0028699E">
            <w:pPr>
              <w:spacing w:after="60"/>
              <w:jc w:val="right"/>
              <w:rPr>
                <w:sz w:val="20"/>
                <w:szCs w:val="20"/>
              </w:rPr>
            </w:pPr>
          </w:p>
        </w:tc>
        <w:tc>
          <w:tcPr>
            <w:tcW w:w="307" w:type="pct"/>
            <w:shd w:val="clear" w:color="auto" w:fill="auto"/>
          </w:tcPr>
          <w:p w14:paraId="2AD441A9" w14:textId="77777777" w:rsidR="001002E2" w:rsidRPr="008A4FA5" w:rsidRDefault="001002E2" w:rsidP="0028699E">
            <w:pPr>
              <w:spacing w:after="60"/>
              <w:jc w:val="right"/>
              <w:rPr>
                <w:sz w:val="20"/>
                <w:szCs w:val="20"/>
              </w:rPr>
            </w:pPr>
          </w:p>
        </w:tc>
        <w:tc>
          <w:tcPr>
            <w:tcW w:w="725" w:type="pct"/>
            <w:shd w:val="clear" w:color="auto" w:fill="auto"/>
          </w:tcPr>
          <w:p w14:paraId="2BE7BDDF" w14:textId="77777777" w:rsidR="001002E2" w:rsidRPr="008A4FA5" w:rsidRDefault="001002E2" w:rsidP="0028699E">
            <w:pPr>
              <w:spacing w:after="60"/>
              <w:jc w:val="right"/>
              <w:rPr>
                <w:sz w:val="20"/>
                <w:szCs w:val="20"/>
              </w:rPr>
            </w:pPr>
            <w:r w:rsidRPr="008A4FA5">
              <w:rPr>
                <w:sz w:val="20"/>
                <w:szCs w:val="20"/>
              </w:rPr>
              <w:t>911</w:t>
            </w:r>
          </w:p>
        </w:tc>
      </w:tr>
      <w:tr w:rsidR="001002E2" w:rsidRPr="008A4FA5" w14:paraId="362B2631" w14:textId="77777777" w:rsidTr="0028699E">
        <w:trPr>
          <w:trHeight w:val="250"/>
        </w:trPr>
        <w:tc>
          <w:tcPr>
            <w:tcW w:w="604" w:type="pct"/>
            <w:shd w:val="clear" w:color="auto" w:fill="auto"/>
          </w:tcPr>
          <w:p w14:paraId="6A826206" w14:textId="77777777" w:rsidR="001002E2" w:rsidRPr="008A4FA5" w:rsidRDefault="001002E2" w:rsidP="0028699E">
            <w:pPr>
              <w:spacing w:after="60"/>
              <w:jc w:val="left"/>
              <w:rPr>
                <w:color w:val="000000" w:themeColor="text1"/>
                <w:sz w:val="20"/>
                <w:szCs w:val="20"/>
              </w:rPr>
            </w:pPr>
            <w:r w:rsidRPr="008A4FA5">
              <w:rPr>
                <w:color w:val="000000" w:themeColor="text1"/>
                <w:sz w:val="20"/>
                <w:szCs w:val="20"/>
              </w:rPr>
              <w:t>HFC-134a</w:t>
            </w:r>
          </w:p>
        </w:tc>
        <w:tc>
          <w:tcPr>
            <w:tcW w:w="394" w:type="pct"/>
            <w:shd w:val="clear" w:color="auto" w:fill="auto"/>
          </w:tcPr>
          <w:p w14:paraId="26F75D51" w14:textId="77777777" w:rsidR="001002E2" w:rsidRPr="008A4FA5" w:rsidRDefault="001002E2" w:rsidP="0028699E">
            <w:pPr>
              <w:spacing w:after="60"/>
              <w:jc w:val="right"/>
              <w:rPr>
                <w:sz w:val="20"/>
                <w:szCs w:val="20"/>
              </w:rPr>
            </w:pPr>
          </w:p>
        </w:tc>
        <w:tc>
          <w:tcPr>
            <w:tcW w:w="375" w:type="pct"/>
            <w:shd w:val="clear" w:color="auto" w:fill="auto"/>
          </w:tcPr>
          <w:p w14:paraId="7AC3BDCB" w14:textId="77777777" w:rsidR="001002E2" w:rsidRPr="008A4FA5" w:rsidRDefault="001002E2" w:rsidP="0028699E">
            <w:pPr>
              <w:spacing w:after="60"/>
              <w:jc w:val="right"/>
              <w:rPr>
                <w:sz w:val="20"/>
                <w:szCs w:val="20"/>
              </w:rPr>
            </w:pPr>
          </w:p>
        </w:tc>
        <w:tc>
          <w:tcPr>
            <w:tcW w:w="552" w:type="pct"/>
            <w:shd w:val="clear" w:color="auto" w:fill="auto"/>
          </w:tcPr>
          <w:p w14:paraId="42551EFD" w14:textId="77777777" w:rsidR="001002E2" w:rsidRPr="008A4FA5" w:rsidRDefault="001002E2" w:rsidP="0028699E">
            <w:pPr>
              <w:spacing w:after="60"/>
              <w:jc w:val="right"/>
              <w:rPr>
                <w:sz w:val="20"/>
                <w:szCs w:val="20"/>
              </w:rPr>
            </w:pPr>
          </w:p>
        </w:tc>
        <w:tc>
          <w:tcPr>
            <w:tcW w:w="543" w:type="pct"/>
            <w:shd w:val="clear" w:color="auto" w:fill="auto"/>
          </w:tcPr>
          <w:p w14:paraId="5692AEB2" w14:textId="77777777" w:rsidR="001002E2" w:rsidRPr="008A4FA5" w:rsidRDefault="001002E2" w:rsidP="0028699E">
            <w:pPr>
              <w:spacing w:after="60"/>
              <w:jc w:val="right"/>
              <w:rPr>
                <w:sz w:val="20"/>
                <w:szCs w:val="20"/>
              </w:rPr>
            </w:pPr>
          </w:p>
        </w:tc>
        <w:tc>
          <w:tcPr>
            <w:tcW w:w="544" w:type="pct"/>
            <w:shd w:val="clear" w:color="auto" w:fill="auto"/>
          </w:tcPr>
          <w:p w14:paraId="5444B3E3" w14:textId="77777777" w:rsidR="001002E2" w:rsidRPr="008A4FA5" w:rsidRDefault="001002E2" w:rsidP="0028699E">
            <w:pPr>
              <w:spacing w:after="60"/>
              <w:jc w:val="right"/>
              <w:rPr>
                <w:sz w:val="20"/>
                <w:szCs w:val="20"/>
              </w:rPr>
            </w:pPr>
            <w:r w:rsidRPr="008A4FA5">
              <w:rPr>
                <w:sz w:val="20"/>
                <w:szCs w:val="20"/>
              </w:rPr>
              <w:t>20,263</w:t>
            </w:r>
          </w:p>
        </w:tc>
        <w:tc>
          <w:tcPr>
            <w:tcW w:w="571" w:type="pct"/>
            <w:shd w:val="clear" w:color="auto" w:fill="auto"/>
          </w:tcPr>
          <w:p w14:paraId="6AB5E168" w14:textId="77777777" w:rsidR="001002E2" w:rsidRPr="008A4FA5" w:rsidRDefault="001002E2" w:rsidP="0028699E">
            <w:pPr>
              <w:spacing w:after="60"/>
              <w:jc w:val="right"/>
              <w:rPr>
                <w:sz w:val="20"/>
                <w:szCs w:val="20"/>
              </w:rPr>
            </w:pPr>
            <w:r w:rsidRPr="008A4FA5">
              <w:rPr>
                <w:sz w:val="20"/>
                <w:szCs w:val="20"/>
              </w:rPr>
              <w:t>35,550</w:t>
            </w:r>
          </w:p>
        </w:tc>
        <w:tc>
          <w:tcPr>
            <w:tcW w:w="386" w:type="pct"/>
            <w:shd w:val="clear" w:color="auto" w:fill="auto"/>
          </w:tcPr>
          <w:p w14:paraId="5E9539BB" w14:textId="77777777" w:rsidR="001002E2" w:rsidRPr="008A4FA5" w:rsidRDefault="001002E2" w:rsidP="0028699E">
            <w:pPr>
              <w:spacing w:after="60"/>
              <w:jc w:val="right"/>
              <w:rPr>
                <w:sz w:val="20"/>
                <w:szCs w:val="20"/>
              </w:rPr>
            </w:pPr>
          </w:p>
        </w:tc>
        <w:tc>
          <w:tcPr>
            <w:tcW w:w="307" w:type="pct"/>
            <w:shd w:val="clear" w:color="auto" w:fill="auto"/>
          </w:tcPr>
          <w:p w14:paraId="1DD4AACE" w14:textId="77777777" w:rsidR="001002E2" w:rsidRPr="008A4FA5" w:rsidRDefault="001002E2" w:rsidP="0028699E">
            <w:pPr>
              <w:spacing w:after="60"/>
              <w:jc w:val="right"/>
              <w:rPr>
                <w:sz w:val="20"/>
                <w:szCs w:val="20"/>
              </w:rPr>
            </w:pPr>
          </w:p>
        </w:tc>
        <w:tc>
          <w:tcPr>
            <w:tcW w:w="725" w:type="pct"/>
            <w:shd w:val="clear" w:color="auto" w:fill="auto"/>
          </w:tcPr>
          <w:p w14:paraId="02A95B95" w14:textId="77777777" w:rsidR="001002E2" w:rsidRPr="008A4FA5" w:rsidRDefault="001002E2" w:rsidP="0028699E">
            <w:pPr>
              <w:spacing w:after="60"/>
              <w:jc w:val="right"/>
              <w:rPr>
                <w:sz w:val="20"/>
                <w:szCs w:val="20"/>
              </w:rPr>
            </w:pPr>
            <w:r w:rsidRPr="008A4FA5">
              <w:rPr>
                <w:sz w:val="20"/>
                <w:szCs w:val="20"/>
              </w:rPr>
              <w:t xml:space="preserve"> 55,813**</w:t>
            </w:r>
          </w:p>
        </w:tc>
      </w:tr>
      <w:tr w:rsidR="001002E2" w:rsidRPr="008A4FA5" w14:paraId="0BC1739B" w14:textId="77777777" w:rsidTr="0028699E">
        <w:trPr>
          <w:trHeight w:val="250"/>
        </w:trPr>
        <w:tc>
          <w:tcPr>
            <w:tcW w:w="604" w:type="pct"/>
            <w:shd w:val="clear" w:color="auto" w:fill="auto"/>
          </w:tcPr>
          <w:p w14:paraId="3064EF16" w14:textId="77777777" w:rsidR="001002E2" w:rsidRPr="008A4FA5" w:rsidRDefault="001002E2" w:rsidP="0028699E">
            <w:pPr>
              <w:spacing w:after="60"/>
              <w:jc w:val="left"/>
              <w:rPr>
                <w:color w:val="000000" w:themeColor="text1"/>
                <w:sz w:val="20"/>
                <w:szCs w:val="20"/>
              </w:rPr>
            </w:pPr>
            <w:r w:rsidRPr="008A4FA5">
              <w:rPr>
                <w:color w:val="000000" w:themeColor="text1"/>
                <w:sz w:val="20"/>
                <w:szCs w:val="20"/>
              </w:rPr>
              <w:t>HFC-152a</w:t>
            </w:r>
          </w:p>
        </w:tc>
        <w:tc>
          <w:tcPr>
            <w:tcW w:w="394" w:type="pct"/>
            <w:shd w:val="clear" w:color="auto" w:fill="auto"/>
          </w:tcPr>
          <w:p w14:paraId="2B34DBD6" w14:textId="77777777" w:rsidR="001002E2" w:rsidRPr="008A4FA5" w:rsidRDefault="001002E2" w:rsidP="0028699E">
            <w:pPr>
              <w:spacing w:after="60"/>
              <w:jc w:val="right"/>
              <w:rPr>
                <w:sz w:val="20"/>
                <w:szCs w:val="20"/>
              </w:rPr>
            </w:pPr>
          </w:p>
        </w:tc>
        <w:tc>
          <w:tcPr>
            <w:tcW w:w="375" w:type="pct"/>
            <w:shd w:val="clear" w:color="auto" w:fill="auto"/>
          </w:tcPr>
          <w:p w14:paraId="25E2671A" w14:textId="77777777" w:rsidR="001002E2" w:rsidRPr="008A4FA5" w:rsidRDefault="001002E2" w:rsidP="0028699E">
            <w:pPr>
              <w:spacing w:after="60"/>
              <w:jc w:val="right"/>
              <w:rPr>
                <w:sz w:val="20"/>
                <w:szCs w:val="20"/>
              </w:rPr>
            </w:pPr>
            <w:r w:rsidRPr="008A4FA5">
              <w:rPr>
                <w:sz w:val="20"/>
                <w:szCs w:val="20"/>
              </w:rPr>
              <w:t>32,958</w:t>
            </w:r>
          </w:p>
        </w:tc>
        <w:tc>
          <w:tcPr>
            <w:tcW w:w="552" w:type="pct"/>
            <w:shd w:val="clear" w:color="auto" w:fill="auto"/>
          </w:tcPr>
          <w:p w14:paraId="799A196C" w14:textId="77777777" w:rsidR="001002E2" w:rsidRPr="008A4FA5" w:rsidRDefault="001002E2" w:rsidP="0028699E">
            <w:pPr>
              <w:spacing w:after="60"/>
              <w:jc w:val="right"/>
              <w:rPr>
                <w:sz w:val="20"/>
                <w:szCs w:val="20"/>
              </w:rPr>
            </w:pPr>
          </w:p>
        </w:tc>
        <w:tc>
          <w:tcPr>
            <w:tcW w:w="543" w:type="pct"/>
            <w:shd w:val="clear" w:color="auto" w:fill="auto"/>
          </w:tcPr>
          <w:p w14:paraId="27CE414B" w14:textId="77777777" w:rsidR="001002E2" w:rsidRPr="008A4FA5" w:rsidRDefault="001002E2" w:rsidP="0028699E">
            <w:pPr>
              <w:spacing w:after="60"/>
              <w:jc w:val="right"/>
              <w:rPr>
                <w:sz w:val="20"/>
                <w:szCs w:val="20"/>
              </w:rPr>
            </w:pPr>
          </w:p>
        </w:tc>
        <w:tc>
          <w:tcPr>
            <w:tcW w:w="544" w:type="pct"/>
            <w:shd w:val="clear" w:color="auto" w:fill="auto"/>
          </w:tcPr>
          <w:p w14:paraId="2EAB93DE" w14:textId="77777777" w:rsidR="001002E2" w:rsidRPr="008A4FA5" w:rsidRDefault="001002E2" w:rsidP="0028699E">
            <w:pPr>
              <w:spacing w:after="60"/>
              <w:jc w:val="right"/>
              <w:rPr>
                <w:sz w:val="20"/>
                <w:szCs w:val="20"/>
              </w:rPr>
            </w:pPr>
          </w:p>
        </w:tc>
        <w:tc>
          <w:tcPr>
            <w:tcW w:w="571" w:type="pct"/>
            <w:shd w:val="clear" w:color="auto" w:fill="auto"/>
          </w:tcPr>
          <w:p w14:paraId="07547947" w14:textId="77777777" w:rsidR="001002E2" w:rsidRPr="008A4FA5" w:rsidRDefault="001002E2" w:rsidP="0028699E">
            <w:pPr>
              <w:spacing w:after="60"/>
              <w:jc w:val="right"/>
              <w:rPr>
                <w:sz w:val="20"/>
                <w:szCs w:val="20"/>
              </w:rPr>
            </w:pPr>
          </w:p>
        </w:tc>
        <w:tc>
          <w:tcPr>
            <w:tcW w:w="386" w:type="pct"/>
            <w:shd w:val="clear" w:color="auto" w:fill="auto"/>
          </w:tcPr>
          <w:p w14:paraId="4EBD5329" w14:textId="77777777" w:rsidR="001002E2" w:rsidRPr="008A4FA5" w:rsidRDefault="001002E2" w:rsidP="0028699E">
            <w:pPr>
              <w:spacing w:after="60"/>
              <w:jc w:val="right"/>
              <w:rPr>
                <w:sz w:val="20"/>
                <w:szCs w:val="20"/>
              </w:rPr>
            </w:pPr>
          </w:p>
        </w:tc>
        <w:tc>
          <w:tcPr>
            <w:tcW w:w="307" w:type="pct"/>
            <w:shd w:val="clear" w:color="auto" w:fill="auto"/>
          </w:tcPr>
          <w:p w14:paraId="502C38D7" w14:textId="77777777" w:rsidR="001002E2" w:rsidRPr="008A4FA5" w:rsidRDefault="001002E2" w:rsidP="0028699E">
            <w:pPr>
              <w:spacing w:after="60"/>
              <w:jc w:val="right"/>
              <w:rPr>
                <w:sz w:val="20"/>
                <w:szCs w:val="20"/>
              </w:rPr>
            </w:pPr>
          </w:p>
        </w:tc>
        <w:tc>
          <w:tcPr>
            <w:tcW w:w="725" w:type="pct"/>
            <w:shd w:val="clear" w:color="auto" w:fill="auto"/>
          </w:tcPr>
          <w:p w14:paraId="4B8D6DFE" w14:textId="77777777" w:rsidR="001002E2" w:rsidRPr="008A4FA5" w:rsidRDefault="001002E2" w:rsidP="0028699E">
            <w:pPr>
              <w:spacing w:after="60"/>
              <w:jc w:val="right"/>
              <w:rPr>
                <w:color w:val="000000" w:themeColor="text1"/>
                <w:sz w:val="20"/>
                <w:szCs w:val="20"/>
              </w:rPr>
            </w:pPr>
            <w:r w:rsidRPr="008A4FA5">
              <w:rPr>
                <w:sz w:val="20"/>
                <w:szCs w:val="20"/>
              </w:rPr>
              <w:t xml:space="preserve"> 32,958</w:t>
            </w:r>
          </w:p>
        </w:tc>
      </w:tr>
      <w:tr w:rsidR="001002E2" w:rsidRPr="008A4FA5" w14:paraId="5D1B998D" w14:textId="77777777" w:rsidTr="0028699E">
        <w:trPr>
          <w:trHeight w:val="250"/>
        </w:trPr>
        <w:tc>
          <w:tcPr>
            <w:tcW w:w="604" w:type="pct"/>
            <w:shd w:val="clear" w:color="auto" w:fill="auto"/>
          </w:tcPr>
          <w:p w14:paraId="177CBBFB" w14:textId="77777777" w:rsidR="001002E2" w:rsidRPr="008A4FA5" w:rsidRDefault="001002E2" w:rsidP="0028699E">
            <w:pPr>
              <w:spacing w:after="60"/>
              <w:jc w:val="left"/>
              <w:rPr>
                <w:color w:val="000000" w:themeColor="text1"/>
                <w:sz w:val="20"/>
                <w:szCs w:val="20"/>
              </w:rPr>
            </w:pPr>
            <w:r w:rsidRPr="008A4FA5">
              <w:rPr>
                <w:color w:val="000000" w:themeColor="text1"/>
                <w:sz w:val="20"/>
                <w:szCs w:val="20"/>
              </w:rPr>
              <w:t>R-404A</w:t>
            </w:r>
          </w:p>
        </w:tc>
        <w:tc>
          <w:tcPr>
            <w:tcW w:w="394" w:type="pct"/>
            <w:shd w:val="clear" w:color="auto" w:fill="auto"/>
          </w:tcPr>
          <w:p w14:paraId="27444847" w14:textId="77777777" w:rsidR="001002E2" w:rsidRPr="008A4FA5" w:rsidRDefault="001002E2" w:rsidP="0028699E">
            <w:pPr>
              <w:spacing w:after="60"/>
              <w:jc w:val="right"/>
              <w:rPr>
                <w:sz w:val="20"/>
                <w:szCs w:val="20"/>
              </w:rPr>
            </w:pPr>
          </w:p>
        </w:tc>
        <w:tc>
          <w:tcPr>
            <w:tcW w:w="375" w:type="pct"/>
            <w:shd w:val="clear" w:color="auto" w:fill="auto"/>
          </w:tcPr>
          <w:p w14:paraId="01959933" w14:textId="77777777" w:rsidR="001002E2" w:rsidRPr="008A4FA5" w:rsidRDefault="001002E2" w:rsidP="0028699E">
            <w:pPr>
              <w:spacing w:after="60"/>
              <w:jc w:val="right"/>
              <w:rPr>
                <w:sz w:val="20"/>
                <w:szCs w:val="20"/>
              </w:rPr>
            </w:pPr>
          </w:p>
        </w:tc>
        <w:tc>
          <w:tcPr>
            <w:tcW w:w="552" w:type="pct"/>
            <w:shd w:val="clear" w:color="auto" w:fill="auto"/>
          </w:tcPr>
          <w:p w14:paraId="6322DEFD" w14:textId="77777777" w:rsidR="001002E2" w:rsidRPr="008A4FA5" w:rsidRDefault="001002E2" w:rsidP="0028699E">
            <w:pPr>
              <w:spacing w:after="60"/>
              <w:jc w:val="right"/>
              <w:rPr>
                <w:sz w:val="20"/>
                <w:szCs w:val="20"/>
              </w:rPr>
            </w:pPr>
          </w:p>
        </w:tc>
        <w:tc>
          <w:tcPr>
            <w:tcW w:w="543" w:type="pct"/>
            <w:shd w:val="clear" w:color="auto" w:fill="auto"/>
          </w:tcPr>
          <w:p w14:paraId="4BD18938" w14:textId="77777777" w:rsidR="001002E2" w:rsidRPr="008A4FA5" w:rsidRDefault="001002E2" w:rsidP="0028699E">
            <w:pPr>
              <w:spacing w:after="60"/>
              <w:jc w:val="right"/>
              <w:rPr>
                <w:sz w:val="20"/>
                <w:szCs w:val="20"/>
              </w:rPr>
            </w:pPr>
          </w:p>
        </w:tc>
        <w:tc>
          <w:tcPr>
            <w:tcW w:w="544" w:type="pct"/>
            <w:shd w:val="clear" w:color="auto" w:fill="auto"/>
          </w:tcPr>
          <w:p w14:paraId="408A1192" w14:textId="77777777" w:rsidR="001002E2" w:rsidRPr="008A4FA5" w:rsidRDefault="001002E2" w:rsidP="0028699E">
            <w:pPr>
              <w:spacing w:after="60"/>
              <w:jc w:val="right"/>
              <w:rPr>
                <w:sz w:val="20"/>
                <w:szCs w:val="20"/>
              </w:rPr>
            </w:pPr>
            <w:r w:rsidRPr="008A4FA5">
              <w:rPr>
                <w:sz w:val="20"/>
                <w:szCs w:val="20"/>
              </w:rPr>
              <w:t>44,824</w:t>
            </w:r>
          </w:p>
        </w:tc>
        <w:tc>
          <w:tcPr>
            <w:tcW w:w="571" w:type="pct"/>
            <w:shd w:val="clear" w:color="auto" w:fill="auto"/>
          </w:tcPr>
          <w:p w14:paraId="0BD0DAEB" w14:textId="77777777" w:rsidR="001002E2" w:rsidRPr="008A4FA5" w:rsidRDefault="001002E2" w:rsidP="0028699E">
            <w:pPr>
              <w:spacing w:after="60"/>
              <w:jc w:val="right"/>
              <w:rPr>
                <w:sz w:val="20"/>
                <w:szCs w:val="20"/>
              </w:rPr>
            </w:pPr>
            <w:r w:rsidRPr="008A4FA5">
              <w:rPr>
                <w:sz w:val="20"/>
                <w:szCs w:val="20"/>
              </w:rPr>
              <w:t>59,295</w:t>
            </w:r>
          </w:p>
        </w:tc>
        <w:tc>
          <w:tcPr>
            <w:tcW w:w="386" w:type="pct"/>
            <w:shd w:val="clear" w:color="auto" w:fill="auto"/>
          </w:tcPr>
          <w:p w14:paraId="666B2AC8" w14:textId="77777777" w:rsidR="001002E2" w:rsidRPr="008A4FA5" w:rsidRDefault="001002E2" w:rsidP="0028699E">
            <w:pPr>
              <w:spacing w:after="60"/>
              <w:jc w:val="right"/>
              <w:rPr>
                <w:sz w:val="20"/>
                <w:szCs w:val="20"/>
              </w:rPr>
            </w:pPr>
          </w:p>
        </w:tc>
        <w:tc>
          <w:tcPr>
            <w:tcW w:w="307" w:type="pct"/>
            <w:shd w:val="clear" w:color="auto" w:fill="auto"/>
          </w:tcPr>
          <w:p w14:paraId="38552A73" w14:textId="77777777" w:rsidR="001002E2" w:rsidRPr="008A4FA5" w:rsidRDefault="001002E2" w:rsidP="0028699E">
            <w:pPr>
              <w:spacing w:after="60"/>
              <w:jc w:val="right"/>
              <w:rPr>
                <w:sz w:val="20"/>
                <w:szCs w:val="20"/>
              </w:rPr>
            </w:pPr>
          </w:p>
        </w:tc>
        <w:tc>
          <w:tcPr>
            <w:tcW w:w="725" w:type="pct"/>
            <w:shd w:val="clear" w:color="auto" w:fill="auto"/>
          </w:tcPr>
          <w:p w14:paraId="364A57EB" w14:textId="77777777" w:rsidR="001002E2" w:rsidRPr="008A4FA5" w:rsidRDefault="001002E2" w:rsidP="0028699E">
            <w:pPr>
              <w:spacing w:after="60"/>
              <w:jc w:val="right"/>
              <w:rPr>
                <w:color w:val="000000" w:themeColor="text1"/>
                <w:sz w:val="20"/>
                <w:szCs w:val="20"/>
              </w:rPr>
            </w:pPr>
            <w:r w:rsidRPr="008A4FA5">
              <w:rPr>
                <w:sz w:val="20"/>
                <w:szCs w:val="20"/>
              </w:rPr>
              <w:t>104,118**</w:t>
            </w:r>
          </w:p>
        </w:tc>
      </w:tr>
      <w:tr w:rsidR="001002E2" w:rsidRPr="008A4FA5" w14:paraId="35890128" w14:textId="77777777" w:rsidTr="0028699E">
        <w:trPr>
          <w:trHeight w:val="250"/>
        </w:trPr>
        <w:tc>
          <w:tcPr>
            <w:tcW w:w="604" w:type="pct"/>
            <w:shd w:val="clear" w:color="auto" w:fill="auto"/>
          </w:tcPr>
          <w:p w14:paraId="06DEA57F" w14:textId="77777777" w:rsidR="001002E2" w:rsidRPr="008A4FA5" w:rsidRDefault="001002E2" w:rsidP="0028699E">
            <w:pPr>
              <w:spacing w:after="60"/>
              <w:jc w:val="left"/>
              <w:rPr>
                <w:color w:val="000000" w:themeColor="text1"/>
                <w:sz w:val="20"/>
                <w:szCs w:val="20"/>
              </w:rPr>
            </w:pPr>
            <w:r w:rsidRPr="008A4FA5">
              <w:rPr>
                <w:color w:val="000000" w:themeColor="text1"/>
                <w:sz w:val="20"/>
                <w:szCs w:val="20"/>
              </w:rPr>
              <w:t>R-407C</w:t>
            </w:r>
          </w:p>
        </w:tc>
        <w:tc>
          <w:tcPr>
            <w:tcW w:w="394" w:type="pct"/>
            <w:shd w:val="clear" w:color="auto" w:fill="auto"/>
          </w:tcPr>
          <w:p w14:paraId="267FA280" w14:textId="77777777" w:rsidR="001002E2" w:rsidRPr="008A4FA5" w:rsidRDefault="001002E2" w:rsidP="0028699E">
            <w:pPr>
              <w:spacing w:after="60"/>
              <w:jc w:val="right"/>
              <w:rPr>
                <w:sz w:val="20"/>
                <w:szCs w:val="20"/>
              </w:rPr>
            </w:pPr>
          </w:p>
        </w:tc>
        <w:tc>
          <w:tcPr>
            <w:tcW w:w="375" w:type="pct"/>
            <w:shd w:val="clear" w:color="auto" w:fill="auto"/>
          </w:tcPr>
          <w:p w14:paraId="0989C62B" w14:textId="77777777" w:rsidR="001002E2" w:rsidRPr="008A4FA5" w:rsidRDefault="001002E2" w:rsidP="0028699E">
            <w:pPr>
              <w:spacing w:after="60"/>
              <w:jc w:val="right"/>
              <w:rPr>
                <w:sz w:val="20"/>
                <w:szCs w:val="20"/>
              </w:rPr>
            </w:pPr>
          </w:p>
        </w:tc>
        <w:tc>
          <w:tcPr>
            <w:tcW w:w="552" w:type="pct"/>
            <w:shd w:val="clear" w:color="auto" w:fill="auto"/>
          </w:tcPr>
          <w:p w14:paraId="058425E8" w14:textId="77777777" w:rsidR="001002E2" w:rsidRPr="008A4FA5" w:rsidRDefault="001002E2" w:rsidP="0028699E">
            <w:pPr>
              <w:spacing w:after="60"/>
              <w:jc w:val="right"/>
              <w:rPr>
                <w:sz w:val="20"/>
                <w:szCs w:val="20"/>
              </w:rPr>
            </w:pPr>
          </w:p>
        </w:tc>
        <w:tc>
          <w:tcPr>
            <w:tcW w:w="543" w:type="pct"/>
            <w:shd w:val="clear" w:color="auto" w:fill="auto"/>
          </w:tcPr>
          <w:p w14:paraId="39AEF74B" w14:textId="77777777" w:rsidR="001002E2" w:rsidRPr="008A4FA5" w:rsidRDefault="001002E2" w:rsidP="0028699E">
            <w:pPr>
              <w:spacing w:after="60"/>
              <w:jc w:val="right"/>
              <w:rPr>
                <w:sz w:val="20"/>
                <w:szCs w:val="20"/>
              </w:rPr>
            </w:pPr>
          </w:p>
        </w:tc>
        <w:tc>
          <w:tcPr>
            <w:tcW w:w="544" w:type="pct"/>
            <w:shd w:val="clear" w:color="auto" w:fill="auto"/>
          </w:tcPr>
          <w:p w14:paraId="0851D310" w14:textId="77777777" w:rsidR="001002E2" w:rsidRPr="008A4FA5" w:rsidRDefault="001002E2" w:rsidP="0028699E">
            <w:pPr>
              <w:spacing w:after="60"/>
              <w:jc w:val="right"/>
              <w:rPr>
                <w:sz w:val="20"/>
                <w:szCs w:val="20"/>
              </w:rPr>
            </w:pPr>
            <w:r w:rsidRPr="008A4FA5">
              <w:rPr>
                <w:sz w:val="20"/>
                <w:szCs w:val="20"/>
              </w:rPr>
              <w:t>14,936</w:t>
            </w:r>
          </w:p>
        </w:tc>
        <w:tc>
          <w:tcPr>
            <w:tcW w:w="571" w:type="pct"/>
            <w:shd w:val="clear" w:color="auto" w:fill="auto"/>
          </w:tcPr>
          <w:p w14:paraId="461AC5FC" w14:textId="77777777" w:rsidR="001002E2" w:rsidRPr="008A4FA5" w:rsidRDefault="001002E2" w:rsidP="0028699E">
            <w:pPr>
              <w:spacing w:after="60"/>
              <w:jc w:val="right"/>
              <w:rPr>
                <w:sz w:val="20"/>
                <w:szCs w:val="20"/>
              </w:rPr>
            </w:pPr>
            <w:r w:rsidRPr="008A4FA5">
              <w:rPr>
                <w:sz w:val="20"/>
                <w:szCs w:val="20"/>
              </w:rPr>
              <w:t>16,515</w:t>
            </w:r>
          </w:p>
        </w:tc>
        <w:tc>
          <w:tcPr>
            <w:tcW w:w="386" w:type="pct"/>
            <w:shd w:val="clear" w:color="auto" w:fill="auto"/>
          </w:tcPr>
          <w:p w14:paraId="0C2A1EBB" w14:textId="77777777" w:rsidR="001002E2" w:rsidRPr="008A4FA5" w:rsidRDefault="001002E2" w:rsidP="0028699E">
            <w:pPr>
              <w:spacing w:after="60"/>
              <w:jc w:val="right"/>
              <w:rPr>
                <w:sz w:val="20"/>
                <w:szCs w:val="20"/>
              </w:rPr>
            </w:pPr>
          </w:p>
        </w:tc>
        <w:tc>
          <w:tcPr>
            <w:tcW w:w="307" w:type="pct"/>
            <w:shd w:val="clear" w:color="auto" w:fill="auto"/>
          </w:tcPr>
          <w:p w14:paraId="46E998AA" w14:textId="77777777" w:rsidR="001002E2" w:rsidRPr="008A4FA5" w:rsidRDefault="001002E2" w:rsidP="0028699E">
            <w:pPr>
              <w:spacing w:after="60"/>
              <w:jc w:val="right"/>
              <w:rPr>
                <w:sz w:val="20"/>
                <w:szCs w:val="20"/>
              </w:rPr>
            </w:pPr>
          </w:p>
        </w:tc>
        <w:tc>
          <w:tcPr>
            <w:tcW w:w="725" w:type="pct"/>
            <w:shd w:val="clear" w:color="auto" w:fill="auto"/>
          </w:tcPr>
          <w:p w14:paraId="0A929C76" w14:textId="77777777" w:rsidR="001002E2" w:rsidRPr="008A4FA5" w:rsidRDefault="001002E2" w:rsidP="0028699E">
            <w:pPr>
              <w:spacing w:after="60"/>
              <w:jc w:val="right"/>
              <w:rPr>
                <w:color w:val="000000" w:themeColor="text1"/>
                <w:sz w:val="20"/>
                <w:szCs w:val="20"/>
              </w:rPr>
            </w:pPr>
            <w:r w:rsidRPr="008A4FA5">
              <w:rPr>
                <w:sz w:val="20"/>
                <w:szCs w:val="20"/>
              </w:rPr>
              <w:t>31,450**</w:t>
            </w:r>
          </w:p>
        </w:tc>
      </w:tr>
      <w:tr w:rsidR="001002E2" w:rsidRPr="008A4FA5" w14:paraId="0851063C" w14:textId="77777777" w:rsidTr="0028699E">
        <w:trPr>
          <w:trHeight w:val="250"/>
        </w:trPr>
        <w:tc>
          <w:tcPr>
            <w:tcW w:w="604" w:type="pct"/>
            <w:shd w:val="clear" w:color="auto" w:fill="auto"/>
          </w:tcPr>
          <w:p w14:paraId="63FE2E66" w14:textId="77777777" w:rsidR="001002E2" w:rsidRPr="008A4FA5" w:rsidRDefault="001002E2" w:rsidP="0028699E">
            <w:pPr>
              <w:spacing w:after="60"/>
              <w:jc w:val="left"/>
              <w:rPr>
                <w:color w:val="000000" w:themeColor="text1"/>
                <w:sz w:val="20"/>
                <w:szCs w:val="20"/>
              </w:rPr>
            </w:pPr>
            <w:r w:rsidRPr="008A4FA5">
              <w:rPr>
                <w:color w:val="000000" w:themeColor="text1"/>
                <w:sz w:val="20"/>
                <w:szCs w:val="20"/>
              </w:rPr>
              <w:t>R-410A</w:t>
            </w:r>
          </w:p>
        </w:tc>
        <w:tc>
          <w:tcPr>
            <w:tcW w:w="394" w:type="pct"/>
            <w:shd w:val="clear" w:color="auto" w:fill="auto"/>
          </w:tcPr>
          <w:p w14:paraId="2946FB36" w14:textId="77777777" w:rsidR="001002E2" w:rsidRPr="008A4FA5" w:rsidRDefault="001002E2" w:rsidP="0028699E">
            <w:pPr>
              <w:spacing w:after="60"/>
              <w:jc w:val="right"/>
              <w:rPr>
                <w:sz w:val="20"/>
                <w:szCs w:val="20"/>
              </w:rPr>
            </w:pPr>
          </w:p>
        </w:tc>
        <w:tc>
          <w:tcPr>
            <w:tcW w:w="375" w:type="pct"/>
            <w:shd w:val="clear" w:color="auto" w:fill="auto"/>
          </w:tcPr>
          <w:p w14:paraId="23201FA2" w14:textId="77777777" w:rsidR="001002E2" w:rsidRPr="008A4FA5" w:rsidRDefault="001002E2" w:rsidP="0028699E">
            <w:pPr>
              <w:spacing w:after="60"/>
              <w:jc w:val="right"/>
              <w:rPr>
                <w:sz w:val="20"/>
                <w:szCs w:val="20"/>
              </w:rPr>
            </w:pPr>
          </w:p>
        </w:tc>
        <w:tc>
          <w:tcPr>
            <w:tcW w:w="552" w:type="pct"/>
            <w:shd w:val="clear" w:color="auto" w:fill="auto"/>
          </w:tcPr>
          <w:p w14:paraId="226A5B9A" w14:textId="77777777" w:rsidR="001002E2" w:rsidRPr="008A4FA5" w:rsidRDefault="001002E2" w:rsidP="0028699E">
            <w:pPr>
              <w:spacing w:after="60"/>
              <w:jc w:val="right"/>
              <w:rPr>
                <w:sz w:val="20"/>
                <w:szCs w:val="20"/>
              </w:rPr>
            </w:pPr>
          </w:p>
        </w:tc>
        <w:tc>
          <w:tcPr>
            <w:tcW w:w="543" w:type="pct"/>
            <w:shd w:val="clear" w:color="auto" w:fill="auto"/>
          </w:tcPr>
          <w:p w14:paraId="6548DCF0" w14:textId="77777777" w:rsidR="001002E2" w:rsidRPr="008A4FA5" w:rsidRDefault="001002E2" w:rsidP="0028699E">
            <w:pPr>
              <w:spacing w:after="60"/>
              <w:jc w:val="right"/>
              <w:rPr>
                <w:sz w:val="20"/>
                <w:szCs w:val="20"/>
              </w:rPr>
            </w:pPr>
          </w:p>
        </w:tc>
        <w:tc>
          <w:tcPr>
            <w:tcW w:w="544" w:type="pct"/>
            <w:shd w:val="clear" w:color="auto" w:fill="auto"/>
          </w:tcPr>
          <w:p w14:paraId="3750D3A8" w14:textId="77777777" w:rsidR="001002E2" w:rsidRPr="008A4FA5" w:rsidRDefault="001002E2" w:rsidP="0028699E">
            <w:pPr>
              <w:spacing w:after="60"/>
              <w:jc w:val="right"/>
              <w:rPr>
                <w:sz w:val="20"/>
                <w:szCs w:val="20"/>
              </w:rPr>
            </w:pPr>
            <w:r w:rsidRPr="008A4FA5">
              <w:rPr>
                <w:sz w:val="20"/>
                <w:szCs w:val="20"/>
              </w:rPr>
              <w:t>4,676</w:t>
            </w:r>
          </w:p>
        </w:tc>
        <w:tc>
          <w:tcPr>
            <w:tcW w:w="571" w:type="pct"/>
            <w:shd w:val="clear" w:color="auto" w:fill="auto"/>
          </w:tcPr>
          <w:p w14:paraId="32D4A029" w14:textId="77777777" w:rsidR="001002E2" w:rsidRPr="008A4FA5" w:rsidRDefault="001002E2" w:rsidP="0028699E">
            <w:pPr>
              <w:spacing w:after="60"/>
              <w:jc w:val="right"/>
              <w:rPr>
                <w:sz w:val="20"/>
                <w:szCs w:val="20"/>
              </w:rPr>
            </w:pPr>
            <w:r w:rsidRPr="008A4FA5">
              <w:rPr>
                <w:sz w:val="20"/>
                <w:szCs w:val="20"/>
              </w:rPr>
              <w:t>36,928</w:t>
            </w:r>
          </w:p>
        </w:tc>
        <w:tc>
          <w:tcPr>
            <w:tcW w:w="386" w:type="pct"/>
            <w:shd w:val="clear" w:color="auto" w:fill="auto"/>
          </w:tcPr>
          <w:p w14:paraId="22110D5A" w14:textId="77777777" w:rsidR="001002E2" w:rsidRPr="008A4FA5" w:rsidRDefault="001002E2" w:rsidP="0028699E">
            <w:pPr>
              <w:spacing w:after="60"/>
              <w:jc w:val="right"/>
              <w:rPr>
                <w:sz w:val="20"/>
                <w:szCs w:val="20"/>
              </w:rPr>
            </w:pPr>
          </w:p>
        </w:tc>
        <w:tc>
          <w:tcPr>
            <w:tcW w:w="307" w:type="pct"/>
            <w:shd w:val="clear" w:color="auto" w:fill="auto"/>
          </w:tcPr>
          <w:p w14:paraId="033A01FA" w14:textId="77777777" w:rsidR="001002E2" w:rsidRPr="008A4FA5" w:rsidRDefault="001002E2" w:rsidP="0028699E">
            <w:pPr>
              <w:spacing w:after="60"/>
              <w:jc w:val="right"/>
              <w:rPr>
                <w:sz w:val="20"/>
                <w:szCs w:val="20"/>
              </w:rPr>
            </w:pPr>
          </w:p>
        </w:tc>
        <w:tc>
          <w:tcPr>
            <w:tcW w:w="725" w:type="pct"/>
            <w:shd w:val="clear" w:color="auto" w:fill="auto"/>
          </w:tcPr>
          <w:p w14:paraId="636A83D9" w14:textId="77777777" w:rsidR="001002E2" w:rsidRPr="008A4FA5" w:rsidRDefault="001002E2" w:rsidP="0028699E">
            <w:pPr>
              <w:spacing w:after="60"/>
              <w:jc w:val="right"/>
              <w:rPr>
                <w:color w:val="000000" w:themeColor="text1"/>
                <w:sz w:val="20"/>
                <w:szCs w:val="20"/>
              </w:rPr>
            </w:pPr>
            <w:r w:rsidRPr="008A4FA5">
              <w:rPr>
                <w:sz w:val="20"/>
                <w:szCs w:val="20"/>
              </w:rPr>
              <w:t>41,604**</w:t>
            </w:r>
          </w:p>
        </w:tc>
      </w:tr>
      <w:tr w:rsidR="001002E2" w:rsidRPr="008A4FA5" w14:paraId="7EC97314" w14:textId="77777777" w:rsidTr="0028699E">
        <w:trPr>
          <w:trHeight w:val="250"/>
        </w:trPr>
        <w:tc>
          <w:tcPr>
            <w:tcW w:w="604" w:type="pct"/>
            <w:shd w:val="clear" w:color="auto" w:fill="auto"/>
          </w:tcPr>
          <w:p w14:paraId="2768F394" w14:textId="77777777" w:rsidR="001002E2" w:rsidRPr="008A4FA5" w:rsidRDefault="001002E2" w:rsidP="0028699E">
            <w:pPr>
              <w:spacing w:after="60"/>
              <w:jc w:val="left"/>
              <w:rPr>
                <w:color w:val="000000" w:themeColor="text1"/>
                <w:sz w:val="20"/>
                <w:szCs w:val="20"/>
              </w:rPr>
            </w:pPr>
            <w:r w:rsidRPr="008A4FA5">
              <w:rPr>
                <w:color w:val="000000" w:themeColor="text1"/>
                <w:sz w:val="20"/>
                <w:szCs w:val="20"/>
              </w:rPr>
              <w:t>R-507A</w:t>
            </w:r>
          </w:p>
        </w:tc>
        <w:tc>
          <w:tcPr>
            <w:tcW w:w="394" w:type="pct"/>
            <w:shd w:val="clear" w:color="auto" w:fill="auto"/>
          </w:tcPr>
          <w:p w14:paraId="00554F0F" w14:textId="77777777" w:rsidR="001002E2" w:rsidRPr="008A4FA5" w:rsidRDefault="001002E2" w:rsidP="0028699E">
            <w:pPr>
              <w:spacing w:after="60"/>
              <w:jc w:val="right"/>
              <w:rPr>
                <w:sz w:val="20"/>
                <w:szCs w:val="20"/>
              </w:rPr>
            </w:pPr>
          </w:p>
        </w:tc>
        <w:tc>
          <w:tcPr>
            <w:tcW w:w="375" w:type="pct"/>
            <w:shd w:val="clear" w:color="auto" w:fill="auto"/>
          </w:tcPr>
          <w:p w14:paraId="63C6A134" w14:textId="77777777" w:rsidR="001002E2" w:rsidRPr="008A4FA5" w:rsidRDefault="001002E2" w:rsidP="0028699E">
            <w:pPr>
              <w:spacing w:after="60"/>
              <w:jc w:val="right"/>
              <w:rPr>
                <w:sz w:val="20"/>
                <w:szCs w:val="20"/>
              </w:rPr>
            </w:pPr>
          </w:p>
        </w:tc>
        <w:tc>
          <w:tcPr>
            <w:tcW w:w="552" w:type="pct"/>
            <w:shd w:val="clear" w:color="auto" w:fill="auto"/>
          </w:tcPr>
          <w:p w14:paraId="56232EEB" w14:textId="77777777" w:rsidR="001002E2" w:rsidRPr="008A4FA5" w:rsidRDefault="001002E2" w:rsidP="0028699E">
            <w:pPr>
              <w:spacing w:after="60"/>
              <w:jc w:val="right"/>
              <w:rPr>
                <w:sz w:val="20"/>
                <w:szCs w:val="20"/>
              </w:rPr>
            </w:pPr>
          </w:p>
        </w:tc>
        <w:tc>
          <w:tcPr>
            <w:tcW w:w="543" w:type="pct"/>
            <w:shd w:val="clear" w:color="auto" w:fill="auto"/>
          </w:tcPr>
          <w:p w14:paraId="1ECBCC3C" w14:textId="77777777" w:rsidR="001002E2" w:rsidRPr="008A4FA5" w:rsidRDefault="001002E2" w:rsidP="0028699E">
            <w:pPr>
              <w:spacing w:after="60"/>
              <w:jc w:val="right"/>
              <w:rPr>
                <w:sz w:val="20"/>
                <w:szCs w:val="20"/>
              </w:rPr>
            </w:pPr>
          </w:p>
        </w:tc>
        <w:tc>
          <w:tcPr>
            <w:tcW w:w="544" w:type="pct"/>
            <w:shd w:val="clear" w:color="auto" w:fill="auto"/>
          </w:tcPr>
          <w:p w14:paraId="0B66CBA1" w14:textId="77777777" w:rsidR="001002E2" w:rsidRPr="008A4FA5" w:rsidRDefault="001002E2" w:rsidP="0028699E">
            <w:pPr>
              <w:spacing w:after="60"/>
              <w:jc w:val="right"/>
              <w:rPr>
                <w:sz w:val="20"/>
                <w:szCs w:val="20"/>
              </w:rPr>
            </w:pPr>
            <w:r w:rsidRPr="008A4FA5">
              <w:rPr>
                <w:sz w:val="20"/>
                <w:szCs w:val="20"/>
              </w:rPr>
              <w:t>2,431</w:t>
            </w:r>
          </w:p>
        </w:tc>
        <w:tc>
          <w:tcPr>
            <w:tcW w:w="571" w:type="pct"/>
            <w:shd w:val="clear" w:color="auto" w:fill="auto"/>
          </w:tcPr>
          <w:p w14:paraId="019E8AF3" w14:textId="77777777" w:rsidR="001002E2" w:rsidRPr="008A4FA5" w:rsidRDefault="001002E2" w:rsidP="0028699E">
            <w:pPr>
              <w:spacing w:after="60"/>
              <w:jc w:val="right"/>
              <w:rPr>
                <w:sz w:val="20"/>
                <w:szCs w:val="20"/>
              </w:rPr>
            </w:pPr>
            <w:r w:rsidRPr="008A4FA5">
              <w:rPr>
                <w:sz w:val="20"/>
                <w:szCs w:val="20"/>
              </w:rPr>
              <w:t>22,077</w:t>
            </w:r>
          </w:p>
        </w:tc>
        <w:tc>
          <w:tcPr>
            <w:tcW w:w="386" w:type="pct"/>
            <w:shd w:val="clear" w:color="auto" w:fill="auto"/>
          </w:tcPr>
          <w:p w14:paraId="3A454D3E" w14:textId="77777777" w:rsidR="001002E2" w:rsidRPr="008A4FA5" w:rsidRDefault="001002E2" w:rsidP="0028699E">
            <w:pPr>
              <w:spacing w:after="60"/>
              <w:jc w:val="right"/>
              <w:rPr>
                <w:sz w:val="20"/>
                <w:szCs w:val="20"/>
              </w:rPr>
            </w:pPr>
          </w:p>
        </w:tc>
        <w:tc>
          <w:tcPr>
            <w:tcW w:w="307" w:type="pct"/>
            <w:shd w:val="clear" w:color="auto" w:fill="auto"/>
          </w:tcPr>
          <w:p w14:paraId="0FB10983" w14:textId="77777777" w:rsidR="001002E2" w:rsidRPr="008A4FA5" w:rsidRDefault="001002E2" w:rsidP="0028699E">
            <w:pPr>
              <w:spacing w:after="60"/>
              <w:jc w:val="right"/>
              <w:rPr>
                <w:sz w:val="20"/>
                <w:szCs w:val="20"/>
              </w:rPr>
            </w:pPr>
          </w:p>
        </w:tc>
        <w:tc>
          <w:tcPr>
            <w:tcW w:w="725" w:type="pct"/>
            <w:shd w:val="clear" w:color="auto" w:fill="auto"/>
          </w:tcPr>
          <w:p w14:paraId="15C69832" w14:textId="77777777" w:rsidR="001002E2" w:rsidRPr="008A4FA5" w:rsidRDefault="001002E2" w:rsidP="0028699E">
            <w:pPr>
              <w:spacing w:after="60"/>
              <w:jc w:val="right"/>
              <w:rPr>
                <w:color w:val="000000" w:themeColor="text1"/>
                <w:sz w:val="20"/>
                <w:szCs w:val="20"/>
              </w:rPr>
            </w:pPr>
            <w:r w:rsidRPr="008A4FA5">
              <w:rPr>
                <w:sz w:val="20"/>
                <w:szCs w:val="20"/>
              </w:rPr>
              <w:t>24,508**</w:t>
            </w:r>
          </w:p>
        </w:tc>
      </w:tr>
    </w:tbl>
    <w:p w14:paraId="1150B9F5" w14:textId="09A86326" w:rsidR="001002E2" w:rsidRPr="008A4FA5" w:rsidRDefault="001002E2" w:rsidP="001002E2">
      <w:pPr>
        <w:rPr>
          <w:sz w:val="18"/>
          <w:szCs w:val="18"/>
        </w:rPr>
      </w:pPr>
      <w:r w:rsidRPr="008A4FA5">
        <w:rPr>
          <w:sz w:val="18"/>
          <w:szCs w:val="18"/>
        </w:rPr>
        <w:t>*</w:t>
      </w:r>
      <w:r w:rsidR="000E574E">
        <w:rPr>
          <w:sz w:val="18"/>
          <w:szCs w:val="18"/>
        </w:rPr>
        <w:t xml:space="preserve"> </w:t>
      </w:r>
      <w:r w:rsidRPr="008A4FA5">
        <w:rPr>
          <w:sz w:val="18"/>
          <w:szCs w:val="18"/>
        </w:rPr>
        <w:t>Assembly of equipment</w:t>
      </w:r>
    </w:p>
    <w:p w14:paraId="60FAB0DC" w14:textId="1BF069C5" w:rsidR="001002E2" w:rsidRDefault="001002E2" w:rsidP="001002E2">
      <w:pPr>
        <w:rPr>
          <w:sz w:val="18"/>
          <w:szCs w:val="18"/>
        </w:rPr>
      </w:pPr>
      <w:r w:rsidRPr="008A4FA5">
        <w:rPr>
          <w:sz w:val="18"/>
          <w:szCs w:val="18"/>
        </w:rPr>
        <w:t>**</w:t>
      </w:r>
      <w:r w:rsidR="000E574E">
        <w:rPr>
          <w:sz w:val="18"/>
          <w:szCs w:val="18"/>
        </w:rPr>
        <w:t xml:space="preserve"> </w:t>
      </w:r>
      <w:r w:rsidRPr="008A4FA5">
        <w:rPr>
          <w:sz w:val="18"/>
          <w:szCs w:val="18"/>
        </w:rPr>
        <w:t>Difference in total imports due to stockpiling</w:t>
      </w:r>
    </w:p>
    <w:p w14:paraId="7ECF456E" w14:textId="77777777" w:rsidR="000F398C" w:rsidRPr="0014529E" w:rsidRDefault="000F398C" w:rsidP="000F398C"/>
    <w:tbl>
      <w:tblPr>
        <w:tblStyle w:val="TableGrid"/>
        <w:tblW w:w="5458" w:type="pct"/>
        <w:tblInd w:w="-431" w:type="dxa"/>
        <w:tblLook w:val="04A0" w:firstRow="1" w:lastRow="0" w:firstColumn="1" w:lastColumn="0" w:noHBand="0" w:noVBand="1"/>
      </w:tblPr>
      <w:tblGrid>
        <w:gridCol w:w="6095"/>
        <w:gridCol w:w="1172"/>
        <w:gridCol w:w="2939"/>
      </w:tblGrid>
      <w:tr w:rsidR="000F398C" w:rsidRPr="00D74F28" w14:paraId="1BADFD4E" w14:textId="77777777" w:rsidTr="00A94FE7">
        <w:trPr>
          <w:trHeight w:val="272"/>
        </w:trPr>
        <w:tc>
          <w:tcPr>
            <w:tcW w:w="2986" w:type="pct"/>
            <w:shd w:val="clear" w:color="auto" w:fill="auto"/>
          </w:tcPr>
          <w:p w14:paraId="70A79B3F" w14:textId="77777777" w:rsidR="000F398C" w:rsidRPr="00D74F28" w:rsidRDefault="000F398C" w:rsidP="00A94FE7">
            <w:pPr>
              <w:jc w:val="left"/>
              <w:rPr>
                <w:b/>
                <w:sz w:val="20"/>
                <w:szCs w:val="20"/>
              </w:rPr>
            </w:pPr>
            <w:r w:rsidRPr="00D74F28">
              <w:rPr>
                <w:b/>
                <w:sz w:val="20"/>
                <w:szCs w:val="20"/>
              </w:rPr>
              <w:t>(IV) AV</w:t>
            </w:r>
            <w:r w:rsidRPr="00D74F28">
              <w:rPr>
                <w:b/>
                <w:bCs/>
                <w:sz w:val="20"/>
                <w:szCs w:val="20"/>
              </w:rPr>
              <w:t>ERAGE 2020-2022 HFC CONSUMPTION IN SERVICING</w:t>
            </w:r>
          </w:p>
        </w:tc>
        <w:tc>
          <w:tcPr>
            <w:tcW w:w="574" w:type="pct"/>
            <w:shd w:val="clear" w:color="auto" w:fill="auto"/>
          </w:tcPr>
          <w:p w14:paraId="68FBBDB0" w14:textId="46F4F715" w:rsidR="000F398C" w:rsidRPr="00D74F28" w:rsidRDefault="00943740" w:rsidP="00A94FE7">
            <w:pPr>
              <w:jc w:val="right"/>
              <w:rPr>
                <w:bCs/>
                <w:sz w:val="20"/>
                <w:szCs w:val="20"/>
              </w:rPr>
            </w:pPr>
            <w:r>
              <w:rPr>
                <w:bCs/>
                <w:sz w:val="20"/>
                <w:szCs w:val="20"/>
              </w:rPr>
              <w:t>134.92</w:t>
            </w:r>
            <w:r w:rsidR="000F398C" w:rsidRPr="00D74F28">
              <w:rPr>
                <w:bCs/>
                <w:sz w:val="20"/>
                <w:szCs w:val="20"/>
              </w:rPr>
              <w:t> mt</w:t>
            </w:r>
          </w:p>
        </w:tc>
        <w:tc>
          <w:tcPr>
            <w:tcW w:w="1440" w:type="pct"/>
            <w:shd w:val="clear" w:color="auto" w:fill="auto"/>
          </w:tcPr>
          <w:p w14:paraId="1CA9083E" w14:textId="1E882C17" w:rsidR="000F398C" w:rsidRPr="00D74F28" w:rsidRDefault="00FD5961" w:rsidP="00A94FE7">
            <w:pPr>
              <w:jc w:val="right"/>
              <w:rPr>
                <w:bCs/>
                <w:sz w:val="20"/>
                <w:szCs w:val="20"/>
              </w:rPr>
            </w:pPr>
            <w:r w:rsidRPr="008A4FA5">
              <w:rPr>
                <w:sz w:val="20"/>
                <w:szCs w:val="20"/>
              </w:rPr>
              <w:t>3</w:t>
            </w:r>
            <w:r w:rsidR="00943740">
              <w:rPr>
                <w:sz w:val="20"/>
                <w:szCs w:val="20"/>
              </w:rPr>
              <w:t>28</w:t>
            </w:r>
            <w:r w:rsidRPr="008A4FA5">
              <w:rPr>
                <w:sz w:val="20"/>
                <w:szCs w:val="20"/>
              </w:rPr>
              <w:t>,</w:t>
            </w:r>
            <w:r w:rsidR="00943740">
              <w:rPr>
                <w:sz w:val="20"/>
                <w:szCs w:val="20"/>
              </w:rPr>
              <w:t>591</w:t>
            </w:r>
            <w:r>
              <w:rPr>
                <w:sz w:val="20"/>
                <w:szCs w:val="20"/>
              </w:rPr>
              <w:t> </w:t>
            </w:r>
            <w:r w:rsidR="000F398C" w:rsidRPr="00D74F28">
              <w:rPr>
                <w:bCs/>
                <w:sz w:val="20"/>
                <w:szCs w:val="20"/>
              </w:rPr>
              <w:t>CO</w:t>
            </w:r>
            <w:r w:rsidR="000F398C" w:rsidRPr="00D74F28">
              <w:rPr>
                <w:bCs/>
                <w:sz w:val="20"/>
                <w:szCs w:val="20"/>
                <w:vertAlign w:val="subscript"/>
              </w:rPr>
              <w:t>2</w:t>
            </w:r>
            <w:r w:rsidR="000F398C" w:rsidRPr="00D74F28">
              <w:rPr>
                <w:bCs/>
                <w:sz w:val="20"/>
                <w:szCs w:val="20"/>
              </w:rPr>
              <w:t>-eq tonnes</w:t>
            </w:r>
          </w:p>
        </w:tc>
      </w:tr>
    </w:tbl>
    <w:p w14:paraId="4F4F5C56" w14:textId="77777777" w:rsidR="00194F70" w:rsidRPr="00D74F28" w:rsidRDefault="00194F70" w:rsidP="001002E2"/>
    <w:tbl>
      <w:tblPr>
        <w:tblStyle w:val="TableGrid"/>
        <w:tblW w:w="5458" w:type="pct"/>
        <w:tblInd w:w="-431" w:type="dxa"/>
        <w:tblLook w:val="04A0" w:firstRow="1" w:lastRow="0" w:firstColumn="1" w:lastColumn="0" w:noHBand="0" w:noVBand="1"/>
      </w:tblPr>
      <w:tblGrid>
        <w:gridCol w:w="3651"/>
        <w:gridCol w:w="1986"/>
        <w:gridCol w:w="2409"/>
        <w:gridCol w:w="2160"/>
      </w:tblGrid>
      <w:tr w:rsidR="001002E2" w:rsidRPr="008A4FA5" w14:paraId="3B34200B" w14:textId="77777777" w:rsidTr="0028699E">
        <w:trPr>
          <w:trHeight w:val="272"/>
        </w:trPr>
        <w:tc>
          <w:tcPr>
            <w:tcW w:w="5000" w:type="pct"/>
            <w:gridSpan w:val="4"/>
            <w:shd w:val="clear" w:color="auto" w:fill="auto"/>
          </w:tcPr>
          <w:p w14:paraId="55EE8A15" w14:textId="15C3B8B7" w:rsidR="001002E2" w:rsidRPr="008A4FA5" w:rsidRDefault="001002E2" w:rsidP="0028699E">
            <w:pPr>
              <w:jc w:val="left"/>
              <w:rPr>
                <w:b/>
                <w:sz w:val="20"/>
              </w:rPr>
            </w:pPr>
            <w:r w:rsidRPr="008A4FA5">
              <w:rPr>
                <w:b/>
                <w:sz w:val="20"/>
              </w:rPr>
              <w:t>(V) CONSUMPTION DATA (CO</w:t>
            </w:r>
            <w:r w:rsidRPr="008A4FA5">
              <w:rPr>
                <w:b/>
                <w:sz w:val="20"/>
                <w:vertAlign w:val="subscript"/>
              </w:rPr>
              <w:t>2</w:t>
            </w:r>
            <w:r w:rsidRPr="008A4FA5">
              <w:rPr>
                <w:b/>
                <w:sz w:val="20"/>
              </w:rPr>
              <w:t>-eq tonnes)</w:t>
            </w:r>
          </w:p>
        </w:tc>
      </w:tr>
      <w:tr w:rsidR="001002E2" w:rsidRPr="008A4FA5" w14:paraId="4D2EF9BF" w14:textId="77777777" w:rsidTr="0028699E">
        <w:trPr>
          <w:trHeight w:val="272"/>
        </w:trPr>
        <w:tc>
          <w:tcPr>
            <w:tcW w:w="1789" w:type="pct"/>
            <w:shd w:val="clear" w:color="auto" w:fill="auto"/>
          </w:tcPr>
          <w:p w14:paraId="59BE2CB9" w14:textId="77777777" w:rsidR="001002E2" w:rsidRPr="008A4FA5" w:rsidRDefault="001002E2" w:rsidP="0028699E">
            <w:pPr>
              <w:spacing w:after="60"/>
              <w:ind w:right="-107"/>
              <w:jc w:val="left"/>
              <w:rPr>
                <w:sz w:val="20"/>
              </w:rPr>
            </w:pPr>
            <w:r w:rsidRPr="008A4FA5">
              <w:rPr>
                <w:sz w:val="20"/>
              </w:rPr>
              <w:t>Baseline: average 2020-2022 HFC consumption plus 65% of HCFC baseline</w:t>
            </w:r>
          </w:p>
        </w:tc>
        <w:tc>
          <w:tcPr>
            <w:tcW w:w="973" w:type="pct"/>
            <w:shd w:val="clear" w:color="auto" w:fill="auto"/>
          </w:tcPr>
          <w:p w14:paraId="6FC6902B" w14:textId="43DD78C7" w:rsidR="001002E2" w:rsidRPr="008A4FA5" w:rsidRDefault="007257C7" w:rsidP="0028699E">
            <w:pPr>
              <w:spacing w:after="60"/>
              <w:jc w:val="right"/>
              <w:rPr>
                <w:sz w:val="20"/>
              </w:rPr>
            </w:pPr>
            <w:r w:rsidRPr="008A4FA5">
              <w:rPr>
                <w:color w:val="000000" w:themeColor="text1"/>
                <w:sz w:val="20"/>
              </w:rPr>
              <w:t>397,</w:t>
            </w:r>
            <w:r w:rsidR="002F2BD6">
              <w:rPr>
                <w:color w:val="000000" w:themeColor="text1"/>
                <w:sz w:val="20"/>
              </w:rPr>
              <w:t>842</w:t>
            </w:r>
          </w:p>
        </w:tc>
        <w:tc>
          <w:tcPr>
            <w:tcW w:w="1180" w:type="pct"/>
            <w:shd w:val="clear" w:color="auto" w:fill="auto"/>
          </w:tcPr>
          <w:p w14:paraId="2F95AF18" w14:textId="77777777" w:rsidR="001002E2" w:rsidRPr="008A4FA5" w:rsidRDefault="001002E2" w:rsidP="0028699E">
            <w:pPr>
              <w:spacing w:after="60"/>
              <w:jc w:val="left"/>
              <w:rPr>
                <w:sz w:val="20"/>
              </w:rPr>
            </w:pPr>
            <w:r w:rsidRPr="008A4FA5">
              <w:rPr>
                <w:sz w:val="20"/>
              </w:rPr>
              <w:t>Starting point for sustained aggregate reductions</w:t>
            </w:r>
          </w:p>
        </w:tc>
        <w:tc>
          <w:tcPr>
            <w:tcW w:w="1058" w:type="pct"/>
            <w:shd w:val="clear" w:color="auto" w:fill="auto"/>
          </w:tcPr>
          <w:p w14:paraId="1C6AEDBC" w14:textId="4C5DF6CD" w:rsidR="001002E2" w:rsidRPr="008A4FA5" w:rsidRDefault="00B040A9" w:rsidP="0028699E">
            <w:pPr>
              <w:spacing w:after="60"/>
              <w:jc w:val="right"/>
              <w:rPr>
                <w:sz w:val="20"/>
              </w:rPr>
            </w:pPr>
            <w:r w:rsidRPr="008A4FA5">
              <w:rPr>
                <w:sz w:val="20"/>
              </w:rPr>
              <w:t>TBD</w:t>
            </w:r>
            <w:r w:rsidR="006337C9" w:rsidRPr="008A4FA5">
              <w:rPr>
                <w:sz w:val="20"/>
              </w:rPr>
              <w:t>*</w:t>
            </w:r>
          </w:p>
        </w:tc>
      </w:tr>
      <w:tr w:rsidR="001002E2" w:rsidRPr="008A4FA5" w14:paraId="30AD6EEA" w14:textId="77777777" w:rsidTr="0028699E">
        <w:trPr>
          <w:trHeight w:val="163"/>
        </w:trPr>
        <w:tc>
          <w:tcPr>
            <w:tcW w:w="5000" w:type="pct"/>
            <w:gridSpan w:val="4"/>
            <w:shd w:val="clear" w:color="auto" w:fill="auto"/>
          </w:tcPr>
          <w:p w14:paraId="1E2FF3EC" w14:textId="77777777" w:rsidR="001002E2" w:rsidRPr="008A4FA5" w:rsidRDefault="001002E2" w:rsidP="0028699E">
            <w:pPr>
              <w:tabs>
                <w:tab w:val="left" w:pos="709"/>
              </w:tabs>
              <w:ind w:left="567" w:hanging="141"/>
              <w:rPr>
                <w:b/>
                <w:sz w:val="20"/>
              </w:rPr>
            </w:pPr>
            <w:r w:rsidRPr="008A4FA5">
              <w:rPr>
                <w:b/>
                <w:sz w:val="20"/>
              </w:rPr>
              <w:t>CONSUMPTION ELIGIBLE FOR FUNDING</w:t>
            </w:r>
          </w:p>
        </w:tc>
      </w:tr>
      <w:tr w:rsidR="001002E2" w:rsidRPr="008A4FA5" w14:paraId="165E5786" w14:textId="77777777" w:rsidTr="0028699E">
        <w:trPr>
          <w:trHeight w:val="272"/>
        </w:trPr>
        <w:tc>
          <w:tcPr>
            <w:tcW w:w="1789" w:type="pct"/>
            <w:shd w:val="clear" w:color="auto" w:fill="auto"/>
          </w:tcPr>
          <w:p w14:paraId="0884DA1B" w14:textId="77777777" w:rsidR="001002E2" w:rsidRPr="008A4FA5" w:rsidRDefault="001002E2" w:rsidP="0028699E">
            <w:pPr>
              <w:spacing w:after="60"/>
              <w:jc w:val="left"/>
              <w:rPr>
                <w:sz w:val="20"/>
              </w:rPr>
            </w:pPr>
            <w:r w:rsidRPr="008A4FA5">
              <w:rPr>
                <w:sz w:val="20"/>
              </w:rPr>
              <w:t>Already approved</w:t>
            </w:r>
          </w:p>
        </w:tc>
        <w:tc>
          <w:tcPr>
            <w:tcW w:w="973" w:type="pct"/>
            <w:shd w:val="clear" w:color="auto" w:fill="auto"/>
          </w:tcPr>
          <w:p w14:paraId="6BB00224" w14:textId="77777777" w:rsidR="001002E2" w:rsidRPr="008A4FA5" w:rsidRDefault="001002E2" w:rsidP="0028699E">
            <w:pPr>
              <w:spacing w:after="60"/>
              <w:jc w:val="right"/>
              <w:rPr>
                <w:sz w:val="20"/>
              </w:rPr>
            </w:pPr>
            <w:r w:rsidRPr="008A4FA5">
              <w:rPr>
                <w:sz w:val="20"/>
              </w:rPr>
              <w:t>0</w:t>
            </w:r>
          </w:p>
        </w:tc>
        <w:tc>
          <w:tcPr>
            <w:tcW w:w="1180" w:type="pct"/>
            <w:shd w:val="clear" w:color="auto" w:fill="auto"/>
          </w:tcPr>
          <w:p w14:paraId="5A4F1217" w14:textId="77777777" w:rsidR="001002E2" w:rsidRPr="008A4FA5" w:rsidRDefault="001002E2" w:rsidP="0028699E">
            <w:pPr>
              <w:spacing w:after="60"/>
              <w:jc w:val="left"/>
              <w:rPr>
                <w:sz w:val="20"/>
              </w:rPr>
            </w:pPr>
            <w:r w:rsidRPr="008A4FA5">
              <w:rPr>
                <w:sz w:val="20"/>
              </w:rPr>
              <w:t>Remaining</w:t>
            </w:r>
          </w:p>
        </w:tc>
        <w:tc>
          <w:tcPr>
            <w:tcW w:w="1058" w:type="pct"/>
            <w:shd w:val="clear" w:color="auto" w:fill="auto"/>
          </w:tcPr>
          <w:p w14:paraId="2675F5AB" w14:textId="1091F749" w:rsidR="001002E2" w:rsidRPr="008A4FA5" w:rsidRDefault="000E574E" w:rsidP="0028699E">
            <w:pPr>
              <w:spacing w:after="60"/>
              <w:jc w:val="right"/>
              <w:rPr>
                <w:sz w:val="20"/>
              </w:rPr>
            </w:pPr>
            <w:r>
              <w:rPr>
                <w:color w:val="000000" w:themeColor="text1"/>
                <w:sz w:val="20"/>
              </w:rPr>
              <w:t>TBD*</w:t>
            </w:r>
          </w:p>
        </w:tc>
      </w:tr>
    </w:tbl>
    <w:p w14:paraId="3C505E36" w14:textId="4AC864D7" w:rsidR="001002E2" w:rsidRPr="008A4FA5" w:rsidRDefault="006E0681" w:rsidP="006E0681">
      <w:pPr>
        <w:jc w:val="left"/>
        <w:rPr>
          <w:sz w:val="18"/>
          <w:szCs w:val="18"/>
        </w:rPr>
      </w:pPr>
      <w:r w:rsidRPr="008A4FA5">
        <w:rPr>
          <w:sz w:val="18"/>
          <w:szCs w:val="18"/>
        </w:rPr>
        <w:t>*</w:t>
      </w:r>
      <w:r w:rsidR="000E574E">
        <w:rPr>
          <w:sz w:val="18"/>
          <w:szCs w:val="18"/>
        </w:rPr>
        <w:t xml:space="preserve"> </w:t>
      </w:r>
      <w:r w:rsidRPr="008A4FA5">
        <w:rPr>
          <w:sz w:val="18"/>
          <w:szCs w:val="18"/>
        </w:rPr>
        <w:t>To be determined</w:t>
      </w:r>
    </w:p>
    <w:p w14:paraId="1E0990BE" w14:textId="77777777" w:rsidR="006E0681" w:rsidRPr="008A4FA5" w:rsidRDefault="006E0681" w:rsidP="001002E2">
      <w:pPr>
        <w:jc w:val="cente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1002E2" w:rsidRPr="008A4FA5" w14:paraId="0BF7FD2A" w14:textId="77777777" w:rsidTr="0028699E">
        <w:trPr>
          <w:trHeight w:val="258"/>
        </w:trPr>
        <w:tc>
          <w:tcPr>
            <w:tcW w:w="2136" w:type="pct"/>
            <w:gridSpan w:val="2"/>
            <w:shd w:val="clear" w:color="auto" w:fill="auto"/>
            <w:vAlign w:val="center"/>
          </w:tcPr>
          <w:p w14:paraId="723B0FBC" w14:textId="14164F25" w:rsidR="001002E2" w:rsidRPr="008A4FA5" w:rsidRDefault="001002E2" w:rsidP="0028699E">
            <w:pPr>
              <w:spacing w:after="60"/>
              <w:jc w:val="left"/>
              <w:rPr>
                <w:b/>
                <w:sz w:val="20"/>
              </w:rPr>
            </w:pPr>
            <w:r w:rsidRPr="008A4FA5">
              <w:rPr>
                <w:b/>
                <w:sz w:val="20"/>
              </w:rPr>
              <w:t>(V</w:t>
            </w:r>
            <w:r w:rsidR="00643225">
              <w:rPr>
                <w:b/>
                <w:sz w:val="20"/>
              </w:rPr>
              <w:t>I</w:t>
            </w:r>
            <w:r w:rsidRPr="008A4FA5">
              <w:rPr>
                <w:b/>
                <w:sz w:val="20"/>
              </w:rPr>
              <w:t>) ENDORSED BUSINESS PLAN</w:t>
            </w:r>
          </w:p>
        </w:tc>
        <w:tc>
          <w:tcPr>
            <w:tcW w:w="682" w:type="pct"/>
            <w:vAlign w:val="center"/>
          </w:tcPr>
          <w:p w14:paraId="5ED7A27F" w14:textId="77777777" w:rsidR="001002E2" w:rsidRPr="008A4FA5" w:rsidRDefault="001002E2" w:rsidP="0028699E">
            <w:pPr>
              <w:spacing w:after="60"/>
              <w:jc w:val="center"/>
              <w:rPr>
                <w:b/>
                <w:sz w:val="20"/>
              </w:rPr>
            </w:pPr>
            <w:r w:rsidRPr="008A4FA5">
              <w:rPr>
                <w:b/>
                <w:sz w:val="20"/>
              </w:rPr>
              <w:t>2023</w:t>
            </w:r>
          </w:p>
        </w:tc>
        <w:tc>
          <w:tcPr>
            <w:tcW w:w="682" w:type="pct"/>
            <w:vAlign w:val="center"/>
          </w:tcPr>
          <w:p w14:paraId="1181BE14" w14:textId="77777777" w:rsidR="001002E2" w:rsidRPr="008A4FA5" w:rsidRDefault="001002E2" w:rsidP="0028699E">
            <w:pPr>
              <w:spacing w:after="60"/>
              <w:jc w:val="center"/>
              <w:rPr>
                <w:b/>
                <w:sz w:val="20"/>
              </w:rPr>
            </w:pPr>
            <w:r w:rsidRPr="008A4FA5">
              <w:rPr>
                <w:b/>
                <w:sz w:val="20"/>
              </w:rPr>
              <w:t>2024</w:t>
            </w:r>
          </w:p>
        </w:tc>
        <w:tc>
          <w:tcPr>
            <w:tcW w:w="682" w:type="pct"/>
            <w:vAlign w:val="center"/>
          </w:tcPr>
          <w:p w14:paraId="3965B3DF" w14:textId="77777777" w:rsidR="001002E2" w:rsidRPr="008A4FA5" w:rsidRDefault="001002E2" w:rsidP="0028699E">
            <w:pPr>
              <w:spacing w:after="60"/>
              <w:jc w:val="center"/>
              <w:rPr>
                <w:b/>
                <w:sz w:val="20"/>
              </w:rPr>
            </w:pPr>
            <w:r w:rsidRPr="008A4FA5">
              <w:rPr>
                <w:b/>
                <w:sz w:val="20"/>
              </w:rPr>
              <w:t>2025</w:t>
            </w:r>
          </w:p>
        </w:tc>
        <w:tc>
          <w:tcPr>
            <w:tcW w:w="818" w:type="pct"/>
            <w:shd w:val="clear" w:color="auto" w:fill="auto"/>
            <w:vAlign w:val="center"/>
          </w:tcPr>
          <w:p w14:paraId="0DB24B1B" w14:textId="77777777" w:rsidR="001002E2" w:rsidRPr="008A4FA5" w:rsidRDefault="001002E2" w:rsidP="0028699E">
            <w:pPr>
              <w:spacing w:after="60"/>
              <w:jc w:val="center"/>
              <w:rPr>
                <w:b/>
                <w:sz w:val="20"/>
              </w:rPr>
            </w:pPr>
            <w:r w:rsidRPr="008A4FA5">
              <w:rPr>
                <w:b/>
                <w:sz w:val="20"/>
              </w:rPr>
              <w:t>Total</w:t>
            </w:r>
          </w:p>
        </w:tc>
      </w:tr>
      <w:tr w:rsidR="001002E2" w:rsidRPr="008A4FA5" w14:paraId="6B8DECC3" w14:textId="77777777" w:rsidTr="0028699E">
        <w:trPr>
          <w:trHeight w:val="258"/>
        </w:trPr>
        <w:tc>
          <w:tcPr>
            <w:tcW w:w="633" w:type="pct"/>
            <w:vMerge w:val="restart"/>
            <w:shd w:val="clear" w:color="auto" w:fill="auto"/>
            <w:vAlign w:val="center"/>
          </w:tcPr>
          <w:p w14:paraId="43B7EA22" w14:textId="77777777" w:rsidR="001002E2" w:rsidRPr="008A4FA5" w:rsidRDefault="001002E2" w:rsidP="0028699E">
            <w:pPr>
              <w:spacing w:after="60"/>
              <w:jc w:val="center"/>
              <w:rPr>
                <w:sz w:val="20"/>
              </w:rPr>
            </w:pPr>
            <w:r w:rsidRPr="008A4FA5">
              <w:rPr>
                <w:color w:val="000000" w:themeColor="text1"/>
                <w:sz w:val="20"/>
              </w:rPr>
              <w:t>UNIDO</w:t>
            </w:r>
          </w:p>
        </w:tc>
        <w:tc>
          <w:tcPr>
            <w:tcW w:w="1503" w:type="pct"/>
            <w:shd w:val="clear" w:color="auto" w:fill="auto"/>
          </w:tcPr>
          <w:p w14:paraId="019DE4D6" w14:textId="77777777" w:rsidR="001002E2" w:rsidRPr="008A4FA5" w:rsidRDefault="001002E2" w:rsidP="0028699E">
            <w:pPr>
              <w:spacing w:after="60"/>
              <w:jc w:val="left"/>
              <w:rPr>
                <w:sz w:val="20"/>
              </w:rPr>
            </w:pPr>
            <w:r w:rsidRPr="008A4FA5">
              <w:rPr>
                <w:sz w:val="20"/>
              </w:rPr>
              <w:t>HFC phase-down (CO</w:t>
            </w:r>
            <w:r w:rsidRPr="008A4FA5">
              <w:rPr>
                <w:sz w:val="20"/>
                <w:vertAlign w:val="subscript"/>
              </w:rPr>
              <w:t>2</w:t>
            </w:r>
            <w:r w:rsidRPr="008A4FA5">
              <w:rPr>
                <w:sz w:val="20"/>
              </w:rPr>
              <w:t>-eq tonnes)</w:t>
            </w:r>
          </w:p>
        </w:tc>
        <w:tc>
          <w:tcPr>
            <w:tcW w:w="682" w:type="pct"/>
            <w:shd w:val="clear" w:color="auto" w:fill="auto"/>
          </w:tcPr>
          <w:p w14:paraId="216087FD" w14:textId="77777777" w:rsidR="001002E2" w:rsidRPr="008A4FA5" w:rsidRDefault="001002E2" w:rsidP="0028699E">
            <w:pPr>
              <w:spacing w:after="60"/>
              <w:jc w:val="right"/>
              <w:rPr>
                <w:sz w:val="20"/>
              </w:rPr>
            </w:pPr>
            <w:r w:rsidRPr="008A4FA5">
              <w:rPr>
                <w:sz w:val="20"/>
              </w:rPr>
              <w:t>0</w:t>
            </w:r>
          </w:p>
        </w:tc>
        <w:tc>
          <w:tcPr>
            <w:tcW w:w="682" w:type="pct"/>
          </w:tcPr>
          <w:p w14:paraId="0F4DA8C4" w14:textId="77777777" w:rsidR="001002E2" w:rsidRPr="008A4FA5" w:rsidRDefault="001002E2" w:rsidP="0028699E">
            <w:pPr>
              <w:spacing w:after="60"/>
              <w:jc w:val="right"/>
              <w:rPr>
                <w:sz w:val="20"/>
              </w:rPr>
            </w:pPr>
            <w:r w:rsidRPr="008A4FA5">
              <w:rPr>
                <w:sz w:val="20"/>
              </w:rPr>
              <w:t>0</w:t>
            </w:r>
          </w:p>
        </w:tc>
        <w:tc>
          <w:tcPr>
            <w:tcW w:w="682" w:type="pct"/>
          </w:tcPr>
          <w:p w14:paraId="31501A7E" w14:textId="77777777" w:rsidR="001002E2" w:rsidRPr="008A4FA5" w:rsidRDefault="001002E2" w:rsidP="0028699E">
            <w:pPr>
              <w:spacing w:after="60"/>
              <w:jc w:val="right"/>
              <w:rPr>
                <w:sz w:val="20"/>
              </w:rPr>
            </w:pPr>
            <w:r w:rsidRPr="008A4FA5">
              <w:rPr>
                <w:sz w:val="20"/>
              </w:rPr>
              <w:t>0</w:t>
            </w:r>
          </w:p>
        </w:tc>
        <w:tc>
          <w:tcPr>
            <w:tcW w:w="818" w:type="pct"/>
          </w:tcPr>
          <w:p w14:paraId="69152734" w14:textId="77777777" w:rsidR="001002E2" w:rsidRPr="008A4FA5" w:rsidRDefault="001002E2" w:rsidP="0028699E">
            <w:pPr>
              <w:spacing w:after="60"/>
              <w:jc w:val="right"/>
              <w:rPr>
                <w:sz w:val="20"/>
              </w:rPr>
            </w:pPr>
            <w:r w:rsidRPr="008A4FA5">
              <w:rPr>
                <w:sz w:val="20"/>
              </w:rPr>
              <w:t>0</w:t>
            </w:r>
          </w:p>
        </w:tc>
      </w:tr>
      <w:tr w:rsidR="001002E2" w:rsidRPr="008A4FA5" w14:paraId="5BF18C86" w14:textId="77777777" w:rsidTr="0028699E">
        <w:trPr>
          <w:trHeight w:val="258"/>
        </w:trPr>
        <w:tc>
          <w:tcPr>
            <w:tcW w:w="633" w:type="pct"/>
            <w:vMerge/>
            <w:shd w:val="clear" w:color="auto" w:fill="auto"/>
            <w:vAlign w:val="center"/>
          </w:tcPr>
          <w:p w14:paraId="3EC0E888" w14:textId="77777777" w:rsidR="001002E2" w:rsidRPr="008A4FA5" w:rsidRDefault="001002E2" w:rsidP="0028699E">
            <w:pPr>
              <w:spacing w:after="60"/>
              <w:jc w:val="center"/>
              <w:rPr>
                <w:sz w:val="20"/>
              </w:rPr>
            </w:pPr>
          </w:p>
        </w:tc>
        <w:tc>
          <w:tcPr>
            <w:tcW w:w="1503" w:type="pct"/>
            <w:shd w:val="clear" w:color="auto" w:fill="auto"/>
          </w:tcPr>
          <w:p w14:paraId="09A56E45" w14:textId="77777777" w:rsidR="001002E2" w:rsidRPr="008A4FA5" w:rsidRDefault="001002E2" w:rsidP="0028699E">
            <w:pPr>
              <w:spacing w:after="60"/>
              <w:jc w:val="left"/>
              <w:rPr>
                <w:sz w:val="20"/>
              </w:rPr>
            </w:pPr>
            <w:r w:rsidRPr="008A4FA5">
              <w:rPr>
                <w:sz w:val="20"/>
              </w:rPr>
              <w:t>Funding (US $)</w:t>
            </w:r>
          </w:p>
        </w:tc>
        <w:tc>
          <w:tcPr>
            <w:tcW w:w="682" w:type="pct"/>
            <w:shd w:val="clear" w:color="auto" w:fill="auto"/>
          </w:tcPr>
          <w:p w14:paraId="2A83FDC5" w14:textId="77777777" w:rsidR="001002E2" w:rsidRPr="008A4FA5" w:rsidRDefault="001002E2" w:rsidP="0028699E">
            <w:pPr>
              <w:spacing w:after="60"/>
              <w:jc w:val="right"/>
              <w:rPr>
                <w:sz w:val="20"/>
              </w:rPr>
            </w:pPr>
            <w:r w:rsidRPr="008A4FA5">
              <w:rPr>
                <w:sz w:val="20"/>
              </w:rPr>
              <w:t>48,150</w:t>
            </w:r>
          </w:p>
        </w:tc>
        <w:tc>
          <w:tcPr>
            <w:tcW w:w="682" w:type="pct"/>
          </w:tcPr>
          <w:p w14:paraId="24AB4AF4" w14:textId="77777777" w:rsidR="001002E2" w:rsidRPr="008A4FA5" w:rsidRDefault="001002E2" w:rsidP="0028699E">
            <w:pPr>
              <w:spacing w:after="60"/>
              <w:jc w:val="right"/>
              <w:rPr>
                <w:sz w:val="20"/>
              </w:rPr>
            </w:pPr>
            <w:r w:rsidRPr="008A4FA5">
              <w:rPr>
                <w:sz w:val="20"/>
              </w:rPr>
              <w:t>0</w:t>
            </w:r>
          </w:p>
        </w:tc>
        <w:tc>
          <w:tcPr>
            <w:tcW w:w="682" w:type="pct"/>
          </w:tcPr>
          <w:p w14:paraId="5A674B0E" w14:textId="77777777" w:rsidR="001002E2" w:rsidRPr="008A4FA5" w:rsidRDefault="001002E2" w:rsidP="0028699E">
            <w:pPr>
              <w:spacing w:after="60"/>
              <w:jc w:val="right"/>
              <w:rPr>
                <w:sz w:val="20"/>
              </w:rPr>
            </w:pPr>
            <w:r w:rsidRPr="008A4FA5">
              <w:rPr>
                <w:sz w:val="20"/>
              </w:rPr>
              <w:t>0</w:t>
            </w:r>
          </w:p>
        </w:tc>
        <w:tc>
          <w:tcPr>
            <w:tcW w:w="818" w:type="pct"/>
          </w:tcPr>
          <w:p w14:paraId="47B73ED0" w14:textId="77777777" w:rsidR="001002E2" w:rsidRPr="008A4FA5" w:rsidRDefault="001002E2" w:rsidP="0028699E">
            <w:pPr>
              <w:spacing w:after="60"/>
              <w:jc w:val="right"/>
              <w:rPr>
                <w:sz w:val="20"/>
              </w:rPr>
            </w:pPr>
            <w:r w:rsidRPr="008A4FA5">
              <w:rPr>
                <w:sz w:val="20"/>
              </w:rPr>
              <w:t>48,150</w:t>
            </w:r>
          </w:p>
        </w:tc>
      </w:tr>
    </w:tbl>
    <w:p w14:paraId="5CA8DE26" w14:textId="77777777" w:rsidR="001002E2" w:rsidRPr="008A4FA5" w:rsidRDefault="001002E2" w:rsidP="001002E2">
      <w:pPr>
        <w:ind w:right="-420"/>
        <w:jc w:val="center"/>
      </w:pPr>
    </w:p>
    <w:tbl>
      <w:tblPr>
        <w:tblStyle w:val="TableGrid"/>
        <w:tblW w:w="5458" w:type="pct"/>
        <w:tblInd w:w="-431" w:type="dxa"/>
        <w:tblLayout w:type="fixed"/>
        <w:tblLook w:val="04A0" w:firstRow="1" w:lastRow="0" w:firstColumn="1" w:lastColumn="0" w:noHBand="0" w:noVBand="1"/>
      </w:tblPr>
      <w:tblGrid>
        <w:gridCol w:w="1505"/>
        <w:gridCol w:w="721"/>
        <w:gridCol w:w="900"/>
        <w:gridCol w:w="884"/>
        <w:gridCol w:w="886"/>
        <w:gridCol w:w="886"/>
        <w:gridCol w:w="886"/>
        <w:gridCol w:w="886"/>
        <w:gridCol w:w="886"/>
        <w:gridCol w:w="886"/>
        <w:gridCol w:w="880"/>
      </w:tblGrid>
      <w:tr w:rsidR="001002E2" w:rsidRPr="008A4FA5" w14:paraId="06A291DF" w14:textId="77777777" w:rsidTr="00B34FBA">
        <w:trPr>
          <w:trHeight w:val="216"/>
        </w:trPr>
        <w:tc>
          <w:tcPr>
            <w:tcW w:w="1531" w:type="pct"/>
            <w:gridSpan w:val="3"/>
            <w:shd w:val="clear" w:color="auto" w:fill="auto"/>
          </w:tcPr>
          <w:p w14:paraId="555F401B" w14:textId="2D7C1002" w:rsidR="001002E2" w:rsidRPr="008A4FA5" w:rsidRDefault="001002E2" w:rsidP="0028699E">
            <w:pPr>
              <w:jc w:val="left"/>
              <w:rPr>
                <w:b/>
                <w:sz w:val="20"/>
                <w:szCs w:val="20"/>
              </w:rPr>
            </w:pPr>
            <w:r w:rsidRPr="008A4FA5">
              <w:rPr>
                <w:b/>
                <w:sz w:val="20"/>
                <w:szCs w:val="20"/>
              </w:rPr>
              <w:t>(VI</w:t>
            </w:r>
            <w:r w:rsidR="00643225">
              <w:rPr>
                <w:b/>
                <w:sz w:val="20"/>
                <w:szCs w:val="20"/>
              </w:rPr>
              <w:t>I</w:t>
            </w:r>
            <w:r w:rsidRPr="008A4FA5">
              <w:rPr>
                <w:b/>
                <w:sz w:val="20"/>
                <w:szCs w:val="20"/>
              </w:rPr>
              <w:t>) PROJECT DATA</w:t>
            </w:r>
          </w:p>
        </w:tc>
        <w:tc>
          <w:tcPr>
            <w:tcW w:w="433" w:type="pct"/>
            <w:shd w:val="clear" w:color="auto" w:fill="auto"/>
            <w:vAlign w:val="center"/>
          </w:tcPr>
          <w:p w14:paraId="422B1FA7" w14:textId="77777777" w:rsidR="001002E2" w:rsidRPr="008A4FA5" w:rsidRDefault="001002E2" w:rsidP="0028699E">
            <w:pPr>
              <w:jc w:val="center"/>
              <w:rPr>
                <w:b/>
                <w:sz w:val="20"/>
                <w:szCs w:val="20"/>
              </w:rPr>
            </w:pPr>
            <w:r w:rsidRPr="008A4FA5">
              <w:rPr>
                <w:b/>
                <w:sz w:val="20"/>
                <w:szCs w:val="20"/>
              </w:rPr>
              <w:t>2023</w:t>
            </w:r>
          </w:p>
        </w:tc>
        <w:tc>
          <w:tcPr>
            <w:tcW w:w="434" w:type="pct"/>
            <w:shd w:val="clear" w:color="auto" w:fill="auto"/>
            <w:vAlign w:val="center"/>
          </w:tcPr>
          <w:p w14:paraId="0B6A2D53" w14:textId="77777777" w:rsidR="001002E2" w:rsidRPr="008A4FA5" w:rsidRDefault="001002E2" w:rsidP="0028699E">
            <w:pPr>
              <w:jc w:val="center"/>
              <w:rPr>
                <w:b/>
                <w:sz w:val="20"/>
                <w:szCs w:val="20"/>
              </w:rPr>
            </w:pPr>
            <w:r w:rsidRPr="008A4FA5">
              <w:rPr>
                <w:b/>
                <w:sz w:val="20"/>
                <w:szCs w:val="20"/>
              </w:rPr>
              <w:t>2024</w:t>
            </w:r>
          </w:p>
        </w:tc>
        <w:tc>
          <w:tcPr>
            <w:tcW w:w="434" w:type="pct"/>
            <w:shd w:val="clear" w:color="auto" w:fill="auto"/>
            <w:vAlign w:val="center"/>
          </w:tcPr>
          <w:p w14:paraId="035992F6" w14:textId="77777777" w:rsidR="001002E2" w:rsidRPr="008A4FA5" w:rsidRDefault="001002E2" w:rsidP="0028699E">
            <w:pPr>
              <w:jc w:val="center"/>
              <w:rPr>
                <w:b/>
                <w:sz w:val="20"/>
                <w:szCs w:val="20"/>
              </w:rPr>
            </w:pPr>
            <w:r w:rsidRPr="008A4FA5">
              <w:rPr>
                <w:b/>
                <w:sz w:val="20"/>
                <w:szCs w:val="20"/>
              </w:rPr>
              <w:t>2025</w:t>
            </w:r>
          </w:p>
        </w:tc>
        <w:tc>
          <w:tcPr>
            <w:tcW w:w="434" w:type="pct"/>
            <w:vAlign w:val="center"/>
          </w:tcPr>
          <w:p w14:paraId="1E6797A0" w14:textId="77777777" w:rsidR="001002E2" w:rsidRPr="008A4FA5" w:rsidRDefault="001002E2" w:rsidP="0028699E">
            <w:pPr>
              <w:jc w:val="center"/>
              <w:rPr>
                <w:b/>
                <w:sz w:val="20"/>
                <w:szCs w:val="20"/>
              </w:rPr>
            </w:pPr>
            <w:r w:rsidRPr="008A4FA5">
              <w:rPr>
                <w:b/>
                <w:sz w:val="20"/>
                <w:szCs w:val="20"/>
              </w:rPr>
              <w:t>2026</w:t>
            </w:r>
          </w:p>
        </w:tc>
        <w:tc>
          <w:tcPr>
            <w:tcW w:w="434" w:type="pct"/>
            <w:vAlign w:val="center"/>
          </w:tcPr>
          <w:p w14:paraId="073087B5" w14:textId="77777777" w:rsidR="001002E2" w:rsidRPr="008A4FA5" w:rsidRDefault="001002E2" w:rsidP="0028699E">
            <w:pPr>
              <w:jc w:val="center"/>
              <w:rPr>
                <w:b/>
                <w:sz w:val="20"/>
                <w:szCs w:val="20"/>
              </w:rPr>
            </w:pPr>
            <w:r w:rsidRPr="008A4FA5">
              <w:rPr>
                <w:b/>
                <w:sz w:val="20"/>
                <w:szCs w:val="20"/>
              </w:rPr>
              <w:t>2027</w:t>
            </w:r>
          </w:p>
        </w:tc>
        <w:tc>
          <w:tcPr>
            <w:tcW w:w="434" w:type="pct"/>
          </w:tcPr>
          <w:p w14:paraId="6BD2CF2B" w14:textId="77777777" w:rsidR="001002E2" w:rsidRPr="008A4FA5" w:rsidRDefault="001002E2" w:rsidP="0028699E">
            <w:pPr>
              <w:jc w:val="center"/>
              <w:rPr>
                <w:b/>
                <w:sz w:val="20"/>
                <w:szCs w:val="20"/>
              </w:rPr>
            </w:pPr>
            <w:r w:rsidRPr="008A4FA5">
              <w:rPr>
                <w:b/>
                <w:sz w:val="20"/>
                <w:szCs w:val="20"/>
              </w:rPr>
              <w:t>2028</w:t>
            </w:r>
          </w:p>
        </w:tc>
        <w:tc>
          <w:tcPr>
            <w:tcW w:w="434" w:type="pct"/>
          </w:tcPr>
          <w:p w14:paraId="1162891A" w14:textId="77777777" w:rsidR="001002E2" w:rsidRPr="008A4FA5" w:rsidRDefault="001002E2" w:rsidP="0028699E">
            <w:pPr>
              <w:jc w:val="center"/>
              <w:rPr>
                <w:b/>
                <w:sz w:val="20"/>
                <w:szCs w:val="20"/>
              </w:rPr>
            </w:pPr>
            <w:r w:rsidRPr="008A4FA5">
              <w:rPr>
                <w:b/>
                <w:sz w:val="20"/>
                <w:szCs w:val="20"/>
              </w:rPr>
              <w:t>2029</w:t>
            </w:r>
          </w:p>
        </w:tc>
        <w:tc>
          <w:tcPr>
            <w:tcW w:w="431" w:type="pct"/>
            <w:shd w:val="clear" w:color="auto" w:fill="auto"/>
            <w:vAlign w:val="center"/>
          </w:tcPr>
          <w:p w14:paraId="0C327441" w14:textId="77777777" w:rsidR="001002E2" w:rsidRPr="008A4FA5" w:rsidRDefault="001002E2" w:rsidP="0028699E">
            <w:pPr>
              <w:jc w:val="center"/>
              <w:rPr>
                <w:b/>
                <w:sz w:val="20"/>
                <w:szCs w:val="20"/>
              </w:rPr>
            </w:pPr>
            <w:r w:rsidRPr="008A4FA5">
              <w:rPr>
                <w:b/>
                <w:sz w:val="20"/>
                <w:szCs w:val="20"/>
              </w:rPr>
              <w:t>Total</w:t>
            </w:r>
          </w:p>
        </w:tc>
      </w:tr>
      <w:tr w:rsidR="00B34FBA" w:rsidRPr="008A4FA5" w14:paraId="24C1EAC6" w14:textId="77777777" w:rsidTr="007D5143">
        <w:trPr>
          <w:trHeight w:val="290"/>
        </w:trPr>
        <w:tc>
          <w:tcPr>
            <w:tcW w:w="738" w:type="pct"/>
            <w:vMerge w:val="restart"/>
            <w:shd w:val="clear" w:color="auto" w:fill="auto"/>
            <w:vAlign w:val="center"/>
          </w:tcPr>
          <w:p w14:paraId="25C2CA97" w14:textId="04D1643A" w:rsidR="00B34FBA" w:rsidRPr="008A4FA5" w:rsidRDefault="00B34FBA" w:rsidP="00B34FBA">
            <w:pPr>
              <w:tabs>
                <w:tab w:val="left" w:pos="8280"/>
              </w:tabs>
              <w:spacing w:after="60"/>
              <w:jc w:val="left"/>
              <w:rPr>
                <w:sz w:val="20"/>
                <w:szCs w:val="20"/>
              </w:rPr>
            </w:pPr>
            <w:r w:rsidRPr="008A4FA5">
              <w:rPr>
                <w:sz w:val="20"/>
                <w:szCs w:val="20"/>
              </w:rPr>
              <w:t>Consumption (CO</w:t>
            </w:r>
            <w:r w:rsidRPr="008A4FA5">
              <w:rPr>
                <w:sz w:val="20"/>
                <w:szCs w:val="20"/>
                <w:vertAlign w:val="subscript"/>
              </w:rPr>
              <w:t>2</w:t>
            </w:r>
            <w:r w:rsidRPr="008A4FA5">
              <w:rPr>
                <w:sz w:val="20"/>
                <w:szCs w:val="20"/>
                <w:vertAlign w:val="subscript"/>
              </w:rPr>
              <w:noBreakHyphen/>
            </w:r>
            <w:r w:rsidRPr="008A4FA5">
              <w:rPr>
                <w:sz w:val="20"/>
                <w:szCs w:val="20"/>
              </w:rPr>
              <w:t>eq tonnes)</w:t>
            </w:r>
          </w:p>
        </w:tc>
        <w:tc>
          <w:tcPr>
            <w:tcW w:w="794" w:type="pct"/>
            <w:gridSpan w:val="2"/>
            <w:shd w:val="clear" w:color="auto" w:fill="auto"/>
            <w:vAlign w:val="bottom"/>
          </w:tcPr>
          <w:p w14:paraId="3CE2CDA2" w14:textId="77777777" w:rsidR="00B34FBA" w:rsidRPr="008A4FA5" w:rsidRDefault="00B34FBA" w:rsidP="00B34FBA">
            <w:pPr>
              <w:tabs>
                <w:tab w:val="left" w:pos="8280"/>
              </w:tabs>
              <w:spacing w:after="60"/>
              <w:ind w:right="-108"/>
              <w:jc w:val="left"/>
              <w:rPr>
                <w:sz w:val="20"/>
                <w:szCs w:val="20"/>
              </w:rPr>
            </w:pPr>
            <w:r w:rsidRPr="008A4FA5">
              <w:rPr>
                <w:sz w:val="20"/>
                <w:szCs w:val="20"/>
              </w:rPr>
              <w:t>Montreal Protocol limits</w:t>
            </w:r>
          </w:p>
        </w:tc>
        <w:tc>
          <w:tcPr>
            <w:tcW w:w="433" w:type="pct"/>
            <w:shd w:val="clear" w:color="auto" w:fill="auto"/>
          </w:tcPr>
          <w:p w14:paraId="63F7A454" w14:textId="77777777" w:rsidR="00B34FBA" w:rsidRPr="008A4FA5" w:rsidRDefault="00B34FBA" w:rsidP="00B34FBA">
            <w:pPr>
              <w:tabs>
                <w:tab w:val="left" w:pos="8280"/>
              </w:tabs>
              <w:spacing w:after="60"/>
              <w:jc w:val="right"/>
              <w:rPr>
                <w:sz w:val="20"/>
                <w:szCs w:val="20"/>
              </w:rPr>
            </w:pPr>
            <w:r w:rsidRPr="008A4FA5">
              <w:rPr>
                <w:sz w:val="20"/>
                <w:szCs w:val="20"/>
              </w:rPr>
              <w:t>n/a</w:t>
            </w:r>
          </w:p>
        </w:tc>
        <w:tc>
          <w:tcPr>
            <w:tcW w:w="434" w:type="pct"/>
          </w:tcPr>
          <w:p w14:paraId="2E681A9C" w14:textId="33FEE854" w:rsidR="00B34FBA" w:rsidRPr="008A4FA5" w:rsidRDefault="00B34FBA" w:rsidP="00B34FBA">
            <w:pPr>
              <w:tabs>
                <w:tab w:val="left" w:pos="8280"/>
              </w:tabs>
              <w:spacing w:after="60"/>
              <w:jc w:val="right"/>
              <w:rPr>
                <w:sz w:val="20"/>
                <w:szCs w:val="20"/>
              </w:rPr>
            </w:pPr>
            <w:r w:rsidRPr="008A4FA5">
              <w:rPr>
                <w:sz w:val="20"/>
                <w:szCs w:val="20"/>
              </w:rPr>
              <w:t>397,8</w:t>
            </w:r>
            <w:r w:rsidR="001C04FA" w:rsidRPr="008A4FA5">
              <w:rPr>
                <w:sz w:val="20"/>
                <w:szCs w:val="20"/>
              </w:rPr>
              <w:t>42</w:t>
            </w:r>
          </w:p>
        </w:tc>
        <w:tc>
          <w:tcPr>
            <w:tcW w:w="434" w:type="pct"/>
          </w:tcPr>
          <w:p w14:paraId="6AD1A252" w14:textId="3A41183C" w:rsidR="00B34FBA" w:rsidRPr="008A4FA5" w:rsidRDefault="001C04FA" w:rsidP="00B34FBA">
            <w:pPr>
              <w:tabs>
                <w:tab w:val="left" w:pos="8280"/>
              </w:tabs>
              <w:spacing w:after="60"/>
              <w:jc w:val="right"/>
              <w:rPr>
                <w:sz w:val="20"/>
                <w:szCs w:val="20"/>
              </w:rPr>
            </w:pPr>
            <w:r w:rsidRPr="008A4FA5">
              <w:rPr>
                <w:sz w:val="20"/>
                <w:szCs w:val="20"/>
              </w:rPr>
              <w:t>397,842</w:t>
            </w:r>
          </w:p>
        </w:tc>
        <w:tc>
          <w:tcPr>
            <w:tcW w:w="434" w:type="pct"/>
          </w:tcPr>
          <w:p w14:paraId="074D00DB" w14:textId="63763606" w:rsidR="00B34FBA" w:rsidRPr="008A4FA5" w:rsidRDefault="001C04FA" w:rsidP="00B34FBA">
            <w:pPr>
              <w:tabs>
                <w:tab w:val="left" w:pos="8280"/>
              </w:tabs>
              <w:spacing w:after="60"/>
              <w:jc w:val="right"/>
              <w:rPr>
                <w:sz w:val="20"/>
                <w:szCs w:val="20"/>
              </w:rPr>
            </w:pPr>
            <w:r w:rsidRPr="008A4FA5">
              <w:rPr>
                <w:sz w:val="20"/>
                <w:szCs w:val="20"/>
              </w:rPr>
              <w:t>397,842</w:t>
            </w:r>
          </w:p>
        </w:tc>
        <w:tc>
          <w:tcPr>
            <w:tcW w:w="434" w:type="pct"/>
          </w:tcPr>
          <w:p w14:paraId="302675C0" w14:textId="23B31B0A" w:rsidR="00B34FBA" w:rsidRPr="008A4FA5" w:rsidRDefault="001C04FA" w:rsidP="00B34FBA">
            <w:pPr>
              <w:tabs>
                <w:tab w:val="left" w:pos="8280"/>
              </w:tabs>
              <w:spacing w:after="60"/>
              <w:jc w:val="right"/>
              <w:rPr>
                <w:sz w:val="20"/>
                <w:szCs w:val="20"/>
              </w:rPr>
            </w:pPr>
            <w:r w:rsidRPr="008A4FA5">
              <w:rPr>
                <w:sz w:val="20"/>
                <w:szCs w:val="20"/>
              </w:rPr>
              <w:t>397,842</w:t>
            </w:r>
          </w:p>
        </w:tc>
        <w:tc>
          <w:tcPr>
            <w:tcW w:w="434" w:type="pct"/>
          </w:tcPr>
          <w:p w14:paraId="4E801653" w14:textId="7465E64E" w:rsidR="00B34FBA" w:rsidRPr="008A4FA5" w:rsidRDefault="001C04FA" w:rsidP="00B34FBA">
            <w:pPr>
              <w:tabs>
                <w:tab w:val="left" w:pos="8280"/>
              </w:tabs>
              <w:spacing w:after="60"/>
              <w:jc w:val="right"/>
              <w:rPr>
                <w:sz w:val="20"/>
                <w:szCs w:val="20"/>
              </w:rPr>
            </w:pPr>
            <w:r w:rsidRPr="008A4FA5">
              <w:rPr>
                <w:sz w:val="20"/>
                <w:szCs w:val="20"/>
              </w:rPr>
              <w:t>397,842</w:t>
            </w:r>
          </w:p>
        </w:tc>
        <w:tc>
          <w:tcPr>
            <w:tcW w:w="434" w:type="pct"/>
          </w:tcPr>
          <w:p w14:paraId="22E5443F" w14:textId="5711C513" w:rsidR="00B34FBA" w:rsidRPr="008A4FA5" w:rsidRDefault="00B34FBA" w:rsidP="00B34FBA">
            <w:pPr>
              <w:tabs>
                <w:tab w:val="left" w:pos="8280"/>
              </w:tabs>
              <w:spacing w:after="60"/>
              <w:jc w:val="right"/>
              <w:rPr>
                <w:sz w:val="20"/>
                <w:szCs w:val="20"/>
              </w:rPr>
            </w:pPr>
            <w:r w:rsidRPr="008A4FA5">
              <w:rPr>
                <w:sz w:val="20"/>
                <w:szCs w:val="20"/>
              </w:rPr>
              <w:t>358,</w:t>
            </w:r>
            <w:r w:rsidR="001C04FA" w:rsidRPr="008A4FA5">
              <w:rPr>
                <w:sz w:val="20"/>
                <w:szCs w:val="20"/>
              </w:rPr>
              <w:t>058</w:t>
            </w:r>
          </w:p>
        </w:tc>
        <w:tc>
          <w:tcPr>
            <w:tcW w:w="431" w:type="pct"/>
          </w:tcPr>
          <w:p w14:paraId="5077F369" w14:textId="77777777" w:rsidR="00B34FBA" w:rsidRPr="008A4FA5" w:rsidRDefault="00B34FBA" w:rsidP="00B34FBA">
            <w:pPr>
              <w:tabs>
                <w:tab w:val="left" w:pos="8280"/>
              </w:tabs>
              <w:spacing w:after="60"/>
              <w:jc w:val="right"/>
              <w:rPr>
                <w:sz w:val="20"/>
                <w:szCs w:val="20"/>
              </w:rPr>
            </w:pPr>
            <w:r w:rsidRPr="008A4FA5">
              <w:rPr>
                <w:sz w:val="20"/>
                <w:szCs w:val="20"/>
              </w:rPr>
              <w:t>n/a</w:t>
            </w:r>
          </w:p>
        </w:tc>
      </w:tr>
      <w:tr w:rsidR="0058437C" w:rsidRPr="008A4FA5" w14:paraId="6A32E163" w14:textId="77777777" w:rsidTr="009431C5">
        <w:trPr>
          <w:trHeight w:val="449"/>
        </w:trPr>
        <w:tc>
          <w:tcPr>
            <w:tcW w:w="738" w:type="pct"/>
            <w:vMerge/>
            <w:shd w:val="clear" w:color="auto" w:fill="auto"/>
          </w:tcPr>
          <w:p w14:paraId="3E58696C" w14:textId="77777777" w:rsidR="0058437C" w:rsidRPr="008A4FA5" w:rsidRDefault="0058437C" w:rsidP="0058437C">
            <w:pPr>
              <w:tabs>
                <w:tab w:val="left" w:pos="8280"/>
              </w:tabs>
              <w:spacing w:after="60"/>
              <w:jc w:val="left"/>
              <w:rPr>
                <w:sz w:val="20"/>
                <w:szCs w:val="20"/>
              </w:rPr>
            </w:pPr>
          </w:p>
        </w:tc>
        <w:tc>
          <w:tcPr>
            <w:tcW w:w="794" w:type="pct"/>
            <w:gridSpan w:val="2"/>
            <w:shd w:val="clear" w:color="auto" w:fill="auto"/>
            <w:vAlign w:val="bottom"/>
          </w:tcPr>
          <w:p w14:paraId="60D1369D" w14:textId="77777777" w:rsidR="0058437C" w:rsidRPr="008A4FA5" w:rsidRDefault="0058437C" w:rsidP="0058437C">
            <w:pPr>
              <w:tabs>
                <w:tab w:val="left" w:pos="8280"/>
              </w:tabs>
              <w:spacing w:after="60"/>
              <w:jc w:val="left"/>
              <w:rPr>
                <w:sz w:val="20"/>
                <w:szCs w:val="20"/>
              </w:rPr>
            </w:pPr>
            <w:r w:rsidRPr="008A4FA5">
              <w:rPr>
                <w:sz w:val="20"/>
                <w:szCs w:val="20"/>
              </w:rPr>
              <w:t>Maximum allowable</w:t>
            </w:r>
          </w:p>
        </w:tc>
        <w:tc>
          <w:tcPr>
            <w:tcW w:w="433" w:type="pct"/>
            <w:shd w:val="clear" w:color="auto" w:fill="auto"/>
          </w:tcPr>
          <w:p w14:paraId="552911D4" w14:textId="77777777" w:rsidR="0058437C" w:rsidRPr="008A4FA5" w:rsidRDefault="0058437C" w:rsidP="0058437C">
            <w:pPr>
              <w:tabs>
                <w:tab w:val="left" w:pos="8280"/>
              </w:tabs>
              <w:spacing w:after="60"/>
              <w:jc w:val="right"/>
              <w:rPr>
                <w:sz w:val="20"/>
                <w:szCs w:val="20"/>
              </w:rPr>
            </w:pPr>
            <w:r w:rsidRPr="008A4FA5">
              <w:rPr>
                <w:sz w:val="20"/>
                <w:szCs w:val="20"/>
              </w:rPr>
              <w:t>n/a</w:t>
            </w:r>
          </w:p>
        </w:tc>
        <w:tc>
          <w:tcPr>
            <w:tcW w:w="434" w:type="pct"/>
          </w:tcPr>
          <w:p w14:paraId="239DE854" w14:textId="2E0522A9" w:rsidR="0058437C" w:rsidRPr="008A4FA5" w:rsidRDefault="0058437C" w:rsidP="0058437C">
            <w:pPr>
              <w:tabs>
                <w:tab w:val="left" w:pos="8280"/>
              </w:tabs>
              <w:spacing w:after="60"/>
              <w:jc w:val="right"/>
              <w:rPr>
                <w:sz w:val="20"/>
                <w:szCs w:val="20"/>
              </w:rPr>
            </w:pPr>
            <w:r w:rsidRPr="008A4FA5">
              <w:rPr>
                <w:sz w:val="20"/>
                <w:szCs w:val="20"/>
              </w:rPr>
              <w:t>378,557</w:t>
            </w:r>
          </w:p>
        </w:tc>
        <w:tc>
          <w:tcPr>
            <w:tcW w:w="434" w:type="pct"/>
          </w:tcPr>
          <w:p w14:paraId="7BE6B115" w14:textId="6B458BAB" w:rsidR="0058437C" w:rsidRPr="008A4FA5" w:rsidRDefault="0058437C" w:rsidP="0058437C">
            <w:pPr>
              <w:tabs>
                <w:tab w:val="left" w:pos="8280"/>
              </w:tabs>
              <w:spacing w:after="60"/>
              <w:jc w:val="right"/>
              <w:rPr>
                <w:sz w:val="20"/>
                <w:szCs w:val="20"/>
              </w:rPr>
            </w:pPr>
            <w:r w:rsidRPr="008A4FA5">
              <w:rPr>
                <w:sz w:val="20"/>
                <w:szCs w:val="20"/>
              </w:rPr>
              <w:t>368,915</w:t>
            </w:r>
          </w:p>
        </w:tc>
        <w:tc>
          <w:tcPr>
            <w:tcW w:w="434" w:type="pct"/>
          </w:tcPr>
          <w:p w14:paraId="5C247946" w14:textId="75F014CD" w:rsidR="0058437C" w:rsidRPr="008A4FA5" w:rsidRDefault="0058437C" w:rsidP="0058437C">
            <w:pPr>
              <w:tabs>
                <w:tab w:val="left" w:pos="8280"/>
              </w:tabs>
              <w:spacing w:after="60"/>
              <w:jc w:val="right"/>
              <w:rPr>
                <w:sz w:val="20"/>
                <w:szCs w:val="20"/>
              </w:rPr>
            </w:pPr>
            <w:r w:rsidRPr="008A4FA5">
              <w:rPr>
                <w:sz w:val="20"/>
                <w:szCs w:val="20"/>
              </w:rPr>
              <w:t>359,272</w:t>
            </w:r>
          </w:p>
        </w:tc>
        <w:tc>
          <w:tcPr>
            <w:tcW w:w="434" w:type="pct"/>
          </w:tcPr>
          <w:p w14:paraId="7E4D5C00" w14:textId="3AB37525" w:rsidR="0058437C" w:rsidRPr="008A4FA5" w:rsidRDefault="0058437C" w:rsidP="0058437C">
            <w:pPr>
              <w:tabs>
                <w:tab w:val="left" w:pos="8280"/>
              </w:tabs>
              <w:spacing w:after="60"/>
              <w:jc w:val="right"/>
              <w:rPr>
                <w:sz w:val="20"/>
                <w:szCs w:val="20"/>
              </w:rPr>
            </w:pPr>
            <w:r w:rsidRPr="008A4FA5">
              <w:rPr>
                <w:sz w:val="20"/>
                <w:szCs w:val="20"/>
              </w:rPr>
              <w:t>359,272</w:t>
            </w:r>
          </w:p>
        </w:tc>
        <w:tc>
          <w:tcPr>
            <w:tcW w:w="434" w:type="pct"/>
          </w:tcPr>
          <w:p w14:paraId="78CF6994" w14:textId="0B59C657" w:rsidR="0058437C" w:rsidRPr="008A4FA5" w:rsidRDefault="0058437C" w:rsidP="0058437C">
            <w:pPr>
              <w:tabs>
                <w:tab w:val="left" w:pos="8280"/>
              </w:tabs>
              <w:spacing w:after="60"/>
              <w:jc w:val="right"/>
              <w:rPr>
                <w:sz w:val="20"/>
                <w:szCs w:val="20"/>
              </w:rPr>
            </w:pPr>
            <w:r w:rsidRPr="008A4FA5">
              <w:rPr>
                <w:sz w:val="20"/>
                <w:szCs w:val="20"/>
              </w:rPr>
              <w:t>359,272</w:t>
            </w:r>
          </w:p>
        </w:tc>
        <w:tc>
          <w:tcPr>
            <w:tcW w:w="434" w:type="pct"/>
          </w:tcPr>
          <w:p w14:paraId="48123D17" w14:textId="30A3707B" w:rsidR="0058437C" w:rsidRPr="008A4FA5" w:rsidRDefault="0058437C" w:rsidP="0058437C">
            <w:pPr>
              <w:tabs>
                <w:tab w:val="left" w:pos="8280"/>
              </w:tabs>
              <w:spacing w:after="60"/>
              <w:jc w:val="right"/>
              <w:rPr>
                <w:sz w:val="20"/>
                <w:szCs w:val="20"/>
              </w:rPr>
            </w:pPr>
            <w:r w:rsidRPr="008A4FA5">
              <w:rPr>
                <w:sz w:val="20"/>
                <w:szCs w:val="20"/>
              </w:rPr>
              <w:t>323,345</w:t>
            </w:r>
          </w:p>
        </w:tc>
        <w:tc>
          <w:tcPr>
            <w:tcW w:w="431" w:type="pct"/>
          </w:tcPr>
          <w:p w14:paraId="7EBE6B9A" w14:textId="77777777" w:rsidR="0058437C" w:rsidRPr="008A4FA5" w:rsidRDefault="0058437C" w:rsidP="0058437C">
            <w:pPr>
              <w:tabs>
                <w:tab w:val="left" w:pos="8280"/>
              </w:tabs>
              <w:spacing w:after="60"/>
              <w:jc w:val="right"/>
              <w:rPr>
                <w:sz w:val="20"/>
                <w:szCs w:val="20"/>
              </w:rPr>
            </w:pPr>
            <w:r w:rsidRPr="008A4FA5">
              <w:rPr>
                <w:sz w:val="20"/>
                <w:szCs w:val="20"/>
              </w:rPr>
              <w:t>n/a</w:t>
            </w:r>
          </w:p>
        </w:tc>
      </w:tr>
      <w:tr w:rsidR="001002E2" w:rsidRPr="008A4FA5" w14:paraId="5C81ABAF" w14:textId="77777777" w:rsidTr="007D5143">
        <w:trPr>
          <w:trHeight w:val="128"/>
        </w:trPr>
        <w:tc>
          <w:tcPr>
            <w:tcW w:w="738" w:type="pct"/>
            <w:vMerge w:val="restart"/>
            <w:shd w:val="clear" w:color="auto" w:fill="auto"/>
            <w:vAlign w:val="center"/>
          </w:tcPr>
          <w:p w14:paraId="3CFD8947" w14:textId="77777777" w:rsidR="001002E2" w:rsidRPr="008A4FA5" w:rsidRDefault="001002E2" w:rsidP="0028699E">
            <w:pPr>
              <w:tabs>
                <w:tab w:val="left" w:pos="8280"/>
              </w:tabs>
              <w:spacing w:after="60"/>
              <w:ind w:right="-110"/>
              <w:jc w:val="left"/>
              <w:rPr>
                <w:sz w:val="20"/>
                <w:szCs w:val="20"/>
              </w:rPr>
            </w:pPr>
            <w:r w:rsidRPr="008A4FA5">
              <w:rPr>
                <w:sz w:val="20"/>
                <w:szCs w:val="20"/>
              </w:rPr>
              <w:t>Amounts requested in principle (US $)</w:t>
            </w:r>
          </w:p>
        </w:tc>
        <w:tc>
          <w:tcPr>
            <w:tcW w:w="353" w:type="pct"/>
            <w:vMerge w:val="restart"/>
            <w:shd w:val="clear" w:color="auto" w:fill="auto"/>
            <w:vAlign w:val="center"/>
          </w:tcPr>
          <w:p w14:paraId="65883B5D" w14:textId="77777777" w:rsidR="001002E2" w:rsidRPr="008A4FA5" w:rsidRDefault="001002E2" w:rsidP="0028699E">
            <w:pPr>
              <w:tabs>
                <w:tab w:val="left" w:pos="8280"/>
              </w:tabs>
              <w:spacing w:after="60"/>
              <w:ind w:left="-249" w:right="-246"/>
              <w:jc w:val="center"/>
              <w:rPr>
                <w:sz w:val="20"/>
                <w:szCs w:val="20"/>
              </w:rPr>
            </w:pPr>
            <w:r w:rsidRPr="008A4FA5">
              <w:rPr>
                <w:color w:val="000000" w:themeColor="text1"/>
                <w:sz w:val="20"/>
                <w:szCs w:val="20"/>
              </w:rPr>
              <w:t>UNIDO</w:t>
            </w:r>
          </w:p>
        </w:tc>
        <w:tc>
          <w:tcPr>
            <w:tcW w:w="441" w:type="pct"/>
            <w:shd w:val="clear" w:color="auto" w:fill="auto"/>
            <w:vAlign w:val="center"/>
          </w:tcPr>
          <w:p w14:paraId="365A3F12" w14:textId="77777777" w:rsidR="001002E2" w:rsidRPr="008A4FA5" w:rsidRDefault="001002E2" w:rsidP="0028699E">
            <w:pPr>
              <w:tabs>
                <w:tab w:val="left" w:pos="8280"/>
              </w:tabs>
              <w:spacing w:after="60"/>
              <w:jc w:val="left"/>
              <w:rPr>
                <w:sz w:val="20"/>
                <w:szCs w:val="20"/>
              </w:rPr>
            </w:pPr>
            <w:r w:rsidRPr="008A4FA5">
              <w:rPr>
                <w:sz w:val="20"/>
                <w:szCs w:val="20"/>
              </w:rPr>
              <w:t>Project costs</w:t>
            </w:r>
          </w:p>
        </w:tc>
        <w:tc>
          <w:tcPr>
            <w:tcW w:w="433" w:type="pct"/>
            <w:shd w:val="clear" w:color="auto" w:fill="auto"/>
          </w:tcPr>
          <w:p w14:paraId="3F3258AD" w14:textId="77777777" w:rsidR="001002E2" w:rsidRPr="008A4FA5" w:rsidRDefault="001002E2" w:rsidP="0028699E">
            <w:pPr>
              <w:tabs>
                <w:tab w:val="left" w:pos="8280"/>
              </w:tabs>
              <w:spacing w:after="60"/>
              <w:jc w:val="right"/>
              <w:rPr>
                <w:sz w:val="20"/>
                <w:szCs w:val="20"/>
              </w:rPr>
            </w:pPr>
            <w:r w:rsidRPr="008A4FA5">
              <w:rPr>
                <w:sz w:val="20"/>
                <w:szCs w:val="20"/>
              </w:rPr>
              <w:t>103,555</w:t>
            </w:r>
          </w:p>
        </w:tc>
        <w:tc>
          <w:tcPr>
            <w:tcW w:w="434" w:type="pct"/>
          </w:tcPr>
          <w:p w14:paraId="0980B519"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29B0482A"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6ACD430E" w14:textId="77777777" w:rsidR="001002E2" w:rsidRPr="008A4FA5" w:rsidRDefault="001002E2" w:rsidP="0028699E">
            <w:pPr>
              <w:tabs>
                <w:tab w:val="left" w:pos="8280"/>
              </w:tabs>
              <w:spacing w:after="60"/>
              <w:jc w:val="right"/>
              <w:rPr>
                <w:sz w:val="20"/>
                <w:szCs w:val="20"/>
              </w:rPr>
            </w:pPr>
            <w:r w:rsidRPr="008A4FA5">
              <w:rPr>
                <w:sz w:val="20"/>
                <w:szCs w:val="20"/>
              </w:rPr>
              <w:t>90,445</w:t>
            </w:r>
          </w:p>
        </w:tc>
        <w:tc>
          <w:tcPr>
            <w:tcW w:w="434" w:type="pct"/>
          </w:tcPr>
          <w:p w14:paraId="5F925B15"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0CBD1D28" w14:textId="77777777" w:rsidR="001002E2" w:rsidRPr="008A4FA5" w:rsidRDefault="001002E2" w:rsidP="0028699E">
            <w:pPr>
              <w:tabs>
                <w:tab w:val="left" w:pos="8280"/>
              </w:tabs>
              <w:spacing w:after="60"/>
              <w:jc w:val="right"/>
              <w:rPr>
                <w:sz w:val="20"/>
                <w:szCs w:val="20"/>
              </w:rPr>
            </w:pPr>
            <w:r w:rsidRPr="008A4FA5">
              <w:rPr>
                <w:sz w:val="20"/>
                <w:szCs w:val="20"/>
              </w:rPr>
              <w:t>22,000</w:t>
            </w:r>
          </w:p>
        </w:tc>
        <w:tc>
          <w:tcPr>
            <w:tcW w:w="434" w:type="pct"/>
          </w:tcPr>
          <w:p w14:paraId="4E1449EB"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1" w:type="pct"/>
          </w:tcPr>
          <w:p w14:paraId="7B6493A9" w14:textId="77777777" w:rsidR="001002E2" w:rsidRPr="008A4FA5" w:rsidRDefault="001002E2" w:rsidP="0028699E">
            <w:pPr>
              <w:tabs>
                <w:tab w:val="left" w:pos="8280"/>
              </w:tabs>
              <w:spacing w:after="60"/>
              <w:jc w:val="right"/>
              <w:rPr>
                <w:sz w:val="20"/>
                <w:szCs w:val="20"/>
              </w:rPr>
            </w:pPr>
            <w:r w:rsidRPr="008A4FA5">
              <w:rPr>
                <w:sz w:val="20"/>
                <w:szCs w:val="20"/>
              </w:rPr>
              <w:t>216,000</w:t>
            </w:r>
          </w:p>
        </w:tc>
      </w:tr>
      <w:tr w:rsidR="001002E2" w:rsidRPr="008A4FA5" w14:paraId="00B983D6" w14:textId="77777777" w:rsidTr="005830F2">
        <w:trPr>
          <w:trHeight w:val="44"/>
        </w:trPr>
        <w:tc>
          <w:tcPr>
            <w:tcW w:w="738" w:type="pct"/>
            <w:vMerge/>
            <w:tcBorders>
              <w:bottom w:val="single" w:sz="4" w:space="0" w:color="auto"/>
            </w:tcBorders>
            <w:shd w:val="clear" w:color="auto" w:fill="auto"/>
          </w:tcPr>
          <w:p w14:paraId="75A44AFD" w14:textId="77777777" w:rsidR="001002E2" w:rsidRPr="008A4FA5" w:rsidRDefault="001002E2" w:rsidP="0028699E">
            <w:pPr>
              <w:tabs>
                <w:tab w:val="left" w:pos="8280"/>
              </w:tabs>
              <w:spacing w:after="60"/>
              <w:jc w:val="left"/>
              <w:rPr>
                <w:sz w:val="20"/>
                <w:szCs w:val="20"/>
              </w:rPr>
            </w:pPr>
          </w:p>
        </w:tc>
        <w:tc>
          <w:tcPr>
            <w:tcW w:w="353" w:type="pct"/>
            <w:vMerge/>
            <w:shd w:val="clear" w:color="auto" w:fill="auto"/>
            <w:vAlign w:val="center"/>
          </w:tcPr>
          <w:p w14:paraId="3ADDB3C3" w14:textId="77777777" w:rsidR="001002E2" w:rsidRPr="008A4FA5" w:rsidRDefault="001002E2" w:rsidP="0028699E">
            <w:pPr>
              <w:tabs>
                <w:tab w:val="left" w:pos="8280"/>
              </w:tabs>
              <w:spacing w:after="60"/>
              <w:ind w:left="-249" w:right="-246"/>
              <w:jc w:val="left"/>
              <w:rPr>
                <w:sz w:val="20"/>
                <w:szCs w:val="20"/>
              </w:rPr>
            </w:pPr>
          </w:p>
        </w:tc>
        <w:tc>
          <w:tcPr>
            <w:tcW w:w="441" w:type="pct"/>
            <w:shd w:val="clear" w:color="auto" w:fill="auto"/>
            <w:vAlign w:val="center"/>
          </w:tcPr>
          <w:p w14:paraId="66461063" w14:textId="77777777" w:rsidR="001002E2" w:rsidRPr="008A4FA5" w:rsidRDefault="001002E2" w:rsidP="0028699E">
            <w:pPr>
              <w:tabs>
                <w:tab w:val="left" w:pos="8280"/>
              </w:tabs>
              <w:spacing w:after="60"/>
              <w:jc w:val="left"/>
              <w:rPr>
                <w:sz w:val="20"/>
                <w:szCs w:val="20"/>
              </w:rPr>
            </w:pPr>
            <w:r w:rsidRPr="008A4FA5">
              <w:rPr>
                <w:sz w:val="20"/>
                <w:szCs w:val="20"/>
              </w:rPr>
              <w:t>Support costs</w:t>
            </w:r>
          </w:p>
        </w:tc>
        <w:tc>
          <w:tcPr>
            <w:tcW w:w="433" w:type="pct"/>
            <w:shd w:val="clear" w:color="auto" w:fill="auto"/>
          </w:tcPr>
          <w:p w14:paraId="28EF89EC" w14:textId="77777777" w:rsidR="001002E2" w:rsidRPr="008A4FA5" w:rsidRDefault="001002E2" w:rsidP="0028699E">
            <w:pPr>
              <w:tabs>
                <w:tab w:val="left" w:pos="8280"/>
              </w:tabs>
              <w:spacing w:after="60"/>
              <w:jc w:val="right"/>
              <w:rPr>
                <w:sz w:val="20"/>
                <w:szCs w:val="20"/>
              </w:rPr>
            </w:pPr>
            <w:r w:rsidRPr="008A4FA5">
              <w:rPr>
                <w:sz w:val="20"/>
                <w:szCs w:val="20"/>
              </w:rPr>
              <w:t>9,320</w:t>
            </w:r>
          </w:p>
        </w:tc>
        <w:tc>
          <w:tcPr>
            <w:tcW w:w="434" w:type="pct"/>
          </w:tcPr>
          <w:p w14:paraId="088AE20D"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530ED2DB"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7ABBF5FE" w14:textId="77777777" w:rsidR="001002E2" w:rsidRPr="008A4FA5" w:rsidRDefault="001002E2" w:rsidP="0028699E">
            <w:pPr>
              <w:tabs>
                <w:tab w:val="left" w:pos="8280"/>
              </w:tabs>
              <w:spacing w:after="60"/>
              <w:jc w:val="right"/>
              <w:rPr>
                <w:sz w:val="20"/>
                <w:szCs w:val="20"/>
              </w:rPr>
            </w:pPr>
            <w:r w:rsidRPr="008A4FA5">
              <w:rPr>
                <w:sz w:val="20"/>
                <w:szCs w:val="20"/>
              </w:rPr>
              <w:t>8,140</w:t>
            </w:r>
          </w:p>
        </w:tc>
        <w:tc>
          <w:tcPr>
            <w:tcW w:w="434" w:type="pct"/>
          </w:tcPr>
          <w:p w14:paraId="17D91AB2"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7EE1D73B" w14:textId="77777777" w:rsidR="001002E2" w:rsidRPr="008A4FA5" w:rsidRDefault="001002E2" w:rsidP="0028699E">
            <w:pPr>
              <w:tabs>
                <w:tab w:val="left" w:pos="8280"/>
              </w:tabs>
              <w:spacing w:after="60"/>
              <w:jc w:val="right"/>
              <w:rPr>
                <w:sz w:val="20"/>
                <w:szCs w:val="20"/>
              </w:rPr>
            </w:pPr>
            <w:r w:rsidRPr="008A4FA5">
              <w:rPr>
                <w:sz w:val="20"/>
                <w:szCs w:val="20"/>
              </w:rPr>
              <w:t>1,980</w:t>
            </w:r>
          </w:p>
        </w:tc>
        <w:tc>
          <w:tcPr>
            <w:tcW w:w="434" w:type="pct"/>
          </w:tcPr>
          <w:p w14:paraId="390AF7F5"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1" w:type="pct"/>
          </w:tcPr>
          <w:p w14:paraId="74D73FDA" w14:textId="77777777" w:rsidR="001002E2" w:rsidRPr="008A4FA5" w:rsidRDefault="001002E2" w:rsidP="0028699E">
            <w:pPr>
              <w:tabs>
                <w:tab w:val="left" w:pos="8280"/>
              </w:tabs>
              <w:spacing w:after="60"/>
              <w:jc w:val="right"/>
              <w:rPr>
                <w:sz w:val="20"/>
                <w:szCs w:val="20"/>
              </w:rPr>
            </w:pPr>
            <w:r w:rsidRPr="008A4FA5">
              <w:rPr>
                <w:sz w:val="20"/>
                <w:szCs w:val="20"/>
              </w:rPr>
              <w:t>19,440</w:t>
            </w:r>
          </w:p>
        </w:tc>
      </w:tr>
      <w:tr w:rsidR="001002E2" w:rsidRPr="008A4FA5" w14:paraId="786BB595" w14:textId="77777777" w:rsidTr="005830F2">
        <w:trPr>
          <w:trHeight w:val="157"/>
        </w:trPr>
        <w:tc>
          <w:tcPr>
            <w:tcW w:w="738" w:type="pct"/>
            <w:vMerge w:val="restart"/>
            <w:tcBorders>
              <w:bottom w:val="single" w:sz="4" w:space="0" w:color="auto"/>
            </w:tcBorders>
            <w:shd w:val="clear" w:color="auto" w:fill="auto"/>
            <w:vAlign w:val="center"/>
          </w:tcPr>
          <w:p w14:paraId="6803631C" w14:textId="77777777" w:rsidR="001002E2" w:rsidRPr="008A4FA5" w:rsidRDefault="001002E2" w:rsidP="0028699E">
            <w:pPr>
              <w:tabs>
                <w:tab w:val="left" w:pos="8280"/>
              </w:tabs>
              <w:spacing w:after="60"/>
              <w:jc w:val="left"/>
              <w:rPr>
                <w:sz w:val="20"/>
                <w:szCs w:val="20"/>
              </w:rPr>
            </w:pPr>
            <w:r w:rsidRPr="008A4FA5">
              <w:rPr>
                <w:sz w:val="20"/>
                <w:szCs w:val="20"/>
              </w:rPr>
              <w:t>Amounts recommended in principle (US $)</w:t>
            </w:r>
          </w:p>
        </w:tc>
        <w:tc>
          <w:tcPr>
            <w:tcW w:w="794" w:type="pct"/>
            <w:gridSpan w:val="2"/>
            <w:shd w:val="clear" w:color="auto" w:fill="auto"/>
          </w:tcPr>
          <w:p w14:paraId="64FE161E" w14:textId="77777777" w:rsidR="001002E2" w:rsidRPr="008A4FA5" w:rsidRDefault="001002E2" w:rsidP="0028699E">
            <w:pPr>
              <w:tabs>
                <w:tab w:val="left" w:pos="8280"/>
              </w:tabs>
              <w:spacing w:after="60"/>
              <w:ind w:right="-219"/>
              <w:jc w:val="left"/>
              <w:rPr>
                <w:sz w:val="20"/>
                <w:szCs w:val="20"/>
              </w:rPr>
            </w:pPr>
            <w:r w:rsidRPr="008A4FA5">
              <w:rPr>
                <w:sz w:val="20"/>
                <w:szCs w:val="20"/>
              </w:rPr>
              <w:t>Total project costs</w:t>
            </w:r>
          </w:p>
        </w:tc>
        <w:tc>
          <w:tcPr>
            <w:tcW w:w="433" w:type="pct"/>
            <w:shd w:val="clear" w:color="auto" w:fill="auto"/>
          </w:tcPr>
          <w:p w14:paraId="02A36640" w14:textId="77777777" w:rsidR="001002E2" w:rsidRPr="008A4FA5" w:rsidRDefault="001002E2" w:rsidP="0028699E">
            <w:pPr>
              <w:tabs>
                <w:tab w:val="left" w:pos="8280"/>
              </w:tabs>
              <w:spacing w:after="60"/>
              <w:jc w:val="right"/>
              <w:rPr>
                <w:sz w:val="20"/>
                <w:szCs w:val="20"/>
              </w:rPr>
            </w:pPr>
            <w:r w:rsidRPr="008A4FA5">
              <w:rPr>
                <w:sz w:val="20"/>
                <w:szCs w:val="20"/>
              </w:rPr>
              <w:t>103,555</w:t>
            </w:r>
          </w:p>
        </w:tc>
        <w:tc>
          <w:tcPr>
            <w:tcW w:w="434" w:type="pct"/>
          </w:tcPr>
          <w:p w14:paraId="51966790"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120FCFA4"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039D8645" w14:textId="77777777" w:rsidR="001002E2" w:rsidRPr="008A4FA5" w:rsidRDefault="001002E2" w:rsidP="0028699E">
            <w:pPr>
              <w:tabs>
                <w:tab w:val="left" w:pos="8280"/>
              </w:tabs>
              <w:spacing w:after="60"/>
              <w:jc w:val="right"/>
              <w:rPr>
                <w:sz w:val="20"/>
                <w:szCs w:val="20"/>
              </w:rPr>
            </w:pPr>
            <w:r w:rsidRPr="008A4FA5">
              <w:rPr>
                <w:sz w:val="20"/>
                <w:szCs w:val="20"/>
              </w:rPr>
              <w:t>90,445</w:t>
            </w:r>
          </w:p>
        </w:tc>
        <w:tc>
          <w:tcPr>
            <w:tcW w:w="434" w:type="pct"/>
          </w:tcPr>
          <w:p w14:paraId="4D34C7AD"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7CDD240A" w14:textId="77777777" w:rsidR="001002E2" w:rsidRPr="008A4FA5" w:rsidRDefault="001002E2" w:rsidP="0028699E">
            <w:pPr>
              <w:tabs>
                <w:tab w:val="left" w:pos="8280"/>
              </w:tabs>
              <w:spacing w:after="60"/>
              <w:jc w:val="right"/>
              <w:rPr>
                <w:sz w:val="20"/>
                <w:szCs w:val="20"/>
              </w:rPr>
            </w:pPr>
            <w:r w:rsidRPr="008A4FA5">
              <w:rPr>
                <w:sz w:val="20"/>
                <w:szCs w:val="20"/>
              </w:rPr>
              <w:t>22,000</w:t>
            </w:r>
          </w:p>
        </w:tc>
        <w:tc>
          <w:tcPr>
            <w:tcW w:w="434" w:type="pct"/>
          </w:tcPr>
          <w:p w14:paraId="4ABC9EED"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1" w:type="pct"/>
          </w:tcPr>
          <w:p w14:paraId="4129B759" w14:textId="77777777" w:rsidR="001002E2" w:rsidRPr="008A4FA5" w:rsidRDefault="001002E2" w:rsidP="0028699E">
            <w:pPr>
              <w:tabs>
                <w:tab w:val="left" w:pos="8280"/>
              </w:tabs>
              <w:spacing w:after="60"/>
              <w:jc w:val="right"/>
              <w:rPr>
                <w:sz w:val="20"/>
                <w:szCs w:val="20"/>
              </w:rPr>
            </w:pPr>
            <w:r w:rsidRPr="008A4FA5">
              <w:rPr>
                <w:sz w:val="20"/>
                <w:szCs w:val="20"/>
              </w:rPr>
              <w:t>216,000</w:t>
            </w:r>
          </w:p>
        </w:tc>
      </w:tr>
      <w:tr w:rsidR="001002E2" w:rsidRPr="008A4FA5" w14:paraId="46CDC849" w14:textId="77777777" w:rsidTr="005830F2">
        <w:trPr>
          <w:trHeight w:val="201"/>
        </w:trPr>
        <w:tc>
          <w:tcPr>
            <w:tcW w:w="738" w:type="pct"/>
            <w:vMerge/>
            <w:tcBorders>
              <w:bottom w:val="single" w:sz="4" w:space="0" w:color="auto"/>
            </w:tcBorders>
            <w:shd w:val="clear" w:color="auto" w:fill="auto"/>
          </w:tcPr>
          <w:p w14:paraId="572216AE" w14:textId="77777777" w:rsidR="001002E2" w:rsidRPr="008A4FA5" w:rsidRDefault="001002E2" w:rsidP="0028699E">
            <w:pPr>
              <w:tabs>
                <w:tab w:val="left" w:pos="8280"/>
              </w:tabs>
              <w:spacing w:after="60"/>
              <w:jc w:val="left"/>
              <w:rPr>
                <w:sz w:val="20"/>
                <w:szCs w:val="20"/>
              </w:rPr>
            </w:pPr>
          </w:p>
        </w:tc>
        <w:tc>
          <w:tcPr>
            <w:tcW w:w="794" w:type="pct"/>
            <w:gridSpan w:val="2"/>
            <w:shd w:val="clear" w:color="auto" w:fill="auto"/>
          </w:tcPr>
          <w:p w14:paraId="51CCED4C" w14:textId="77777777" w:rsidR="001002E2" w:rsidRPr="008A4FA5" w:rsidRDefault="001002E2" w:rsidP="0028699E">
            <w:pPr>
              <w:tabs>
                <w:tab w:val="left" w:pos="8280"/>
              </w:tabs>
              <w:spacing w:after="60"/>
              <w:ind w:right="-219"/>
              <w:jc w:val="left"/>
              <w:rPr>
                <w:sz w:val="20"/>
                <w:szCs w:val="20"/>
              </w:rPr>
            </w:pPr>
            <w:r w:rsidRPr="008A4FA5">
              <w:rPr>
                <w:sz w:val="20"/>
                <w:szCs w:val="20"/>
              </w:rPr>
              <w:t>Total support costs</w:t>
            </w:r>
          </w:p>
        </w:tc>
        <w:tc>
          <w:tcPr>
            <w:tcW w:w="433" w:type="pct"/>
            <w:shd w:val="clear" w:color="auto" w:fill="auto"/>
          </w:tcPr>
          <w:p w14:paraId="3DB85F84" w14:textId="77777777" w:rsidR="001002E2" w:rsidRPr="008A4FA5" w:rsidRDefault="001002E2" w:rsidP="0028699E">
            <w:pPr>
              <w:tabs>
                <w:tab w:val="left" w:pos="8280"/>
              </w:tabs>
              <w:spacing w:after="60"/>
              <w:jc w:val="right"/>
              <w:rPr>
                <w:sz w:val="20"/>
                <w:szCs w:val="20"/>
              </w:rPr>
            </w:pPr>
            <w:r w:rsidRPr="008A4FA5">
              <w:rPr>
                <w:sz w:val="20"/>
                <w:szCs w:val="20"/>
              </w:rPr>
              <w:t>9,320</w:t>
            </w:r>
          </w:p>
        </w:tc>
        <w:tc>
          <w:tcPr>
            <w:tcW w:w="434" w:type="pct"/>
          </w:tcPr>
          <w:p w14:paraId="65351BCC"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417860F0"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422BAC62" w14:textId="77777777" w:rsidR="001002E2" w:rsidRPr="008A4FA5" w:rsidRDefault="001002E2" w:rsidP="0028699E">
            <w:pPr>
              <w:tabs>
                <w:tab w:val="left" w:pos="8280"/>
              </w:tabs>
              <w:spacing w:after="60"/>
              <w:jc w:val="right"/>
              <w:rPr>
                <w:sz w:val="20"/>
                <w:szCs w:val="20"/>
              </w:rPr>
            </w:pPr>
            <w:r w:rsidRPr="008A4FA5">
              <w:rPr>
                <w:sz w:val="20"/>
                <w:szCs w:val="20"/>
              </w:rPr>
              <w:t>8,140</w:t>
            </w:r>
          </w:p>
        </w:tc>
        <w:tc>
          <w:tcPr>
            <w:tcW w:w="434" w:type="pct"/>
          </w:tcPr>
          <w:p w14:paraId="2080F33C"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tcPr>
          <w:p w14:paraId="0E001127" w14:textId="77777777" w:rsidR="001002E2" w:rsidRPr="008A4FA5" w:rsidRDefault="001002E2" w:rsidP="0028699E">
            <w:pPr>
              <w:tabs>
                <w:tab w:val="left" w:pos="8280"/>
              </w:tabs>
              <w:spacing w:after="60"/>
              <w:jc w:val="right"/>
              <w:rPr>
                <w:sz w:val="20"/>
                <w:szCs w:val="20"/>
              </w:rPr>
            </w:pPr>
            <w:r w:rsidRPr="008A4FA5">
              <w:rPr>
                <w:sz w:val="20"/>
                <w:szCs w:val="20"/>
              </w:rPr>
              <w:t>1,980</w:t>
            </w:r>
          </w:p>
        </w:tc>
        <w:tc>
          <w:tcPr>
            <w:tcW w:w="434" w:type="pct"/>
          </w:tcPr>
          <w:p w14:paraId="339EBC2B"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1" w:type="pct"/>
          </w:tcPr>
          <w:p w14:paraId="6BA57D88" w14:textId="77777777" w:rsidR="001002E2" w:rsidRPr="008A4FA5" w:rsidRDefault="001002E2" w:rsidP="0028699E">
            <w:pPr>
              <w:tabs>
                <w:tab w:val="left" w:pos="8280"/>
              </w:tabs>
              <w:spacing w:after="60"/>
              <w:jc w:val="right"/>
              <w:rPr>
                <w:sz w:val="20"/>
                <w:szCs w:val="20"/>
              </w:rPr>
            </w:pPr>
            <w:r w:rsidRPr="008A4FA5">
              <w:rPr>
                <w:sz w:val="20"/>
                <w:szCs w:val="20"/>
              </w:rPr>
              <w:t>19,440</w:t>
            </w:r>
          </w:p>
        </w:tc>
      </w:tr>
      <w:tr w:rsidR="001002E2" w:rsidRPr="008A4FA5" w14:paraId="7188A756" w14:textId="77777777" w:rsidTr="005830F2">
        <w:trPr>
          <w:trHeight w:val="62"/>
        </w:trPr>
        <w:tc>
          <w:tcPr>
            <w:tcW w:w="738" w:type="pct"/>
            <w:vMerge/>
            <w:tcBorders>
              <w:bottom w:val="single" w:sz="4" w:space="0" w:color="auto"/>
            </w:tcBorders>
            <w:shd w:val="clear" w:color="auto" w:fill="auto"/>
          </w:tcPr>
          <w:p w14:paraId="5F89785A" w14:textId="77777777" w:rsidR="001002E2" w:rsidRPr="008A4FA5" w:rsidRDefault="001002E2" w:rsidP="0028699E">
            <w:pPr>
              <w:tabs>
                <w:tab w:val="left" w:pos="8280"/>
              </w:tabs>
              <w:spacing w:after="60"/>
              <w:jc w:val="left"/>
              <w:rPr>
                <w:sz w:val="20"/>
                <w:szCs w:val="20"/>
              </w:rPr>
            </w:pPr>
          </w:p>
        </w:tc>
        <w:tc>
          <w:tcPr>
            <w:tcW w:w="794" w:type="pct"/>
            <w:gridSpan w:val="2"/>
            <w:shd w:val="clear" w:color="auto" w:fill="auto"/>
          </w:tcPr>
          <w:p w14:paraId="37DAFAC0" w14:textId="77777777" w:rsidR="001002E2" w:rsidRPr="008A4FA5" w:rsidRDefault="001002E2" w:rsidP="0028699E">
            <w:pPr>
              <w:tabs>
                <w:tab w:val="left" w:pos="8280"/>
              </w:tabs>
              <w:spacing w:after="60"/>
              <w:ind w:right="-219"/>
              <w:jc w:val="left"/>
              <w:rPr>
                <w:sz w:val="20"/>
                <w:szCs w:val="20"/>
              </w:rPr>
            </w:pPr>
            <w:r w:rsidRPr="008A4FA5">
              <w:rPr>
                <w:sz w:val="20"/>
                <w:szCs w:val="20"/>
              </w:rPr>
              <w:t>Total funds</w:t>
            </w:r>
          </w:p>
        </w:tc>
        <w:tc>
          <w:tcPr>
            <w:tcW w:w="433" w:type="pct"/>
            <w:shd w:val="clear" w:color="auto" w:fill="auto"/>
          </w:tcPr>
          <w:p w14:paraId="66D25A5C" w14:textId="77777777" w:rsidR="001002E2" w:rsidRPr="008A4FA5" w:rsidRDefault="001002E2" w:rsidP="0028699E">
            <w:pPr>
              <w:tabs>
                <w:tab w:val="left" w:pos="8280"/>
              </w:tabs>
              <w:spacing w:after="60"/>
              <w:jc w:val="right"/>
              <w:rPr>
                <w:sz w:val="20"/>
                <w:szCs w:val="20"/>
              </w:rPr>
            </w:pPr>
            <w:r w:rsidRPr="008A4FA5">
              <w:rPr>
                <w:sz w:val="20"/>
                <w:szCs w:val="20"/>
              </w:rPr>
              <w:t>112,875</w:t>
            </w:r>
          </w:p>
        </w:tc>
        <w:tc>
          <w:tcPr>
            <w:tcW w:w="434" w:type="pct"/>
            <w:shd w:val="clear" w:color="auto" w:fill="auto"/>
          </w:tcPr>
          <w:p w14:paraId="2EE1679F"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shd w:val="clear" w:color="auto" w:fill="auto"/>
          </w:tcPr>
          <w:p w14:paraId="1850FD54"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shd w:val="clear" w:color="auto" w:fill="auto"/>
          </w:tcPr>
          <w:p w14:paraId="76134CB0" w14:textId="77777777" w:rsidR="001002E2" w:rsidRPr="008A4FA5" w:rsidRDefault="001002E2" w:rsidP="0028699E">
            <w:pPr>
              <w:tabs>
                <w:tab w:val="left" w:pos="8280"/>
              </w:tabs>
              <w:spacing w:after="60"/>
              <w:jc w:val="right"/>
              <w:rPr>
                <w:sz w:val="20"/>
                <w:szCs w:val="20"/>
              </w:rPr>
            </w:pPr>
            <w:r w:rsidRPr="008A4FA5">
              <w:rPr>
                <w:sz w:val="20"/>
                <w:szCs w:val="20"/>
              </w:rPr>
              <w:t>98,585</w:t>
            </w:r>
          </w:p>
        </w:tc>
        <w:tc>
          <w:tcPr>
            <w:tcW w:w="434" w:type="pct"/>
            <w:shd w:val="clear" w:color="auto" w:fill="auto"/>
          </w:tcPr>
          <w:p w14:paraId="5D71FF96"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4" w:type="pct"/>
            <w:shd w:val="clear" w:color="auto" w:fill="auto"/>
          </w:tcPr>
          <w:p w14:paraId="7966FCDF" w14:textId="77777777" w:rsidR="001002E2" w:rsidRPr="008A4FA5" w:rsidRDefault="001002E2" w:rsidP="0028699E">
            <w:pPr>
              <w:tabs>
                <w:tab w:val="left" w:pos="8280"/>
              </w:tabs>
              <w:spacing w:after="60"/>
              <w:jc w:val="right"/>
              <w:rPr>
                <w:sz w:val="20"/>
                <w:szCs w:val="20"/>
              </w:rPr>
            </w:pPr>
            <w:r w:rsidRPr="008A4FA5">
              <w:rPr>
                <w:sz w:val="20"/>
                <w:szCs w:val="20"/>
              </w:rPr>
              <w:t>23,980</w:t>
            </w:r>
          </w:p>
        </w:tc>
        <w:tc>
          <w:tcPr>
            <w:tcW w:w="434" w:type="pct"/>
            <w:shd w:val="clear" w:color="auto" w:fill="auto"/>
          </w:tcPr>
          <w:p w14:paraId="7EFFFFFA" w14:textId="77777777" w:rsidR="001002E2" w:rsidRPr="008A4FA5" w:rsidRDefault="001002E2" w:rsidP="0028699E">
            <w:pPr>
              <w:tabs>
                <w:tab w:val="left" w:pos="8280"/>
              </w:tabs>
              <w:spacing w:after="60"/>
              <w:jc w:val="right"/>
              <w:rPr>
                <w:sz w:val="20"/>
                <w:szCs w:val="20"/>
              </w:rPr>
            </w:pPr>
            <w:r w:rsidRPr="008A4FA5">
              <w:rPr>
                <w:sz w:val="20"/>
                <w:szCs w:val="20"/>
              </w:rPr>
              <w:t>0</w:t>
            </w:r>
          </w:p>
        </w:tc>
        <w:tc>
          <w:tcPr>
            <w:tcW w:w="431" w:type="pct"/>
          </w:tcPr>
          <w:p w14:paraId="3E0C1B86" w14:textId="77777777" w:rsidR="001002E2" w:rsidRPr="008A4FA5" w:rsidRDefault="001002E2" w:rsidP="0028699E">
            <w:pPr>
              <w:tabs>
                <w:tab w:val="left" w:pos="8280"/>
              </w:tabs>
              <w:spacing w:after="60"/>
              <w:jc w:val="right"/>
              <w:rPr>
                <w:sz w:val="20"/>
                <w:szCs w:val="20"/>
              </w:rPr>
            </w:pPr>
            <w:r w:rsidRPr="008A4FA5">
              <w:rPr>
                <w:sz w:val="20"/>
                <w:szCs w:val="20"/>
              </w:rPr>
              <w:t>235,440</w:t>
            </w:r>
          </w:p>
        </w:tc>
      </w:tr>
    </w:tbl>
    <w:p w14:paraId="6BED1BD0" w14:textId="77777777" w:rsidR="001002E2" w:rsidRPr="008A4FA5" w:rsidRDefault="001002E2" w:rsidP="00FB381E">
      <w:pPr>
        <w:keepNext/>
        <w:keepLines/>
        <w:ind w:right="-561"/>
        <w:jc w:val="center"/>
      </w:pPr>
    </w:p>
    <w:p w14:paraId="5A2D18DB" w14:textId="77777777" w:rsidR="009431C5" w:rsidRPr="008A4FA5" w:rsidRDefault="009431C5" w:rsidP="00FB381E">
      <w:pPr>
        <w:keepNext/>
        <w:keepLines/>
        <w:ind w:right="-561"/>
        <w:jc w:val="center"/>
      </w:pPr>
    </w:p>
    <w:p w14:paraId="6AFAA8D5" w14:textId="77777777" w:rsidR="009431C5" w:rsidRPr="008A4FA5" w:rsidRDefault="009431C5" w:rsidP="00FB381E">
      <w:pPr>
        <w:keepNext/>
        <w:keepLines/>
        <w:ind w:right="-561"/>
        <w:jc w:val="center"/>
      </w:pPr>
    </w:p>
    <w:tbl>
      <w:tblPr>
        <w:tblStyle w:val="TableGrid10"/>
        <w:tblW w:w="5458" w:type="pct"/>
        <w:tblInd w:w="-431" w:type="dxa"/>
        <w:tblLook w:val="04A0" w:firstRow="1" w:lastRow="0" w:firstColumn="1" w:lastColumn="0" w:noHBand="0" w:noVBand="1"/>
      </w:tblPr>
      <w:tblGrid>
        <w:gridCol w:w="3111"/>
        <w:gridCol w:w="3331"/>
        <w:gridCol w:w="3764"/>
      </w:tblGrid>
      <w:tr w:rsidR="001002E2" w:rsidRPr="008A4FA5" w14:paraId="72EB59FC" w14:textId="77777777" w:rsidTr="0028699E">
        <w:trPr>
          <w:trHeight w:hRule="exact" w:val="260"/>
        </w:trPr>
        <w:tc>
          <w:tcPr>
            <w:tcW w:w="5000" w:type="pct"/>
            <w:gridSpan w:val="3"/>
            <w:shd w:val="clear" w:color="auto" w:fill="auto"/>
          </w:tcPr>
          <w:p w14:paraId="0250DAED" w14:textId="0B452F82" w:rsidR="001002E2" w:rsidRPr="008A4FA5" w:rsidRDefault="001002E2" w:rsidP="00FB381E">
            <w:pPr>
              <w:keepNext/>
              <w:keepLines/>
              <w:spacing w:after="60"/>
              <w:rPr>
                <w:b/>
                <w:color w:val="000000" w:themeColor="text1"/>
                <w:sz w:val="20"/>
              </w:rPr>
            </w:pPr>
            <w:r w:rsidRPr="008A4FA5">
              <w:rPr>
                <w:b/>
                <w:color w:val="000000" w:themeColor="text1"/>
                <w:sz w:val="20"/>
              </w:rPr>
              <w:t>(VII</w:t>
            </w:r>
            <w:r w:rsidR="00643225">
              <w:rPr>
                <w:b/>
                <w:color w:val="000000" w:themeColor="text1"/>
                <w:sz w:val="20"/>
              </w:rPr>
              <w:t>I</w:t>
            </w:r>
            <w:r w:rsidRPr="008A4FA5">
              <w:rPr>
                <w:b/>
                <w:color w:val="000000" w:themeColor="text1"/>
                <w:sz w:val="20"/>
              </w:rPr>
              <w:t>) Request for approval of funding for the first tranche (2023)</w:t>
            </w:r>
          </w:p>
        </w:tc>
      </w:tr>
      <w:tr w:rsidR="001002E2" w:rsidRPr="008A4FA5" w14:paraId="37E80E49" w14:textId="77777777" w:rsidTr="0028699E">
        <w:trPr>
          <w:trHeight w:hRule="exact" w:val="278"/>
        </w:trPr>
        <w:tc>
          <w:tcPr>
            <w:tcW w:w="1524" w:type="pct"/>
            <w:shd w:val="clear" w:color="auto" w:fill="auto"/>
          </w:tcPr>
          <w:p w14:paraId="49E818FA" w14:textId="77777777" w:rsidR="001002E2" w:rsidRPr="008A4FA5" w:rsidRDefault="001002E2" w:rsidP="00FB381E">
            <w:pPr>
              <w:keepNext/>
              <w:keepLines/>
              <w:jc w:val="center"/>
              <w:rPr>
                <w:b/>
                <w:color w:val="000000" w:themeColor="text1"/>
                <w:sz w:val="20"/>
              </w:rPr>
            </w:pPr>
            <w:r w:rsidRPr="008A4FA5">
              <w:rPr>
                <w:b/>
                <w:color w:val="000000" w:themeColor="text1"/>
                <w:sz w:val="20"/>
              </w:rPr>
              <w:t>Implementing agency</w:t>
            </w:r>
          </w:p>
        </w:tc>
        <w:tc>
          <w:tcPr>
            <w:tcW w:w="1632" w:type="pct"/>
            <w:shd w:val="clear" w:color="auto" w:fill="auto"/>
          </w:tcPr>
          <w:p w14:paraId="6813061C" w14:textId="77777777" w:rsidR="001002E2" w:rsidRPr="008A4FA5" w:rsidRDefault="001002E2" w:rsidP="00FB381E">
            <w:pPr>
              <w:keepNext/>
              <w:keepLines/>
              <w:jc w:val="center"/>
              <w:rPr>
                <w:b/>
                <w:color w:val="000000" w:themeColor="text1"/>
                <w:sz w:val="20"/>
              </w:rPr>
            </w:pPr>
            <w:r w:rsidRPr="008A4FA5">
              <w:rPr>
                <w:b/>
                <w:color w:val="000000" w:themeColor="text1"/>
                <w:sz w:val="20"/>
              </w:rPr>
              <w:t>Funds recommended (US $)</w:t>
            </w:r>
          </w:p>
        </w:tc>
        <w:tc>
          <w:tcPr>
            <w:tcW w:w="1844" w:type="pct"/>
            <w:shd w:val="clear" w:color="auto" w:fill="auto"/>
          </w:tcPr>
          <w:p w14:paraId="3CDE5177" w14:textId="77777777" w:rsidR="001002E2" w:rsidRPr="008A4FA5" w:rsidRDefault="001002E2" w:rsidP="00FB381E">
            <w:pPr>
              <w:keepNext/>
              <w:keepLines/>
              <w:jc w:val="center"/>
              <w:rPr>
                <w:b/>
                <w:color w:val="000000" w:themeColor="text1"/>
                <w:sz w:val="20"/>
              </w:rPr>
            </w:pPr>
            <w:r w:rsidRPr="008A4FA5">
              <w:rPr>
                <w:b/>
                <w:color w:val="000000" w:themeColor="text1"/>
                <w:sz w:val="20"/>
              </w:rPr>
              <w:t>Support costs (US $)</w:t>
            </w:r>
          </w:p>
        </w:tc>
      </w:tr>
      <w:tr w:rsidR="001002E2" w:rsidRPr="008A4FA5" w14:paraId="1FC3AB80" w14:textId="77777777" w:rsidTr="0028699E">
        <w:trPr>
          <w:trHeight w:hRule="exact" w:val="282"/>
        </w:trPr>
        <w:tc>
          <w:tcPr>
            <w:tcW w:w="1524" w:type="pct"/>
            <w:shd w:val="clear" w:color="auto" w:fill="auto"/>
          </w:tcPr>
          <w:p w14:paraId="5C78C801" w14:textId="77777777" w:rsidR="001002E2" w:rsidRPr="008A4FA5" w:rsidRDefault="001002E2" w:rsidP="00FB381E">
            <w:pPr>
              <w:keepNext/>
              <w:keepLines/>
              <w:rPr>
                <w:color w:val="000000" w:themeColor="text1"/>
                <w:sz w:val="20"/>
              </w:rPr>
            </w:pPr>
            <w:r w:rsidRPr="008A4FA5">
              <w:rPr>
                <w:color w:val="000000" w:themeColor="text1"/>
                <w:sz w:val="20"/>
              </w:rPr>
              <w:t>UNIDO</w:t>
            </w:r>
          </w:p>
        </w:tc>
        <w:tc>
          <w:tcPr>
            <w:tcW w:w="1632" w:type="pct"/>
            <w:shd w:val="clear" w:color="auto" w:fill="auto"/>
          </w:tcPr>
          <w:p w14:paraId="209DC520" w14:textId="77777777" w:rsidR="001002E2" w:rsidRPr="008A4FA5" w:rsidRDefault="001002E2" w:rsidP="00FB381E">
            <w:pPr>
              <w:keepNext/>
              <w:keepLines/>
              <w:jc w:val="right"/>
              <w:rPr>
                <w:color w:val="000000" w:themeColor="text1"/>
                <w:sz w:val="20"/>
              </w:rPr>
            </w:pPr>
            <w:r w:rsidRPr="008A4FA5">
              <w:rPr>
                <w:color w:val="000000" w:themeColor="text1"/>
                <w:sz w:val="20"/>
              </w:rPr>
              <w:t>103,555</w:t>
            </w:r>
          </w:p>
        </w:tc>
        <w:tc>
          <w:tcPr>
            <w:tcW w:w="1844" w:type="pct"/>
            <w:shd w:val="clear" w:color="auto" w:fill="auto"/>
          </w:tcPr>
          <w:p w14:paraId="5FA032A4" w14:textId="77777777" w:rsidR="001002E2" w:rsidRPr="008A4FA5" w:rsidRDefault="001002E2" w:rsidP="00FB381E">
            <w:pPr>
              <w:keepNext/>
              <w:keepLines/>
              <w:jc w:val="right"/>
              <w:rPr>
                <w:color w:val="000000" w:themeColor="text1"/>
                <w:sz w:val="20"/>
              </w:rPr>
            </w:pPr>
            <w:r w:rsidRPr="008A4FA5">
              <w:rPr>
                <w:color w:val="000000" w:themeColor="text1"/>
                <w:sz w:val="20"/>
              </w:rPr>
              <w:t>9,320</w:t>
            </w:r>
          </w:p>
        </w:tc>
      </w:tr>
      <w:tr w:rsidR="001002E2" w:rsidRPr="008A4FA5" w14:paraId="5C3070F1" w14:textId="77777777" w:rsidTr="0028699E">
        <w:trPr>
          <w:trHeight w:hRule="exact" w:val="290"/>
        </w:trPr>
        <w:tc>
          <w:tcPr>
            <w:tcW w:w="1524" w:type="pct"/>
            <w:shd w:val="clear" w:color="auto" w:fill="auto"/>
          </w:tcPr>
          <w:p w14:paraId="309712E3" w14:textId="77777777" w:rsidR="001002E2" w:rsidRPr="008A4FA5" w:rsidRDefault="001002E2" w:rsidP="00FB381E">
            <w:pPr>
              <w:keepNext/>
              <w:keepLines/>
              <w:rPr>
                <w:b/>
                <w:bCs/>
                <w:color w:val="000000" w:themeColor="text1"/>
                <w:sz w:val="20"/>
              </w:rPr>
            </w:pPr>
            <w:r w:rsidRPr="008A4FA5">
              <w:rPr>
                <w:b/>
                <w:bCs/>
                <w:color w:val="000000" w:themeColor="text1"/>
                <w:sz w:val="20"/>
              </w:rPr>
              <w:t>Total</w:t>
            </w:r>
          </w:p>
        </w:tc>
        <w:tc>
          <w:tcPr>
            <w:tcW w:w="1632" w:type="pct"/>
            <w:shd w:val="clear" w:color="auto" w:fill="auto"/>
          </w:tcPr>
          <w:p w14:paraId="2EBC4996" w14:textId="77777777" w:rsidR="001002E2" w:rsidRPr="008A4FA5" w:rsidRDefault="001002E2" w:rsidP="00FB381E">
            <w:pPr>
              <w:keepNext/>
              <w:keepLines/>
              <w:jc w:val="right"/>
              <w:rPr>
                <w:b/>
                <w:bCs/>
                <w:color w:val="000000" w:themeColor="text1"/>
                <w:sz w:val="20"/>
              </w:rPr>
            </w:pPr>
            <w:r w:rsidRPr="008A4FA5">
              <w:rPr>
                <w:b/>
                <w:bCs/>
                <w:color w:val="000000" w:themeColor="text1"/>
                <w:sz w:val="20"/>
              </w:rPr>
              <w:t>103,555</w:t>
            </w:r>
          </w:p>
        </w:tc>
        <w:tc>
          <w:tcPr>
            <w:tcW w:w="1844" w:type="pct"/>
            <w:shd w:val="clear" w:color="auto" w:fill="auto"/>
          </w:tcPr>
          <w:p w14:paraId="085FBF09" w14:textId="77777777" w:rsidR="001002E2" w:rsidRPr="008A4FA5" w:rsidRDefault="001002E2" w:rsidP="00FB381E">
            <w:pPr>
              <w:keepNext/>
              <w:keepLines/>
              <w:jc w:val="right"/>
              <w:rPr>
                <w:b/>
                <w:bCs/>
                <w:color w:val="000000" w:themeColor="text1"/>
                <w:sz w:val="20"/>
              </w:rPr>
            </w:pPr>
            <w:r w:rsidRPr="008A4FA5">
              <w:rPr>
                <w:b/>
                <w:bCs/>
                <w:color w:val="000000" w:themeColor="text1"/>
                <w:sz w:val="20"/>
              </w:rPr>
              <w:t>9,320</w:t>
            </w:r>
          </w:p>
        </w:tc>
      </w:tr>
    </w:tbl>
    <w:p w14:paraId="4969C1FD" w14:textId="77777777" w:rsidR="001002E2" w:rsidRPr="008A4FA5" w:rsidRDefault="001002E2" w:rsidP="00FB381E">
      <w:pPr>
        <w:keepNext/>
        <w:keepLines/>
        <w:jc w:val="center"/>
      </w:pPr>
    </w:p>
    <w:tbl>
      <w:tblPr>
        <w:tblStyle w:val="TableGrid"/>
        <w:tblW w:w="5458" w:type="pct"/>
        <w:tblInd w:w="-431" w:type="dxa"/>
        <w:tblLook w:val="04A0" w:firstRow="1" w:lastRow="0" w:firstColumn="1" w:lastColumn="0" w:noHBand="0" w:noVBand="1"/>
      </w:tblPr>
      <w:tblGrid>
        <w:gridCol w:w="3121"/>
        <w:gridCol w:w="7085"/>
      </w:tblGrid>
      <w:tr w:rsidR="001002E2" w:rsidRPr="008A4FA5" w14:paraId="0A42D88A" w14:textId="77777777" w:rsidTr="0028699E">
        <w:trPr>
          <w:trHeight w:hRule="exact" w:val="281"/>
        </w:trPr>
        <w:tc>
          <w:tcPr>
            <w:tcW w:w="1529" w:type="pct"/>
            <w:shd w:val="clear" w:color="auto" w:fill="auto"/>
          </w:tcPr>
          <w:p w14:paraId="7943EB16" w14:textId="77777777" w:rsidR="001002E2" w:rsidRPr="008A4FA5" w:rsidRDefault="001002E2" w:rsidP="00FB381E">
            <w:pPr>
              <w:keepNext/>
              <w:keepLines/>
              <w:jc w:val="left"/>
              <w:rPr>
                <w:b/>
                <w:color w:val="000000" w:themeColor="text1"/>
                <w:sz w:val="20"/>
              </w:rPr>
            </w:pPr>
            <w:r w:rsidRPr="008A4FA5">
              <w:rPr>
                <w:b/>
                <w:color w:val="000000" w:themeColor="text1"/>
                <w:sz w:val="20"/>
              </w:rPr>
              <w:t>Secretariat's recommendation:</w:t>
            </w:r>
          </w:p>
        </w:tc>
        <w:tc>
          <w:tcPr>
            <w:tcW w:w="3471" w:type="pct"/>
            <w:shd w:val="clear" w:color="auto" w:fill="auto"/>
          </w:tcPr>
          <w:p w14:paraId="3D9EA593" w14:textId="77777777" w:rsidR="001002E2" w:rsidRPr="008A4FA5" w:rsidRDefault="001002E2" w:rsidP="00FB381E">
            <w:pPr>
              <w:keepNext/>
              <w:keepLines/>
              <w:jc w:val="center"/>
              <w:rPr>
                <w:color w:val="000000" w:themeColor="text1"/>
                <w:sz w:val="20"/>
              </w:rPr>
            </w:pPr>
            <w:r w:rsidRPr="008A4FA5">
              <w:rPr>
                <w:color w:val="000000" w:themeColor="text1"/>
                <w:sz w:val="20"/>
              </w:rPr>
              <w:t>Individual consideration</w:t>
            </w:r>
          </w:p>
        </w:tc>
      </w:tr>
    </w:tbl>
    <w:p w14:paraId="37D6318A" w14:textId="77777777" w:rsidR="00FB381E" w:rsidRPr="008A4FA5" w:rsidRDefault="00FB381E" w:rsidP="00FB381E">
      <w:pPr>
        <w:keepNext/>
        <w:keepLines/>
        <w:jc w:val="center"/>
        <w:rPr>
          <w:b/>
        </w:rPr>
      </w:pPr>
    </w:p>
    <w:p w14:paraId="776AB5A5" w14:textId="77777777" w:rsidR="00FB381E" w:rsidRPr="008A4FA5" w:rsidRDefault="00FB381E" w:rsidP="007E5759">
      <w:pPr>
        <w:jc w:val="center"/>
        <w:rPr>
          <w:b/>
        </w:rPr>
      </w:pPr>
    </w:p>
    <w:p w14:paraId="2619D435" w14:textId="77777777" w:rsidR="00FB381E" w:rsidRPr="008A4FA5" w:rsidRDefault="00FB381E">
      <w:pPr>
        <w:jc w:val="left"/>
        <w:rPr>
          <w:b/>
        </w:rPr>
      </w:pPr>
      <w:r w:rsidRPr="008A4FA5">
        <w:rPr>
          <w:b/>
        </w:rPr>
        <w:br w:type="page"/>
      </w:r>
    </w:p>
    <w:p w14:paraId="1E4274E1" w14:textId="77777777" w:rsidR="00F97CB2" w:rsidRDefault="00F97CB2" w:rsidP="007E5759">
      <w:pPr>
        <w:jc w:val="center"/>
        <w:rPr>
          <w:b/>
        </w:rPr>
      </w:pPr>
    </w:p>
    <w:p w14:paraId="403CD945" w14:textId="77777777" w:rsidR="00F97CB2" w:rsidRDefault="00F97CB2" w:rsidP="007E5759">
      <w:pPr>
        <w:jc w:val="center"/>
        <w:rPr>
          <w:b/>
        </w:rPr>
      </w:pPr>
    </w:p>
    <w:p w14:paraId="763DA32C" w14:textId="768AA730" w:rsidR="007E5759" w:rsidRPr="008A4FA5" w:rsidRDefault="007E5759" w:rsidP="007E5759">
      <w:pPr>
        <w:jc w:val="center"/>
        <w:rPr>
          <w:b/>
        </w:rPr>
      </w:pPr>
      <w:r w:rsidRPr="008A4FA5">
        <w:rPr>
          <w:b/>
        </w:rPr>
        <w:t>PROJECT DESCRIPTION</w:t>
      </w:r>
    </w:p>
    <w:p w14:paraId="35A9B9D5" w14:textId="77777777" w:rsidR="007E5759" w:rsidRPr="008A4FA5" w:rsidRDefault="007E5759" w:rsidP="007E5759">
      <w:pPr>
        <w:jc w:val="center"/>
        <w:rPr>
          <w:b/>
        </w:rPr>
      </w:pPr>
    </w:p>
    <w:p w14:paraId="4B4AFB1E" w14:textId="6082DE80" w:rsidR="007E5759" w:rsidRPr="008A4FA5" w:rsidRDefault="007E5759" w:rsidP="007E5759">
      <w:pPr>
        <w:pStyle w:val="Heading1"/>
      </w:pPr>
      <w:r w:rsidRPr="008A4FA5">
        <w:t>On behalf of the Government of North Macedonia, UNIDO as the designated implementing agency has submitted a request for stage I of the Kigali HFC implementation plan (KIP), at the amount of US $216,000, plus agency support costs of US $19,440, as originally submitted.</w:t>
      </w:r>
      <w:r w:rsidRPr="008A4FA5">
        <w:rPr>
          <w:vertAlign w:val="superscript"/>
        </w:rPr>
        <w:footnoteReference w:id="6"/>
      </w:r>
      <w:r w:rsidRPr="008A4FA5">
        <w:t xml:space="preserve"> </w:t>
      </w:r>
    </w:p>
    <w:p w14:paraId="16908677" w14:textId="31EDDEFA" w:rsidR="007E5759" w:rsidRPr="005830F2" w:rsidRDefault="007E5759" w:rsidP="007E5759">
      <w:pPr>
        <w:pStyle w:val="Heading1"/>
      </w:pPr>
      <w:r w:rsidRPr="005830F2">
        <w:t xml:space="preserve">The implementation of stage I of the KIP will assist North Macedonia in meeting the freezing of HFC consumption in 2024 and the target of 10 per cent reduction </w:t>
      </w:r>
      <w:r w:rsidR="006501F4" w:rsidRPr="005830F2">
        <w:t xml:space="preserve">of the average HFC consumption in the baseline years </w:t>
      </w:r>
      <w:r w:rsidRPr="005830F2">
        <w:t>by 1 January 2029.</w:t>
      </w:r>
    </w:p>
    <w:p w14:paraId="41835188" w14:textId="5829DEB8" w:rsidR="007E5759" w:rsidRPr="008A4FA5" w:rsidRDefault="007E5759" w:rsidP="007E5759">
      <w:pPr>
        <w:pStyle w:val="Heading1"/>
      </w:pPr>
      <w:r w:rsidRPr="008A4FA5">
        <w:t xml:space="preserve">The first tranche of stage I of the KIP, </w:t>
      </w:r>
      <w:proofErr w:type="gramStart"/>
      <w:r w:rsidRPr="008A4FA5">
        <w:t>being requested</w:t>
      </w:r>
      <w:proofErr w:type="gramEnd"/>
      <w:r w:rsidRPr="008A4FA5">
        <w:t xml:space="preserve"> at this meeting, amounts to US $103,555, plus agency support costs of US $9,320 for UNIDO, as originally submitted.</w:t>
      </w:r>
    </w:p>
    <w:p w14:paraId="65DBA120" w14:textId="77777777" w:rsidR="007E5759" w:rsidRPr="008A4FA5" w:rsidRDefault="007E5759" w:rsidP="007E5759">
      <w:pPr>
        <w:spacing w:after="240"/>
        <w:rPr>
          <w:b/>
        </w:rPr>
      </w:pPr>
      <w:r w:rsidRPr="008A4FA5">
        <w:rPr>
          <w:b/>
        </w:rPr>
        <w:t>Background</w:t>
      </w:r>
    </w:p>
    <w:p w14:paraId="35C136D8" w14:textId="6A38D90F" w:rsidR="007E5759" w:rsidRPr="008A4FA5" w:rsidRDefault="007E5759" w:rsidP="007E5759">
      <w:pPr>
        <w:pStyle w:val="Heading1"/>
      </w:pPr>
      <w:r w:rsidRPr="008A4FA5">
        <w:t>North Macedonia ratified all the amendments to the Montreal Protocol, including the Kigali Amendment on 12 March 2020. North Macedonia has an HCFC consumption baseline of 1.80 ODP tonnes or 32.78 mt and is set to completely phase out consumption of HCFCs by 1</w:t>
      </w:r>
      <w:r w:rsidR="00BB33C5" w:rsidRPr="008A4FA5">
        <w:t> January</w:t>
      </w:r>
      <w:r w:rsidRPr="008A4FA5">
        <w:t xml:space="preserve"> 2028.</w:t>
      </w:r>
    </w:p>
    <w:p w14:paraId="5061DDBA" w14:textId="77777777" w:rsidR="007E5759" w:rsidRPr="008A4FA5" w:rsidRDefault="007E5759" w:rsidP="007E5759">
      <w:pPr>
        <w:spacing w:after="240"/>
        <w:outlineLvl w:val="0"/>
        <w:rPr>
          <w:bCs/>
          <w:u w:val="single"/>
        </w:rPr>
      </w:pPr>
      <w:r w:rsidRPr="008A4FA5">
        <w:rPr>
          <w:bCs/>
          <w:u w:val="single"/>
        </w:rPr>
        <w:t>Status of implementation of the HCFC phase-out management plan</w:t>
      </w:r>
    </w:p>
    <w:p w14:paraId="5583F991" w14:textId="413A7367" w:rsidR="007E5759" w:rsidRPr="008A4FA5" w:rsidRDefault="007E5759" w:rsidP="007E5759">
      <w:pPr>
        <w:pStyle w:val="Heading1"/>
        <w:keepNext/>
        <w:tabs>
          <w:tab w:val="num" w:pos="709"/>
        </w:tabs>
      </w:pPr>
      <w:r w:rsidRPr="008A4FA5">
        <w:t>Stage I of the HCFC phase-out management plan (HPMP) for North Macedonia was originally approved at the 60</w:t>
      </w:r>
      <w:r w:rsidRPr="008A4FA5">
        <w:rPr>
          <w:vertAlign w:val="superscript"/>
        </w:rPr>
        <w:t>th</w:t>
      </w:r>
      <w:r w:rsidRPr="008A4FA5">
        <w:t> meeting</w:t>
      </w:r>
      <w:r w:rsidRPr="008A4FA5">
        <w:rPr>
          <w:vertAlign w:val="superscript"/>
        </w:rPr>
        <w:footnoteReference w:id="7"/>
      </w:r>
      <w:r w:rsidRPr="008A4FA5">
        <w:t>, was updated at the 67</w:t>
      </w:r>
      <w:r w:rsidRPr="008A4FA5">
        <w:rPr>
          <w:vertAlign w:val="superscript"/>
        </w:rPr>
        <w:t>th</w:t>
      </w:r>
      <w:r w:rsidRPr="008A4FA5">
        <w:t> meeting</w:t>
      </w:r>
      <w:r w:rsidRPr="008A4FA5">
        <w:rPr>
          <w:vertAlign w:val="superscript"/>
        </w:rPr>
        <w:footnoteReference w:id="8"/>
      </w:r>
      <w:r w:rsidRPr="008A4FA5">
        <w:t>, and revised at the 86</w:t>
      </w:r>
      <w:r w:rsidRPr="008A4FA5">
        <w:rPr>
          <w:vertAlign w:val="superscript"/>
        </w:rPr>
        <w:t>th</w:t>
      </w:r>
      <w:r w:rsidRPr="008A4FA5">
        <w:t> meeting</w:t>
      </w:r>
      <w:r w:rsidRPr="008A4FA5">
        <w:rPr>
          <w:rStyle w:val="FootnoteReference"/>
        </w:rPr>
        <w:footnoteReference w:id="9"/>
      </w:r>
      <w:r w:rsidRPr="008A4FA5">
        <w:t xml:space="preserve"> to meet the 35 per cent reduction from the baseline by 2020, resulting in the phase</w:t>
      </w:r>
      <w:r w:rsidRPr="008A4FA5">
        <w:noBreakHyphen/>
        <w:t>out of 2.18 ODP tonnes of HCFCs, at a total cost of US $1,136,955</w:t>
      </w:r>
      <w:r w:rsidRPr="008A4FA5">
        <w:rPr>
          <w:rStyle w:val="FootnoteReference"/>
        </w:rPr>
        <w:footnoteReference w:id="10"/>
      </w:r>
      <w:r w:rsidRPr="008A4FA5">
        <w:t>, plus agency support costs.</w:t>
      </w:r>
      <w:r w:rsidR="00723FD4" w:rsidRPr="00723FD4">
        <w:t xml:space="preserve"> </w:t>
      </w:r>
      <w:r w:rsidR="00E83FC7">
        <w:t xml:space="preserve"> Stage </w:t>
      </w:r>
      <w:r w:rsidR="00723FD4">
        <w:t xml:space="preserve">I will </w:t>
      </w:r>
      <w:proofErr w:type="gramStart"/>
      <w:r w:rsidR="00723FD4">
        <w:t>be completed</w:t>
      </w:r>
      <w:proofErr w:type="gramEnd"/>
      <w:r w:rsidR="00723FD4">
        <w:t xml:space="preserve"> by 31 December 2023</w:t>
      </w:r>
      <w:r w:rsidR="00D50523">
        <w:t xml:space="preserve">, in line with the exceptional extension </w:t>
      </w:r>
      <w:r w:rsidR="00E83FC7">
        <w:t xml:space="preserve">approved </w:t>
      </w:r>
      <w:r w:rsidR="00D50523">
        <w:t>in decision 88/40</w:t>
      </w:r>
      <w:r w:rsidR="00D50523">
        <w:rPr>
          <w:rStyle w:val="FootnoteReference"/>
        </w:rPr>
        <w:footnoteReference w:id="11"/>
      </w:r>
      <w:r w:rsidR="00E83FC7">
        <w:t>, as confirmed by UNIDO</w:t>
      </w:r>
      <w:r w:rsidR="00723FD4">
        <w:t>.</w:t>
      </w:r>
    </w:p>
    <w:p w14:paraId="430A1714" w14:textId="4B1EE02A" w:rsidR="007E5759" w:rsidRPr="008A4FA5" w:rsidRDefault="007E5759" w:rsidP="007E5759">
      <w:pPr>
        <w:pStyle w:val="Heading1"/>
      </w:pPr>
      <w:r w:rsidRPr="008A4FA5">
        <w:t xml:space="preserve">Stage II of the HPMP for North Macedonia </w:t>
      </w:r>
      <w:proofErr w:type="gramStart"/>
      <w:r w:rsidRPr="008A4FA5">
        <w:t>was approved</w:t>
      </w:r>
      <w:proofErr w:type="gramEnd"/>
      <w:r w:rsidRPr="008A4FA5">
        <w:t xml:space="preserve"> at the 88</w:t>
      </w:r>
      <w:r w:rsidRPr="008A4FA5">
        <w:rPr>
          <w:vertAlign w:val="superscript"/>
        </w:rPr>
        <w:t>th</w:t>
      </w:r>
      <w:r w:rsidRPr="008A4FA5">
        <w:t> meeting</w:t>
      </w:r>
      <w:r w:rsidRPr="008A4FA5">
        <w:rPr>
          <w:vertAlign w:val="superscript"/>
        </w:rPr>
        <w:footnoteReference w:id="12"/>
      </w:r>
      <w:r w:rsidRPr="008A4FA5">
        <w:t xml:space="preserve"> and will be completed by December 2029, as stipulated in the Agreement between the Government of North Macedonia and the Executive Committee. </w:t>
      </w:r>
      <w:r w:rsidR="004D3DEB">
        <w:t>T</w:t>
      </w:r>
      <w:r w:rsidRPr="008A4FA5">
        <w:t xml:space="preserve">he </w:t>
      </w:r>
      <w:r w:rsidR="004D3DEB">
        <w:t xml:space="preserve">request for </w:t>
      </w:r>
      <w:r w:rsidRPr="008A4FA5">
        <w:t>the second tranche</w:t>
      </w:r>
      <w:r w:rsidR="004D3DEB">
        <w:t xml:space="preserve"> </w:t>
      </w:r>
      <w:r w:rsidR="009F0BB2">
        <w:t xml:space="preserve">has </w:t>
      </w:r>
      <w:proofErr w:type="gramStart"/>
      <w:r w:rsidR="009F0BB2">
        <w:t>been</w:t>
      </w:r>
      <w:r w:rsidR="004D3DEB">
        <w:t xml:space="preserve"> submitted</w:t>
      </w:r>
      <w:proofErr w:type="gramEnd"/>
      <w:r w:rsidR="004D3DEB">
        <w:t xml:space="preserve"> </w:t>
      </w:r>
      <w:r w:rsidR="009F0BB2">
        <w:t>to t</w:t>
      </w:r>
      <w:r w:rsidR="004D3DEB">
        <w:t>he present meeting (see paragraphs</w:t>
      </w:r>
      <w:r w:rsidR="000E5C4B">
        <w:t> </w:t>
      </w:r>
      <w:r w:rsidR="00F56569">
        <w:t>1</w:t>
      </w:r>
      <w:r w:rsidR="00EB7B63">
        <w:t>1</w:t>
      </w:r>
      <w:r w:rsidR="00F56569">
        <w:t xml:space="preserve"> and 1</w:t>
      </w:r>
      <w:r w:rsidR="001560EB">
        <w:t>6</w:t>
      </w:r>
      <w:r w:rsidR="004D3DEB">
        <w:t>)</w:t>
      </w:r>
      <w:r w:rsidR="00F56569">
        <w:rPr>
          <w:rFonts w:ascii="Calibri" w:hAnsi="Calibri" w:cs="Calibri"/>
          <w:color w:val="242424"/>
          <w:bdr w:val="none" w:sz="0" w:space="0" w:color="auto" w:frame="1"/>
        </w:rPr>
        <w:t>.</w:t>
      </w:r>
    </w:p>
    <w:p w14:paraId="75242737" w14:textId="77777777" w:rsidR="007E5759" w:rsidRPr="008A4FA5" w:rsidRDefault="007E5759" w:rsidP="007E5759">
      <w:pPr>
        <w:pStyle w:val="Heading1"/>
        <w:keepNext/>
        <w:numPr>
          <w:ilvl w:val="0"/>
          <w:numId w:val="0"/>
        </w:numPr>
        <w:suppressAutoHyphens/>
        <w:spacing w:before="240"/>
      </w:pPr>
      <w:r w:rsidRPr="008A4FA5">
        <w:rPr>
          <w:u w:val="single"/>
        </w:rPr>
        <w:t>Status of implementation of HFC-related activities</w:t>
      </w:r>
    </w:p>
    <w:p w14:paraId="070157BA" w14:textId="4FF9C898" w:rsidR="007E5759" w:rsidRPr="008A4FA5" w:rsidRDefault="007E5759" w:rsidP="007E5759">
      <w:pPr>
        <w:pStyle w:val="Heading1"/>
      </w:pPr>
      <w:r w:rsidRPr="008A4FA5">
        <w:t>At the 74</w:t>
      </w:r>
      <w:r w:rsidRPr="008A4FA5">
        <w:rPr>
          <w:vertAlign w:val="superscript"/>
        </w:rPr>
        <w:t>th</w:t>
      </w:r>
      <w:r w:rsidRPr="008A4FA5">
        <w:t xml:space="preserve"> meeting, North Macedonia received funding to conduct a survey on the use of alternatives to ozone-depleting substances (ODSs) (US $40,000), which </w:t>
      </w:r>
      <w:proofErr w:type="gramStart"/>
      <w:r w:rsidRPr="008A4FA5">
        <w:t>was completed</w:t>
      </w:r>
      <w:proofErr w:type="gramEnd"/>
      <w:r w:rsidRPr="008A4FA5">
        <w:t xml:space="preserve"> in May 2017. At the 80</w:t>
      </w:r>
      <w:r w:rsidRPr="008A4FA5">
        <w:rPr>
          <w:vertAlign w:val="superscript"/>
        </w:rPr>
        <w:t>th</w:t>
      </w:r>
      <w:r w:rsidRPr="008A4FA5">
        <w:t> meeting, North Macedonia received funding to implement the enabling activities for HFC phase</w:t>
      </w:r>
      <w:r w:rsidR="00747A4E" w:rsidRPr="008A4FA5">
        <w:noBreakHyphen/>
      </w:r>
      <w:r w:rsidRPr="008A4FA5">
        <w:t xml:space="preserve">down (US $95,000), which </w:t>
      </w:r>
      <w:proofErr w:type="gramStart"/>
      <w:r w:rsidRPr="008A4FA5">
        <w:t>were completed</w:t>
      </w:r>
      <w:proofErr w:type="gramEnd"/>
      <w:r w:rsidRPr="008A4FA5">
        <w:t xml:space="preserve"> in June 2020. These activities assisted the country inter alia in ratifying the Kigali Amendment; updating its licensing system to include HFCs and HFC blends; better understanding  their imports of HFCs and equipment containing them and the related market trends; </w:t>
      </w:r>
      <w:r w:rsidRPr="008A4FA5">
        <w:lastRenderedPageBreak/>
        <w:t xml:space="preserve">reporting HFC import data under </w:t>
      </w:r>
      <w:r w:rsidR="00BB33C5" w:rsidRPr="008A4FA5">
        <w:t>Article 7</w:t>
      </w:r>
      <w:r w:rsidRPr="008A4FA5">
        <w:t xml:space="preserve"> of the Montreal Protocol; identifying capacity-building needs for various stakeholders including refrigeration technicians to support the transition to alternatives; and analyzing policy options to facilitate HFC phase-down.</w:t>
      </w:r>
    </w:p>
    <w:p w14:paraId="598F4007" w14:textId="77777777" w:rsidR="007E5759" w:rsidRPr="008A4FA5" w:rsidRDefault="007E5759" w:rsidP="007E5759">
      <w:pPr>
        <w:keepNext/>
        <w:keepLines/>
        <w:spacing w:after="240"/>
        <w:rPr>
          <w:b/>
          <w:bCs/>
        </w:rPr>
      </w:pPr>
      <w:r w:rsidRPr="008A4FA5">
        <w:rPr>
          <w:b/>
          <w:bCs/>
        </w:rPr>
        <w:t>Stage I of the Kigali HFC implementation plan</w:t>
      </w:r>
    </w:p>
    <w:p w14:paraId="679834FE" w14:textId="77777777" w:rsidR="007E5759" w:rsidRPr="008A4FA5" w:rsidRDefault="007E5759" w:rsidP="007E5759">
      <w:pPr>
        <w:keepNext/>
        <w:keepLines/>
        <w:spacing w:after="240"/>
        <w:rPr>
          <w:u w:val="single"/>
        </w:rPr>
      </w:pPr>
      <w:r w:rsidRPr="008A4FA5">
        <w:rPr>
          <w:u w:val="single"/>
        </w:rPr>
        <w:t>Policy, regulatory and institutional frameworks</w:t>
      </w:r>
    </w:p>
    <w:p w14:paraId="5535D60E" w14:textId="19A9B448" w:rsidR="007E5759" w:rsidRPr="008A4FA5" w:rsidRDefault="007E5759" w:rsidP="007E5759">
      <w:pPr>
        <w:pStyle w:val="Heading1"/>
      </w:pPr>
      <w:r w:rsidRPr="008A4FA5">
        <w:t>As part of the MoEPP, the NOU coordinates the HFC phase-down activities in the country. The NOU will continue to perform the tasks it was delivering under the HPMP, inter alia coordinating the implementation of the KIP, collecting and reporting data on the consumption of controlled substances, operating the licensing system, and organizing training for customs officers and refrigeration technicians.</w:t>
      </w:r>
    </w:p>
    <w:p w14:paraId="7809A30D" w14:textId="19E10746" w:rsidR="007E5759" w:rsidRPr="008A4FA5" w:rsidRDefault="007E5759" w:rsidP="00AE15A2">
      <w:pPr>
        <w:pStyle w:val="Heading1"/>
      </w:pPr>
      <w:r w:rsidRPr="008A4FA5">
        <w:t xml:space="preserve">The Government of North Macedonia has implemented a mandatory licensing system for HFCs. The import of the controlled substances and equipment containing HFCs </w:t>
      </w:r>
      <w:proofErr w:type="gramStart"/>
      <w:r w:rsidRPr="008A4FA5">
        <w:t>is allowed</w:t>
      </w:r>
      <w:proofErr w:type="gramEnd"/>
      <w:r w:rsidRPr="008A4FA5">
        <w:t xml:space="preserve"> once a permit has been issued by the MoEPP. The regulations and the process for obtaining refrigerant import/export permits are in place, and permits are valid for six months. An environmental fee for HFCs and for the equipment containing HFCs will </w:t>
      </w:r>
      <w:proofErr w:type="gramStart"/>
      <w:r w:rsidRPr="008A4FA5">
        <w:t>be implemented</w:t>
      </w:r>
      <w:proofErr w:type="gramEnd"/>
      <w:r w:rsidRPr="008A4FA5">
        <w:t>, and the amount of the fee will be determined depending on the GWP of the HFC imported. The quota system for Annex F substances will be in place following the adoption of the Draft Order limiting the HFC imports as of 1 January 2024. The draft Order on the ban of the import, production and placing on the market of RAC equipment containing HFCs</w:t>
      </w:r>
      <w:r w:rsidR="00C13F52" w:rsidRPr="008A4FA5">
        <w:t xml:space="preserve"> inter alia includes a ban on </w:t>
      </w:r>
      <w:r w:rsidRPr="008A4FA5">
        <w:t xml:space="preserve">the import, </w:t>
      </w:r>
      <w:r w:rsidR="006B2BD1" w:rsidRPr="008A4FA5">
        <w:t>manufacture</w:t>
      </w:r>
      <w:r w:rsidRPr="008A4FA5">
        <w:t xml:space="preserve"> and placing on the market of domestic refrigerators and freezers that contain HFCs with GWP of 150 </w:t>
      </w:r>
      <w:r w:rsidR="006B2BD1" w:rsidRPr="008A4FA5">
        <w:t xml:space="preserve">by </w:t>
      </w:r>
      <w:r w:rsidRPr="008A4FA5">
        <w:t>1</w:t>
      </w:r>
      <w:r w:rsidR="00BB33C5" w:rsidRPr="008A4FA5">
        <w:t> January</w:t>
      </w:r>
      <w:r w:rsidRPr="008A4FA5">
        <w:t xml:space="preserve"> 2028</w:t>
      </w:r>
      <w:r w:rsidR="006B2BD1" w:rsidRPr="008A4FA5">
        <w:t xml:space="preserve">, </w:t>
      </w:r>
      <w:r w:rsidR="00FF54B8" w:rsidRPr="008A4FA5">
        <w:t>and of stand</w:t>
      </w:r>
      <w:r w:rsidR="00DD3D3F" w:rsidRPr="008A4FA5">
        <w:t>-alone refrigerators and freezers that contain HFCs with a GWP of 2,500 or more by 1</w:t>
      </w:r>
      <w:r w:rsidR="00BB33C5" w:rsidRPr="008A4FA5">
        <w:t> January</w:t>
      </w:r>
      <w:r w:rsidR="00DD3D3F" w:rsidRPr="008A4FA5">
        <w:t xml:space="preserve"> 2033</w:t>
      </w:r>
      <w:r w:rsidR="00AC0FB9" w:rsidRPr="008A4FA5">
        <w:t>; that latter threshold will be lowered to 150 by 1</w:t>
      </w:r>
      <w:r w:rsidR="00BB33C5" w:rsidRPr="008A4FA5">
        <w:t> January</w:t>
      </w:r>
      <w:r w:rsidR="00AC0FB9" w:rsidRPr="008A4FA5">
        <w:t xml:space="preserve"> 2035. </w:t>
      </w:r>
    </w:p>
    <w:p w14:paraId="1FE86CA4" w14:textId="220CECFE" w:rsidR="007E5759" w:rsidRPr="008A4FA5" w:rsidRDefault="007E5759" w:rsidP="007E5759">
      <w:pPr>
        <w:pStyle w:val="Heading1"/>
      </w:pPr>
      <w:r w:rsidRPr="008A4FA5">
        <w:t>In addition, draft amendments to the Law on Environment have been prepared, including extending the provisions on leak prevention</w:t>
      </w:r>
      <w:r w:rsidR="00E24959" w:rsidRPr="008A4FA5">
        <w:t>,</w:t>
      </w:r>
      <w:r w:rsidRPr="008A4FA5">
        <w:t xml:space="preserve"> detection and control to HFCs; regulation of categories of licenses for management of refrigerants and products containing refrigerants; criteria for establishment of sustainable technician training centres, including minimum equipment requirements, a requirement for on-site practical testing as part of the technician certification in line with European Union (EU) requirements, and minimum educational requirements and experience for trainers. The rulebook on the procedure for R&amp;R of ODS, has </w:t>
      </w:r>
      <w:proofErr w:type="gramStart"/>
      <w:r w:rsidRPr="008A4FA5">
        <w:t>been revised</w:t>
      </w:r>
      <w:proofErr w:type="gramEnd"/>
      <w:r w:rsidRPr="008A4FA5">
        <w:t xml:space="preserve"> to address HFCs. Six rulebooks </w:t>
      </w:r>
      <w:proofErr w:type="gramStart"/>
      <w:r w:rsidRPr="008A4FA5">
        <w:t>were drafted</w:t>
      </w:r>
      <w:proofErr w:type="gramEnd"/>
      <w:r w:rsidRPr="008A4FA5">
        <w:t xml:space="preserve"> or updated and are in the process of adoption. This includes the rulebook on recording and labelling of equipment containing HFCs. </w:t>
      </w:r>
    </w:p>
    <w:p w14:paraId="329C85AD" w14:textId="77777777" w:rsidR="007E5759" w:rsidRPr="008A4FA5" w:rsidRDefault="007E5759" w:rsidP="007E5759">
      <w:pPr>
        <w:rPr>
          <w:u w:val="single"/>
        </w:rPr>
      </w:pPr>
      <w:r w:rsidRPr="008A4FA5">
        <w:rPr>
          <w:u w:val="single"/>
        </w:rPr>
        <w:t>HFC consumption</w:t>
      </w:r>
    </w:p>
    <w:p w14:paraId="41989E6D" w14:textId="77777777" w:rsidR="00AC6563" w:rsidRPr="008A4FA5" w:rsidRDefault="00AC6563" w:rsidP="007E5759">
      <w:pPr>
        <w:rPr>
          <w:u w:val="single"/>
        </w:rPr>
      </w:pPr>
    </w:p>
    <w:p w14:paraId="3997B1F9" w14:textId="72FFEBB2" w:rsidR="007E5759" w:rsidRPr="008A4FA5" w:rsidRDefault="007E5759" w:rsidP="00AE4483">
      <w:pPr>
        <w:pStyle w:val="Heading1"/>
      </w:pPr>
      <w:r w:rsidRPr="008A4FA5">
        <w:t xml:space="preserve">North Macedonia </w:t>
      </w:r>
      <w:r w:rsidR="005524AF" w:rsidRPr="008A4FA5">
        <w:t xml:space="preserve">only imports HFCs for use in servicing, including </w:t>
      </w:r>
      <w:r w:rsidR="001469D6" w:rsidRPr="008A4FA5">
        <w:t>for the local installation</w:t>
      </w:r>
      <w:r w:rsidR="00A4464E">
        <w:t xml:space="preserve"> and assembly</w:t>
      </w:r>
      <w:r w:rsidR="001469D6" w:rsidRPr="008A4FA5">
        <w:t xml:space="preserve"> of RAC equipment</w:t>
      </w:r>
      <w:r w:rsidR="007859F4" w:rsidRPr="008A4FA5">
        <w:t xml:space="preserve">, </w:t>
      </w:r>
      <w:r w:rsidR="00084B48" w:rsidRPr="008A4FA5">
        <w:t xml:space="preserve">and </w:t>
      </w:r>
      <w:r w:rsidR="007859F4" w:rsidRPr="008A4FA5">
        <w:t>for foam manufacturing</w:t>
      </w:r>
      <w:r w:rsidR="00084B48" w:rsidRPr="008A4FA5">
        <w:t xml:space="preserve">; a small quantity </w:t>
      </w:r>
      <w:proofErr w:type="gramStart"/>
      <w:r w:rsidR="009A2EE2" w:rsidRPr="008A4FA5">
        <w:t>i</w:t>
      </w:r>
      <w:r w:rsidR="00084B48" w:rsidRPr="008A4FA5">
        <w:t xml:space="preserve">s also </w:t>
      </w:r>
      <w:r w:rsidR="00C7577D" w:rsidRPr="008A4FA5">
        <w:t>used</w:t>
      </w:r>
      <w:proofErr w:type="gramEnd"/>
      <w:r w:rsidR="00C7577D" w:rsidRPr="008A4FA5">
        <w:t xml:space="preserve"> in the </w:t>
      </w:r>
      <w:r w:rsidRPr="008A4FA5">
        <w:t>firefighting sector. HFC-134a, HFC-32, R-404A, R-407C, R-410A, R-407F and R-507A are used in the RAC servicing sector;</w:t>
      </w:r>
      <w:r w:rsidR="00A14793" w:rsidRPr="008A4FA5">
        <w:rPr>
          <w:rStyle w:val="FootnoteReference"/>
        </w:rPr>
        <w:footnoteReference w:id="13"/>
      </w:r>
      <w:r w:rsidRPr="008A4FA5">
        <w:t xml:space="preserve"> HFC-134a, R-404A, R-407C, R-410A and R-507A are used in the RAC </w:t>
      </w:r>
      <w:r w:rsidR="005B2455" w:rsidRPr="008A4FA5">
        <w:t xml:space="preserve">local </w:t>
      </w:r>
      <w:r w:rsidR="0096491E" w:rsidRPr="008A4FA5">
        <w:t>installation</w:t>
      </w:r>
      <w:r w:rsidR="00376F74">
        <w:t xml:space="preserve"> and assembly</w:t>
      </w:r>
      <w:r w:rsidR="0096491E" w:rsidRPr="008A4FA5">
        <w:t xml:space="preserve"> sub</w:t>
      </w:r>
      <w:r w:rsidRPr="008A4FA5">
        <w:t>sector;</w:t>
      </w:r>
      <w:r w:rsidR="0096491E" w:rsidRPr="008A4FA5">
        <w:rPr>
          <w:rStyle w:val="FootnoteReference"/>
          <w:iCs/>
        </w:rPr>
        <w:footnoteReference w:id="14"/>
      </w:r>
      <w:r w:rsidRPr="008A4FA5">
        <w:t xml:space="preserve"> HFC-152a is used </w:t>
      </w:r>
      <w:r w:rsidR="00D214EA" w:rsidRPr="008A4FA5">
        <w:t>to manufacture extruded polystyrene</w:t>
      </w:r>
      <w:r w:rsidR="00A90D38" w:rsidRPr="008A4FA5">
        <w:t xml:space="preserve"> (XPS)</w:t>
      </w:r>
      <w:r w:rsidRPr="008A4FA5">
        <w:t xml:space="preserve"> foam; while HFC</w:t>
      </w:r>
      <w:r w:rsidR="00BB33C5" w:rsidRPr="008A4FA5">
        <w:noBreakHyphen/>
      </w:r>
      <w:r w:rsidRPr="008A4FA5">
        <w:t xml:space="preserve">227ea was </w:t>
      </w:r>
      <w:r w:rsidR="00BE02F2" w:rsidRPr="008A4FA5">
        <w:t xml:space="preserve">imported for </w:t>
      </w:r>
      <w:r w:rsidRPr="008A4FA5">
        <w:t>use in the firefighting sector in 2020</w:t>
      </w:r>
      <w:r w:rsidR="00957EFD" w:rsidRPr="008A4FA5">
        <w:t xml:space="preserve">. </w:t>
      </w:r>
      <w:r w:rsidRPr="008A4FA5">
        <w:t>Table</w:t>
      </w:r>
      <w:r w:rsidR="00356E19" w:rsidRPr="008A4FA5">
        <w:t> </w:t>
      </w:r>
      <w:r w:rsidR="00196559" w:rsidRPr="008A4FA5">
        <w:t>2</w:t>
      </w:r>
      <w:r w:rsidR="000052FC" w:rsidRPr="008A4FA5">
        <w:t xml:space="preserve"> </w:t>
      </w:r>
      <w:r w:rsidRPr="008A4FA5">
        <w:t xml:space="preserve">presents the country’s HFC consumption as reported under </w:t>
      </w:r>
      <w:r w:rsidR="00BB33C5" w:rsidRPr="008A4FA5">
        <w:t>Article 7</w:t>
      </w:r>
      <w:r w:rsidR="004E2E5B" w:rsidRPr="008A4FA5">
        <w:t> </w:t>
      </w:r>
      <w:r w:rsidRPr="008A4FA5">
        <w:t>to the Ozone Secretariat.</w:t>
      </w:r>
    </w:p>
    <w:p w14:paraId="0B93610C" w14:textId="10E154ED" w:rsidR="007E5759" w:rsidRPr="008A4FA5" w:rsidRDefault="007E5759" w:rsidP="005830F2">
      <w:pPr>
        <w:pStyle w:val="Heading1"/>
        <w:keepNext/>
        <w:numPr>
          <w:ilvl w:val="0"/>
          <w:numId w:val="0"/>
        </w:numPr>
        <w:spacing w:after="0"/>
        <w:rPr>
          <w:b/>
          <w:bCs/>
        </w:rPr>
      </w:pPr>
      <w:r w:rsidRPr="008A4FA5">
        <w:rPr>
          <w:b/>
          <w:bCs/>
        </w:rPr>
        <w:lastRenderedPageBreak/>
        <w:t>Table </w:t>
      </w:r>
      <w:r w:rsidR="00196559" w:rsidRPr="008A4FA5">
        <w:rPr>
          <w:b/>
          <w:bCs/>
        </w:rPr>
        <w:t>2</w:t>
      </w:r>
      <w:r w:rsidRPr="008A4FA5">
        <w:rPr>
          <w:b/>
          <w:bCs/>
        </w:rPr>
        <w:t xml:space="preserve">. HFC consumption in North Macedonia (2020–2022 </w:t>
      </w:r>
      <w:r w:rsidR="00BB33C5" w:rsidRPr="008A4FA5">
        <w:rPr>
          <w:b/>
          <w:bCs/>
        </w:rPr>
        <w:t>Article 7</w:t>
      </w:r>
      <w:r w:rsidRPr="008A4FA5">
        <w:rPr>
          <w:b/>
          <w:bCs/>
        </w:rPr>
        <w:t xml:space="preserve"> data) </w:t>
      </w:r>
    </w:p>
    <w:tbl>
      <w:tblPr>
        <w:tblStyle w:val="TableGrid"/>
        <w:tblW w:w="5000" w:type="pct"/>
        <w:tblLayout w:type="fixed"/>
        <w:tblLook w:val="04A0" w:firstRow="1" w:lastRow="0" w:firstColumn="1" w:lastColumn="0" w:noHBand="0" w:noVBand="1"/>
      </w:tblPr>
      <w:tblGrid>
        <w:gridCol w:w="2262"/>
        <w:gridCol w:w="991"/>
        <w:gridCol w:w="1560"/>
        <w:gridCol w:w="1558"/>
        <w:gridCol w:w="1373"/>
        <w:gridCol w:w="1606"/>
      </w:tblGrid>
      <w:tr w:rsidR="007E5759" w:rsidRPr="008A4FA5" w14:paraId="0BA9CC7B" w14:textId="77777777" w:rsidTr="000060B9">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FFEB6B1" w14:textId="77777777" w:rsidR="007E5759" w:rsidRPr="008A4FA5" w:rsidRDefault="007E5759" w:rsidP="0028699E">
            <w:pPr>
              <w:keepNext/>
              <w:keepLines/>
              <w:tabs>
                <w:tab w:val="left" w:pos="3141"/>
              </w:tabs>
              <w:suppressAutoHyphens/>
              <w:jc w:val="center"/>
              <w:rPr>
                <w:b/>
                <w:bCs/>
                <w:sz w:val="20"/>
                <w:szCs w:val="20"/>
              </w:rPr>
            </w:pPr>
            <w:r w:rsidRPr="008A4FA5">
              <w:rPr>
                <w:b/>
                <w:bCs/>
                <w:sz w:val="20"/>
                <w:szCs w:val="20"/>
              </w:rPr>
              <w:t>HFC</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59B37A04" w14:textId="77777777" w:rsidR="007E5759" w:rsidRPr="008A4FA5" w:rsidRDefault="007E5759" w:rsidP="0028699E">
            <w:pPr>
              <w:keepNext/>
              <w:keepLines/>
              <w:tabs>
                <w:tab w:val="left" w:pos="3141"/>
              </w:tabs>
              <w:suppressAutoHyphens/>
              <w:jc w:val="center"/>
              <w:rPr>
                <w:b/>
                <w:bCs/>
                <w:sz w:val="20"/>
                <w:szCs w:val="20"/>
              </w:rPr>
            </w:pPr>
            <w:r w:rsidRPr="008A4FA5">
              <w:rPr>
                <w:b/>
                <w:bCs/>
                <w:sz w:val="20"/>
                <w:szCs w:val="20"/>
              </w:rPr>
              <w:t>GWP*</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555CE3DD" w14:textId="77777777" w:rsidR="007E5759" w:rsidRPr="008A4FA5" w:rsidRDefault="007E5759" w:rsidP="0028699E">
            <w:pPr>
              <w:keepNext/>
              <w:keepLines/>
              <w:tabs>
                <w:tab w:val="left" w:pos="3141"/>
              </w:tabs>
              <w:suppressAutoHyphens/>
              <w:jc w:val="center"/>
              <w:rPr>
                <w:b/>
                <w:bCs/>
                <w:sz w:val="20"/>
                <w:szCs w:val="20"/>
              </w:rPr>
            </w:pPr>
            <w:r w:rsidRPr="008A4FA5">
              <w:rPr>
                <w:b/>
                <w:bCs/>
                <w:sz w:val="20"/>
                <w:szCs w:val="20"/>
              </w:rPr>
              <w:t>2020</w:t>
            </w: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tcPr>
          <w:p w14:paraId="679E6B27" w14:textId="7E0202A7" w:rsidR="007E5759" w:rsidRPr="008A4FA5" w:rsidRDefault="007E5759" w:rsidP="0028699E">
            <w:pPr>
              <w:keepNext/>
              <w:keepLines/>
              <w:tabs>
                <w:tab w:val="left" w:pos="3141"/>
              </w:tabs>
              <w:suppressAutoHyphens/>
              <w:jc w:val="center"/>
              <w:rPr>
                <w:b/>
                <w:bCs/>
                <w:sz w:val="20"/>
                <w:szCs w:val="20"/>
              </w:rPr>
            </w:pPr>
            <w:r w:rsidRPr="008A4FA5">
              <w:rPr>
                <w:b/>
                <w:bCs/>
                <w:sz w:val="20"/>
                <w:szCs w:val="20"/>
              </w:rPr>
              <w:t>2021</w:t>
            </w:r>
          </w:p>
        </w:tc>
        <w:tc>
          <w:tcPr>
            <w:tcW w:w="734" w:type="pct"/>
            <w:tcBorders>
              <w:top w:val="single" w:sz="4" w:space="0" w:color="auto"/>
              <w:left w:val="single" w:sz="4" w:space="0" w:color="auto"/>
              <w:bottom w:val="single" w:sz="4" w:space="0" w:color="auto"/>
              <w:right w:val="single" w:sz="4" w:space="0" w:color="auto"/>
            </w:tcBorders>
            <w:vAlign w:val="center"/>
          </w:tcPr>
          <w:p w14:paraId="43819727" w14:textId="77777777" w:rsidR="007E5759" w:rsidRPr="008A4FA5" w:rsidRDefault="007E5759" w:rsidP="0028699E">
            <w:pPr>
              <w:keepNext/>
              <w:keepLines/>
              <w:tabs>
                <w:tab w:val="left" w:pos="3141"/>
              </w:tabs>
              <w:suppressAutoHyphens/>
              <w:jc w:val="center"/>
              <w:rPr>
                <w:b/>
                <w:bCs/>
                <w:sz w:val="20"/>
                <w:szCs w:val="20"/>
              </w:rPr>
            </w:pPr>
            <w:r w:rsidRPr="008A4FA5">
              <w:rPr>
                <w:b/>
                <w:bCs/>
                <w:sz w:val="20"/>
                <w:szCs w:val="20"/>
              </w:rPr>
              <w:t>2022</w:t>
            </w:r>
          </w:p>
        </w:tc>
        <w:tc>
          <w:tcPr>
            <w:tcW w:w="858" w:type="pct"/>
            <w:tcBorders>
              <w:top w:val="single" w:sz="4" w:space="0" w:color="auto"/>
              <w:left w:val="single" w:sz="4" w:space="0" w:color="auto"/>
              <w:bottom w:val="single" w:sz="4" w:space="0" w:color="auto"/>
              <w:right w:val="single" w:sz="4" w:space="0" w:color="auto"/>
            </w:tcBorders>
            <w:vAlign w:val="center"/>
          </w:tcPr>
          <w:p w14:paraId="5D9080CB" w14:textId="77777777" w:rsidR="007E5759" w:rsidRPr="008A4FA5" w:rsidRDefault="007E5759" w:rsidP="0028699E">
            <w:pPr>
              <w:keepNext/>
              <w:keepLines/>
              <w:tabs>
                <w:tab w:val="left" w:pos="3141"/>
              </w:tabs>
              <w:suppressAutoHyphens/>
              <w:ind w:left="-157" w:right="-105"/>
              <w:jc w:val="center"/>
              <w:rPr>
                <w:b/>
                <w:bCs/>
                <w:sz w:val="20"/>
                <w:szCs w:val="20"/>
              </w:rPr>
            </w:pPr>
            <w:r w:rsidRPr="008A4FA5">
              <w:rPr>
                <w:b/>
                <w:bCs/>
                <w:sz w:val="20"/>
                <w:szCs w:val="20"/>
              </w:rPr>
              <w:t>Share of</w:t>
            </w:r>
            <w:r w:rsidRPr="008A4FA5">
              <w:rPr>
                <w:b/>
                <w:bCs/>
                <w:sz w:val="20"/>
                <w:szCs w:val="20"/>
              </w:rPr>
              <w:br/>
              <w:t>HFC consumption</w:t>
            </w:r>
            <w:r w:rsidRPr="008A4FA5">
              <w:rPr>
                <w:b/>
                <w:bCs/>
                <w:sz w:val="20"/>
                <w:szCs w:val="20"/>
              </w:rPr>
              <w:br/>
              <w:t>in 2022 (%)</w:t>
            </w:r>
          </w:p>
        </w:tc>
      </w:tr>
      <w:tr w:rsidR="007E5759" w:rsidRPr="008A4FA5" w14:paraId="4F387B96" w14:textId="77777777" w:rsidTr="0028699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C165145" w14:textId="5D80DA1A" w:rsidR="007E5759" w:rsidRPr="008A4FA5" w:rsidRDefault="005A034D" w:rsidP="00D1719F">
            <w:pPr>
              <w:keepNext/>
              <w:keepLines/>
              <w:tabs>
                <w:tab w:val="left" w:pos="3141"/>
              </w:tabs>
              <w:suppressAutoHyphens/>
              <w:jc w:val="center"/>
              <w:rPr>
                <w:sz w:val="20"/>
                <w:szCs w:val="20"/>
              </w:rPr>
            </w:pPr>
            <w:r>
              <w:rPr>
                <w:b/>
                <w:bCs/>
                <w:sz w:val="20"/>
                <w:szCs w:val="20"/>
              </w:rPr>
              <w:t>m</w:t>
            </w:r>
            <w:r w:rsidR="007E5759" w:rsidRPr="008A4FA5">
              <w:rPr>
                <w:b/>
                <w:bCs/>
                <w:sz w:val="20"/>
                <w:szCs w:val="20"/>
              </w:rPr>
              <w:t>t</w:t>
            </w:r>
          </w:p>
        </w:tc>
      </w:tr>
      <w:tr w:rsidR="00F00209" w:rsidRPr="008A4FA5" w14:paraId="24445ABC"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4EA1A2F" w14:textId="77777777" w:rsidR="00F00209" w:rsidRPr="008A4FA5" w:rsidRDefault="00F00209" w:rsidP="00F00209">
            <w:pPr>
              <w:keepNext/>
              <w:keepLines/>
              <w:tabs>
                <w:tab w:val="left" w:pos="3141"/>
              </w:tabs>
              <w:suppressAutoHyphens/>
              <w:rPr>
                <w:sz w:val="20"/>
                <w:szCs w:val="20"/>
              </w:rPr>
            </w:pPr>
            <w:r w:rsidRPr="008A4FA5">
              <w:rPr>
                <w:sz w:val="20"/>
                <w:szCs w:val="20"/>
              </w:rPr>
              <w:t>HFC-32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3FB5E1B" w14:textId="77777777" w:rsidR="00F00209" w:rsidRPr="008A4FA5" w:rsidRDefault="00F00209" w:rsidP="004C13F4">
            <w:pPr>
              <w:keepNext/>
              <w:keepLines/>
              <w:tabs>
                <w:tab w:val="left" w:pos="3141"/>
              </w:tabs>
              <w:suppressAutoHyphens/>
              <w:jc w:val="right"/>
              <w:rPr>
                <w:sz w:val="20"/>
                <w:szCs w:val="20"/>
              </w:rPr>
            </w:pPr>
            <w:r w:rsidRPr="008A4FA5">
              <w:rPr>
                <w:sz w:val="20"/>
                <w:szCs w:val="20"/>
              </w:rPr>
              <w:t>675</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D561444" w14:textId="0D9F9D37" w:rsidR="00F00209" w:rsidRPr="008A4FA5" w:rsidRDefault="00F00209" w:rsidP="00F00209">
            <w:pPr>
              <w:keepNext/>
              <w:keepLines/>
              <w:tabs>
                <w:tab w:val="left" w:pos="3141"/>
              </w:tabs>
              <w:suppressAutoHyphens/>
              <w:jc w:val="right"/>
              <w:rPr>
                <w:sz w:val="20"/>
                <w:szCs w:val="20"/>
              </w:rPr>
            </w:pPr>
            <w:r w:rsidRPr="008A4FA5">
              <w:rPr>
                <w:sz w:val="20"/>
                <w:szCs w:val="20"/>
              </w:rPr>
              <w:t>5.68</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2A54421B" w14:textId="37F5009C" w:rsidR="00F00209" w:rsidRPr="008A4FA5" w:rsidRDefault="00F00209" w:rsidP="00F00209">
            <w:pPr>
              <w:keepNext/>
              <w:keepLines/>
              <w:tabs>
                <w:tab w:val="left" w:pos="3141"/>
              </w:tabs>
              <w:suppressAutoHyphens/>
              <w:jc w:val="right"/>
              <w:rPr>
                <w:sz w:val="20"/>
                <w:szCs w:val="20"/>
              </w:rPr>
            </w:pPr>
            <w:r w:rsidRPr="008A4FA5">
              <w:rPr>
                <w:sz w:val="20"/>
                <w:szCs w:val="20"/>
              </w:rPr>
              <w:t>3.10</w:t>
            </w:r>
          </w:p>
        </w:tc>
        <w:tc>
          <w:tcPr>
            <w:tcW w:w="734" w:type="pct"/>
            <w:tcBorders>
              <w:top w:val="single" w:sz="4" w:space="0" w:color="auto"/>
              <w:left w:val="single" w:sz="4" w:space="0" w:color="auto"/>
              <w:bottom w:val="single" w:sz="4" w:space="0" w:color="auto"/>
              <w:right w:val="single" w:sz="4" w:space="0" w:color="auto"/>
            </w:tcBorders>
          </w:tcPr>
          <w:p w14:paraId="7D78D1A2" w14:textId="1F93E78C" w:rsidR="00F00209" w:rsidRPr="008A4FA5" w:rsidRDefault="00F00209" w:rsidP="00F00209">
            <w:pPr>
              <w:keepNext/>
              <w:keepLines/>
              <w:tabs>
                <w:tab w:val="left" w:pos="3141"/>
              </w:tabs>
              <w:suppressAutoHyphens/>
              <w:jc w:val="right"/>
              <w:rPr>
                <w:sz w:val="20"/>
                <w:szCs w:val="20"/>
              </w:rPr>
            </w:pPr>
            <w:r w:rsidRPr="008A4FA5">
              <w:rPr>
                <w:sz w:val="20"/>
                <w:szCs w:val="20"/>
              </w:rPr>
              <w:t>1.36</w:t>
            </w:r>
          </w:p>
        </w:tc>
        <w:tc>
          <w:tcPr>
            <w:tcW w:w="858" w:type="pct"/>
            <w:tcBorders>
              <w:top w:val="single" w:sz="4" w:space="0" w:color="auto"/>
              <w:left w:val="single" w:sz="4" w:space="0" w:color="auto"/>
              <w:bottom w:val="single" w:sz="4" w:space="0" w:color="auto"/>
              <w:right w:val="single" w:sz="4" w:space="0" w:color="auto"/>
            </w:tcBorders>
            <w:vAlign w:val="bottom"/>
          </w:tcPr>
          <w:p w14:paraId="1F0F2D2A" w14:textId="4B9C607F"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0 </w:t>
            </w:r>
          </w:p>
        </w:tc>
      </w:tr>
      <w:tr w:rsidR="00F00209" w:rsidRPr="008A4FA5" w14:paraId="25B2401F"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6D5993CB" w14:textId="77777777" w:rsidR="00F00209" w:rsidRPr="008A4FA5" w:rsidRDefault="00F00209" w:rsidP="00F00209">
            <w:pPr>
              <w:keepNext/>
              <w:keepLines/>
              <w:tabs>
                <w:tab w:val="left" w:pos="3141"/>
              </w:tabs>
              <w:suppressAutoHyphens/>
              <w:rPr>
                <w:sz w:val="20"/>
                <w:szCs w:val="20"/>
              </w:rPr>
            </w:pPr>
            <w:r w:rsidRPr="008A4FA5">
              <w:rPr>
                <w:sz w:val="20"/>
                <w:szCs w:val="20"/>
              </w:rPr>
              <w:t>HFC-134a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087C71D" w14:textId="77777777" w:rsidR="00F00209" w:rsidRPr="008A4FA5" w:rsidRDefault="00F00209" w:rsidP="004C13F4">
            <w:pPr>
              <w:keepNext/>
              <w:keepLines/>
              <w:tabs>
                <w:tab w:val="left" w:pos="3141"/>
              </w:tabs>
              <w:suppressAutoHyphens/>
              <w:jc w:val="right"/>
              <w:rPr>
                <w:sz w:val="20"/>
                <w:szCs w:val="20"/>
              </w:rPr>
            </w:pPr>
            <w:r w:rsidRPr="008A4FA5">
              <w:rPr>
                <w:sz w:val="20"/>
                <w:szCs w:val="20"/>
              </w:rPr>
              <w:t>1,430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3EE5A76" w14:textId="280907DA" w:rsidR="00F00209" w:rsidRPr="008A4FA5" w:rsidRDefault="00F00209" w:rsidP="00F00209">
            <w:pPr>
              <w:keepNext/>
              <w:keepLines/>
              <w:tabs>
                <w:tab w:val="left" w:pos="3141"/>
              </w:tabs>
              <w:suppressAutoHyphens/>
              <w:jc w:val="right"/>
              <w:rPr>
                <w:sz w:val="20"/>
                <w:szCs w:val="20"/>
              </w:rPr>
            </w:pPr>
            <w:r w:rsidRPr="008A4FA5">
              <w:rPr>
                <w:sz w:val="20"/>
                <w:szCs w:val="20"/>
              </w:rPr>
              <w:t>48.71</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A1119D0" w14:textId="09A0741B" w:rsidR="00F00209" w:rsidRPr="008A4FA5" w:rsidRDefault="00F00209" w:rsidP="00F00209">
            <w:pPr>
              <w:keepNext/>
              <w:keepLines/>
              <w:tabs>
                <w:tab w:val="left" w:pos="3141"/>
              </w:tabs>
              <w:suppressAutoHyphens/>
              <w:jc w:val="right"/>
              <w:rPr>
                <w:sz w:val="20"/>
                <w:szCs w:val="20"/>
              </w:rPr>
            </w:pPr>
            <w:r w:rsidRPr="008A4FA5">
              <w:rPr>
                <w:sz w:val="20"/>
                <w:szCs w:val="20"/>
              </w:rPr>
              <w:t>57.00</w:t>
            </w:r>
          </w:p>
        </w:tc>
        <w:tc>
          <w:tcPr>
            <w:tcW w:w="734" w:type="pct"/>
            <w:tcBorders>
              <w:top w:val="single" w:sz="4" w:space="0" w:color="auto"/>
              <w:left w:val="single" w:sz="4" w:space="0" w:color="auto"/>
              <w:bottom w:val="single" w:sz="4" w:space="0" w:color="auto"/>
              <w:right w:val="single" w:sz="4" w:space="0" w:color="auto"/>
            </w:tcBorders>
          </w:tcPr>
          <w:p w14:paraId="3D181C33" w14:textId="4D5F1832" w:rsidR="00F00209" w:rsidRPr="008A4FA5" w:rsidRDefault="00F00209" w:rsidP="00F00209">
            <w:pPr>
              <w:keepNext/>
              <w:keepLines/>
              <w:tabs>
                <w:tab w:val="left" w:pos="3141"/>
              </w:tabs>
              <w:suppressAutoHyphens/>
              <w:jc w:val="right"/>
              <w:rPr>
                <w:sz w:val="20"/>
                <w:szCs w:val="20"/>
              </w:rPr>
            </w:pPr>
            <w:r w:rsidRPr="008A4FA5">
              <w:rPr>
                <w:sz w:val="20"/>
                <w:szCs w:val="20"/>
              </w:rPr>
              <w:t>60.59</w:t>
            </w:r>
          </w:p>
        </w:tc>
        <w:tc>
          <w:tcPr>
            <w:tcW w:w="858" w:type="pct"/>
            <w:tcBorders>
              <w:top w:val="single" w:sz="4" w:space="0" w:color="auto"/>
              <w:left w:val="single" w:sz="4" w:space="0" w:color="auto"/>
              <w:bottom w:val="single" w:sz="4" w:space="0" w:color="auto"/>
              <w:right w:val="single" w:sz="4" w:space="0" w:color="auto"/>
            </w:tcBorders>
            <w:vAlign w:val="bottom"/>
          </w:tcPr>
          <w:p w14:paraId="60FEAFFC" w14:textId="265B4594"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15 </w:t>
            </w:r>
          </w:p>
        </w:tc>
      </w:tr>
      <w:tr w:rsidR="00F00209" w:rsidRPr="008A4FA5" w14:paraId="17E3A515"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252BC7A" w14:textId="77777777" w:rsidR="00F00209" w:rsidRPr="008A4FA5" w:rsidRDefault="00F00209" w:rsidP="00F00209">
            <w:pPr>
              <w:keepNext/>
              <w:keepLines/>
              <w:tabs>
                <w:tab w:val="left" w:pos="3141"/>
              </w:tabs>
              <w:suppressAutoHyphens/>
              <w:rPr>
                <w:sz w:val="20"/>
                <w:szCs w:val="20"/>
              </w:rPr>
            </w:pPr>
            <w:r w:rsidRPr="008A4FA5">
              <w:rPr>
                <w:sz w:val="20"/>
                <w:szCs w:val="20"/>
              </w:rPr>
              <w:t>HFC-152a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B157EA4" w14:textId="77777777" w:rsidR="00F00209" w:rsidRPr="008A4FA5" w:rsidRDefault="00F00209" w:rsidP="004C13F4">
            <w:pPr>
              <w:keepNext/>
              <w:keepLines/>
              <w:tabs>
                <w:tab w:val="left" w:pos="3141"/>
              </w:tabs>
              <w:suppressAutoHyphens/>
              <w:jc w:val="right"/>
              <w:rPr>
                <w:sz w:val="20"/>
                <w:szCs w:val="20"/>
              </w:rPr>
            </w:pPr>
            <w:r w:rsidRPr="008A4FA5">
              <w:rPr>
                <w:sz w:val="20"/>
                <w:szCs w:val="20"/>
              </w:rPr>
              <w:t>124</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2A8501E" w14:textId="7FD81A26" w:rsidR="00F00209" w:rsidRPr="008A4FA5" w:rsidRDefault="00F00209" w:rsidP="00F00209">
            <w:pPr>
              <w:keepNext/>
              <w:keepLines/>
              <w:tabs>
                <w:tab w:val="left" w:pos="3141"/>
              </w:tabs>
              <w:suppressAutoHyphens/>
              <w:jc w:val="right"/>
              <w:rPr>
                <w:sz w:val="20"/>
                <w:szCs w:val="20"/>
              </w:rPr>
            </w:pPr>
            <w:r w:rsidRPr="008A4FA5">
              <w:rPr>
                <w:sz w:val="20"/>
                <w:szCs w:val="20"/>
              </w:rPr>
              <w:t>178.70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0E16502A" w14:textId="0A58A482" w:rsidR="00F00209" w:rsidRPr="008A4FA5" w:rsidRDefault="00F00209" w:rsidP="00F00209">
            <w:pPr>
              <w:keepNext/>
              <w:keepLines/>
              <w:tabs>
                <w:tab w:val="left" w:pos="3141"/>
              </w:tabs>
              <w:suppressAutoHyphens/>
              <w:jc w:val="right"/>
              <w:rPr>
                <w:sz w:val="20"/>
                <w:szCs w:val="20"/>
              </w:rPr>
            </w:pPr>
            <w:r w:rsidRPr="008A4FA5">
              <w:rPr>
                <w:sz w:val="20"/>
                <w:szCs w:val="20"/>
              </w:rPr>
              <w:t>297.80</w:t>
            </w:r>
          </w:p>
        </w:tc>
        <w:tc>
          <w:tcPr>
            <w:tcW w:w="734" w:type="pct"/>
            <w:tcBorders>
              <w:top w:val="single" w:sz="4" w:space="0" w:color="auto"/>
              <w:left w:val="single" w:sz="4" w:space="0" w:color="auto"/>
              <w:bottom w:val="single" w:sz="4" w:space="0" w:color="auto"/>
              <w:right w:val="single" w:sz="4" w:space="0" w:color="auto"/>
            </w:tcBorders>
          </w:tcPr>
          <w:p w14:paraId="090E16C2" w14:textId="5472560F" w:rsidR="00F00209" w:rsidRPr="008A4FA5" w:rsidRDefault="00F00209" w:rsidP="00F00209">
            <w:pPr>
              <w:keepNext/>
              <w:keepLines/>
              <w:tabs>
                <w:tab w:val="left" w:pos="3141"/>
              </w:tabs>
              <w:suppressAutoHyphens/>
              <w:jc w:val="right"/>
              <w:rPr>
                <w:sz w:val="20"/>
                <w:szCs w:val="20"/>
              </w:rPr>
            </w:pPr>
            <w:r w:rsidRPr="008A4FA5">
              <w:rPr>
                <w:sz w:val="20"/>
                <w:szCs w:val="20"/>
              </w:rPr>
              <w:t>265.79</w:t>
            </w:r>
          </w:p>
        </w:tc>
        <w:tc>
          <w:tcPr>
            <w:tcW w:w="858" w:type="pct"/>
            <w:tcBorders>
              <w:top w:val="single" w:sz="4" w:space="0" w:color="auto"/>
              <w:left w:val="single" w:sz="4" w:space="0" w:color="auto"/>
              <w:bottom w:val="single" w:sz="4" w:space="0" w:color="auto"/>
              <w:right w:val="single" w:sz="4" w:space="0" w:color="auto"/>
            </w:tcBorders>
            <w:vAlign w:val="bottom"/>
          </w:tcPr>
          <w:p w14:paraId="7C8BBD21" w14:textId="0C9A3F3A"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 66 </w:t>
            </w:r>
          </w:p>
        </w:tc>
      </w:tr>
      <w:tr w:rsidR="00F00209" w:rsidRPr="008A4FA5" w14:paraId="2D29F16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1340E77B" w14:textId="77777777" w:rsidR="00F00209" w:rsidRPr="008A4FA5" w:rsidRDefault="00F00209" w:rsidP="00F00209">
            <w:pPr>
              <w:keepNext/>
              <w:keepLines/>
              <w:tabs>
                <w:tab w:val="left" w:pos="3141"/>
              </w:tabs>
              <w:suppressAutoHyphens/>
              <w:rPr>
                <w:sz w:val="20"/>
                <w:szCs w:val="20"/>
              </w:rPr>
            </w:pPr>
            <w:r w:rsidRPr="008A4FA5">
              <w:rPr>
                <w:sz w:val="20"/>
                <w:szCs w:val="20"/>
              </w:rPr>
              <w:t>HFC-227ea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BFD0CC9" w14:textId="77777777" w:rsidR="00F00209" w:rsidRPr="008A4FA5" w:rsidRDefault="00F00209" w:rsidP="004C13F4">
            <w:pPr>
              <w:keepNext/>
              <w:keepLines/>
              <w:tabs>
                <w:tab w:val="left" w:pos="3141"/>
              </w:tabs>
              <w:suppressAutoHyphens/>
              <w:jc w:val="right"/>
              <w:rPr>
                <w:sz w:val="20"/>
                <w:szCs w:val="20"/>
              </w:rPr>
            </w:pPr>
            <w:r w:rsidRPr="008A4FA5">
              <w:rPr>
                <w:sz w:val="20"/>
                <w:szCs w:val="20"/>
              </w:rPr>
              <w:t>3,220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75E05036" w14:textId="2C9DBF6E" w:rsidR="00F00209" w:rsidRPr="008A4FA5" w:rsidRDefault="00F00209" w:rsidP="00F00209">
            <w:pPr>
              <w:keepNext/>
              <w:keepLines/>
              <w:tabs>
                <w:tab w:val="left" w:pos="3141"/>
              </w:tabs>
              <w:suppressAutoHyphens/>
              <w:jc w:val="right"/>
              <w:rPr>
                <w:sz w:val="20"/>
                <w:szCs w:val="20"/>
              </w:rPr>
            </w:pPr>
            <w:r w:rsidRPr="008A4FA5">
              <w:rPr>
                <w:sz w:val="20"/>
                <w:szCs w:val="20"/>
              </w:rPr>
              <w:t>1.00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972159D" w14:textId="4CBFD41F" w:rsidR="00F00209" w:rsidRPr="008A4FA5" w:rsidRDefault="00F00209" w:rsidP="00F00209">
            <w:pPr>
              <w:keepNext/>
              <w:keepLines/>
              <w:tabs>
                <w:tab w:val="left" w:pos="3141"/>
              </w:tabs>
              <w:suppressAutoHyphens/>
              <w:jc w:val="right"/>
              <w:rPr>
                <w:sz w:val="20"/>
                <w:szCs w:val="20"/>
              </w:rPr>
            </w:pPr>
            <w:r w:rsidRPr="008A4FA5">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68B3F463" w14:textId="0EE0DFCF" w:rsidR="00F00209" w:rsidRPr="008A4FA5" w:rsidRDefault="00F00209" w:rsidP="00F00209">
            <w:pPr>
              <w:keepNext/>
              <w:keepLines/>
              <w:tabs>
                <w:tab w:val="left" w:pos="3141"/>
              </w:tabs>
              <w:suppressAutoHyphens/>
              <w:jc w:val="right"/>
              <w:rPr>
                <w:sz w:val="20"/>
                <w:szCs w:val="20"/>
              </w:rPr>
            </w:pPr>
            <w:r w:rsidRPr="008A4FA5">
              <w:rPr>
                <w:sz w:val="20"/>
                <w:szCs w:val="20"/>
              </w:rPr>
              <w:t>0.00</w:t>
            </w:r>
          </w:p>
        </w:tc>
        <w:tc>
          <w:tcPr>
            <w:tcW w:w="858" w:type="pct"/>
            <w:tcBorders>
              <w:top w:val="single" w:sz="4" w:space="0" w:color="auto"/>
              <w:left w:val="single" w:sz="4" w:space="0" w:color="auto"/>
              <w:bottom w:val="single" w:sz="4" w:space="0" w:color="auto"/>
              <w:right w:val="single" w:sz="4" w:space="0" w:color="auto"/>
            </w:tcBorders>
            <w:vAlign w:val="bottom"/>
          </w:tcPr>
          <w:p w14:paraId="5AB35753" w14:textId="28E524C7"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 </w:t>
            </w:r>
            <w:r w:rsidR="000060B9" w:rsidRPr="008A4FA5">
              <w:rPr>
                <w:color w:val="000000"/>
                <w:sz w:val="20"/>
                <w:szCs w:val="20"/>
              </w:rPr>
              <w:t>0</w:t>
            </w:r>
            <w:r w:rsidRPr="008A4FA5">
              <w:rPr>
                <w:color w:val="000000"/>
                <w:sz w:val="20"/>
                <w:szCs w:val="20"/>
              </w:rPr>
              <w:t xml:space="preserve">   </w:t>
            </w:r>
          </w:p>
        </w:tc>
      </w:tr>
      <w:tr w:rsidR="00F00209" w:rsidRPr="008A4FA5" w14:paraId="68C8B0AD"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54F57AE4" w14:textId="21C90423" w:rsidR="00F00209" w:rsidRPr="008A4FA5" w:rsidRDefault="00F00209" w:rsidP="00F00209">
            <w:pPr>
              <w:keepNext/>
              <w:keepLines/>
              <w:tabs>
                <w:tab w:val="left" w:pos="3141"/>
              </w:tabs>
              <w:suppressAutoHyphens/>
              <w:rPr>
                <w:sz w:val="20"/>
                <w:szCs w:val="20"/>
              </w:rPr>
            </w:pPr>
            <w:r w:rsidRPr="008A4FA5">
              <w:rPr>
                <w:sz w:val="20"/>
                <w:szCs w:val="20"/>
              </w:rPr>
              <w:t>HFC-245fa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8785E62" w14:textId="7F423011" w:rsidR="00F00209" w:rsidRPr="008A4FA5" w:rsidRDefault="00F00209" w:rsidP="004C13F4">
            <w:pPr>
              <w:keepNext/>
              <w:keepLines/>
              <w:tabs>
                <w:tab w:val="left" w:pos="3141"/>
              </w:tabs>
              <w:suppressAutoHyphens/>
              <w:jc w:val="right"/>
              <w:rPr>
                <w:sz w:val="20"/>
                <w:szCs w:val="20"/>
              </w:rPr>
            </w:pPr>
            <w:r w:rsidRPr="008A4FA5">
              <w:rPr>
                <w:sz w:val="20"/>
                <w:szCs w:val="20"/>
              </w:rPr>
              <w:t>1,030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CC9C278" w14:textId="76398007" w:rsidR="00F00209" w:rsidRPr="008A4FA5" w:rsidRDefault="00F00209" w:rsidP="00F00209">
            <w:pPr>
              <w:keepNext/>
              <w:keepLines/>
              <w:tabs>
                <w:tab w:val="left" w:pos="3141"/>
              </w:tabs>
              <w:suppressAutoHyphens/>
              <w:jc w:val="right"/>
              <w:rPr>
                <w:sz w:val="20"/>
                <w:szCs w:val="20"/>
              </w:rPr>
            </w:pPr>
            <w:r w:rsidRPr="008A4FA5">
              <w:rPr>
                <w:sz w:val="20"/>
                <w:szCs w:val="20"/>
              </w:rPr>
              <w:t>0.96</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33672E0" w14:textId="16F1736C" w:rsidR="00F00209" w:rsidRPr="008A4FA5" w:rsidRDefault="00F00209" w:rsidP="00F00209">
            <w:pPr>
              <w:keepNext/>
              <w:keepLines/>
              <w:tabs>
                <w:tab w:val="left" w:pos="3141"/>
              </w:tabs>
              <w:suppressAutoHyphens/>
              <w:jc w:val="right"/>
              <w:rPr>
                <w:sz w:val="20"/>
                <w:szCs w:val="20"/>
              </w:rPr>
            </w:pPr>
            <w:r w:rsidRPr="008A4FA5">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2AE1C9D4" w14:textId="63F6B6CE" w:rsidR="00F00209" w:rsidRPr="008A4FA5" w:rsidRDefault="00F00209" w:rsidP="00F00209">
            <w:pPr>
              <w:keepNext/>
              <w:keepLines/>
              <w:tabs>
                <w:tab w:val="left" w:pos="3141"/>
              </w:tabs>
              <w:suppressAutoHyphens/>
              <w:jc w:val="right"/>
              <w:rPr>
                <w:sz w:val="20"/>
                <w:szCs w:val="20"/>
              </w:rPr>
            </w:pPr>
            <w:r w:rsidRPr="008A4FA5">
              <w:rPr>
                <w:sz w:val="20"/>
                <w:szCs w:val="20"/>
              </w:rPr>
              <w:t>0.00</w:t>
            </w:r>
          </w:p>
        </w:tc>
        <w:tc>
          <w:tcPr>
            <w:tcW w:w="858" w:type="pct"/>
            <w:tcBorders>
              <w:top w:val="single" w:sz="4" w:space="0" w:color="auto"/>
              <w:left w:val="single" w:sz="4" w:space="0" w:color="auto"/>
              <w:bottom w:val="single" w:sz="4" w:space="0" w:color="auto"/>
              <w:right w:val="single" w:sz="4" w:space="0" w:color="auto"/>
            </w:tcBorders>
            <w:vAlign w:val="bottom"/>
          </w:tcPr>
          <w:p w14:paraId="33088450" w14:textId="495C005F"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 </w:t>
            </w:r>
            <w:r w:rsidR="000060B9" w:rsidRPr="008A4FA5">
              <w:rPr>
                <w:color w:val="000000"/>
                <w:sz w:val="20"/>
                <w:szCs w:val="20"/>
              </w:rPr>
              <w:t>0</w:t>
            </w:r>
            <w:r w:rsidRPr="008A4FA5">
              <w:rPr>
                <w:color w:val="000000"/>
                <w:sz w:val="20"/>
                <w:szCs w:val="20"/>
              </w:rPr>
              <w:t xml:space="preserve">   </w:t>
            </w:r>
          </w:p>
        </w:tc>
      </w:tr>
      <w:tr w:rsidR="00F00209" w:rsidRPr="008A4FA5" w14:paraId="1A5109C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F39803D" w14:textId="319186B8" w:rsidR="00F00209" w:rsidRPr="008A4FA5" w:rsidRDefault="00F00209" w:rsidP="00F00209">
            <w:pPr>
              <w:keepNext/>
              <w:keepLines/>
              <w:tabs>
                <w:tab w:val="left" w:pos="3141"/>
              </w:tabs>
              <w:suppressAutoHyphens/>
              <w:rPr>
                <w:sz w:val="20"/>
                <w:szCs w:val="20"/>
              </w:rPr>
            </w:pPr>
            <w:r w:rsidRPr="008A4FA5">
              <w:rPr>
                <w:sz w:val="20"/>
                <w:szCs w:val="20"/>
              </w:rPr>
              <w:t>HFC-125</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BF976F4" w14:textId="293AFB1C" w:rsidR="00F00209" w:rsidRPr="008A4FA5" w:rsidRDefault="00F00209" w:rsidP="004C13F4">
            <w:pPr>
              <w:keepNext/>
              <w:keepLines/>
              <w:tabs>
                <w:tab w:val="left" w:pos="3141"/>
              </w:tabs>
              <w:suppressAutoHyphens/>
              <w:jc w:val="right"/>
              <w:rPr>
                <w:sz w:val="20"/>
                <w:szCs w:val="20"/>
              </w:rPr>
            </w:pPr>
            <w:r w:rsidRPr="008A4FA5">
              <w:rPr>
                <w:sz w:val="20"/>
                <w:szCs w:val="20"/>
              </w:rPr>
              <w:t>3,500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C5563D4" w14:textId="47E5B8D8" w:rsidR="00F00209" w:rsidRPr="008A4FA5" w:rsidRDefault="00F00209" w:rsidP="00F00209">
            <w:pPr>
              <w:keepNext/>
              <w:keepLines/>
              <w:tabs>
                <w:tab w:val="left" w:pos="3141"/>
              </w:tabs>
              <w:suppressAutoHyphens/>
              <w:jc w:val="right"/>
              <w:rPr>
                <w:sz w:val="20"/>
                <w:szCs w:val="20"/>
              </w:rPr>
            </w:pPr>
            <w:r w:rsidRPr="008A4FA5">
              <w:rPr>
                <w:sz w:val="20"/>
                <w:szCs w:val="20"/>
              </w:rPr>
              <w:t>0.05</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52E39927" w14:textId="52F122AA" w:rsidR="00F00209" w:rsidRPr="008A4FA5" w:rsidRDefault="00F00209" w:rsidP="00F00209">
            <w:pPr>
              <w:keepNext/>
              <w:keepLines/>
              <w:tabs>
                <w:tab w:val="left" w:pos="3141"/>
              </w:tabs>
              <w:suppressAutoHyphens/>
              <w:jc w:val="right"/>
              <w:rPr>
                <w:sz w:val="20"/>
                <w:szCs w:val="20"/>
              </w:rPr>
            </w:pPr>
            <w:r w:rsidRPr="008A4FA5">
              <w:rPr>
                <w:sz w:val="20"/>
                <w:szCs w:val="20"/>
              </w:rPr>
              <w:t>0.20</w:t>
            </w:r>
          </w:p>
        </w:tc>
        <w:tc>
          <w:tcPr>
            <w:tcW w:w="734" w:type="pct"/>
            <w:tcBorders>
              <w:top w:val="single" w:sz="4" w:space="0" w:color="auto"/>
              <w:left w:val="single" w:sz="4" w:space="0" w:color="auto"/>
              <w:bottom w:val="single" w:sz="4" w:space="0" w:color="auto"/>
              <w:right w:val="single" w:sz="4" w:space="0" w:color="auto"/>
            </w:tcBorders>
          </w:tcPr>
          <w:p w14:paraId="00773E8B" w14:textId="0ACFD5EE" w:rsidR="00F00209" w:rsidRPr="008A4FA5" w:rsidRDefault="00F00209" w:rsidP="00F00209">
            <w:pPr>
              <w:keepNext/>
              <w:keepLines/>
              <w:tabs>
                <w:tab w:val="left" w:pos="3141"/>
              </w:tabs>
              <w:suppressAutoHyphens/>
              <w:jc w:val="right"/>
              <w:rPr>
                <w:sz w:val="20"/>
                <w:szCs w:val="20"/>
              </w:rPr>
            </w:pPr>
            <w:r w:rsidRPr="008A4FA5">
              <w:rPr>
                <w:sz w:val="20"/>
                <w:szCs w:val="20"/>
              </w:rPr>
              <w:t>0.06</w:t>
            </w:r>
          </w:p>
        </w:tc>
        <w:tc>
          <w:tcPr>
            <w:tcW w:w="858" w:type="pct"/>
            <w:tcBorders>
              <w:top w:val="single" w:sz="4" w:space="0" w:color="auto"/>
              <w:left w:val="single" w:sz="4" w:space="0" w:color="auto"/>
              <w:bottom w:val="single" w:sz="4" w:space="0" w:color="auto"/>
              <w:right w:val="single" w:sz="4" w:space="0" w:color="auto"/>
            </w:tcBorders>
            <w:vAlign w:val="bottom"/>
          </w:tcPr>
          <w:p w14:paraId="79A71802" w14:textId="7AA28AD3"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 0 </w:t>
            </w:r>
          </w:p>
        </w:tc>
      </w:tr>
      <w:tr w:rsidR="00F00209" w:rsidRPr="008A4FA5" w14:paraId="5534797A"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3D1FE07A" w14:textId="77777777" w:rsidR="00F00209" w:rsidRPr="008A4FA5" w:rsidRDefault="00F00209" w:rsidP="00F00209">
            <w:pPr>
              <w:keepNext/>
              <w:keepLines/>
              <w:tabs>
                <w:tab w:val="left" w:pos="3141"/>
              </w:tabs>
              <w:suppressAutoHyphens/>
              <w:rPr>
                <w:sz w:val="20"/>
                <w:szCs w:val="20"/>
              </w:rPr>
            </w:pPr>
            <w:r w:rsidRPr="008A4FA5">
              <w:rPr>
                <w:sz w:val="20"/>
                <w:szCs w:val="20"/>
              </w:rPr>
              <w:t>R-404A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AF38828" w14:textId="5F020160" w:rsidR="00F00209" w:rsidRPr="008A4FA5" w:rsidRDefault="00F00209" w:rsidP="004C13F4">
            <w:pPr>
              <w:keepNext/>
              <w:keepLines/>
              <w:tabs>
                <w:tab w:val="left" w:pos="3141"/>
              </w:tabs>
              <w:suppressAutoHyphens/>
              <w:jc w:val="right"/>
              <w:rPr>
                <w:sz w:val="20"/>
                <w:szCs w:val="20"/>
              </w:rPr>
            </w:pPr>
            <w:r w:rsidRPr="008A4FA5">
              <w:rPr>
                <w:sz w:val="20"/>
                <w:szCs w:val="20"/>
              </w:rPr>
              <w:t>3,92</w:t>
            </w:r>
            <w:r w:rsidR="001B3204">
              <w:rPr>
                <w:sz w:val="20"/>
                <w:szCs w:val="20"/>
              </w:rPr>
              <w:t>2</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BBB2639" w14:textId="2D79051D" w:rsidR="00F00209" w:rsidRPr="008A4FA5" w:rsidRDefault="00F00209" w:rsidP="00F00209">
            <w:pPr>
              <w:keepNext/>
              <w:keepLines/>
              <w:tabs>
                <w:tab w:val="left" w:pos="3141"/>
              </w:tabs>
              <w:suppressAutoHyphens/>
              <w:jc w:val="right"/>
              <w:rPr>
                <w:sz w:val="20"/>
                <w:szCs w:val="20"/>
              </w:rPr>
            </w:pPr>
            <w:r w:rsidRPr="008A4FA5">
              <w:rPr>
                <w:sz w:val="20"/>
                <w:szCs w:val="20"/>
              </w:rPr>
              <w:t>49.39</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5B61B52" w14:textId="46008599" w:rsidR="00F00209" w:rsidRPr="008A4FA5" w:rsidRDefault="00F00209" w:rsidP="00F00209">
            <w:pPr>
              <w:keepNext/>
              <w:keepLines/>
              <w:tabs>
                <w:tab w:val="left" w:pos="3141"/>
              </w:tabs>
              <w:suppressAutoHyphens/>
              <w:jc w:val="right"/>
              <w:rPr>
                <w:sz w:val="20"/>
                <w:szCs w:val="20"/>
              </w:rPr>
            </w:pPr>
            <w:r w:rsidRPr="008A4FA5">
              <w:rPr>
                <w:sz w:val="20"/>
                <w:szCs w:val="20"/>
              </w:rPr>
              <w:t>45.70</w:t>
            </w:r>
          </w:p>
        </w:tc>
        <w:tc>
          <w:tcPr>
            <w:tcW w:w="734" w:type="pct"/>
            <w:tcBorders>
              <w:top w:val="single" w:sz="4" w:space="0" w:color="auto"/>
              <w:left w:val="single" w:sz="4" w:space="0" w:color="auto"/>
              <w:bottom w:val="single" w:sz="4" w:space="0" w:color="auto"/>
              <w:right w:val="single" w:sz="4" w:space="0" w:color="auto"/>
            </w:tcBorders>
          </w:tcPr>
          <w:p w14:paraId="0642DEA0" w14:textId="01D4B0CE" w:rsidR="00F00209" w:rsidRPr="008A4FA5" w:rsidRDefault="00F00209" w:rsidP="00F00209">
            <w:pPr>
              <w:keepNext/>
              <w:keepLines/>
              <w:tabs>
                <w:tab w:val="left" w:pos="3141"/>
              </w:tabs>
              <w:suppressAutoHyphens/>
              <w:jc w:val="right"/>
              <w:rPr>
                <w:sz w:val="20"/>
                <w:szCs w:val="20"/>
              </w:rPr>
            </w:pPr>
            <w:r w:rsidRPr="008A4FA5">
              <w:rPr>
                <w:sz w:val="20"/>
                <w:szCs w:val="20"/>
              </w:rPr>
              <w:t>45.28</w:t>
            </w:r>
          </w:p>
        </w:tc>
        <w:tc>
          <w:tcPr>
            <w:tcW w:w="858" w:type="pct"/>
            <w:tcBorders>
              <w:top w:val="single" w:sz="4" w:space="0" w:color="auto"/>
              <w:left w:val="single" w:sz="4" w:space="0" w:color="auto"/>
              <w:bottom w:val="single" w:sz="4" w:space="0" w:color="auto"/>
              <w:right w:val="single" w:sz="4" w:space="0" w:color="auto"/>
            </w:tcBorders>
            <w:vAlign w:val="bottom"/>
          </w:tcPr>
          <w:p w14:paraId="4E635EB1" w14:textId="37987B98"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 11 </w:t>
            </w:r>
          </w:p>
        </w:tc>
      </w:tr>
      <w:tr w:rsidR="00F00209" w:rsidRPr="008A4FA5" w14:paraId="5897728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59251A9B" w14:textId="77777777" w:rsidR="00F00209" w:rsidRPr="008A4FA5" w:rsidRDefault="00F00209" w:rsidP="00F00209">
            <w:pPr>
              <w:keepNext/>
              <w:keepLines/>
              <w:tabs>
                <w:tab w:val="left" w:pos="3141"/>
              </w:tabs>
              <w:suppressAutoHyphens/>
              <w:rPr>
                <w:sz w:val="20"/>
                <w:szCs w:val="20"/>
              </w:rPr>
            </w:pPr>
            <w:r w:rsidRPr="008A4FA5">
              <w:rPr>
                <w:sz w:val="20"/>
                <w:szCs w:val="20"/>
              </w:rPr>
              <w:t>R-407C</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F7A8B9D" w14:textId="6AFBA780" w:rsidR="00F00209" w:rsidRPr="008A4FA5" w:rsidRDefault="00F00209" w:rsidP="004C13F4">
            <w:pPr>
              <w:keepNext/>
              <w:keepLines/>
              <w:tabs>
                <w:tab w:val="left" w:pos="3141"/>
              </w:tabs>
              <w:suppressAutoHyphens/>
              <w:jc w:val="right"/>
              <w:rPr>
                <w:sz w:val="20"/>
                <w:szCs w:val="20"/>
              </w:rPr>
            </w:pPr>
            <w:r w:rsidRPr="008A4FA5">
              <w:rPr>
                <w:sz w:val="20"/>
                <w:szCs w:val="20"/>
              </w:rPr>
              <w:t>1,77</w:t>
            </w:r>
            <w:r w:rsidR="001B3204">
              <w:rPr>
                <w:sz w:val="20"/>
                <w:szCs w:val="20"/>
              </w:rPr>
              <w:t>4</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B4B080A" w14:textId="5A84B5CD" w:rsidR="00F00209" w:rsidRPr="008A4FA5" w:rsidRDefault="00F00209" w:rsidP="00F00209">
            <w:pPr>
              <w:keepNext/>
              <w:keepLines/>
              <w:tabs>
                <w:tab w:val="left" w:pos="3141"/>
              </w:tabs>
              <w:suppressAutoHyphens/>
              <w:jc w:val="right"/>
              <w:rPr>
                <w:sz w:val="20"/>
                <w:szCs w:val="20"/>
              </w:rPr>
            </w:pPr>
            <w:r w:rsidRPr="008A4FA5">
              <w:rPr>
                <w:sz w:val="20"/>
                <w:szCs w:val="20"/>
              </w:rPr>
              <w:t>6.90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288020CE" w14:textId="0AC79A94" w:rsidR="00F00209" w:rsidRPr="008A4FA5" w:rsidRDefault="00F00209" w:rsidP="00F00209">
            <w:pPr>
              <w:keepNext/>
              <w:keepLines/>
              <w:tabs>
                <w:tab w:val="left" w:pos="3141"/>
              </w:tabs>
              <w:suppressAutoHyphens/>
              <w:jc w:val="right"/>
              <w:rPr>
                <w:sz w:val="20"/>
                <w:szCs w:val="20"/>
              </w:rPr>
            </w:pPr>
            <w:r w:rsidRPr="008A4FA5">
              <w:rPr>
                <w:sz w:val="20"/>
                <w:szCs w:val="20"/>
              </w:rPr>
              <w:t>5.91</w:t>
            </w:r>
          </w:p>
        </w:tc>
        <w:tc>
          <w:tcPr>
            <w:tcW w:w="734" w:type="pct"/>
            <w:tcBorders>
              <w:top w:val="single" w:sz="4" w:space="0" w:color="auto"/>
              <w:left w:val="single" w:sz="4" w:space="0" w:color="auto"/>
              <w:bottom w:val="single" w:sz="4" w:space="0" w:color="auto"/>
              <w:right w:val="single" w:sz="4" w:space="0" w:color="auto"/>
            </w:tcBorders>
          </w:tcPr>
          <w:p w14:paraId="56774904" w14:textId="3539C340" w:rsidR="00F00209" w:rsidRPr="008A4FA5" w:rsidRDefault="00F00209" w:rsidP="00F00209">
            <w:pPr>
              <w:keepNext/>
              <w:keepLines/>
              <w:tabs>
                <w:tab w:val="left" w:pos="3141"/>
              </w:tabs>
              <w:suppressAutoHyphens/>
              <w:jc w:val="right"/>
              <w:rPr>
                <w:sz w:val="20"/>
                <w:szCs w:val="20"/>
              </w:rPr>
            </w:pPr>
            <w:r w:rsidRPr="008A4FA5">
              <w:rPr>
                <w:sz w:val="20"/>
                <w:szCs w:val="20"/>
              </w:rPr>
              <w:t>7.05</w:t>
            </w:r>
          </w:p>
        </w:tc>
        <w:tc>
          <w:tcPr>
            <w:tcW w:w="858" w:type="pct"/>
            <w:tcBorders>
              <w:top w:val="single" w:sz="4" w:space="0" w:color="auto"/>
              <w:left w:val="single" w:sz="4" w:space="0" w:color="auto"/>
              <w:bottom w:val="single" w:sz="4" w:space="0" w:color="auto"/>
              <w:right w:val="single" w:sz="4" w:space="0" w:color="auto"/>
            </w:tcBorders>
            <w:vAlign w:val="bottom"/>
          </w:tcPr>
          <w:p w14:paraId="3938F18D" w14:textId="19185E68"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 2 </w:t>
            </w:r>
          </w:p>
        </w:tc>
      </w:tr>
      <w:tr w:rsidR="00F00209" w:rsidRPr="008A4FA5" w14:paraId="5614B9FD"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512A49A" w14:textId="77777777" w:rsidR="00F00209" w:rsidRPr="008A4FA5" w:rsidRDefault="00F00209" w:rsidP="00F00209">
            <w:pPr>
              <w:keepNext/>
              <w:keepLines/>
              <w:tabs>
                <w:tab w:val="left" w:pos="3141"/>
              </w:tabs>
              <w:suppressAutoHyphens/>
              <w:rPr>
                <w:sz w:val="20"/>
                <w:szCs w:val="20"/>
              </w:rPr>
            </w:pPr>
            <w:r w:rsidRPr="008A4FA5">
              <w:rPr>
                <w:sz w:val="20"/>
                <w:szCs w:val="20"/>
              </w:rPr>
              <w:t>R-410A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7417AD0" w14:textId="5355BB5B" w:rsidR="00F00209" w:rsidRPr="008A4FA5" w:rsidRDefault="00F00209" w:rsidP="004C13F4">
            <w:pPr>
              <w:keepNext/>
              <w:keepLines/>
              <w:tabs>
                <w:tab w:val="left" w:pos="3141"/>
              </w:tabs>
              <w:suppressAutoHyphens/>
              <w:jc w:val="right"/>
              <w:rPr>
                <w:sz w:val="20"/>
                <w:szCs w:val="20"/>
              </w:rPr>
            </w:pPr>
            <w:r w:rsidRPr="008A4FA5">
              <w:rPr>
                <w:sz w:val="20"/>
                <w:szCs w:val="20"/>
              </w:rPr>
              <w:t>2,08</w:t>
            </w:r>
            <w:r w:rsidR="001B3204">
              <w:rPr>
                <w:sz w:val="20"/>
                <w:szCs w:val="20"/>
              </w:rPr>
              <w:t>8</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61179B8" w14:textId="600A26BE" w:rsidR="00F00209" w:rsidRPr="008A4FA5" w:rsidRDefault="00F00209" w:rsidP="00F00209">
            <w:pPr>
              <w:keepNext/>
              <w:keepLines/>
              <w:tabs>
                <w:tab w:val="left" w:pos="3141"/>
              </w:tabs>
              <w:suppressAutoHyphens/>
              <w:jc w:val="right"/>
              <w:rPr>
                <w:sz w:val="20"/>
                <w:szCs w:val="20"/>
              </w:rPr>
            </w:pPr>
            <w:r w:rsidRPr="008A4FA5">
              <w:rPr>
                <w:sz w:val="20"/>
                <w:szCs w:val="20"/>
              </w:rPr>
              <w:t>23.74</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077760F0" w14:textId="5D6DB86B" w:rsidR="00F00209" w:rsidRPr="008A4FA5" w:rsidRDefault="00F00209" w:rsidP="00F00209">
            <w:pPr>
              <w:keepNext/>
              <w:keepLines/>
              <w:tabs>
                <w:tab w:val="left" w:pos="3141"/>
              </w:tabs>
              <w:suppressAutoHyphens/>
              <w:jc w:val="right"/>
              <w:rPr>
                <w:sz w:val="20"/>
                <w:szCs w:val="20"/>
              </w:rPr>
            </w:pPr>
            <w:r w:rsidRPr="008A4FA5">
              <w:rPr>
                <w:sz w:val="20"/>
                <w:szCs w:val="20"/>
              </w:rPr>
              <w:t>16.30</w:t>
            </w:r>
          </w:p>
        </w:tc>
        <w:tc>
          <w:tcPr>
            <w:tcW w:w="734" w:type="pct"/>
            <w:tcBorders>
              <w:top w:val="single" w:sz="4" w:space="0" w:color="auto"/>
              <w:left w:val="single" w:sz="4" w:space="0" w:color="auto"/>
              <w:bottom w:val="single" w:sz="4" w:space="0" w:color="auto"/>
              <w:right w:val="single" w:sz="4" w:space="0" w:color="auto"/>
            </w:tcBorders>
          </w:tcPr>
          <w:p w14:paraId="09CE898B" w14:textId="310F85E5" w:rsidR="00F00209" w:rsidRPr="008A4FA5" w:rsidRDefault="00F00209" w:rsidP="00F00209">
            <w:pPr>
              <w:keepNext/>
              <w:keepLines/>
              <w:tabs>
                <w:tab w:val="left" w:pos="3141"/>
              </w:tabs>
              <w:suppressAutoHyphens/>
              <w:jc w:val="right"/>
              <w:rPr>
                <w:sz w:val="20"/>
                <w:szCs w:val="20"/>
              </w:rPr>
            </w:pPr>
            <w:r w:rsidRPr="008A4FA5">
              <w:rPr>
                <w:sz w:val="20"/>
                <w:szCs w:val="20"/>
              </w:rPr>
              <w:t>19.10</w:t>
            </w:r>
          </w:p>
        </w:tc>
        <w:tc>
          <w:tcPr>
            <w:tcW w:w="858" w:type="pct"/>
            <w:tcBorders>
              <w:top w:val="single" w:sz="4" w:space="0" w:color="auto"/>
              <w:left w:val="single" w:sz="4" w:space="0" w:color="auto"/>
              <w:bottom w:val="single" w:sz="4" w:space="0" w:color="auto"/>
              <w:right w:val="single" w:sz="4" w:space="0" w:color="auto"/>
            </w:tcBorders>
            <w:vAlign w:val="bottom"/>
          </w:tcPr>
          <w:p w14:paraId="537F4F5E" w14:textId="370FF33C"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 5 </w:t>
            </w:r>
          </w:p>
        </w:tc>
      </w:tr>
      <w:tr w:rsidR="00F00209" w:rsidRPr="008A4FA5" w14:paraId="52864EC1"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74300DE0" w14:textId="77777777" w:rsidR="00F00209" w:rsidRPr="008A4FA5" w:rsidRDefault="00F00209" w:rsidP="00F00209">
            <w:pPr>
              <w:keepNext/>
              <w:keepLines/>
              <w:tabs>
                <w:tab w:val="left" w:pos="3141"/>
              </w:tabs>
              <w:suppressAutoHyphens/>
              <w:rPr>
                <w:sz w:val="20"/>
                <w:szCs w:val="20"/>
              </w:rPr>
            </w:pPr>
            <w:r w:rsidRPr="008A4FA5">
              <w:rPr>
                <w:sz w:val="20"/>
                <w:szCs w:val="20"/>
              </w:rPr>
              <w:t>R-507A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2914AF3" w14:textId="77777777" w:rsidR="00F00209" w:rsidRPr="008A4FA5" w:rsidRDefault="00F00209" w:rsidP="004C13F4">
            <w:pPr>
              <w:keepNext/>
              <w:keepLines/>
              <w:tabs>
                <w:tab w:val="left" w:pos="3141"/>
              </w:tabs>
              <w:suppressAutoHyphens/>
              <w:jc w:val="right"/>
              <w:rPr>
                <w:sz w:val="20"/>
                <w:szCs w:val="20"/>
              </w:rPr>
            </w:pPr>
            <w:r w:rsidRPr="008A4FA5">
              <w:rPr>
                <w:sz w:val="20"/>
                <w:szCs w:val="20"/>
              </w:rPr>
              <w:t>3,985</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AF540CA" w14:textId="64B39848" w:rsidR="00F00209" w:rsidRPr="008A4FA5" w:rsidRDefault="00F00209" w:rsidP="00F00209">
            <w:pPr>
              <w:keepNext/>
              <w:keepLines/>
              <w:tabs>
                <w:tab w:val="left" w:pos="3141"/>
              </w:tabs>
              <w:suppressAutoHyphens/>
              <w:jc w:val="right"/>
              <w:rPr>
                <w:sz w:val="20"/>
                <w:szCs w:val="20"/>
              </w:rPr>
            </w:pPr>
            <w:r w:rsidRPr="008A4FA5">
              <w:rPr>
                <w:sz w:val="20"/>
                <w:szCs w:val="20"/>
              </w:rPr>
              <w:t>1.99</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DC3709B" w14:textId="095487DA" w:rsidR="00F00209" w:rsidRPr="008A4FA5" w:rsidRDefault="00F00209" w:rsidP="00F00209">
            <w:pPr>
              <w:keepNext/>
              <w:keepLines/>
              <w:tabs>
                <w:tab w:val="left" w:pos="3141"/>
              </w:tabs>
              <w:suppressAutoHyphens/>
              <w:jc w:val="right"/>
              <w:rPr>
                <w:sz w:val="20"/>
                <w:szCs w:val="20"/>
              </w:rPr>
            </w:pPr>
            <w:r w:rsidRPr="008A4FA5">
              <w:rPr>
                <w:sz w:val="20"/>
                <w:szCs w:val="20"/>
              </w:rPr>
              <w:t>0.70</w:t>
            </w:r>
          </w:p>
        </w:tc>
        <w:tc>
          <w:tcPr>
            <w:tcW w:w="734" w:type="pct"/>
            <w:tcBorders>
              <w:top w:val="single" w:sz="4" w:space="0" w:color="auto"/>
              <w:left w:val="single" w:sz="4" w:space="0" w:color="auto"/>
              <w:bottom w:val="single" w:sz="4" w:space="0" w:color="auto"/>
              <w:right w:val="single" w:sz="4" w:space="0" w:color="auto"/>
            </w:tcBorders>
          </w:tcPr>
          <w:p w14:paraId="0DC3C161" w14:textId="2DEAF37F" w:rsidR="00F00209" w:rsidRPr="008A4FA5" w:rsidRDefault="00F00209" w:rsidP="00F00209">
            <w:pPr>
              <w:keepNext/>
              <w:keepLines/>
              <w:tabs>
                <w:tab w:val="left" w:pos="3141"/>
              </w:tabs>
              <w:suppressAutoHyphens/>
              <w:jc w:val="right"/>
              <w:rPr>
                <w:sz w:val="20"/>
                <w:szCs w:val="20"/>
              </w:rPr>
            </w:pPr>
            <w:r w:rsidRPr="008A4FA5">
              <w:rPr>
                <w:sz w:val="20"/>
                <w:szCs w:val="20"/>
              </w:rPr>
              <w:t>4.00</w:t>
            </w:r>
          </w:p>
        </w:tc>
        <w:tc>
          <w:tcPr>
            <w:tcW w:w="858" w:type="pct"/>
            <w:tcBorders>
              <w:top w:val="single" w:sz="4" w:space="0" w:color="auto"/>
              <w:left w:val="single" w:sz="4" w:space="0" w:color="auto"/>
              <w:bottom w:val="single" w:sz="4" w:space="0" w:color="auto"/>
              <w:right w:val="single" w:sz="4" w:space="0" w:color="auto"/>
            </w:tcBorders>
            <w:vAlign w:val="bottom"/>
          </w:tcPr>
          <w:p w14:paraId="29DE5C43" w14:textId="24F82ED9" w:rsidR="00F00209" w:rsidRPr="008A4FA5" w:rsidRDefault="00F00209" w:rsidP="00F00209">
            <w:pPr>
              <w:keepNext/>
              <w:keepLines/>
              <w:tabs>
                <w:tab w:val="left" w:pos="3141"/>
              </w:tabs>
              <w:suppressAutoHyphens/>
              <w:jc w:val="right"/>
              <w:rPr>
                <w:sz w:val="20"/>
                <w:szCs w:val="20"/>
              </w:rPr>
            </w:pPr>
            <w:r w:rsidRPr="008A4FA5">
              <w:rPr>
                <w:color w:val="000000"/>
                <w:sz w:val="20"/>
                <w:szCs w:val="20"/>
              </w:rPr>
              <w:t xml:space="preserve"> 1 </w:t>
            </w:r>
          </w:p>
        </w:tc>
      </w:tr>
      <w:tr w:rsidR="00F00209" w:rsidRPr="008A4FA5" w14:paraId="748BFD82"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058828D8" w14:textId="77777777" w:rsidR="00F00209" w:rsidRPr="008A4FA5" w:rsidRDefault="00F00209" w:rsidP="00F00209">
            <w:pPr>
              <w:keepNext/>
              <w:keepLines/>
              <w:tabs>
                <w:tab w:val="left" w:pos="3141"/>
              </w:tabs>
              <w:suppressAutoHyphens/>
              <w:rPr>
                <w:b/>
                <w:bCs/>
                <w:sz w:val="20"/>
                <w:szCs w:val="20"/>
                <w:lang w:eastAsia="en-CA"/>
              </w:rPr>
            </w:pPr>
            <w:r w:rsidRPr="008A4FA5">
              <w:rPr>
                <w:b/>
                <w:bCs/>
                <w:sz w:val="20"/>
                <w:szCs w:val="20"/>
                <w:lang w:eastAsia="en-CA"/>
              </w:rPr>
              <w:t>Total (mt)</w:t>
            </w:r>
          </w:p>
        </w:tc>
        <w:tc>
          <w:tcPr>
            <w:tcW w:w="530" w:type="pct"/>
            <w:tcBorders>
              <w:top w:val="single" w:sz="4" w:space="0" w:color="auto"/>
              <w:left w:val="single" w:sz="4" w:space="0" w:color="auto"/>
              <w:bottom w:val="single" w:sz="4" w:space="0" w:color="auto"/>
              <w:right w:val="single" w:sz="4" w:space="0" w:color="auto"/>
            </w:tcBorders>
            <w:vAlign w:val="center"/>
          </w:tcPr>
          <w:p w14:paraId="53939B11" w14:textId="77777777" w:rsidR="00F00209" w:rsidRPr="008A4FA5" w:rsidRDefault="00F00209" w:rsidP="000060B9">
            <w:pPr>
              <w:keepNext/>
              <w:keepLines/>
              <w:suppressAutoHyphens/>
              <w:jc w:val="center"/>
              <w:rPr>
                <w:b/>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60B0C8A5" w14:textId="2038E5B5" w:rsidR="00F00209" w:rsidRPr="008A4FA5" w:rsidRDefault="00F00209" w:rsidP="00F00209">
            <w:pPr>
              <w:keepNext/>
              <w:keepLines/>
              <w:suppressAutoHyphens/>
              <w:jc w:val="right"/>
              <w:rPr>
                <w:b/>
                <w:bCs/>
                <w:sz w:val="20"/>
                <w:szCs w:val="20"/>
              </w:rPr>
            </w:pPr>
            <w:r w:rsidRPr="008A4FA5">
              <w:rPr>
                <w:b/>
                <w:bCs/>
                <w:sz w:val="20"/>
                <w:szCs w:val="20"/>
              </w:rPr>
              <w:t>317.12</w:t>
            </w:r>
          </w:p>
        </w:tc>
        <w:tc>
          <w:tcPr>
            <w:tcW w:w="833" w:type="pct"/>
            <w:tcBorders>
              <w:top w:val="single" w:sz="4" w:space="0" w:color="auto"/>
              <w:left w:val="single" w:sz="4" w:space="0" w:color="auto"/>
              <w:bottom w:val="single" w:sz="4" w:space="0" w:color="auto"/>
              <w:right w:val="single" w:sz="4" w:space="0" w:color="auto"/>
            </w:tcBorders>
          </w:tcPr>
          <w:p w14:paraId="790E4A3D" w14:textId="2D56A6F0" w:rsidR="00F00209" w:rsidRPr="008A4FA5" w:rsidRDefault="00F00209" w:rsidP="00F00209">
            <w:pPr>
              <w:keepNext/>
              <w:keepLines/>
              <w:suppressAutoHyphens/>
              <w:jc w:val="right"/>
              <w:rPr>
                <w:b/>
                <w:bCs/>
                <w:sz w:val="20"/>
                <w:szCs w:val="20"/>
              </w:rPr>
            </w:pPr>
            <w:r w:rsidRPr="008A4FA5">
              <w:rPr>
                <w:b/>
                <w:bCs/>
                <w:sz w:val="20"/>
                <w:szCs w:val="20"/>
              </w:rPr>
              <w:t>426.71</w:t>
            </w:r>
          </w:p>
        </w:tc>
        <w:tc>
          <w:tcPr>
            <w:tcW w:w="734" w:type="pct"/>
            <w:tcBorders>
              <w:top w:val="single" w:sz="4" w:space="0" w:color="auto"/>
              <w:left w:val="single" w:sz="4" w:space="0" w:color="auto"/>
              <w:bottom w:val="single" w:sz="4" w:space="0" w:color="auto"/>
              <w:right w:val="single" w:sz="4" w:space="0" w:color="auto"/>
            </w:tcBorders>
          </w:tcPr>
          <w:p w14:paraId="3443005F" w14:textId="01015103" w:rsidR="00F00209" w:rsidRPr="008A4FA5" w:rsidRDefault="00F00209" w:rsidP="00F00209">
            <w:pPr>
              <w:keepNext/>
              <w:keepLines/>
              <w:suppressAutoHyphens/>
              <w:jc w:val="right"/>
              <w:rPr>
                <w:b/>
                <w:bCs/>
                <w:sz w:val="20"/>
                <w:szCs w:val="20"/>
              </w:rPr>
            </w:pPr>
            <w:r w:rsidRPr="008A4FA5">
              <w:rPr>
                <w:b/>
                <w:bCs/>
                <w:sz w:val="20"/>
                <w:szCs w:val="20"/>
              </w:rPr>
              <w:t>403.23</w:t>
            </w:r>
          </w:p>
        </w:tc>
        <w:tc>
          <w:tcPr>
            <w:tcW w:w="858" w:type="pct"/>
            <w:tcBorders>
              <w:top w:val="single" w:sz="4" w:space="0" w:color="auto"/>
              <w:left w:val="single" w:sz="4" w:space="0" w:color="auto"/>
              <w:bottom w:val="single" w:sz="4" w:space="0" w:color="auto"/>
              <w:right w:val="single" w:sz="4" w:space="0" w:color="auto"/>
            </w:tcBorders>
            <w:vAlign w:val="bottom"/>
          </w:tcPr>
          <w:p w14:paraId="0971F9E2" w14:textId="76967353" w:rsidR="00F00209" w:rsidRPr="008A4FA5" w:rsidRDefault="00F00209" w:rsidP="00F00209">
            <w:pPr>
              <w:keepNext/>
              <w:keepLines/>
              <w:tabs>
                <w:tab w:val="left" w:pos="3141"/>
              </w:tabs>
              <w:suppressAutoHyphens/>
              <w:jc w:val="right"/>
              <w:rPr>
                <w:b/>
                <w:bCs/>
                <w:sz w:val="20"/>
                <w:szCs w:val="20"/>
              </w:rPr>
            </w:pPr>
            <w:r w:rsidRPr="008A4FA5">
              <w:rPr>
                <w:b/>
                <w:bCs/>
                <w:color w:val="000000"/>
                <w:sz w:val="20"/>
                <w:szCs w:val="20"/>
              </w:rPr>
              <w:t xml:space="preserve"> 100 </w:t>
            </w:r>
          </w:p>
        </w:tc>
      </w:tr>
      <w:tr w:rsidR="007E5759" w:rsidRPr="008A4FA5" w14:paraId="65C4EE61" w14:textId="77777777" w:rsidTr="0028699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9895D16" w14:textId="77777777" w:rsidR="007E5759" w:rsidRPr="008A4FA5" w:rsidRDefault="007E5759" w:rsidP="00D1719F">
            <w:pPr>
              <w:keepNext/>
              <w:keepLines/>
              <w:tabs>
                <w:tab w:val="left" w:pos="3141"/>
              </w:tabs>
              <w:suppressAutoHyphens/>
              <w:jc w:val="center"/>
              <w:rPr>
                <w:b/>
                <w:bCs/>
                <w:sz w:val="20"/>
                <w:szCs w:val="20"/>
              </w:rPr>
            </w:pPr>
            <w:r w:rsidRPr="008A4FA5">
              <w:rPr>
                <w:b/>
                <w:bCs/>
                <w:sz w:val="20"/>
                <w:szCs w:val="20"/>
              </w:rPr>
              <w:t>CO</w:t>
            </w:r>
            <w:r w:rsidRPr="008A4FA5">
              <w:rPr>
                <w:b/>
                <w:bCs/>
                <w:sz w:val="20"/>
                <w:szCs w:val="20"/>
                <w:vertAlign w:val="subscript"/>
              </w:rPr>
              <w:t>2</w:t>
            </w:r>
            <w:r w:rsidRPr="008A4FA5">
              <w:rPr>
                <w:b/>
                <w:bCs/>
                <w:sz w:val="20"/>
                <w:szCs w:val="20"/>
              </w:rPr>
              <w:t>-eq tonnes</w:t>
            </w:r>
          </w:p>
        </w:tc>
      </w:tr>
      <w:tr w:rsidR="00E31E02" w:rsidRPr="008A4FA5" w14:paraId="2C33DC3B" w14:textId="77777777" w:rsidTr="000060B9">
        <w:trPr>
          <w:trHeight w:val="159"/>
        </w:trPr>
        <w:tc>
          <w:tcPr>
            <w:tcW w:w="1210" w:type="pct"/>
            <w:tcBorders>
              <w:top w:val="single" w:sz="4" w:space="0" w:color="auto"/>
              <w:left w:val="single" w:sz="4" w:space="0" w:color="auto"/>
              <w:bottom w:val="single" w:sz="4" w:space="0" w:color="auto"/>
              <w:right w:val="single" w:sz="4" w:space="0" w:color="auto"/>
            </w:tcBorders>
          </w:tcPr>
          <w:p w14:paraId="4EF9F3D3" w14:textId="77777777" w:rsidR="00E31E02" w:rsidRPr="008A4FA5" w:rsidRDefault="00E31E02" w:rsidP="00E31E02">
            <w:pPr>
              <w:keepNext/>
              <w:keepLines/>
              <w:shd w:val="clear" w:color="auto" w:fill="FFFFFF" w:themeFill="background1"/>
              <w:suppressAutoHyphens/>
              <w:rPr>
                <w:sz w:val="20"/>
                <w:szCs w:val="20"/>
              </w:rPr>
            </w:pPr>
            <w:r w:rsidRPr="008A4FA5">
              <w:rPr>
                <w:sz w:val="20"/>
                <w:szCs w:val="20"/>
              </w:rPr>
              <w:t>HFC-32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0BD7C4" w14:textId="77777777" w:rsidR="00E31E02" w:rsidRPr="008A4FA5" w:rsidRDefault="00E31E02" w:rsidP="004C13F4">
            <w:pPr>
              <w:keepNext/>
              <w:keepLines/>
              <w:shd w:val="clear" w:color="auto" w:fill="FFFFFF" w:themeFill="background1"/>
              <w:suppressAutoHyphens/>
              <w:jc w:val="right"/>
              <w:rPr>
                <w:sz w:val="20"/>
                <w:szCs w:val="20"/>
              </w:rPr>
            </w:pPr>
            <w:r w:rsidRPr="008A4FA5">
              <w:rPr>
                <w:sz w:val="20"/>
                <w:szCs w:val="20"/>
              </w:rPr>
              <w:t>675</w:t>
            </w:r>
          </w:p>
        </w:tc>
        <w:tc>
          <w:tcPr>
            <w:tcW w:w="834" w:type="pct"/>
            <w:tcBorders>
              <w:top w:val="single" w:sz="4" w:space="0" w:color="auto"/>
              <w:left w:val="single" w:sz="4" w:space="0" w:color="auto"/>
              <w:bottom w:val="single" w:sz="4" w:space="0" w:color="auto"/>
              <w:right w:val="single" w:sz="4" w:space="0" w:color="auto"/>
            </w:tcBorders>
          </w:tcPr>
          <w:p w14:paraId="6F616C8B" w14:textId="2A8BF5BD" w:rsidR="00E31E02" w:rsidRPr="008A4FA5" w:rsidRDefault="00E31E02" w:rsidP="00E31E02">
            <w:pPr>
              <w:keepNext/>
              <w:keepLines/>
              <w:shd w:val="clear" w:color="auto" w:fill="FFFFFF" w:themeFill="background1"/>
              <w:suppressAutoHyphens/>
              <w:jc w:val="right"/>
              <w:rPr>
                <w:sz w:val="20"/>
                <w:szCs w:val="20"/>
              </w:rPr>
            </w:pPr>
            <w:r w:rsidRPr="008A4FA5">
              <w:rPr>
                <w:sz w:val="20"/>
                <w:szCs w:val="20"/>
              </w:rPr>
              <w:t xml:space="preserve"> 3,834 </w:t>
            </w:r>
          </w:p>
        </w:tc>
        <w:tc>
          <w:tcPr>
            <w:tcW w:w="833" w:type="pct"/>
            <w:tcBorders>
              <w:top w:val="single" w:sz="4" w:space="0" w:color="auto"/>
              <w:left w:val="single" w:sz="4" w:space="0" w:color="auto"/>
              <w:bottom w:val="single" w:sz="4" w:space="0" w:color="auto"/>
              <w:right w:val="single" w:sz="4" w:space="0" w:color="auto"/>
            </w:tcBorders>
          </w:tcPr>
          <w:p w14:paraId="078DF162" w14:textId="1C363B1D" w:rsidR="00E31E02" w:rsidRPr="008A4FA5" w:rsidRDefault="00E31E02" w:rsidP="00E31E02">
            <w:pPr>
              <w:keepNext/>
              <w:keepLines/>
              <w:shd w:val="clear" w:color="auto" w:fill="FFFFFF" w:themeFill="background1"/>
              <w:suppressAutoHyphens/>
              <w:jc w:val="right"/>
              <w:rPr>
                <w:sz w:val="20"/>
                <w:szCs w:val="20"/>
              </w:rPr>
            </w:pPr>
            <w:r w:rsidRPr="008A4FA5">
              <w:rPr>
                <w:sz w:val="20"/>
                <w:szCs w:val="20"/>
              </w:rPr>
              <w:t xml:space="preserve"> 2,093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B71EAD4" w14:textId="220B4188" w:rsidR="00E31E02" w:rsidRPr="008A4FA5" w:rsidRDefault="00E31E02" w:rsidP="00E31E02">
            <w:pPr>
              <w:keepNext/>
              <w:keepLines/>
              <w:shd w:val="clear" w:color="auto" w:fill="FFFFFF" w:themeFill="background1"/>
              <w:suppressAutoHyphens/>
              <w:jc w:val="right"/>
              <w:rPr>
                <w:sz w:val="20"/>
                <w:szCs w:val="20"/>
              </w:rPr>
            </w:pPr>
            <w:r w:rsidRPr="008A4FA5">
              <w:rPr>
                <w:sz w:val="20"/>
                <w:szCs w:val="20"/>
              </w:rPr>
              <w:t xml:space="preserve"> 918 </w:t>
            </w:r>
          </w:p>
        </w:tc>
        <w:tc>
          <w:tcPr>
            <w:tcW w:w="858" w:type="pct"/>
            <w:tcBorders>
              <w:top w:val="single" w:sz="4" w:space="0" w:color="auto"/>
              <w:left w:val="single" w:sz="4" w:space="0" w:color="auto"/>
              <w:bottom w:val="single" w:sz="4" w:space="0" w:color="auto"/>
              <w:right w:val="single" w:sz="4" w:space="0" w:color="auto"/>
            </w:tcBorders>
          </w:tcPr>
          <w:p w14:paraId="0C4AC9FE" w14:textId="38CF0663" w:rsidR="00E31E02" w:rsidRPr="008A4FA5" w:rsidRDefault="00E31E02" w:rsidP="00E31E02">
            <w:pPr>
              <w:keepNext/>
              <w:keepLines/>
              <w:shd w:val="clear" w:color="auto" w:fill="FFFFFF" w:themeFill="background1"/>
              <w:suppressAutoHyphens/>
              <w:jc w:val="right"/>
              <w:rPr>
                <w:sz w:val="20"/>
                <w:szCs w:val="20"/>
              </w:rPr>
            </w:pPr>
            <w:r w:rsidRPr="008A4FA5">
              <w:rPr>
                <w:sz w:val="20"/>
                <w:szCs w:val="20"/>
              </w:rPr>
              <w:t xml:space="preserve"> 0 </w:t>
            </w:r>
          </w:p>
        </w:tc>
      </w:tr>
      <w:tr w:rsidR="00E31E02" w:rsidRPr="008A4FA5" w14:paraId="3F54EF0E" w14:textId="77777777" w:rsidTr="000060B9">
        <w:tc>
          <w:tcPr>
            <w:tcW w:w="1210" w:type="pct"/>
            <w:tcBorders>
              <w:top w:val="single" w:sz="4" w:space="0" w:color="auto"/>
              <w:left w:val="single" w:sz="4" w:space="0" w:color="auto"/>
              <w:bottom w:val="single" w:sz="4" w:space="0" w:color="auto"/>
              <w:right w:val="single" w:sz="4" w:space="0" w:color="auto"/>
            </w:tcBorders>
          </w:tcPr>
          <w:p w14:paraId="5C949DCC" w14:textId="77777777" w:rsidR="00E31E02" w:rsidRPr="008A4FA5" w:rsidRDefault="00E31E02" w:rsidP="00E31E02">
            <w:pPr>
              <w:shd w:val="clear" w:color="auto" w:fill="FFFFFF" w:themeFill="background1"/>
              <w:suppressAutoHyphens/>
              <w:rPr>
                <w:sz w:val="20"/>
                <w:szCs w:val="20"/>
              </w:rPr>
            </w:pPr>
            <w:r w:rsidRPr="008A4FA5">
              <w:rPr>
                <w:sz w:val="20"/>
                <w:szCs w:val="20"/>
              </w:rPr>
              <w:t>HFC-134a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C767732" w14:textId="77777777" w:rsidR="00E31E02" w:rsidRPr="008A4FA5" w:rsidRDefault="00E31E02" w:rsidP="004C13F4">
            <w:pPr>
              <w:shd w:val="clear" w:color="auto" w:fill="FFFFFF" w:themeFill="background1"/>
              <w:suppressAutoHyphens/>
              <w:jc w:val="right"/>
              <w:rPr>
                <w:sz w:val="20"/>
                <w:szCs w:val="20"/>
              </w:rPr>
            </w:pPr>
            <w:r w:rsidRPr="008A4FA5">
              <w:rPr>
                <w:sz w:val="20"/>
                <w:szCs w:val="20"/>
              </w:rPr>
              <w:t>1,430</w:t>
            </w:r>
          </w:p>
        </w:tc>
        <w:tc>
          <w:tcPr>
            <w:tcW w:w="834" w:type="pct"/>
            <w:tcBorders>
              <w:top w:val="single" w:sz="4" w:space="0" w:color="auto"/>
              <w:left w:val="single" w:sz="4" w:space="0" w:color="auto"/>
              <w:bottom w:val="single" w:sz="4" w:space="0" w:color="auto"/>
              <w:right w:val="single" w:sz="4" w:space="0" w:color="auto"/>
            </w:tcBorders>
          </w:tcPr>
          <w:p w14:paraId="77C79C11" w14:textId="309C6C0F"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69,655 </w:t>
            </w:r>
          </w:p>
        </w:tc>
        <w:tc>
          <w:tcPr>
            <w:tcW w:w="833" w:type="pct"/>
            <w:tcBorders>
              <w:top w:val="single" w:sz="4" w:space="0" w:color="auto"/>
              <w:left w:val="single" w:sz="4" w:space="0" w:color="auto"/>
              <w:bottom w:val="single" w:sz="4" w:space="0" w:color="auto"/>
              <w:right w:val="single" w:sz="4" w:space="0" w:color="auto"/>
            </w:tcBorders>
          </w:tcPr>
          <w:p w14:paraId="3FBB2F63" w14:textId="67E528E8"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81,510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15C282" w14:textId="691D6FD7"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86,644 </w:t>
            </w:r>
          </w:p>
        </w:tc>
        <w:tc>
          <w:tcPr>
            <w:tcW w:w="858" w:type="pct"/>
            <w:tcBorders>
              <w:top w:val="single" w:sz="4" w:space="0" w:color="auto"/>
              <w:left w:val="single" w:sz="4" w:space="0" w:color="auto"/>
              <w:bottom w:val="single" w:sz="4" w:space="0" w:color="auto"/>
              <w:right w:val="single" w:sz="4" w:space="0" w:color="auto"/>
            </w:tcBorders>
          </w:tcPr>
          <w:p w14:paraId="5CD3AB06" w14:textId="7934DB07"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24 </w:t>
            </w:r>
          </w:p>
        </w:tc>
      </w:tr>
      <w:tr w:rsidR="00E31E02" w:rsidRPr="008A4FA5" w14:paraId="4B53915C" w14:textId="77777777" w:rsidTr="000060B9">
        <w:tc>
          <w:tcPr>
            <w:tcW w:w="1210" w:type="pct"/>
            <w:tcBorders>
              <w:top w:val="single" w:sz="4" w:space="0" w:color="auto"/>
              <w:left w:val="single" w:sz="4" w:space="0" w:color="auto"/>
              <w:bottom w:val="single" w:sz="4" w:space="0" w:color="auto"/>
              <w:right w:val="single" w:sz="4" w:space="0" w:color="auto"/>
            </w:tcBorders>
          </w:tcPr>
          <w:p w14:paraId="3863B8D0" w14:textId="77777777" w:rsidR="00E31E02" w:rsidRPr="008A4FA5" w:rsidRDefault="00E31E02" w:rsidP="00E31E02">
            <w:pPr>
              <w:shd w:val="clear" w:color="auto" w:fill="FFFFFF" w:themeFill="background1"/>
              <w:suppressAutoHyphens/>
              <w:rPr>
                <w:sz w:val="20"/>
                <w:szCs w:val="20"/>
              </w:rPr>
            </w:pPr>
            <w:r w:rsidRPr="008A4FA5">
              <w:rPr>
                <w:sz w:val="20"/>
                <w:szCs w:val="20"/>
              </w:rPr>
              <w:t>HFC-152a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4B5DD66" w14:textId="77777777" w:rsidR="00E31E02" w:rsidRPr="008A4FA5" w:rsidRDefault="00E31E02" w:rsidP="004C13F4">
            <w:pPr>
              <w:shd w:val="clear" w:color="auto" w:fill="FFFFFF" w:themeFill="background1"/>
              <w:suppressAutoHyphens/>
              <w:jc w:val="right"/>
              <w:rPr>
                <w:sz w:val="20"/>
                <w:szCs w:val="20"/>
              </w:rPr>
            </w:pPr>
            <w:r w:rsidRPr="008A4FA5">
              <w:rPr>
                <w:sz w:val="20"/>
                <w:szCs w:val="20"/>
              </w:rPr>
              <w:t>124</w:t>
            </w:r>
          </w:p>
        </w:tc>
        <w:tc>
          <w:tcPr>
            <w:tcW w:w="834" w:type="pct"/>
            <w:tcBorders>
              <w:top w:val="single" w:sz="4" w:space="0" w:color="auto"/>
              <w:left w:val="single" w:sz="4" w:space="0" w:color="auto"/>
              <w:bottom w:val="single" w:sz="4" w:space="0" w:color="auto"/>
              <w:right w:val="single" w:sz="4" w:space="0" w:color="auto"/>
            </w:tcBorders>
          </w:tcPr>
          <w:p w14:paraId="2FFB8A17" w14:textId="28E126EF"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22,159 </w:t>
            </w:r>
          </w:p>
        </w:tc>
        <w:tc>
          <w:tcPr>
            <w:tcW w:w="833" w:type="pct"/>
            <w:tcBorders>
              <w:top w:val="single" w:sz="4" w:space="0" w:color="auto"/>
              <w:left w:val="single" w:sz="4" w:space="0" w:color="auto"/>
              <w:bottom w:val="single" w:sz="4" w:space="0" w:color="auto"/>
              <w:right w:val="single" w:sz="4" w:space="0" w:color="auto"/>
            </w:tcBorders>
          </w:tcPr>
          <w:p w14:paraId="5FED6DBE" w14:textId="5B86E13F"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36,927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298069D" w14:textId="408F994B"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32,958 </w:t>
            </w:r>
          </w:p>
        </w:tc>
        <w:tc>
          <w:tcPr>
            <w:tcW w:w="858" w:type="pct"/>
            <w:tcBorders>
              <w:top w:val="single" w:sz="4" w:space="0" w:color="auto"/>
              <w:left w:val="single" w:sz="4" w:space="0" w:color="auto"/>
              <w:bottom w:val="single" w:sz="4" w:space="0" w:color="auto"/>
              <w:right w:val="single" w:sz="4" w:space="0" w:color="auto"/>
            </w:tcBorders>
          </w:tcPr>
          <w:p w14:paraId="0D4280CB" w14:textId="7BC39E4A"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9 </w:t>
            </w:r>
          </w:p>
        </w:tc>
      </w:tr>
      <w:tr w:rsidR="00E31E02" w:rsidRPr="008A4FA5" w14:paraId="58672D82" w14:textId="77777777" w:rsidTr="000060B9">
        <w:tc>
          <w:tcPr>
            <w:tcW w:w="1210" w:type="pct"/>
            <w:tcBorders>
              <w:top w:val="single" w:sz="4" w:space="0" w:color="auto"/>
              <w:left w:val="single" w:sz="4" w:space="0" w:color="auto"/>
              <w:bottom w:val="single" w:sz="4" w:space="0" w:color="auto"/>
              <w:right w:val="single" w:sz="4" w:space="0" w:color="auto"/>
            </w:tcBorders>
          </w:tcPr>
          <w:p w14:paraId="5FFC574D" w14:textId="77777777" w:rsidR="00E31E02" w:rsidRPr="008A4FA5" w:rsidRDefault="00E31E02" w:rsidP="00E31E02">
            <w:pPr>
              <w:shd w:val="clear" w:color="auto" w:fill="FFFFFF" w:themeFill="background1"/>
              <w:suppressAutoHyphens/>
              <w:rPr>
                <w:sz w:val="20"/>
                <w:szCs w:val="20"/>
              </w:rPr>
            </w:pPr>
            <w:r w:rsidRPr="008A4FA5">
              <w:rPr>
                <w:sz w:val="20"/>
                <w:szCs w:val="20"/>
              </w:rPr>
              <w:t>HFC-227ea</w:t>
            </w:r>
          </w:p>
        </w:tc>
        <w:tc>
          <w:tcPr>
            <w:tcW w:w="530" w:type="pct"/>
            <w:tcBorders>
              <w:top w:val="single" w:sz="4" w:space="0" w:color="auto"/>
              <w:left w:val="single" w:sz="4" w:space="0" w:color="auto"/>
              <w:bottom w:val="single" w:sz="4" w:space="0" w:color="auto"/>
              <w:right w:val="single" w:sz="4" w:space="0" w:color="auto"/>
            </w:tcBorders>
          </w:tcPr>
          <w:p w14:paraId="6EAE1FDA" w14:textId="77777777" w:rsidR="00E31E02" w:rsidRPr="008A4FA5" w:rsidRDefault="00E31E02" w:rsidP="004C13F4">
            <w:pPr>
              <w:shd w:val="clear" w:color="auto" w:fill="FFFFFF" w:themeFill="background1"/>
              <w:suppressAutoHyphens/>
              <w:jc w:val="right"/>
              <w:rPr>
                <w:sz w:val="20"/>
                <w:szCs w:val="20"/>
              </w:rPr>
            </w:pPr>
            <w:r w:rsidRPr="008A4FA5">
              <w:rPr>
                <w:sz w:val="20"/>
                <w:szCs w:val="20"/>
              </w:rPr>
              <w:t>3,220</w:t>
            </w:r>
          </w:p>
        </w:tc>
        <w:tc>
          <w:tcPr>
            <w:tcW w:w="834" w:type="pct"/>
            <w:tcBorders>
              <w:top w:val="single" w:sz="4" w:space="0" w:color="auto"/>
              <w:left w:val="single" w:sz="4" w:space="0" w:color="auto"/>
              <w:bottom w:val="single" w:sz="4" w:space="0" w:color="auto"/>
              <w:right w:val="single" w:sz="4" w:space="0" w:color="auto"/>
            </w:tcBorders>
          </w:tcPr>
          <w:p w14:paraId="2908EA34" w14:textId="132FA600"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3,220 </w:t>
            </w:r>
          </w:p>
        </w:tc>
        <w:tc>
          <w:tcPr>
            <w:tcW w:w="833" w:type="pct"/>
            <w:tcBorders>
              <w:top w:val="single" w:sz="4" w:space="0" w:color="auto"/>
              <w:left w:val="single" w:sz="4" w:space="0" w:color="auto"/>
              <w:bottom w:val="single" w:sz="4" w:space="0" w:color="auto"/>
              <w:right w:val="single" w:sz="4" w:space="0" w:color="auto"/>
            </w:tcBorders>
          </w:tcPr>
          <w:p w14:paraId="560D980B" w14:textId="4EA1DBD1"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28EBEF4" w14:textId="64393FAA"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w:t>
            </w:r>
            <w:r w:rsidR="000060B9" w:rsidRPr="008A4FA5">
              <w:rPr>
                <w:sz w:val="20"/>
                <w:szCs w:val="20"/>
              </w:rPr>
              <w:t>0</w:t>
            </w:r>
            <w:r w:rsidRPr="008A4FA5">
              <w:rPr>
                <w:sz w:val="20"/>
                <w:szCs w:val="20"/>
              </w:rPr>
              <w:t xml:space="preserve">   </w:t>
            </w:r>
          </w:p>
        </w:tc>
        <w:tc>
          <w:tcPr>
            <w:tcW w:w="858" w:type="pct"/>
            <w:tcBorders>
              <w:top w:val="single" w:sz="4" w:space="0" w:color="auto"/>
              <w:left w:val="single" w:sz="4" w:space="0" w:color="auto"/>
              <w:bottom w:val="single" w:sz="4" w:space="0" w:color="auto"/>
              <w:right w:val="single" w:sz="4" w:space="0" w:color="auto"/>
            </w:tcBorders>
          </w:tcPr>
          <w:p w14:paraId="19407221" w14:textId="05624FF1"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w:t>
            </w:r>
            <w:r w:rsidR="000060B9" w:rsidRPr="008A4FA5">
              <w:rPr>
                <w:sz w:val="20"/>
                <w:szCs w:val="20"/>
              </w:rPr>
              <w:t>0</w:t>
            </w:r>
            <w:r w:rsidRPr="008A4FA5">
              <w:rPr>
                <w:sz w:val="20"/>
                <w:szCs w:val="20"/>
              </w:rPr>
              <w:t xml:space="preserve">   </w:t>
            </w:r>
          </w:p>
        </w:tc>
      </w:tr>
      <w:tr w:rsidR="00E31E02" w:rsidRPr="008A4FA5" w14:paraId="75181BB3" w14:textId="77777777" w:rsidTr="000060B9">
        <w:tc>
          <w:tcPr>
            <w:tcW w:w="1210" w:type="pct"/>
            <w:tcBorders>
              <w:top w:val="single" w:sz="4" w:space="0" w:color="auto"/>
              <w:left w:val="single" w:sz="4" w:space="0" w:color="auto"/>
              <w:bottom w:val="single" w:sz="4" w:space="0" w:color="auto"/>
              <w:right w:val="single" w:sz="4" w:space="0" w:color="auto"/>
            </w:tcBorders>
          </w:tcPr>
          <w:p w14:paraId="099CF762" w14:textId="3BAF837A" w:rsidR="00E31E02" w:rsidRPr="008A4FA5" w:rsidRDefault="00E31E02" w:rsidP="00E31E02">
            <w:pPr>
              <w:shd w:val="clear" w:color="auto" w:fill="FFFFFF" w:themeFill="background1"/>
              <w:suppressAutoHyphens/>
              <w:rPr>
                <w:sz w:val="20"/>
                <w:szCs w:val="20"/>
              </w:rPr>
            </w:pPr>
            <w:r w:rsidRPr="008A4FA5">
              <w:rPr>
                <w:sz w:val="20"/>
                <w:szCs w:val="20"/>
              </w:rPr>
              <w:t>HFC-245fa</w:t>
            </w:r>
          </w:p>
        </w:tc>
        <w:tc>
          <w:tcPr>
            <w:tcW w:w="530" w:type="pct"/>
            <w:tcBorders>
              <w:top w:val="single" w:sz="4" w:space="0" w:color="auto"/>
              <w:left w:val="single" w:sz="4" w:space="0" w:color="auto"/>
              <w:bottom w:val="single" w:sz="4" w:space="0" w:color="auto"/>
              <w:right w:val="single" w:sz="4" w:space="0" w:color="auto"/>
            </w:tcBorders>
          </w:tcPr>
          <w:p w14:paraId="65CB1BAE" w14:textId="5753BCC1" w:rsidR="00E31E02" w:rsidRPr="008A4FA5" w:rsidRDefault="00E31E02" w:rsidP="004C13F4">
            <w:pPr>
              <w:shd w:val="clear" w:color="auto" w:fill="FFFFFF" w:themeFill="background1"/>
              <w:suppressAutoHyphens/>
              <w:jc w:val="right"/>
              <w:rPr>
                <w:sz w:val="20"/>
                <w:szCs w:val="20"/>
              </w:rPr>
            </w:pPr>
            <w:r w:rsidRPr="008A4FA5">
              <w:rPr>
                <w:sz w:val="20"/>
                <w:szCs w:val="20"/>
              </w:rPr>
              <w:t>1,030</w:t>
            </w:r>
          </w:p>
        </w:tc>
        <w:tc>
          <w:tcPr>
            <w:tcW w:w="834" w:type="pct"/>
            <w:tcBorders>
              <w:top w:val="single" w:sz="4" w:space="0" w:color="auto"/>
              <w:left w:val="single" w:sz="4" w:space="0" w:color="auto"/>
              <w:bottom w:val="single" w:sz="4" w:space="0" w:color="auto"/>
              <w:right w:val="single" w:sz="4" w:space="0" w:color="auto"/>
            </w:tcBorders>
          </w:tcPr>
          <w:p w14:paraId="3BF1C694" w14:textId="05032705"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989 </w:t>
            </w:r>
          </w:p>
        </w:tc>
        <w:tc>
          <w:tcPr>
            <w:tcW w:w="833" w:type="pct"/>
            <w:tcBorders>
              <w:top w:val="single" w:sz="4" w:space="0" w:color="auto"/>
              <w:left w:val="single" w:sz="4" w:space="0" w:color="auto"/>
              <w:bottom w:val="single" w:sz="4" w:space="0" w:color="auto"/>
              <w:right w:val="single" w:sz="4" w:space="0" w:color="auto"/>
            </w:tcBorders>
          </w:tcPr>
          <w:p w14:paraId="455BEE30" w14:textId="2A5E773D"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2CD79C8" w14:textId="1DC8FDE7"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w:t>
            </w:r>
            <w:r w:rsidR="000060B9" w:rsidRPr="008A4FA5">
              <w:rPr>
                <w:sz w:val="20"/>
                <w:szCs w:val="20"/>
              </w:rPr>
              <w:t>0</w:t>
            </w:r>
            <w:r w:rsidRPr="008A4FA5">
              <w:rPr>
                <w:sz w:val="20"/>
                <w:szCs w:val="20"/>
              </w:rPr>
              <w:t xml:space="preserve">   </w:t>
            </w:r>
          </w:p>
        </w:tc>
        <w:tc>
          <w:tcPr>
            <w:tcW w:w="858" w:type="pct"/>
            <w:tcBorders>
              <w:top w:val="single" w:sz="4" w:space="0" w:color="auto"/>
              <w:left w:val="single" w:sz="4" w:space="0" w:color="auto"/>
              <w:bottom w:val="single" w:sz="4" w:space="0" w:color="auto"/>
              <w:right w:val="single" w:sz="4" w:space="0" w:color="auto"/>
            </w:tcBorders>
          </w:tcPr>
          <w:p w14:paraId="4FC5DF66" w14:textId="7819ABD1"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w:t>
            </w:r>
            <w:r w:rsidR="000060B9" w:rsidRPr="008A4FA5">
              <w:rPr>
                <w:sz w:val="20"/>
                <w:szCs w:val="20"/>
              </w:rPr>
              <w:t>0</w:t>
            </w:r>
            <w:r w:rsidRPr="008A4FA5">
              <w:rPr>
                <w:sz w:val="20"/>
                <w:szCs w:val="20"/>
              </w:rPr>
              <w:t xml:space="preserve">   </w:t>
            </w:r>
          </w:p>
        </w:tc>
      </w:tr>
      <w:tr w:rsidR="00E31E02" w:rsidRPr="008A4FA5" w14:paraId="1F063810" w14:textId="77777777" w:rsidTr="000060B9">
        <w:tc>
          <w:tcPr>
            <w:tcW w:w="1210" w:type="pct"/>
            <w:tcBorders>
              <w:top w:val="single" w:sz="4" w:space="0" w:color="auto"/>
              <w:left w:val="single" w:sz="4" w:space="0" w:color="auto"/>
              <w:bottom w:val="single" w:sz="4" w:space="0" w:color="auto"/>
              <w:right w:val="single" w:sz="4" w:space="0" w:color="auto"/>
            </w:tcBorders>
          </w:tcPr>
          <w:p w14:paraId="38959C8A" w14:textId="427D255C" w:rsidR="00E31E02" w:rsidRPr="008A4FA5" w:rsidRDefault="00E31E02" w:rsidP="00E31E02">
            <w:pPr>
              <w:shd w:val="clear" w:color="auto" w:fill="FFFFFF" w:themeFill="background1"/>
              <w:suppressAutoHyphens/>
              <w:rPr>
                <w:sz w:val="20"/>
                <w:szCs w:val="20"/>
              </w:rPr>
            </w:pPr>
            <w:r w:rsidRPr="008A4FA5">
              <w:rPr>
                <w:sz w:val="20"/>
                <w:szCs w:val="20"/>
              </w:rPr>
              <w:t>HFC-125</w:t>
            </w:r>
          </w:p>
        </w:tc>
        <w:tc>
          <w:tcPr>
            <w:tcW w:w="530" w:type="pct"/>
            <w:tcBorders>
              <w:top w:val="single" w:sz="4" w:space="0" w:color="auto"/>
              <w:left w:val="single" w:sz="4" w:space="0" w:color="auto"/>
              <w:bottom w:val="single" w:sz="4" w:space="0" w:color="auto"/>
              <w:right w:val="single" w:sz="4" w:space="0" w:color="auto"/>
            </w:tcBorders>
          </w:tcPr>
          <w:p w14:paraId="5EA31D1E" w14:textId="560F0DD1" w:rsidR="00E31E02" w:rsidRPr="008A4FA5" w:rsidRDefault="00E31E02" w:rsidP="004C13F4">
            <w:pPr>
              <w:shd w:val="clear" w:color="auto" w:fill="FFFFFF" w:themeFill="background1"/>
              <w:suppressAutoHyphens/>
              <w:jc w:val="right"/>
              <w:rPr>
                <w:sz w:val="20"/>
                <w:szCs w:val="20"/>
              </w:rPr>
            </w:pPr>
            <w:r w:rsidRPr="008A4FA5">
              <w:rPr>
                <w:sz w:val="20"/>
                <w:szCs w:val="20"/>
              </w:rPr>
              <w:t>3,500</w:t>
            </w:r>
          </w:p>
        </w:tc>
        <w:tc>
          <w:tcPr>
            <w:tcW w:w="834" w:type="pct"/>
            <w:tcBorders>
              <w:top w:val="single" w:sz="4" w:space="0" w:color="auto"/>
              <w:left w:val="single" w:sz="4" w:space="0" w:color="auto"/>
              <w:bottom w:val="single" w:sz="4" w:space="0" w:color="auto"/>
              <w:right w:val="single" w:sz="4" w:space="0" w:color="auto"/>
            </w:tcBorders>
          </w:tcPr>
          <w:p w14:paraId="32A0F093" w14:textId="4BCCE3D9"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175 </w:t>
            </w:r>
          </w:p>
        </w:tc>
        <w:tc>
          <w:tcPr>
            <w:tcW w:w="833" w:type="pct"/>
            <w:tcBorders>
              <w:top w:val="single" w:sz="4" w:space="0" w:color="auto"/>
              <w:left w:val="single" w:sz="4" w:space="0" w:color="auto"/>
              <w:bottom w:val="single" w:sz="4" w:space="0" w:color="auto"/>
              <w:right w:val="single" w:sz="4" w:space="0" w:color="auto"/>
            </w:tcBorders>
          </w:tcPr>
          <w:p w14:paraId="633A07B9" w14:textId="0E4DCE55"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700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399F" w14:textId="3F240F41"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210 </w:t>
            </w:r>
          </w:p>
        </w:tc>
        <w:tc>
          <w:tcPr>
            <w:tcW w:w="858" w:type="pct"/>
            <w:tcBorders>
              <w:top w:val="single" w:sz="4" w:space="0" w:color="auto"/>
              <w:left w:val="single" w:sz="4" w:space="0" w:color="auto"/>
              <w:bottom w:val="single" w:sz="4" w:space="0" w:color="auto"/>
              <w:right w:val="single" w:sz="4" w:space="0" w:color="auto"/>
            </w:tcBorders>
          </w:tcPr>
          <w:p w14:paraId="7B7A5470" w14:textId="43856EFC"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0 </w:t>
            </w:r>
          </w:p>
        </w:tc>
      </w:tr>
      <w:tr w:rsidR="00E31E02" w:rsidRPr="008A4FA5" w14:paraId="49845989" w14:textId="77777777" w:rsidTr="000060B9">
        <w:tc>
          <w:tcPr>
            <w:tcW w:w="1210" w:type="pct"/>
            <w:tcBorders>
              <w:top w:val="single" w:sz="4" w:space="0" w:color="auto"/>
              <w:left w:val="single" w:sz="4" w:space="0" w:color="auto"/>
              <w:bottom w:val="single" w:sz="4" w:space="0" w:color="auto"/>
              <w:right w:val="single" w:sz="4" w:space="0" w:color="auto"/>
            </w:tcBorders>
          </w:tcPr>
          <w:p w14:paraId="0949C60C" w14:textId="77777777" w:rsidR="00E31E02" w:rsidRPr="008A4FA5" w:rsidRDefault="00E31E02" w:rsidP="00E31E02">
            <w:pPr>
              <w:shd w:val="clear" w:color="auto" w:fill="FFFFFF" w:themeFill="background1"/>
              <w:suppressAutoHyphens/>
              <w:rPr>
                <w:sz w:val="20"/>
                <w:szCs w:val="20"/>
              </w:rPr>
            </w:pPr>
            <w:r w:rsidRPr="008A4FA5">
              <w:rPr>
                <w:sz w:val="20"/>
                <w:szCs w:val="20"/>
              </w:rPr>
              <w:t>R-404A</w:t>
            </w:r>
          </w:p>
        </w:tc>
        <w:tc>
          <w:tcPr>
            <w:tcW w:w="530" w:type="pct"/>
            <w:tcBorders>
              <w:top w:val="single" w:sz="4" w:space="0" w:color="auto"/>
              <w:left w:val="single" w:sz="4" w:space="0" w:color="auto"/>
              <w:bottom w:val="single" w:sz="4" w:space="0" w:color="auto"/>
              <w:right w:val="single" w:sz="4" w:space="0" w:color="auto"/>
            </w:tcBorders>
          </w:tcPr>
          <w:p w14:paraId="6E3F6A76" w14:textId="1B017498" w:rsidR="00E31E02" w:rsidRPr="008A4FA5" w:rsidRDefault="00E31E02" w:rsidP="004C13F4">
            <w:pPr>
              <w:shd w:val="clear" w:color="auto" w:fill="FFFFFF" w:themeFill="background1"/>
              <w:suppressAutoHyphens/>
              <w:jc w:val="right"/>
              <w:rPr>
                <w:sz w:val="20"/>
                <w:szCs w:val="20"/>
              </w:rPr>
            </w:pPr>
            <w:r w:rsidRPr="008A4FA5">
              <w:rPr>
                <w:sz w:val="20"/>
                <w:szCs w:val="20"/>
              </w:rPr>
              <w:t>3,92</w:t>
            </w:r>
            <w:r w:rsidR="001B3204">
              <w:rPr>
                <w:sz w:val="20"/>
                <w:szCs w:val="20"/>
              </w:rPr>
              <w:t>2</w:t>
            </w:r>
          </w:p>
        </w:tc>
        <w:tc>
          <w:tcPr>
            <w:tcW w:w="834" w:type="pct"/>
            <w:tcBorders>
              <w:top w:val="single" w:sz="4" w:space="0" w:color="auto"/>
              <w:left w:val="single" w:sz="4" w:space="0" w:color="auto"/>
              <w:bottom w:val="single" w:sz="4" w:space="0" w:color="auto"/>
              <w:right w:val="single" w:sz="4" w:space="0" w:color="auto"/>
            </w:tcBorders>
          </w:tcPr>
          <w:p w14:paraId="11E4223D" w14:textId="1810C3A3"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193,688 </w:t>
            </w:r>
          </w:p>
        </w:tc>
        <w:tc>
          <w:tcPr>
            <w:tcW w:w="833" w:type="pct"/>
            <w:tcBorders>
              <w:top w:val="single" w:sz="4" w:space="0" w:color="auto"/>
              <w:left w:val="single" w:sz="4" w:space="0" w:color="auto"/>
              <w:bottom w:val="single" w:sz="4" w:space="0" w:color="auto"/>
              <w:right w:val="single" w:sz="4" w:space="0" w:color="auto"/>
            </w:tcBorders>
          </w:tcPr>
          <w:p w14:paraId="78022AE4" w14:textId="40C581F5"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179,217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6345788" w14:textId="320E3F92"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177,570 </w:t>
            </w:r>
          </w:p>
        </w:tc>
        <w:tc>
          <w:tcPr>
            <w:tcW w:w="858" w:type="pct"/>
            <w:tcBorders>
              <w:top w:val="single" w:sz="4" w:space="0" w:color="auto"/>
              <w:left w:val="single" w:sz="4" w:space="0" w:color="auto"/>
              <w:bottom w:val="single" w:sz="4" w:space="0" w:color="auto"/>
              <w:right w:val="single" w:sz="4" w:space="0" w:color="auto"/>
            </w:tcBorders>
          </w:tcPr>
          <w:p w14:paraId="210EA2B2" w14:textId="70FFA345"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48 </w:t>
            </w:r>
          </w:p>
        </w:tc>
      </w:tr>
      <w:tr w:rsidR="00E31E02" w:rsidRPr="008A4FA5" w14:paraId="60621523" w14:textId="77777777" w:rsidTr="000060B9">
        <w:tc>
          <w:tcPr>
            <w:tcW w:w="1210" w:type="pct"/>
            <w:tcBorders>
              <w:top w:val="single" w:sz="4" w:space="0" w:color="auto"/>
              <w:left w:val="single" w:sz="4" w:space="0" w:color="auto"/>
              <w:bottom w:val="single" w:sz="4" w:space="0" w:color="auto"/>
              <w:right w:val="single" w:sz="4" w:space="0" w:color="auto"/>
            </w:tcBorders>
          </w:tcPr>
          <w:p w14:paraId="756BB28F" w14:textId="77777777" w:rsidR="00E31E02" w:rsidRPr="008A4FA5" w:rsidRDefault="00E31E02" w:rsidP="00E31E02">
            <w:pPr>
              <w:shd w:val="clear" w:color="auto" w:fill="FFFFFF" w:themeFill="background1"/>
              <w:suppressAutoHyphens/>
              <w:rPr>
                <w:sz w:val="20"/>
                <w:szCs w:val="20"/>
              </w:rPr>
            </w:pPr>
            <w:r w:rsidRPr="008A4FA5">
              <w:rPr>
                <w:sz w:val="20"/>
                <w:szCs w:val="20"/>
              </w:rPr>
              <w:t>R-407C</w:t>
            </w:r>
          </w:p>
        </w:tc>
        <w:tc>
          <w:tcPr>
            <w:tcW w:w="530" w:type="pct"/>
            <w:tcBorders>
              <w:top w:val="single" w:sz="4" w:space="0" w:color="auto"/>
              <w:left w:val="single" w:sz="4" w:space="0" w:color="auto"/>
              <w:bottom w:val="single" w:sz="4" w:space="0" w:color="auto"/>
              <w:right w:val="single" w:sz="4" w:space="0" w:color="auto"/>
            </w:tcBorders>
          </w:tcPr>
          <w:p w14:paraId="3FAE1754" w14:textId="21E2993A" w:rsidR="00E31E02" w:rsidRPr="008A4FA5" w:rsidRDefault="00E31E02" w:rsidP="004C13F4">
            <w:pPr>
              <w:shd w:val="clear" w:color="auto" w:fill="FFFFFF" w:themeFill="background1"/>
              <w:suppressAutoHyphens/>
              <w:jc w:val="right"/>
              <w:rPr>
                <w:sz w:val="20"/>
                <w:szCs w:val="20"/>
              </w:rPr>
            </w:pPr>
            <w:r w:rsidRPr="008A4FA5">
              <w:rPr>
                <w:sz w:val="20"/>
                <w:szCs w:val="20"/>
              </w:rPr>
              <w:t>1,77</w:t>
            </w:r>
            <w:r w:rsidR="001B3204">
              <w:rPr>
                <w:sz w:val="20"/>
                <w:szCs w:val="20"/>
              </w:rPr>
              <w:t>4</w:t>
            </w:r>
          </w:p>
        </w:tc>
        <w:tc>
          <w:tcPr>
            <w:tcW w:w="834" w:type="pct"/>
            <w:tcBorders>
              <w:top w:val="single" w:sz="4" w:space="0" w:color="auto"/>
              <w:left w:val="single" w:sz="4" w:space="0" w:color="auto"/>
              <w:bottom w:val="single" w:sz="4" w:space="0" w:color="auto"/>
              <w:right w:val="single" w:sz="4" w:space="0" w:color="auto"/>
            </w:tcBorders>
          </w:tcPr>
          <w:p w14:paraId="14C1C344" w14:textId="437316E8"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12,247 </w:t>
            </w:r>
          </w:p>
        </w:tc>
        <w:tc>
          <w:tcPr>
            <w:tcW w:w="833" w:type="pct"/>
            <w:tcBorders>
              <w:top w:val="single" w:sz="4" w:space="0" w:color="auto"/>
              <w:left w:val="single" w:sz="4" w:space="0" w:color="auto"/>
              <w:bottom w:val="single" w:sz="4" w:space="0" w:color="auto"/>
              <w:right w:val="single" w:sz="4" w:space="0" w:color="auto"/>
            </w:tcBorders>
          </w:tcPr>
          <w:p w14:paraId="686CC1B2" w14:textId="62862D47"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10,483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F4FBA22" w14:textId="6E4BF2BD"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12,506 </w:t>
            </w:r>
          </w:p>
        </w:tc>
        <w:tc>
          <w:tcPr>
            <w:tcW w:w="858" w:type="pct"/>
            <w:tcBorders>
              <w:top w:val="single" w:sz="4" w:space="0" w:color="auto"/>
              <w:left w:val="single" w:sz="4" w:space="0" w:color="auto"/>
              <w:bottom w:val="single" w:sz="4" w:space="0" w:color="auto"/>
              <w:right w:val="single" w:sz="4" w:space="0" w:color="auto"/>
            </w:tcBorders>
          </w:tcPr>
          <w:p w14:paraId="20A4767B" w14:textId="1A27819C"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3 </w:t>
            </w:r>
          </w:p>
        </w:tc>
      </w:tr>
      <w:tr w:rsidR="00E31E02" w:rsidRPr="008A4FA5" w14:paraId="2CF54400" w14:textId="77777777" w:rsidTr="000060B9">
        <w:tc>
          <w:tcPr>
            <w:tcW w:w="1210" w:type="pct"/>
            <w:tcBorders>
              <w:top w:val="single" w:sz="4" w:space="0" w:color="auto"/>
              <w:left w:val="single" w:sz="4" w:space="0" w:color="auto"/>
              <w:bottom w:val="single" w:sz="4" w:space="0" w:color="auto"/>
              <w:right w:val="single" w:sz="4" w:space="0" w:color="auto"/>
            </w:tcBorders>
          </w:tcPr>
          <w:p w14:paraId="2DD1D25B" w14:textId="77777777" w:rsidR="00E31E02" w:rsidRPr="008A4FA5" w:rsidRDefault="00E31E02" w:rsidP="00E31E02">
            <w:pPr>
              <w:shd w:val="clear" w:color="auto" w:fill="FFFFFF" w:themeFill="background1"/>
              <w:suppressAutoHyphens/>
              <w:rPr>
                <w:sz w:val="20"/>
                <w:szCs w:val="20"/>
              </w:rPr>
            </w:pPr>
            <w:r w:rsidRPr="008A4FA5">
              <w:rPr>
                <w:sz w:val="20"/>
                <w:szCs w:val="20"/>
              </w:rPr>
              <w:t>R-410A</w:t>
            </w:r>
          </w:p>
        </w:tc>
        <w:tc>
          <w:tcPr>
            <w:tcW w:w="530" w:type="pct"/>
            <w:tcBorders>
              <w:top w:val="single" w:sz="4" w:space="0" w:color="auto"/>
              <w:left w:val="single" w:sz="4" w:space="0" w:color="auto"/>
              <w:bottom w:val="single" w:sz="4" w:space="0" w:color="auto"/>
              <w:right w:val="single" w:sz="4" w:space="0" w:color="auto"/>
            </w:tcBorders>
          </w:tcPr>
          <w:p w14:paraId="657FC373" w14:textId="0D1D0DC8" w:rsidR="00E31E02" w:rsidRPr="008A4FA5" w:rsidRDefault="00E31E02" w:rsidP="004C13F4">
            <w:pPr>
              <w:shd w:val="clear" w:color="auto" w:fill="FFFFFF" w:themeFill="background1"/>
              <w:suppressAutoHyphens/>
              <w:jc w:val="right"/>
              <w:rPr>
                <w:sz w:val="20"/>
                <w:szCs w:val="20"/>
              </w:rPr>
            </w:pPr>
            <w:r w:rsidRPr="008A4FA5">
              <w:rPr>
                <w:sz w:val="20"/>
                <w:szCs w:val="20"/>
              </w:rPr>
              <w:t>2,08</w:t>
            </w:r>
            <w:r w:rsidR="001B3204">
              <w:rPr>
                <w:sz w:val="20"/>
                <w:szCs w:val="20"/>
              </w:rPr>
              <w:t>6</w:t>
            </w:r>
          </w:p>
        </w:tc>
        <w:tc>
          <w:tcPr>
            <w:tcW w:w="834" w:type="pct"/>
            <w:tcBorders>
              <w:top w:val="single" w:sz="4" w:space="0" w:color="auto"/>
              <w:left w:val="single" w:sz="4" w:space="0" w:color="auto"/>
              <w:bottom w:val="single" w:sz="4" w:space="0" w:color="auto"/>
              <w:right w:val="single" w:sz="4" w:space="0" w:color="auto"/>
            </w:tcBorders>
          </w:tcPr>
          <w:p w14:paraId="7179FD2C" w14:textId="70266FFB"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49,557 </w:t>
            </w:r>
          </w:p>
        </w:tc>
        <w:tc>
          <w:tcPr>
            <w:tcW w:w="833" w:type="pct"/>
            <w:tcBorders>
              <w:top w:val="single" w:sz="4" w:space="0" w:color="auto"/>
              <w:left w:val="single" w:sz="4" w:space="0" w:color="auto"/>
              <w:bottom w:val="single" w:sz="4" w:space="0" w:color="auto"/>
              <w:right w:val="single" w:sz="4" w:space="0" w:color="auto"/>
            </w:tcBorders>
          </w:tcPr>
          <w:p w14:paraId="6FF27E7D" w14:textId="3ECA5944"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34,026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EB64D7" w14:textId="53C1C661"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39,871 </w:t>
            </w:r>
          </w:p>
        </w:tc>
        <w:tc>
          <w:tcPr>
            <w:tcW w:w="858" w:type="pct"/>
            <w:tcBorders>
              <w:top w:val="single" w:sz="4" w:space="0" w:color="auto"/>
              <w:left w:val="single" w:sz="4" w:space="0" w:color="auto"/>
              <w:bottom w:val="single" w:sz="4" w:space="0" w:color="auto"/>
              <w:right w:val="single" w:sz="4" w:space="0" w:color="auto"/>
            </w:tcBorders>
          </w:tcPr>
          <w:p w14:paraId="15886772" w14:textId="78A3F4BE"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11 </w:t>
            </w:r>
          </w:p>
        </w:tc>
      </w:tr>
      <w:tr w:rsidR="00E31E02" w:rsidRPr="008A4FA5" w14:paraId="3A3F21FE" w14:textId="77777777" w:rsidTr="000060B9">
        <w:tc>
          <w:tcPr>
            <w:tcW w:w="1210" w:type="pct"/>
            <w:tcBorders>
              <w:top w:val="single" w:sz="4" w:space="0" w:color="auto"/>
              <w:left w:val="single" w:sz="4" w:space="0" w:color="auto"/>
              <w:bottom w:val="single" w:sz="4" w:space="0" w:color="auto"/>
              <w:right w:val="single" w:sz="4" w:space="0" w:color="auto"/>
            </w:tcBorders>
          </w:tcPr>
          <w:p w14:paraId="583E87B2" w14:textId="77777777" w:rsidR="00E31E02" w:rsidRPr="008A4FA5" w:rsidRDefault="00E31E02" w:rsidP="00E31E02">
            <w:pPr>
              <w:shd w:val="clear" w:color="auto" w:fill="FFFFFF" w:themeFill="background1"/>
              <w:suppressAutoHyphens/>
              <w:rPr>
                <w:sz w:val="20"/>
                <w:szCs w:val="20"/>
              </w:rPr>
            </w:pPr>
            <w:r w:rsidRPr="008A4FA5">
              <w:rPr>
                <w:sz w:val="20"/>
                <w:szCs w:val="20"/>
              </w:rPr>
              <w:t>R-507A</w:t>
            </w:r>
          </w:p>
        </w:tc>
        <w:tc>
          <w:tcPr>
            <w:tcW w:w="530" w:type="pct"/>
            <w:tcBorders>
              <w:top w:val="single" w:sz="4" w:space="0" w:color="auto"/>
              <w:left w:val="single" w:sz="4" w:space="0" w:color="auto"/>
              <w:bottom w:val="single" w:sz="4" w:space="0" w:color="auto"/>
              <w:right w:val="single" w:sz="4" w:space="0" w:color="auto"/>
            </w:tcBorders>
          </w:tcPr>
          <w:p w14:paraId="71E88D61" w14:textId="77777777" w:rsidR="00E31E02" w:rsidRPr="008A4FA5" w:rsidRDefault="00E31E02" w:rsidP="004C13F4">
            <w:pPr>
              <w:shd w:val="clear" w:color="auto" w:fill="FFFFFF" w:themeFill="background1"/>
              <w:suppressAutoHyphens/>
              <w:jc w:val="right"/>
              <w:rPr>
                <w:sz w:val="20"/>
                <w:szCs w:val="20"/>
              </w:rPr>
            </w:pPr>
            <w:r w:rsidRPr="008A4FA5">
              <w:rPr>
                <w:sz w:val="20"/>
                <w:szCs w:val="20"/>
              </w:rPr>
              <w:t>3,985</w:t>
            </w:r>
          </w:p>
        </w:tc>
        <w:tc>
          <w:tcPr>
            <w:tcW w:w="834" w:type="pct"/>
            <w:tcBorders>
              <w:top w:val="single" w:sz="4" w:space="0" w:color="auto"/>
              <w:left w:val="single" w:sz="4" w:space="0" w:color="auto"/>
              <w:bottom w:val="single" w:sz="4" w:space="0" w:color="auto"/>
              <w:right w:val="single" w:sz="4" w:space="0" w:color="auto"/>
            </w:tcBorders>
          </w:tcPr>
          <w:p w14:paraId="0184BAA7" w14:textId="7274ECFD"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7,930 </w:t>
            </w:r>
          </w:p>
        </w:tc>
        <w:tc>
          <w:tcPr>
            <w:tcW w:w="833" w:type="pct"/>
            <w:tcBorders>
              <w:top w:val="single" w:sz="4" w:space="0" w:color="auto"/>
              <w:left w:val="single" w:sz="4" w:space="0" w:color="auto"/>
              <w:bottom w:val="single" w:sz="4" w:space="0" w:color="auto"/>
              <w:right w:val="single" w:sz="4" w:space="0" w:color="auto"/>
            </w:tcBorders>
          </w:tcPr>
          <w:p w14:paraId="5BF9483F" w14:textId="4DDFC918"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2,790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5557FD8" w14:textId="0FAE4D76"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15,940 </w:t>
            </w:r>
          </w:p>
        </w:tc>
        <w:tc>
          <w:tcPr>
            <w:tcW w:w="858" w:type="pct"/>
            <w:tcBorders>
              <w:top w:val="single" w:sz="4" w:space="0" w:color="auto"/>
              <w:left w:val="single" w:sz="4" w:space="0" w:color="auto"/>
              <w:bottom w:val="single" w:sz="4" w:space="0" w:color="auto"/>
              <w:right w:val="single" w:sz="4" w:space="0" w:color="auto"/>
            </w:tcBorders>
          </w:tcPr>
          <w:p w14:paraId="3C163013" w14:textId="44F10A45" w:rsidR="00E31E02" w:rsidRPr="008A4FA5" w:rsidRDefault="00E31E02" w:rsidP="00E31E02">
            <w:pPr>
              <w:shd w:val="clear" w:color="auto" w:fill="FFFFFF" w:themeFill="background1"/>
              <w:suppressAutoHyphens/>
              <w:jc w:val="right"/>
              <w:rPr>
                <w:sz w:val="20"/>
                <w:szCs w:val="20"/>
              </w:rPr>
            </w:pPr>
            <w:r w:rsidRPr="008A4FA5">
              <w:rPr>
                <w:sz w:val="20"/>
                <w:szCs w:val="20"/>
              </w:rPr>
              <w:t xml:space="preserve"> 4 </w:t>
            </w:r>
          </w:p>
        </w:tc>
      </w:tr>
      <w:tr w:rsidR="00E31E02" w:rsidRPr="008A4FA5" w14:paraId="634F3108" w14:textId="77777777" w:rsidTr="000060B9">
        <w:tc>
          <w:tcPr>
            <w:tcW w:w="1210" w:type="pct"/>
            <w:tcBorders>
              <w:top w:val="single" w:sz="4" w:space="0" w:color="auto"/>
              <w:left w:val="single" w:sz="4" w:space="0" w:color="auto"/>
              <w:bottom w:val="single" w:sz="4" w:space="0" w:color="auto"/>
              <w:right w:val="single" w:sz="4" w:space="0" w:color="auto"/>
            </w:tcBorders>
          </w:tcPr>
          <w:p w14:paraId="2307E5FE" w14:textId="77777777" w:rsidR="00E31E02" w:rsidRPr="008A4FA5" w:rsidRDefault="00E31E02" w:rsidP="00E31E02">
            <w:pPr>
              <w:shd w:val="clear" w:color="auto" w:fill="FFFFFF" w:themeFill="background1"/>
              <w:suppressAutoHyphens/>
              <w:rPr>
                <w:b/>
                <w:bCs/>
                <w:sz w:val="20"/>
                <w:szCs w:val="20"/>
              </w:rPr>
            </w:pPr>
            <w:r w:rsidRPr="008A4FA5">
              <w:rPr>
                <w:b/>
                <w:bCs/>
                <w:sz w:val="20"/>
                <w:szCs w:val="20"/>
              </w:rPr>
              <w:t>Total (CO</w:t>
            </w:r>
            <w:r w:rsidRPr="008A4FA5">
              <w:rPr>
                <w:b/>
                <w:bCs/>
                <w:sz w:val="20"/>
                <w:szCs w:val="20"/>
                <w:vertAlign w:val="subscript"/>
              </w:rPr>
              <w:t>2</w:t>
            </w:r>
            <w:r w:rsidRPr="008A4FA5">
              <w:rPr>
                <w:b/>
                <w:bCs/>
                <w:sz w:val="20"/>
                <w:szCs w:val="20"/>
              </w:rPr>
              <w:t xml:space="preserve">-eq tonnes) </w:t>
            </w:r>
          </w:p>
        </w:tc>
        <w:tc>
          <w:tcPr>
            <w:tcW w:w="530" w:type="pct"/>
            <w:tcBorders>
              <w:top w:val="single" w:sz="4" w:space="0" w:color="auto"/>
              <w:left w:val="single" w:sz="4" w:space="0" w:color="auto"/>
              <w:bottom w:val="single" w:sz="4" w:space="0" w:color="auto"/>
              <w:right w:val="single" w:sz="4" w:space="0" w:color="auto"/>
            </w:tcBorders>
          </w:tcPr>
          <w:p w14:paraId="010EF727" w14:textId="77777777" w:rsidR="00E31E02" w:rsidRPr="008A4FA5" w:rsidRDefault="00E31E02" w:rsidP="00E31E02">
            <w:pPr>
              <w:shd w:val="clear" w:color="auto" w:fill="FFFFFF" w:themeFill="background1"/>
              <w:suppressAutoHyphens/>
              <w:jc w:val="right"/>
              <w:rPr>
                <w:b/>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362C3749" w14:textId="34E7D1B3" w:rsidR="00E31E02" w:rsidRPr="008A4FA5" w:rsidRDefault="00E31E02" w:rsidP="00E31E02">
            <w:pPr>
              <w:shd w:val="clear" w:color="auto" w:fill="FFFFFF" w:themeFill="background1"/>
              <w:suppressAutoHyphens/>
              <w:jc w:val="right"/>
              <w:rPr>
                <w:b/>
                <w:bCs/>
                <w:sz w:val="20"/>
                <w:szCs w:val="20"/>
              </w:rPr>
            </w:pPr>
            <w:r w:rsidRPr="008A4FA5">
              <w:rPr>
                <w:b/>
                <w:bCs/>
                <w:sz w:val="20"/>
                <w:szCs w:val="20"/>
              </w:rPr>
              <w:t xml:space="preserve"> 363,454 </w:t>
            </w:r>
          </w:p>
        </w:tc>
        <w:tc>
          <w:tcPr>
            <w:tcW w:w="833" w:type="pct"/>
            <w:tcBorders>
              <w:top w:val="single" w:sz="4" w:space="0" w:color="auto"/>
              <w:left w:val="single" w:sz="4" w:space="0" w:color="auto"/>
              <w:bottom w:val="single" w:sz="4" w:space="0" w:color="auto"/>
              <w:right w:val="single" w:sz="4" w:space="0" w:color="auto"/>
            </w:tcBorders>
          </w:tcPr>
          <w:p w14:paraId="5951B420" w14:textId="77FFE762" w:rsidR="00E31E02" w:rsidRPr="008A4FA5" w:rsidRDefault="00E31E02" w:rsidP="00E31E02">
            <w:pPr>
              <w:shd w:val="clear" w:color="auto" w:fill="FFFFFF" w:themeFill="background1"/>
              <w:suppressAutoHyphens/>
              <w:jc w:val="right"/>
              <w:rPr>
                <w:b/>
                <w:bCs/>
                <w:sz w:val="20"/>
                <w:szCs w:val="20"/>
              </w:rPr>
            </w:pPr>
            <w:r w:rsidRPr="008A4FA5">
              <w:rPr>
                <w:b/>
                <w:bCs/>
                <w:sz w:val="20"/>
                <w:szCs w:val="20"/>
              </w:rPr>
              <w:t xml:space="preserve"> 347,746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E78154E" w14:textId="68B0D8A8" w:rsidR="00E31E02" w:rsidRPr="008A4FA5" w:rsidRDefault="00E31E02" w:rsidP="00E31E02">
            <w:pPr>
              <w:suppressAutoHyphens/>
              <w:jc w:val="right"/>
              <w:rPr>
                <w:b/>
                <w:bCs/>
                <w:sz w:val="20"/>
                <w:szCs w:val="20"/>
              </w:rPr>
            </w:pPr>
            <w:r w:rsidRPr="008A4FA5">
              <w:rPr>
                <w:b/>
                <w:bCs/>
                <w:sz w:val="20"/>
                <w:szCs w:val="20"/>
              </w:rPr>
              <w:t xml:space="preserve"> 366,617 </w:t>
            </w:r>
          </w:p>
        </w:tc>
        <w:tc>
          <w:tcPr>
            <w:tcW w:w="858" w:type="pct"/>
            <w:tcBorders>
              <w:top w:val="single" w:sz="4" w:space="0" w:color="auto"/>
              <w:left w:val="single" w:sz="4" w:space="0" w:color="auto"/>
              <w:bottom w:val="single" w:sz="4" w:space="0" w:color="auto"/>
              <w:right w:val="single" w:sz="4" w:space="0" w:color="auto"/>
            </w:tcBorders>
          </w:tcPr>
          <w:p w14:paraId="4FD61778" w14:textId="6E6D6AD0" w:rsidR="00E31E02" w:rsidRPr="008A4FA5" w:rsidRDefault="00E31E02" w:rsidP="00E31E02">
            <w:pPr>
              <w:shd w:val="clear" w:color="auto" w:fill="FFFFFF" w:themeFill="background1"/>
              <w:suppressAutoHyphens/>
              <w:jc w:val="right"/>
              <w:rPr>
                <w:b/>
                <w:bCs/>
                <w:sz w:val="20"/>
                <w:szCs w:val="20"/>
              </w:rPr>
            </w:pPr>
            <w:r w:rsidRPr="008A4FA5">
              <w:rPr>
                <w:b/>
                <w:bCs/>
                <w:sz w:val="20"/>
                <w:szCs w:val="20"/>
              </w:rPr>
              <w:t xml:space="preserve"> 100 </w:t>
            </w:r>
          </w:p>
        </w:tc>
      </w:tr>
    </w:tbl>
    <w:p w14:paraId="7018E2F5" w14:textId="77777777" w:rsidR="007E5759" w:rsidRPr="008A4FA5" w:rsidRDefault="007E5759" w:rsidP="007E5759">
      <w:pPr>
        <w:rPr>
          <w:sz w:val="18"/>
          <w:szCs w:val="18"/>
        </w:rPr>
      </w:pPr>
      <w:r w:rsidRPr="008A4FA5">
        <w:rPr>
          <w:sz w:val="18"/>
          <w:szCs w:val="18"/>
        </w:rPr>
        <w:t>*Global warming potential</w:t>
      </w:r>
    </w:p>
    <w:p w14:paraId="05C7D628" w14:textId="31941D59" w:rsidR="007E5759" w:rsidRPr="008A4FA5" w:rsidRDefault="007E5759" w:rsidP="007E5759">
      <w:pPr>
        <w:rPr>
          <w:sz w:val="18"/>
          <w:szCs w:val="18"/>
          <w:lang w:eastAsia="zh-CN"/>
        </w:rPr>
      </w:pPr>
    </w:p>
    <w:p w14:paraId="4127D0E9" w14:textId="77777777" w:rsidR="007E5759" w:rsidRPr="008A4FA5" w:rsidRDefault="007E5759" w:rsidP="007E5759">
      <w:pPr>
        <w:keepNext/>
        <w:spacing w:after="240"/>
        <w:rPr>
          <w:i/>
        </w:rPr>
      </w:pPr>
      <w:r w:rsidRPr="008A4FA5">
        <w:rPr>
          <w:i/>
        </w:rPr>
        <w:t xml:space="preserve">Country programme implementation report </w:t>
      </w:r>
    </w:p>
    <w:p w14:paraId="2F86449A" w14:textId="1A2D6111" w:rsidR="007E5759" w:rsidRPr="008A4FA5" w:rsidRDefault="007E5759" w:rsidP="007E5759">
      <w:pPr>
        <w:pStyle w:val="Heading1"/>
      </w:pPr>
      <w:r w:rsidRPr="008A4FA5">
        <w:t xml:space="preserve">The Government of North Macedonia reported its HFC sector consumption data in the 2022 country programme implementation report that is consistent with the data reported under </w:t>
      </w:r>
      <w:r w:rsidR="00BB33C5" w:rsidRPr="008A4FA5">
        <w:t>Article 7</w:t>
      </w:r>
      <w:r w:rsidRPr="008A4FA5">
        <w:t xml:space="preserve"> of the Montreal Protocol.</w:t>
      </w:r>
    </w:p>
    <w:p w14:paraId="4D028623" w14:textId="77777777" w:rsidR="007E5759" w:rsidRPr="008A4FA5" w:rsidRDefault="007E5759" w:rsidP="007E5759">
      <w:pPr>
        <w:rPr>
          <w:u w:val="single"/>
        </w:rPr>
      </w:pPr>
      <w:r w:rsidRPr="008A4FA5">
        <w:rPr>
          <w:u w:val="single"/>
        </w:rPr>
        <w:t xml:space="preserve">HFC distribution by sector </w:t>
      </w:r>
    </w:p>
    <w:p w14:paraId="74E0BD69" w14:textId="77777777" w:rsidR="007E5759" w:rsidRPr="008A4FA5" w:rsidRDefault="007E5759" w:rsidP="007E5759">
      <w:pPr>
        <w:rPr>
          <w:rFonts w:cstheme="minorHAnsi"/>
        </w:rPr>
      </w:pPr>
    </w:p>
    <w:p w14:paraId="0C034152" w14:textId="3F888646" w:rsidR="006D00A2" w:rsidRPr="008A4FA5" w:rsidRDefault="007E5759" w:rsidP="0011593C">
      <w:pPr>
        <w:pStyle w:val="Heading1"/>
        <w:keepNext/>
        <w:suppressAutoHyphens/>
      </w:pPr>
      <w:r w:rsidRPr="008A4FA5">
        <w:t>T</w:t>
      </w:r>
      <w:r w:rsidRPr="008A4FA5">
        <w:rPr>
          <w:rFonts w:cstheme="minorHAnsi"/>
        </w:rPr>
        <w:t xml:space="preserve">he foam sector is the highest user of HFCs in terms of metric </w:t>
      </w:r>
      <w:r w:rsidRPr="008A4FA5">
        <w:t>tonnes (</w:t>
      </w:r>
      <w:proofErr w:type="gramStart"/>
      <w:r w:rsidRPr="008A4FA5">
        <w:t>approximately double</w:t>
      </w:r>
      <w:proofErr w:type="gramEnd"/>
      <w:r w:rsidRPr="008A4FA5">
        <w:t xml:space="preserve"> than the RAC servicing sector). However, since the foam sector uses only HFC-152a, which has a </w:t>
      </w:r>
      <w:proofErr w:type="gramStart"/>
      <w:r w:rsidRPr="008A4FA5">
        <w:t>relatively low</w:t>
      </w:r>
      <w:r w:rsidR="00BB33C5" w:rsidRPr="008A4FA5">
        <w:noBreakHyphen/>
      </w:r>
      <w:r w:rsidRPr="008A4FA5">
        <w:t>GWP</w:t>
      </w:r>
      <w:proofErr w:type="gramEnd"/>
      <w:r w:rsidRPr="008A4FA5">
        <w:t xml:space="preserve"> (124), the RAC servicing sector uses almost </w:t>
      </w:r>
      <w:r w:rsidR="001B3204">
        <w:t>10</w:t>
      </w:r>
      <w:r w:rsidRPr="008A4FA5">
        <w:t xml:space="preserve"> times more of HFCs/blends than the foam sector </w:t>
      </w:r>
      <w:r w:rsidR="00F14873" w:rsidRPr="008A4FA5">
        <w:t>in CO</w:t>
      </w:r>
      <w:r w:rsidR="00F14873" w:rsidRPr="008A4FA5">
        <w:rPr>
          <w:vertAlign w:val="subscript"/>
        </w:rPr>
        <w:t>2</w:t>
      </w:r>
      <w:r w:rsidR="00F14873" w:rsidRPr="008A4FA5">
        <w:t xml:space="preserve">-eq tonnes </w:t>
      </w:r>
      <w:r w:rsidRPr="008A4FA5">
        <w:t xml:space="preserve">for the RAC servicing sector </w:t>
      </w:r>
      <w:r w:rsidR="001B3204">
        <w:t>versus</w:t>
      </w:r>
      <w:r w:rsidRPr="008A4FA5">
        <w:t xml:space="preserve"> </w:t>
      </w:r>
      <w:r w:rsidRPr="008A4FA5">
        <w:rPr>
          <w:color w:val="000000"/>
          <w:lang w:eastAsia="en-GB"/>
        </w:rPr>
        <w:t>32</w:t>
      </w:r>
      <w:r w:rsidR="00CA3CCC">
        <w:rPr>
          <w:color w:val="000000"/>
          <w:lang w:eastAsia="en-GB"/>
        </w:rPr>
        <w:t>,</w:t>
      </w:r>
      <w:r w:rsidRPr="008A4FA5">
        <w:rPr>
          <w:color w:val="000000"/>
          <w:lang w:eastAsia="en-GB"/>
        </w:rPr>
        <w:t>95</w:t>
      </w:r>
      <w:r w:rsidR="00194E8C" w:rsidRPr="008A4FA5">
        <w:rPr>
          <w:color w:val="000000"/>
          <w:lang w:eastAsia="en-GB"/>
        </w:rPr>
        <w:t>8</w:t>
      </w:r>
      <w:r w:rsidRPr="008A4FA5">
        <w:rPr>
          <w:color w:val="000000"/>
          <w:lang w:eastAsia="en-GB"/>
        </w:rPr>
        <w:t> </w:t>
      </w:r>
      <w:r w:rsidRPr="008A4FA5">
        <w:t>CO</w:t>
      </w:r>
      <w:r w:rsidRPr="008A4FA5">
        <w:rPr>
          <w:vertAlign w:val="subscript"/>
        </w:rPr>
        <w:t>2</w:t>
      </w:r>
      <w:r w:rsidRPr="008A4FA5">
        <w:t xml:space="preserve">-eq tonnes for the foam sector in 2022. </w:t>
      </w:r>
    </w:p>
    <w:p w14:paraId="05F126E9" w14:textId="5A58E245" w:rsidR="004E3F33" w:rsidRPr="008A4FA5" w:rsidRDefault="00222C5B" w:rsidP="006D00A2">
      <w:pPr>
        <w:pStyle w:val="Heading1"/>
        <w:keepNext/>
        <w:suppressAutoHyphens/>
      </w:pPr>
      <w:r w:rsidRPr="008A4FA5">
        <w:t>Table</w:t>
      </w:r>
      <w:r w:rsidR="00356E19" w:rsidRPr="008A4FA5">
        <w:t> </w:t>
      </w:r>
      <w:r w:rsidR="00B72C02" w:rsidRPr="008A4FA5">
        <w:t>3</w:t>
      </w:r>
      <w:r w:rsidR="006D00A2" w:rsidRPr="008A4FA5">
        <w:t xml:space="preserve"> shows the estimated HFC needs for the RAC servicing and local installation </w:t>
      </w:r>
      <w:r w:rsidR="005A034D">
        <w:t xml:space="preserve">and assembly </w:t>
      </w:r>
      <w:r w:rsidR="006D00A2" w:rsidRPr="008A4FA5">
        <w:t>subsector in 2022</w:t>
      </w:r>
      <w:r w:rsidR="007E5759" w:rsidRPr="008A4FA5">
        <w:t>.</w:t>
      </w:r>
    </w:p>
    <w:p w14:paraId="17E3ADB5" w14:textId="77777777" w:rsidR="00356E19" w:rsidRPr="008A4FA5" w:rsidRDefault="00356E19" w:rsidP="00356E19"/>
    <w:p w14:paraId="58D032D6" w14:textId="4444CAE6" w:rsidR="00356E19" w:rsidRPr="008A4FA5" w:rsidRDefault="00356E19" w:rsidP="00356E19">
      <w:pPr>
        <w:sectPr w:rsidR="00356E19" w:rsidRPr="008A4FA5"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5269F960" w14:textId="77777777" w:rsidR="00A65294" w:rsidRPr="008A4FA5" w:rsidRDefault="00A65294" w:rsidP="00A65294"/>
    <w:p w14:paraId="7D8144E9" w14:textId="218FB16C" w:rsidR="00E25F91" w:rsidRPr="008A4FA5" w:rsidRDefault="00E25F91" w:rsidP="00E25F91">
      <w:pPr>
        <w:pStyle w:val="Heading1"/>
        <w:keepNext/>
        <w:numPr>
          <w:ilvl w:val="0"/>
          <w:numId w:val="0"/>
        </w:numPr>
        <w:suppressAutoHyphens/>
        <w:spacing w:after="0"/>
        <w:rPr>
          <w:b/>
          <w:bCs/>
        </w:rPr>
      </w:pPr>
      <w:r w:rsidRPr="008A4FA5">
        <w:rPr>
          <w:b/>
          <w:bCs/>
        </w:rPr>
        <w:t>Table </w:t>
      </w:r>
      <w:r w:rsidR="00B72C02" w:rsidRPr="008A4FA5">
        <w:rPr>
          <w:b/>
          <w:bCs/>
        </w:rPr>
        <w:t>3</w:t>
      </w:r>
      <w:r w:rsidRPr="008A4FA5">
        <w:rPr>
          <w:b/>
          <w:bCs/>
        </w:rPr>
        <w:t xml:space="preserve">. </w:t>
      </w:r>
      <w:r w:rsidR="00D80F9D" w:rsidRPr="008A4FA5">
        <w:rPr>
          <w:b/>
          <w:bCs/>
        </w:rPr>
        <w:t xml:space="preserve">Estimated </w:t>
      </w:r>
      <w:r w:rsidRPr="008A4FA5">
        <w:rPr>
          <w:b/>
          <w:bCs/>
        </w:rPr>
        <w:t xml:space="preserve">HFC </w:t>
      </w:r>
      <w:r w:rsidR="00826154" w:rsidRPr="008A4FA5">
        <w:rPr>
          <w:b/>
          <w:bCs/>
        </w:rPr>
        <w:t>needs for the RAC</w:t>
      </w:r>
      <w:r w:rsidRPr="008A4FA5">
        <w:rPr>
          <w:b/>
          <w:bCs/>
        </w:rPr>
        <w:t xml:space="preserve"> servicing and local installation</w:t>
      </w:r>
      <w:r w:rsidR="005A034D">
        <w:rPr>
          <w:b/>
          <w:bCs/>
        </w:rPr>
        <w:t xml:space="preserve"> and assembly</w:t>
      </w:r>
      <w:r w:rsidRPr="008A4FA5">
        <w:rPr>
          <w:b/>
          <w:bCs/>
        </w:rPr>
        <w:t xml:space="preserve"> subsector (2022)</w:t>
      </w:r>
      <w:r w:rsidR="00731231" w:rsidRPr="008A4FA5">
        <w:rPr>
          <w:rStyle w:val="FootnoteReference"/>
          <w:b/>
          <w:bCs/>
        </w:rPr>
        <w:footnoteReference w:id="15"/>
      </w:r>
    </w:p>
    <w:tbl>
      <w:tblPr>
        <w:tblW w:w="13635" w:type="dxa"/>
        <w:tblLook w:val="04A0" w:firstRow="1" w:lastRow="0" w:firstColumn="1" w:lastColumn="0" w:noHBand="0" w:noVBand="1"/>
      </w:tblPr>
      <w:tblGrid>
        <w:gridCol w:w="2155"/>
        <w:gridCol w:w="862"/>
        <w:gridCol w:w="807"/>
        <w:gridCol w:w="740"/>
        <w:gridCol w:w="740"/>
        <w:gridCol w:w="820"/>
        <w:gridCol w:w="740"/>
        <w:gridCol w:w="740"/>
        <w:gridCol w:w="687"/>
        <w:gridCol w:w="740"/>
        <w:gridCol w:w="687"/>
        <w:gridCol w:w="677"/>
        <w:gridCol w:w="740"/>
        <w:gridCol w:w="820"/>
        <w:gridCol w:w="820"/>
        <w:gridCol w:w="860"/>
      </w:tblGrid>
      <w:tr w:rsidR="00087727" w:rsidRPr="008A4FA5" w14:paraId="79B81CE1" w14:textId="77777777" w:rsidTr="0094734E">
        <w:trPr>
          <w:trHeight w:val="456"/>
        </w:trPr>
        <w:tc>
          <w:tcPr>
            <w:tcW w:w="21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6616D" w14:textId="77777777" w:rsidR="007A43D1" w:rsidRPr="008A4FA5" w:rsidRDefault="007A43D1" w:rsidP="007A43D1">
            <w:pPr>
              <w:jc w:val="left"/>
              <w:rPr>
                <w:b/>
                <w:bCs/>
                <w:color w:val="000000"/>
                <w:sz w:val="18"/>
                <w:szCs w:val="18"/>
                <w:lang w:eastAsia="en-CA"/>
              </w:rPr>
            </w:pPr>
            <w:r w:rsidRPr="008A4FA5">
              <w:rPr>
                <w:b/>
                <w:bCs/>
                <w:color w:val="000000"/>
                <w:sz w:val="18"/>
                <w:szCs w:val="18"/>
                <w:lang w:eastAsia="en-CA"/>
              </w:rPr>
              <w:t> </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0554841E"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HFC-32</w:t>
            </w:r>
          </w:p>
        </w:tc>
        <w:tc>
          <w:tcPr>
            <w:tcW w:w="1547" w:type="dxa"/>
            <w:gridSpan w:val="2"/>
            <w:tcBorders>
              <w:top w:val="single" w:sz="4" w:space="0" w:color="auto"/>
              <w:left w:val="nil"/>
              <w:bottom w:val="single" w:sz="4" w:space="0" w:color="auto"/>
              <w:right w:val="single" w:sz="4" w:space="0" w:color="000000"/>
            </w:tcBorders>
            <w:shd w:val="clear" w:color="auto" w:fill="auto"/>
            <w:vAlign w:val="center"/>
            <w:hideMark/>
          </w:tcPr>
          <w:p w14:paraId="165D2D92"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HFC-134a</w:t>
            </w:r>
          </w:p>
        </w:tc>
        <w:tc>
          <w:tcPr>
            <w:tcW w:w="1560" w:type="dxa"/>
            <w:gridSpan w:val="2"/>
            <w:tcBorders>
              <w:top w:val="single" w:sz="4" w:space="0" w:color="auto"/>
              <w:left w:val="nil"/>
              <w:bottom w:val="single" w:sz="4" w:space="0" w:color="auto"/>
              <w:right w:val="single" w:sz="4" w:space="0" w:color="000000"/>
            </w:tcBorders>
            <w:shd w:val="clear" w:color="auto" w:fill="auto"/>
            <w:vAlign w:val="center"/>
            <w:hideMark/>
          </w:tcPr>
          <w:p w14:paraId="0FA9F623"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 xml:space="preserve">R-404A </w:t>
            </w:r>
          </w:p>
        </w:tc>
        <w:tc>
          <w:tcPr>
            <w:tcW w:w="1480" w:type="dxa"/>
            <w:gridSpan w:val="2"/>
            <w:tcBorders>
              <w:top w:val="single" w:sz="4" w:space="0" w:color="auto"/>
              <w:left w:val="nil"/>
              <w:bottom w:val="single" w:sz="4" w:space="0" w:color="auto"/>
              <w:right w:val="single" w:sz="4" w:space="0" w:color="000000"/>
            </w:tcBorders>
            <w:shd w:val="clear" w:color="auto" w:fill="auto"/>
            <w:vAlign w:val="center"/>
            <w:hideMark/>
          </w:tcPr>
          <w:p w14:paraId="065443C2"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R-407C</w:t>
            </w:r>
          </w:p>
        </w:tc>
        <w:tc>
          <w:tcPr>
            <w:tcW w:w="1427" w:type="dxa"/>
            <w:gridSpan w:val="2"/>
            <w:tcBorders>
              <w:top w:val="single" w:sz="4" w:space="0" w:color="auto"/>
              <w:left w:val="nil"/>
              <w:bottom w:val="single" w:sz="4" w:space="0" w:color="auto"/>
              <w:right w:val="single" w:sz="4" w:space="0" w:color="000000"/>
            </w:tcBorders>
            <w:shd w:val="clear" w:color="auto" w:fill="auto"/>
            <w:vAlign w:val="center"/>
            <w:hideMark/>
          </w:tcPr>
          <w:p w14:paraId="69B80EF0"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R-410A</w:t>
            </w:r>
          </w:p>
        </w:tc>
        <w:tc>
          <w:tcPr>
            <w:tcW w:w="1364" w:type="dxa"/>
            <w:gridSpan w:val="2"/>
            <w:tcBorders>
              <w:top w:val="single" w:sz="4" w:space="0" w:color="auto"/>
              <w:left w:val="nil"/>
              <w:bottom w:val="single" w:sz="4" w:space="0" w:color="auto"/>
              <w:right w:val="single" w:sz="4" w:space="0" w:color="000000"/>
            </w:tcBorders>
            <w:shd w:val="clear" w:color="auto" w:fill="auto"/>
            <w:vAlign w:val="center"/>
            <w:hideMark/>
          </w:tcPr>
          <w:p w14:paraId="5522067F"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R-507A</w:t>
            </w:r>
          </w:p>
        </w:tc>
        <w:tc>
          <w:tcPr>
            <w:tcW w:w="1560" w:type="dxa"/>
            <w:gridSpan w:val="2"/>
            <w:tcBorders>
              <w:top w:val="single" w:sz="4" w:space="0" w:color="auto"/>
              <w:left w:val="nil"/>
              <w:bottom w:val="single" w:sz="4" w:space="0" w:color="auto"/>
              <w:right w:val="single" w:sz="4" w:space="0" w:color="000000"/>
            </w:tcBorders>
            <w:shd w:val="clear" w:color="auto" w:fill="auto"/>
            <w:vAlign w:val="center"/>
            <w:hideMark/>
          </w:tcPr>
          <w:p w14:paraId="156012E7"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Total</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1C1D673"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Total</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244CCBE7"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Total of share (%)</w:t>
            </w:r>
          </w:p>
        </w:tc>
      </w:tr>
      <w:tr w:rsidR="00087727" w:rsidRPr="008A4FA5" w14:paraId="181A8447"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28EFBF31" w14:textId="77777777" w:rsidR="007A43D1" w:rsidRPr="008A4FA5" w:rsidRDefault="007A43D1" w:rsidP="007A43D1">
            <w:pPr>
              <w:jc w:val="left"/>
              <w:rPr>
                <w:b/>
                <w:bCs/>
                <w:color w:val="000000"/>
                <w:sz w:val="18"/>
                <w:szCs w:val="18"/>
                <w:lang w:eastAsia="en-CA"/>
              </w:rPr>
            </w:pPr>
            <w:r w:rsidRPr="008A4FA5">
              <w:rPr>
                <w:b/>
                <w:bCs/>
                <w:color w:val="000000"/>
                <w:sz w:val="18"/>
                <w:szCs w:val="18"/>
                <w:lang w:eastAsia="en-CA"/>
              </w:rPr>
              <w:t> </w:t>
            </w:r>
          </w:p>
        </w:tc>
        <w:tc>
          <w:tcPr>
            <w:tcW w:w="862" w:type="dxa"/>
            <w:tcBorders>
              <w:top w:val="nil"/>
              <w:left w:val="nil"/>
              <w:bottom w:val="single" w:sz="4" w:space="0" w:color="auto"/>
              <w:right w:val="single" w:sz="4" w:space="0" w:color="auto"/>
            </w:tcBorders>
            <w:shd w:val="clear" w:color="auto" w:fill="auto"/>
            <w:vAlign w:val="center"/>
            <w:hideMark/>
          </w:tcPr>
          <w:p w14:paraId="108688CE" w14:textId="256E1F5F" w:rsidR="007A43D1" w:rsidRPr="008A4FA5" w:rsidRDefault="007A43D1" w:rsidP="007A43D1">
            <w:pPr>
              <w:jc w:val="center"/>
              <w:rPr>
                <w:b/>
                <w:bCs/>
                <w:color w:val="000000"/>
                <w:sz w:val="18"/>
                <w:szCs w:val="18"/>
                <w:lang w:eastAsia="en-CA"/>
              </w:rPr>
            </w:pPr>
            <w:r w:rsidRPr="008A4FA5">
              <w:rPr>
                <w:b/>
                <w:bCs/>
                <w:color w:val="000000"/>
                <w:sz w:val="18"/>
                <w:szCs w:val="18"/>
                <w:lang w:eastAsia="en-CA"/>
              </w:rPr>
              <w:t>Svcng</w:t>
            </w:r>
            <w:r w:rsidRPr="008A4FA5">
              <w:rPr>
                <w:b/>
                <w:bCs/>
                <w:color w:val="000000"/>
                <w:sz w:val="18"/>
                <w:szCs w:val="18"/>
                <w:vertAlign w:val="superscript"/>
                <w:lang w:eastAsia="en-CA"/>
              </w:rPr>
              <w:t>*</w:t>
            </w:r>
          </w:p>
        </w:tc>
        <w:tc>
          <w:tcPr>
            <w:tcW w:w="807" w:type="dxa"/>
            <w:tcBorders>
              <w:top w:val="nil"/>
              <w:left w:val="nil"/>
              <w:bottom w:val="single" w:sz="4" w:space="0" w:color="auto"/>
              <w:right w:val="single" w:sz="4" w:space="0" w:color="auto"/>
            </w:tcBorders>
            <w:shd w:val="clear" w:color="auto" w:fill="auto"/>
            <w:vAlign w:val="center"/>
            <w:hideMark/>
          </w:tcPr>
          <w:p w14:paraId="143AFDB0" w14:textId="5C29E7A5" w:rsidR="007A43D1" w:rsidRPr="008A4FA5" w:rsidRDefault="00B828BD" w:rsidP="007A43D1">
            <w:pPr>
              <w:jc w:val="center"/>
              <w:rPr>
                <w:b/>
                <w:bCs/>
                <w:color w:val="000000"/>
                <w:sz w:val="18"/>
                <w:szCs w:val="18"/>
                <w:lang w:eastAsia="en-CA"/>
              </w:rPr>
            </w:pPr>
            <w:r w:rsidRPr="008A4FA5">
              <w:rPr>
                <w:b/>
                <w:bCs/>
                <w:color w:val="000000"/>
                <w:sz w:val="18"/>
                <w:szCs w:val="18"/>
                <w:lang w:eastAsia="en-CA"/>
              </w:rPr>
              <w:t>LI&amp;A</w:t>
            </w:r>
            <w:r w:rsidR="00087727" w:rsidRPr="008A4FA5">
              <w:rPr>
                <w:b/>
                <w:bCs/>
                <w:color w:val="000000"/>
                <w:sz w:val="18"/>
                <w:szCs w:val="18"/>
                <w:vertAlign w:val="superscript"/>
                <w:lang w:eastAsia="en-CA"/>
              </w:rPr>
              <w:t>**</w:t>
            </w:r>
          </w:p>
        </w:tc>
        <w:tc>
          <w:tcPr>
            <w:tcW w:w="740" w:type="dxa"/>
            <w:tcBorders>
              <w:top w:val="nil"/>
              <w:left w:val="nil"/>
              <w:bottom w:val="single" w:sz="4" w:space="0" w:color="auto"/>
              <w:right w:val="single" w:sz="4" w:space="0" w:color="auto"/>
            </w:tcBorders>
            <w:shd w:val="clear" w:color="auto" w:fill="auto"/>
            <w:vAlign w:val="center"/>
            <w:hideMark/>
          </w:tcPr>
          <w:p w14:paraId="3622FAEA"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Svcng</w:t>
            </w:r>
          </w:p>
        </w:tc>
        <w:tc>
          <w:tcPr>
            <w:tcW w:w="740" w:type="dxa"/>
            <w:tcBorders>
              <w:top w:val="nil"/>
              <w:left w:val="nil"/>
              <w:bottom w:val="single" w:sz="4" w:space="0" w:color="auto"/>
              <w:right w:val="single" w:sz="4" w:space="0" w:color="auto"/>
            </w:tcBorders>
            <w:shd w:val="clear" w:color="auto" w:fill="auto"/>
            <w:vAlign w:val="center"/>
            <w:hideMark/>
          </w:tcPr>
          <w:p w14:paraId="7700C2C3" w14:textId="327EC009" w:rsidR="007A43D1" w:rsidRPr="008A4FA5" w:rsidRDefault="00B828BD" w:rsidP="007A43D1">
            <w:pPr>
              <w:jc w:val="center"/>
              <w:rPr>
                <w:b/>
                <w:bCs/>
                <w:color w:val="000000"/>
                <w:sz w:val="18"/>
                <w:szCs w:val="18"/>
                <w:lang w:eastAsia="en-CA"/>
              </w:rPr>
            </w:pPr>
            <w:r w:rsidRPr="008A4FA5">
              <w:rPr>
                <w:b/>
                <w:bCs/>
                <w:color w:val="000000"/>
                <w:sz w:val="18"/>
                <w:szCs w:val="18"/>
                <w:lang w:eastAsia="en-CA"/>
              </w:rPr>
              <w:t>LI&amp;A</w:t>
            </w:r>
          </w:p>
        </w:tc>
        <w:tc>
          <w:tcPr>
            <w:tcW w:w="820" w:type="dxa"/>
            <w:tcBorders>
              <w:top w:val="nil"/>
              <w:left w:val="nil"/>
              <w:bottom w:val="single" w:sz="4" w:space="0" w:color="auto"/>
              <w:right w:val="single" w:sz="4" w:space="0" w:color="auto"/>
            </w:tcBorders>
            <w:shd w:val="clear" w:color="auto" w:fill="auto"/>
            <w:vAlign w:val="center"/>
            <w:hideMark/>
          </w:tcPr>
          <w:p w14:paraId="733CB849"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Svcng</w:t>
            </w:r>
          </w:p>
        </w:tc>
        <w:tc>
          <w:tcPr>
            <w:tcW w:w="740" w:type="dxa"/>
            <w:tcBorders>
              <w:top w:val="nil"/>
              <w:left w:val="nil"/>
              <w:bottom w:val="single" w:sz="4" w:space="0" w:color="auto"/>
              <w:right w:val="single" w:sz="4" w:space="0" w:color="auto"/>
            </w:tcBorders>
            <w:shd w:val="clear" w:color="auto" w:fill="auto"/>
            <w:vAlign w:val="center"/>
            <w:hideMark/>
          </w:tcPr>
          <w:p w14:paraId="7B76B5B0" w14:textId="00EB6F0F" w:rsidR="007A43D1" w:rsidRPr="008A4FA5" w:rsidRDefault="00B828BD" w:rsidP="007A43D1">
            <w:pPr>
              <w:jc w:val="center"/>
              <w:rPr>
                <w:b/>
                <w:bCs/>
                <w:color w:val="000000"/>
                <w:sz w:val="18"/>
                <w:szCs w:val="18"/>
                <w:lang w:eastAsia="en-CA"/>
              </w:rPr>
            </w:pPr>
            <w:r w:rsidRPr="008A4FA5">
              <w:rPr>
                <w:b/>
                <w:bCs/>
                <w:color w:val="000000"/>
                <w:sz w:val="18"/>
                <w:szCs w:val="18"/>
                <w:lang w:eastAsia="en-CA"/>
              </w:rPr>
              <w:t>LI&amp;A</w:t>
            </w:r>
          </w:p>
        </w:tc>
        <w:tc>
          <w:tcPr>
            <w:tcW w:w="740" w:type="dxa"/>
            <w:tcBorders>
              <w:top w:val="nil"/>
              <w:left w:val="nil"/>
              <w:bottom w:val="single" w:sz="4" w:space="0" w:color="auto"/>
              <w:right w:val="single" w:sz="4" w:space="0" w:color="auto"/>
            </w:tcBorders>
            <w:shd w:val="clear" w:color="auto" w:fill="auto"/>
            <w:vAlign w:val="center"/>
            <w:hideMark/>
          </w:tcPr>
          <w:p w14:paraId="142513CE"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Svcng</w:t>
            </w:r>
          </w:p>
        </w:tc>
        <w:tc>
          <w:tcPr>
            <w:tcW w:w="687" w:type="dxa"/>
            <w:tcBorders>
              <w:top w:val="nil"/>
              <w:left w:val="nil"/>
              <w:bottom w:val="single" w:sz="4" w:space="0" w:color="auto"/>
              <w:right w:val="single" w:sz="4" w:space="0" w:color="auto"/>
            </w:tcBorders>
            <w:shd w:val="clear" w:color="auto" w:fill="auto"/>
            <w:vAlign w:val="center"/>
            <w:hideMark/>
          </w:tcPr>
          <w:p w14:paraId="6D758AD8" w14:textId="02B92261" w:rsidR="007A43D1" w:rsidRPr="008A4FA5" w:rsidRDefault="00B828BD" w:rsidP="007A43D1">
            <w:pPr>
              <w:jc w:val="center"/>
              <w:rPr>
                <w:b/>
                <w:bCs/>
                <w:color w:val="000000"/>
                <w:sz w:val="18"/>
                <w:szCs w:val="18"/>
                <w:lang w:eastAsia="en-CA"/>
              </w:rPr>
            </w:pPr>
            <w:r w:rsidRPr="008A4FA5">
              <w:rPr>
                <w:b/>
                <w:bCs/>
                <w:color w:val="000000"/>
                <w:sz w:val="18"/>
                <w:szCs w:val="18"/>
                <w:lang w:eastAsia="en-CA"/>
              </w:rPr>
              <w:t>LI&amp;A</w:t>
            </w:r>
          </w:p>
        </w:tc>
        <w:tc>
          <w:tcPr>
            <w:tcW w:w="740" w:type="dxa"/>
            <w:tcBorders>
              <w:top w:val="nil"/>
              <w:left w:val="nil"/>
              <w:bottom w:val="single" w:sz="4" w:space="0" w:color="auto"/>
              <w:right w:val="single" w:sz="4" w:space="0" w:color="auto"/>
            </w:tcBorders>
            <w:shd w:val="clear" w:color="auto" w:fill="auto"/>
            <w:vAlign w:val="center"/>
            <w:hideMark/>
          </w:tcPr>
          <w:p w14:paraId="515C6579"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Svcng</w:t>
            </w:r>
          </w:p>
        </w:tc>
        <w:tc>
          <w:tcPr>
            <w:tcW w:w="687" w:type="dxa"/>
            <w:tcBorders>
              <w:top w:val="nil"/>
              <w:left w:val="nil"/>
              <w:bottom w:val="single" w:sz="4" w:space="0" w:color="auto"/>
              <w:right w:val="single" w:sz="4" w:space="0" w:color="auto"/>
            </w:tcBorders>
            <w:shd w:val="clear" w:color="auto" w:fill="auto"/>
            <w:vAlign w:val="center"/>
            <w:hideMark/>
          </w:tcPr>
          <w:p w14:paraId="60ADA71A" w14:textId="2C513457" w:rsidR="007A43D1" w:rsidRPr="008A4FA5" w:rsidRDefault="00B828BD" w:rsidP="007A43D1">
            <w:pPr>
              <w:jc w:val="center"/>
              <w:rPr>
                <w:b/>
                <w:bCs/>
                <w:color w:val="000000"/>
                <w:sz w:val="18"/>
                <w:szCs w:val="18"/>
                <w:lang w:eastAsia="en-CA"/>
              </w:rPr>
            </w:pPr>
            <w:r w:rsidRPr="008A4FA5">
              <w:rPr>
                <w:b/>
                <w:bCs/>
                <w:color w:val="000000"/>
                <w:sz w:val="18"/>
                <w:szCs w:val="18"/>
                <w:lang w:eastAsia="en-CA"/>
              </w:rPr>
              <w:t>LI&amp;A</w:t>
            </w:r>
          </w:p>
        </w:tc>
        <w:tc>
          <w:tcPr>
            <w:tcW w:w="677" w:type="dxa"/>
            <w:tcBorders>
              <w:top w:val="nil"/>
              <w:left w:val="nil"/>
              <w:bottom w:val="single" w:sz="4" w:space="0" w:color="auto"/>
              <w:right w:val="single" w:sz="4" w:space="0" w:color="auto"/>
            </w:tcBorders>
            <w:shd w:val="clear" w:color="auto" w:fill="auto"/>
            <w:vAlign w:val="center"/>
            <w:hideMark/>
          </w:tcPr>
          <w:p w14:paraId="00F0699D"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Svcng</w:t>
            </w:r>
          </w:p>
        </w:tc>
        <w:tc>
          <w:tcPr>
            <w:tcW w:w="740" w:type="dxa"/>
            <w:tcBorders>
              <w:top w:val="nil"/>
              <w:left w:val="nil"/>
              <w:bottom w:val="single" w:sz="4" w:space="0" w:color="auto"/>
              <w:right w:val="single" w:sz="4" w:space="0" w:color="auto"/>
            </w:tcBorders>
            <w:shd w:val="clear" w:color="auto" w:fill="auto"/>
            <w:vAlign w:val="center"/>
            <w:hideMark/>
          </w:tcPr>
          <w:p w14:paraId="2210655C" w14:textId="5480078E" w:rsidR="007A43D1" w:rsidRPr="008A4FA5" w:rsidRDefault="00B828BD" w:rsidP="007A43D1">
            <w:pPr>
              <w:jc w:val="center"/>
              <w:rPr>
                <w:b/>
                <w:bCs/>
                <w:color w:val="000000"/>
                <w:sz w:val="18"/>
                <w:szCs w:val="18"/>
                <w:lang w:eastAsia="en-CA"/>
              </w:rPr>
            </w:pPr>
            <w:r w:rsidRPr="008A4FA5">
              <w:rPr>
                <w:b/>
                <w:bCs/>
                <w:color w:val="000000"/>
                <w:sz w:val="18"/>
                <w:szCs w:val="18"/>
                <w:lang w:eastAsia="en-CA"/>
              </w:rPr>
              <w:t>LI&amp;A</w:t>
            </w:r>
          </w:p>
        </w:tc>
        <w:tc>
          <w:tcPr>
            <w:tcW w:w="820" w:type="dxa"/>
            <w:tcBorders>
              <w:top w:val="nil"/>
              <w:left w:val="nil"/>
              <w:bottom w:val="single" w:sz="4" w:space="0" w:color="auto"/>
              <w:right w:val="single" w:sz="4" w:space="0" w:color="auto"/>
            </w:tcBorders>
            <w:shd w:val="clear" w:color="auto" w:fill="auto"/>
            <w:vAlign w:val="center"/>
            <w:hideMark/>
          </w:tcPr>
          <w:p w14:paraId="6A0D2C2C"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Svcng</w:t>
            </w:r>
          </w:p>
        </w:tc>
        <w:tc>
          <w:tcPr>
            <w:tcW w:w="820" w:type="dxa"/>
            <w:tcBorders>
              <w:top w:val="nil"/>
              <w:left w:val="nil"/>
              <w:bottom w:val="single" w:sz="4" w:space="0" w:color="auto"/>
              <w:right w:val="single" w:sz="4" w:space="0" w:color="auto"/>
            </w:tcBorders>
            <w:shd w:val="clear" w:color="auto" w:fill="auto"/>
            <w:vAlign w:val="center"/>
            <w:hideMark/>
          </w:tcPr>
          <w:p w14:paraId="166490B5"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 </w:t>
            </w:r>
          </w:p>
        </w:tc>
        <w:tc>
          <w:tcPr>
            <w:tcW w:w="860" w:type="dxa"/>
            <w:tcBorders>
              <w:top w:val="nil"/>
              <w:left w:val="nil"/>
              <w:bottom w:val="single" w:sz="4" w:space="0" w:color="auto"/>
              <w:right w:val="single" w:sz="4" w:space="0" w:color="auto"/>
            </w:tcBorders>
            <w:shd w:val="clear" w:color="auto" w:fill="auto"/>
            <w:vAlign w:val="center"/>
            <w:hideMark/>
          </w:tcPr>
          <w:p w14:paraId="2B101D29"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 </w:t>
            </w:r>
          </w:p>
        </w:tc>
      </w:tr>
      <w:tr w:rsidR="007A43D1" w:rsidRPr="008A4FA5" w14:paraId="3AA9A9FA"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B40440F" w14:textId="77777777" w:rsidR="007A43D1" w:rsidRPr="008A4FA5" w:rsidRDefault="007A43D1" w:rsidP="007A43D1">
            <w:pPr>
              <w:jc w:val="left"/>
              <w:rPr>
                <w:color w:val="000000"/>
                <w:sz w:val="18"/>
                <w:szCs w:val="18"/>
                <w:lang w:eastAsia="en-CA"/>
              </w:rPr>
            </w:pPr>
            <w:r w:rsidRPr="008A4FA5">
              <w:rPr>
                <w:color w:val="000000"/>
                <w:sz w:val="18"/>
                <w:szCs w:val="18"/>
                <w:lang w:eastAsia="en-CA"/>
              </w:rPr>
              <w:t> </w:t>
            </w:r>
          </w:p>
        </w:tc>
        <w:tc>
          <w:tcPr>
            <w:tcW w:w="11480" w:type="dxa"/>
            <w:gridSpan w:val="15"/>
            <w:tcBorders>
              <w:top w:val="single" w:sz="4" w:space="0" w:color="auto"/>
              <w:left w:val="nil"/>
              <w:bottom w:val="single" w:sz="4" w:space="0" w:color="auto"/>
              <w:right w:val="single" w:sz="4" w:space="0" w:color="000000"/>
            </w:tcBorders>
            <w:shd w:val="clear" w:color="auto" w:fill="auto"/>
            <w:vAlign w:val="center"/>
            <w:hideMark/>
          </w:tcPr>
          <w:p w14:paraId="0B7FA355"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mt</w:t>
            </w:r>
          </w:p>
        </w:tc>
      </w:tr>
      <w:tr w:rsidR="007A43D1" w:rsidRPr="008A4FA5" w14:paraId="38E93943"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19EABB35" w14:textId="77777777" w:rsidR="007A43D1" w:rsidRPr="008A4FA5" w:rsidRDefault="007A43D1" w:rsidP="007A43D1">
            <w:pPr>
              <w:jc w:val="left"/>
              <w:rPr>
                <w:color w:val="000000"/>
                <w:sz w:val="18"/>
                <w:szCs w:val="18"/>
                <w:lang w:eastAsia="en-CA"/>
              </w:rPr>
            </w:pPr>
            <w:r w:rsidRPr="008A4FA5">
              <w:rPr>
                <w:color w:val="000000"/>
                <w:sz w:val="18"/>
                <w:szCs w:val="18"/>
                <w:lang w:eastAsia="en-CA"/>
              </w:rPr>
              <w:t xml:space="preserve">Domestic refrigeration </w:t>
            </w:r>
          </w:p>
        </w:tc>
        <w:tc>
          <w:tcPr>
            <w:tcW w:w="862" w:type="dxa"/>
            <w:tcBorders>
              <w:top w:val="nil"/>
              <w:left w:val="nil"/>
              <w:bottom w:val="single" w:sz="4" w:space="0" w:color="auto"/>
              <w:right w:val="single" w:sz="4" w:space="0" w:color="auto"/>
            </w:tcBorders>
            <w:shd w:val="clear" w:color="auto" w:fill="auto"/>
            <w:noWrap/>
            <w:hideMark/>
          </w:tcPr>
          <w:p w14:paraId="5D1C9C7F"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807" w:type="dxa"/>
            <w:tcBorders>
              <w:top w:val="nil"/>
              <w:left w:val="nil"/>
              <w:bottom w:val="single" w:sz="4" w:space="0" w:color="auto"/>
              <w:right w:val="single" w:sz="4" w:space="0" w:color="auto"/>
            </w:tcBorders>
            <w:shd w:val="clear" w:color="auto" w:fill="auto"/>
            <w:noWrap/>
            <w:hideMark/>
          </w:tcPr>
          <w:p w14:paraId="2DAC8F7A"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5008FEE8" w14:textId="77777777" w:rsidR="007A43D1" w:rsidRPr="008A4FA5" w:rsidRDefault="007A43D1" w:rsidP="007A43D1">
            <w:pPr>
              <w:jc w:val="right"/>
              <w:rPr>
                <w:color w:val="000000"/>
                <w:sz w:val="18"/>
                <w:szCs w:val="18"/>
                <w:lang w:eastAsia="en-CA"/>
              </w:rPr>
            </w:pPr>
            <w:r w:rsidRPr="008A4FA5">
              <w:rPr>
                <w:color w:val="000000"/>
                <w:sz w:val="18"/>
                <w:szCs w:val="18"/>
                <w:lang w:eastAsia="en-CA"/>
              </w:rPr>
              <w:t>0.52</w:t>
            </w:r>
          </w:p>
        </w:tc>
        <w:tc>
          <w:tcPr>
            <w:tcW w:w="740" w:type="dxa"/>
            <w:tcBorders>
              <w:top w:val="nil"/>
              <w:left w:val="nil"/>
              <w:bottom w:val="single" w:sz="4" w:space="0" w:color="auto"/>
              <w:right w:val="single" w:sz="4" w:space="0" w:color="auto"/>
            </w:tcBorders>
            <w:shd w:val="clear" w:color="auto" w:fill="auto"/>
            <w:noWrap/>
            <w:hideMark/>
          </w:tcPr>
          <w:p w14:paraId="0427DDFB"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820" w:type="dxa"/>
            <w:tcBorders>
              <w:top w:val="nil"/>
              <w:left w:val="nil"/>
              <w:bottom w:val="single" w:sz="4" w:space="0" w:color="auto"/>
              <w:right w:val="single" w:sz="4" w:space="0" w:color="auto"/>
            </w:tcBorders>
            <w:shd w:val="clear" w:color="auto" w:fill="auto"/>
            <w:noWrap/>
            <w:hideMark/>
          </w:tcPr>
          <w:p w14:paraId="087B958B"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0824A12F"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00483795"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6D8908BF"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3D217B61"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488700FE"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77" w:type="dxa"/>
            <w:tcBorders>
              <w:top w:val="nil"/>
              <w:left w:val="nil"/>
              <w:bottom w:val="single" w:sz="4" w:space="0" w:color="auto"/>
              <w:right w:val="single" w:sz="4" w:space="0" w:color="auto"/>
            </w:tcBorders>
            <w:shd w:val="clear" w:color="auto" w:fill="auto"/>
            <w:noWrap/>
            <w:hideMark/>
          </w:tcPr>
          <w:p w14:paraId="7E3DF86C"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2A703382"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820" w:type="dxa"/>
            <w:tcBorders>
              <w:top w:val="nil"/>
              <w:left w:val="nil"/>
              <w:bottom w:val="single" w:sz="4" w:space="0" w:color="auto"/>
              <w:right w:val="single" w:sz="4" w:space="0" w:color="auto"/>
            </w:tcBorders>
            <w:shd w:val="clear" w:color="auto" w:fill="auto"/>
            <w:noWrap/>
            <w:hideMark/>
          </w:tcPr>
          <w:p w14:paraId="2D74C7D6" w14:textId="77777777" w:rsidR="007A43D1" w:rsidRPr="008A4FA5" w:rsidRDefault="007A43D1" w:rsidP="007A43D1">
            <w:pPr>
              <w:jc w:val="right"/>
              <w:rPr>
                <w:color w:val="000000"/>
                <w:sz w:val="18"/>
                <w:szCs w:val="18"/>
                <w:lang w:eastAsia="en-CA"/>
              </w:rPr>
            </w:pPr>
            <w:r w:rsidRPr="008A4FA5">
              <w:rPr>
                <w:color w:val="000000"/>
                <w:sz w:val="18"/>
                <w:szCs w:val="18"/>
                <w:lang w:eastAsia="en-CA"/>
              </w:rPr>
              <w:t>0.52</w:t>
            </w:r>
          </w:p>
        </w:tc>
        <w:tc>
          <w:tcPr>
            <w:tcW w:w="820" w:type="dxa"/>
            <w:tcBorders>
              <w:top w:val="nil"/>
              <w:left w:val="nil"/>
              <w:bottom w:val="single" w:sz="4" w:space="0" w:color="auto"/>
              <w:right w:val="single" w:sz="4" w:space="0" w:color="auto"/>
            </w:tcBorders>
            <w:shd w:val="clear" w:color="auto" w:fill="auto"/>
            <w:noWrap/>
            <w:hideMark/>
          </w:tcPr>
          <w:p w14:paraId="74232CC3" w14:textId="77777777" w:rsidR="007A43D1" w:rsidRPr="008A4FA5" w:rsidRDefault="007A43D1" w:rsidP="007A43D1">
            <w:pPr>
              <w:jc w:val="right"/>
              <w:rPr>
                <w:color w:val="000000"/>
                <w:sz w:val="18"/>
                <w:szCs w:val="18"/>
                <w:lang w:eastAsia="en-CA"/>
              </w:rPr>
            </w:pPr>
            <w:r w:rsidRPr="008A4FA5">
              <w:rPr>
                <w:color w:val="000000"/>
                <w:sz w:val="18"/>
                <w:szCs w:val="18"/>
                <w:lang w:eastAsia="en-CA"/>
              </w:rPr>
              <w:t>0.52</w:t>
            </w:r>
          </w:p>
        </w:tc>
        <w:tc>
          <w:tcPr>
            <w:tcW w:w="860" w:type="dxa"/>
            <w:tcBorders>
              <w:top w:val="nil"/>
              <w:left w:val="nil"/>
              <w:bottom w:val="single" w:sz="4" w:space="0" w:color="auto"/>
              <w:right w:val="single" w:sz="4" w:space="0" w:color="auto"/>
            </w:tcBorders>
            <w:shd w:val="clear" w:color="auto" w:fill="auto"/>
            <w:noWrap/>
            <w:hideMark/>
          </w:tcPr>
          <w:p w14:paraId="047934BF"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r>
      <w:tr w:rsidR="007A43D1" w:rsidRPr="008A4FA5" w14:paraId="6DC2EE09"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664689D1" w14:textId="77777777" w:rsidR="007A43D1" w:rsidRPr="008A4FA5" w:rsidRDefault="007A43D1" w:rsidP="007A43D1">
            <w:pPr>
              <w:jc w:val="left"/>
              <w:rPr>
                <w:color w:val="000000"/>
                <w:sz w:val="18"/>
                <w:szCs w:val="18"/>
                <w:lang w:eastAsia="en-CA"/>
              </w:rPr>
            </w:pPr>
            <w:r w:rsidRPr="008A4FA5">
              <w:rPr>
                <w:color w:val="000000"/>
                <w:sz w:val="18"/>
                <w:szCs w:val="18"/>
                <w:lang w:eastAsia="en-CA"/>
              </w:rPr>
              <w:t>Commercial refrigeration</w:t>
            </w:r>
          </w:p>
        </w:tc>
        <w:tc>
          <w:tcPr>
            <w:tcW w:w="862" w:type="dxa"/>
            <w:tcBorders>
              <w:top w:val="nil"/>
              <w:left w:val="nil"/>
              <w:bottom w:val="single" w:sz="4" w:space="0" w:color="auto"/>
              <w:right w:val="single" w:sz="4" w:space="0" w:color="auto"/>
            </w:tcBorders>
            <w:shd w:val="clear" w:color="auto" w:fill="auto"/>
            <w:noWrap/>
            <w:hideMark/>
          </w:tcPr>
          <w:p w14:paraId="3B2205E5"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807" w:type="dxa"/>
            <w:tcBorders>
              <w:top w:val="nil"/>
              <w:left w:val="nil"/>
              <w:bottom w:val="single" w:sz="4" w:space="0" w:color="auto"/>
              <w:right w:val="single" w:sz="4" w:space="0" w:color="auto"/>
            </w:tcBorders>
            <w:shd w:val="clear" w:color="auto" w:fill="auto"/>
            <w:noWrap/>
            <w:hideMark/>
          </w:tcPr>
          <w:p w14:paraId="2348FC68" w14:textId="77777777" w:rsidR="007A43D1" w:rsidRPr="008A4FA5" w:rsidRDefault="007A43D1" w:rsidP="007A43D1">
            <w:pPr>
              <w:jc w:val="right"/>
              <w:rPr>
                <w:color w:val="000000"/>
                <w:sz w:val="18"/>
                <w:szCs w:val="18"/>
                <w:lang w:eastAsia="en-CA"/>
              </w:rPr>
            </w:pPr>
            <w:r w:rsidRPr="008A4FA5">
              <w:rPr>
                <w:color w:val="000000"/>
                <w:sz w:val="18"/>
                <w:szCs w:val="18"/>
                <w:lang w:eastAsia="en-CA"/>
              </w:rPr>
              <w:t>4.08</w:t>
            </w:r>
          </w:p>
        </w:tc>
        <w:tc>
          <w:tcPr>
            <w:tcW w:w="740" w:type="dxa"/>
            <w:tcBorders>
              <w:top w:val="nil"/>
              <w:left w:val="nil"/>
              <w:bottom w:val="single" w:sz="4" w:space="0" w:color="auto"/>
              <w:right w:val="single" w:sz="4" w:space="0" w:color="auto"/>
            </w:tcBorders>
            <w:shd w:val="clear" w:color="auto" w:fill="auto"/>
            <w:noWrap/>
            <w:hideMark/>
          </w:tcPr>
          <w:p w14:paraId="4207EFEF" w14:textId="77777777" w:rsidR="007A43D1" w:rsidRPr="008A4FA5" w:rsidRDefault="007A43D1" w:rsidP="007A43D1">
            <w:pPr>
              <w:jc w:val="right"/>
              <w:rPr>
                <w:color w:val="000000"/>
                <w:sz w:val="18"/>
                <w:szCs w:val="18"/>
                <w:lang w:eastAsia="en-CA"/>
              </w:rPr>
            </w:pPr>
            <w:r w:rsidRPr="008A4FA5">
              <w:rPr>
                <w:color w:val="000000"/>
                <w:sz w:val="18"/>
                <w:szCs w:val="18"/>
                <w:lang w:eastAsia="en-CA"/>
              </w:rPr>
              <w:t>4.59</w:t>
            </w:r>
          </w:p>
        </w:tc>
        <w:tc>
          <w:tcPr>
            <w:tcW w:w="740" w:type="dxa"/>
            <w:tcBorders>
              <w:top w:val="nil"/>
              <w:left w:val="nil"/>
              <w:bottom w:val="single" w:sz="4" w:space="0" w:color="auto"/>
              <w:right w:val="single" w:sz="4" w:space="0" w:color="auto"/>
            </w:tcBorders>
            <w:shd w:val="clear" w:color="auto" w:fill="auto"/>
            <w:noWrap/>
            <w:hideMark/>
          </w:tcPr>
          <w:p w14:paraId="458C689C" w14:textId="77777777" w:rsidR="007A43D1" w:rsidRPr="008A4FA5" w:rsidRDefault="007A43D1" w:rsidP="007A43D1">
            <w:pPr>
              <w:jc w:val="right"/>
              <w:rPr>
                <w:color w:val="000000"/>
                <w:sz w:val="18"/>
                <w:szCs w:val="18"/>
                <w:lang w:eastAsia="en-CA"/>
              </w:rPr>
            </w:pPr>
            <w:r w:rsidRPr="008A4FA5">
              <w:rPr>
                <w:color w:val="000000"/>
                <w:sz w:val="18"/>
                <w:szCs w:val="18"/>
                <w:lang w:eastAsia="en-CA"/>
              </w:rPr>
              <w:t>6.81</w:t>
            </w:r>
          </w:p>
        </w:tc>
        <w:tc>
          <w:tcPr>
            <w:tcW w:w="820" w:type="dxa"/>
            <w:tcBorders>
              <w:top w:val="nil"/>
              <w:left w:val="nil"/>
              <w:bottom w:val="single" w:sz="4" w:space="0" w:color="auto"/>
              <w:right w:val="single" w:sz="4" w:space="0" w:color="auto"/>
            </w:tcBorders>
            <w:shd w:val="clear" w:color="auto" w:fill="auto"/>
            <w:noWrap/>
            <w:hideMark/>
          </w:tcPr>
          <w:p w14:paraId="3695F8C5" w14:textId="77777777" w:rsidR="007A43D1" w:rsidRPr="008A4FA5" w:rsidRDefault="007A43D1" w:rsidP="007A43D1">
            <w:pPr>
              <w:jc w:val="right"/>
              <w:rPr>
                <w:color w:val="000000"/>
                <w:sz w:val="18"/>
                <w:szCs w:val="18"/>
                <w:lang w:eastAsia="en-CA"/>
              </w:rPr>
            </w:pPr>
            <w:r w:rsidRPr="008A4FA5">
              <w:rPr>
                <w:color w:val="000000"/>
                <w:sz w:val="18"/>
                <w:szCs w:val="18"/>
                <w:lang w:eastAsia="en-CA"/>
              </w:rPr>
              <w:t>27.07</w:t>
            </w:r>
          </w:p>
        </w:tc>
        <w:tc>
          <w:tcPr>
            <w:tcW w:w="740" w:type="dxa"/>
            <w:tcBorders>
              <w:top w:val="nil"/>
              <w:left w:val="nil"/>
              <w:bottom w:val="single" w:sz="4" w:space="0" w:color="auto"/>
              <w:right w:val="single" w:sz="4" w:space="0" w:color="auto"/>
            </w:tcBorders>
            <w:shd w:val="clear" w:color="auto" w:fill="auto"/>
            <w:noWrap/>
            <w:hideMark/>
          </w:tcPr>
          <w:p w14:paraId="32757E13"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607276F1"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2249E5CD"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0801B2AE"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44308272"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77" w:type="dxa"/>
            <w:tcBorders>
              <w:top w:val="nil"/>
              <w:left w:val="nil"/>
              <w:bottom w:val="single" w:sz="4" w:space="0" w:color="auto"/>
              <w:right w:val="single" w:sz="4" w:space="0" w:color="auto"/>
            </w:tcBorders>
            <w:shd w:val="clear" w:color="auto" w:fill="auto"/>
            <w:noWrap/>
            <w:hideMark/>
          </w:tcPr>
          <w:p w14:paraId="140922F6"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3D8EFF26" w14:textId="77777777" w:rsidR="007A43D1" w:rsidRPr="008A4FA5" w:rsidRDefault="007A43D1" w:rsidP="007A43D1">
            <w:pPr>
              <w:jc w:val="right"/>
              <w:rPr>
                <w:color w:val="000000"/>
                <w:sz w:val="18"/>
                <w:szCs w:val="18"/>
                <w:lang w:eastAsia="en-CA"/>
              </w:rPr>
            </w:pPr>
            <w:r w:rsidRPr="008A4FA5">
              <w:rPr>
                <w:color w:val="000000"/>
                <w:sz w:val="18"/>
                <w:szCs w:val="18"/>
                <w:lang w:eastAsia="en-CA"/>
              </w:rPr>
              <w:t>10.89</w:t>
            </w:r>
          </w:p>
        </w:tc>
        <w:tc>
          <w:tcPr>
            <w:tcW w:w="820" w:type="dxa"/>
            <w:tcBorders>
              <w:top w:val="nil"/>
              <w:left w:val="nil"/>
              <w:bottom w:val="single" w:sz="4" w:space="0" w:color="auto"/>
              <w:right w:val="single" w:sz="4" w:space="0" w:color="auto"/>
            </w:tcBorders>
            <w:shd w:val="clear" w:color="auto" w:fill="auto"/>
            <w:noWrap/>
            <w:hideMark/>
          </w:tcPr>
          <w:p w14:paraId="31DF2F18" w14:textId="77777777" w:rsidR="007A43D1" w:rsidRPr="008A4FA5" w:rsidRDefault="007A43D1" w:rsidP="007A43D1">
            <w:pPr>
              <w:jc w:val="right"/>
              <w:rPr>
                <w:color w:val="000000"/>
                <w:sz w:val="18"/>
                <w:szCs w:val="18"/>
                <w:lang w:eastAsia="en-CA"/>
              </w:rPr>
            </w:pPr>
            <w:r w:rsidRPr="008A4FA5">
              <w:rPr>
                <w:color w:val="000000"/>
                <w:sz w:val="18"/>
                <w:szCs w:val="18"/>
                <w:lang w:eastAsia="en-CA"/>
              </w:rPr>
              <w:t>31.66</w:t>
            </w:r>
          </w:p>
        </w:tc>
        <w:tc>
          <w:tcPr>
            <w:tcW w:w="820" w:type="dxa"/>
            <w:tcBorders>
              <w:top w:val="nil"/>
              <w:left w:val="nil"/>
              <w:bottom w:val="single" w:sz="4" w:space="0" w:color="auto"/>
              <w:right w:val="single" w:sz="4" w:space="0" w:color="auto"/>
            </w:tcBorders>
            <w:shd w:val="clear" w:color="auto" w:fill="auto"/>
            <w:noWrap/>
            <w:hideMark/>
          </w:tcPr>
          <w:p w14:paraId="5A1E80D6" w14:textId="77777777" w:rsidR="007A43D1" w:rsidRPr="008A4FA5" w:rsidRDefault="007A43D1" w:rsidP="007A43D1">
            <w:pPr>
              <w:jc w:val="right"/>
              <w:rPr>
                <w:color w:val="000000"/>
                <w:sz w:val="18"/>
                <w:szCs w:val="18"/>
                <w:lang w:eastAsia="en-CA"/>
              </w:rPr>
            </w:pPr>
            <w:r w:rsidRPr="008A4FA5">
              <w:rPr>
                <w:color w:val="000000"/>
                <w:sz w:val="18"/>
                <w:szCs w:val="18"/>
                <w:lang w:eastAsia="en-CA"/>
              </w:rPr>
              <w:t>42.55</w:t>
            </w:r>
          </w:p>
        </w:tc>
        <w:tc>
          <w:tcPr>
            <w:tcW w:w="860" w:type="dxa"/>
            <w:tcBorders>
              <w:top w:val="nil"/>
              <w:left w:val="nil"/>
              <w:bottom w:val="single" w:sz="4" w:space="0" w:color="auto"/>
              <w:right w:val="single" w:sz="4" w:space="0" w:color="auto"/>
            </w:tcBorders>
            <w:shd w:val="clear" w:color="auto" w:fill="auto"/>
            <w:noWrap/>
            <w:hideMark/>
          </w:tcPr>
          <w:p w14:paraId="5F4178C4" w14:textId="77777777" w:rsidR="007A43D1" w:rsidRPr="008A4FA5" w:rsidRDefault="007A43D1" w:rsidP="007A43D1">
            <w:pPr>
              <w:jc w:val="right"/>
              <w:rPr>
                <w:color w:val="000000"/>
                <w:sz w:val="18"/>
                <w:szCs w:val="18"/>
                <w:lang w:eastAsia="en-CA"/>
              </w:rPr>
            </w:pPr>
            <w:r w:rsidRPr="008A4FA5">
              <w:rPr>
                <w:color w:val="000000"/>
                <w:sz w:val="18"/>
                <w:szCs w:val="18"/>
                <w:lang w:eastAsia="en-CA"/>
              </w:rPr>
              <w:t>25%</w:t>
            </w:r>
          </w:p>
        </w:tc>
      </w:tr>
      <w:tr w:rsidR="007A43D1" w:rsidRPr="008A4FA5" w14:paraId="4BB79011"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6A32D29E" w14:textId="77777777" w:rsidR="007A43D1" w:rsidRPr="008A4FA5" w:rsidRDefault="007A43D1" w:rsidP="007A43D1">
            <w:pPr>
              <w:jc w:val="left"/>
              <w:rPr>
                <w:color w:val="000000"/>
                <w:sz w:val="18"/>
                <w:szCs w:val="18"/>
                <w:lang w:eastAsia="en-CA"/>
              </w:rPr>
            </w:pPr>
            <w:r w:rsidRPr="008A4FA5">
              <w:rPr>
                <w:color w:val="000000"/>
                <w:sz w:val="18"/>
                <w:szCs w:val="18"/>
                <w:lang w:eastAsia="en-CA"/>
              </w:rPr>
              <w:t>Industrial refrigeration</w:t>
            </w:r>
          </w:p>
        </w:tc>
        <w:tc>
          <w:tcPr>
            <w:tcW w:w="862" w:type="dxa"/>
            <w:tcBorders>
              <w:top w:val="nil"/>
              <w:left w:val="nil"/>
              <w:bottom w:val="single" w:sz="4" w:space="0" w:color="auto"/>
              <w:right w:val="single" w:sz="4" w:space="0" w:color="auto"/>
            </w:tcBorders>
            <w:shd w:val="clear" w:color="auto" w:fill="auto"/>
            <w:noWrap/>
            <w:hideMark/>
          </w:tcPr>
          <w:p w14:paraId="3AC6E146"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807" w:type="dxa"/>
            <w:tcBorders>
              <w:top w:val="nil"/>
              <w:left w:val="nil"/>
              <w:bottom w:val="single" w:sz="4" w:space="0" w:color="auto"/>
              <w:right w:val="single" w:sz="4" w:space="0" w:color="auto"/>
            </w:tcBorders>
            <w:shd w:val="clear" w:color="auto" w:fill="auto"/>
            <w:noWrap/>
            <w:hideMark/>
          </w:tcPr>
          <w:p w14:paraId="7ABD0727" w14:textId="77777777" w:rsidR="007A43D1" w:rsidRPr="008A4FA5" w:rsidRDefault="007A43D1" w:rsidP="007A43D1">
            <w:pPr>
              <w:jc w:val="right"/>
              <w:rPr>
                <w:color w:val="000000"/>
                <w:sz w:val="18"/>
                <w:szCs w:val="18"/>
                <w:lang w:eastAsia="en-CA"/>
              </w:rPr>
            </w:pPr>
            <w:r w:rsidRPr="008A4FA5">
              <w:rPr>
                <w:color w:val="000000"/>
                <w:sz w:val="18"/>
                <w:szCs w:val="18"/>
                <w:lang w:eastAsia="en-CA"/>
              </w:rPr>
              <w:t>5.79</w:t>
            </w:r>
          </w:p>
        </w:tc>
        <w:tc>
          <w:tcPr>
            <w:tcW w:w="740" w:type="dxa"/>
            <w:tcBorders>
              <w:top w:val="nil"/>
              <w:left w:val="nil"/>
              <w:bottom w:val="single" w:sz="4" w:space="0" w:color="auto"/>
              <w:right w:val="single" w:sz="4" w:space="0" w:color="auto"/>
            </w:tcBorders>
            <w:shd w:val="clear" w:color="auto" w:fill="auto"/>
            <w:noWrap/>
            <w:hideMark/>
          </w:tcPr>
          <w:p w14:paraId="40C8635F" w14:textId="77777777" w:rsidR="007A43D1" w:rsidRPr="008A4FA5" w:rsidRDefault="007A43D1" w:rsidP="007A43D1">
            <w:pPr>
              <w:jc w:val="right"/>
              <w:rPr>
                <w:color w:val="000000"/>
                <w:sz w:val="18"/>
                <w:szCs w:val="18"/>
                <w:lang w:eastAsia="en-CA"/>
              </w:rPr>
            </w:pPr>
            <w:r w:rsidRPr="008A4FA5">
              <w:rPr>
                <w:color w:val="000000"/>
                <w:sz w:val="18"/>
                <w:szCs w:val="18"/>
                <w:lang w:eastAsia="en-CA"/>
              </w:rPr>
              <w:t>1.33</w:t>
            </w:r>
          </w:p>
        </w:tc>
        <w:tc>
          <w:tcPr>
            <w:tcW w:w="740" w:type="dxa"/>
            <w:tcBorders>
              <w:top w:val="nil"/>
              <w:left w:val="nil"/>
              <w:bottom w:val="single" w:sz="4" w:space="0" w:color="auto"/>
              <w:right w:val="single" w:sz="4" w:space="0" w:color="auto"/>
            </w:tcBorders>
            <w:shd w:val="clear" w:color="auto" w:fill="auto"/>
            <w:noWrap/>
            <w:hideMark/>
          </w:tcPr>
          <w:p w14:paraId="62990542" w14:textId="77777777" w:rsidR="007A43D1" w:rsidRPr="008A4FA5" w:rsidRDefault="007A43D1" w:rsidP="007A43D1">
            <w:pPr>
              <w:jc w:val="right"/>
              <w:rPr>
                <w:color w:val="000000"/>
                <w:sz w:val="18"/>
                <w:szCs w:val="18"/>
                <w:lang w:eastAsia="en-CA"/>
              </w:rPr>
            </w:pPr>
            <w:r w:rsidRPr="008A4FA5">
              <w:rPr>
                <w:color w:val="000000"/>
                <w:sz w:val="18"/>
                <w:szCs w:val="18"/>
                <w:lang w:eastAsia="en-CA"/>
              </w:rPr>
              <w:t>3.71</w:t>
            </w:r>
          </w:p>
        </w:tc>
        <w:tc>
          <w:tcPr>
            <w:tcW w:w="820" w:type="dxa"/>
            <w:tcBorders>
              <w:top w:val="nil"/>
              <w:left w:val="nil"/>
              <w:bottom w:val="single" w:sz="4" w:space="0" w:color="auto"/>
              <w:right w:val="single" w:sz="4" w:space="0" w:color="auto"/>
            </w:tcBorders>
            <w:shd w:val="clear" w:color="auto" w:fill="auto"/>
            <w:noWrap/>
            <w:hideMark/>
          </w:tcPr>
          <w:p w14:paraId="236B9556" w14:textId="77777777" w:rsidR="007A43D1" w:rsidRPr="008A4FA5" w:rsidRDefault="007A43D1" w:rsidP="007A43D1">
            <w:pPr>
              <w:jc w:val="right"/>
              <w:rPr>
                <w:color w:val="000000"/>
                <w:sz w:val="18"/>
                <w:szCs w:val="18"/>
                <w:lang w:eastAsia="en-CA"/>
              </w:rPr>
            </w:pPr>
            <w:r w:rsidRPr="008A4FA5">
              <w:rPr>
                <w:color w:val="000000"/>
                <w:sz w:val="18"/>
                <w:szCs w:val="18"/>
                <w:lang w:eastAsia="en-CA"/>
              </w:rPr>
              <w:t>6.75</w:t>
            </w:r>
          </w:p>
        </w:tc>
        <w:tc>
          <w:tcPr>
            <w:tcW w:w="740" w:type="dxa"/>
            <w:tcBorders>
              <w:top w:val="nil"/>
              <w:left w:val="nil"/>
              <w:bottom w:val="single" w:sz="4" w:space="0" w:color="auto"/>
              <w:right w:val="single" w:sz="4" w:space="0" w:color="auto"/>
            </w:tcBorders>
            <w:shd w:val="clear" w:color="auto" w:fill="auto"/>
            <w:noWrap/>
            <w:hideMark/>
          </w:tcPr>
          <w:p w14:paraId="714CCE58"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2A94F876"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300C8F53"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6CE32F6D"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629F655A" w14:textId="77777777" w:rsidR="007A43D1" w:rsidRPr="008A4FA5" w:rsidRDefault="007A43D1" w:rsidP="007A43D1">
            <w:pPr>
              <w:jc w:val="right"/>
              <w:rPr>
                <w:color w:val="000000"/>
                <w:sz w:val="18"/>
                <w:szCs w:val="18"/>
                <w:lang w:eastAsia="en-CA"/>
              </w:rPr>
            </w:pPr>
            <w:r w:rsidRPr="008A4FA5">
              <w:rPr>
                <w:color w:val="000000"/>
                <w:sz w:val="18"/>
                <w:szCs w:val="18"/>
                <w:lang w:eastAsia="en-CA"/>
              </w:rPr>
              <w:t>0.59</w:t>
            </w:r>
          </w:p>
        </w:tc>
        <w:tc>
          <w:tcPr>
            <w:tcW w:w="677" w:type="dxa"/>
            <w:tcBorders>
              <w:top w:val="nil"/>
              <w:left w:val="nil"/>
              <w:bottom w:val="single" w:sz="4" w:space="0" w:color="auto"/>
              <w:right w:val="single" w:sz="4" w:space="0" w:color="auto"/>
            </w:tcBorders>
            <w:shd w:val="clear" w:color="auto" w:fill="auto"/>
            <w:noWrap/>
            <w:hideMark/>
          </w:tcPr>
          <w:p w14:paraId="1800182C" w14:textId="77777777" w:rsidR="007A43D1" w:rsidRPr="008A4FA5" w:rsidRDefault="007A43D1" w:rsidP="007A43D1">
            <w:pPr>
              <w:jc w:val="right"/>
              <w:rPr>
                <w:color w:val="000000"/>
                <w:sz w:val="18"/>
                <w:szCs w:val="18"/>
                <w:lang w:eastAsia="en-CA"/>
              </w:rPr>
            </w:pPr>
            <w:r w:rsidRPr="008A4FA5">
              <w:rPr>
                <w:color w:val="000000"/>
                <w:sz w:val="18"/>
                <w:szCs w:val="18"/>
                <w:lang w:eastAsia="en-CA"/>
              </w:rPr>
              <w:t>2.22</w:t>
            </w:r>
          </w:p>
        </w:tc>
        <w:tc>
          <w:tcPr>
            <w:tcW w:w="740" w:type="dxa"/>
            <w:tcBorders>
              <w:top w:val="nil"/>
              <w:left w:val="nil"/>
              <w:bottom w:val="single" w:sz="4" w:space="0" w:color="auto"/>
              <w:right w:val="single" w:sz="4" w:space="0" w:color="auto"/>
            </w:tcBorders>
            <w:shd w:val="clear" w:color="auto" w:fill="auto"/>
            <w:noWrap/>
            <w:hideMark/>
          </w:tcPr>
          <w:p w14:paraId="56AC07BB" w14:textId="77777777" w:rsidR="007A43D1" w:rsidRPr="008A4FA5" w:rsidRDefault="007A43D1" w:rsidP="007A43D1">
            <w:pPr>
              <w:jc w:val="right"/>
              <w:rPr>
                <w:color w:val="000000"/>
                <w:sz w:val="18"/>
                <w:szCs w:val="18"/>
                <w:lang w:eastAsia="en-CA"/>
              </w:rPr>
            </w:pPr>
            <w:r w:rsidRPr="008A4FA5">
              <w:rPr>
                <w:color w:val="000000"/>
                <w:sz w:val="18"/>
                <w:szCs w:val="18"/>
                <w:lang w:eastAsia="en-CA"/>
              </w:rPr>
              <w:t>10.09</w:t>
            </w:r>
          </w:p>
        </w:tc>
        <w:tc>
          <w:tcPr>
            <w:tcW w:w="820" w:type="dxa"/>
            <w:tcBorders>
              <w:top w:val="nil"/>
              <w:left w:val="nil"/>
              <w:bottom w:val="single" w:sz="4" w:space="0" w:color="auto"/>
              <w:right w:val="single" w:sz="4" w:space="0" w:color="auto"/>
            </w:tcBorders>
            <w:shd w:val="clear" w:color="auto" w:fill="auto"/>
            <w:noWrap/>
            <w:hideMark/>
          </w:tcPr>
          <w:p w14:paraId="20B1702B" w14:textId="77777777" w:rsidR="007A43D1" w:rsidRPr="008A4FA5" w:rsidRDefault="007A43D1" w:rsidP="007A43D1">
            <w:pPr>
              <w:jc w:val="right"/>
              <w:rPr>
                <w:color w:val="000000"/>
                <w:sz w:val="18"/>
                <w:szCs w:val="18"/>
                <w:lang w:eastAsia="en-CA"/>
              </w:rPr>
            </w:pPr>
            <w:r w:rsidRPr="008A4FA5">
              <w:rPr>
                <w:color w:val="000000"/>
                <w:sz w:val="18"/>
                <w:szCs w:val="18"/>
                <w:lang w:eastAsia="en-CA"/>
              </w:rPr>
              <w:t>10.3</w:t>
            </w:r>
          </w:p>
        </w:tc>
        <w:tc>
          <w:tcPr>
            <w:tcW w:w="820" w:type="dxa"/>
            <w:tcBorders>
              <w:top w:val="nil"/>
              <w:left w:val="nil"/>
              <w:bottom w:val="single" w:sz="4" w:space="0" w:color="auto"/>
              <w:right w:val="single" w:sz="4" w:space="0" w:color="auto"/>
            </w:tcBorders>
            <w:shd w:val="clear" w:color="auto" w:fill="auto"/>
            <w:noWrap/>
            <w:hideMark/>
          </w:tcPr>
          <w:p w14:paraId="5228F64A" w14:textId="77777777" w:rsidR="007A43D1" w:rsidRPr="008A4FA5" w:rsidRDefault="007A43D1" w:rsidP="007A43D1">
            <w:pPr>
              <w:jc w:val="right"/>
              <w:rPr>
                <w:color w:val="000000"/>
                <w:sz w:val="18"/>
                <w:szCs w:val="18"/>
                <w:lang w:eastAsia="en-CA"/>
              </w:rPr>
            </w:pPr>
            <w:r w:rsidRPr="008A4FA5">
              <w:rPr>
                <w:color w:val="000000"/>
                <w:sz w:val="18"/>
                <w:szCs w:val="18"/>
                <w:lang w:eastAsia="en-CA"/>
              </w:rPr>
              <w:t>20.39</w:t>
            </w:r>
          </w:p>
        </w:tc>
        <w:tc>
          <w:tcPr>
            <w:tcW w:w="860" w:type="dxa"/>
            <w:tcBorders>
              <w:top w:val="nil"/>
              <w:left w:val="nil"/>
              <w:bottom w:val="single" w:sz="4" w:space="0" w:color="auto"/>
              <w:right w:val="single" w:sz="4" w:space="0" w:color="auto"/>
            </w:tcBorders>
            <w:shd w:val="clear" w:color="auto" w:fill="auto"/>
            <w:noWrap/>
            <w:hideMark/>
          </w:tcPr>
          <w:p w14:paraId="087D5877" w14:textId="77777777" w:rsidR="007A43D1" w:rsidRPr="008A4FA5" w:rsidRDefault="007A43D1" w:rsidP="007A43D1">
            <w:pPr>
              <w:jc w:val="right"/>
              <w:rPr>
                <w:color w:val="000000"/>
                <w:sz w:val="18"/>
                <w:szCs w:val="18"/>
                <w:lang w:eastAsia="en-CA"/>
              </w:rPr>
            </w:pPr>
            <w:r w:rsidRPr="008A4FA5">
              <w:rPr>
                <w:color w:val="000000"/>
                <w:sz w:val="18"/>
                <w:szCs w:val="18"/>
                <w:lang w:eastAsia="en-CA"/>
              </w:rPr>
              <w:t>12%</w:t>
            </w:r>
          </w:p>
        </w:tc>
      </w:tr>
      <w:tr w:rsidR="007A43D1" w:rsidRPr="008A4FA5" w14:paraId="515EE84B"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5C1EB6EA" w14:textId="77777777" w:rsidR="007A43D1" w:rsidRPr="008A4FA5" w:rsidRDefault="007A43D1" w:rsidP="007A43D1">
            <w:pPr>
              <w:jc w:val="left"/>
              <w:rPr>
                <w:color w:val="000000"/>
                <w:sz w:val="18"/>
                <w:szCs w:val="18"/>
                <w:lang w:eastAsia="en-CA"/>
              </w:rPr>
            </w:pPr>
            <w:r w:rsidRPr="008A4FA5">
              <w:rPr>
                <w:color w:val="000000"/>
                <w:sz w:val="18"/>
                <w:szCs w:val="18"/>
                <w:lang w:eastAsia="en-CA"/>
              </w:rPr>
              <w:t xml:space="preserve">Transport refrigeration </w:t>
            </w:r>
          </w:p>
        </w:tc>
        <w:tc>
          <w:tcPr>
            <w:tcW w:w="862" w:type="dxa"/>
            <w:tcBorders>
              <w:top w:val="nil"/>
              <w:left w:val="nil"/>
              <w:bottom w:val="single" w:sz="4" w:space="0" w:color="auto"/>
              <w:right w:val="single" w:sz="4" w:space="0" w:color="auto"/>
            </w:tcBorders>
            <w:shd w:val="clear" w:color="auto" w:fill="auto"/>
            <w:noWrap/>
            <w:hideMark/>
          </w:tcPr>
          <w:p w14:paraId="215C0793"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807" w:type="dxa"/>
            <w:tcBorders>
              <w:top w:val="nil"/>
              <w:left w:val="nil"/>
              <w:bottom w:val="single" w:sz="4" w:space="0" w:color="auto"/>
              <w:right w:val="single" w:sz="4" w:space="0" w:color="auto"/>
            </w:tcBorders>
            <w:shd w:val="clear" w:color="auto" w:fill="auto"/>
            <w:noWrap/>
            <w:hideMark/>
          </w:tcPr>
          <w:p w14:paraId="629B60B3"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7DD9AC1C" w14:textId="77777777" w:rsidR="007A43D1" w:rsidRPr="008A4FA5" w:rsidRDefault="007A43D1" w:rsidP="007A43D1">
            <w:pPr>
              <w:jc w:val="right"/>
              <w:rPr>
                <w:color w:val="000000"/>
                <w:sz w:val="18"/>
                <w:szCs w:val="18"/>
                <w:lang w:eastAsia="en-CA"/>
              </w:rPr>
            </w:pPr>
            <w:r w:rsidRPr="008A4FA5">
              <w:rPr>
                <w:color w:val="000000"/>
                <w:sz w:val="18"/>
                <w:szCs w:val="18"/>
                <w:lang w:eastAsia="en-CA"/>
              </w:rPr>
              <w:t>5.02</w:t>
            </w:r>
          </w:p>
        </w:tc>
        <w:tc>
          <w:tcPr>
            <w:tcW w:w="740" w:type="dxa"/>
            <w:tcBorders>
              <w:top w:val="nil"/>
              <w:left w:val="nil"/>
              <w:bottom w:val="single" w:sz="4" w:space="0" w:color="auto"/>
              <w:right w:val="single" w:sz="4" w:space="0" w:color="auto"/>
            </w:tcBorders>
            <w:shd w:val="clear" w:color="auto" w:fill="auto"/>
            <w:noWrap/>
            <w:hideMark/>
          </w:tcPr>
          <w:p w14:paraId="22AC9C65" w14:textId="77777777" w:rsidR="007A43D1" w:rsidRPr="008A4FA5" w:rsidRDefault="007A43D1" w:rsidP="007A43D1">
            <w:pPr>
              <w:jc w:val="right"/>
              <w:rPr>
                <w:color w:val="000000"/>
                <w:sz w:val="18"/>
                <w:szCs w:val="18"/>
                <w:lang w:eastAsia="en-CA"/>
              </w:rPr>
            </w:pPr>
            <w:r w:rsidRPr="008A4FA5">
              <w:rPr>
                <w:color w:val="000000"/>
                <w:sz w:val="18"/>
                <w:szCs w:val="18"/>
                <w:lang w:eastAsia="en-CA"/>
              </w:rPr>
              <w:t>0.72</w:t>
            </w:r>
          </w:p>
        </w:tc>
        <w:tc>
          <w:tcPr>
            <w:tcW w:w="820" w:type="dxa"/>
            <w:tcBorders>
              <w:top w:val="nil"/>
              <w:left w:val="nil"/>
              <w:bottom w:val="single" w:sz="4" w:space="0" w:color="auto"/>
              <w:right w:val="single" w:sz="4" w:space="0" w:color="auto"/>
            </w:tcBorders>
            <w:shd w:val="clear" w:color="auto" w:fill="auto"/>
            <w:noWrap/>
            <w:hideMark/>
          </w:tcPr>
          <w:p w14:paraId="52F889A9" w14:textId="77777777" w:rsidR="007A43D1" w:rsidRPr="008A4FA5" w:rsidRDefault="007A43D1" w:rsidP="007A43D1">
            <w:pPr>
              <w:jc w:val="right"/>
              <w:rPr>
                <w:color w:val="000000"/>
                <w:sz w:val="18"/>
                <w:szCs w:val="18"/>
                <w:lang w:eastAsia="en-CA"/>
              </w:rPr>
            </w:pPr>
            <w:r w:rsidRPr="008A4FA5">
              <w:rPr>
                <w:color w:val="000000"/>
                <w:sz w:val="18"/>
                <w:szCs w:val="18"/>
                <w:lang w:eastAsia="en-CA"/>
              </w:rPr>
              <w:t>3.57</w:t>
            </w:r>
          </w:p>
        </w:tc>
        <w:tc>
          <w:tcPr>
            <w:tcW w:w="740" w:type="dxa"/>
            <w:tcBorders>
              <w:top w:val="nil"/>
              <w:left w:val="nil"/>
              <w:bottom w:val="single" w:sz="4" w:space="0" w:color="auto"/>
              <w:right w:val="single" w:sz="4" w:space="0" w:color="auto"/>
            </w:tcBorders>
            <w:shd w:val="clear" w:color="auto" w:fill="auto"/>
            <w:noWrap/>
            <w:hideMark/>
          </w:tcPr>
          <w:p w14:paraId="23C5F05D"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7BA2DCB3"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31F9B2B8"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534A01B4"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59302D75"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77" w:type="dxa"/>
            <w:tcBorders>
              <w:top w:val="nil"/>
              <w:left w:val="nil"/>
              <w:bottom w:val="single" w:sz="4" w:space="0" w:color="auto"/>
              <w:right w:val="single" w:sz="4" w:space="0" w:color="auto"/>
            </w:tcBorders>
            <w:shd w:val="clear" w:color="auto" w:fill="auto"/>
            <w:noWrap/>
            <w:hideMark/>
          </w:tcPr>
          <w:p w14:paraId="284CBDE4"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231DAC3F" w14:textId="77777777" w:rsidR="007A43D1" w:rsidRPr="008A4FA5" w:rsidRDefault="007A43D1" w:rsidP="007A43D1">
            <w:pPr>
              <w:jc w:val="right"/>
              <w:rPr>
                <w:color w:val="000000"/>
                <w:sz w:val="18"/>
                <w:szCs w:val="18"/>
                <w:lang w:eastAsia="en-CA"/>
              </w:rPr>
            </w:pPr>
            <w:r w:rsidRPr="008A4FA5">
              <w:rPr>
                <w:color w:val="000000"/>
                <w:sz w:val="18"/>
                <w:szCs w:val="18"/>
                <w:lang w:eastAsia="en-CA"/>
              </w:rPr>
              <w:t>0.72</w:t>
            </w:r>
          </w:p>
        </w:tc>
        <w:tc>
          <w:tcPr>
            <w:tcW w:w="820" w:type="dxa"/>
            <w:tcBorders>
              <w:top w:val="nil"/>
              <w:left w:val="nil"/>
              <w:bottom w:val="single" w:sz="4" w:space="0" w:color="auto"/>
              <w:right w:val="single" w:sz="4" w:space="0" w:color="auto"/>
            </w:tcBorders>
            <w:shd w:val="clear" w:color="auto" w:fill="auto"/>
            <w:noWrap/>
            <w:hideMark/>
          </w:tcPr>
          <w:p w14:paraId="4465AD40" w14:textId="77777777" w:rsidR="007A43D1" w:rsidRPr="008A4FA5" w:rsidRDefault="007A43D1" w:rsidP="007A43D1">
            <w:pPr>
              <w:jc w:val="right"/>
              <w:rPr>
                <w:color w:val="000000"/>
                <w:sz w:val="18"/>
                <w:szCs w:val="18"/>
                <w:lang w:eastAsia="en-CA"/>
              </w:rPr>
            </w:pPr>
            <w:r w:rsidRPr="008A4FA5">
              <w:rPr>
                <w:color w:val="000000"/>
                <w:sz w:val="18"/>
                <w:szCs w:val="18"/>
                <w:lang w:eastAsia="en-CA"/>
              </w:rPr>
              <w:t>8.59</w:t>
            </w:r>
          </w:p>
        </w:tc>
        <w:tc>
          <w:tcPr>
            <w:tcW w:w="820" w:type="dxa"/>
            <w:tcBorders>
              <w:top w:val="nil"/>
              <w:left w:val="nil"/>
              <w:bottom w:val="single" w:sz="4" w:space="0" w:color="auto"/>
              <w:right w:val="single" w:sz="4" w:space="0" w:color="auto"/>
            </w:tcBorders>
            <w:shd w:val="clear" w:color="auto" w:fill="auto"/>
            <w:noWrap/>
            <w:hideMark/>
          </w:tcPr>
          <w:p w14:paraId="0BB44B37" w14:textId="77777777" w:rsidR="007A43D1" w:rsidRPr="008A4FA5" w:rsidRDefault="007A43D1" w:rsidP="007A43D1">
            <w:pPr>
              <w:jc w:val="right"/>
              <w:rPr>
                <w:color w:val="000000"/>
                <w:sz w:val="18"/>
                <w:szCs w:val="18"/>
                <w:lang w:eastAsia="en-CA"/>
              </w:rPr>
            </w:pPr>
            <w:r w:rsidRPr="008A4FA5">
              <w:rPr>
                <w:color w:val="000000"/>
                <w:sz w:val="18"/>
                <w:szCs w:val="18"/>
                <w:lang w:eastAsia="en-CA"/>
              </w:rPr>
              <w:t>9.31</w:t>
            </w:r>
          </w:p>
        </w:tc>
        <w:tc>
          <w:tcPr>
            <w:tcW w:w="860" w:type="dxa"/>
            <w:tcBorders>
              <w:top w:val="nil"/>
              <w:left w:val="nil"/>
              <w:bottom w:val="single" w:sz="4" w:space="0" w:color="auto"/>
              <w:right w:val="single" w:sz="4" w:space="0" w:color="auto"/>
            </w:tcBorders>
            <w:shd w:val="clear" w:color="auto" w:fill="auto"/>
            <w:noWrap/>
            <w:hideMark/>
          </w:tcPr>
          <w:p w14:paraId="1EB64417" w14:textId="77777777" w:rsidR="007A43D1" w:rsidRPr="008A4FA5" w:rsidRDefault="007A43D1" w:rsidP="007A43D1">
            <w:pPr>
              <w:jc w:val="right"/>
              <w:rPr>
                <w:color w:val="000000"/>
                <w:sz w:val="18"/>
                <w:szCs w:val="18"/>
                <w:lang w:eastAsia="en-CA"/>
              </w:rPr>
            </w:pPr>
            <w:r w:rsidRPr="008A4FA5">
              <w:rPr>
                <w:color w:val="000000"/>
                <w:sz w:val="18"/>
                <w:szCs w:val="18"/>
                <w:lang w:eastAsia="en-CA"/>
              </w:rPr>
              <w:t>5%</w:t>
            </w:r>
          </w:p>
        </w:tc>
      </w:tr>
      <w:tr w:rsidR="007A43D1" w:rsidRPr="008A4FA5" w14:paraId="446A12C3" w14:textId="77777777" w:rsidTr="0094734E">
        <w:trPr>
          <w:trHeight w:val="252"/>
        </w:trPr>
        <w:tc>
          <w:tcPr>
            <w:tcW w:w="2155" w:type="dxa"/>
            <w:tcBorders>
              <w:top w:val="nil"/>
              <w:left w:val="single" w:sz="4" w:space="0" w:color="auto"/>
              <w:bottom w:val="single" w:sz="4" w:space="0" w:color="auto"/>
              <w:right w:val="single" w:sz="4" w:space="0" w:color="auto"/>
            </w:tcBorders>
            <w:shd w:val="clear" w:color="auto" w:fill="auto"/>
            <w:hideMark/>
          </w:tcPr>
          <w:p w14:paraId="41025917" w14:textId="77777777" w:rsidR="007A43D1" w:rsidRPr="008A4FA5" w:rsidRDefault="007A43D1" w:rsidP="007A43D1">
            <w:pPr>
              <w:jc w:val="left"/>
              <w:rPr>
                <w:color w:val="000000"/>
                <w:sz w:val="18"/>
                <w:szCs w:val="18"/>
                <w:lang w:eastAsia="en-CA"/>
              </w:rPr>
            </w:pPr>
            <w:r w:rsidRPr="008A4FA5">
              <w:rPr>
                <w:color w:val="000000"/>
                <w:sz w:val="18"/>
                <w:szCs w:val="18"/>
                <w:lang w:eastAsia="en-CA"/>
              </w:rPr>
              <w:t xml:space="preserve">Stationary AC and heat pumps </w:t>
            </w:r>
          </w:p>
        </w:tc>
        <w:tc>
          <w:tcPr>
            <w:tcW w:w="862" w:type="dxa"/>
            <w:tcBorders>
              <w:top w:val="nil"/>
              <w:left w:val="nil"/>
              <w:bottom w:val="single" w:sz="4" w:space="0" w:color="auto"/>
              <w:right w:val="single" w:sz="4" w:space="0" w:color="auto"/>
            </w:tcBorders>
            <w:shd w:val="clear" w:color="auto" w:fill="auto"/>
            <w:noWrap/>
            <w:hideMark/>
          </w:tcPr>
          <w:p w14:paraId="1220AB03" w14:textId="77777777" w:rsidR="007A43D1" w:rsidRPr="008A4FA5" w:rsidRDefault="007A43D1" w:rsidP="007A43D1">
            <w:pPr>
              <w:jc w:val="right"/>
              <w:rPr>
                <w:color w:val="000000"/>
                <w:sz w:val="18"/>
                <w:szCs w:val="18"/>
                <w:lang w:eastAsia="en-CA"/>
              </w:rPr>
            </w:pPr>
            <w:r w:rsidRPr="008A4FA5">
              <w:rPr>
                <w:color w:val="000000"/>
                <w:sz w:val="18"/>
                <w:szCs w:val="18"/>
                <w:lang w:eastAsia="en-CA"/>
              </w:rPr>
              <w:t>4.49</w:t>
            </w:r>
          </w:p>
        </w:tc>
        <w:tc>
          <w:tcPr>
            <w:tcW w:w="807" w:type="dxa"/>
            <w:tcBorders>
              <w:top w:val="nil"/>
              <w:left w:val="nil"/>
              <w:bottom w:val="single" w:sz="4" w:space="0" w:color="auto"/>
              <w:right w:val="single" w:sz="4" w:space="0" w:color="auto"/>
            </w:tcBorders>
            <w:shd w:val="clear" w:color="auto" w:fill="auto"/>
            <w:noWrap/>
            <w:hideMark/>
          </w:tcPr>
          <w:p w14:paraId="0A4D5BE6"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54CB36CF" w14:textId="77777777" w:rsidR="007A43D1" w:rsidRPr="008A4FA5" w:rsidRDefault="007A43D1" w:rsidP="007A43D1">
            <w:pPr>
              <w:jc w:val="right"/>
              <w:rPr>
                <w:color w:val="000000"/>
                <w:sz w:val="18"/>
                <w:szCs w:val="18"/>
                <w:lang w:eastAsia="en-CA"/>
              </w:rPr>
            </w:pPr>
            <w:r w:rsidRPr="008A4FA5">
              <w:rPr>
                <w:color w:val="000000"/>
                <w:sz w:val="18"/>
                <w:szCs w:val="18"/>
                <w:lang w:eastAsia="en-CA"/>
              </w:rPr>
              <w:t>16.8</w:t>
            </w:r>
          </w:p>
        </w:tc>
        <w:tc>
          <w:tcPr>
            <w:tcW w:w="740" w:type="dxa"/>
            <w:tcBorders>
              <w:top w:val="nil"/>
              <w:left w:val="nil"/>
              <w:bottom w:val="single" w:sz="4" w:space="0" w:color="auto"/>
              <w:right w:val="single" w:sz="4" w:space="0" w:color="auto"/>
            </w:tcBorders>
            <w:shd w:val="clear" w:color="auto" w:fill="auto"/>
            <w:noWrap/>
            <w:hideMark/>
          </w:tcPr>
          <w:p w14:paraId="13027C24"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820" w:type="dxa"/>
            <w:tcBorders>
              <w:top w:val="nil"/>
              <w:left w:val="nil"/>
              <w:bottom w:val="single" w:sz="4" w:space="0" w:color="auto"/>
              <w:right w:val="single" w:sz="4" w:space="0" w:color="auto"/>
            </w:tcBorders>
            <w:shd w:val="clear" w:color="auto" w:fill="auto"/>
            <w:noWrap/>
            <w:hideMark/>
          </w:tcPr>
          <w:p w14:paraId="61613BDB"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6A422509" w14:textId="77777777" w:rsidR="007A43D1" w:rsidRPr="008A4FA5" w:rsidRDefault="007A43D1" w:rsidP="007A43D1">
            <w:pPr>
              <w:jc w:val="right"/>
              <w:rPr>
                <w:color w:val="000000"/>
                <w:sz w:val="18"/>
                <w:szCs w:val="18"/>
                <w:lang w:eastAsia="en-CA"/>
              </w:rPr>
            </w:pPr>
            <w:r w:rsidRPr="008A4FA5">
              <w:rPr>
                <w:color w:val="000000"/>
                <w:sz w:val="18"/>
                <w:szCs w:val="18"/>
                <w:lang w:eastAsia="en-CA"/>
              </w:rPr>
              <w:t>8.39</w:t>
            </w:r>
          </w:p>
        </w:tc>
        <w:tc>
          <w:tcPr>
            <w:tcW w:w="740" w:type="dxa"/>
            <w:tcBorders>
              <w:top w:val="nil"/>
              <w:left w:val="nil"/>
              <w:bottom w:val="single" w:sz="4" w:space="0" w:color="auto"/>
              <w:right w:val="single" w:sz="4" w:space="0" w:color="auto"/>
            </w:tcBorders>
            <w:shd w:val="clear" w:color="auto" w:fill="auto"/>
            <w:noWrap/>
            <w:hideMark/>
          </w:tcPr>
          <w:p w14:paraId="0693BA5E" w14:textId="77777777" w:rsidR="007A43D1" w:rsidRPr="008A4FA5" w:rsidRDefault="007A43D1" w:rsidP="007A43D1">
            <w:pPr>
              <w:jc w:val="right"/>
              <w:rPr>
                <w:color w:val="000000"/>
                <w:sz w:val="18"/>
                <w:szCs w:val="18"/>
                <w:lang w:eastAsia="en-CA"/>
              </w:rPr>
            </w:pPr>
            <w:r w:rsidRPr="008A4FA5">
              <w:rPr>
                <w:color w:val="000000"/>
                <w:sz w:val="18"/>
                <w:szCs w:val="18"/>
                <w:lang w:eastAsia="en-CA"/>
              </w:rPr>
              <w:t>11.08</w:t>
            </w:r>
          </w:p>
        </w:tc>
        <w:tc>
          <w:tcPr>
            <w:tcW w:w="687" w:type="dxa"/>
            <w:tcBorders>
              <w:top w:val="nil"/>
              <w:left w:val="nil"/>
              <w:bottom w:val="single" w:sz="4" w:space="0" w:color="auto"/>
              <w:right w:val="single" w:sz="4" w:space="0" w:color="auto"/>
            </w:tcBorders>
            <w:shd w:val="clear" w:color="auto" w:fill="auto"/>
            <w:noWrap/>
            <w:hideMark/>
          </w:tcPr>
          <w:p w14:paraId="6C61516E" w14:textId="77777777" w:rsidR="007A43D1" w:rsidRPr="008A4FA5" w:rsidRDefault="007A43D1" w:rsidP="007A43D1">
            <w:pPr>
              <w:jc w:val="right"/>
              <w:rPr>
                <w:color w:val="000000"/>
                <w:sz w:val="18"/>
                <w:szCs w:val="18"/>
                <w:lang w:eastAsia="en-CA"/>
              </w:rPr>
            </w:pPr>
            <w:r w:rsidRPr="008A4FA5">
              <w:rPr>
                <w:color w:val="000000"/>
                <w:sz w:val="18"/>
                <w:szCs w:val="18"/>
                <w:lang w:eastAsia="en-CA"/>
              </w:rPr>
              <w:t>2.22</w:t>
            </w:r>
          </w:p>
        </w:tc>
        <w:tc>
          <w:tcPr>
            <w:tcW w:w="740" w:type="dxa"/>
            <w:tcBorders>
              <w:top w:val="nil"/>
              <w:left w:val="nil"/>
              <w:bottom w:val="single" w:sz="4" w:space="0" w:color="auto"/>
              <w:right w:val="single" w:sz="4" w:space="0" w:color="auto"/>
            </w:tcBorders>
            <w:shd w:val="clear" w:color="auto" w:fill="auto"/>
            <w:noWrap/>
            <w:hideMark/>
          </w:tcPr>
          <w:p w14:paraId="6C7DEC62" w14:textId="77777777" w:rsidR="007A43D1" w:rsidRPr="008A4FA5" w:rsidRDefault="007A43D1" w:rsidP="007A43D1">
            <w:pPr>
              <w:jc w:val="right"/>
              <w:rPr>
                <w:color w:val="000000"/>
                <w:sz w:val="18"/>
                <w:szCs w:val="18"/>
                <w:lang w:eastAsia="en-CA"/>
              </w:rPr>
            </w:pPr>
            <w:r w:rsidRPr="008A4FA5">
              <w:rPr>
                <w:color w:val="000000"/>
                <w:sz w:val="18"/>
                <w:szCs w:val="18"/>
                <w:lang w:eastAsia="en-CA"/>
              </w:rPr>
              <w:t>31.63</w:t>
            </w:r>
          </w:p>
        </w:tc>
        <w:tc>
          <w:tcPr>
            <w:tcW w:w="687" w:type="dxa"/>
            <w:tcBorders>
              <w:top w:val="nil"/>
              <w:left w:val="nil"/>
              <w:bottom w:val="single" w:sz="4" w:space="0" w:color="auto"/>
              <w:right w:val="single" w:sz="4" w:space="0" w:color="auto"/>
            </w:tcBorders>
            <w:shd w:val="clear" w:color="auto" w:fill="auto"/>
            <w:noWrap/>
            <w:hideMark/>
          </w:tcPr>
          <w:p w14:paraId="35E25C85"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77" w:type="dxa"/>
            <w:tcBorders>
              <w:top w:val="nil"/>
              <w:left w:val="nil"/>
              <w:bottom w:val="single" w:sz="4" w:space="0" w:color="auto"/>
              <w:right w:val="single" w:sz="4" w:space="0" w:color="auto"/>
            </w:tcBorders>
            <w:shd w:val="clear" w:color="auto" w:fill="auto"/>
            <w:noWrap/>
            <w:hideMark/>
          </w:tcPr>
          <w:p w14:paraId="480429F7"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62CAC5CA" w14:textId="77777777" w:rsidR="007A43D1" w:rsidRPr="008A4FA5" w:rsidRDefault="007A43D1" w:rsidP="007A43D1">
            <w:pPr>
              <w:jc w:val="right"/>
              <w:rPr>
                <w:color w:val="000000"/>
                <w:sz w:val="18"/>
                <w:szCs w:val="18"/>
                <w:lang w:eastAsia="en-CA"/>
              </w:rPr>
            </w:pPr>
            <w:r w:rsidRPr="008A4FA5">
              <w:rPr>
                <w:color w:val="000000"/>
                <w:sz w:val="18"/>
                <w:szCs w:val="18"/>
                <w:lang w:eastAsia="en-CA"/>
              </w:rPr>
              <w:t>10.61</w:t>
            </w:r>
          </w:p>
        </w:tc>
        <w:tc>
          <w:tcPr>
            <w:tcW w:w="820" w:type="dxa"/>
            <w:tcBorders>
              <w:top w:val="nil"/>
              <w:left w:val="nil"/>
              <w:bottom w:val="single" w:sz="4" w:space="0" w:color="auto"/>
              <w:right w:val="single" w:sz="4" w:space="0" w:color="auto"/>
            </w:tcBorders>
            <w:shd w:val="clear" w:color="auto" w:fill="auto"/>
            <w:noWrap/>
            <w:hideMark/>
          </w:tcPr>
          <w:p w14:paraId="1812C727" w14:textId="77777777" w:rsidR="007A43D1" w:rsidRPr="008A4FA5" w:rsidRDefault="007A43D1" w:rsidP="007A43D1">
            <w:pPr>
              <w:jc w:val="right"/>
              <w:rPr>
                <w:color w:val="000000"/>
                <w:sz w:val="18"/>
                <w:szCs w:val="18"/>
                <w:lang w:eastAsia="en-CA"/>
              </w:rPr>
            </w:pPr>
            <w:r w:rsidRPr="008A4FA5">
              <w:rPr>
                <w:color w:val="000000"/>
                <w:sz w:val="18"/>
                <w:szCs w:val="18"/>
                <w:lang w:eastAsia="en-CA"/>
              </w:rPr>
              <w:t>64</w:t>
            </w:r>
          </w:p>
        </w:tc>
        <w:tc>
          <w:tcPr>
            <w:tcW w:w="820" w:type="dxa"/>
            <w:tcBorders>
              <w:top w:val="nil"/>
              <w:left w:val="nil"/>
              <w:bottom w:val="single" w:sz="4" w:space="0" w:color="auto"/>
              <w:right w:val="single" w:sz="4" w:space="0" w:color="auto"/>
            </w:tcBorders>
            <w:shd w:val="clear" w:color="auto" w:fill="auto"/>
            <w:noWrap/>
            <w:hideMark/>
          </w:tcPr>
          <w:p w14:paraId="236EE4CF" w14:textId="77777777" w:rsidR="007A43D1" w:rsidRPr="008A4FA5" w:rsidRDefault="007A43D1" w:rsidP="007A43D1">
            <w:pPr>
              <w:jc w:val="right"/>
              <w:rPr>
                <w:color w:val="000000"/>
                <w:sz w:val="18"/>
                <w:szCs w:val="18"/>
                <w:lang w:eastAsia="en-CA"/>
              </w:rPr>
            </w:pPr>
            <w:r w:rsidRPr="008A4FA5">
              <w:rPr>
                <w:color w:val="000000"/>
                <w:sz w:val="18"/>
                <w:szCs w:val="18"/>
                <w:lang w:eastAsia="en-CA"/>
              </w:rPr>
              <w:t>74.61</w:t>
            </w:r>
          </w:p>
        </w:tc>
        <w:tc>
          <w:tcPr>
            <w:tcW w:w="860" w:type="dxa"/>
            <w:tcBorders>
              <w:top w:val="nil"/>
              <w:left w:val="nil"/>
              <w:bottom w:val="single" w:sz="4" w:space="0" w:color="auto"/>
              <w:right w:val="single" w:sz="4" w:space="0" w:color="auto"/>
            </w:tcBorders>
            <w:shd w:val="clear" w:color="auto" w:fill="auto"/>
            <w:noWrap/>
            <w:hideMark/>
          </w:tcPr>
          <w:p w14:paraId="704C912B" w14:textId="77777777" w:rsidR="007A43D1" w:rsidRPr="008A4FA5" w:rsidRDefault="007A43D1" w:rsidP="007A43D1">
            <w:pPr>
              <w:jc w:val="right"/>
              <w:rPr>
                <w:color w:val="000000"/>
                <w:sz w:val="18"/>
                <w:szCs w:val="18"/>
                <w:lang w:eastAsia="en-CA"/>
              </w:rPr>
            </w:pPr>
            <w:r w:rsidRPr="008A4FA5">
              <w:rPr>
                <w:color w:val="000000"/>
                <w:sz w:val="18"/>
                <w:szCs w:val="18"/>
                <w:lang w:eastAsia="en-CA"/>
              </w:rPr>
              <w:t>43%</w:t>
            </w:r>
          </w:p>
        </w:tc>
      </w:tr>
      <w:tr w:rsidR="00087727" w:rsidRPr="008A4FA5" w14:paraId="3DF86C82" w14:textId="77777777" w:rsidTr="0094734E">
        <w:trPr>
          <w:trHeight w:val="252"/>
        </w:trPr>
        <w:tc>
          <w:tcPr>
            <w:tcW w:w="2155" w:type="dxa"/>
            <w:tcBorders>
              <w:top w:val="nil"/>
              <w:left w:val="single" w:sz="4" w:space="0" w:color="auto"/>
              <w:bottom w:val="single" w:sz="4" w:space="0" w:color="auto"/>
              <w:right w:val="single" w:sz="4" w:space="0" w:color="auto"/>
            </w:tcBorders>
            <w:shd w:val="clear" w:color="auto" w:fill="auto"/>
            <w:noWrap/>
            <w:hideMark/>
          </w:tcPr>
          <w:p w14:paraId="345E8B4C" w14:textId="77777777" w:rsidR="007A43D1" w:rsidRPr="008A4FA5" w:rsidRDefault="007A43D1" w:rsidP="007A43D1">
            <w:pPr>
              <w:jc w:val="left"/>
              <w:rPr>
                <w:color w:val="000000"/>
                <w:sz w:val="18"/>
                <w:szCs w:val="18"/>
                <w:lang w:eastAsia="en-CA"/>
              </w:rPr>
            </w:pPr>
            <w:r w:rsidRPr="008A4FA5">
              <w:rPr>
                <w:color w:val="000000"/>
                <w:sz w:val="18"/>
                <w:szCs w:val="18"/>
                <w:lang w:eastAsia="en-CA"/>
              </w:rPr>
              <w:t>MAC</w:t>
            </w:r>
          </w:p>
        </w:tc>
        <w:tc>
          <w:tcPr>
            <w:tcW w:w="862" w:type="dxa"/>
            <w:tcBorders>
              <w:top w:val="nil"/>
              <w:left w:val="nil"/>
              <w:bottom w:val="single" w:sz="4" w:space="0" w:color="auto"/>
              <w:right w:val="single" w:sz="4" w:space="0" w:color="auto"/>
            </w:tcBorders>
            <w:shd w:val="clear" w:color="auto" w:fill="auto"/>
            <w:noWrap/>
            <w:hideMark/>
          </w:tcPr>
          <w:p w14:paraId="2A12AEE3"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807" w:type="dxa"/>
            <w:tcBorders>
              <w:top w:val="single" w:sz="4" w:space="0" w:color="auto"/>
              <w:left w:val="nil"/>
              <w:bottom w:val="single" w:sz="4" w:space="0" w:color="auto"/>
              <w:right w:val="single" w:sz="4" w:space="0" w:color="auto"/>
            </w:tcBorders>
            <w:shd w:val="clear" w:color="000000" w:fill="auto"/>
            <w:noWrap/>
            <w:hideMark/>
          </w:tcPr>
          <w:p w14:paraId="29CC10DC" w14:textId="77777777" w:rsidR="007A43D1" w:rsidRPr="008A4FA5" w:rsidRDefault="007A43D1" w:rsidP="007A43D1">
            <w:pPr>
              <w:jc w:val="right"/>
              <w:rPr>
                <w:color w:val="000000"/>
                <w:sz w:val="18"/>
                <w:szCs w:val="18"/>
                <w:lang w:eastAsia="en-CA"/>
              </w:rPr>
            </w:pPr>
            <w:r w:rsidRPr="008A4FA5">
              <w:rPr>
                <w:color w:val="000000"/>
                <w:sz w:val="18"/>
                <w:szCs w:val="18"/>
                <w:lang w:eastAsia="en-CA"/>
              </w:rPr>
              <w:t>4.31</w:t>
            </w:r>
          </w:p>
        </w:tc>
        <w:tc>
          <w:tcPr>
            <w:tcW w:w="740" w:type="dxa"/>
            <w:tcBorders>
              <w:top w:val="nil"/>
              <w:left w:val="nil"/>
              <w:bottom w:val="single" w:sz="4" w:space="0" w:color="auto"/>
              <w:right w:val="single" w:sz="4" w:space="0" w:color="auto"/>
            </w:tcBorders>
            <w:shd w:val="clear" w:color="auto" w:fill="auto"/>
            <w:noWrap/>
            <w:hideMark/>
          </w:tcPr>
          <w:p w14:paraId="14AF8BF6" w14:textId="77777777" w:rsidR="007A43D1" w:rsidRPr="008A4FA5" w:rsidRDefault="007A43D1" w:rsidP="007A43D1">
            <w:pPr>
              <w:jc w:val="right"/>
              <w:rPr>
                <w:color w:val="000000"/>
                <w:sz w:val="18"/>
                <w:szCs w:val="18"/>
                <w:lang w:eastAsia="en-CA"/>
              </w:rPr>
            </w:pPr>
            <w:r w:rsidRPr="008A4FA5">
              <w:rPr>
                <w:color w:val="000000"/>
                <w:sz w:val="18"/>
                <w:szCs w:val="18"/>
                <w:lang w:eastAsia="en-CA"/>
              </w:rPr>
              <w:t>20.14</w:t>
            </w:r>
          </w:p>
        </w:tc>
        <w:tc>
          <w:tcPr>
            <w:tcW w:w="740" w:type="dxa"/>
            <w:tcBorders>
              <w:top w:val="nil"/>
              <w:left w:val="nil"/>
              <w:bottom w:val="single" w:sz="4" w:space="0" w:color="auto"/>
              <w:right w:val="single" w:sz="4" w:space="0" w:color="auto"/>
            </w:tcBorders>
            <w:shd w:val="clear" w:color="auto" w:fill="auto"/>
            <w:noWrap/>
            <w:hideMark/>
          </w:tcPr>
          <w:p w14:paraId="2D990D26"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820" w:type="dxa"/>
            <w:tcBorders>
              <w:top w:val="nil"/>
              <w:left w:val="nil"/>
              <w:bottom w:val="single" w:sz="4" w:space="0" w:color="auto"/>
              <w:right w:val="single" w:sz="4" w:space="0" w:color="auto"/>
            </w:tcBorders>
            <w:shd w:val="clear" w:color="auto" w:fill="auto"/>
            <w:noWrap/>
            <w:hideMark/>
          </w:tcPr>
          <w:p w14:paraId="639A27CB"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2BF59168"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06D80386"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280BDCC2"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6A20D757"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87" w:type="dxa"/>
            <w:tcBorders>
              <w:top w:val="nil"/>
              <w:left w:val="nil"/>
              <w:bottom w:val="single" w:sz="4" w:space="0" w:color="auto"/>
              <w:right w:val="single" w:sz="4" w:space="0" w:color="auto"/>
            </w:tcBorders>
            <w:shd w:val="clear" w:color="auto" w:fill="auto"/>
            <w:noWrap/>
            <w:hideMark/>
          </w:tcPr>
          <w:p w14:paraId="08F20EC8"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677" w:type="dxa"/>
            <w:tcBorders>
              <w:top w:val="nil"/>
              <w:left w:val="nil"/>
              <w:bottom w:val="single" w:sz="4" w:space="0" w:color="auto"/>
              <w:right w:val="single" w:sz="4" w:space="0" w:color="auto"/>
            </w:tcBorders>
            <w:shd w:val="clear" w:color="auto" w:fill="auto"/>
            <w:noWrap/>
            <w:hideMark/>
          </w:tcPr>
          <w:p w14:paraId="492DD0E5" w14:textId="77777777" w:rsidR="007A43D1" w:rsidRPr="008A4FA5" w:rsidRDefault="007A43D1" w:rsidP="007A43D1">
            <w:pPr>
              <w:jc w:val="right"/>
              <w:rPr>
                <w:color w:val="000000"/>
                <w:sz w:val="18"/>
                <w:szCs w:val="18"/>
                <w:lang w:eastAsia="en-CA"/>
              </w:rPr>
            </w:pPr>
            <w:r w:rsidRPr="008A4FA5">
              <w:rPr>
                <w:color w:val="000000"/>
                <w:sz w:val="18"/>
                <w:szCs w:val="18"/>
                <w:lang w:eastAsia="en-CA"/>
              </w:rPr>
              <w:t>0</w:t>
            </w:r>
          </w:p>
        </w:tc>
        <w:tc>
          <w:tcPr>
            <w:tcW w:w="740" w:type="dxa"/>
            <w:tcBorders>
              <w:top w:val="nil"/>
              <w:left w:val="nil"/>
              <w:bottom w:val="single" w:sz="4" w:space="0" w:color="auto"/>
              <w:right w:val="single" w:sz="4" w:space="0" w:color="auto"/>
            </w:tcBorders>
            <w:shd w:val="clear" w:color="auto" w:fill="auto"/>
            <w:noWrap/>
            <w:hideMark/>
          </w:tcPr>
          <w:p w14:paraId="7DB3AA8B" w14:textId="77777777" w:rsidR="007A43D1" w:rsidRPr="008A4FA5" w:rsidRDefault="007A43D1" w:rsidP="007A43D1">
            <w:pPr>
              <w:jc w:val="right"/>
              <w:rPr>
                <w:color w:val="000000"/>
                <w:sz w:val="18"/>
                <w:szCs w:val="18"/>
                <w:lang w:eastAsia="en-CA"/>
              </w:rPr>
            </w:pPr>
            <w:r w:rsidRPr="008A4FA5">
              <w:rPr>
                <w:color w:val="000000"/>
                <w:sz w:val="18"/>
                <w:szCs w:val="18"/>
                <w:lang w:eastAsia="en-CA"/>
              </w:rPr>
              <w:t>4.31</w:t>
            </w:r>
          </w:p>
        </w:tc>
        <w:tc>
          <w:tcPr>
            <w:tcW w:w="820" w:type="dxa"/>
            <w:tcBorders>
              <w:top w:val="nil"/>
              <w:left w:val="nil"/>
              <w:bottom w:val="single" w:sz="4" w:space="0" w:color="auto"/>
              <w:right w:val="single" w:sz="4" w:space="0" w:color="auto"/>
            </w:tcBorders>
            <w:shd w:val="clear" w:color="auto" w:fill="auto"/>
            <w:noWrap/>
            <w:hideMark/>
          </w:tcPr>
          <w:p w14:paraId="70A29007" w14:textId="77777777" w:rsidR="007A43D1" w:rsidRPr="008A4FA5" w:rsidRDefault="007A43D1" w:rsidP="007A43D1">
            <w:pPr>
              <w:jc w:val="right"/>
              <w:rPr>
                <w:color w:val="000000"/>
                <w:sz w:val="18"/>
                <w:szCs w:val="18"/>
                <w:lang w:eastAsia="en-CA"/>
              </w:rPr>
            </w:pPr>
            <w:r w:rsidRPr="008A4FA5">
              <w:rPr>
                <w:color w:val="000000"/>
                <w:sz w:val="18"/>
                <w:szCs w:val="18"/>
                <w:lang w:eastAsia="en-CA"/>
              </w:rPr>
              <w:t>20.14</w:t>
            </w:r>
          </w:p>
        </w:tc>
        <w:tc>
          <w:tcPr>
            <w:tcW w:w="820" w:type="dxa"/>
            <w:tcBorders>
              <w:top w:val="nil"/>
              <w:left w:val="nil"/>
              <w:bottom w:val="single" w:sz="4" w:space="0" w:color="auto"/>
              <w:right w:val="single" w:sz="4" w:space="0" w:color="auto"/>
            </w:tcBorders>
            <w:shd w:val="clear" w:color="auto" w:fill="auto"/>
            <w:noWrap/>
            <w:hideMark/>
          </w:tcPr>
          <w:p w14:paraId="277C4E5C" w14:textId="77777777" w:rsidR="007A43D1" w:rsidRPr="008A4FA5" w:rsidRDefault="007A43D1" w:rsidP="007A43D1">
            <w:pPr>
              <w:jc w:val="right"/>
              <w:rPr>
                <w:color w:val="000000"/>
                <w:sz w:val="18"/>
                <w:szCs w:val="18"/>
                <w:lang w:eastAsia="en-CA"/>
              </w:rPr>
            </w:pPr>
            <w:r w:rsidRPr="008A4FA5">
              <w:rPr>
                <w:color w:val="000000"/>
                <w:sz w:val="18"/>
                <w:szCs w:val="18"/>
                <w:lang w:eastAsia="en-CA"/>
              </w:rPr>
              <w:t>24.45</w:t>
            </w:r>
          </w:p>
        </w:tc>
        <w:tc>
          <w:tcPr>
            <w:tcW w:w="860" w:type="dxa"/>
            <w:tcBorders>
              <w:top w:val="nil"/>
              <w:left w:val="nil"/>
              <w:bottom w:val="single" w:sz="4" w:space="0" w:color="auto"/>
              <w:right w:val="single" w:sz="4" w:space="0" w:color="auto"/>
            </w:tcBorders>
            <w:shd w:val="clear" w:color="auto" w:fill="auto"/>
            <w:noWrap/>
            <w:hideMark/>
          </w:tcPr>
          <w:p w14:paraId="66D6F5F6" w14:textId="77777777" w:rsidR="007A43D1" w:rsidRPr="008A4FA5" w:rsidRDefault="007A43D1" w:rsidP="007A43D1">
            <w:pPr>
              <w:jc w:val="right"/>
              <w:rPr>
                <w:color w:val="000000"/>
                <w:sz w:val="18"/>
                <w:szCs w:val="18"/>
                <w:lang w:eastAsia="en-CA"/>
              </w:rPr>
            </w:pPr>
            <w:r w:rsidRPr="008A4FA5">
              <w:rPr>
                <w:color w:val="000000"/>
                <w:sz w:val="18"/>
                <w:szCs w:val="18"/>
                <w:lang w:eastAsia="en-CA"/>
              </w:rPr>
              <w:t>14%</w:t>
            </w:r>
          </w:p>
        </w:tc>
      </w:tr>
      <w:tr w:rsidR="007A43D1" w:rsidRPr="008A4FA5" w14:paraId="2DDBDA84"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E87864B" w14:textId="77777777" w:rsidR="007A43D1" w:rsidRPr="008A4FA5" w:rsidRDefault="007A43D1" w:rsidP="007A43D1">
            <w:pPr>
              <w:jc w:val="left"/>
              <w:rPr>
                <w:b/>
                <w:bCs/>
                <w:color w:val="000000"/>
                <w:sz w:val="18"/>
                <w:szCs w:val="18"/>
                <w:lang w:eastAsia="en-CA"/>
              </w:rPr>
            </w:pPr>
            <w:r w:rsidRPr="008A4FA5">
              <w:rPr>
                <w:b/>
                <w:bCs/>
                <w:color w:val="000000"/>
                <w:sz w:val="18"/>
                <w:szCs w:val="18"/>
                <w:lang w:eastAsia="en-CA"/>
              </w:rPr>
              <w:t>Total</w:t>
            </w:r>
          </w:p>
        </w:tc>
        <w:tc>
          <w:tcPr>
            <w:tcW w:w="862" w:type="dxa"/>
            <w:tcBorders>
              <w:top w:val="nil"/>
              <w:left w:val="nil"/>
              <w:bottom w:val="single" w:sz="4" w:space="0" w:color="auto"/>
              <w:right w:val="single" w:sz="4" w:space="0" w:color="auto"/>
            </w:tcBorders>
            <w:shd w:val="clear" w:color="auto" w:fill="auto"/>
            <w:noWrap/>
            <w:hideMark/>
          </w:tcPr>
          <w:p w14:paraId="5037A8FD"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4.49</w:t>
            </w:r>
          </w:p>
        </w:tc>
        <w:tc>
          <w:tcPr>
            <w:tcW w:w="807" w:type="dxa"/>
            <w:tcBorders>
              <w:top w:val="nil"/>
              <w:left w:val="nil"/>
              <w:bottom w:val="single" w:sz="4" w:space="0" w:color="auto"/>
              <w:right w:val="single" w:sz="4" w:space="0" w:color="auto"/>
            </w:tcBorders>
            <w:shd w:val="clear" w:color="auto" w:fill="auto"/>
            <w:noWrap/>
            <w:hideMark/>
          </w:tcPr>
          <w:p w14:paraId="025ABF2A"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14.18</w:t>
            </w:r>
          </w:p>
        </w:tc>
        <w:tc>
          <w:tcPr>
            <w:tcW w:w="740" w:type="dxa"/>
            <w:tcBorders>
              <w:top w:val="nil"/>
              <w:left w:val="nil"/>
              <w:bottom w:val="single" w:sz="4" w:space="0" w:color="auto"/>
              <w:right w:val="single" w:sz="4" w:space="0" w:color="auto"/>
            </w:tcBorders>
            <w:shd w:val="clear" w:color="auto" w:fill="auto"/>
            <w:noWrap/>
            <w:hideMark/>
          </w:tcPr>
          <w:p w14:paraId="6E646C25" w14:textId="137A646D" w:rsidR="007A43D1" w:rsidRPr="008A4FA5" w:rsidRDefault="007A43D1" w:rsidP="007A43D1">
            <w:pPr>
              <w:jc w:val="left"/>
              <w:rPr>
                <w:b/>
                <w:bCs/>
                <w:color w:val="000000"/>
                <w:sz w:val="18"/>
                <w:szCs w:val="18"/>
                <w:lang w:eastAsia="en-CA"/>
              </w:rPr>
            </w:pPr>
            <w:r w:rsidRPr="008A4FA5">
              <w:rPr>
                <w:b/>
                <w:bCs/>
                <w:color w:val="000000"/>
                <w:sz w:val="18"/>
                <w:szCs w:val="18"/>
                <w:lang w:eastAsia="en-CA"/>
              </w:rPr>
              <w:t xml:space="preserve">48.40 </w:t>
            </w:r>
          </w:p>
        </w:tc>
        <w:tc>
          <w:tcPr>
            <w:tcW w:w="740" w:type="dxa"/>
            <w:tcBorders>
              <w:top w:val="nil"/>
              <w:left w:val="nil"/>
              <w:bottom w:val="single" w:sz="4" w:space="0" w:color="auto"/>
              <w:right w:val="single" w:sz="4" w:space="0" w:color="auto"/>
            </w:tcBorders>
            <w:shd w:val="clear" w:color="auto" w:fill="auto"/>
            <w:noWrap/>
            <w:hideMark/>
          </w:tcPr>
          <w:p w14:paraId="1D95C8FF"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11.24</w:t>
            </w:r>
          </w:p>
        </w:tc>
        <w:tc>
          <w:tcPr>
            <w:tcW w:w="820" w:type="dxa"/>
            <w:tcBorders>
              <w:top w:val="nil"/>
              <w:left w:val="nil"/>
              <w:bottom w:val="single" w:sz="4" w:space="0" w:color="auto"/>
              <w:right w:val="single" w:sz="4" w:space="0" w:color="auto"/>
            </w:tcBorders>
            <w:shd w:val="clear" w:color="auto" w:fill="auto"/>
            <w:noWrap/>
            <w:hideMark/>
          </w:tcPr>
          <w:p w14:paraId="164CAB4B"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37.39</w:t>
            </w:r>
          </w:p>
        </w:tc>
        <w:tc>
          <w:tcPr>
            <w:tcW w:w="740" w:type="dxa"/>
            <w:tcBorders>
              <w:top w:val="nil"/>
              <w:left w:val="nil"/>
              <w:bottom w:val="single" w:sz="4" w:space="0" w:color="auto"/>
              <w:right w:val="single" w:sz="4" w:space="0" w:color="auto"/>
            </w:tcBorders>
            <w:shd w:val="clear" w:color="auto" w:fill="auto"/>
            <w:noWrap/>
            <w:hideMark/>
          </w:tcPr>
          <w:p w14:paraId="165408C2"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8.39</w:t>
            </w:r>
          </w:p>
        </w:tc>
        <w:tc>
          <w:tcPr>
            <w:tcW w:w="740" w:type="dxa"/>
            <w:tcBorders>
              <w:top w:val="nil"/>
              <w:left w:val="nil"/>
              <w:bottom w:val="single" w:sz="4" w:space="0" w:color="auto"/>
              <w:right w:val="single" w:sz="4" w:space="0" w:color="auto"/>
            </w:tcBorders>
            <w:shd w:val="clear" w:color="auto" w:fill="auto"/>
            <w:noWrap/>
            <w:hideMark/>
          </w:tcPr>
          <w:p w14:paraId="30E0A9E8"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11.08</w:t>
            </w:r>
          </w:p>
        </w:tc>
        <w:tc>
          <w:tcPr>
            <w:tcW w:w="687" w:type="dxa"/>
            <w:tcBorders>
              <w:top w:val="nil"/>
              <w:left w:val="nil"/>
              <w:bottom w:val="single" w:sz="4" w:space="0" w:color="auto"/>
              <w:right w:val="single" w:sz="4" w:space="0" w:color="auto"/>
            </w:tcBorders>
            <w:shd w:val="clear" w:color="auto" w:fill="auto"/>
            <w:noWrap/>
            <w:hideMark/>
          </w:tcPr>
          <w:p w14:paraId="35E3024C"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2.22</w:t>
            </w:r>
          </w:p>
        </w:tc>
        <w:tc>
          <w:tcPr>
            <w:tcW w:w="740" w:type="dxa"/>
            <w:tcBorders>
              <w:top w:val="nil"/>
              <w:left w:val="nil"/>
              <w:bottom w:val="single" w:sz="4" w:space="0" w:color="auto"/>
              <w:right w:val="single" w:sz="4" w:space="0" w:color="auto"/>
            </w:tcBorders>
            <w:shd w:val="clear" w:color="auto" w:fill="auto"/>
            <w:noWrap/>
            <w:hideMark/>
          </w:tcPr>
          <w:p w14:paraId="60DBEF5B"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31.63</w:t>
            </w:r>
          </w:p>
        </w:tc>
        <w:tc>
          <w:tcPr>
            <w:tcW w:w="687" w:type="dxa"/>
            <w:tcBorders>
              <w:top w:val="nil"/>
              <w:left w:val="nil"/>
              <w:bottom w:val="single" w:sz="4" w:space="0" w:color="auto"/>
              <w:right w:val="single" w:sz="4" w:space="0" w:color="auto"/>
            </w:tcBorders>
            <w:shd w:val="clear" w:color="auto" w:fill="auto"/>
            <w:noWrap/>
            <w:hideMark/>
          </w:tcPr>
          <w:p w14:paraId="707A566A"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0.59</w:t>
            </w:r>
          </w:p>
        </w:tc>
        <w:tc>
          <w:tcPr>
            <w:tcW w:w="677" w:type="dxa"/>
            <w:tcBorders>
              <w:top w:val="nil"/>
              <w:left w:val="nil"/>
              <w:bottom w:val="single" w:sz="4" w:space="0" w:color="auto"/>
              <w:right w:val="single" w:sz="4" w:space="0" w:color="auto"/>
            </w:tcBorders>
            <w:shd w:val="clear" w:color="auto" w:fill="auto"/>
            <w:noWrap/>
            <w:hideMark/>
          </w:tcPr>
          <w:p w14:paraId="205210FA"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2.22</w:t>
            </w:r>
          </w:p>
        </w:tc>
        <w:tc>
          <w:tcPr>
            <w:tcW w:w="740" w:type="dxa"/>
            <w:tcBorders>
              <w:top w:val="nil"/>
              <w:left w:val="nil"/>
              <w:bottom w:val="single" w:sz="4" w:space="0" w:color="auto"/>
              <w:right w:val="single" w:sz="4" w:space="0" w:color="auto"/>
            </w:tcBorders>
            <w:shd w:val="clear" w:color="auto" w:fill="auto"/>
            <w:noWrap/>
            <w:hideMark/>
          </w:tcPr>
          <w:p w14:paraId="07621307"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36.62</w:t>
            </w:r>
          </w:p>
        </w:tc>
        <w:tc>
          <w:tcPr>
            <w:tcW w:w="820" w:type="dxa"/>
            <w:tcBorders>
              <w:top w:val="nil"/>
              <w:left w:val="nil"/>
              <w:bottom w:val="single" w:sz="4" w:space="0" w:color="auto"/>
              <w:right w:val="single" w:sz="4" w:space="0" w:color="auto"/>
            </w:tcBorders>
            <w:shd w:val="clear" w:color="auto" w:fill="auto"/>
            <w:noWrap/>
            <w:hideMark/>
          </w:tcPr>
          <w:p w14:paraId="58809C9A"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135.21</w:t>
            </w:r>
          </w:p>
        </w:tc>
        <w:tc>
          <w:tcPr>
            <w:tcW w:w="820" w:type="dxa"/>
            <w:tcBorders>
              <w:top w:val="nil"/>
              <w:left w:val="nil"/>
              <w:bottom w:val="single" w:sz="4" w:space="0" w:color="auto"/>
              <w:right w:val="single" w:sz="4" w:space="0" w:color="auto"/>
            </w:tcBorders>
            <w:shd w:val="clear" w:color="auto" w:fill="auto"/>
            <w:noWrap/>
            <w:hideMark/>
          </w:tcPr>
          <w:p w14:paraId="5904AE77"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171.83</w:t>
            </w:r>
          </w:p>
        </w:tc>
        <w:tc>
          <w:tcPr>
            <w:tcW w:w="860" w:type="dxa"/>
            <w:tcBorders>
              <w:top w:val="nil"/>
              <w:left w:val="nil"/>
              <w:bottom w:val="single" w:sz="4" w:space="0" w:color="auto"/>
              <w:right w:val="single" w:sz="4" w:space="0" w:color="auto"/>
            </w:tcBorders>
            <w:shd w:val="clear" w:color="auto" w:fill="auto"/>
            <w:noWrap/>
            <w:hideMark/>
          </w:tcPr>
          <w:p w14:paraId="23A5E200" w14:textId="77777777" w:rsidR="007A43D1" w:rsidRPr="008A4FA5" w:rsidRDefault="007A43D1" w:rsidP="007A43D1">
            <w:pPr>
              <w:jc w:val="right"/>
              <w:rPr>
                <w:b/>
                <w:bCs/>
                <w:color w:val="000000"/>
                <w:sz w:val="18"/>
                <w:szCs w:val="18"/>
                <w:lang w:eastAsia="en-CA"/>
              </w:rPr>
            </w:pPr>
            <w:r w:rsidRPr="008A4FA5">
              <w:rPr>
                <w:b/>
                <w:bCs/>
                <w:color w:val="000000"/>
                <w:sz w:val="18"/>
                <w:szCs w:val="18"/>
                <w:lang w:eastAsia="en-CA"/>
              </w:rPr>
              <w:t>100%</w:t>
            </w:r>
          </w:p>
        </w:tc>
      </w:tr>
      <w:tr w:rsidR="007A43D1" w:rsidRPr="008A4FA5" w14:paraId="456C1244"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665ABC7D" w14:textId="77777777" w:rsidR="007A43D1" w:rsidRPr="008A4FA5" w:rsidRDefault="007A43D1" w:rsidP="007A43D1">
            <w:pPr>
              <w:jc w:val="left"/>
              <w:rPr>
                <w:b/>
                <w:bCs/>
                <w:color w:val="000000"/>
                <w:sz w:val="18"/>
                <w:szCs w:val="18"/>
                <w:lang w:eastAsia="en-CA"/>
              </w:rPr>
            </w:pPr>
            <w:r w:rsidRPr="008A4FA5">
              <w:rPr>
                <w:b/>
                <w:bCs/>
                <w:color w:val="000000"/>
                <w:sz w:val="18"/>
                <w:szCs w:val="18"/>
                <w:lang w:eastAsia="en-CA"/>
              </w:rPr>
              <w:t> </w:t>
            </w:r>
          </w:p>
        </w:tc>
        <w:tc>
          <w:tcPr>
            <w:tcW w:w="11480"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41FDECA3" w14:textId="77777777" w:rsidR="007A43D1" w:rsidRPr="008A4FA5" w:rsidRDefault="007A43D1" w:rsidP="007A43D1">
            <w:pPr>
              <w:jc w:val="center"/>
              <w:rPr>
                <w:b/>
                <w:bCs/>
                <w:color w:val="000000"/>
                <w:sz w:val="18"/>
                <w:szCs w:val="18"/>
                <w:lang w:eastAsia="en-CA"/>
              </w:rPr>
            </w:pPr>
            <w:r w:rsidRPr="008A4FA5">
              <w:rPr>
                <w:b/>
                <w:bCs/>
                <w:color w:val="000000"/>
                <w:sz w:val="18"/>
                <w:szCs w:val="18"/>
                <w:lang w:eastAsia="en-CA"/>
              </w:rPr>
              <w:t>CO</w:t>
            </w:r>
            <w:r w:rsidRPr="008A4FA5">
              <w:rPr>
                <w:b/>
                <w:bCs/>
                <w:color w:val="000000"/>
                <w:sz w:val="18"/>
                <w:szCs w:val="18"/>
                <w:vertAlign w:val="subscript"/>
                <w:lang w:eastAsia="en-CA"/>
              </w:rPr>
              <w:t>2</w:t>
            </w:r>
            <w:r w:rsidRPr="008A4FA5">
              <w:rPr>
                <w:b/>
                <w:bCs/>
                <w:color w:val="000000"/>
                <w:sz w:val="18"/>
                <w:szCs w:val="18"/>
                <w:lang w:eastAsia="en-CA"/>
              </w:rPr>
              <w:t>-eq tonnes</w:t>
            </w:r>
          </w:p>
        </w:tc>
      </w:tr>
      <w:tr w:rsidR="007A43D1" w:rsidRPr="008A4FA5" w14:paraId="1877E2E2"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5E058781" w14:textId="77777777" w:rsidR="007A43D1" w:rsidRPr="008A4FA5" w:rsidRDefault="007A43D1" w:rsidP="007A43D1">
            <w:pPr>
              <w:jc w:val="left"/>
              <w:rPr>
                <w:color w:val="000000"/>
                <w:sz w:val="18"/>
                <w:szCs w:val="18"/>
                <w:lang w:eastAsia="en-CA"/>
              </w:rPr>
            </w:pPr>
            <w:r w:rsidRPr="008A4FA5">
              <w:rPr>
                <w:color w:val="000000"/>
                <w:sz w:val="18"/>
                <w:szCs w:val="18"/>
                <w:lang w:eastAsia="en-CA"/>
              </w:rPr>
              <w:t xml:space="preserve">Domestic refrigeration </w:t>
            </w:r>
          </w:p>
        </w:tc>
        <w:tc>
          <w:tcPr>
            <w:tcW w:w="862" w:type="dxa"/>
            <w:tcBorders>
              <w:top w:val="nil"/>
              <w:left w:val="nil"/>
              <w:bottom w:val="single" w:sz="4" w:space="0" w:color="auto"/>
              <w:right w:val="single" w:sz="4" w:space="0" w:color="auto"/>
            </w:tcBorders>
            <w:shd w:val="clear" w:color="auto" w:fill="auto"/>
            <w:noWrap/>
            <w:hideMark/>
          </w:tcPr>
          <w:p w14:paraId="152C40AC" w14:textId="67B7CE3A"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hideMark/>
          </w:tcPr>
          <w:p w14:paraId="5DB9D409" w14:textId="116F75D1"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hideMark/>
          </w:tcPr>
          <w:p w14:paraId="3D083709" w14:textId="21A0CE58" w:rsidR="007A43D1" w:rsidRPr="008A4FA5" w:rsidRDefault="007A43D1" w:rsidP="000052FC">
            <w:pPr>
              <w:jc w:val="right"/>
              <w:rPr>
                <w:color w:val="000000"/>
                <w:sz w:val="18"/>
                <w:szCs w:val="18"/>
                <w:lang w:eastAsia="en-CA"/>
              </w:rPr>
            </w:pPr>
            <w:r w:rsidRPr="008A4FA5">
              <w:rPr>
                <w:color w:val="000000"/>
                <w:sz w:val="18"/>
                <w:szCs w:val="18"/>
                <w:lang w:eastAsia="en-CA"/>
              </w:rPr>
              <w:t xml:space="preserve">744 </w:t>
            </w:r>
          </w:p>
        </w:tc>
        <w:tc>
          <w:tcPr>
            <w:tcW w:w="740" w:type="dxa"/>
            <w:tcBorders>
              <w:top w:val="nil"/>
              <w:left w:val="nil"/>
              <w:bottom w:val="single" w:sz="4" w:space="0" w:color="auto"/>
              <w:right w:val="single" w:sz="4" w:space="0" w:color="auto"/>
            </w:tcBorders>
            <w:shd w:val="clear" w:color="auto" w:fill="auto"/>
            <w:noWrap/>
            <w:hideMark/>
          </w:tcPr>
          <w:p w14:paraId="7F341EF8" w14:textId="7C07983B"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820" w:type="dxa"/>
            <w:tcBorders>
              <w:top w:val="nil"/>
              <w:left w:val="nil"/>
              <w:bottom w:val="single" w:sz="4" w:space="0" w:color="auto"/>
              <w:right w:val="single" w:sz="4" w:space="0" w:color="auto"/>
            </w:tcBorders>
            <w:shd w:val="clear" w:color="auto" w:fill="auto"/>
            <w:noWrap/>
            <w:hideMark/>
          </w:tcPr>
          <w:p w14:paraId="0D9513F9" w14:textId="4A68104F"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2B2BDEF2" w14:textId="154690BA"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hideMark/>
          </w:tcPr>
          <w:p w14:paraId="4D14B930" w14:textId="4F2AE3DF"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2F114705" w14:textId="318A4CCF"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44DE69D3" w14:textId="3B74B39C"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238EA9C8" w14:textId="7269B074"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hideMark/>
          </w:tcPr>
          <w:p w14:paraId="3314273D" w14:textId="6FB8593F"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hideMark/>
          </w:tcPr>
          <w:p w14:paraId="273210E0" w14:textId="071B3A19"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820" w:type="dxa"/>
            <w:tcBorders>
              <w:top w:val="nil"/>
              <w:left w:val="nil"/>
              <w:bottom w:val="single" w:sz="4" w:space="0" w:color="auto"/>
              <w:right w:val="single" w:sz="4" w:space="0" w:color="auto"/>
            </w:tcBorders>
            <w:shd w:val="clear" w:color="auto" w:fill="auto"/>
            <w:noWrap/>
            <w:hideMark/>
          </w:tcPr>
          <w:p w14:paraId="46BE2051" w14:textId="3AD98782" w:rsidR="007A43D1" w:rsidRPr="008A4FA5" w:rsidRDefault="007A43D1" w:rsidP="000052FC">
            <w:pPr>
              <w:jc w:val="right"/>
              <w:rPr>
                <w:color w:val="000000"/>
                <w:sz w:val="18"/>
                <w:szCs w:val="18"/>
                <w:lang w:eastAsia="en-CA"/>
              </w:rPr>
            </w:pPr>
            <w:r w:rsidRPr="008A4FA5">
              <w:rPr>
                <w:color w:val="000000"/>
                <w:sz w:val="18"/>
                <w:szCs w:val="18"/>
                <w:lang w:eastAsia="en-CA"/>
              </w:rPr>
              <w:t xml:space="preserve">744 </w:t>
            </w:r>
          </w:p>
        </w:tc>
        <w:tc>
          <w:tcPr>
            <w:tcW w:w="820" w:type="dxa"/>
            <w:tcBorders>
              <w:top w:val="nil"/>
              <w:left w:val="nil"/>
              <w:bottom w:val="single" w:sz="4" w:space="0" w:color="auto"/>
              <w:right w:val="single" w:sz="4" w:space="0" w:color="auto"/>
            </w:tcBorders>
            <w:shd w:val="clear" w:color="auto" w:fill="auto"/>
            <w:noWrap/>
            <w:hideMark/>
          </w:tcPr>
          <w:p w14:paraId="06EA8D16" w14:textId="6A4750D8" w:rsidR="007A43D1" w:rsidRPr="008A4FA5" w:rsidRDefault="007A43D1" w:rsidP="000052FC">
            <w:pPr>
              <w:jc w:val="right"/>
              <w:rPr>
                <w:color w:val="000000"/>
                <w:sz w:val="18"/>
                <w:szCs w:val="18"/>
                <w:lang w:eastAsia="en-CA"/>
              </w:rPr>
            </w:pPr>
            <w:r w:rsidRPr="008A4FA5">
              <w:rPr>
                <w:color w:val="000000"/>
                <w:sz w:val="18"/>
                <w:szCs w:val="18"/>
                <w:lang w:eastAsia="en-CA"/>
              </w:rPr>
              <w:t xml:space="preserve">744 </w:t>
            </w:r>
          </w:p>
        </w:tc>
        <w:tc>
          <w:tcPr>
            <w:tcW w:w="860" w:type="dxa"/>
            <w:tcBorders>
              <w:top w:val="nil"/>
              <w:left w:val="nil"/>
              <w:bottom w:val="single" w:sz="4" w:space="0" w:color="auto"/>
              <w:right w:val="single" w:sz="4" w:space="0" w:color="auto"/>
            </w:tcBorders>
            <w:shd w:val="clear" w:color="auto" w:fill="auto"/>
            <w:noWrap/>
            <w:hideMark/>
          </w:tcPr>
          <w:p w14:paraId="6F33274F" w14:textId="77777777" w:rsidR="007A43D1" w:rsidRPr="008A4FA5" w:rsidRDefault="007A43D1" w:rsidP="003F32C0">
            <w:pPr>
              <w:jc w:val="right"/>
              <w:rPr>
                <w:color w:val="000000"/>
                <w:sz w:val="18"/>
                <w:szCs w:val="18"/>
                <w:lang w:eastAsia="en-CA"/>
              </w:rPr>
            </w:pPr>
            <w:r w:rsidRPr="008A4FA5">
              <w:rPr>
                <w:color w:val="000000"/>
                <w:sz w:val="18"/>
                <w:szCs w:val="18"/>
                <w:lang w:eastAsia="en-CA"/>
              </w:rPr>
              <w:t>0%</w:t>
            </w:r>
          </w:p>
        </w:tc>
      </w:tr>
      <w:tr w:rsidR="007A43D1" w:rsidRPr="008A4FA5" w14:paraId="2701F521"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4A47C235" w14:textId="77777777" w:rsidR="007A43D1" w:rsidRPr="008A4FA5" w:rsidRDefault="007A43D1" w:rsidP="007A43D1">
            <w:pPr>
              <w:jc w:val="left"/>
              <w:rPr>
                <w:color w:val="000000"/>
                <w:sz w:val="18"/>
                <w:szCs w:val="18"/>
                <w:lang w:eastAsia="en-CA"/>
              </w:rPr>
            </w:pPr>
            <w:r w:rsidRPr="008A4FA5">
              <w:rPr>
                <w:color w:val="000000"/>
                <w:sz w:val="18"/>
                <w:szCs w:val="18"/>
                <w:lang w:eastAsia="en-CA"/>
              </w:rPr>
              <w:t>Commercial refrigeration</w:t>
            </w:r>
          </w:p>
        </w:tc>
        <w:tc>
          <w:tcPr>
            <w:tcW w:w="862" w:type="dxa"/>
            <w:tcBorders>
              <w:top w:val="nil"/>
              <w:left w:val="nil"/>
              <w:bottom w:val="single" w:sz="4" w:space="0" w:color="auto"/>
              <w:right w:val="single" w:sz="4" w:space="0" w:color="auto"/>
            </w:tcBorders>
            <w:shd w:val="clear" w:color="auto" w:fill="auto"/>
            <w:noWrap/>
            <w:hideMark/>
          </w:tcPr>
          <w:p w14:paraId="3DF23762" w14:textId="3A907D11"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hideMark/>
          </w:tcPr>
          <w:p w14:paraId="1043730F" w14:textId="4254A2E8" w:rsidR="007A43D1" w:rsidRPr="008A4FA5" w:rsidRDefault="007A43D1" w:rsidP="000052FC">
            <w:pPr>
              <w:jc w:val="right"/>
              <w:rPr>
                <w:color w:val="000000"/>
                <w:sz w:val="18"/>
                <w:szCs w:val="18"/>
                <w:lang w:eastAsia="en-CA"/>
              </w:rPr>
            </w:pPr>
            <w:r w:rsidRPr="008A4FA5">
              <w:rPr>
                <w:color w:val="000000"/>
                <w:sz w:val="18"/>
                <w:szCs w:val="18"/>
                <w:lang w:eastAsia="en-CA"/>
              </w:rPr>
              <w:t xml:space="preserve">   5,834 </w:t>
            </w:r>
          </w:p>
        </w:tc>
        <w:tc>
          <w:tcPr>
            <w:tcW w:w="740" w:type="dxa"/>
            <w:tcBorders>
              <w:top w:val="nil"/>
              <w:left w:val="nil"/>
              <w:bottom w:val="single" w:sz="4" w:space="0" w:color="auto"/>
              <w:right w:val="single" w:sz="4" w:space="0" w:color="auto"/>
            </w:tcBorders>
            <w:shd w:val="clear" w:color="auto" w:fill="auto"/>
            <w:noWrap/>
            <w:hideMark/>
          </w:tcPr>
          <w:p w14:paraId="06A1D2BB" w14:textId="6E69AED0" w:rsidR="007A43D1" w:rsidRPr="008A4FA5" w:rsidRDefault="007A43D1" w:rsidP="000052FC">
            <w:pPr>
              <w:jc w:val="right"/>
              <w:rPr>
                <w:color w:val="000000"/>
                <w:sz w:val="18"/>
                <w:szCs w:val="18"/>
                <w:lang w:eastAsia="en-CA"/>
              </w:rPr>
            </w:pPr>
            <w:r w:rsidRPr="008A4FA5">
              <w:rPr>
                <w:color w:val="000000"/>
                <w:sz w:val="18"/>
                <w:szCs w:val="18"/>
                <w:lang w:eastAsia="en-CA"/>
              </w:rPr>
              <w:t xml:space="preserve">  6,564 </w:t>
            </w:r>
          </w:p>
        </w:tc>
        <w:tc>
          <w:tcPr>
            <w:tcW w:w="740" w:type="dxa"/>
            <w:tcBorders>
              <w:top w:val="nil"/>
              <w:left w:val="nil"/>
              <w:bottom w:val="single" w:sz="4" w:space="0" w:color="auto"/>
              <w:right w:val="single" w:sz="4" w:space="0" w:color="auto"/>
            </w:tcBorders>
            <w:shd w:val="clear" w:color="auto" w:fill="auto"/>
            <w:noWrap/>
            <w:hideMark/>
          </w:tcPr>
          <w:p w14:paraId="091DFFF7" w14:textId="1EA7FFA1" w:rsidR="007A43D1" w:rsidRPr="008A4FA5" w:rsidRDefault="007A43D1" w:rsidP="000052FC">
            <w:pPr>
              <w:jc w:val="right"/>
              <w:rPr>
                <w:color w:val="000000"/>
                <w:sz w:val="18"/>
                <w:szCs w:val="18"/>
                <w:lang w:eastAsia="en-CA"/>
              </w:rPr>
            </w:pPr>
            <w:r w:rsidRPr="008A4FA5">
              <w:rPr>
                <w:color w:val="000000"/>
                <w:sz w:val="18"/>
                <w:szCs w:val="18"/>
                <w:lang w:eastAsia="en-CA"/>
              </w:rPr>
              <w:t xml:space="preserve">26,706 </w:t>
            </w:r>
          </w:p>
        </w:tc>
        <w:tc>
          <w:tcPr>
            <w:tcW w:w="820" w:type="dxa"/>
            <w:tcBorders>
              <w:top w:val="nil"/>
              <w:left w:val="nil"/>
              <w:bottom w:val="single" w:sz="4" w:space="0" w:color="auto"/>
              <w:right w:val="single" w:sz="4" w:space="0" w:color="auto"/>
            </w:tcBorders>
            <w:shd w:val="clear" w:color="auto" w:fill="auto"/>
            <w:noWrap/>
            <w:hideMark/>
          </w:tcPr>
          <w:p w14:paraId="5EF16AC4" w14:textId="24AC56C8" w:rsidR="007A43D1" w:rsidRPr="008A4FA5" w:rsidRDefault="007A43D1" w:rsidP="000052FC">
            <w:pPr>
              <w:jc w:val="right"/>
              <w:rPr>
                <w:color w:val="000000"/>
                <w:sz w:val="18"/>
                <w:szCs w:val="18"/>
                <w:lang w:eastAsia="en-CA"/>
              </w:rPr>
            </w:pPr>
            <w:r w:rsidRPr="008A4FA5">
              <w:rPr>
                <w:color w:val="000000"/>
                <w:sz w:val="18"/>
                <w:szCs w:val="18"/>
                <w:lang w:eastAsia="en-CA"/>
              </w:rPr>
              <w:t xml:space="preserve">106,158 </w:t>
            </w:r>
          </w:p>
        </w:tc>
        <w:tc>
          <w:tcPr>
            <w:tcW w:w="740" w:type="dxa"/>
            <w:tcBorders>
              <w:top w:val="nil"/>
              <w:left w:val="nil"/>
              <w:bottom w:val="single" w:sz="4" w:space="0" w:color="auto"/>
              <w:right w:val="single" w:sz="4" w:space="0" w:color="auto"/>
            </w:tcBorders>
            <w:shd w:val="clear" w:color="auto" w:fill="auto"/>
            <w:noWrap/>
            <w:hideMark/>
          </w:tcPr>
          <w:p w14:paraId="6E99B858" w14:textId="541AC08E"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hideMark/>
          </w:tcPr>
          <w:p w14:paraId="1A41EB54" w14:textId="2159D716"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6DEDA398" w14:textId="325AFD1C"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50A9F342" w14:textId="0E9D361F"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22E5FA54" w14:textId="356E3C82"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hideMark/>
          </w:tcPr>
          <w:p w14:paraId="6BC129B3" w14:textId="150A8190"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6C69B947" w14:textId="71192412" w:rsidR="007A43D1" w:rsidRPr="008A4FA5" w:rsidRDefault="007A43D1" w:rsidP="000052FC">
            <w:pPr>
              <w:jc w:val="right"/>
              <w:rPr>
                <w:color w:val="000000"/>
                <w:sz w:val="18"/>
                <w:szCs w:val="18"/>
                <w:lang w:eastAsia="en-CA"/>
              </w:rPr>
            </w:pPr>
            <w:r w:rsidRPr="008A4FA5">
              <w:rPr>
                <w:color w:val="000000"/>
                <w:sz w:val="18"/>
                <w:szCs w:val="18"/>
                <w:lang w:eastAsia="en-CA"/>
              </w:rPr>
              <w:t xml:space="preserve">32,540 </w:t>
            </w:r>
          </w:p>
        </w:tc>
        <w:tc>
          <w:tcPr>
            <w:tcW w:w="820" w:type="dxa"/>
            <w:tcBorders>
              <w:top w:val="nil"/>
              <w:left w:val="nil"/>
              <w:bottom w:val="single" w:sz="4" w:space="0" w:color="auto"/>
              <w:right w:val="single" w:sz="4" w:space="0" w:color="auto"/>
            </w:tcBorders>
            <w:shd w:val="clear" w:color="auto" w:fill="auto"/>
            <w:noWrap/>
            <w:hideMark/>
          </w:tcPr>
          <w:p w14:paraId="2EF5BF5F" w14:textId="07FB9995" w:rsidR="007A43D1" w:rsidRPr="008A4FA5" w:rsidRDefault="007A43D1" w:rsidP="000052FC">
            <w:pPr>
              <w:jc w:val="right"/>
              <w:rPr>
                <w:color w:val="000000"/>
                <w:sz w:val="18"/>
                <w:szCs w:val="18"/>
                <w:lang w:eastAsia="en-CA"/>
              </w:rPr>
            </w:pPr>
            <w:r w:rsidRPr="008A4FA5">
              <w:rPr>
                <w:color w:val="000000"/>
                <w:sz w:val="18"/>
                <w:szCs w:val="18"/>
                <w:lang w:eastAsia="en-CA"/>
              </w:rPr>
              <w:t xml:space="preserve">112,721 </w:t>
            </w:r>
          </w:p>
        </w:tc>
        <w:tc>
          <w:tcPr>
            <w:tcW w:w="820" w:type="dxa"/>
            <w:tcBorders>
              <w:top w:val="nil"/>
              <w:left w:val="nil"/>
              <w:bottom w:val="single" w:sz="4" w:space="0" w:color="auto"/>
              <w:right w:val="single" w:sz="4" w:space="0" w:color="auto"/>
            </w:tcBorders>
            <w:shd w:val="clear" w:color="auto" w:fill="auto"/>
            <w:noWrap/>
            <w:hideMark/>
          </w:tcPr>
          <w:p w14:paraId="24BB6C9D" w14:textId="26711B74" w:rsidR="007A43D1" w:rsidRPr="008A4FA5" w:rsidRDefault="007A43D1" w:rsidP="000052FC">
            <w:pPr>
              <w:jc w:val="right"/>
              <w:rPr>
                <w:color w:val="000000"/>
                <w:sz w:val="18"/>
                <w:szCs w:val="18"/>
                <w:lang w:eastAsia="en-CA"/>
              </w:rPr>
            </w:pPr>
            <w:r w:rsidRPr="008A4FA5">
              <w:rPr>
                <w:color w:val="000000"/>
                <w:sz w:val="18"/>
                <w:szCs w:val="18"/>
                <w:lang w:eastAsia="en-CA"/>
              </w:rPr>
              <w:t xml:space="preserve">145,262 </w:t>
            </w:r>
          </w:p>
        </w:tc>
        <w:tc>
          <w:tcPr>
            <w:tcW w:w="860" w:type="dxa"/>
            <w:tcBorders>
              <w:top w:val="nil"/>
              <w:left w:val="nil"/>
              <w:bottom w:val="single" w:sz="4" w:space="0" w:color="auto"/>
              <w:right w:val="single" w:sz="4" w:space="0" w:color="auto"/>
            </w:tcBorders>
            <w:shd w:val="clear" w:color="auto" w:fill="auto"/>
            <w:noWrap/>
            <w:hideMark/>
          </w:tcPr>
          <w:p w14:paraId="4542995A" w14:textId="77777777" w:rsidR="007A43D1" w:rsidRPr="008A4FA5" w:rsidRDefault="007A43D1" w:rsidP="003F32C0">
            <w:pPr>
              <w:jc w:val="right"/>
              <w:rPr>
                <w:color w:val="000000"/>
                <w:sz w:val="18"/>
                <w:szCs w:val="18"/>
                <w:lang w:eastAsia="en-CA"/>
              </w:rPr>
            </w:pPr>
            <w:r w:rsidRPr="008A4FA5">
              <w:rPr>
                <w:color w:val="000000"/>
                <w:sz w:val="18"/>
                <w:szCs w:val="18"/>
                <w:lang w:eastAsia="en-CA"/>
              </w:rPr>
              <w:t>36%</w:t>
            </w:r>
          </w:p>
        </w:tc>
      </w:tr>
      <w:tr w:rsidR="007A43D1" w:rsidRPr="008A4FA5" w14:paraId="3E421A94"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125A7E4" w14:textId="77777777" w:rsidR="007A43D1" w:rsidRPr="008A4FA5" w:rsidRDefault="007A43D1" w:rsidP="007A43D1">
            <w:pPr>
              <w:jc w:val="left"/>
              <w:rPr>
                <w:color w:val="000000"/>
                <w:sz w:val="18"/>
                <w:szCs w:val="18"/>
                <w:lang w:eastAsia="en-CA"/>
              </w:rPr>
            </w:pPr>
            <w:r w:rsidRPr="008A4FA5">
              <w:rPr>
                <w:color w:val="000000"/>
                <w:sz w:val="18"/>
                <w:szCs w:val="18"/>
                <w:lang w:eastAsia="en-CA"/>
              </w:rPr>
              <w:t>Industrial refrigeration</w:t>
            </w:r>
          </w:p>
        </w:tc>
        <w:tc>
          <w:tcPr>
            <w:tcW w:w="862" w:type="dxa"/>
            <w:tcBorders>
              <w:top w:val="nil"/>
              <w:left w:val="nil"/>
              <w:bottom w:val="single" w:sz="4" w:space="0" w:color="auto"/>
              <w:right w:val="single" w:sz="4" w:space="0" w:color="auto"/>
            </w:tcBorders>
            <w:shd w:val="clear" w:color="auto" w:fill="auto"/>
            <w:noWrap/>
            <w:hideMark/>
          </w:tcPr>
          <w:p w14:paraId="6CA69271" w14:textId="4031EF8B"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hideMark/>
          </w:tcPr>
          <w:p w14:paraId="4D4CF73B" w14:textId="0289EFC1" w:rsidR="007A43D1" w:rsidRPr="008A4FA5" w:rsidRDefault="007A43D1" w:rsidP="000052FC">
            <w:pPr>
              <w:jc w:val="right"/>
              <w:rPr>
                <w:color w:val="000000"/>
                <w:sz w:val="18"/>
                <w:szCs w:val="18"/>
                <w:lang w:eastAsia="en-CA"/>
              </w:rPr>
            </w:pPr>
            <w:r w:rsidRPr="008A4FA5">
              <w:rPr>
                <w:color w:val="000000"/>
                <w:sz w:val="18"/>
                <w:szCs w:val="18"/>
                <w:lang w:eastAsia="en-CA"/>
              </w:rPr>
              <w:t xml:space="preserve">    8,280 </w:t>
            </w:r>
          </w:p>
        </w:tc>
        <w:tc>
          <w:tcPr>
            <w:tcW w:w="740" w:type="dxa"/>
            <w:tcBorders>
              <w:top w:val="nil"/>
              <w:left w:val="nil"/>
              <w:bottom w:val="single" w:sz="4" w:space="0" w:color="auto"/>
              <w:right w:val="single" w:sz="4" w:space="0" w:color="auto"/>
            </w:tcBorders>
            <w:shd w:val="clear" w:color="auto" w:fill="auto"/>
            <w:noWrap/>
            <w:hideMark/>
          </w:tcPr>
          <w:p w14:paraId="1CB567C8" w14:textId="2B2AF478" w:rsidR="007A43D1" w:rsidRPr="008A4FA5" w:rsidRDefault="007A43D1" w:rsidP="000052FC">
            <w:pPr>
              <w:jc w:val="right"/>
              <w:rPr>
                <w:color w:val="000000"/>
                <w:sz w:val="18"/>
                <w:szCs w:val="18"/>
                <w:lang w:eastAsia="en-CA"/>
              </w:rPr>
            </w:pPr>
            <w:r w:rsidRPr="008A4FA5">
              <w:rPr>
                <w:color w:val="000000"/>
                <w:sz w:val="18"/>
                <w:szCs w:val="18"/>
                <w:lang w:eastAsia="en-CA"/>
              </w:rPr>
              <w:t xml:space="preserve">  1,902 </w:t>
            </w:r>
          </w:p>
        </w:tc>
        <w:tc>
          <w:tcPr>
            <w:tcW w:w="740" w:type="dxa"/>
            <w:tcBorders>
              <w:top w:val="nil"/>
              <w:left w:val="nil"/>
              <w:bottom w:val="single" w:sz="4" w:space="0" w:color="auto"/>
              <w:right w:val="single" w:sz="4" w:space="0" w:color="auto"/>
            </w:tcBorders>
            <w:shd w:val="clear" w:color="auto" w:fill="auto"/>
            <w:noWrap/>
            <w:hideMark/>
          </w:tcPr>
          <w:p w14:paraId="765B12DC" w14:textId="53D1BD43" w:rsidR="007A43D1" w:rsidRPr="008A4FA5" w:rsidRDefault="007A43D1" w:rsidP="000052FC">
            <w:pPr>
              <w:jc w:val="right"/>
              <w:rPr>
                <w:color w:val="000000"/>
                <w:sz w:val="18"/>
                <w:szCs w:val="18"/>
                <w:lang w:eastAsia="en-CA"/>
              </w:rPr>
            </w:pPr>
            <w:r w:rsidRPr="008A4FA5">
              <w:rPr>
                <w:color w:val="000000"/>
                <w:sz w:val="18"/>
                <w:szCs w:val="18"/>
                <w:lang w:eastAsia="en-CA"/>
              </w:rPr>
              <w:t xml:space="preserve">14,549 </w:t>
            </w:r>
          </w:p>
        </w:tc>
        <w:tc>
          <w:tcPr>
            <w:tcW w:w="820" w:type="dxa"/>
            <w:tcBorders>
              <w:top w:val="nil"/>
              <w:left w:val="nil"/>
              <w:bottom w:val="single" w:sz="4" w:space="0" w:color="auto"/>
              <w:right w:val="single" w:sz="4" w:space="0" w:color="auto"/>
            </w:tcBorders>
            <w:shd w:val="clear" w:color="auto" w:fill="auto"/>
            <w:noWrap/>
            <w:hideMark/>
          </w:tcPr>
          <w:p w14:paraId="1EEF6C66" w14:textId="3A54B91D" w:rsidR="007A43D1" w:rsidRPr="008A4FA5" w:rsidRDefault="007A43D1" w:rsidP="000052FC">
            <w:pPr>
              <w:jc w:val="right"/>
              <w:rPr>
                <w:color w:val="000000"/>
                <w:sz w:val="18"/>
                <w:szCs w:val="18"/>
                <w:lang w:eastAsia="en-CA"/>
              </w:rPr>
            </w:pPr>
            <w:r w:rsidRPr="008A4FA5">
              <w:rPr>
                <w:color w:val="000000"/>
                <w:sz w:val="18"/>
                <w:szCs w:val="18"/>
                <w:lang w:eastAsia="en-CA"/>
              </w:rPr>
              <w:t xml:space="preserve">  26,471 </w:t>
            </w:r>
          </w:p>
        </w:tc>
        <w:tc>
          <w:tcPr>
            <w:tcW w:w="740" w:type="dxa"/>
            <w:tcBorders>
              <w:top w:val="nil"/>
              <w:left w:val="nil"/>
              <w:bottom w:val="single" w:sz="4" w:space="0" w:color="auto"/>
              <w:right w:val="single" w:sz="4" w:space="0" w:color="auto"/>
            </w:tcBorders>
            <w:shd w:val="clear" w:color="auto" w:fill="auto"/>
            <w:noWrap/>
            <w:hideMark/>
          </w:tcPr>
          <w:p w14:paraId="621E3CE0" w14:textId="56BF8EBF"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hideMark/>
          </w:tcPr>
          <w:p w14:paraId="3D124394" w14:textId="0DD41AC5"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00B75551" w14:textId="77777777"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1450C205" w14:textId="1D13A1D4"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792FF921" w14:textId="4C21717E" w:rsidR="007A43D1" w:rsidRPr="008A4FA5" w:rsidRDefault="007A43D1" w:rsidP="000052FC">
            <w:pPr>
              <w:jc w:val="right"/>
              <w:rPr>
                <w:color w:val="000000"/>
                <w:sz w:val="18"/>
                <w:szCs w:val="18"/>
                <w:lang w:eastAsia="en-CA"/>
              </w:rPr>
            </w:pPr>
            <w:r w:rsidRPr="008A4FA5">
              <w:rPr>
                <w:color w:val="000000"/>
                <w:sz w:val="18"/>
                <w:szCs w:val="18"/>
                <w:lang w:eastAsia="en-CA"/>
              </w:rPr>
              <w:t xml:space="preserve">2,351 </w:t>
            </w:r>
          </w:p>
        </w:tc>
        <w:tc>
          <w:tcPr>
            <w:tcW w:w="677" w:type="dxa"/>
            <w:tcBorders>
              <w:top w:val="nil"/>
              <w:left w:val="nil"/>
              <w:bottom w:val="single" w:sz="4" w:space="0" w:color="auto"/>
              <w:right w:val="single" w:sz="4" w:space="0" w:color="auto"/>
            </w:tcBorders>
            <w:shd w:val="clear" w:color="auto" w:fill="auto"/>
            <w:noWrap/>
            <w:hideMark/>
          </w:tcPr>
          <w:p w14:paraId="40755EFC" w14:textId="71D9B82B" w:rsidR="007A43D1" w:rsidRPr="008A4FA5" w:rsidRDefault="007A43D1" w:rsidP="000052FC">
            <w:pPr>
              <w:jc w:val="right"/>
              <w:rPr>
                <w:color w:val="000000"/>
                <w:sz w:val="18"/>
                <w:szCs w:val="18"/>
                <w:lang w:eastAsia="en-CA"/>
              </w:rPr>
            </w:pPr>
            <w:r w:rsidRPr="008A4FA5">
              <w:rPr>
                <w:color w:val="000000"/>
                <w:sz w:val="18"/>
                <w:szCs w:val="18"/>
                <w:lang w:eastAsia="en-CA"/>
              </w:rPr>
              <w:t xml:space="preserve"> 8,847 </w:t>
            </w:r>
          </w:p>
        </w:tc>
        <w:tc>
          <w:tcPr>
            <w:tcW w:w="740" w:type="dxa"/>
            <w:tcBorders>
              <w:top w:val="nil"/>
              <w:left w:val="nil"/>
              <w:bottom w:val="single" w:sz="4" w:space="0" w:color="auto"/>
              <w:right w:val="single" w:sz="4" w:space="0" w:color="auto"/>
            </w:tcBorders>
            <w:shd w:val="clear" w:color="auto" w:fill="auto"/>
            <w:noWrap/>
            <w:hideMark/>
          </w:tcPr>
          <w:p w14:paraId="71C9D2AB" w14:textId="215716DB" w:rsidR="007A43D1" w:rsidRPr="008A4FA5" w:rsidRDefault="007A43D1" w:rsidP="000052FC">
            <w:pPr>
              <w:jc w:val="right"/>
              <w:rPr>
                <w:color w:val="000000"/>
                <w:sz w:val="18"/>
                <w:szCs w:val="18"/>
                <w:lang w:eastAsia="en-CA"/>
              </w:rPr>
            </w:pPr>
            <w:r w:rsidRPr="008A4FA5">
              <w:rPr>
                <w:color w:val="000000"/>
                <w:sz w:val="18"/>
                <w:szCs w:val="18"/>
                <w:lang w:eastAsia="en-CA"/>
              </w:rPr>
              <w:t xml:space="preserve">25,180 </w:t>
            </w:r>
          </w:p>
        </w:tc>
        <w:tc>
          <w:tcPr>
            <w:tcW w:w="820" w:type="dxa"/>
            <w:tcBorders>
              <w:top w:val="nil"/>
              <w:left w:val="nil"/>
              <w:bottom w:val="single" w:sz="4" w:space="0" w:color="auto"/>
              <w:right w:val="single" w:sz="4" w:space="0" w:color="auto"/>
            </w:tcBorders>
            <w:shd w:val="clear" w:color="auto" w:fill="auto"/>
            <w:noWrap/>
            <w:hideMark/>
          </w:tcPr>
          <w:p w14:paraId="66A3E441" w14:textId="2973E7AB" w:rsidR="007A43D1" w:rsidRPr="008A4FA5" w:rsidRDefault="007A43D1" w:rsidP="000052FC">
            <w:pPr>
              <w:jc w:val="right"/>
              <w:rPr>
                <w:color w:val="000000"/>
                <w:sz w:val="18"/>
                <w:szCs w:val="18"/>
                <w:lang w:eastAsia="en-CA"/>
              </w:rPr>
            </w:pPr>
            <w:r w:rsidRPr="008A4FA5">
              <w:rPr>
                <w:color w:val="000000"/>
                <w:sz w:val="18"/>
                <w:szCs w:val="18"/>
                <w:lang w:eastAsia="en-CA"/>
              </w:rPr>
              <w:t xml:space="preserve">  37,219 </w:t>
            </w:r>
          </w:p>
        </w:tc>
        <w:tc>
          <w:tcPr>
            <w:tcW w:w="820" w:type="dxa"/>
            <w:tcBorders>
              <w:top w:val="nil"/>
              <w:left w:val="nil"/>
              <w:bottom w:val="single" w:sz="4" w:space="0" w:color="auto"/>
              <w:right w:val="single" w:sz="4" w:space="0" w:color="auto"/>
            </w:tcBorders>
            <w:shd w:val="clear" w:color="auto" w:fill="auto"/>
            <w:noWrap/>
            <w:hideMark/>
          </w:tcPr>
          <w:p w14:paraId="38786E73" w14:textId="635FE591" w:rsidR="007A43D1" w:rsidRPr="008A4FA5" w:rsidRDefault="007A43D1" w:rsidP="000052FC">
            <w:pPr>
              <w:jc w:val="right"/>
              <w:rPr>
                <w:color w:val="000000"/>
                <w:sz w:val="18"/>
                <w:szCs w:val="18"/>
                <w:lang w:eastAsia="en-CA"/>
              </w:rPr>
            </w:pPr>
            <w:r w:rsidRPr="008A4FA5">
              <w:rPr>
                <w:color w:val="000000"/>
                <w:sz w:val="18"/>
                <w:szCs w:val="18"/>
                <w:lang w:eastAsia="en-CA"/>
              </w:rPr>
              <w:t xml:space="preserve">  62,399 </w:t>
            </w:r>
          </w:p>
        </w:tc>
        <w:tc>
          <w:tcPr>
            <w:tcW w:w="860" w:type="dxa"/>
            <w:tcBorders>
              <w:top w:val="nil"/>
              <w:left w:val="nil"/>
              <w:bottom w:val="single" w:sz="4" w:space="0" w:color="auto"/>
              <w:right w:val="single" w:sz="4" w:space="0" w:color="auto"/>
            </w:tcBorders>
            <w:shd w:val="clear" w:color="auto" w:fill="auto"/>
            <w:noWrap/>
            <w:hideMark/>
          </w:tcPr>
          <w:p w14:paraId="7F320DA3" w14:textId="77777777" w:rsidR="007A43D1" w:rsidRPr="008A4FA5" w:rsidRDefault="007A43D1" w:rsidP="003F32C0">
            <w:pPr>
              <w:jc w:val="right"/>
              <w:rPr>
                <w:color w:val="000000"/>
                <w:sz w:val="18"/>
                <w:szCs w:val="18"/>
                <w:lang w:eastAsia="en-CA"/>
              </w:rPr>
            </w:pPr>
            <w:r w:rsidRPr="008A4FA5">
              <w:rPr>
                <w:color w:val="000000"/>
                <w:sz w:val="18"/>
                <w:szCs w:val="18"/>
                <w:lang w:eastAsia="en-CA"/>
              </w:rPr>
              <w:t>16%</w:t>
            </w:r>
          </w:p>
        </w:tc>
      </w:tr>
      <w:tr w:rsidR="007A43D1" w:rsidRPr="008A4FA5" w14:paraId="2D4AA6E4"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09027D0E" w14:textId="77777777" w:rsidR="007A43D1" w:rsidRPr="008A4FA5" w:rsidRDefault="007A43D1" w:rsidP="007A43D1">
            <w:pPr>
              <w:jc w:val="left"/>
              <w:rPr>
                <w:color w:val="000000"/>
                <w:sz w:val="18"/>
                <w:szCs w:val="18"/>
                <w:lang w:eastAsia="en-CA"/>
              </w:rPr>
            </w:pPr>
            <w:r w:rsidRPr="008A4FA5">
              <w:rPr>
                <w:color w:val="000000"/>
                <w:sz w:val="18"/>
                <w:szCs w:val="18"/>
                <w:lang w:eastAsia="en-CA"/>
              </w:rPr>
              <w:t xml:space="preserve">Transport refrigeration </w:t>
            </w:r>
          </w:p>
        </w:tc>
        <w:tc>
          <w:tcPr>
            <w:tcW w:w="862" w:type="dxa"/>
            <w:tcBorders>
              <w:top w:val="nil"/>
              <w:left w:val="nil"/>
              <w:bottom w:val="single" w:sz="4" w:space="0" w:color="auto"/>
              <w:right w:val="single" w:sz="4" w:space="0" w:color="auto"/>
            </w:tcBorders>
            <w:shd w:val="clear" w:color="auto" w:fill="auto"/>
            <w:noWrap/>
            <w:hideMark/>
          </w:tcPr>
          <w:p w14:paraId="3F843B08" w14:textId="15340694"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hideMark/>
          </w:tcPr>
          <w:p w14:paraId="4ED97D8B" w14:textId="07ED16F6"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hideMark/>
          </w:tcPr>
          <w:p w14:paraId="08B21CF5" w14:textId="63F18C1D" w:rsidR="007A43D1" w:rsidRPr="008A4FA5" w:rsidRDefault="007A43D1" w:rsidP="000052FC">
            <w:pPr>
              <w:jc w:val="right"/>
              <w:rPr>
                <w:color w:val="000000"/>
                <w:sz w:val="18"/>
                <w:szCs w:val="18"/>
                <w:lang w:eastAsia="en-CA"/>
              </w:rPr>
            </w:pPr>
            <w:r w:rsidRPr="008A4FA5">
              <w:rPr>
                <w:color w:val="000000"/>
                <w:sz w:val="18"/>
                <w:szCs w:val="18"/>
                <w:lang w:eastAsia="en-CA"/>
              </w:rPr>
              <w:t xml:space="preserve">  7,179 </w:t>
            </w:r>
          </w:p>
        </w:tc>
        <w:tc>
          <w:tcPr>
            <w:tcW w:w="740" w:type="dxa"/>
            <w:tcBorders>
              <w:top w:val="nil"/>
              <w:left w:val="nil"/>
              <w:bottom w:val="single" w:sz="4" w:space="0" w:color="auto"/>
              <w:right w:val="single" w:sz="4" w:space="0" w:color="auto"/>
            </w:tcBorders>
            <w:shd w:val="clear" w:color="auto" w:fill="auto"/>
            <w:noWrap/>
            <w:hideMark/>
          </w:tcPr>
          <w:p w14:paraId="340DA637" w14:textId="09ECECE6" w:rsidR="007A43D1" w:rsidRPr="008A4FA5" w:rsidRDefault="007A43D1" w:rsidP="000052FC">
            <w:pPr>
              <w:jc w:val="right"/>
              <w:rPr>
                <w:color w:val="000000"/>
                <w:sz w:val="18"/>
                <w:szCs w:val="18"/>
                <w:lang w:eastAsia="en-CA"/>
              </w:rPr>
            </w:pPr>
            <w:r w:rsidRPr="008A4FA5">
              <w:rPr>
                <w:color w:val="000000"/>
                <w:sz w:val="18"/>
                <w:szCs w:val="18"/>
                <w:lang w:eastAsia="en-CA"/>
              </w:rPr>
              <w:t xml:space="preserve">  2,824 </w:t>
            </w:r>
          </w:p>
        </w:tc>
        <w:tc>
          <w:tcPr>
            <w:tcW w:w="820" w:type="dxa"/>
            <w:tcBorders>
              <w:top w:val="nil"/>
              <w:left w:val="nil"/>
              <w:bottom w:val="single" w:sz="4" w:space="0" w:color="auto"/>
              <w:right w:val="single" w:sz="4" w:space="0" w:color="auto"/>
            </w:tcBorders>
            <w:shd w:val="clear" w:color="auto" w:fill="auto"/>
            <w:noWrap/>
            <w:hideMark/>
          </w:tcPr>
          <w:p w14:paraId="0AAE6333" w14:textId="79910651" w:rsidR="007A43D1" w:rsidRPr="008A4FA5" w:rsidRDefault="007A43D1" w:rsidP="000052FC">
            <w:pPr>
              <w:jc w:val="right"/>
              <w:rPr>
                <w:color w:val="000000"/>
                <w:sz w:val="18"/>
                <w:szCs w:val="18"/>
                <w:lang w:eastAsia="en-CA"/>
              </w:rPr>
            </w:pPr>
            <w:r w:rsidRPr="008A4FA5">
              <w:rPr>
                <w:color w:val="000000"/>
                <w:sz w:val="18"/>
                <w:szCs w:val="18"/>
                <w:lang w:eastAsia="en-CA"/>
              </w:rPr>
              <w:t xml:space="preserve">  14,000 </w:t>
            </w:r>
          </w:p>
        </w:tc>
        <w:tc>
          <w:tcPr>
            <w:tcW w:w="740" w:type="dxa"/>
            <w:tcBorders>
              <w:top w:val="nil"/>
              <w:left w:val="nil"/>
              <w:bottom w:val="single" w:sz="4" w:space="0" w:color="auto"/>
              <w:right w:val="single" w:sz="4" w:space="0" w:color="auto"/>
            </w:tcBorders>
            <w:shd w:val="clear" w:color="auto" w:fill="auto"/>
            <w:noWrap/>
            <w:hideMark/>
          </w:tcPr>
          <w:p w14:paraId="5F205F7C" w14:textId="2D96A1E0"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hideMark/>
          </w:tcPr>
          <w:p w14:paraId="77FC0E95" w14:textId="06CCE54C"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1BC8519B" w14:textId="77777777"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6EEF7B4D" w14:textId="7D853CB1"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745A2A90" w14:textId="77777777"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hideMark/>
          </w:tcPr>
          <w:p w14:paraId="421FBE3D" w14:textId="77777777"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56D2019A" w14:textId="492D6F8B" w:rsidR="007A43D1" w:rsidRPr="008A4FA5" w:rsidRDefault="007A43D1" w:rsidP="000052FC">
            <w:pPr>
              <w:jc w:val="right"/>
              <w:rPr>
                <w:color w:val="000000"/>
                <w:sz w:val="18"/>
                <w:szCs w:val="18"/>
                <w:lang w:eastAsia="en-CA"/>
              </w:rPr>
            </w:pPr>
            <w:r w:rsidRPr="008A4FA5">
              <w:rPr>
                <w:color w:val="000000"/>
                <w:sz w:val="18"/>
                <w:szCs w:val="18"/>
                <w:lang w:eastAsia="en-CA"/>
              </w:rPr>
              <w:t xml:space="preserve">  2,824 </w:t>
            </w:r>
          </w:p>
        </w:tc>
        <w:tc>
          <w:tcPr>
            <w:tcW w:w="820" w:type="dxa"/>
            <w:tcBorders>
              <w:top w:val="nil"/>
              <w:left w:val="nil"/>
              <w:bottom w:val="single" w:sz="4" w:space="0" w:color="auto"/>
              <w:right w:val="single" w:sz="4" w:space="0" w:color="auto"/>
            </w:tcBorders>
            <w:shd w:val="clear" w:color="auto" w:fill="auto"/>
            <w:noWrap/>
            <w:hideMark/>
          </w:tcPr>
          <w:p w14:paraId="519449CF" w14:textId="1BC7BD05" w:rsidR="007A43D1" w:rsidRPr="008A4FA5" w:rsidRDefault="007A43D1" w:rsidP="000052FC">
            <w:pPr>
              <w:jc w:val="right"/>
              <w:rPr>
                <w:color w:val="000000"/>
                <w:sz w:val="18"/>
                <w:szCs w:val="18"/>
                <w:lang w:eastAsia="en-CA"/>
              </w:rPr>
            </w:pPr>
            <w:r w:rsidRPr="008A4FA5">
              <w:rPr>
                <w:color w:val="000000"/>
                <w:sz w:val="18"/>
                <w:szCs w:val="18"/>
                <w:lang w:eastAsia="en-CA"/>
              </w:rPr>
              <w:t xml:space="preserve">  21,179 </w:t>
            </w:r>
          </w:p>
        </w:tc>
        <w:tc>
          <w:tcPr>
            <w:tcW w:w="820" w:type="dxa"/>
            <w:tcBorders>
              <w:top w:val="nil"/>
              <w:left w:val="nil"/>
              <w:bottom w:val="single" w:sz="4" w:space="0" w:color="auto"/>
              <w:right w:val="single" w:sz="4" w:space="0" w:color="auto"/>
            </w:tcBorders>
            <w:shd w:val="clear" w:color="auto" w:fill="auto"/>
            <w:noWrap/>
            <w:hideMark/>
          </w:tcPr>
          <w:p w14:paraId="40E0745F" w14:textId="54310C5A" w:rsidR="007A43D1" w:rsidRPr="008A4FA5" w:rsidRDefault="007A43D1" w:rsidP="000052FC">
            <w:pPr>
              <w:jc w:val="right"/>
              <w:rPr>
                <w:color w:val="000000"/>
                <w:sz w:val="18"/>
                <w:szCs w:val="18"/>
                <w:lang w:eastAsia="en-CA"/>
              </w:rPr>
            </w:pPr>
            <w:r w:rsidRPr="008A4FA5">
              <w:rPr>
                <w:color w:val="000000"/>
                <w:sz w:val="18"/>
                <w:szCs w:val="18"/>
                <w:lang w:eastAsia="en-CA"/>
              </w:rPr>
              <w:t xml:space="preserve">  24,002 </w:t>
            </w:r>
          </w:p>
        </w:tc>
        <w:tc>
          <w:tcPr>
            <w:tcW w:w="860" w:type="dxa"/>
            <w:tcBorders>
              <w:top w:val="nil"/>
              <w:left w:val="nil"/>
              <w:bottom w:val="single" w:sz="4" w:space="0" w:color="auto"/>
              <w:right w:val="single" w:sz="4" w:space="0" w:color="auto"/>
            </w:tcBorders>
            <w:shd w:val="clear" w:color="auto" w:fill="auto"/>
            <w:noWrap/>
            <w:hideMark/>
          </w:tcPr>
          <w:p w14:paraId="7DDD491C" w14:textId="77777777" w:rsidR="007A43D1" w:rsidRPr="008A4FA5" w:rsidRDefault="007A43D1" w:rsidP="003F32C0">
            <w:pPr>
              <w:jc w:val="right"/>
              <w:rPr>
                <w:color w:val="000000"/>
                <w:sz w:val="18"/>
                <w:szCs w:val="18"/>
                <w:lang w:eastAsia="en-CA"/>
              </w:rPr>
            </w:pPr>
            <w:r w:rsidRPr="008A4FA5">
              <w:rPr>
                <w:color w:val="000000"/>
                <w:sz w:val="18"/>
                <w:szCs w:val="18"/>
                <w:lang w:eastAsia="en-CA"/>
              </w:rPr>
              <w:t>6%</w:t>
            </w:r>
          </w:p>
        </w:tc>
      </w:tr>
      <w:tr w:rsidR="007A43D1" w:rsidRPr="008A4FA5" w14:paraId="466E1FFA"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23F14C13" w14:textId="77777777" w:rsidR="007A43D1" w:rsidRPr="008A4FA5" w:rsidRDefault="007A43D1" w:rsidP="007A43D1">
            <w:pPr>
              <w:jc w:val="left"/>
              <w:rPr>
                <w:color w:val="000000"/>
                <w:sz w:val="18"/>
                <w:szCs w:val="18"/>
                <w:lang w:eastAsia="en-CA"/>
              </w:rPr>
            </w:pPr>
            <w:r w:rsidRPr="008A4FA5">
              <w:rPr>
                <w:color w:val="000000"/>
                <w:sz w:val="18"/>
                <w:szCs w:val="18"/>
                <w:lang w:eastAsia="en-CA"/>
              </w:rPr>
              <w:t xml:space="preserve">Stationary AC and heat pumps </w:t>
            </w:r>
          </w:p>
        </w:tc>
        <w:tc>
          <w:tcPr>
            <w:tcW w:w="862" w:type="dxa"/>
            <w:tcBorders>
              <w:top w:val="nil"/>
              <w:left w:val="nil"/>
              <w:bottom w:val="single" w:sz="4" w:space="0" w:color="auto"/>
              <w:right w:val="single" w:sz="4" w:space="0" w:color="auto"/>
            </w:tcBorders>
            <w:shd w:val="clear" w:color="auto" w:fill="auto"/>
            <w:noWrap/>
            <w:hideMark/>
          </w:tcPr>
          <w:p w14:paraId="7B00472C" w14:textId="2E0E70C2" w:rsidR="007A43D1" w:rsidRPr="008A4FA5" w:rsidRDefault="007A43D1" w:rsidP="000052FC">
            <w:pPr>
              <w:jc w:val="right"/>
              <w:rPr>
                <w:color w:val="000000"/>
                <w:sz w:val="18"/>
                <w:szCs w:val="18"/>
                <w:lang w:eastAsia="en-CA"/>
              </w:rPr>
            </w:pPr>
            <w:r w:rsidRPr="008A4FA5">
              <w:rPr>
                <w:color w:val="000000"/>
                <w:sz w:val="18"/>
                <w:szCs w:val="18"/>
                <w:lang w:eastAsia="en-CA"/>
              </w:rPr>
              <w:t xml:space="preserve">  3,031 </w:t>
            </w:r>
          </w:p>
        </w:tc>
        <w:tc>
          <w:tcPr>
            <w:tcW w:w="807" w:type="dxa"/>
            <w:tcBorders>
              <w:top w:val="nil"/>
              <w:left w:val="nil"/>
              <w:bottom w:val="single" w:sz="4" w:space="0" w:color="auto"/>
              <w:right w:val="single" w:sz="4" w:space="0" w:color="auto"/>
            </w:tcBorders>
            <w:shd w:val="clear" w:color="auto" w:fill="auto"/>
            <w:noWrap/>
            <w:hideMark/>
          </w:tcPr>
          <w:p w14:paraId="54B74DC2" w14:textId="7B765951"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hideMark/>
          </w:tcPr>
          <w:p w14:paraId="172EDF2D" w14:textId="35F82F1F" w:rsidR="007A43D1" w:rsidRPr="008A4FA5" w:rsidRDefault="007A43D1" w:rsidP="000052FC">
            <w:pPr>
              <w:jc w:val="right"/>
              <w:rPr>
                <w:color w:val="000000"/>
                <w:sz w:val="18"/>
                <w:szCs w:val="18"/>
                <w:lang w:eastAsia="en-CA"/>
              </w:rPr>
            </w:pPr>
            <w:r w:rsidRPr="008A4FA5">
              <w:rPr>
                <w:color w:val="000000"/>
                <w:sz w:val="18"/>
                <w:szCs w:val="18"/>
                <w:lang w:eastAsia="en-CA"/>
              </w:rPr>
              <w:t xml:space="preserve">24,024 </w:t>
            </w:r>
          </w:p>
        </w:tc>
        <w:tc>
          <w:tcPr>
            <w:tcW w:w="740" w:type="dxa"/>
            <w:tcBorders>
              <w:top w:val="nil"/>
              <w:left w:val="nil"/>
              <w:bottom w:val="single" w:sz="4" w:space="0" w:color="auto"/>
              <w:right w:val="single" w:sz="4" w:space="0" w:color="auto"/>
            </w:tcBorders>
            <w:shd w:val="clear" w:color="auto" w:fill="auto"/>
            <w:noWrap/>
            <w:hideMark/>
          </w:tcPr>
          <w:p w14:paraId="7C3470B3" w14:textId="064D84EC"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820" w:type="dxa"/>
            <w:tcBorders>
              <w:top w:val="nil"/>
              <w:left w:val="nil"/>
              <w:bottom w:val="single" w:sz="4" w:space="0" w:color="auto"/>
              <w:right w:val="single" w:sz="4" w:space="0" w:color="auto"/>
            </w:tcBorders>
            <w:shd w:val="clear" w:color="auto" w:fill="auto"/>
            <w:noWrap/>
            <w:hideMark/>
          </w:tcPr>
          <w:p w14:paraId="02D47B71" w14:textId="66F0F506"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2C904DA2" w14:textId="68166884" w:rsidR="007A43D1" w:rsidRPr="008A4FA5" w:rsidRDefault="007A43D1" w:rsidP="000052FC">
            <w:pPr>
              <w:jc w:val="right"/>
              <w:rPr>
                <w:color w:val="000000"/>
                <w:sz w:val="18"/>
                <w:szCs w:val="18"/>
                <w:lang w:eastAsia="en-CA"/>
              </w:rPr>
            </w:pPr>
            <w:r w:rsidRPr="008A4FA5">
              <w:rPr>
                <w:color w:val="000000"/>
                <w:sz w:val="18"/>
                <w:szCs w:val="18"/>
                <w:lang w:eastAsia="en-CA"/>
              </w:rPr>
              <w:t xml:space="preserve">14,883 </w:t>
            </w:r>
          </w:p>
        </w:tc>
        <w:tc>
          <w:tcPr>
            <w:tcW w:w="740" w:type="dxa"/>
            <w:tcBorders>
              <w:top w:val="nil"/>
              <w:left w:val="nil"/>
              <w:bottom w:val="single" w:sz="4" w:space="0" w:color="auto"/>
              <w:right w:val="single" w:sz="4" w:space="0" w:color="auto"/>
            </w:tcBorders>
            <w:shd w:val="clear" w:color="auto" w:fill="auto"/>
            <w:noWrap/>
            <w:hideMark/>
          </w:tcPr>
          <w:p w14:paraId="36FF0071" w14:textId="61A8AF65" w:rsidR="007A43D1" w:rsidRPr="008A4FA5" w:rsidRDefault="007A43D1" w:rsidP="000052FC">
            <w:pPr>
              <w:jc w:val="right"/>
              <w:rPr>
                <w:color w:val="000000"/>
                <w:sz w:val="18"/>
                <w:szCs w:val="18"/>
                <w:lang w:eastAsia="en-CA"/>
              </w:rPr>
            </w:pPr>
            <w:r w:rsidRPr="008A4FA5">
              <w:rPr>
                <w:color w:val="000000"/>
                <w:sz w:val="18"/>
                <w:szCs w:val="18"/>
                <w:lang w:eastAsia="en-CA"/>
              </w:rPr>
              <w:t xml:space="preserve">19,654 </w:t>
            </w:r>
          </w:p>
        </w:tc>
        <w:tc>
          <w:tcPr>
            <w:tcW w:w="687" w:type="dxa"/>
            <w:tcBorders>
              <w:top w:val="nil"/>
              <w:left w:val="nil"/>
              <w:bottom w:val="single" w:sz="4" w:space="0" w:color="auto"/>
              <w:right w:val="single" w:sz="4" w:space="0" w:color="auto"/>
            </w:tcBorders>
            <w:shd w:val="clear" w:color="auto" w:fill="auto"/>
            <w:noWrap/>
            <w:hideMark/>
          </w:tcPr>
          <w:p w14:paraId="6FC0CF8E" w14:textId="13248FB9" w:rsidR="007A43D1" w:rsidRPr="008A4FA5" w:rsidRDefault="007A43D1" w:rsidP="000052FC">
            <w:pPr>
              <w:jc w:val="right"/>
              <w:rPr>
                <w:color w:val="000000"/>
                <w:sz w:val="18"/>
                <w:szCs w:val="18"/>
                <w:lang w:eastAsia="en-CA"/>
              </w:rPr>
            </w:pPr>
            <w:r w:rsidRPr="008A4FA5">
              <w:rPr>
                <w:color w:val="000000"/>
                <w:sz w:val="18"/>
                <w:szCs w:val="18"/>
                <w:lang w:eastAsia="en-CA"/>
              </w:rPr>
              <w:t xml:space="preserve"> 4,634 </w:t>
            </w:r>
          </w:p>
        </w:tc>
        <w:tc>
          <w:tcPr>
            <w:tcW w:w="740" w:type="dxa"/>
            <w:tcBorders>
              <w:top w:val="nil"/>
              <w:left w:val="nil"/>
              <w:bottom w:val="single" w:sz="4" w:space="0" w:color="auto"/>
              <w:right w:val="single" w:sz="4" w:space="0" w:color="auto"/>
            </w:tcBorders>
            <w:shd w:val="clear" w:color="auto" w:fill="auto"/>
            <w:noWrap/>
            <w:hideMark/>
          </w:tcPr>
          <w:p w14:paraId="52E778FD" w14:textId="50B5C47D" w:rsidR="007A43D1" w:rsidRPr="008A4FA5" w:rsidRDefault="007A43D1" w:rsidP="000052FC">
            <w:pPr>
              <w:jc w:val="right"/>
              <w:rPr>
                <w:color w:val="000000"/>
                <w:sz w:val="18"/>
                <w:szCs w:val="18"/>
                <w:lang w:eastAsia="en-CA"/>
              </w:rPr>
            </w:pPr>
            <w:r w:rsidRPr="008A4FA5">
              <w:rPr>
                <w:color w:val="000000"/>
                <w:sz w:val="18"/>
                <w:szCs w:val="18"/>
                <w:lang w:eastAsia="en-CA"/>
              </w:rPr>
              <w:t xml:space="preserve">66,028 </w:t>
            </w:r>
          </w:p>
        </w:tc>
        <w:tc>
          <w:tcPr>
            <w:tcW w:w="687" w:type="dxa"/>
            <w:tcBorders>
              <w:top w:val="nil"/>
              <w:left w:val="nil"/>
              <w:bottom w:val="single" w:sz="4" w:space="0" w:color="auto"/>
              <w:right w:val="single" w:sz="4" w:space="0" w:color="auto"/>
            </w:tcBorders>
            <w:shd w:val="clear" w:color="auto" w:fill="auto"/>
            <w:noWrap/>
            <w:hideMark/>
          </w:tcPr>
          <w:p w14:paraId="15196C3D" w14:textId="77777777"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hideMark/>
          </w:tcPr>
          <w:p w14:paraId="0B5A09F9" w14:textId="77777777"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183D5693" w14:textId="1247170F" w:rsidR="007A43D1" w:rsidRPr="008A4FA5" w:rsidRDefault="007A43D1" w:rsidP="000052FC">
            <w:pPr>
              <w:jc w:val="right"/>
              <w:rPr>
                <w:color w:val="000000"/>
                <w:sz w:val="18"/>
                <w:szCs w:val="18"/>
                <w:lang w:eastAsia="en-CA"/>
              </w:rPr>
            </w:pPr>
            <w:r w:rsidRPr="008A4FA5">
              <w:rPr>
                <w:color w:val="000000"/>
                <w:sz w:val="18"/>
                <w:szCs w:val="18"/>
                <w:lang w:eastAsia="en-CA"/>
              </w:rPr>
              <w:t xml:space="preserve">19,517 </w:t>
            </w:r>
          </w:p>
        </w:tc>
        <w:tc>
          <w:tcPr>
            <w:tcW w:w="820" w:type="dxa"/>
            <w:tcBorders>
              <w:top w:val="nil"/>
              <w:left w:val="nil"/>
              <w:bottom w:val="single" w:sz="4" w:space="0" w:color="auto"/>
              <w:right w:val="single" w:sz="4" w:space="0" w:color="auto"/>
            </w:tcBorders>
            <w:shd w:val="clear" w:color="auto" w:fill="auto"/>
            <w:noWrap/>
            <w:hideMark/>
          </w:tcPr>
          <w:p w14:paraId="042EF2F6" w14:textId="6DFD6A83" w:rsidR="007A43D1" w:rsidRPr="008A4FA5" w:rsidRDefault="007A43D1" w:rsidP="000052FC">
            <w:pPr>
              <w:jc w:val="right"/>
              <w:rPr>
                <w:color w:val="000000"/>
                <w:sz w:val="18"/>
                <w:szCs w:val="18"/>
                <w:lang w:eastAsia="en-CA"/>
              </w:rPr>
            </w:pPr>
            <w:r w:rsidRPr="008A4FA5">
              <w:rPr>
                <w:color w:val="000000"/>
                <w:sz w:val="18"/>
                <w:szCs w:val="18"/>
                <w:lang w:eastAsia="en-CA"/>
              </w:rPr>
              <w:t xml:space="preserve">112,737 </w:t>
            </w:r>
          </w:p>
        </w:tc>
        <w:tc>
          <w:tcPr>
            <w:tcW w:w="820" w:type="dxa"/>
            <w:tcBorders>
              <w:top w:val="nil"/>
              <w:left w:val="nil"/>
              <w:bottom w:val="single" w:sz="4" w:space="0" w:color="auto"/>
              <w:right w:val="single" w:sz="4" w:space="0" w:color="auto"/>
            </w:tcBorders>
            <w:shd w:val="clear" w:color="auto" w:fill="auto"/>
            <w:noWrap/>
            <w:hideMark/>
          </w:tcPr>
          <w:p w14:paraId="182B8BA1" w14:textId="59F98390" w:rsidR="007A43D1" w:rsidRPr="008A4FA5" w:rsidRDefault="007A43D1" w:rsidP="000052FC">
            <w:pPr>
              <w:jc w:val="right"/>
              <w:rPr>
                <w:color w:val="000000"/>
                <w:sz w:val="18"/>
                <w:szCs w:val="18"/>
                <w:lang w:eastAsia="en-CA"/>
              </w:rPr>
            </w:pPr>
            <w:r w:rsidRPr="008A4FA5">
              <w:rPr>
                <w:color w:val="000000"/>
                <w:sz w:val="18"/>
                <w:szCs w:val="18"/>
                <w:lang w:eastAsia="en-CA"/>
              </w:rPr>
              <w:t xml:space="preserve">132,253 </w:t>
            </w:r>
          </w:p>
        </w:tc>
        <w:tc>
          <w:tcPr>
            <w:tcW w:w="860" w:type="dxa"/>
            <w:tcBorders>
              <w:top w:val="nil"/>
              <w:left w:val="nil"/>
              <w:bottom w:val="single" w:sz="4" w:space="0" w:color="auto"/>
              <w:right w:val="single" w:sz="4" w:space="0" w:color="auto"/>
            </w:tcBorders>
            <w:shd w:val="clear" w:color="auto" w:fill="auto"/>
            <w:noWrap/>
            <w:hideMark/>
          </w:tcPr>
          <w:p w14:paraId="5998652C" w14:textId="77777777" w:rsidR="007A43D1" w:rsidRPr="008A4FA5" w:rsidRDefault="007A43D1" w:rsidP="003F32C0">
            <w:pPr>
              <w:jc w:val="right"/>
              <w:rPr>
                <w:color w:val="000000"/>
                <w:sz w:val="18"/>
                <w:szCs w:val="18"/>
                <w:lang w:eastAsia="en-CA"/>
              </w:rPr>
            </w:pPr>
            <w:r w:rsidRPr="008A4FA5">
              <w:rPr>
                <w:color w:val="000000"/>
                <w:sz w:val="18"/>
                <w:szCs w:val="18"/>
                <w:lang w:eastAsia="en-CA"/>
              </w:rPr>
              <w:t>33%</w:t>
            </w:r>
          </w:p>
        </w:tc>
      </w:tr>
      <w:tr w:rsidR="007A43D1" w:rsidRPr="008A4FA5" w14:paraId="2E912848"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09CD8F3E" w14:textId="77777777" w:rsidR="007A43D1" w:rsidRPr="008A4FA5" w:rsidRDefault="007A43D1" w:rsidP="007A43D1">
            <w:pPr>
              <w:jc w:val="left"/>
              <w:rPr>
                <w:color w:val="000000"/>
                <w:sz w:val="18"/>
                <w:szCs w:val="18"/>
                <w:lang w:eastAsia="en-CA"/>
              </w:rPr>
            </w:pPr>
            <w:r w:rsidRPr="008A4FA5">
              <w:rPr>
                <w:color w:val="000000"/>
                <w:sz w:val="18"/>
                <w:szCs w:val="18"/>
                <w:lang w:eastAsia="en-CA"/>
              </w:rPr>
              <w:t>MAC</w:t>
            </w:r>
          </w:p>
        </w:tc>
        <w:tc>
          <w:tcPr>
            <w:tcW w:w="862" w:type="dxa"/>
            <w:tcBorders>
              <w:top w:val="nil"/>
              <w:left w:val="nil"/>
              <w:bottom w:val="single" w:sz="4" w:space="0" w:color="auto"/>
              <w:right w:val="single" w:sz="4" w:space="0" w:color="auto"/>
            </w:tcBorders>
            <w:shd w:val="clear" w:color="auto" w:fill="auto"/>
            <w:noWrap/>
            <w:hideMark/>
          </w:tcPr>
          <w:p w14:paraId="2DFCF3B3" w14:textId="44F4D639"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hideMark/>
          </w:tcPr>
          <w:p w14:paraId="5C1DDA04" w14:textId="2A9CED0D" w:rsidR="007A43D1" w:rsidRPr="008A4FA5" w:rsidRDefault="007A43D1" w:rsidP="000052FC">
            <w:pPr>
              <w:jc w:val="right"/>
              <w:rPr>
                <w:color w:val="000000"/>
                <w:sz w:val="18"/>
                <w:szCs w:val="18"/>
                <w:lang w:eastAsia="en-CA"/>
              </w:rPr>
            </w:pPr>
            <w:r w:rsidRPr="008A4FA5">
              <w:rPr>
                <w:color w:val="000000"/>
                <w:sz w:val="18"/>
                <w:szCs w:val="18"/>
                <w:lang w:eastAsia="en-CA"/>
              </w:rPr>
              <w:t xml:space="preserve"> 6,163 </w:t>
            </w:r>
          </w:p>
        </w:tc>
        <w:tc>
          <w:tcPr>
            <w:tcW w:w="740" w:type="dxa"/>
            <w:tcBorders>
              <w:top w:val="nil"/>
              <w:left w:val="nil"/>
              <w:bottom w:val="single" w:sz="4" w:space="0" w:color="auto"/>
              <w:right w:val="single" w:sz="4" w:space="0" w:color="auto"/>
            </w:tcBorders>
            <w:shd w:val="clear" w:color="auto" w:fill="auto"/>
            <w:noWrap/>
            <w:hideMark/>
          </w:tcPr>
          <w:p w14:paraId="0041A9F1" w14:textId="5BF89FA5" w:rsidR="007A43D1" w:rsidRPr="008A4FA5" w:rsidRDefault="007A43D1" w:rsidP="000052FC">
            <w:pPr>
              <w:jc w:val="right"/>
              <w:rPr>
                <w:color w:val="000000"/>
                <w:sz w:val="18"/>
                <w:szCs w:val="18"/>
                <w:lang w:eastAsia="en-CA"/>
              </w:rPr>
            </w:pPr>
            <w:r w:rsidRPr="008A4FA5">
              <w:rPr>
                <w:color w:val="000000"/>
                <w:sz w:val="18"/>
                <w:szCs w:val="18"/>
                <w:lang w:eastAsia="en-CA"/>
              </w:rPr>
              <w:t xml:space="preserve">28,800 </w:t>
            </w:r>
          </w:p>
        </w:tc>
        <w:tc>
          <w:tcPr>
            <w:tcW w:w="740" w:type="dxa"/>
            <w:tcBorders>
              <w:top w:val="nil"/>
              <w:left w:val="nil"/>
              <w:bottom w:val="single" w:sz="4" w:space="0" w:color="auto"/>
              <w:right w:val="single" w:sz="4" w:space="0" w:color="auto"/>
            </w:tcBorders>
            <w:shd w:val="clear" w:color="auto" w:fill="auto"/>
            <w:noWrap/>
            <w:hideMark/>
          </w:tcPr>
          <w:p w14:paraId="722137E6" w14:textId="7FCB29E3"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820" w:type="dxa"/>
            <w:tcBorders>
              <w:top w:val="nil"/>
              <w:left w:val="nil"/>
              <w:bottom w:val="single" w:sz="4" w:space="0" w:color="auto"/>
              <w:right w:val="single" w:sz="4" w:space="0" w:color="auto"/>
            </w:tcBorders>
            <w:shd w:val="clear" w:color="auto" w:fill="auto"/>
            <w:noWrap/>
            <w:hideMark/>
          </w:tcPr>
          <w:p w14:paraId="7F6A58FB" w14:textId="3012D9DC"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2DE48919" w14:textId="5E3C9214"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hideMark/>
          </w:tcPr>
          <w:p w14:paraId="336C5DEC" w14:textId="54BCFC34"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5F5BF868" w14:textId="77777777"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6655872B" w14:textId="71244927" w:rsidR="007A43D1" w:rsidRPr="008A4FA5" w:rsidRDefault="007A43D1" w:rsidP="000052FC">
            <w:pPr>
              <w:jc w:val="right"/>
              <w:rPr>
                <w:color w:val="000000"/>
                <w:sz w:val="18"/>
                <w:szCs w:val="18"/>
                <w:lang w:eastAsia="en-CA"/>
              </w:rPr>
            </w:pPr>
            <w:r w:rsidRPr="008A4FA5">
              <w:rPr>
                <w:color w:val="000000"/>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hideMark/>
          </w:tcPr>
          <w:p w14:paraId="7A2F7135" w14:textId="77777777"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hideMark/>
          </w:tcPr>
          <w:p w14:paraId="0916F060" w14:textId="77777777" w:rsidR="007A43D1" w:rsidRPr="008A4FA5" w:rsidRDefault="007A43D1" w:rsidP="000052FC">
            <w:pPr>
              <w:jc w:val="right"/>
              <w:rPr>
                <w:color w:val="000000"/>
                <w:sz w:val="18"/>
                <w:szCs w:val="18"/>
                <w:lang w:eastAsia="en-CA"/>
              </w:rPr>
            </w:pPr>
            <w:r w:rsidRPr="008A4FA5">
              <w:rPr>
                <w:color w:val="000000"/>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hideMark/>
          </w:tcPr>
          <w:p w14:paraId="50103890" w14:textId="18BC4AE0" w:rsidR="007A43D1" w:rsidRPr="008A4FA5" w:rsidRDefault="007A43D1" w:rsidP="000052FC">
            <w:pPr>
              <w:jc w:val="right"/>
              <w:rPr>
                <w:color w:val="000000"/>
                <w:sz w:val="18"/>
                <w:szCs w:val="18"/>
                <w:lang w:eastAsia="en-CA"/>
              </w:rPr>
            </w:pPr>
            <w:r w:rsidRPr="008A4FA5">
              <w:rPr>
                <w:color w:val="000000"/>
                <w:sz w:val="18"/>
                <w:szCs w:val="18"/>
                <w:lang w:eastAsia="en-CA"/>
              </w:rPr>
              <w:t xml:space="preserve"> 6,163 </w:t>
            </w:r>
          </w:p>
        </w:tc>
        <w:tc>
          <w:tcPr>
            <w:tcW w:w="820" w:type="dxa"/>
            <w:tcBorders>
              <w:top w:val="nil"/>
              <w:left w:val="nil"/>
              <w:bottom w:val="single" w:sz="4" w:space="0" w:color="auto"/>
              <w:right w:val="single" w:sz="4" w:space="0" w:color="auto"/>
            </w:tcBorders>
            <w:shd w:val="clear" w:color="auto" w:fill="auto"/>
            <w:noWrap/>
            <w:hideMark/>
          </w:tcPr>
          <w:p w14:paraId="1956D42A" w14:textId="391CA1BF" w:rsidR="007A43D1" w:rsidRPr="008A4FA5" w:rsidRDefault="007A43D1" w:rsidP="000052FC">
            <w:pPr>
              <w:jc w:val="right"/>
              <w:rPr>
                <w:color w:val="000000"/>
                <w:sz w:val="18"/>
                <w:szCs w:val="18"/>
                <w:lang w:eastAsia="en-CA"/>
              </w:rPr>
            </w:pPr>
            <w:r w:rsidRPr="008A4FA5">
              <w:rPr>
                <w:color w:val="000000"/>
                <w:sz w:val="18"/>
                <w:szCs w:val="18"/>
                <w:lang w:eastAsia="en-CA"/>
              </w:rPr>
              <w:t xml:space="preserve">  28,800 </w:t>
            </w:r>
          </w:p>
        </w:tc>
        <w:tc>
          <w:tcPr>
            <w:tcW w:w="820" w:type="dxa"/>
            <w:tcBorders>
              <w:top w:val="nil"/>
              <w:left w:val="nil"/>
              <w:bottom w:val="single" w:sz="4" w:space="0" w:color="auto"/>
              <w:right w:val="single" w:sz="4" w:space="0" w:color="auto"/>
            </w:tcBorders>
            <w:shd w:val="clear" w:color="auto" w:fill="auto"/>
            <w:noWrap/>
            <w:hideMark/>
          </w:tcPr>
          <w:p w14:paraId="33161FA8" w14:textId="347F6AF5" w:rsidR="007A43D1" w:rsidRPr="008A4FA5" w:rsidRDefault="007A43D1" w:rsidP="000052FC">
            <w:pPr>
              <w:jc w:val="right"/>
              <w:rPr>
                <w:color w:val="000000"/>
                <w:sz w:val="18"/>
                <w:szCs w:val="18"/>
                <w:lang w:eastAsia="en-CA"/>
              </w:rPr>
            </w:pPr>
            <w:r w:rsidRPr="008A4FA5">
              <w:rPr>
                <w:color w:val="000000"/>
                <w:sz w:val="18"/>
                <w:szCs w:val="18"/>
                <w:lang w:eastAsia="en-CA"/>
              </w:rPr>
              <w:t xml:space="preserve"> 34,964 </w:t>
            </w:r>
          </w:p>
        </w:tc>
        <w:tc>
          <w:tcPr>
            <w:tcW w:w="860" w:type="dxa"/>
            <w:tcBorders>
              <w:top w:val="nil"/>
              <w:left w:val="nil"/>
              <w:bottom w:val="single" w:sz="4" w:space="0" w:color="auto"/>
              <w:right w:val="single" w:sz="4" w:space="0" w:color="auto"/>
            </w:tcBorders>
            <w:shd w:val="clear" w:color="auto" w:fill="auto"/>
            <w:noWrap/>
            <w:hideMark/>
          </w:tcPr>
          <w:p w14:paraId="72C9460C" w14:textId="77777777" w:rsidR="007A43D1" w:rsidRPr="008A4FA5" w:rsidRDefault="007A43D1" w:rsidP="003F32C0">
            <w:pPr>
              <w:jc w:val="right"/>
              <w:rPr>
                <w:color w:val="000000"/>
                <w:sz w:val="18"/>
                <w:szCs w:val="18"/>
                <w:lang w:eastAsia="en-CA"/>
              </w:rPr>
            </w:pPr>
            <w:r w:rsidRPr="008A4FA5">
              <w:rPr>
                <w:color w:val="000000"/>
                <w:sz w:val="18"/>
                <w:szCs w:val="18"/>
                <w:lang w:eastAsia="en-CA"/>
              </w:rPr>
              <w:t>9%</w:t>
            </w:r>
          </w:p>
        </w:tc>
      </w:tr>
      <w:tr w:rsidR="007A43D1" w:rsidRPr="008A4FA5" w14:paraId="45425C33"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1C3179E" w14:textId="77777777" w:rsidR="007A43D1" w:rsidRPr="008A4FA5" w:rsidRDefault="007A43D1" w:rsidP="007A43D1">
            <w:pPr>
              <w:jc w:val="left"/>
              <w:rPr>
                <w:b/>
                <w:bCs/>
                <w:color w:val="000000"/>
                <w:sz w:val="18"/>
                <w:szCs w:val="18"/>
                <w:lang w:eastAsia="en-CA"/>
              </w:rPr>
            </w:pPr>
            <w:r w:rsidRPr="008A4FA5">
              <w:rPr>
                <w:b/>
                <w:bCs/>
                <w:color w:val="000000"/>
                <w:sz w:val="18"/>
                <w:szCs w:val="18"/>
                <w:lang w:eastAsia="en-CA"/>
              </w:rPr>
              <w:t>Total</w:t>
            </w:r>
          </w:p>
        </w:tc>
        <w:tc>
          <w:tcPr>
            <w:tcW w:w="862" w:type="dxa"/>
            <w:tcBorders>
              <w:top w:val="nil"/>
              <w:left w:val="nil"/>
              <w:bottom w:val="single" w:sz="4" w:space="0" w:color="auto"/>
              <w:right w:val="single" w:sz="4" w:space="0" w:color="auto"/>
            </w:tcBorders>
            <w:shd w:val="clear" w:color="auto" w:fill="auto"/>
            <w:noWrap/>
            <w:hideMark/>
          </w:tcPr>
          <w:p w14:paraId="046DCA7D" w14:textId="1D112F2C"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 3,031 </w:t>
            </w:r>
          </w:p>
        </w:tc>
        <w:tc>
          <w:tcPr>
            <w:tcW w:w="807" w:type="dxa"/>
            <w:tcBorders>
              <w:top w:val="nil"/>
              <w:left w:val="nil"/>
              <w:bottom w:val="single" w:sz="4" w:space="0" w:color="auto"/>
              <w:right w:val="single" w:sz="4" w:space="0" w:color="auto"/>
            </w:tcBorders>
            <w:shd w:val="clear" w:color="auto" w:fill="auto"/>
            <w:noWrap/>
            <w:hideMark/>
          </w:tcPr>
          <w:p w14:paraId="02FDD8D5" w14:textId="77777777"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  20,277 </w:t>
            </w:r>
          </w:p>
        </w:tc>
        <w:tc>
          <w:tcPr>
            <w:tcW w:w="740" w:type="dxa"/>
            <w:tcBorders>
              <w:top w:val="nil"/>
              <w:left w:val="nil"/>
              <w:bottom w:val="single" w:sz="4" w:space="0" w:color="auto"/>
              <w:right w:val="single" w:sz="4" w:space="0" w:color="auto"/>
            </w:tcBorders>
            <w:shd w:val="clear" w:color="auto" w:fill="auto"/>
            <w:noWrap/>
            <w:hideMark/>
          </w:tcPr>
          <w:p w14:paraId="5F74186D" w14:textId="60B5EF13"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69,212 </w:t>
            </w:r>
          </w:p>
        </w:tc>
        <w:tc>
          <w:tcPr>
            <w:tcW w:w="740" w:type="dxa"/>
            <w:tcBorders>
              <w:top w:val="nil"/>
              <w:left w:val="nil"/>
              <w:bottom w:val="single" w:sz="4" w:space="0" w:color="auto"/>
              <w:right w:val="single" w:sz="4" w:space="0" w:color="auto"/>
            </w:tcBorders>
            <w:shd w:val="clear" w:color="auto" w:fill="auto"/>
            <w:noWrap/>
            <w:hideMark/>
          </w:tcPr>
          <w:p w14:paraId="03D9FE85" w14:textId="56079685"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44,079 </w:t>
            </w:r>
          </w:p>
        </w:tc>
        <w:tc>
          <w:tcPr>
            <w:tcW w:w="820" w:type="dxa"/>
            <w:tcBorders>
              <w:top w:val="nil"/>
              <w:left w:val="nil"/>
              <w:bottom w:val="single" w:sz="4" w:space="0" w:color="auto"/>
              <w:right w:val="single" w:sz="4" w:space="0" w:color="auto"/>
            </w:tcBorders>
            <w:shd w:val="clear" w:color="auto" w:fill="auto"/>
            <w:noWrap/>
            <w:hideMark/>
          </w:tcPr>
          <w:p w14:paraId="5D05F487" w14:textId="6757D06B"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146,629 </w:t>
            </w:r>
          </w:p>
        </w:tc>
        <w:tc>
          <w:tcPr>
            <w:tcW w:w="740" w:type="dxa"/>
            <w:tcBorders>
              <w:top w:val="nil"/>
              <w:left w:val="nil"/>
              <w:bottom w:val="single" w:sz="4" w:space="0" w:color="auto"/>
              <w:right w:val="single" w:sz="4" w:space="0" w:color="auto"/>
            </w:tcBorders>
            <w:shd w:val="clear" w:color="auto" w:fill="auto"/>
            <w:noWrap/>
            <w:hideMark/>
          </w:tcPr>
          <w:p w14:paraId="4882D26F" w14:textId="6C3AC229"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14,883 </w:t>
            </w:r>
          </w:p>
        </w:tc>
        <w:tc>
          <w:tcPr>
            <w:tcW w:w="740" w:type="dxa"/>
            <w:tcBorders>
              <w:top w:val="nil"/>
              <w:left w:val="nil"/>
              <w:bottom w:val="single" w:sz="4" w:space="0" w:color="auto"/>
              <w:right w:val="single" w:sz="4" w:space="0" w:color="auto"/>
            </w:tcBorders>
            <w:shd w:val="clear" w:color="auto" w:fill="auto"/>
            <w:noWrap/>
            <w:hideMark/>
          </w:tcPr>
          <w:p w14:paraId="5DCFBBAC" w14:textId="5CE8CCFD"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19,654 </w:t>
            </w:r>
          </w:p>
        </w:tc>
        <w:tc>
          <w:tcPr>
            <w:tcW w:w="687" w:type="dxa"/>
            <w:tcBorders>
              <w:top w:val="nil"/>
              <w:left w:val="nil"/>
              <w:bottom w:val="single" w:sz="4" w:space="0" w:color="auto"/>
              <w:right w:val="single" w:sz="4" w:space="0" w:color="auto"/>
            </w:tcBorders>
            <w:shd w:val="clear" w:color="auto" w:fill="auto"/>
            <w:noWrap/>
            <w:hideMark/>
          </w:tcPr>
          <w:p w14:paraId="055F9D0A" w14:textId="0EADCF5C"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4,634 </w:t>
            </w:r>
          </w:p>
        </w:tc>
        <w:tc>
          <w:tcPr>
            <w:tcW w:w="740" w:type="dxa"/>
            <w:tcBorders>
              <w:top w:val="nil"/>
              <w:left w:val="nil"/>
              <w:bottom w:val="single" w:sz="4" w:space="0" w:color="auto"/>
              <w:right w:val="single" w:sz="4" w:space="0" w:color="auto"/>
            </w:tcBorders>
            <w:shd w:val="clear" w:color="auto" w:fill="auto"/>
            <w:noWrap/>
            <w:hideMark/>
          </w:tcPr>
          <w:p w14:paraId="40183D28" w14:textId="2CBFEDDF"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66,028 </w:t>
            </w:r>
          </w:p>
        </w:tc>
        <w:tc>
          <w:tcPr>
            <w:tcW w:w="687" w:type="dxa"/>
            <w:tcBorders>
              <w:top w:val="nil"/>
              <w:left w:val="nil"/>
              <w:bottom w:val="single" w:sz="4" w:space="0" w:color="auto"/>
              <w:right w:val="single" w:sz="4" w:space="0" w:color="auto"/>
            </w:tcBorders>
            <w:shd w:val="clear" w:color="auto" w:fill="auto"/>
            <w:noWrap/>
            <w:hideMark/>
          </w:tcPr>
          <w:p w14:paraId="7CEF0E08" w14:textId="011D219B"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2,351 </w:t>
            </w:r>
          </w:p>
        </w:tc>
        <w:tc>
          <w:tcPr>
            <w:tcW w:w="677" w:type="dxa"/>
            <w:tcBorders>
              <w:top w:val="nil"/>
              <w:left w:val="nil"/>
              <w:bottom w:val="single" w:sz="4" w:space="0" w:color="auto"/>
              <w:right w:val="single" w:sz="4" w:space="0" w:color="auto"/>
            </w:tcBorders>
            <w:shd w:val="clear" w:color="auto" w:fill="auto"/>
            <w:noWrap/>
            <w:hideMark/>
          </w:tcPr>
          <w:p w14:paraId="79FA3553" w14:textId="496EB78D"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8,847 </w:t>
            </w:r>
          </w:p>
        </w:tc>
        <w:tc>
          <w:tcPr>
            <w:tcW w:w="740" w:type="dxa"/>
            <w:tcBorders>
              <w:top w:val="nil"/>
              <w:left w:val="nil"/>
              <w:bottom w:val="single" w:sz="4" w:space="0" w:color="auto"/>
              <w:right w:val="single" w:sz="4" w:space="0" w:color="auto"/>
            </w:tcBorders>
            <w:shd w:val="clear" w:color="auto" w:fill="auto"/>
            <w:noWrap/>
            <w:hideMark/>
          </w:tcPr>
          <w:p w14:paraId="0EDCAB10" w14:textId="6F225BF3"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86,224 </w:t>
            </w:r>
          </w:p>
        </w:tc>
        <w:tc>
          <w:tcPr>
            <w:tcW w:w="820" w:type="dxa"/>
            <w:tcBorders>
              <w:top w:val="nil"/>
              <w:left w:val="nil"/>
              <w:bottom w:val="single" w:sz="4" w:space="0" w:color="auto"/>
              <w:right w:val="single" w:sz="4" w:space="0" w:color="auto"/>
            </w:tcBorders>
            <w:shd w:val="clear" w:color="auto" w:fill="auto"/>
            <w:noWrap/>
            <w:hideMark/>
          </w:tcPr>
          <w:p w14:paraId="429B4CAB" w14:textId="52485FD9"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313,400 </w:t>
            </w:r>
          </w:p>
        </w:tc>
        <w:tc>
          <w:tcPr>
            <w:tcW w:w="820" w:type="dxa"/>
            <w:tcBorders>
              <w:top w:val="nil"/>
              <w:left w:val="nil"/>
              <w:bottom w:val="single" w:sz="4" w:space="0" w:color="auto"/>
              <w:right w:val="single" w:sz="4" w:space="0" w:color="auto"/>
            </w:tcBorders>
            <w:shd w:val="clear" w:color="auto" w:fill="auto"/>
            <w:noWrap/>
            <w:hideMark/>
          </w:tcPr>
          <w:p w14:paraId="5AD91D60" w14:textId="22DE5A63" w:rsidR="007A43D1" w:rsidRPr="008A4FA5" w:rsidRDefault="007A43D1" w:rsidP="000052FC">
            <w:pPr>
              <w:jc w:val="right"/>
              <w:rPr>
                <w:b/>
                <w:bCs/>
                <w:color w:val="000000"/>
                <w:sz w:val="18"/>
                <w:szCs w:val="18"/>
                <w:lang w:eastAsia="en-CA"/>
              </w:rPr>
            </w:pPr>
            <w:r w:rsidRPr="008A4FA5">
              <w:rPr>
                <w:b/>
                <w:bCs/>
                <w:color w:val="000000"/>
                <w:sz w:val="18"/>
                <w:szCs w:val="18"/>
                <w:lang w:eastAsia="en-CA"/>
              </w:rPr>
              <w:t xml:space="preserve">399,624 </w:t>
            </w:r>
          </w:p>
        </w:tc>
        <w:tc>
          <w:tcPr>
            <w:tcW w:w="860" w:type="dxa"/>
            <w:tcBorders>
              <w:top w:val="nil"/>
              <w:left w:val="nil"/>
              <w:bottom w:val="single" w:sz="4" w:space="0" w:color="auto"/>
              <w:right w:val="single" w:sz="4" w:space="0" w:color="auto"/>
            </w:tcBorders>
            <w:shd w:val="clear" w:color="auto" w:fill="auto"/>
            <w:noWrap/>
            <w:hideMark/>
          </w:tcPr>
          <w:p w14:paraId="5648E33C" w14:textId="77777777" w:rsidR="007A43D1" w:rsidRPr="008A4FA5" w:rsidRDefault="007A43D1" w:rsidP="003F32C0">
            <w:pPr>
              <w:jc w:val="right"/>
              <w:rPr>
                <w:b/>
                <w:bCs/>
                <w:color w:val="000000"/>
                <w:sz w:val="18"/>
                <w:szCs w:val="18"/>
                <w:lang w:eastAsia="en-CA"/>
              </w:rPr>
            </w:pPr>
            <w:r w:rsidRPr="008A4FA5">
              <w:rPr>
                <w:b/>
                <w:bCs/>
                <w:color w:val="000000"/>
                <w:sz w:val="18"/>
                <w:szCs w:val="18"/>
                <w:lang w:eastAsia="en-CA"/>
              </w:rPr>
              <w:t>100%</w:t>
            </w:r>
          </w:p>
        </w:tc>
      </w:tr>
    </w:tbl>
    <w:p w14:paraId="27E19772" w14:textId="4C113DAC" w:rsidR="004E3F33" w:rsidRPr="008A4FA5" w:rsidRDefault="00087727" w:rsidP="00A65294">
      <w:pPr>
        <w:rPr>
          <w:color w:val="000000"/>
          <w:sz w:val="16"/>
          <w:szCs w:val="16"/>
          <w:lang w:eastAsia="en-CA"/>
        </w:rPr>
      </w:pPr>
      <w:r w:rsidRPr="008A4FA5">
        <w:rPr>
          <w:color w:val="000000"/>
          <w:sz w:val="16"/>
          <w:szCs w:val="16"/>
          <w:vertAlign w:val="superscript"/>
          <w:lang w:eastAsia="en-CA"/>
        </w:rPr>
        <w:t xml:space="preserve">* </w:t>
      </w:r>
      <w:r w:rsidRPr="008A4FA5">
        <w:rPr>
          <w:color w:val="000000"/>
          <w:sz w:val="16"/>
          <w:szCs w:val="16"/>
          <w:lang w:eastAsia="en-CA"/>
        </w:rPr>
        <w:t>Servicing</w:t>
      </w:r>
    </w:p>
    <w:p w14:paraId="61375BF7" w14:textId="50F87936" w:rsidR="003D23A9" w:rsidRPr="008A4FA5" w:rsidRDefault="003D23A9" w:rsidP="00A65294">
      <w:pPr>
        <w:rPr>
          <w:sz w:val="16"/>
          <w:szCs w:val="16"/>
        </w:rPr>
      </w:pPr>
      <w:r w:rsidRPr="008A4FA5">
        <w:rPr>
          <w:color w:val="000000"/>
          <w:sz w:val="16"/>
          <w:szCs w:val="16"/>
          <w:vertAlign w:val="superscript"/>
          <w:lang w:eastAsia="en-CA"/>
        </w:rPr>
        <w:t xml:space="preserve">** </w:t>
      </w:r>
      <w:r w:rsidRPr="008A4FA5">
        <w:rPr>
          <w:color w:val="000000"/>
          <w:sz w:val="16"/>
          <w:szCs w:val="16"/>
          <w:lang w:eastAsia="en-CA"/>
        </w:rPr>
        <w:t>Local installation and assembly subsector</w:t>
      </w:r>
    </w:p>
    <w:p w14:paraId="5838B43E" w14:textId="77777777" w:rsidR="00F12822" w:rsidRPr="008A4FA5" w:rsidRDefault="00F12822" w:rsidP="00F12822"/>
    <w:p w14:paraId="2D2E582F" w14:textId="77777777" w:rsidR="00F12822" w:rsidRPr="008A4FA5" w:rsidRDefault="00F12822" w:rsidP="00F12822"/>
    <w:p w14:paraId="350E4700" w14:textId="77777777" w:rsidR="00F12822" w:rsidRPr="008A4FA5" w:rsidRDefault="00F12822" w:rsidP="00F12822"/>
    <w:p w14:paraId="695E1CF3" w14:textId="77777777" w:rsidR="00F12822" w:rsidRPr="008A4FA5" w:rsidRDefault="00F12822" w:rsidP="00F12822">
      <w:pPr>
        <w:sectPr w:rsidR="00F12822" w:rsidRPr="008A4FA5" w:rsidSect="00B639AB">
          <w:pgSz w:w="15840" w:h="12240" w:orient="landscape" w:code="1"/>
          <w:pgMar w:top="1440" w:right="720" w:bottom="1440" w:left="864" w:header="720" w:footer="475" w:gutter="0"/>
          <w:cols w:space="720"/>
          <w:docGrid w:linePitch="299"/>
        </w:sectPr>
      </w:pPr>
    </w:p>
    <w:p w14:paraId="66774775" w14:textId="77777777" w:rsidR="004E3F33" w:rsidRPr="008A4FA5" w:rsidRDefault="004E3F33" w:rsidP="00A65294"/>
    <w:p w14:paraId="66CC2C0F" w14:textId="77777777" w:rsidR="004E3F33" w:rsidRPr="008A4FA5" w:rsidRDefault="004E3F33" w:rsidP="003001B4"/>
    <w:p w14:paraId="5D692FBB" w14:textId="77777777" w:rsidR="007E5759" w:rsidRPr="008A4FA5" w:rsidRDefault="007E5759" w:rsidP="007E5759">
      <w:pPr>
        <w:pStyle w:val="Heading1"/>
        <w:keepNext/>
        <w:numPr>
          <w:ilvl w:val="0"/>
          <w:numId w:val="0"/>
        </w:numPr>
        <w:rPr>
          <w:i/>
          <w:iCs/>
        </w:rPr>
      </w:pPr>
      <w:r w:rsidRPr="008A4FA5">
        <w:rPr>
          <w:i/>
          <w:iCs/>
        </w:rPr>
        <w:t>Refrigeration and air-conditioning servicing sector</w:t>
      </w:r>
    </w:p>
    <w:p w14:paraId="2759086E" w14:textId="20850B62" w:rsidR="007E5759" w:rsidRPr="008A4FA5" w:rsidRDefault="007E5759" w:rsidP="007E5759">
      <w:pPr>
        <w:pStyle w:val="Heading1"/>
        <w:keepNext/>
        <w:spacing w:before="240"/>
        <w:rPr>
          <w:rFonts w:cstheme="minorHAnsi"/>
        </w:rPr>
      </w:pPr>
      <w:r w:rsidRPr="008A4FA5">
        <w:t xml:space="preserve">There are approximately 519 RAC servicing technicians and 172 RAC workshops in North Macedonia. </w:t>
      </w:r>
      <w:r w:rsidRPr="008A4FA5">
        <w:rPr>
          <w:rFonts w:cstheme="minorHAnsi"/>
        </w:rPr>
        <w:t xml:space="preserve">Workshops employ on average </w:t>
      </w:r>
      <w:r w:rsidR="008D4E9D" w:rsidRPr="008A4FA5">
        <w:rPr>
          <w:rFonts w:cstheme="minorHAnsi"/>
        </w:rPr>
        <w:t xml:space="preserve">of </w:t>
      </w:r>
      <w:r w:rsidRPr="008A4FA5">
        <w:rPr>
          <w:rFonts w:cstheme="minorHAnsi"/>
        </w:rPr>
        <w:t>three</w:t>
      </w:r>
      <w:r w:rsidRPr="008A4FA5">
        <w:rPr>
          <w:rFonts w:cstheme="minorHAnsi"/>
          <w:color w:val="FF0000"/>
        </w:rPr>
        <w:t xml:space="preserve"> </w:t>
      </w:r>
      <w:r w:rsidRPr="008A4FA5">
        <w:rPr>
          <w:rFonts w:cstheme="minorHAnsi"/>
        </w:rPr>
        <w:t xml:space="preserve">technicians. There are </w:t>
      </w:r>
      <w:proofErr w:type="gramStart"/>
      <w:r w:rsidRPr="008A4FA5">
        <w:rPr>
          <w:rFonts w:cstheme="minorHAnsi"/>
        </w:rPr>
        <w:t>many</w:t>
      </w:r>
      <w:proofErr w:type="gramEnd"/>
      <w:r w:rsidRPr="008A4FA5">
        <w:rPr>
          <w:rFonts w:cstheme="minorHAnsi"/>
        </w:rPr>
        <w:t xml:space="preserve"> informal small workshops offering installation and maintenance services of RAC equipment. The Government has approved regulatory measures to control the leakage and emissions during servicing and improved procedures for R&amp;R of refrigerants.</w:t>
      </w:r>
    </w:p>
    <w:p w14:paraId="1DA5223B" w14:textId="34A47A9A" w:rsidR="007E5759" w:rsidRPr="008A4FA5" w:rsidRDefault="007E5759" w:rsidP="007E5759">
      <w:pPr>
        <w:pStyle w:val="Heading1"/>
        <w:keepNext/>
        <w:spacing w:before="240"/>
      </w:pPr>
      <w:r w:rsidRPr="008A4FA5">
        <w:t xml:space="preserve">There are two vocational schools at which trainings for servicing technicians in the RAC sector </w:t>
      </w:r>
      <w:proofErr w:type="gramStart"/>
      <w:r w:rsidRPr="008A4FA5">
        <w:t>were organized</w:t>
      </w:r>
      <w:proofErr w:type="gramEnd"/>
      <w:r w:rsidRPr="008A4FA5">
        <w:t xml:space="preserve"> in the framework of the HPMP. </w:t>
      </w:r>
      <w:r w:rsidRPr="008A4FA5">
        <w:rPr>
          <w:bCs/>
        </w:rPr>
        <w:t xml:space="preserve">As part of the HPMP, the “Guide for the secondary vocational schools on establishment of training centres” </w:t>
      </w:r>
      <w:proofErr w:type="gramStart"/>
      <w:r w:rsidRPr="008A4FA5">
        <w:rPr>
          <w:bCs/>
        </w:rPr>
        <w:t>was developed</w:t>
      </w:r>
      <w:proofErr w:type="gramEnd"/>
      <w:r w:rsidRPr="008A4FA5">
        <w:rPr>
          <w:bCs/>
        </w:rPr>
        <w:t>, with the aim of assisting the establish</w:t>
      </w:r>
      <w:r w:rsidR="005B7FA8" w:rsidRPr="008A4FA5">
        <w:rPr>
          <w:bCs/>
        </w:rPr>
        <w:t>ment of</w:t>
      </w:r>
      <w:r w:rsidRPr="008A4FA5">
        <w:rPr>
          <w:bCs/>
        </w:rPr>
        <w:t xml:space="preserve"> modern and sustainable training centres</w:t>
      </w:r>
      <w:r w:rsidR="00A72DDD" w:rsidRPr="008A4FA5">
        <w:rPr>
          <w:bCs/>
        </w:rPr>
        <w:t xml:space="preserve"> by </w:t>
      </w:r>
      <w:r w:rsidRPr="008A4FA5">
        <w:t>provid</w:t>
      </w:r>
      <w:r w:rsidR="00A72DDD" w:rsidRPr="008A4FA5">
        <w:t>ing</w:t>
      </w:r>
      <w:r w:rsidRPr="008A4FA5">
        <w:t xml:space="preserve"> detailed information on training on sound refrigerant handling, servicing, and R&amp;R. It describes the themes to be part of the training programme, lectures to be incorporated in the training, and includes the template to apply for authorization to conduct training for management of refrigerants and products containing refrigerants, as well as the list of materials that may be used in preparation for taking the first and second part of the exam for management of refrigerants and products containing refrigerants.</w:t>
      </w:r>
    </w:p>
    <w:p w14:paraId="631EE2BC" w14:textId="77777777" w:rsidR="007E5759" w:rsidRPr="008A4FA5" w:rsidRDefault="007E5759" w:rsidP="007E5759">
      <w:pPr>
        <w:suppressAutoHyphens/>
        <w:spacing w:after="240"/>
      </w:pPr>
      <w:r w:rsidRPr="008A4FA5">
        <w:rPr>
          <w:i/>
          <w:iCs/>
        </w:rPr>
        <w:t xml:space="preserve">Domestic, commercial, industrial and transport refrigeration servicing </w:t>
      </w:r>
    </w:p>
    <w:p w14:paraId="32ED3411" w14:textId="5C70E926" w:rsidR="007E5759" w:rsidRPr="008A4FA5" w:rsidRDefault="00F5051B" w:rsidP="007E5759">
      <w:pPr>
        <w:pStyle w:val="Heading1"/>
      </w:pPr>
      <w:r w:rsidRPr="008A4FA5">
        <w:t xml:space="preserve">Servicing </w:t>
      </w:r>
      <w:r w:rsidR="007E5759" w:rsidRPr="008A4FA5">
        <w:t xml:space="preserve">domestic refrigeration </w:t>
      </w:r>
      <w:r w:rsidRPr="008A4FA5">
        <w:t xml:space="preserve">equipment accounts for </w:t>
      </w:r>
      <w:r w:rsidR="007E5759" w:rsidRPr="008A4FA5">
        <w:t>the lowest use of HFCs</w:t>
      </w:r>
      <w:r w:rsidR="009819C9" w:rsidRPr="008A4FA5">
        <w:t xml:space="preserve"> in the servicing sector</w:t>
      </w:r>
      <w:r w:rsidR="007E5759" w:rsidRPr="008A4FA5">
        <w:t>, i.e., representing only 0.</w:t>
      </w:r>
      <w:r w:rsidR="00EB6AB5" w:rsidRPr="008A4FA5">
        <w:t>2</w:t>
      </w:r>
      <w:r w:rsidR="007E5759" w:rsidRPr="008A4FA5">
        <w:t>0 per cent of the total.</w:t>
      </w:r>
      <w:r w:rsidR="007E5759" w:rsidRPr="008A4FA5">
        <w:rPr>
          <w:b/>
        </w:rPr>
        <w:t xml:space="preserve"> </w:t>
      </w:r>
      <w:r w:rsidR="007E5759" w:rsidRPr="008A4FA5">
        <w:t xml:space="preserve">It </w:t>
      </w:r>
      <w:proofErr w:type="gramStart"/>
      <w:r w:rsidR="007E5759" w:rsidRPr="008A4FA5">
        <w:t>is estimated</w:t>
      </w:r>
      <w:proofErr w:type="gramEnd"/>
      <w:r w:rsidR="007E5759" w:rsidRPr="008A4FA5">
        <w:t xml:space="preserve"> that 26 per cent of the total population of domestic refrigerators and freezers for residential use and 16 per cent of those for non-residential use are charged with HFC-134a. The remaining refrigerators and freezers </w:t>
      </w:r>
      <w:proofErr w:type="gramStart"/>
      <w:r w:rsidR="007E5759" w:rsidRPr="008A4FA5">
        <w:t>are charged</w:t>
      </w:r>
      <w:proofErr w:type="gramEnd"/>
      <w:r w:rsidR="007E5759" w:rsidRPr="008A4FA5">
        <w:t xml:space="preserve"> with R-600a, and a minimum part with CFC-12. The import of HFC-134a-based refrigerators and freezers has decreased from 5,870</w:t>
      </w:r>
      <w:r w:rsidR="001A0B2F" w:rsidRPr="008A4FA5">
        <w:t> </w:t>
      </w:r>
      <w:r w:rsidR="00D95A48" w:rsidRPr="008A4FA5">
        <w:t xml:space="preserve">units </w:t>
      </w:r>
      <w:r w:rsidR="007E5759" w:rsidRPr="008A4FA5">
        <w:t>in 2020 to 2,005 in 2022</w:t>
      </w:r>
      <w:r w:rsidR="00D95A48" w:rsidRPr="008A4FA5">
        <w:t xml:space="preserve"> (66 per cent decrease) over the past three years</w:t>
      </w:r>
      <w:r w:rsidR="007E5759" w:rsidRPr="008A4FA5">
        <w:t>.</w:t>
      </w:r>
    </w:p>
    <w:p w14:paraId="2103A646" w14:textId="6ACBF941" w:rsidR="007E5759" w:rsidRPr="008A4FA5" w:rsidRDefault="007E5759" w:rsidP="007E5759">
      <w:pPr>
        <w:pStyle w:val="Heading1"/>
        <w:rPr>
          <w:rFonts w:cs="Calibri"/>
        </w:rPr>
      </w:pPr>
      <w:r w:rsidRPr="008A4FA5">
        <w:t>Commercial refrigeration is the largest user of HFCs (42.5</w:t>
      </w:r>
      <w:r w:rsidR="0037780F" w:rsidRPr="008A4FA5">
        <w:t>5</w:t>
      </w:r>
      <w:r w:rsidRPr="008A4FA5">
        <w:t xml:space="preserve"> mt or </w:t>
      </w:r>
      <w:r w:rsidRPr="008A4FA5">
        <w:rPr>
          <w:lang w:eastAsia="en-CA"/>
        </w:rPr>
        <w:t>145,2</w:t>
      </w:r>
      <w:r w:rsidR="00B96CA7" w:rsidRPr="008A4FA5">
        <w:rPr>
          <w:lang w:eastAsia="en-CA"/>
        </w:rPr>
        <w:t>62</w:t>
      </w:r>
      <w:r w:rsidRPr="008A4FA5">
        <w:rPr>
          <w:lang w:eastAsia="en-CA"/>
        </w:rPr>
        <w:t> CO</w:t>
      </w:r>
      <w:r w:rsidRPr="008A4FA5">
        <w:rPr>
          <w:vertAlign w:val="subscript"/>
          <w:lang w:eastAsia="en-CA"/>
        </w:rPr>
        <w:t>2</w:t>
      </w:r>
      <w:r w:rsidRPr="008A4FA5">
        <w:rPr>
          <w:lang w:eastAsia="en-CA"/>
        </w:rPr>
        <w:t xml:space="preserve">-eq tonnes in 2022) </w:t>
      </w:r>
      <w:r w:rsidRPr="008A4FA5">
        <w:t xml:space="preserve">among all the subsectors (representing around </w:t>
      </w:r>
      <w:r w:rsidR="00A85C78" w:rsidRPr="008A4FA5">
        <w:t>36</w:t>
      </w:r>
      <w:r w:rsidRPr="008A4FA5">
        <w:t> per cent of the total HFC use</w:t>
      </w:r>
      <w:r w:rsidR="00A85C78" w:rsidRPr="008A4FA5">
        <w:t xml:space="preserve"> in servicing in </w:t>
      </w:r>
      <w:r w:rsidR="00A85C78" w:rsidRPr="008A4FA5">
        <w:rPr>
          <w:lang w:eastAsia="en-CA"/>
        </w:rPr>
        <w:t>CO</w:t>
      </w:r>
      <w:r w:rsidR="00A85C78" w:rsidRPr="008A4FA5">
        <w:rPr>
          <w:vertAlign w:val="subscript"/>
          <w:lang w:eastAsia="en-CA"/>
        </w:rPr>
        <w:t>2</w:t>
      </w:r>
      <w:r w:rsidR="00A85C78" w:rsidRPr="008A4FA5">
        <w:rPr>
          <w:lang w:eastAsia="en-CA"/>
        </w:rPr>
        <w:t>-eq tonnes</w:t>
      </w:r>
      <w:r w:rsidRPr="008A4FA5">
        <w:t xml:space="preserve">), even though the </w:t>
      </w:r>
      <w:r w:rsidR="00C63A77" w:rsidRPr="008A4FA5">
        <w:t xml:space="preserve">number of pieces </w:t>
      </w:r>
      <w:r w:rsidR="00883D5D" w:rsidRPr="008A4FA5">
        <w:t>of equipment</w:t>
      </w:r>
      <w:r w:rsidRPr="008A4FA5">
        <w:t xml:space="preserve"> is not the highest. This is due to the higher average refrigerant charge (up to 30</w:t>
      </w:r>
      <w:r w:rsidR="001A0B2F" w:rsidRPr="008A4FA5">
        <w:t> </w:t>
      </w:r>
      <w:r w:rsidRPr="008A4FA5">
        <w:t xml:space="preserve">kg for the large central </w:t>
      </w:r>
      <w:r w:rsidR="00C63A77" w:rsidRPr="008A4FA5">
        <w:t>r</w:t>
      </w:r>
      <w:r w:rsidRPr="008A4FA5">
        <w:t xml:space="preserve">ack systems) and the higher leakage rates (up to 12 per cent), as well as due to the </w:t>
      </w:r>
      <w:r w:rsidR="00C63A77" w:rsidRPr="008A4FA5">
        <w:t xml:space="preserve">consumption associated </w:t>
      </w:r>
      <w:r w:rsidR="00AF6F9F" w:rsidRPr="008A4FA5">
        <w:t>with the first charge of locally assembled units (</w:t>
      </w:r>
      <w:r w:rsidRPr="008A4FA5">
        <w:t>10.88 mt or 32,528</w:t>
      </w:r>
      <w:r w:rsidR="001A0B2F" w:rsidRPr="008A4FA5">
        <w:t> </w:t>
      </w:r>
      <w:r w:rsidRPr="008A4FA5">
        <w:rPr>
          <w:lang w:eastAsia="en-CA"/>
        </w:rPr>
        <w:t>CO</w:t>
      </w:r>
      <w:r w:rsidRPr="008A4FA5">
        <w:rPr>
          <w:vertAlign w:val="subscript"/>
          <w:lang w:eastAsia="en-CA"/>
        </w:rPr>
        <w:t>2</w:t>
      </w:r>
      <w:r w:rsidRPr="008A4FA5">
        <w:rPr>
          <w:lang w:eastAsia="en-CA"/>
        </w:rPr>
        <w:t>-eq tonnes in 2022 charged with HFC-134a and R-404A)</w:t>
      </w:r>
      <w:r w:rsidRPr="008A4FA5">
        <w:t xml:space="preserve">. </w:t>
      </w:r>
    </w:p>
    <w:p w14:paraId="240E8A39" w14:textId="6A3040DE" w:rsidR="007E5759" w:rsidRPr="008A4FA5" w:rsidRDefault="007E5759" w:rsidP="007E5759">
      <w:pPr>
        <w:pStyle w:val="Heading1"/>
        <w:rPr>
          <w:rFonts w:cs="Calibri"/>
        </w:rPr>
      </w:pPr>
      <w:r w:rsidRPr="008A4FA5">
        <w:rPr>
          <w:rFonts w:cstheme="minorHAnsi"/>
        </w:rPr>
        <w:t>It is estimated that 50 per cent of the small stand-alone equipment, charged with HFC-134a and R</w:t>
      </w:r>
      <w:r w:rsidR="00EF20F9" w:rsidRPr="008A4FA5">
        <w:rPr>
          <w:rFonts w:cstheme="minorHAnsi"/>
        </w:rPr>
        <w:noBreakHyphen/>
      </w:r>
      <w:r w:rsidRPr="008A4FA5">
        <w:rPr>
          <w:rFonts w:cstheme="minorHAnsi"/>
        </w:rPr>
        <w:t>404A; 40 per cent of the condensing units, charged with HFC-134a and 60 per cent charged with R</w:t>
      </w:r>
      <w:r w:rsidR="00EF20F9" w:rsidRPr="008A4FA5">
        <w:rPr>
          <w:rFonts w:cstheme="minorHAnsi"/>
        </w:rPr>
        <w:noBreakHyphen/>
      </w:r>
      <w:r w:rsidRPr="008A4FA5">
        <w:rPr>
          <w:rFonts w:cstheme="minorHAnsi"/>
        </w:rPr>
        <w:t xml:space="preserve">404A; and 100 per cent from the large central </w:t>
      </w:r>
      <w:r w:rsidR="0091148E" w:rsidRPr="008A4FA5">
        <w:rPr>
          <w:rFonts w:cstheme="minorHAnsi"/>
        </w:rPr>
        <w:t>r</w:t>
      </w:r>
      <w:r w:rsidRPr="008A4FA5">
        <w:rPr>
          <w:rFonts w:cstheme="minorHAnsi"/>
        </w:rPr>
        <w:t>ack systems, charged with HFC-134a and R-404A, were intended for use</w:t>
      </w:r>
      <w:r w:rsidR="007576B0" w:rsidRPr="008A4FA5">
        <w:rPr>
          <w:rFonts w:cstheme="minorHAnsi"/>
        </w:rPr>
        <w:t xml:space="preserve"> within the country</w:t>
      </w:r>
      <w:r w:rsidRPr="008A4FA5">
        <w:rPr>
          <w:rFonts w:cstheme="minorHAnsi"/>
        </w:rPr>
        <w:t>, while the remaining quantities were for export.</w:t>
      </w:r>
    </w:p>
    <w:p w14:paraId="5CD9686C" w14:textId="7CD6081C" w:rsidR="007E5759" w:rsidRPr="008A4FA5" w:rsidRDefault="00FC0DDD" w:rsidP="007E5759">
      <w:pPr>
        <w:pStyle w:val="Heading1"/>
      </w:pPr>
      <w:r w:rsidRPr="008A4FA5">
        <w:rPr>
          <w:rFonts w:cstheme="minorHAnsi"/>
          <w:lang w:eastAsia="en-CA"/>
        </w:rPr>
        <w:t xml:space="preserve">In addition to local </w:t>
      </w:r>
      <w:r w:rsidR="00572710" w:rsidRPr="008A4FA5">
        <w:rPr>
          <w:rFonts w:cstheme="minorHAnsi"/>
          <w:lang w:eastAsia="en-CA"/>
        </w:rPr>
        <w:t>installation</w:t>
      </w:r>
      <w:r w:rsidR="00A4464E">
        <w:rPr>
          <w:rFonts w:cstheme="minorHAnsi"/>
          <w:lang w:eastAsia="en-CA"/>
        </w:rPr>
        <w:t xml:space="preserve"> and assembly</w:t>
      </w:r>
      <w:r w:rsidR="00572710" w:rsidRPr="008A4FA5">
        <w:rPr>
          <w:rFonts w:cstheme="minorHAnsi"/>
          <w:lang w:eastAsia="en-CA"/>
        </w:rPr>
        <w:t>, t</w:t>
      </w:r>
      <w:r w:rsidR="007E5759" w:rsidRPr="008A4FA5">
        <w:rPr>
          <w:rFonts w:cstheme="minorHAnsi"/>
          <w:lang w:eastAsia="en-CA"/>
        </w:rPr>
        <w:t xml:space="preserve">here is import of commercial refrigeration applications </w:t>
      </w:r>
      <w:r w:rsidR="007E5759" w:rsidRPr="008A4FA5">
        <w:rPr>
          <w:rFonts w:cstheme="minorHAnsi"/>
        </w:rPr>
        <w:t>charged with R-404A and HFC-134a</w:t>
      </w:r>
      <w:r w:rsidR="007E5759" w:rsidRPr="008A4FA5">
        <w:t xml:space="preserve">. </w:t>
      </w:r>
      <w:r w:rsidR="007E5759" w:rsidRPr="008A4FA5">
        <w:rPr>
          <w:rFonts w:cstheme="minorHAnsi"/>
          <w:bCs/>
        </w:rPr>
        <w:t>The imports of R-404A-based units have slightly increased over the past three years, while those based on HFC-134a have slightly decreased.</w:t>
      </w:r>
    </w:p>
    <w:p w14:paraId="1B87EE86" w14:textId="198F91DC" w:rsidR="007E5759" w:rsidRPr="008A4FA5" w:rsidRDefault="007E5759" w:rsidP="007E5759">
      <w:pPr>
        <w:pStyle w:val="Heading1"/>
        <w:rPr>
          <w:rFonts w:cs="Calibri"/>
        </w:rPr>
      </w:pPr>
      <w:r w:rsidRPr="008A4FA5">
        <w:t xml:space="preserve">The largest use within the subsector was for the centralized systems, due to high share of equipment based on R-404A, which has a high GWP (3,922). The bank of HFCs in the population of commercial refrigeration units </w:t>
      </w:r>
      <w:proofErr w:type="gramStart"/>
      <w:r w:rsidRPr="008A4FA5">
        <w:t>is estimated</w:t>
      </w:r>
      <w:proofErr w:type="gramEnd"/>
      <w:r w:rsidRPr="008A4FA5">
        <w:t xml:space="preserve"> to 278.01 mt or 983,012</w:t>
      </w:r>
      <w:r w:rsidR="00DE04B6" w:rsidRPr="008A4FA5">
        <w:t> CO</w:t>
      </w:r>
      <w:r w:rsidRPr="008A4FA5">
        <w:rPr>
          <w:vertAlign w:val="subscript"/>
        </w:rPr>
        <w:t>2</w:t>
      </w:r>
      <w:r w:rsidRPr="008A4FA5">
        <w:t>-eq tonnes. The imports of R-404A-based equipment (including second-hand appliances, mostly originating from countries</w:t>
      </w:r>
      <w:r w:rsidR="009B45E0" w:rsidRPr="008A4FA5">
        <w:t xml:space="preserve"> within the European Union (EU)</w:t>
      </w:r>
      <w:r w:rsidRPr="008A4FA5">
        <w:t xml:space="preserve">) have been growing over the last years. There is </w:t>
      </w:r>
      <w:r w:rsidR="009B45E0" w:rsidRPr="008A4FA5">
        <w:t xml:space="preserve">a remaining bank </w:t>
      </w:r>
      <w:r w:rsidRPr="008A4FA5">
        <w:t>of units charged with HCFC</w:t>
      </w:r>
      <w:r w:rsidR="001A0B2F" w:rsidRPr="008A4FA5">
        <w:noBreakHyphen/>
      </w:r>
      <w:proofErr w:type="gramStart"/>
      <w:r w:rsidRPr="008A4FA5">
        <w:t>22</w:t>
      </w:r>
      <w:proofErr w:type="gramEnd"/>
      <w:r w:rsidR="00B5551D" w:rsidRPr="008A4FA5">
        <w:t xml:space="preserve">; </w:t>
      </w:r>
      <w:r w:rsidR="00994563" w:rsidRPr="008A4FA5">
        <w:t xml:space="preserve">that bank </w:t>
      </w:r>
      <w:r w:rsidR="005E1909" w:rsidRPr="008A4FA5">
        <w:t>has been decreasing in line with the January 2021 ban on the import of HCFC-based equipment</w:t>
      </w:r>
      <w:r w:rsidRPr="008A4FA5">
        <w:rPr>
          <w:lang w:eastAsia="en-CA"/>
        </w:rPr>
        <w:t>.</w:t>
      </w:r>
    </w:p>
    <w:p w14:paraId="5F184AD2" w14:textId="047B88F5" w:rsidR="007E5759" w:rsidRPr="008A4FA5" w:rsidRDefault="007E5759" w:rsidP="008D2DAC">
      <w:pPr>
        <w:pStyle w:val="Heading1"/>
        <w:rPr>
          <w:rFonts w:cstheme="minorHAnsi"/>
        </w:rPr>
      </w:pPr>
      <w:r w:rsidRPr="008A4FA5">
        <w:lastRenderedPageBreak/>
        <w:t>The industrial refrigeration servicing subsector represents around 12 per cent of HFC use</w:t>
      </w:r>
      <w:r w:rsidR="005E1909" w:rsidRPr="008A4FA5">
        <w:t xml:space="preserve"> in the servicing sector</w:t>
      </w:r>
      <w:r w:rsidRPr="008A4FA5">
        <w:t xml:space="preserve"> (20.3</w:t>
      </w:r>
      <w:r w:rsidR="002641F5" w:rsidRPr="008A4FA5">
        <w:t>9</w:t>
      </w:r>
      <w:r w:rsidRPr="008A4FA5">
        <w:t> mt or 62,3</w:t>
      </w:r>
      <w:r w:rsidR="0030526F" w:rsidRPr="008A4FA5">
        <w:t>99</w:t>
      </w:r>
      <w:r w:rsidR="00DE04B6" w:rsidRPr="008A4FA5">
        <w:t> CO</w:t>
      </w:r>
      <w:r w:rsidRPr="008A4FA5">
        <w:rPr>
          <w:vertAlign w:val="subscript"/>
        </w:rPr>
        <w:t>2</w:t>
      </w:r>
      <w:r w:rsidRPr="008A4FA5">
        <w:t xml:space="preserve">-eq tonnes in 2022). There </w:t>
      </w:r>
      <w:r w:rsidR="002641F5" w:rsidRPr="008A4FA5">
        <w:t>are no</w:t>
      </w:r>
      <w:r w:rsidRPr="008A4FA5">
        <w:t xml:space="preserve"> large distributed systems and large secondary chiller systems but only small/medium-sized systems. Th</w:t>
      </w:r>
      <w:r w:rsidR="00CE530C" w:rsidRPr="008A4FA5">
        <w:t xml:space="preserve">ose units </w:t>
      </w:r>
      <w:proofErr w:type="gramStart"/>
      <w:r w:rsidR="00CE530C" w:rsidRPr="008A4FA5">
        <w:t>were not imported</w:t>
      </w:r>
      <w:proofErr w:type="gramEnd"/>
      <w:r w:rsidR="00CE530C" w:rsidRPr="008A4FA5">
        <w:t xml:space="preserve"> </w:t>
      </w:r>
      <w:r w:rsidRPr="008A4FA5">
        <w:t xml:space="preserve">but </w:t>
      </w:r>
      <w:r w:rsidR="00CE530C" w:rsidRPr="008A4FA5">
        <w:t xml:space="preserve">are </w:t>
      </w:r>
      <w:r w:rsidRPr="008A4FA5">
        <w:t>assembl</w:t>
      </w:r>
      <w:r w:rsidR="00CE530C" w:rsidRPr="008A4FA5">
        <w:t>ed</w:t>
      </w:r>
      <w:r w:rsidR="00FB6491" w:rsidRPr="008A4FA5">
        <w:t xml:space="preserve"> and installed</w:t>
      </w:r>
      <w:r w:rsidRPr="008A4FA5">
        <w:t xml:space="preserve"> in the country.</w:t>
      </w:r>
      <w:r w:rsidR="000D2D52" w:rsidRPr="008A4FA5">
        <w:t xml:space="preserve"> </w:t>
      </w:r>
      <w:r w:rsidR="003001B4" w:rsidRPr="008A4FA5">
        <w:rPr>
          <w:rFonts w:cstheme="minorHAnsi"/>
        </w:rPr>
        <w:t xml:space="preserve">The servicing needs of all the refrigerants used in this subsector </w:t>
      </w:r>
      <w:proofErr w:type="gramStart"/>
      <w:r w:rsidR="003001B4" w:rsidRPr="008A4FA5">
        <w:rPr>
          <w:rFonts w:cstheme="minorHAnsi"/>
        </w:rPr>
        <w:t>are distributed</w:t>
      </w:r>
      <w:proofErr w:type="gramEnd"/>
      <w:r w:rsidR="003001B4" w:rsidRPr="008A4FA5">
        <w:rPr>
          <w:rFonts w:cstheme="minorHAnsi"/>
        </w:rPr>
        <w:t xml:space="preserve"> as follows:</w:t>
      </w:r>
      <w:r w:rsidRPr="008A4FA5">
        <w:rPr>
          <w:rFonts w:cstheme="minorHAnsi"/>
        </w:rPr>
        <w:t xml:space="preserve"> 66 per cent for R-404A; 22 per cent for R-507A and 12 per cent for HFC-134a. There is also </w:t>
      </w:r>
      <w:proofErr w:type="gramStart"/>
      <w:r w:rsidRPr="008A4FA5">
        <w:rPr>
          <w:rFonts w:cstheme="minorHAnsi"/>
        </w:rPr>
        <w:t>a number of</w:t>
      </w:r>
      <w:proofErr w:type="gramEnd"/>
      <w:r w:rsidRPr="008A4FA5">
        <w:rPr>
          <w:rFonts w:cstheme="minorHAnsi"/>
        </w:rPr>
        <w:t xml:space="preserve"> units charged with HCFC-22, i.e., 6 per cent of the total population in 2022 (</w:t>
      </w:r>
      <w:r w:rsidRPr="008A4FA5">
        <w:rPr>
          <w:rFonts w:cstheme="minorHAnsi"/>
          <w:lang w:eastAsia="en-CA"/>
        </w:rPr>
        <w:t>a decrease from 10 per cent in 2020).</w:t>
      </w:r>
    </w:p>
    <w:p w14:paraId="601F4439" w14:textId="48B21E37" w:rsidR="007E5759" w:rsidRPr="008A4FA5" w:rsidRDefault="007E5759" w:rsidP="008D0AE1">
      <w:pPr>
        <w:pStyle w:val="Heading1"/>
      </w:pPr>
      <w:r w:rsidRPr="008A4FA5">
        <w:t xml:space="preserve">The transport refrigeration servicing subsector represents approximately 5 per cent of HFC use </w:t>
      </w:r>
      <w:r w:rsidR="00781F0A" w:rsidRPr="008A4FA5">
        <w:t xml:space="preserve">in servicing </w:t>
      </w:r>
      <w:r w:rsidRPr="008A4FA5">
        <w:t>for 2022 (9.3</w:t>
      </w:r>
      <w:r w:rsidR="00107585" w:rsidRPr="008A4FA5">
        <w:t>1</w:t>
      </w:r>
      <w:r w:rsidRPr="008A4FA5">
        <w:t> mt or 24,0</w:t>
      </w:r>
      <w:r w:rsidR="00107585" w:rsidRPr="008A4FA5">
        <w:t>02</w:t>
      </w:r>
      <w:r w:rsidR="00DE04B6" w:rsidRPr="008A4FA5">
        <w:t> CO</w:t>
      </w:r>
      <w:r w:rsidRPr="008A4FA5">
        <w:rPr>
          <w:vertAlign w:val="subscript"/>
          <w:lang w:eastAsia="en-CA"/>
        </w:rPr>
        <w:t>2</w:t>
      </w:r>
      <w:r w:rsidRPr="008A4FA5">
        <w:rPr>
          <w:lang w:eastAsia="en-CA"/>
        </w:rPr>
        <w:t xml:space="preserve">-eq tonnes). </w:t>
      </w:r>
      <w:r w:rsidRPr="008A4FA5">
        <w:t xml:space="preserve">There </w:t>
      </w:r>
      <w:r w:rsidR="00D432A9" w:rsidRPr="008A4FA5">
        <w:t>are no</w:t>
      </w:r>
      <w:r w:rsidRPr="008A4FA5">
        <w:t xml:space="preserve"> intermodal containers and ships in North Macedonia. </w:t>
      </w:r>
      <w:proofErr w:type="gramStart"/>
      <w:r w:rsidRPr="008A4FA5">
        <w:t xml:space="preserve">The </w:t>
      </w:r>
      <w:r w:rsidRPr="008A4FA5">
        <w:rPr>
          <w:bCs/>
        </w:rPr>
        <w:t>majority of</w:t>
      </w:r>
      <w:proofErr w:type="gramEnd"/>
      <w:r w:rsidRPr="008A4FA5">
        <w:rPr>
          <w:bCs/>
        </w:rPr>
        <w:t xml:space="preserve"> transport refrigeration </w:t>
      </w:r>
      <w:r w:rsidR="00F3547D" w:rsidRPr="008A4FA5">
        <w:rPr>
          <w:bCs/>
        </w:rPr>
        <w:t xml:space="preserve">units </w:t>
      </w:r>
      <w:r w:rsidRPr="008A4FA5">
        <w:rPr>
          <w:bCs/>
        </w:rPr>
        <w:t>are import</w:t>
      </w:r>
      <w:r w:rsidR="00F3547D" w:rsidRPr="008A4FA5">
        <w:rPr>
          <w:bCs/>
        </w:rPr>
        <w:t>ed</w:t>
      </w:r>
      <w:r w:rsidRPr="008A4FA5">
        <w:rPr>
          <w:bCs/>
        </w:rPr>
        <w:t xml:space="preserve"> (82 per cent, all charged with HFC-134a), while the assembling of the transport refrigeration applications in the country accounts for 18 per cent (all charged with R-404A). </w:t>
      </w:r>
      <w:r w:rsidRPr="008A4FA5">
        <w:t xml:space="preserve">The main refrigerant in terms of mt is HFC-134a with servicing needs of 5.02 mt or </w:t>
      </w:r>
      <w:r w:rsidRPr="008A4FA5">
        <w:rPr>
          <w:iCs/>
          <w:color w:val="000000"/>
        </w:rPr>
        <w:t>7,185</w:t>
      </w:r>
      <w:r w:rsidR="00DE04B6" w:rsidRPr="008A4FA5">
        <w:rPr>
          <w:iCs/>
          <w:color w:val="000000"/>
        </w:rPr>
        <w:t> CO</w:t>
      </w:r>
      <w:r w:rsidRPr="008A4FA5">
        <w:rPr>
          <w:vertAlign w:val="subscript"/>
        </w:rPr>
        <w:t>2</w:t>
      </w:r>
      <w:r w:rsidRPr="008A4FA5">
        <w:t>-eq tonnes, while R-404A has the higher share in terms of CO</w:t>
      </w:r>
      <w:r w:rsidRPr="008A4FA5">
        <w:rPr>
          <w:vertAlign w:val="subscript"/>
        </w:rPr>
        <w:t>2</w:t>
      </w:r>
      <w:r w:rsidRPr="008A4FA5">
        <w:t xml:space="preserve">-eq tonnes, i.e., 3.57 mt or </w:t>
      </w:r>
      <w:r w:rsidRPr="008A4FA5">
        <w:rPr>
          <w:iCs/>
          <w:color w:val="000000"/>
        </w:rPr>
        <w:t>14,005</w:t>
      </w:r>
      <w:r w:rsidR="00EF20F9" w:rsidRPr="008A4FA5">
        <w:rPr>
          <w:iCs/>
          <w:color w:val="000000"/>
        </w:rPr>
        <w:t> </w:t>
      </w:r>
      <w:r w:rsidRPr="008A4FA5">
        <w:t>CO</w:t>
      </w:r>
      <w:r w:rsidRPr="008A4FA5">
        <w:rPr>
          <w:vertAlign w:val="subscript"/>
        </w:rPr>
        <w:t>2</w:t>
      </w:r>
      <w:r w:rsidRPr="008A4FA5">
        <w:t>-eq tonnes.</w:t>
      </w:r>
    </w:p>
    <w:p w14:paraId="2A892DD4" w14:textId="77777777" w:rsidR="007E5759" w:rsidRPr="008A4FA5" w:rsidRDefault="007E5759" w:rsidP="007E5759">
      <w:pPr>
        <w:suppressAutoHyphens/>
        <w:spacing w:after="240"/>
      </w:pPr>
      <w:r w:rsidRPr="008A4FA5">
        <w:rPr>
          <w:i/>
          <w:iCs/>
        </w:rPr>
        <w:t xml:space="preserve">Residential and commercial air-conditioning servicing </w:t>
      </w:r>
    </w:p>
    <w:p w14:paraId="6BAFDFCD" w14:textId="68E7BEBE" w:rsidR="007E5759" w:rsidRPr="008A4FA5" w:rsidRDefault="007E5759" w:rsidP="007E5759">
      <w:pPr>
        <w:pStyle w:val="Heading1"/>
      </w:pPr>
      <w:r w:rsidRPr="008A4FA5">
        <w:t xml:space="preserve">In the stationary air-conditioning and heat pump subsector: </w:t>
      </w:r>
    </w:p>
    <w:p w14:paraId="5A715DF8" w14:textId="2655ED43" w:rsidR="00D17804" w:rsidRPr="008A4FA5" w:rsidRDefault="00D17804" w:rsidP="00D17804">
      <w:pPr>
        <w:pStyle w:val="Heading2"/>
      </w:pPr>
      <w:r w:rsidRPr="008A4FA5">
        <w:rPr>
          <w:iCs/>
        </w:rPr>
        <w:t>Small split air‐conditioning</w:t>
      </w:r>
      <w:r w:rsidRPr="008A4FA5">
        <w:t xml:space="preserve"> represents approximately 12 per cent </w:t>
      </w:r>
      <w:r w:rsidR="00986329" w:rsidRPr="008A4FA5">
        <w:t xml:space="preserve">of </w:t>
      </w:r>
      <w:r w:rsidRPr="008A4FA5">
        <w:t>HFC use</w:t>
      </w:r>
      <w:r w:rsidR="00986329" w:rsidRPr="008A4FA5">
        <w:t xml:space="preserve"> in servicing</w:t>
      </w:r>
      <w:r w:rsidRPr="008A4FA5">
        <w:t xml:space="preserve"> for 2022 (21.24 mt or 37,187</w:t>
      </w:r>
      <w:r w:rsidR="00DE04B6" w:rsidRPr="008A4FA5">
        <w:t> CO</w:t>
      </w:r>
      <w:r w:rsidRPr="008A4FA5">
        <w:rPr>
          <w:vertAlign w:val="subscript"/>
          <w:lang w:eastAsia="en-CA"/>
        </w:rPr>
        <w:t>2</w:t>
      </w:r>
      <w:r w:rsidRPr="008A4FA5">
        <w:rPr>
          <w:lang w:eastAsia="en-CA"/>
        </w:rPr>
        <w:t>-eq tonnes</w:t>
      </w:r>
      <w:r w:rsidR="00576330" w:rsidRPr="008A4FA5">
        <w:rPr>
          <w:lang w:eastAsia="en-CA"/>
        </w:rPr>
        <w:t>)</w:t>
      </w:r>
      <w:r w:rsidRPr="008A4FA5">
        <w:rPr>
          <w:lang w:eastAsia="en-CA"/>
        </w:rPr>
        <w:t xml:space="preserve">. </w:t>
      </w:r>
      <w:r w:rsidRPr="008A4FA5">
        <w:rPr>
          <w:iCs/>
        </w:rPr>
        <w:t xml:space="preserve">There has been a constant increase in the </w:t>
      </w:r>
      <w:r w:rsidR="00357C06" w:rsidRPr="008A4FA5">
        <w:rPr>
          <w:iCs/>
        </w:rPr>
        <w:t>b</w:t>
      </w:r>
      <w:r w:rsidRPr="008A4FA5">
        <w:rPr>
          <w:iCs/>
        </w:rPr>
        <w:t>a</w:t>
      </w:r>
      <w:r w:rsidR="00357C06" w:rsidRPr="008A4FA5">
        <w:rPr>
          <w:iCs/>
        </w:rPr>
        <w:t>n</w:t>
      </w:r>
      <w:r w:rsidRPr="008A4FA5">
        <w:rPr>
          <w:iCs/>
        </w:rPr>
        <w:t>k of HFC-based units over the past three years of around 4 per cent per year</w:t>
      </w:r>
      <w:r w:rsidRPr="008A4FA5">
        <w:rPr>
          <w:lang w:eastAsia="en-CA"/>
        </w:rPr>
        <w:t>. The largest share of the HFC use is due to R-410A (67 per cent), followed by HFC-32 (21 per cent) and R-407C (12 per cent).</w:t>
      </w:r>
      <w:r w:rsidRPr="008A4FA5">
        <w:t xml:space="preserve"> </w:t>
      </w:r>
      <w:r w:rsidRPr="008A4FA5">
        <w:rPr>
          <w:bCs/>
        </w:rPr>
        <w:t>The imports of R-410A-based units have decreased over the past three years by 42 per cent, while those of HFC-32-based units have increased by 30 per cent</w:t>
      </w:r>
      <w:r w:rsidR="00EA2371" w:rsidRPr="008A4FA5">
        <w:rPr>
          <w:bCs/>
        </w:rPr>
        <w:t>;</w:t>
      </w:r>
    </w:p>
    <w:p w14:paraId="4A2EC7B0" w14:textId="340BA6A0" w:rsidR="00D17804" w:rsidRPr="008A4FA5" w:rsidRDefault="00D17804" w:rsidP="00D17804">
      <w:pPr>
        <w:pStyle w:val="Heading2"/>
      </w:pPr>
      <w:r w:rsidRPr="008A4FA5">
        <w:rPr>
          <w:iCs/>
        </w:rPr>
        <w:t>Small self‐contained air‐conditioning</w:t>
      </w:r>
      <w:r w:rsidRPr="008A4FA5">
        <w:t xml:space="preserve"> </w:t>
      </w:r>
      <w:r w:rsidR="00207992" w:rsidRPr="008A4FA5">
        <w:t>accounts for</w:t>
      </w:r>
      <w:r w:rsidRPr="008A4FA5">
        <w:t xml:space="preserve"> only </w:t>
      </w:r>
      <w:r w:rsidR="00207992" w:rsidRPr="008A4FA5">
        <w:t xml:space="preserve">a minor </w:t>
      </w:r>
      <w:r w:rsidR="00311620" w:rsidRPr="008A4FA5">
        <w:t xml:space="preserve">component </w:t>
      </w:r>
      <w:r w:rsidR="00155299" w:rsidRPr="008A4FA5">
        <w:t>(</w:t>
      </w:r>
      <w:r w:rsidRPr="008A4FA5">
        <w:t>0.</w:t>
      </w:r>
      <w:r w:rsidR="00155299" w:rsidRPr="008A4FA5">
        <w:t>3</w:t>
      </w:r>
      <w:r w:rsidRPr="008A4FA5">
        <w:t> per cent, i.e., 0.45 mt or 930</w:t>
      </w:r>
      <w:r w:rsidR="00DE04B6" w:rsidRPr="008A4FA5">
        <w:t> CO</w:t>
      </w:r>
      <w:r w:rsidRPr="008A4FA5">
        <w:rPr>
          <w:vertAlign w:val="subscript"/>
        </w:rPr>
        <w:t>2</w:t>
      </w:r>
      <w:r w:rsidRPr="008A4FA5">
        <w:t>-eq tonnes)</w:t>
      </w:r>
      <w:r w:rsidR="00155299" w:rsidRPr="008A4FA5">
        <w:t xml:space="preserve"> of </w:t>
      </w:r>
      <w:r w:rsidR="00E27F92" w:rsidRPr="008A4FA5">
        <w:t>HFC use in servicing</w:t>
      </w:r>
      <w:r w:rsidRPr="008A4FA5">
        <w:t xml:space="preserve">, out of which 90 per cent belongs to R-410A, and the rest to R-407C. </w:t>
      </w:r>
      <w:r w:rsidR="00E27F92" w:rsidRPr="008A4FA5">
        <w:t xml:space="preserve">Import </w:t>
      </w:r>
      <w:r w:rsidR="0018041A" w:rsidRPr="008A4FA5">
        <w:t xml:space="preserve">of </w:t>
      </w:r>
      <w:r w:rsidRPr="008A4FA5">
        <w:rPr>
          <w:iCs/>
        </w:rPr>
        <w:t xml:space="preserve">HFC-based units </w:t>
      </w:r>
      <w:r w:rsidR="0018041A" w:rsidRPr="008A4FA5">
        <w:rPr>
          <w:iCs/>
        </w:rPr>
        <w:t xml:space="preserve">increased </w:t>
      </w:r>
      <w:r w:rsidRPr="008A4FA5">
        <w:rPr>
          <w:iCs/>
        </w:rPr>
        <w:t xml:space="preserve">in the past three years (approximately </w:t>
      </w:r>
      <w:r w:rsidR="00DE04B6" w:rsidRPr="008A4FA5">
        <w:rPr>
          <w:iCs/>
        </w:rPr>
        <w:t>3</w:t>
      </w:r>
      <w:r w:rsidRPr="008A4FA5">
        <w:rPr>
          <w:iCs/>
        </w:rPr>
        <w:t> per cent per year), while those charged with HC</w:t>
      </w:r>
      <w:r w:rsidR="00185652" w:rsidRPr="008A4FA5">
        <w:rPr>
          <w:iCs/>
        </w:rPr>
        <w:t>F</w:t>
      </w:r>
      <w:r w:rsidRPr="008A4FA5">
        <w:rPr>
          <w:iCs/>
        </w:rPr>
        <w:t>C-22 have decreased</w:t>
      </w:r>
      <w:r w:rsidR="0018041A" w:rsidRPr="008A4FA5">
        <w:rPr>
          <w:iCs/>
        </w:rPr>
        <w:t xml:space="preserve"> and ceased as of 1</w:t>
      </w:r>
      <w:r w:rsidR="00BB33C5" w:rsidRPr="008A4FA5">
        <w:rPr>
          <w:iCs/>
        </w:rPr>
        <w:t> January</w:t>
      </w:r>
      <w:r w:rsidR="0018041A" w:rsidRPr="008A4FA5">
        <w:rPr>
          <w:iCs/>
        </w:rPr>
        <w:t xml:space="preserve"> 2021</w:t>
      </w:r>
      <w:r w:rsidRPr="008A4FA5">
        <w:rPr>
          <w:lang w:eastAsia="en-CA"/>
        </w:rPr>
        <w:t xml:space="preserve">. </w:t>
      </w:r>
      <w:r w:rsidRPr="008A4FA5">
        <w:t>Through-the-wall units</w:t>
      </w:r>
      <w:r w:rsidR="00AE2E7B" w:rsidRPr="008A4FA5">
        <w:t xml:space="preserve"> </w:t>
      </w:r>
      <w:proofErr w:type="gramStart"/>
      <w:r w:rsidR="00AE2E7B" w:rsidRPr="008A4FA5">
        <w:t>are not used</w:t>
      </w:r>
      <w:proofErr w:type="gramEnd"/>
      <w:r w:rsidRPr="008A4FA5">
        <w:t xml:space="preserve"> in North Macedonia, and there is no assembling of small self-contained air-conditioning appliances. In 2020-2022, portable condensing units and packed terminal units </w:t>
      </w:r>
      <w:proofErr w:type="gramStart"/>
      <w:r w:rsidR="00D305E0" w:rsidRPr="008A4FA5">
        <w:t>were</w:t>
      </w:r>
      <w:r w:rsidRPr="008A4FA5">
        <w:t xml:space="preserve"> imported</w:t>
      </w:r>
      <w:proofErr w:type="gramEnd"/>
      <w:r w:rsidRPr="008A4FA5">
        <w:t>, both applications charged with R-410A.</w:t>
      </w:r>
      <w:r w:rsidRPr="008A4FA5">
        <w:rPr>
          <w:b/>
        </w:rPr>
        <w:t xml:space="preserve"> </w:t>
      </w:r>
      <w:r w:rsidRPr="008A4FA5">
        <w:t xml:space="preserve">In 2021 and 2022, there were portable systems charged with </w:t>
      </w:r>
      <w:r w:rsidR="00020879" w:rsidRPr="008A4FA5">
        <w:t>R</w:t>
      </w:r>
      <w:r w:rsidR="00EF20F9" w:rsidRPr="008A4FA5">
        <w:noBreakHyphen/>
      </w:r>
      <w:r w:rsidRPr="008A4FA5">
        <w:t xml:space="preserve">290 with the share of 5 per cent of the total population of </w:t>
      </w:r>
      <w:r w:rsidR="009C025C" w:rsidRPr="008A4FA5">
        <w:t>portable</w:t>
      </w:r>
      <w:r w:rsidRPr="008A4FA5">
        <w:t xml:space="preserve"> units</w:t>
      </w:r>
      <w:r w:rsidR="00EA2371" w:rsidRPr="008A4FA5">
        <w:t>;</w:t>
      </w:r>
    </w:p>
    <w:p w14:paraId="7FAF878C" w14:textId="3F9D9225" w:rsidR="00D17804" w:rsidRPr="008A4FA5" w:rsidRDefault="00D17804" w:rsidP="00D17804">
      <w:pPr>
        <w:pStyle w:val="Heading2"/>
        <w:rPr>
          <w:iCs/>
        </w:rPr>
      </w:pPr>
      <w:r w:rsidRPr="008A4FA5">
        <w:t xml:space="preserve">Larger split air‐conditioning and other types of air‐to-air systems represent around 11 per cent of the total HFC use in </w:t>
      </w:r>
      <w:r w:rsidR="006C605C" w:rsidRPr="008A4FA5">
        <w:t xml:space="preserve">servicing in </w:t>
      </w:r>
      <w:r w:rsidRPr="008A4FA5">
        <w:t>2022 (17.65 mt or 34,627</w:t>
      </w:r>
      <w:r w:rsidR="00DE04B6" w:rsidRPr="008A4FA5">
        <w:t> CO</w:t>
      </w:r>
      <w:r w:rsidRPr="008A4FA5">
        <w:rPr>
          <w:vertAlign w:val="subscript"/>
        </w:rPr>
        <w:t>2</w:t>
      </w:r>
      <w:r w:rsidRPr="008A4FA5">
        <w:t>-eq tonnes)</w:t>
      </w:r>
      <w:r w:rsidR="006C605C" w:rsidRPr="008A4FA5">
        <w:t xml:space="preserve">, </w:t>
      </w:r>
      <w:r w:rsidRPr="008A4FA5">
        <w:t>R</w:t>
      </w:r>
      <w:r w:rsidR="00EF20F9" w:rsidRPr="008A4FA5">
        <w:noBreakHyphen/>
      </w:r>
      <w:r w:rsidRPr="008A4FA5">
        <w:t xml:space="preserve">410A </w:t>
      </w:r>
      <w:r w:rsidR="00375655" w:rsidRPr="008A4FA5">
        <w:t xml:space="preserve">accounted for approximately </w:t>
      </w:r>
      <w:r w:rsidRPr="008A4FA5">
        <w:t xml:space="preserve">60 per cent </w:t>
      </w:r>
      <w:r w:rsidR="00375655" w:rsidRPr="008A4FA5">
        <w:t xml:space="preserve">of the use, with the remaining </w:t>
      </w:r>
      <w:r w:rsidRPr="008A4FA5">
        <w:t xml:space="preserve">40 per cent </w:t>
      </w:r>
      <w:r w:rsidR="00375655" w:rsidRPr="008A4FA5">
        <w:t>belonging</w:t>
      </w:r>
      <w:r w:rsidR="0080144A" w:rsidRPr="008A4FA5">
        <w:t xml:space="preserve"> to</w:t>
      </w:r>
      <w:r w:rsidRPr="008A4FA5">
        <w:t xml:space="preserve"> R-407C. </w:t>
      </w:r>
      <w:r w:rsidR="0080144A" w:rsidRPr="008A4FA5">
        <w:t>L</w:t>
      </w:r>
      <w:r w:rsidRPr="008A4FA5">
        <w:t xml:space="preserve">arger split air-conditioning and other types of air-to air systems </w:t>
      </w:r>
      <w:r w:rsidR="0080144A" w:rsidRPr="008A4FA5">
        <w:t xml:space="preserve">are imported; in addition, </w:t>
      </w:r>
      <w:r w:rsidRPr="008A4FA5">
        <w:t>larger single splits</w:t>
      </w:r>
      <w:r w:rsidR="00B84A66" w:rsidRPr="008A4FA5">
        <w:t xml:space="preserve">, </w:t>
      </w:r>
      <w:r w:rsidRPr="008A4FA5">
        <w:t xml:space="preserve">multi-splits and </w:t>
      </w:r>
      <w:r w:rsidR="00712A3C" w:rsidRPr="008A4FA5">
        <w:t>variable refrigerant flow (</w:t>
      </w:r>
      <w:r w:rsidRPr="008A4FA5">
        <w:t>VRF</w:t>
      </w:r>
      <w:r w:rsidR="00712A3C" w:rsidRPr="008A4FA5">
        <w:t>)</w:t>
      </w:r>
      <w:r w:rsidRPr="008A4FA5">
        <w:t xml:space="preserve"> systems</w:t>
      </w:r>
      <w:r w:rsidR="00B84A66" w:rsidRPr="008A4FA5">
        <w:t xml:space="preserve"> are assembled and installed locally</w:t>
      </w:r>
      <w:r w:rsidR="00EA2371" w:rsidRPr="008A4FA5">
        <w:t>;</w:t>
      </w:r>
    </w:p>
    <w:p w14:paraId="0BEFF32F" w14:textId="53E5545C" w:rsidR="00D17804" w:rsidRPr="008A4FA5" w:rsidRDefault="00D17804" w:rsidP="00D17804">
      <w:pPr>
        <w:pStyle w:val="Heading2"/>
      </w:pPr>
      <w:r w:rsidRPr="008A4FA5">
        <w:t xml:space="preserve">Heat pumps represent around 9 per cent of the total HFC use in </w:t>
      </w:r>
      <w:r w:rsidR="008E675C" w:rsidRPr="008A4FA5">
        <w:t xml:space="preserve">servicing in </w:t>
      </w:r>
      <w:r w:rsidRPr="008A4FA5">
        <w:t xml:space="preserve">2022 (15.03 mt or </w:t>
      </w:r>
      <w:r w:rsidRPr="008A4FA5">
        <w:rPr>
          <w:color w:val="000000"/>
        </w:rPr>
        <w:t>24,427.15</w:t>
      </w:r>
      <w:r w:rsidR="00DE04B6" w:rsidRPr="008A4FA5">
        <w:t> CO</w:t>
      </w:r>
      <w:r w:rsidRPr="008A4FA5">
        <w:rPr>
          <w:vertAlign w:val="subscript"/>
        </w:rPr>
        <w:t>2</w:t>
      </w:r>
      <w:r w:rsidRPr="008A4FA5">
        <w:t xml:space="preserve">-eq tonnes, and the entire quantity </w:t>
      </w:r>
      <w:proofErr w:type="gramStart"/>
      <w:r w:rsidRPr="008A4FA5">
        <w:t>is used</w:t>
      </w:r>
      <w:proofErr w:type="gramEnd"/>
      <w:r w:rsidRPr="008A4FA5">
        <w:t xml:space="preserve"> for the servicing needs</w:t>
      </w:r>
      <w:r w:rsidR="009B1A85" w:rsidRPr="008A4FA5">
        <w:t xml:space="preserve">, with </w:t>
      </w:r>
      <w:r w:rsidRPr="008A4FA5">
        <w:t xml:space="preserve">HFC-134a </w:t>
      </w:r>
      <w:r w:rsidR="009B1A85" w:rsidRPr="008A4FA5">
        <w:t xml:space="preserve">accounting for </w:t>
      </w:r>
      <w:r w:rsidRPr="008A4FA5">
        <w:t xml:space="preserve">70 per cent </w:t>
      </w:r>
      <w:r w:rsidR="009B1A85" w:rsidRPr="008A4FA5">
        <w:t>in</w:t>
      </w:r>
      <w:r w:rsidRPr="008A4FA5">
        <w:t xml:space="preserve"> mt and 30 per cent </w:t>
      </w:r>
      <w:r w:rsidR="003142A1" w:rsidRPr="008A4FA5">
        <w:t>with</w:t>
      </w:r>
      <w:r w:rsidRPr="008A4FA5">
        <w:t xml:space="preserve"> R-410A</w:t>
      </w:r>
      <w:r w:rsidR="00EA2371" w:rsidRPr="008A4FA5">
        <w:t>; and</w:t>
      </w:r>
    </w:p>
    <w:p w14:paraId="0F510627" w14:textId="35FBAE43" w:rsidR="00D17804" w:rsidRPr="008A4FA5" w:rsidRDefault="00D17804" w:rsidP="00D17804">
      <w:pPr>
        <w:pStyle w:val="Heading2"/>
      </w:pPr>
      <w:r w:rsidRPr="008A4FA5">
        <w:t xml:space="preserve">Chiller systems represent around 12 per cent of the total HFC use in </w:t>
      </w:r>
      <w:r w:rsidR="008E675C" w:rsidRPr="008A4FA5">
        <w:t xml:space="preserve">servicing in </w:t>
      </w:r>
      <w:r w:rsidRPr="008A4FA5">
        <w:t>2022 (20.24 or 35,078</w:t>
      </w:r>
      <w:r w:rsidR="00EF20F9" w:rsidRPr="008A4FA5">
        <w:t> </w:t>
      </w:r>
      <w:r w:rsidRPr="008A4FA5">
        <w:t>CO</w:t>
      </w:r>
      <w:r w:rsidRPr="008A4FA5">
        <w:rPr>
          <w:vertAlign w:val="subscript"/>
        </w:rPr>
        <w:t>2</w:t>
      </w:r>
      <w:r w:rsidRPr="008A4FA5">
        <w:t xml:space="preserve">-eq tonnes, out of which 12.54 mt </w:t>
      </w:r>
      <w:proofErr w:type="gramStart"/>
      <w:r w:rsidRPr="008A4FA5">
        <w:t>are used</w:t>
      </w:r>
      <w:proofErr w:type="gramEnd"/>
      <w:r w:rsidRPr="008A4FA5">
        <w:t xml:space="preserve"> for servicing needs and 7.7 mt for </w:t>
      </w:r>
      <w:r w:rsidR="00CD4832" w:rsidRPr="008A4FA5">
        <w:t>local</w:t>
      </w:r>
      <w:r w:rsidR="00A4464E">
        <w:t xml:space="preserve"> </w:t>
      </w:r>
      <w:r w:rsidR="00BE5235" w:rsidRPr="008A4FA5">
        <w:t>installation</w:t>
      </w:r>
      <w:r w:rsidR="00A4464E">
        <w:t xml:space="preserve"> and assembly</w:t>
      </w:r>
      <w:r w:rsidRPr="008A4FA5">
        <w:t>). The largest share of HFC use belongs to R</w:t>
      </w:r>
      <w:r w:rsidR="00F926BC" w:rsidRPr="008A4FA5">
        <w:noBreakHyphen/>
      </w:r>
      <w:r w:rsidRPr="008A4FA5">
        <w:t xml:space="preserve">407C </w:t>
      </w:r>
      <w:r w:rsidRPr="008A4FA5">
        <w:lastRenderedPageBreak/>
        <w:t xml:space="preserve">with 48 per cent in terms of mt (9.75 mt), followed by HFC-134a with 31 per cent (6.27 mt) and 21 per cent for R-410A (4.22 mt). There is also </w:t>
      </w:r>
      <w:proofErr w:type="gramStart"/>
      <w:r w:rsidRPr="008A4FA5">
        <w:t>a number of</w:t>
      </w:r>
      <w:proofErr w:type="gramEnd"/>
      <w:r w:rsidRPr="008A4FA5">
        <w:t xml:space="preserve"> units charged with HCFC</w:t>
      </w:r>
      <w:r w:rsidR="00DE04B6" w:rsidRPr="008A4FA5">
        <w:noBreakHyphen/>
      </w:r>
      <w:r w:rsidRPr="008A4FA5">
        <w:t>22 (8 per cent of the total population, with the use of 0.95 mt or 1,771</w:t>
      </w:r>
      <w:r w:rsidR="00DE04B6" w:rsidRPr="008A4FA5">
        <w:t> CO</w:t>
      </w:r>
      <w:r w:rsidRPr="008A4FA5">
        <w:rPr>
          <w:vertAlign w:val="subscript"/>
          <w:lang w:eastAsia="en-CA"/>
        </w:rPr>
        <w:t>2</w:t>
      </w:r>
      <w:r w:rsidRPr="008A4FA5">
        <w:rPr>
          <w:lang w:eastAsia="en-CA"/>
        </w:rPr>
        <w:t xml:space="preserve">-eq tonnes in 2022). </w:t>
      </w:r>
      <w:r w:rsidRPr="008A4FA5">
        <w:t>There is assembling of chiller systems in the country</w:t>
      </w:r>
      <w:proofErr w:type="gramStart"/>
      <w:r w:rsidRPr="008A4FA5">
        <w:t xml:space="preserve">.  </w:t>
      </w:r>
      <w:bookmarkStart w:id="3" w:name="_a0hp6j8748c"/>
      <w:bookmarkStart w:id="4" w:name="_4opg4l9nbzt"/>
      <w:bookmarkStart w:id="5" w:name="_m4lxek2efkb7"/>
      <w:bookmarkEnd w:id="3"/>
      <w:bookmarkEnd w:id="4"/>
      <w:bookmarkEnd w:id="5"/>
      <w:proofErr w:type="gramEnd"/>
    </w:p>
    <w:p w14:paraId="12544339" w14:textId="77777777" w:rsidR="006479BE" w:rsidRPr="008A4FA5" w:rsidRDefault="006479BE" w:rsidP="0043136D">
      <w:pPr>
        <w:keepNext/>
        <w:keepLines/>
        <w:suppressAutoHyphens/>
        <w:spacing w:after="240"/>
      </w:pPr>
      <w:r w:rsidRPr="008A4FA5">
        <w:rPr>
          <w:i/>
          <w:iCs/>
        </w:rPr>
        <w:t>Mobile air-conditioning servicing</w:t>
      </w:r>
    </w:p>
    <w:p w14:paraId="45A3A42B" w14:textId="546051D8" w:rsidR="006479BE" w:rsidRPr="008A4FA5" w:rsidRDefault="006479BE" w:rsidP="0043136D">
      <w:pPr>
        <w:pStyle w:val="Heading1"/>
        <w:keepNext/>
        <w:keepLines/>
      </w:pPr>
      <w:r w:rsidRPr="008A4FA5">
        <w:t xml:space="preserve">This subsector represents around 14 per cent </w:t>
      </w:r>
      <w:r w:rsidR="00135662" w:rsidRPr="008A4FA5">
        <w:t>of</w:t>
      </w:r>
      <w:r w:rsidRPr="008A4FA5">
        <w:t xml:space="preserve"> HFC </w:t>
      </w:r>
      <w:r w:rsidR="00135662" w:rsidRPr="008A4FA5">
        <w:t xml:space="preserve">use in servicing </w:t>
      </w:r>
      <w:r w:rsidRPr="008A4FA5">
        <w:t xml:space="preserve">in 2022 (24.45 mt or </w:t>
      </w:r>
      <w:r w:rsidRPr="008A4FA5">
        <w:rPr>
          <w:bCs/>
          <w:color w:val="000000"/>
        </w:rPr>
        <w:t>34,9</w:t>
      </w:r>
      <w:r w:rsidR="0032450C" w:rsidRPr="008A4FA5">
        <w:rPr>
          <w:bCs/>
          <w:color w:val="000000"/>
        </w:rPr>
        <w:t>64</w:t>
      </w:r>
      <w:r w:rsidR="00DE04B6" w:rsidRPr="008A4FA5">
        <w:rPr>
          <w:bCs/>
          <w:color w:val="000000"/>
        </w:rPr>
        <w:t> </w:t>
      </w:r>
      <w:r w:rsidRPr="008A4FA5">
        <w:t>CO</w:t>
      </w:r>
      <w:r w:rsidRPr="008A4FA5">
        <w:rPr>
          <w:vertAlign w:val="subscript"/>
        </w:rPr>
        <w:t>2</w:t>
      </w:r>
      <w:r w:rsidRPr="008A4FA5">
        <w:t xml:space="preserve">-eq tones, out of which 4.31 mt </w:t>
      </w:r>
      <w:proofErr w:type="gramStart"/>
      <w:r w:rsidR="00F76676" w:rsidRPr="008A4FA5">
        <w:t>were used</w:t>
      </w:r>
      <w:proofErr w:type="gramEnd"/>
      <w:r w:rsidR="00F76676" w:rsidRPr="008A4FA5">
        <w:t xml:space="preserve"> in the assembly of MAC units for buses</w:t>
      </w:r>
      <w:r w:rsidRPr="008A4FA5">
        <w:t xml:space="preserve">. There has been a constant increase in the </w:t>
      </w:r>
      <w:r w:rsidR="00F76676" w:rsidRPr="008A4FA5">
        <w:t xml:space="preserve">bank </w:t>
      </w:r>
      <w:r w:rsidRPr="008A4FA5">
        <w:t xml:space="preserve">of HFC-based units in the past three years (by approximately 7.5 per cent on average per year). The entire amount of the HFC use </w:t>
      </w:r>
      <w:r w:rsidR="00F76676" w:rsidRPr="008A4FA5">
        <w:t>in the subsector is</w:t>
      </w:r>
      <w:r w:rsidRPr="008A4FA5">
        <w:t xml:space="preserve"> HFC-134a. </w:t>
      </w:r>
    </w:p>
    <w:p w14:paraId="31DDE3E2" w14:textId="44C35EB2" w:rsidR="006479BE" w:rsidRPr="008A4FA5" w:rsidRDefault="00040F37" w:rsidP="006479BE">
      <w:pPr>
        <w:keepNext/>
        <w:suppressAutoHyphens/>
        <w:spacing w:after="240"/>
        <w:rPr>
          <w:i/>
          <w:iCs/>
        </w:rPr>
      </w:pPr>
      <w:r w:rsidRPr="008A4FA5">
        <w:rPr>
          <w:i/>
          <w:iCs/>
        </w:rPr>
        <w:t>L</w:t>
      </w:r>
      <w:r w:rsidR="006479BE" w:rsidRPr="008A4FA5">
        <w:rPr>
          <w:i/>
          <w:iCs/>
        </w:rPr>
        <w:t>ocal installation and assembly subsector</w:t>
      </w:r>
      <w:r w:rsidR="00FD05EE" w:rsidRPr="008A4FA5">
        <w:rPr>
          <w:rStyle w:val="FootnoteReference"/>
          <w:i/>
          <w:iCs/>
        </w:rPr>
        <w:footnoteReference w:id="16"/>
      </w:r>
    </w:p>
    <w:p w14:paraId="3C478612" w14:textId="20A2BECA" w:rsidR="006479BE" w:rsidRPr="008A4FA5" w:rsidRDefault="00694E63" w:rsidP="006479BE">
      <w:pPr>
        <w:pStyle w:val="Heading1"/>
        <w:rPr>
          <w:rFonts w:cstheme="minorHAnsi"/>
        </w:rPr>
      </w:pPr>
      <w:r w:rsidRPr="008A4FA5">
        <w:rPr>
          <w:rFonts w:cstheme="minorHAnsi"/>
        </w:rPr>
        <w:t>The local installation</w:t>
      </w:r>
      <w:r w:rsidR="00EF13EC">
        <w:rPr>
          <w:rFonts w:cstheme="minorHAnsi"/>
        </w:rPr>
        <w:t xml:space="preserve"> and assembly</w:t>
      </w:r>
      <w:r w:rsidRPr="008A4FA5">
        <w:rPr>
          <w:rFonts w:cstheme="minorHAnsi"/>
        </w:rPr>
        <w:t xml:space="preserve"> sub</w:t>
      </w:r>
      <w:r w:rsidR="006479BE" w:rsidRPr="008A4FA5">
        <w:rPr>
          <w:rFonts w:cstheme="minorHAnsi"/>
        </w:rPr>
        <w:t xml:space="preserve">sector </w:t>
      </w:r>
      <w:r w:rsidR="00B23034" w:rsidRPr="008A4FA5">
        <w:rPr>
          <w:rFonts w:cstheme="minorHAnsi"/>
        </w:rPr>
        <w:t xml:space="preserve">assembles </w:t>
      </w:r>
      <w:r w:rsidR="006479BE" w:rsidRPr="008A4FA5">
        <w:rPr>
          <w:rFonts w:cstheme="minorHAnsi"/>
        </w:rPr>
        <w:t>commercial and industrial refrigeration</w:t>
      </w:r>
      <w:r w:rsidR="00B23034" w:rsidRPr="008A4FA5">
        <w:rPr>
          <w:rFonts w:cstheme="minorHAnsi"/>
        </w:rPr>
        <w:t xml:space="preserve"> equipment</w:t>
      </w:r>
      <w:r w:rsidR="006479BE" w:rsidRPr="008A4FA5">
        <w:rPr>
          <w:rFonts w:cstheme="minorHAnsi"/>
        </w:rPr>
        <w:t>, transport refrigeration equipment in road vehicles, as well as larger single splits and multi splits, VRF systems and small and medium-sized chillers. The total number of units assembled in 2022 was: 658</w:t>
      </w:r>
      <w:r w:rsidR="00F926BC" w:rsidRPr="008A4FA5">
        <w:rPr>
          <w:rFonts w:cstheme="minorHAnsi"/>
        </w:rPr>
        <w:t> </w:t>
      </w:r>
      <w:r w:rsidR="006479BE" w:rsidRPr="008A4FA5">
        <w:rPr>
          <w:rFonts w:cstheme="minorHAnsi"/>
        </w:rPr>
        <w:t>pieces of small refrigeration units charged with HFC-134a and 1,456 pieces charged with R-404A; 89</w:t>
      </w:r>
      <w:r w:rsidR="00F926BC" w:rsidRPr="008A4FA5">
        <w:rPr>
          <w:rFonts w:cstheme="minorHAnsi"/>
        </w:rPr>
        <w:t> </w:t>
      </w:r>
      <w:r w:rsidR="006479BE" w:rsidRPr="008A4FA5">
        <w:rPr>
          <w:rFonts w:cstheme="minorHAnsi"/>
        </w:rPr>
        <w:t xml:space="preserve">pieces of small/medium-sized systems charged with HFC-134a, 57 pieces charged with R-404A and </w:t>
      </w:r>
      <w:r w:rsidR="00F926BC" w:rsidRPr="008A4FA5">
        <w:rPr>
          <w:rFonts w:cstheme="minorHAnsi"/>
        </w:rPr>
        <w:t>nine</w:t>
      </w:r>
      <w:r w:rsidR="006479BE" w:rsidRPr="008A4FA5">
        <w:rPr>
          <w:rFonts w:cstheme="minorHAnsi"/>
        </w:rPr>
        <w:t xml:space="preserve"> pieces with R-507A; 1,192 pieces of transport refrigeration equipment in road vehicles all charged with HFC-134a; 80</w:t>
      </w:r>
      <w:r w:rsidR="0043136D" w:rsidRPr="008A4FA5">
        <w:rPr>
          <w:rFonts w:cstheme="minorHAnsi"/>
        </w:rPr>
        <w:t> </w:t>
      </w:r>
      <w:r w:rsidR="006479BE" w:rsidRPr="008A4FA5">
        <w:rPr>
          <w:rFonts w:cstheme="minorHAnsi"/>
        </w:rPr>
        <w:t>pieces of larger single splits and multi splits and VRF systems charged with R-407C and 186 pieces charged with R-410A; and 107 chillers all charged with R-407C. Altogether, this represented the use of 36.61 mt or 86,194 CO</w:t>
      </w:r>
      <w:r w:rsidR="006479BE" w:rsidRPr="008A4FA5">
        <w:rPr>
          <w:rFonts w:cstheme="minorHAnsi"/>
          <w:vertAlign w:val="subscript"/>
        </w:rPr>
        <w:t>2</w:t>
      </w:r>
      <w:r w:rsidR="006479BE" w:rsidRPr="008A4FA5">
        <w:rPr>
          <w:rFonts w:cstheme="minorHAnsi"/>
        </w:rPr>
        <w:t>-eq tonnes of HFCs/blends in 2022.</w:t>
      </w:r>
      <w:r w:rsidR="00E27CFA" w:rsidRPr="008A4FA5">
        <w:rPr>
          <w:rFonts w:cstheme="minorHAnsi"/>
        </w:rPr>
        <w:t xml:space="preserve"> Local installation and assembly is undertaken by </w:t>
      </w:r>
      <w:proofErr w:type="gramStart"/>
      <w:r w:rsidR="00C90866" w:rsidRPr="008A4FA5">
        <w:rPr>
          <w:rFonts w:cstheme="minorHAnsi"/>
        </w:rPr>
        <w:t>15</w:t>
      </w:r>
      <w:proofErr w:type="gramEnd"/>
      <w:r w:rsidR="00E27CFA" w:rsidRPr="008A4FA5">
        <w:rPr>
          <w:rFonts w:cstheme="minorHAnsi"/>
        </w:rPr>
        <w:t xml:space="preserve"> enterprises</w:t>
      </w:r>
      <w:r w:rsidR="00946A12" w:rsidRPr="008A4FA5">
        <w:rPr>
          <w:rFonts w:cstheme="minorHAnsi"/>
        </w:rPr>
        <w:t>, of which ten assemble customized RAC units</w:t>
      </w:r>
      <w:r w:rsidR="008005AF" w:rsidRPr="008A4FA5">
        <w:rPr>
          <w:rFonts w:cstheme="minorHAnsi"/>
        </w:rPr>
        <w:t xml:space="preserve"> and the remaining five enterprises assemble standardized equipment. </w:t>
      </w:r>
      <w:r w:rsidR="0099785B" w:rsidRPr="008A4FA5">
        <w:rPr>
          <w:rFonts w:cstheme="minorHAnsi"/>
        </w:rPr>
        <w:t xml:space="preserve">In addition, one enterprise assembles MAC units for buses (charged with HFC-134a). </w:t>
      </w:r>
    </w:p>
    <w:p w14:paraId="5C31DACE" w14:textId="77777777" w:rsidR="006479BE" w:rsidRPr="008A4FA5" w:rsidRDefault="006479BE" w:rsidP="006479BE">
      <w:pPr>
        <w:suppressAutoHyphens/>
        <w:spacing w:after="240"/>
        <w:rPr>
          <w:i/>
          <w:iCs/>
        </w:rPr>
      </w:pPr>
      <w:bookmarkStart w:id="6" w:name="_3hqct6swpiwd"/>
      <w:bookmarkEnd w:id="6"/>
      <w:r w:rsidRPr="008A4FA5">
        <w:rPr>
          <w:i/>
          <w:iCs/>
        </w:rPr>
        <w:t>Foam sector</w:t>
      </w:r>
    </w:p>
    <w:p w14:paraId="7FA3E8B9" w14:textId="3D1CD98D" w:rsidR="006479BE" w:rsidRPr="008A4FA5" w:rsidRDefault="00A24A19" w:rsidP="006479BE">
      <w:pPr>
        <w:pStyle w:val="Heading1"/>
      </w:pPr>
      <w:r w:rsidRPr="008A4FA5">
        <w:t xml:space="preserve">A single enterprise started manufacturing XPS foam </w:t>
      </w:r>
      <w:r w:rsidR="00E23A8F" w:rsidRPr="008A4FA5">
        <w:t xml:space="preserve">using HFC-152a in 2016. This is the only use of HFC-152a in the country. </w:t>
      </w:r>
    </w:p>
    <w:p w14:paraId="4E2403E2" w14:textId="77777777" w:rsidR="006479BE" w:rsidRPr="008A4FA5" w:rsidRDefault="006479BE" w:rsidP="006479BE">
      <w:pPr>
        <w:keepNext/>
        <w:suppressAutoHyphens/>
        <w:spacing w:after="240"/>
        <w:rPr>
          <w:u w:val="single"/>
        </w:rPr>
      </w:pPr>
      <w:r w:rsidRPr="008A4FA5">
        <w:rPr>
          <w:u w:val="single"/>
        </w:rPr>
        <w:t>Phase-down strategy for stage I of the Kigali HFC implementation plan</w:t>
      </w:r>
    </w:p>
    <w:p w14:paraId="56B5C68C" w14:textId="77777777" w:rsidR="006479BE" w:rsidRPr="008A4FA5" w:rsidRDefault="006479BE" w:rsidP="001204DC">
      <w:pPr>
        <w:suppressAutoHyphens/>
        <w:spacing w:after="240"/>
        <w:outlineLvl w:val="0"/>
        <w:rPr>
          <w:i/>
          <w:iCs/>
        </w:rPr>
      </w:pPr>
      <w:r w:rsidRPr="008A4FA5">
        <w:rPr>
          <w:i/>
          <w:iCs/>
        </w:rPr>
        <w:t>Overarching strategy</w:t>
      </w:r>
    </w:p>
    <w:p w14:paraId="612E979C" w14:textId="448E4CD2" w:rsidR="00F56569" w:rsidRPr="008A4FA5" w:rsidRDefault="005209AF" w:rsidP="00F56569">
      <w:pPr>
        <w:pStyle w:val="Heading1"/>
      </w:pPr>
      <w:r w:rsidRPr="008A4FA5">
        <w:t xml:space="preserve">North Macedonia’s KIP will </w:t>
      </w:r>
      <w:proofErr w:type="gramStart"/>
      <w:r w:rsidRPr="008A4FA5">
        <w:t>be divided</w:t>
      </w:r>
      <w:proofErr w:type="gramEnd"/>
      <w:r w:rsidRPr="008A4FA5">
        <w:t xml:space="preserve"> into three stages: stage I from 1</w:t>
      </w:r>
      <w:r w:rsidR="00BB33C5" w:rsidRPr="008A4FA5">
        <w:t> January</w:t>
      </w:r>
      <w:r w:rsidRPr="008A4FA5">
        <w:t xml:space="preserve"> 2024 to 31</w:t>
      </w:r>
      <w:r w:rsidR="00063016" w:rsidRPr="008A4FA5">
        <w:t> </w:t>
      </w:r>
      <w:r w:rsidRPr="008A4FA5">
        <w:t>December 2029 (six years), stage II from 1</w:t>
      </w:r>
      <w:r w:rsidR="00BB33C5" w:rsidRPr="008A4FA5">
        <w:t> January</w:t>
      </w:r>
      <w:r w:rsidRPr="008A4FA5">
        <w:t xml:space="preserve"> 2030 to 31 December 2039 (ten years) and stage III from 1</w:t>
      </w:r>
      <w:r w:rsidR="00BB33C5" w:rsidRPr="008A4FA5">
        <w:t> January</w:t>
      </w:r>
      <w:r w:rsidRPr="008A4FA5">
        <w:t xml:space="preserve"> 2040 to 31 December 2045 (six years). </w:t>
      </w:r>
      <w:r w:rsidR="006479BE" w:rsidRPr="008A4FA5">
        <w:t xml:space="preserve">In the period 2024-2029, the Government commits to the implementation of the phase-down schedule that reduces its consumption </w:t>
      </w:r>
      <w:r w:rsidR="006479BE" w:rsidRPr="006501F4">
        <w:t>by 10 per cent of the average HFC consumption in the baseline years</w:t>
      </w:r>
      <w:r w:rsidR="006479BE" w:rsidRPr="008A4FA5">
        <w:t xml:space="preserve">, and is thus requesting 20 per cent more funding, in accordance with the Executive Committee decision 92/37. Stage I </w:t>
      </w:r>
      <w:proofErr w:type="gramStart"/>
      <w:r w:rsidR="006479BE" w:rsidRPr="008A4FA5">
        <w:t>is proposed</w:t>
      </w:r>
      <w:proofErr w:type="gramEnd"/>
      <w:r w:rsidR="006479BE" w:rsidRPr="008A4FA5">
        <w:t xml:space="preserve"> to be implemented simultaneously with the HPMP until 202</w:t>
      </w:r>
      <w:r w:rsidR="00E8150B" w:rsidRPr="008A4FA5">
        <w:t>8</w:t>
      </w:r>
      <w:r w:rsidR="006479BE" w:rsidRPr="008A4FA5">
        <w:t>.</w:t>
      </w:r>
      <w:r w:rsidR="00F56569">
        <w:t xml:space="preserve"> </w:t>
      </w:r>
      <w:r w:rsidR="00F56569" w:rsidRPr="008A4FA5">
        <w:t>Stage II includes a reduction by 30 per cent in 2035. Stage III includes a reduction by 50 per cent in 2040 and by 80 per cent in 2025.</w:t>
      </w:r>
    </w:p>
    <w:p w14:paraId="005CA159" w14:textId="73941214" w:rsidR="006479BE" w:rsidRPr="008A4FA5" w:rsidRDefault="006479BE" w:rsidP="00452A40">
      <w:pPr>
        <w:keepNext/>
        <w:keepLines/>
        <w:spacing w:after="240"/>
        <w:rPr>
          <w:i/>
          <w:iCs/>
        </w:rPr>
      </w:pPr>
      <w:r w:rsidRPr="008A4FA5">
        <w:rPr>
          <w:i/>
          <w:iCs/>
        </w:rPr>
        <w:lastRenderedPageBreak/>
        <w:t>Est</w:t>
      </w:r>
      <w:r w:rsidR="00275E7B">
        <w:rPr>
          <w:i/>
          <w:iCs/>
        </w:rPr>
        <w:t>ablished</w:t>
      </w:r>
      <w:r w:rsidRPr="008A4FA5">
        <w:rPr>
          <w:i/>
          <w:iCs/>
        </w:rPr>
        <w:t xml:space="preserve"> HFC baseline and proposed reductions</w:t>
      </w:r>
    </w:p>
    <w:p w14:paraId="7CA67798" w14:textId="59E3DB9D" w:rsidR="006479BE" w:rsidRPr="008A4FA5" w:rsidRDefault="006479BE" w:rsidP="00452A40">
      <w:pPr>
        <w:pStyle w:val="Heading1"/>
        <w:keepNext/>
        <w:keepLines/>
      </w:pPr>
      <w:bookmarkStart w:id="7" w:name="_Hlk118781799"/>
      <w:r w:rsidRPr="008A4FA5">
        <w:t xml:space="preserve">The Government of </w:t>
      </w:r>
      <w:bookmarkStart w:id="8" w:name="_Hlk139986133"/>
      <w:r w:rsidRPr="008A4FA5">
        <w:t xml:space="preserve">North Macedonia </w:t>
      </w:r>
      <w:bookmarkEnd w:id="7"/>
      <w:bookmarkEnd w:id="8"/>
      <w:r w:rsidRPr="008A4FA5">
        <w:t>reported its Article 7 data for 2020</w:t>
      </w:r>
      <w:r w:rsidRPr="008A4FA5">
        <w:noBreakHyphen/>
        <w:t>2022. By adding 65 per cent of the HCFC baseline (in CO</w:t>
      </w:r>
      <w:r w:rsidRPr="008A4FA5">
        <w:rPr>
          <w:vertAlign w:val="subscript"/>
        </w:rPr>
        <w:t>2</w:t>
      </w:r>
      <w:r w:rsidRPr="008A4FA5">
        <w:t>-eq tonnes) to the average HFC consumption in 2020</w:t>
      </w:r>
      <w:r w:rsidRPr="008A4FA5">
        <w:noBreakHyphen/>
        <w:t xml:space="preserve">2022, the </w:t>
      </w:r>
      <w:r w:rsidR="00C11702" w:rsidRPr="008A4FA5">
        <w:t>established</w:t>
      </w:r>
      <w:r w:rsidRPr="008A4FA5">
        <w:t xml:space="preserve"> HFC baseline is 39</w:t>
      </w:r>
      <w:r w:rsidR="00D73687" w:rsidRPr="008A4FA5">
        <w:t>7</w:t>
      </w:r>
      <w:r w:rsidRPr="008A4FA5">
        <w:t>,</w:t>
      </w:r>
      <w:r w:rsidR="00D73687" w:rsidRPr="008A4FA5">
        <w:t>842</w:t>
      </w:r>
      <w:r w:rsidRPr="008A4FA5">
        <w:t> CO</w:t>
      </w:r>
      <w:r w:rsidRPr="008A4FA5">
        <w:rPr>
          <w:vertAlign w:val="subscript"/>
        </w:rPr>
        <w:t>2</w:t>
      </w:r>
      <w:r w:rsidRPr="008A4FA5">
        <w:t>-eq tonnes, as shown in table </w:t>
      </w:r>
      <w:r w:rsidR="00BA07AE" w:rsidRPr="008A4FA5">
        <w:t>4</w:t>
      </w:r>
      <w:r w:rsidRPr="008A4FA5">
        <w:t>.</w:t>
      </w:r>
    </w:p>
    <w:p w14:paraId="1946FF21" w14:textId="60B22044" w:rsidR="006479BE" w:rsidRPr="008A4FA5" w:rsidRDefault="006479BE" w:rsidP="00063016">
      <w:pPr>
        <w:keepNext/>
        <w:keepLines/>
        <w:suppressAutoHyphens/>
        <w:outlineLvl w:val="0"/>
        <w:rPr>
          <w:b/>
          <w:bCs/>
        </w:rPr>
      </w:pPr>
      <w:bookmarkStart w:id="9" w:name="_Hlk131922742"/>
      <w:r w:rsidRPr="008A4FA5">
        <w:rPr>
          <w:b/>
          <w:bCs/>
        </w:rPr>
        <w:t xml:space="preserve">Table </w:t>
      </w:r>
      <w:r w:rsidR="00BA07AE" w:rsidRPr="008A4FA5">
        <w:rPr>
          <w:b/>
          <w:bCs/>
        </w:rPr>
        <w:t>4</w:t>
      </w:r>
      <w:r w:rsidRPr="008A4FA5">
        <w:rPr>
          <w:b/>
          <w:bCs/>
        </w:rPr>
        <w:t>. HFC baseline for North Macedonia (CO</w:t>
      </w:r>
      <w:r w:rsidRPr="008A4FA5">
        <w:rPr>
          <w:b/>
          <w:bCs/>
          <w:vertAlign w:val="subscript"/>
        </w:rPr>
        <w:t>2</w:t>
      </w:r>
      <w:r w:rsidRPr="008A4FA5">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479BE" w:rsidRPr="008A4FA5" w14:paraId="08F76153" w14:textId="77777777" w:rsidTr="000329D2">
        <w:trPr>
          <w:trHeight w:val="463"/>
          <w:tblHeader/>
        </w:trPr>
        <w:tc>
          <w:tcPr>
            <w:tcW w:w="2425" w:type="pct"/>
            <w:shd w:val="clear" w:color="auto" w:fill="auto"/>
            <w:tcMar>
              <w:top w:w="17" w:type="dxa"/>
              <w:left w:w="108" w:type="dxa"/>
              <w:bottom w:w="17" w:type="dxa"/>
              <w:right w:w="108" w:type="dxa"/>
            </w:tcMar>
            <w:vAlign w:val="center"/>
          </w:tcPr>
          <w:p w14:paraId="53B64F0F" w14:textId="77777777" w:rsidR="006479BE" w:rsidRPr="008A4FA5" w:rsidRDefault="006479BE" w:rsidP="00063016">
            <w:pPr>
              <w:keepNext/>
              <w:keepLines/>
              <w:suppressAutoHyphens/>
              <w:jc w:val="center"/>
              <w:rPr>
                <w:b/>
                <w:bCs/>
                <w:sz w:val="20"/>
                <w:szCs w:val="20"/>
              </w:rPr>
            </w:pPr>
            <w:r w:rsidRPr="008A4FA5">
              <w:rPr>
                <w:b/>
                <w:bCs/>
                <w:sz w:val="20"/>
                <w:szCs w:val="20"/>
              </w:rPr>
              <w:t>Baseline calculation</w:t>
            </w:r>
          </w:p>
        </w:tc>
        <w:tc>
          <w:tcPr>
            <w:tcW w:w="859" w:type="pct"/>
            <w:shd w:val="clear" w:color="auto" w:fill="auto"/>
            <w:tcMar>
              <w:top w:w="17" w:type="dxa"/>
              <w:left w:w="108" w:type="dxa"/>
              <w:bottom w:w="17" w:type="dxa"/>
              <w:right w:w="108" w:type="dxa"/>
            </w:tcMar>
            <w:vAlign w:val="center"/>
          </w:tcPr>
          <w:p w14:paraId="1403C386" w14:textId="77777777" w:rsidR="006479BE" w:rsidRPr="008A4FA5" w:rsidRDefault="006479BE" w:rsidP="00063016">
            <w:pPr>
              <w:keepNext/>
              <w:keepLines/>
              <w:suppressAutoHyphens/>
              <w:jc w:val="center"/>
              <w:rPr>
                <w:b/>
                <w:bCs/>
                <w:sz w:val="20"/>
                <w:szCs w:val="20"/>
              </w:rPr>
            </w:pPr>
            <w:r w:rsidRPr="008A4FA5">
              <w:rPr>
                <w:b/>
                <w:bCs/>
                <w:sz w:val="20"/>
                <w:szCs w:val="20"/>
              </w:rPr>
              <w:t>2020</w:t>
            </w:r>
          </w:p>
        </w:tc>
        <w:tc>
          <w:tcPr>
            <w:tcW w:w="859" w:type="pct"/>
            <w:shd w:val="clear" w:color="auto" w:fill="auto"/>
            <w:tcMar>
              <w:top w:w="17" w:type="dxa"/>
              <w:left w:w="108" w:type="dxa"/>
              <w:bottom w:w="17" w:type="dxa"/>
              <w:right w:w="108" w:type="dxa"/>
            </w:tcMar>
            <w:vAlign w:val="center"/>
          </w:tcPr>
          <w:p w14:paraId="6F70B3AF" w14:textId="77777777" w:rsidR="006479BE" w:rsidRPr="008A4FA5" w:rsidRDefault="006479BE" w:rsidP="00063016">
            <w:pPr>
              <w:keepNext/>
              <w:keepLines/>
              <w:suppressAutoHyphens/>
              <w:jc w:val="center"/>
              <w:rPr>
                <w:b/>
                <w:bCs/>
                <w:sz w:val="20"/>
                <w:szCs w:val="20"/>
              </w:rPr>
            </w:pPr>
            <w:r w:rsidRPr="008A4FA5">
              <w:rPr>
                <w:b/>
                <w:bCs/>
                <w:sz w:val="20"/>
                <w:szCs w:val="20"/>
              </w:rPr>
              <w:t>2021</w:t>
            </w:r>
          </w:p>
        </w:tc>
        <w:tc>
          <w:tcPr>
            <w:tcW w:w="857" w:type="pct"/>
            <w:shd w:val="clear" w:color="auto" w:fill="auto"/>
            <w:tcMar>
              <w:top w:w="17" w:type="dxa"/>
              <w:left w:w="108" w:type="dxa"/>
              <w:bottom w:w="17" w:type="dxa"/>
              <w:right w:w="108" w:type="dxa"/>
            </w:tcMar>
            <w:vAlign w:val="center"/>
          </w:tcPr>
          <w:p w14:paraId="51AA2FC4" w14:textId="77777777" w:rsidR="006479BE" w:rsidRPr="008A4FA5" w:rsidRDefault="006479BE" w:rsidP="00063016">
            <w:pPr>
              <w:keepNext/>
              <w:keepLines/>
              <w:suppressAutoHyphens/>
              <w:jc w:val="center"/>
              <w:rPr>
                <w:b/>
                <w:bCs/>
                <w:sz w:val="20"/>
                <w:szCs w:val="20"/>
              </w:rPr>
            </w:pPr>
            <w:r w:rsidRPr="008A4FA5">
              <w:rPr>
                <w:b/>
                <w:bCs/>
                <w:sz w:val="20"/>
                <w:szCs w:val="20"/>
              </w:rPr>
              <w:t>2022</w:t>
            </w:r>
          </w:p>
        </w:tc>
      </w:tr>
      <w:tr w:rsidR="000329D2" w:rsidRPr="008A4FA5" w14:paraId="1211A89F" w14:textId="77777777" w:rsidTr="000329D2">
        <w:trPr>
          <w:trHeight w:val="271"/>
        </w:trPr>
        <w:tc>
          <w:tcPr>
            <w:tcW w:w="2425" w:type="pct"/>
            <w:shd w:val="clear" w:color="auto" w:fill="auto"/>
            <w:tcMar>
              <w:top w:w="17" w:type="dxa"/>
              <w:left w:w="108" w:type="dxa"/>
              <w:bottom w:w="17" w:type="dxa"/>
              <w:right w:w="108" w:type="dxa"/>
            </w:tcMar>
          </w:tcPr>
          <w:p w14:paraId="155D6EF1" w14:textId="77777777" w:rsidR="000329D2" w:rsidRPr="008A4FA5" w:rsidRDefault="000329D2" w:rsidP="000329D2">
            <w:pPr>
              <w:suppressAutoHyphens/>
              <w:rPr>
                <w:sz w:val="20"/>
                <w:szCs w:val="20"/>
              </w:rPr>
            </w:pPr>
            <w:r w:rsidRPr="008A4FA5">
              <w:rPr>
                <w:sz w:val="20"/>
                <w:szCs w:val="20"/>
              </w:rPr>
              <w:t>HFC annual consumption</w:t>
            </w:r>
          </w:p>
        </w:tc>
        <w:tc>
          <w:tcPr>
            <w:tcW w:w="859" w:type="pct"/>
            <w:shd w:val="clear" w:color="auto" w:fill="auto"/>
            <w:tcMar>
              <w:top w:w="17" w:type="dxa"/>
              <w:left w:w="108" w:type="dxa"/>
              <w:bottom w:w="17" w:type="dxa"/>
              <w:right w:w="108" w:type="dxa"/>
            </w:tcMar>
          </w:tcPr>
          <w:p w14:paraId="3C75D976" w14:textId="0B71E84D" w:rsidR="000329D2" w:rsidRPr="008A4FA5" w:rsidRDefault="000329D2" w:rsidP="000329D2">
            <w:pPr>
              <w:suppressAutoHyphens/>
              <w:ind w:right="179"/>
              <w:jc w:val="right"/>
              <w:rPr>
                <w:sz w:val="20"/>
                <w:szCs w:val="20"/>
              </w:rPr>
            </w:pPr>
            <w:r w:rsidRPr="008A4FA5">
              <w:rPr>
                <w:sz w:val="20"/>
                <w:szCs w:val="20"/>
              </w:rPr>
              <w:t>363,454</w:t>
            </w:r>
          </w:p>
        </w:tc>
        <w:tc>
          <w:tcPr>
            <w:tcW w:w="859" w:type="pct"/>
            <w:shd w:val="clear" w:color="auto" w:fill="auto"/>
            <w:tcMar>
              <w:top w:w="17" w:type="dxa"/>
              <w:left w:w="108" w:type="dxa"/>
              <w:bottom w:w="17" w:type="dxa"/>
              <w:right w:w="108" w:type="dxa"/>
            </w:tcMar>
          </w:tcPr>
          <w:p w14:paraId="10244967" w14:textId="20543CA6" w:rsidR="000329D2" w:rsidRPr="008A4FA5" w:rsidRDefault="000329D2" w:rsidP="000329D2">
            <w:pPr>
              <w:suppressAutoHyphens/>
              <w:ind w:right="179"/>
              <w:jc w:val="right"/>
              <w:rPr>
                <w:sz w:val="20"/>
                <w:szCs w:val="20"/>
              </w:rPr>
            </w:pPr>
            <w:r w:rsidRPr="008A4FA5">
              <w:rPr>
                <w:sz w:val="20"/>
                <w:szCs w:val="20"/>
              </w:rPr>
              <w:t>347,</w:t>
            </w:r>
            <w:r w:rsidR="00371D6A" w:rsidRPr="008A4FA5">
              <w:rPr>
                <w:sz w:val="20"/>
                <w:szCs w:val="20"/>
              </w:rPr>
              <w:t>746</w:t>
            </w:r>
          </w:p>
        </w:tc>
        <w:tc>
          <w:tcPr>
            <w:tcW w:w="857" w:type="pct"/>
            <w:shd w:val="clear" w:color="auto" w:fill="auto"/>
            <w:tcMar>
              <w:top w:w="17" w:type="dxa"/>
              <w:left w:w="108" w:type="dxa"/>
              <w:bottom w:w="17" w:type="dxa"/>
              <w:right w:w="108" w:type="dxa"/>
            </w:tcMar>
          </w:tcPr>
          <w:p w14:paraId="5B20BD79" w14:textId="67CE4C14" w:rsidR="000329D2" w:rsidRPr="008A4FA5" w:rsidRDefault="000329D2" w:rsidP="000329D2">
            <w:pPr>
              <w:suppressAutoHyphens/>
              <w:ind w:right="179"/>
              <w:jc w:val="right"/>
              <w:rPr>
                <w:sz w:val="20"/>
                <w:szCs w:val="20"/>
              </w:rPr>
            </w:pPr>
            <w:r w:rsidRPr="008A4FA5">
              <w:rPr>
                <w:sz w:val="20"/>
                <w:szCs w:val="20"/>
              </w:rPr>
              <w:t>366,617</w:t>
            </w:r>
          </w:p>
        </w:tc>
      </w:tr>
      <w:tr w:rsidR="006479BE" w:rsidRPr="008A4FA5" w14:paraId="059CCDEE" w14:textId="77777777" w:rsidTr="0028699E">
        <w:trPr>
          <w:trHeight w:val="228"/>
        </w:trPr>
        <w:tc>
          <w:tcPr>
            <w:tcW w:w="2425" w:type="pct"/>
            <w:shd w:val="clear" w:color="auto" w:fill="auto"/>
            <w:tcMar>
              <w:top w:w="17" w:type="dxa"/>
              <w:left w:w="108" w:type="dxa"/>
              <w:bottom w:w="17" w:type="dxa"/>
              <w:right w:w="108" w:type="dxa"/>
            </w:tcMar>
          </w:tcPr>
          <w:p w14:paraId="4A7E912F" w14:textId="77777777" w:rsidR="006479BE" w:rsidRPr="008A4FA5" w:rsidRDefault="006479BE" w:rsidP="0028699E">
            <w:pPr>
              <w:suppressAutoHyphens/>
              <w:rPr>
                <w:sz w:val="20"/>
                <w:szCs w:val="20"/>
              </w:rPr>
            </w:pPr>
            <w:r w:rsidRPr="008A4FA5">
              <w:rPr>
                <w:sz w:val="20"/>
                <w:szCs w:val="20"/>
              </w:rPr>
              <w:t>HFC average consumption 2020-2022</w:t>
            </w:r>
          </w:p>
        </w:tc>
        <w:tc>
          <w:tcPr>
            <w:tcW w:w="2575" w:type="pct"/>
            <w:gridSpan w:val="3"/>
            <w:shd w:val="clear" w:color="auto" w:fill="auto"/>
            <w:tcMar>
              <w:top w:w="17" w:type="dxa"/>
              <w:left w:w="108" w:type="dxa"/>
              <w:bottom w:w="17" w:type="dxa"/>
              <w:right w:w="108" w:type="dxa"/>
            </w:tcMar>
          </w:tcPr>
          <w:p w14:paraId="7494A577" w14:textId="1A5090E8" w:rsidR="006479BE" w:rsidRPr="008A4FA5" w:rsidRDefault="000329D2" w:rsidP="0028699E">
            <w:pPr>
              <w:suppressAutoHyphens/>
              <w:ind w:left="819" w:right="179"/>
              <w:jc w:val="right"/>
              <w:rPr>
                <w:sz w:val="20"/>
                <w:szCs w:val="20"/>
              </w:rPr>
            </w:pPr>
            <w:r w:rsidRPr="008A4FA5">
              <w:rPr>
                <w:sz w:val="20"/>
                <w:szCs w:val="20"/>
              </w:rPr>
              <w:t>359,</w:t>
            </w:r>
            <w:r w:rsidR="004805B0" w:rsidRPr="008A4FA5">
              <w:rPr>
                <w:sz w:val="20"/>
                <w:szCs w:val="20"/>
              </w:rPr>
              <w:t>272</w:t>
            </w:r>
          </w:p>
        </w:tc>
      </w:tr>
      <w:tr w:rsidR="006479BE" w:rsidRPr="008A4FA5" w14:paraId="66D69215" w14:textId="77777777" w:rsidTr="0028699E">
        <w:trPr>
          <w:trHeight w:val="235"/>
        </w:trPr>
        <w:tc>
          <w:tcPr>
            <w:tcW w:w="2425" w:type="pct"/>
            <w:shd w:val="clear" w:color="auto" w:fill="auto"/>
            <w:tcMar>
              <w:top w:w="17" w:type="dxa"/>
              <w:left w:w="108" w:type="dxa"/>
              <w:bottom w:w="17" w:type="dxa"/>
              <w:right w:w="108" w:type="dxa"/>
            </w:tcMar>
          </w:tcPr>
          <w:p w14:paraId="6B94D523" w14:textId="77777777" w:rsidR="006479BE" w:rsidRPr="008A4FA5" w:rsidRDefault="006479BE" w:rsidP="0028699E">
            <w:pPr>
              <w:suppressAutoHyphens/>
              <w:ind w:right="1505"/>
              <w:jc w:val="left"/>
              <w:rPr>
                <w:sz w:val="20"/>
                <w:szCs w:val="20"/>
              </w:rPr>
            </w:pPr>
            <w:r w:rsidRPr="008A4FA5">
              <w:rPr>
                <w:sz w:val="20"/>
                <w:szCs w:val="20"/>
              </w:rPr>
              <w:t>HCFC baseline (65%)</w:t>
            </w:r>
          </w:p>
        </w:tc>
        <w:tc>
          <w:tcPr>
            <w:tcW w:w="2575" w:type="pct"/>
            <w:gridSpan w:val="3"/>
            <w:shd w:val="clear" w:color="auto" w:fill="auto"/>
          </w:tcPr>
          <w:p w14:paraId="47C189F7" w14:textId="77777777" w:rsidR="006479BE" w:rsidRPr="008A4FA5" w:rsidRDefault="006479BE" w:rsidP="0028699E">
            <w:pPr>
              <w:suppressAutoHyphens/>
              <w:ind w:left="819" w:right="253"/>
              <w:jc w:val="right"/>
              <w:rPr>
                <w:sz w:val="20"/>
                <w:szCs w:val="20"/>
              </w:rPr>
            </w:pPr>
            <w:r w:rsidRPr="008A4FA5">
              <w:rPr>
                <w:sz w:val="20"/>
                <w:szCs w:val="20"/>
              </w:rPr>
              <w:t>38,570</w:t>
            </w:r>
          </w:p>
        </w:tc>
      </w:tr>
      <w:tr w:rsidR="006479BE" w:rsidRPr="008A4FA5" w14:paraId="08218BD9" w14:textId="77777777" w:rsidTr="0028699E">
        <w:trPr>
          <w:trHeight w:val="221"/>
        </w:trPr>
        <w:tc>
          <w:tcPr>
            <w:tcW w:w="2425" w:type="pct"/>
            <w:shd w:val="clear" w:color="auto" w:fill="auto"/>
            <w:tcMar>
              <w:top w:w="17" w:type="dxa"/>
              <w:left w:w="108" w:type="dxa"/>
              <w:bottom w:w="17" w:type="dxa"/>
              <w:right w:w="108" w:type="dxa"/>
            </w:tcMar>
          </w:tcPr>
          <w:p w14:paraId="50AF2929" w14:textId="128683A0" w:rsidR="006479BE" w:rsidRPr="008A4FA5" w:rsidRDefault="006479BE" w:rsidP="0028699E">
            <w:pPr>
              <w:suppressAutoHyphens/>
              <w:ind w:right="1505"/>
              <w:jc w:val="left"/>
              <w:rPr>
                <w:b/>
                <w:bCs/>
                <w:sz w:val="20"/>
                <w:szCs w:val="20"/>
              </w:rPr>
            </w:pPr>
            <w:r w:rsidRPr="008A4FA5">
              <w:rPr>
                <w:sz w:val="20"/>
                <w:szCs w:val="20"/>
              </w:rPr>
              <w:t xml:space="preserve">HFC </w:t>
            </w:r>
            <w:r w:rsidR="00275E7B">
              <w:rPr>
                <w:sz w:val="20"/>
                <w:szCs w:val="20"/>
              </w:rPr>
              <w:t>b</w:t>
            </w:r>
            <w:r w:rsidRPr="008A4FA5">
              <w:rPr>
                <w:sz w:val="20"/>
                <w:szCs w:val="20"/>
              </w:rPr>
              <w:t>aseline</w:t>
            </w:r>
          </w:p>
        </w:tc>
        <w:tc>
          <w:tcPr>
            <w:tcW w:w="2575" w:type="pct"/>
            <w:gridSpan w:val="3"/>
            <w:shd w:val="clear" w:color="auto" w:fill="auto"/>
          </w:tcPr>
          <w:p w14:paraId="6ACAFB8F" w14:textId="78631621" w:rsidR="006479BE" w:rsidRPr="008A4FA5" w:rsidRDefault="006479BE" w:rsidP="0028699E">
            <w:pPr>
              <w:suppressAutoHyphens/>
              <w:ind w:left="819" w:right="253"/>
              <w:jc w:val="right"/>
              <w:rPr>
                <w:b/>
                <w:bCs/>
                <w:sz w:val="20"/>
                <w:szCs w:val="20"/>
              </w:rPr>
            </w:pPr>
            <w:r w:rsidRPr="008A4FA5">
              <w:rPr>
                <w:b/>
                <w:bCs/>
                <w:sz w:val="20"/>
                <w:szCs w:val="20"/>
              </w:rPr>
              <w:t>3</w:t>
            </w:r>
            <w:r w:rsidR="000329D2" w:rsidRPr="008A4FA5">
              <w:rPr>
                <w:b/>
                <w:bCs/>
                <w:sz w:val="20"/>
                <w:szCs w:val="20"/>
              </w:rPr>
              <w:t>97,8</w:t>
            </w:r>
            <w:r w:rsidR="004805B0" w:rsidRPr="008A4FA5">
              <w:rPr>
                <w:b/>
                <w:bCs/>
                <w:sz w:val="20"/>
                <w:szCs w:val="20"/>
              </w:rPr>
              <w:t>42</w:t>
            </w:r>
          </w:p>
        </w:tc>
      </w:tr>
    </w:tbl>
    <w:p w14:paraId="09FEB0B8" w14:textId="77777777" w:rsidR="006479BE" w:rsidRPr="008A4FA5" w:rsidRDefault="006479BE" w:rsidP="006479BE">
      <w:pPr>
        <w:suppressAutoHyphens/>
        <w:outlineLvl w:val="0"/>
        <w:rPr>
          <w:sz w:val="20"/>
          <w:szCs w:val="20"/>
        </w:rPr>
      </w:pPr>
    </w:p>
    <w:bookmarkEnd w:id="9"/>
    <w:p w14:paraId="0ACE2EC1" w14:textId="434B5ED2" w:rsidR="006479BE" w:rsidRPr="008A4FA5" w:rsidRDefault="006479BE" w:rsidP="006479BE">
      <w:pPr>
        <w:pStyle w:val="Heading1"/>
      </w:pPr>
      <w:r w:rsidRPr="008A4FA5">
        <w:t xml:space="preserve">Table </w:t>
      </w:r>
      <w:r w:rsidR="00BA07AE" w:rsidRPr="008A4FA5">
        <w:t>5</w:t>
      </w:r>
      <w:r w:rsidRPr="008A4FA5">
        <w:t xml:space="preserve"> below includes the HFC reductions proposed for stage I of the KIP</w:t>
      </w:r>
      <w:bookmarkStart w:id="10" w:name="_Hlk118984480"/>
      <w:bookmarkStart w:id="11" w:name="_Hlk118804496"/>
      <w:r w:rsidR="003D79E4" w:rsidRPr="008A4FA5">
        <w:t xml:space="preserve"> and reflects the </w:t>
      </w:r>
      <w:r w:rsidRPr="008A4FA5">
        <w:t>propos</w:t>
      </w:r>
      <w:r w:rsidR="003D79E4" w:rsidRPr="008A4FA5">
        <w:t>ed</w:t>
      </w:r>
      <w:r w:rsidRPr="008A4FA5">
        <w:t xml:space="preserve"> accelerate</w:t>
      </w:r>
      <w:r w:rsidR="003D79E4" w:rsidRPr="008A4FA5">
        <w:t>d</w:t>
      </w:r>
      <w:r w:rsidRPr="008A4FA5">
        <w:t xml:space="preserve"> HFC phase-down </w:t>
      </w:r>
      <w:r w:rsidR="003D79E4" w:rsidRPr="008A4FA5">
        <w:t>to</w:t>
      </w:r>
      <w:r w:rsidRPr="008A4FA5">
        <w:t xml:space="preserve"> achieve a consumption level that is 10 per cent below the average HFC consumption in the baseline years by 2029.</w:t>
      </w:r>
    </w:p>
    <w:bookmarkEnd w:id="10"/>
    <w:bookmarkEnd w:id="11"/>
    <w:p w14:paraId="22E46686" w14:textId="28C8343C" w:rsidR="006479BE" w:rsidRPr="008A4FA5" w:rsidRDefault="006479BE" w:rsidP="006479BE">
      <w:pPr>
        <w:keepNext/>
        <w:suppressAutoHyphens/>
        <w:ind w:left="34"/>
        <w:rPr>
          <w:b/>
          <w:bCs/>
        </w:rPr>
      </w:pPr>
      <w:r w:rsidRPr="008A4FA5">
        <w:rPr>
          <w:b/>
          <w:bCs/>
        </w:rPr>
        <w:t xml:space="preserve">Table </w:t>
      </w:r>
      <w:r w:rsidR="00BA07AE" w:rsidRPr="008A4FA5">
        <w:rPr>
          <w:b/>
          <w:bCs/>
        </w:rPr>
        <w:t>5</w:t>
      </w:r>
      <w:r w:rsidRPr="008A4FA5">
        <w:rPr>
          <w:b/>
          <w:bCs/>
        </w:rPr>
        <w:t>. HFC consumption limits proposed for stage I of the KIP for North Macedonia (CO</w:t>
      </w:r>
      <w:r w:rsidRPr="008A4FA5">
        <w:rPr>
          <w:b/>
          <w:bCs/>
          <w:vertAlign w:val="subscript"/>
        </w:rPr>
        <w:t>2</w:t>
      </w:r>
      <w:r w:rsidRPr="008A4FA5">
        <w:rPr>
          <w:b/>
          <w:bCs/>
        </w:rPr>
        <w:t>-eq tonnes)</w:t>
      </w: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131"/>
        <w:gridCol w:w="843"/>
        <w:gridCol w:w="1057"/>
        <w:gridCol w:w="1057"/>
        <w:gridCol w:w="1057"/>
        <w:gridCol w:w="1059"/>
        <w:gridCol w:w="1057"/>
        <w:gridCol w:w="1057"/>
        <w:gridCol w:w="1051"/>
      </w:tblGrid>
      <w:tr w:rsidR="006479BE" w:rsidRPr="008A4FA5" w14:paraId="0AEEF83D" w14:textId="77777777" w:rsidTr="009F4A1A">
        <w:trPr>
          <w:trHeight w:val="340"/>
          <w:tblHeader/>
          <w:jc w:val="center"/>
        </w:trPr>
        <w:tc>
          <w:tcPr>
            <w:tcW w:w="1053" w:type="pct"/>
            <w:gridSpan w:val="2"/>
            <w:shd w:val="clear" w:color="auto" w:fill="FFFFFF" w:themeFill="background1"/>
            <w:vAlign w:val="center"/>
          </w:tcPr>
          <w:p w14:paraId="2F3DF64D" w14:textId="77777777" w:rsidR="006479BE" w:rsidRPr="008A4FA5" w:rsidRDefault="006479BE" w:rsidP="0028699E">
            <w:pPr>
              <w:keepNext/>
              <w:suppressAutoHyphens/>
              <w:ind w:left="105"/>
              <w:rPr>
                <w:rFonts w:asciiTheme="majorBidi" w:hAnsiTheme="majorBidi" w:cstheme="majorBidi"/>
                <w:sz w:val="20"/>
                <w:szCs w:val="20"/>
              </w:rPr>
            </w:pPr>
            <w:bookmarkStart w:id="12" w:name="_Hlk118804508"/>
          </w:p>
        </w:tc>
        <w:tc>
          <w:tcPr>
            <w:tcW w:w="564" w:type="pct"/>
            <w:shd w:val="clear" w:color="auto" w:fill="FFFFFF" w:themeFill="background1"/>
            <w:vAlign w:val="center"/>
          </w:tcPr>
          <w:p w14:paraId="771EB6B8" w14:textId="77777777" w:rsidR="006479BE" w:rsidRPr="008A4FA5" w:rsidRDefault="006479BE" w:rsidP="0028699E">
            <w:pPr>
              <w:keepNext/>
              <w:suppressAutoHyphens/>
              <w:jc w:val="center"/>
              <w:rPr>
                <w:rFonts w:asciiTheme="majorBidi" w:hAnsiTheme="majorBidi" w:cstheme="majorBidi"/>
                <w:b/>
                <w:sz w:val="20"/>
                <w:szCs w:val="20"/>
              </w:rPr>
            </w:pPr>
            <w:r w:rsidRPr="008A4FA5">
              <w:rPr>
                <w:rFonts w:asciiTheme="majorBidi" w:hAnsiTheme="majorBidi" w:cstheme="majorBidi"/>
                <w:b/>
                <w:sz w:val="20"/>
                <w:szCs w:val="20"/>
              </w:rPr>
              <w:t>2023</w:t>
            </w:r>
          </w:p>
        </w:tc>
        <w:tc>
          <w:tcPr>
            <w:tcW w:w="564" w:type="pct"/>
            <w:shd w:val="clear" w:color="auto" w:fill="FFFFFF" w:themeFill="background1"/>
            <w:vAlign w:val="center"/>
          </w:tcPr>
          <w:p w14:paraId="7054AD5F" w14:textId="77777777" w:rsidR="006479BE" w:rsidRPr="008A4FA5" w:rsidRDefault="006479BE" w:rsidP="0028699E">
            <w:pPr>
              <w:keepNext/>
              <w:suppressAutoHyphens/>
              <w:jc w:val="center"/>
              <w:rPr>
                <w:rFonts w:asciiTheme="majorBidi" w:hAnsiTheme="majorBidi" w:cstheme="majorBidi"/>
                <w:b/>
                <w:sz w:val="20"/>
                <w:szCs w:val="20"/>
              </w:rPr>
            </w:pPr>
            <w:r w:rsidRPr="008A4FA5">
              <w:rPr>
                <w:rFonts w:asciiTheme="majorBidi" w:hAnsiTheme="majorBidi" w:cstheme="majorBidi"/>
                <w:b/>
                <w:sz w:val="20"/>
                <w:szCs w:val="20"/>
              </w:rPr>
              <w:t>2024</w:t>
            </w:r>
          </w:p>
        </w:tc>
        <w:tc>
          <w:tcPr>
            <w:tcW w:w="564" w:type="pct"/>
            <w:shd w:val="clear" w:color="auto" w:fill="FFFFFF" w:themeFill="background1"/>
            <w:vAlign w:val="center"/>
          </w:tcPr>
          <w:p w14:paraId="7B8C1184" w14:textId="77777777" w:rsidR="006479BE" w:rsidRPr="008A4FA5" w:rsidRDefault="006479BE" w:rsidP="0028699E">
            <w:pPr>
              <w:keepNext/>
              <w:suppressAutoHyphens/>
              <w:jc w:val="center"/>
              <w:rPr>
                <w:rFonts w:asciiTheme="majorBidi" w:hAnsiTheme="majorBidi" w:cstheme="majorBidi"/>
                <w:b/>
                <w:sz w:val="20"/>
                <w:szCs w:val="20"/>
              </w:rPr>
            </w:pPr>
            <w:r w:rsidRPr="008A4FA5">
              <w:rPr>
                <w:rFonts w:asciiTheme="majorBidi" w:hAnsiTheme="majorBidi" w:cstheme="majorBidi"/>
                <w:b/>
                <w:sz w:val="20"/>
                <w:szCs w:val="20"/>
              </w:rPr>
              <w:t>2025</w:t>
            </w:r>
          </w:p>
        </w:tc>
        <w:tc>
          <w:tcPr>
            <w:tcW w:w="564" w:type="pct"/>
            <w:shd w:val="clear" w:color="auto" w:fill="FFFFFF" w:themeFill="background1"/>
            <w:vAlign w:val="center"/>
          </w:tcPr>
          <w:p w14:paraId="4788E678" w14:textId="77777777" w:rsidR="006479BE" w:rsidRPr="008A4FA5" w:rsidRDefault="006479BE" w:rsidP="0028699E">
            <w:pPr>
              <w:keepNext/>
              <w:suppressAutoHyphens/>
              <w:jc w:val="center"/>
              <w:rPr>
                <w:rFonts w:asciiTheme="majorBidi" w:hAnsiTheme="majorBidi" w:cstheme="majorBidi"/>
                <w:b/>
                <w:sz w:val="20"/>
                <w:szCs w:val="20"/>
              </w:rPr>
            </w:pPr>
            <w:r w:rsidRPr="008A4FA5">
              <w:rPr>
                <w:rFonts w:asciiTheme="majorBidi" w:hAnsiTheme="majorBidi" w:cstheme="majorBidi"/>
                <w:b/>
                <w:sz w:val="20"/>
                <w:szCs w:val="20"/>
              </w:rPr>
              <w:t>2026</w:t>
            </w:r>
          </w:p>
        </w:tc>
        <w:tc>
          <w:tcPr>
            <w:tcW w:w="564" w:type="pct"/>
            <w:shd w:val="clear" w:color="auto" w:fill="FFFFFF" w:themeFill="background1"/>
            <w:vAlign w:val="center"/>
          </w:tcPr>
          <w:p w14:paraId="69FE6AA0" w14:textId="77777777" w:rsidR="006479BE" w:rsidRPr="008A4FA5" w:rsidRDefault="006479BE" w:rsidP="0028699E">
            <w:pPr>
              <w:keepNext/>
              <w:suppressAutoHyphens/>
              <w:jc w:val="center"/>
              <w:rPr>
                <w:rFonts w:asciiTheme="majorBidi" w:hAnsiTheme="majorBidi" w:cstheme="majorBidi"/>
                <w:b/>
                <w:sz w:val="20"/>
                <w:szCs w:val="20"/>
              </w:rPr>
            </w:pPr>
            <w:r w:rsidRPr="008A4FA5">
              <w:rPr>
                <w:rFonts w:asciiTheme="majorBidi" w:hAnsiTheme="majorBidi" w:cstheme="majorBidi"/>
                <w:b/>
                <w:sz w:val="20"/>
                <w:szCs w:val="20"/>
              </w:rPr>
              <w:t>2027</w:t>
            </w:r>
          </w:p>
        </w:tc>
        <w:tc>
          <w:tcPr>
            <w:tcW w:w="564" w:type="pct"/>
            <w:shd w:val="clear" w:color="auto" w:fill="FFFFFF" w:themeFill="background1"/>
            <w:vAlign w:val="center"/>
          </w:tcPr>
          <w:p w14:paraId="604D5E94" w14:textId="77777777" w:rsidR="006479BE" w:rsidRPr="008A4FA5" w:rsidRDefault="006479BE" w:rsidP="0028699E">
            <w:pPr>
              <w:keepNext/>
              <w:suppressAutoHyphens/>
              <w:jc w:val="center"/>
              <w:rPr>
                <w:rFonts w:asciiTheme="majorBidi" w:hAnsiTheme="majorBidi" w:cstheme="majorBidi"/>
                <w:b/>
                <w:sz w:val="20"/>
                <w:szCs w:val="20"/>
              </w:rPr>
            </w:pPr>
            <w:r w:rsidRPr="008A4FA5">
              <w:rPr>
                <w:rFonts w:asciiTheme="majorBidi" w:hAnsiTheme="majorBidi" w:cstheme="majorBidi"/>
                <w:b/>
                <w:sz w:val="20"/>
                <w:szCs w:val="20"/>
              </w:rPr>
              <w:t>2028</w:t>
            </w:r>
          </w:p>
        </w:tc>
        <w:tc>
          <w:tcPr>
            <w:tcW w:w="562" w:type="pct"/>
            <w:shd w:val="clear" w:color="auto" w:fill="FFFFFF" w:themeFill="background1"/>
            <w:vAlign w:val="center"/>
          </w:tcPr>
          <w:p w14:paraId="13324788" w14:textId="77777777" w:rsidR="006479BE" w:rsidRPr="008A4FA5" w:rsidRDefault="006479BE" w:rsidP="0028699E">
            <w:pPr>
              <w:keepNext/>
              <w:suppressAutoHyphens/>
              <w:jc w:val="center"/>
              <w:rPr>
                <w:rFonts w:asciiTheme="majorBidi" w:hAnsiTheme="majorBidi" w:cstheme="majorBidi"/>
                <w:b/>
                <w:sz w:val="20"/>
                <w:szCs w:val="20"/>
              </w:rPr>
            </w:pPr>
            <w:r w:rsidRPr="008A4FA5">
              <w:rPr>
                <w:rFonts w:asciiTheme="majorBidi" w:hAnsiTheme="majorBidi" w:cstheme="majorBidi"/>
                <w:b/>
                <w:sz w:val="20"/>
                <w:szCs w:val="20"/>
              </w:rPr>
              <w:t>2029</w:t>
            </w:r>
          </w:p>
        </w:tc>
      </w:tr>
      <w:tr w:rsidR="006C0D4D" w:rsidRPr="008A4FA5" w14:paraId="39F34C68" w14:textId="77777777" w:rsidTr="009F4A1A">
        <w:trPr>
          <w:trHeight w:val="172"/>
          <w:jc w:val="center"/>
        </w:trPr>
        <w:tc>
          <w:tcPr>
            <w:tcW w:w="10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B5E8BF" w14:textId="77777777" w:rsidR="006C0D4D" w:rsidRPr="008A4FA5" w:rsidRDefault="006C0D4D" w:rsidP="006C0D4D">
            <w:pPr>
              <w:suppressAutoHyphens/>
              <w:ind w:left="105" w:right="41"/>
              <w:jc w:val="left"/>
              <w:rPr>
                <w:rFonts w:asciiTheme="majorBidi" w:hAnsiTheme="majorBidi" w:cstheme="majorBidi"/>
                <w:sz w:val="20"/>
                <w:szCs w:val="20"/>
              </w:rPr>
            </w:pPr>
            <w:r w:rsidRPr="008A4FA5">
              <w:rPr>
                <w:rFonts w:asciiTheme="majorBidi" w:hAnsiTheme="majorBidi" w:cstheme="majorBidi"/>
                <w:sz w:val="20"/>
                <w:szCs w:val="20"/>
              </w:rPr>
              <w:t>Montreal Protocol consumption limits</w:t>
            </w:r>
          </w:p>
        </w:tc>
        <w:tc>
          <w:tcPr>
            <w:tcW w:w="564" w:type="pct"/>
            <w:tcBorders>
              <w:top w:val="single" w:sz="4" w:space="0" w:color="auto"/>
              <w:left w:val="nil"/>
              <w:bottom w:val="single" w:sz="4" w:space="0" w:color="auto"/>
              <w:right w:val="single" w:sz="4" w:space="0" w:color="auto"/>
            </w:tcBorders>
            <w:tcMar>
              <w:left w:w="85" w:type="dxa"/>
              <w:right w:w="85" w:type="dxa"/>
            </w:tcMar>
          </w:tcPr>
          <w:p w14:paraId="39AE9DC9" w14:textId="77777777" w:rsidR="006C0D4D" w:rsidRPr="008A4FA5" w:rsidRDefault="006C0D4D" w:rsidP="006C0D4D">
            <w:pPr>
              <w:suppressAutoHyphens/>
              <w:ind w:right="-7"/>
              <w:jc w:val="right"/>
              <w:rPr>
                <w:rFonts w:asciiTheme="majorBidi" w:hAnsiTheme="majorBidi" w:cstheme="majorBidi"/>
                <w:sz w:val="20"/>
                <w:szCs w:val="20"/>
              </w:rPr>
            </w:pPr>
            <w:r w:rsidRPr="008A4FA5">
              <w:rPr>
                <w:sz w:val="20"/>
                <w:szCs w:val="20"/>
              </w:rPr>
              <w:t>n/a</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E7FCE9" w14:textId="7F733855" w:rsidR="006C0D4D" w:rsidRPr="008A4FA5" w:rsidRDefault="006C0D4D" w:rsidP="006C0D4D">
            <w:pPr>
              <w:suppressAutoHyphens/>
              <w:ind w:right="-7"/>
              <w:jc w:val="right"/>
              <w:rPr>
                <w:rFonts w:asciiTheme="majorBidi" w:hAnsiTheme="majorBidi" w:cstheme="majorBidi"/>
                <w:sz w:val="20"/>
                <w:szCs w:val="20"/>
              </w:rPr>
            </w:pPr>
            <w:r w:rsidRPr="008A4FA5">
              <w:rPr>
                <w:sz w:val="20"/>
                <w:szCs w:val="20"/>
              </w:rPr>
              <w:t>397,842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0DE6F21" w14:textId="2DE7E828" w:rsidR="006C0D4D" w:rsidRPr="008A4FA5" w:rsidRDefault="006C0D4D" w:rsidP="006C0D4D">
            <w:pPr>
              <w:suppressAutoHyphens/>
              <w:ind w:right="-7"/>
              <w:jc w:val="right"/>
              <w:rPr>
                <w:rFonts w:asciiTheme="majorBidi" w:hAnsiTheme="majorBidi" w:cstheme="majorBidi"/>
                <w:sz w:val="20"/>
                <w:szCs w:val="20"/>
              </w:rPr>
            </w:pPr>
            <w:r w:rsidRPr="008A4FA5">
              <w:rPr>
                <w:sz w:val="20"/>
                <w:szCs w:val="20"/>
              </w:rPr>
              <w:t>397,842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05A21D3" w14:textId="1236552B" w:rsidR="006C0D4D" w:rsidRPr="008A4FA5" w:rsidRDefault="006C0D4D" w:rsidP="006C0D4D">
            <w:pPr>
              <w:suppressAutoHyphens/>
              <w:ind w:right="-7"/>
              <w:jc w:val="right"/>
              <w:rPr>
                <w:rFonts w:asciiTheme="majorBidi" w:hAnsiTheme="majorBidi" w:cstheme="majorBidi"/>
                <w:sz w:val="20"/>
                <w:szCs w:val="20"/>
              </w:rPr>
            </w:pPr>
            <w:r w:rsidRPr="008A4FA5">
              <w:rPr>
                <w:sz w:val="20"/>
                <w:szCs w:val="20"/>
              </w:rPr>
              <w:t>397,842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D07783" w14:textId="2067D6AA" w:rsidR="006C0D4D" w:rsidRPr="008A4FA5" w:rsidRDefault="006C0D4D" w:rsidP="006C0D4D">
            <w:pPr>
              <w:suppressAutoHyphens/>
              <w:ind w:right="-7"/>
              <w:jc w:val="right"/>
              <w:rPr>
                <w:rFonts w:asciiTheme="majorBidi" w:hAnsiTheme="majorBidi" w:cstheme="majorBidi"/>
                <w:sz w:val="20"/>
                <w:szCs w:val="20"/>
              </w:rPr>
            </w:pPr>
            <w:r w:rsidRPr="008A4FA5">
              <w:rPr>
                <w:sz w:val="20"/>
                <w:szCs w:val="20"/>
              </w:rPr>
              <w:t>397,842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485D0F4" w14:textId="6B1B00F2" w:rsidR="006C0D4D" w:rsidRPr="008A4FA5" w:rsidRDefault="006C0D4D" w:rsidP="006C0D4D">
            <w:pPr>
              <w:suppressAutoHyphens/>
              <w:ind w:right="-7"/>
              <w:jc w:val="right"/>
              <w:rPr>
                <w:rFonts w:asciiTheme="majorBidi" w:hAnsiTheme="majorBidi" w:cstheme="majorBidi"/>
                <w:sz w:val="20"/>
                <w:szCs w:val="20"/>
              </w:rPr>
            </w:pPr>
            <w:r w:rsidRPr="008A4FA5">
              <w:rPr>
                <w:sz w:val="20"/>
                <w:szCs w:val="20"/>
              </w:rPr>
              <w:t>397,842</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ADFDEC" w14:textId="4E84FB38" w:rsidR="006C0D4D" w:rsidRPr="008A4FA5" w:rsidRDefault="006C0D4D" w:rsidP="006C0D4D">
            <w:pPr>
              <w:suppressAutoHyphens/>
              <w:ind w:right="-7"/>
              <w:jc w:val="right"/>
              <w:rPr>
                <w:rFonts w:asciiTheme="majorBidi" w:hAnsiTheme="majorBidi" w:cstheme="majorBidi"/>
                <w:sz w:val="20"/>
                <w:szCs w:val="20"/>
              </w:rPr>
            </w:pPr>
            <w:r w:rsidRPr="008A4FA5">
              <w:rPr>
                <w:sz w:val="20"/>
                <w:szCs w:val="20"/>
              </w:rPr>
              <w:t>358,058</w:t>
            </w:r>
          </w:p>
        </w:tc>
      </w:tr>
      <w:tr w:rsidR="006C0D4D" w:rsidRPr="008A4FA5" w14:paraId="2B322133" w14:textId="77777777" w:rsidTr="009F4A1A">
        <w:trPr>
          <w:trHeight w:val="340"/>
          <w:jc w:val="center"/>
        </w:trPr>
        <w:tc>
          <w:tcPr>
            <w:tcW w:w="10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C70D6B" w14:textId="77777777" w:rsidR="006C0D4D" w:rsidRPr="008A4FA5" w:rsidRDefault="006C0D4D" w:rsidP="006C0D4D">
            <w:pPr>
              <w:suppressAutoHyphens/>
              <w:ind w:left="105" w:right="-28"/>
              <w:jc w:val="left"/>
              <w:rPr>
                <w:rFonts w:asciiTheme="majorBidi" w:hAnsiTheme="majorBidi" w:cstheme="majorBidi"/>
                <w:b/>
                <w:bCs/>
                <w:sz w:val="20"/>
                <w:szCs w:val="20"/>
              </w:rPr>
            </w:pPr>
            <w:r w:rsidRPr="008A4FA5">
              <w:rPr>
                <w:rFonts w:asciiTheme="majorBidi" w:hAnsiTheme="majorBidi" w:cstheme="majorBidi"/>
                <w:b/>
                <w:bCs/>
                <w:sz w:val="20"/>
                <w:szCs w:val="20"/>
              </w:rPr>
              <w:t>Estimated consumption under the KIP</w:t>
            </w:r>
          </w:p>
        </w:tc>
        <w:tc>
          <w:tcPr>
            <w:tcW w:w="564" w:type="pct"/>
            <w:tcBorders>
              <w:top w:val="single" w:sz="4" w:space="0" w:color="auto"/>
              <w:left w:val="nil"/>
              <w:bottom w:val="single" w:sz="4" w:space="0" w:color="auto"/>
              <w:right w:val="single" w:sz="4" w:space="0" w:color="auto"/>
            </w:tcBorders>
            <w:tcMar>
              <w:left w:w="85" w:type="dxa"/>
              <w:right w:w="85" w:type="dxa"/>
            </w:tcMar>
          </w:tcPr>
          <w:p w14:paraId="005AA155" w14:textId="77777777" w:rsidR="006C0D4D" w:rsidRPr="008A4FA5" w:rsidRDefault="006C0D4D" w:rsidP="006C0D4D">
            <w:pPr>
              <w:suppressAutoHyphens/>
              <w:ind w:right="-7"/>
              <w:jc w:val="right"/>
              <w:rPr>
                <w:rFonts w:asciiTheme="majorBidi" w:hAnsiTheme="majorBidi" w:cstheme="majorBidi"/>
                <w:b/>
                <w:bCs/>
                <w:sz w:val="20"/>
                <w:szCs w:val="20"/>
              </w:rPr>
            </w:pPr>
            <w:r w:rsidRPr="008A4FA5">
              <w:rPr>
                <w:sz w:val="20"/>
                <w:szCs w:val="20"/>
              </w:rPr>
              <w:t>n/a</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FEBFD17" w14:textId="349A3483" w:rsidR="006C0D4D" w:rsidRPr="008A4FA5" w:rsidRDefault="006C0D4D" w:rsidP="006C0D4D">
            <w:pPr>
              <w:suppressAutoHyphens/>
              <w:ind w:right="-7"/>
              <w:jc w:val="right"/>
              <w:rPr>
                <w:rFonts w:asciiTheme="majorBidi" w:hAnsiTheme="majorBidi" w:cstheme="majorBidi"/>
                <w:b/>
                <w:bCs/>
                <w:sz w:val="20"/>
                <w:szCs w:val="20"/>
              </w:rPr>
            </w:pPr>
            <w:r w:rsidRPr="008A4FA5">
              <w:rPr>
                <w:sz w:val="20"/>
                <w:szCs w:val="20"/>
              </w:rPr>
              <w:t>378,557</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593294" w14:textId="361399A1" w:rsidR="006C0D4D" w:rsidRPr="008A4FA5" w:rsidRDefault="006C0D4D" w:rsidP="006C0D4D">
            <w:pPr>
              <w:suppressAutoHyphens/>
              <w:ind w:right="-7"/>
              <w:jc w:val="right"/>
              <w:rPr>
                <w:rFonts w:asciiTheme="majorBidi" w:hAnsiTheme="majorBidi" w:cstheme="majorBidi"/>
                <w:b/>
                <w:bCs/>
                <w:sz w:val="20"/>
                <w:szCs w:val="20"/>
              </w:rPr>
            </w:pPr>
            <w:r w:rsidRPr="008A4FA5">
              <w:rPr>
                <w:sz w:val="20"/>
                <w:szCs w:val="20"/>
              </w:rPr>
              <w:t>368,915</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F603BF" w14:textId="0938B87A" w:rsidR="006C0D4D" w:rsidRPr="008A4FA5" w:rsidRDefault="006C0D4D" w:rsidP="006C0D4D">
            <w:pPr>
              <w:suppressAutoHyphens/>
              <w:ind w:right="-7"/>
              <w:jc w:val="right"/>
              <w:rPr>
                <w:rFonts w:asciiTheme="majorBidi" w:hAnsiTheme="majorBidi" w:cstheme="majorBidi"/>
                <w:b/>
                <w:bCs/>
                <w:sz w:val="20"/>
                <w:szCs w:val="20"/>
              </w:rPr>
            </w:pPr>
            <w:r w:rsidRPr="008A4FA5">
              <w:rPr>
                <w:sz w:val="20"/>
                <w:szCs w:val="20"/>
              </w:rPr>
              <w:t>359,272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3FAA821" w14:textId="72853C7F" w:rsidR="006C0D4D" w:rsidRPr="008A4FA5" w:rsidRDefault="006C0D4D" w:rsidP="006C0D4D">
            <w:pPr>
              <w:suppressAutoHyphens/>
              <w:ind w:right="-7"/>
              <w:jc w:val="right"/>
              <w:rPr>
                <w:rFonts w:asciiTheme="majorBidi" w:hAnsiTheme="majorBidi" w:cstheme="majorBidi"/>
                <w:b/>
                <w:bCs/>
                <w:sz w:val="20"/>
                <w:szCs w:val="20"/>
              </w:rPr>
            </w:pPr>
            <w:r w:rsidRPr="008A4FA5">
              <w:rPr>
                <w:sz w:val="20"/>
                <w:szCs w:val="20"/>
              </w:rPr>
              <w:t>359,272</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210C9A3" w14:textId="4122D2CE" w:rsidR="006C0D4D" w:rsidRPr="008A4FA5" w:rsidRDefault="006C0D4D" w:rsidP="006C0D4D">
            <w:pPr>
              <w:suppressAutoHyphens/>
              <w:ind w:right="-7"/>
              <w:jc w:val="right"/>
              <w:rPr>
                <w:rFonts w:asciiTheme="majorBidi" w:hAnsiTheme="majorBidi" w:cstheme="majorBidi"/>
                <w:b/>
                <w:bCs/>
                <w:sz w:val="20"/>
                <w:szCs w:val="20"/>
              </w:rPr>
            </w:pPr>
            <w:r w:rsidRPr="008A4FA5">
              <w:rPr>
                <w:sz w:val="20"/>
                <w:szCs w:val="20"/>
              </w:rPr>
              <w:t>359,272</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9144F47" w14:textId="7FEFEA8C" w:rsidR="006C0D4D" w:rsidRPr="008A4FA5" w:rsidRDefault="006C0D4D" w:rsidP="006C0D4D">
            <w:pPr>
              <w:suppressAutoHyphens/>
              <w:ind w:right="-7"/>
              <w:jc w:val="right"/>
              <w:rPr>
                <w:rFonts w:asciiTheme="majorBidi" w:hAnsiTheme="majorBidi" w:cstheme="majorBidi"/>
                <w:b/>
                <w:bCs/>
                <w:sz w:val="20"/>
                <w:szCs w:val="20"/>
              </w:rPr>
            </w:pPr>
            <w:r w:rsidRPr="008A4FA5">
              <w:rPr>
                <w:sz w:val="20"/>
                <w:szCs w:val="20"/>
              </w:rPr>
              <w:t>323,345</w:t>
            </w:r>
          </w:p>
        </w:tc>
      </w:tr>
      <w:tr w:rsidR="00FD4269" w:rsidRPr="008A4FA5" w14:paraId="37CE37CC" w14:textId="77777777" w:rsidTr="009F4A1A">
        <w:trPr>
          <w:trHeight w:val="274"/>
          <w:jc w:val="center"/>
        </w:trPr>
        <w:tc>
          <w:tcPr>
            <w:tcW w:w="604" w:type="pct"/>
            <w:vMerge w:val="restart"/>
            <w:tcBorders>
              <w:top w:val="single" w:sz="4" w:space="0" w:color="auto"/>
              <w:left w:val="single" w:sz="4" w:space="0" w:color="auto"/>
              <w:right w:val="single" w:sz="4" w:space="0" w:color="auto"/>
            </w:tcBorders>
            <w:shd w:val="clear" w:color="auto" w:fill="auto"/>
            <w:vAlign w:val="center"/>
          </w:tcPr>
          <w:p w14:paraId="3D30632A" w14:textId="77777777" w:rsidR="00FD4269" w:rsidRPr="008A4FA5" w:rsidRDefault="00FD4269" w:rsidP="00FD4269">
            <w:pPr>
              <w:suppressAutoHyphens/>
              <w:ind w:left="105" w:right="113"/>
              <w:jc w:val="left"/>
              <w:rPr>
                <w:rFonts w:asciiTheme="majorBidi" w:hAnsiTheme="majorBidi" w:cstheme="majorBidi"/>
                <w:sz w:val="20"/>
                <w:szCs w:val="20"/>
              </w:rPr>
            </w:pPr>
            <w:r w:rsidRPr="008A4FA5">
              <w:rPr>
                <w:rFonts w:asciiTheme="majorBidi" w:hAnsiTheme="majorBidi" w:cstheme="majorBidi"/>
                <w:sz w:val="20"/>
                <w:szCs w:val="20"/>
              </w:rPr>
              <w:t>Difference</w:t>
            </w:r>
          </w:p>
        </w:tc>
        <w:tc>
          <w:tcPr>
            <w:tcW w:w="450" w:type="pct"/>
            <w:tcBorders>
              <w:top w:val="single" w:sz="4" w:space="0" w:color="auto"/>
              <w:left w:val="single" w:sz="4" w:space="0" w:color="auto"/>
              <w:right w:val="single" w:sz="4" w:space="0" w:color="auto"/>
            </w:tcBorders>
            <w:shd w:val="clear" w:color="auto" w:fill="auto"/>
          </w:tcPr>
          <w:p w14:paraId="04592099" w14:textId="77777777" w:rsidR="00FD4269" w:rsidRPr="008A4FA5" w:rsidRDefault="00FD4269" w:rsidP="00FD4269">
            <w:pPr>
              <w:suppressAutoHyphens/>
              <w:ind w:left="7" w:right="-243"/>
              <w:jc w:val="left"/>
              <w:rPr>
                <w:rFonts w:asciiTheme="majorBidi" w:hAnsiTheme="majorBidi" w:cstheme="majorBidi"/>
                <w:sz w:val="20"/>
                <w:szCs w:val="20"/>
              </w:rPr>
            </w:pPr>
            <w:r w:rsidRPr="008A4FA5">
              <w:rPr>
                <w:rFonts w:asciiTheme="majorBidi" w:hAnsiTheme="majorBidi" w:cstheme="majorBidi"/>
                <w:sz w:val="20"/>
                <w:szCs w:val="20"/>
              </w:rPr>
              <w:t>CO</w:t>
            </w:r>
            <w:r w:rsidRPr="008A4FA5">
              <w:rPr>
                <w:rFonts w:asciiTheme="majorBidi" w:hAnsiTheme="majorBidi" w:cstheme="majorBidi"/>
                <w:sz w:val="20"/>
                <w:szCs w:val="20"/>
                <w:vertAlign w:val="subscript"/>
              </w:rPr>
              <w:t>2</w:t>
            </w:r>
            <w:r w:rsidRPr="008A4FA5">
              <w:rPr>
                <w:rFonts w:asciiTheme="majorBidi" w:hAnsiTheme="majorBidi" w:cstheme="majorBidi"/>
                <w:sz w:val="20"/>
                <w:szCs w:val="20"/>
              </w:rPr>
              <w:t>-eq tonnes</w:t>
            </w:r>
          </w:p>
        </w:tc>
        <w:tc>
          <w:tcPr>
            <w:tcW w:w="564" w:type="pct"/>
            <w:tcBorders>
              <w:top w:val="single" w:sz="4" w:space="0" w:color="auto"/>
              <w:left w:val="nil"/>
              <w:bottom w:val="single" w:sz="4" w:space="0" w:color="auto"/>
              <w:right w:val="single" w:sz="4" w:space="0" w:color="auto"/>
            </w:tcBorders>
            <w:tcMar>
              <w:left w:w="85" w:type="dxa"/>
              <w:right w:w="85" w:type="dxa"/>
            </w:tcMar>
          </w:tcPr>
          <w:p w14:paraId="6A4434FE" w14:textId="77777777" w:rsidR="00FD4269" w:rsidRPr="008A4FA5" w:rsidRDefault="00FD4269" w:rsidP="00FD4269">
            <w:pPr>
              <w:suppressAutoHyphens/>
              <w:ind w:right="-7"/>
              <w:jc w:val="right"/>
              <w:rPr>
                <w:rFonts w:asciiTheme="majorBidi" w:hAnsiTheme="majorBidi" w:cstheme="majorBidi"/>
                <w:sz w:val="20"/>
                <w:szCs w:val="20"/>
              </w:rPr>
            </w:pPr>
            <w:r w:rsidRPr="008A4FA5">
              <w:rPr>
                <w:rFonts w:asciiTheme="majorBidi" w:hAnsiTheme="majorBidi" w:cstheme="majorBidi"/>
                <w:sz w:val="20"/>
                <w:szCs w:val="20"/>
              </w:rPr>
              <w:t>n/a</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5B1E2F1" w14:textId="7C3F506E" w:rsidR="00FD4269" w:rsidRPr="008A4FA5" w:rsidRDefault="00FD4269" w:rsidP="00FD4269">
            <w:pPr>
              <w:suppressAutoHyphens/>
              <w:ind w:right="-7"/>
              <w:jc w:val="right"/>
              <w:rPr>
                <w:rFonts w:asciiTheme="majorBidi" w:hAnsiTheme="majorBidi" w:cstheme="majorBidi"/>
                <w:b/>
                <w:bCs/>
                <w:sz w:val="20"/>
                <w:szCs w:val="20"/>
                <w:highlight w:val="cyan"/>
              </w:rPr>
            </w:pPr>
            <w:r w:rsidRPr="008A4FA5">
              <w:rPr>
                <w:sz w:val="20"/>
                <w:szCs w:val="20"/>
              </w:rPr>
              <w:t>19,285</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5C1C42" w14:textId="51BA7036" w:rsidR="00FD4269" w:rsidRPr="008A4FA5" w:rsidRDefault="00FD4269" w:rsidP="00FD4269">
            <w:pPr>
              <w:suppressAutoHyphens/>
              <w:ind w:right="-7"/>
              <w:jc w:val="right"/>
              <w:rPr>
                <w:rFonts w:asciiTheme="majorBidi" w:hAnsiTheme="majorBidi" w:cstheme="majorBidi"/>
                <w:b/>
                <w:bCs/>
                <w:sz w:val="20"/>
                <w:szCs w:val="20"/>
                <w:highlight w:val="cyan"/>
              </w:rPr>
            </w:pPr>
            <w:r w:rsidRPr="008A4FA5">
              <w:rPr>
                <w:sz w:val="20"/>
                <w:szCs w:val="20"/>
              </w:rPr>
              <w:t>28,928</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B4C83F" w14:textId="6CCB8019" w:rsidR="00FD4269" w:rsidRPr="008A4FA5" w:rsidRDefault="00FD4269" w:rsidP="00FD4269">
            <w:pPr>
              <w:suppressAutoHyphens/>
              <w:ind w:right="-7"/>
              <w:jc w:val="right"/>
              <w:rPr>
                <w:rFonts w:asciiTheme="majorBidi" w:hAnsiTheme="majorBidi" w:cstheme="majorBidi"/>
                <w:b/>
                <w:bCs/>
                <w:sz w:val="20"/>
                <w:szCs w:val="20"/>
                <w:highlight w:val="cyan"/>
              </w:rPr>
            </w:pPr>
            <w:r w:rsidRPr="008A4FA5">
              <w:rPr>
                <w:sz w:val="20"/>
                <w:szCs w:val="20"/>
              </w:rPr>
              <w:t>38,570</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730289" w14:textId="125F0CD8" w:rsidR="00FD4269" w:rsidRPr="008A4FA5" w:rsidRDefault="00FD4269" w:rsidP="00FD4269">
            <w:pPr>
              <w:suppressAutoHyphens/>
              <w:ind w:right="-7"/>
              <w:jc w:val="right"/>
              <w:rPr>
                <w:rFonts w:asciiTheme="majorBidi" w:hAnsiTheme="majorBidi" w:cstheme="majorBidi"/>
                <w:b/>
                <w:bCs/>
                <w:sz w:val="20"/>
                <w:szCs w:val="20"/>
                <w:highlight w:val="cyan"/>
              </w:rPr>
            </w:pPr>
            <w:r w:rsidRPr="008A4FA5">
              <w:rPr>
                <w:sz w:val="20"/>
                <w:szCs w:val="20"/>
              </w:rPr>
              <w:t>38,570</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35201A" w14:textId="37CF0BDF" w:rsidR="00FD4269" w:rsidRPr="008A4FA5" w:rsidRDefault="00FD4269" w:rsidP="00FD4269">
            <w:pPr>
              <w:suppressAutoHyphens/>
              <w:ind w:right="-7"/>
              <w:jc w:val="right"/>
              <w:rPr>
                <w:rFonts w:asciiTheme="majorBidi" w:hAnsiTheme="majorBidi" w:cstheme="majorBidi"/>
                <w:b/>
                <w:bCs/>
                <w:sz w:val="20"/>
                <w:szCs w:val="20"/>
                <w:highlight w:val="cyan"/>
              </w:rPr>
            </w:pPr>
            <w:r w:rsidRPr="008A4FA5">
              <w:rPr>
                <w:sz w:val="20"/>
                <w:szCs w:val="20"/>
              </w:rPr>
              <w:t>38,570</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1D7995" w14:textId="39390596" w:rsidR="00FD4269" w:rsidRPr="008A4FA5" w:rsidRDefault="00FD4269" w:rsidP="00FD4269">
            <w:pPr>
              <w:suppressAutoHyphens/>
              <w:ind w:right="-7"/>
              <w:jc w:val="right"/>
              <w:rPr>
                <w:rFonts w:asciiTheme="majorBidi" w:hAnsiTheme="majorBidi" w:cstheme="majorBidi"/>
                <w:b/>
                <w:bCs/>
                <w:sz w:val="20"/>
                <w:szCs w:val="20"/>
                <w:highlight w:val="cyan"/>
              </w:rPr>
            </w:pPr>
            <w:r w:rsidRPr="008A4FA5">
              <w:rPr>
                <w:sz w:val="20"/>
                <w:szCs w:val="20"/>
              </w:rPr>
              <w:t>34,713</w:t>
            </w:r>
          </w:p>
        </w:tc>
      </w:tr>
      <w:tr w:rsidR="00FD4269" w:rsidRPr="008A4FA5" w14:paraId="6AE0BC5E" w14:textId="77777777" w:rsidTr="009F4A1A">
        <w:trPr>
          <w:trHeight w:val="340"/>
          <w:jc w:val="center"/>
        </w:trPr>
        <w:tc>
          <w:tcPr>
            <w:tcW w:w="604" w:type="pct"/>
            <w:vMerge/>
            <w:tcBorders>
              <w:left w:val="single" w:sz="4" w:space="0" w:color="auto"/>
              <w:bottom w:val="single" w:sz="4" w:space="0" w:color="auto"/>
              <w:right w:val="single" w:sz="4" w:space="0" w:color="auto"/>
            </w:tcBorders>
            <w:shd w:val="clear" w:color="auto" w:fill="auto"/>
          </w:tcPr>
          <w:p w14:paraId="7D3F71CF" w14:textId="77777777" w:rsidR="00FD4269" w:rsidRPr="008A4FA5" w:rsidRDefault="00FD4269" w:rsidP="00FD4269">
            <w:pPr>
              <w:suppressAutoHyphens/>
              <w:ind w:left="105" w:right="360"/>
              <w:jc w:val="left"/>
              <w:rPr>
                <w:rFonts w:asciiTheme="majorBidi" w:hAnsiTheme="majorBidi" w:cstheme="majorBidi"/>
                <w:sz w:val="20"/>
                <w:szCs w:val="20"/>
              </w:rPr>
            </w:pPr>
          </w:p>
        </w:tc>
        <w:tc>
          <w:tcPr>
            <w:tcW w:w="450" w:type="pct"/>
            <w:tcBorders>
              <w:left w:val="single" w:sz="4" w:space="0" w:color="auto"/>
              <w:bottom w:val="single" w:sz="4" w:space="0" w:color="auto"/>
              <w:right w:val="single" w:sz="4" w:space="0" w:color="auto"/>
            </w:tcBorders>
            <w:shd w:val="clear" w:color="auto" w:fill="auto"/>
          </w:tcPr>
          <w:p w14:paraId="05FE1733" w14:textId="77777777" w:rsidR="00FD4269" w:rsidRPr="008A4FA5" w:rsidRDefault="00FD4269" w:rsidP="00FD4269">
            <w:pPr>
              <w:suppressAutoHyphens/>
              <w:ind w:left="-444"/>
              <w:jc w:val="center"/>
              <w:rPr>
                <w:rFonts w:asciiTheme="majorBidi" w:hAnsiTheme="majorBidi" w:cstheme="majorBidi"/>
                <w:sz w:val="20"/>
                <w:szCs w:val="20"/>
              </w:rPr>
            </w:pPr>
            <w:r w:rsidRPr="008A4FA5">
              <w:rPr>
                <w:rFonts w:asciiTheme="majorBidi" w:hAnsiTheme="majorBidi" w:cstheme="majorBidi"/>
                <w:sz w:val="20"/>
                <w:szCs w:val="20"/>
              </w:rPr>
              <w:t>%</w:t>
            </w:r>
          </w:p>
        </w:tc>
        <w:tc>
          <w:tcPr>
            <w:tcW w:w="564" w:type="pct"/>
            <w:tcBorders>
              <w:top w:val="single" w:sz="4" w:space="0" w:color="auto"/>
              <w:left w:val="nil"/>
              <w:bottom w:val="single" w:sz="4" w:space="0" w:color="auto"/>
              <w:right w:val="single" w:sz="4" w:space="0" w:color="auto"/>
            </w:tcBorders>
            <w:tcMar>
              <w:left w:w="85" w:type="dxa"/>
              <w:right w:w="85" w:type="dxa"/>
            </w:tcMar>
          </w:tcPr>
          <w:p w14:paraId="7FCCC2E2" w14:textId="77777777" w:rsidR="00FD4269" w:rsidRPr="008A4FA5" w:rsidRDefault="00FD4269" w:rsidP="00FD4269">
            <w:pPr>
              <w:suppressAutoHyphens/>
              <w:ind w:right="-7"/>
              <w:jc w:val="right"/>
              <w:rPr>
                <w:rFonts w:asciiTheme="majorBidi" w:hAnsiTheme="majorBidi" w:cstheme="majorBidi"/>
                <w:sz w:val="20"/>
                <w:szCs w:val="20"/>
              </w:rPr>
            </w:pPr>
            <w:r w:rsidRPr="008A4FA5">
              <w:rPr>
                <w:rFonts w:asciiTheme="majorBidi" w:hAnsiTheme="majorBidi" w:cstheme="majorBidi"/>
                <w:sz w:val="20"/>
                <w:szCs w:val="20"/>
              </w:rPr>
              <w:t>n/a</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5D639E" w14:textId="752AF313" w:rsidR="00FD4269" w:rsidRPr="008A4FA5" w:rsidRDefault="00FD4269" w:rsidP="00FD4269">
            <w:pPr>
              <w:suppressAutoHyphens/>
              <w:ind w:right="-7"/>
              <w:jc w:val="right"/>
              <w:rPr>
                <w:rFonts w:asciiTheme="majorBidi" w:hAnsiTheme="majorBidi" w:cstheme="majorBidi"/>
                <w:color w:val="000000"/>
                <w:sz w:val="20"/>
                <w:szCs w:val="20"/>
              </w:rPr>
            </w:pPr>
            <w:r w:rsidRPr="008A4FA5">
              <w:rPr>
                <w:sz w:val="20"/>
                <w:szCs w:val="20"/>
              </w:rPr>
              <w:t>5</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2C386A1" w14:textId="4C5C0FCB" w:rsidR="00FD4269" w:rsidRPr="008A4FA5" w:rsidRDefault="00FD4269" w:rsidP="00FD4269">
            <w:pPr>
              <w:suppressAutoHyphens/>
              <w:ind w:right="-7"/>
              <w:jc w:val="right"/>
              <w:rPr>
                <w:rFonts w:asciiTheme="majorBidi" w:hAnsiTheme="majorBidi" w:cstheme="majorBidi"/>
                <w:color w:val="000000"/>
                <w:sz w:val="20"/>
                <w:szCs w:val="20"/>
              </w:rPr>
            </w:pPr>
            <w:r w:rsidRPr="008A4FA5">
              <w:rPr>
                <w:sz w:val="20"/>
                <w:szCs w:val="20"/>
              </w:rPr>
              <w:t>7</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10AD6D" w14:textId="01A24D9C" w:rsidR="00FD4269" w:rsidRPr="008A4FA5" w:rsidRDefault="00FD4269" w:rsidP="00FD4269">
            <w:pPr>
              <w:suppressAutoHyphens/>
              <w:ind w:right="-7"/>
              <w:jc w:val="right"/>
              <w:rPr>
                <w:rFonts w:asciiTheme="majorBidi" w:hAnsiTheme="majorBidi" w:cstheme="majorBidi"/>
                <w:color w:val="000000"/>
                <w:sz w:val="20"/>
                <w:szCs w:val="20"/>
              </w:rPr>
            </w:pPr>
            <w:r w:rsidRPr="008A4FA5">
              <w:rPr>
                <w:sz w:val="20"/>
                <w:szCs w:val="20"/>
              </w:rPr>
              <w:t>10</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D9E765" w14:textId="5F733EB9" w:rsidR="00FD4269" w:rsidRPr="008A4FA5" w:rsidRDefault="00FD4269" w:rsidP="00FD4269">
            <w:pPr>
              <w:suppressAutoHyphens/>
              <w:ind w:right="-7"/>
              <w:jc w:val="right"/>
              <w:rPr>
                <w:rFonts w:asciiTheme="majorBidi" w:hAnsiTheme="majorBidi" w:cstheme="majorBidi"/>
                <w:color w:val="000000"/>
                <w:sz w:val="20"/>
                <w:szCs w:val="20"/>
              </w:rPr>
            </w:pPr>
            <w:r w:rsidRPr="008A4FA5">
              <w:rPr>
                <w:sz w:val="20"/>
                <w:szCs w:val="20"/>
              </w:rPr>
              <w:t>10</w:t>
            </w:r>
          </w:p>
        </w:tc>
        <w:tc>
          <w:tcPr>
            <w:tcW w:w="5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8EDB64" w14:textId="4A522B54" w:rsidR="00FD4269" w:rsidRPr="008A4FA5" w:rsidRDefault="00FD4269" w:rsidP="00FD4269">
            <w:pPr>
              <w:suppressAutoHyphens/>
              <w:ind w:right="-7"/>
              <w:jc w:val="right"/>
              <w:rPr>
                <w:rFonts w:asciiTheme="majorBidi" w:hAnsiTheme="majorBidi" w:cstheme="majorBidi"/>
                <w:color w:val="000000"/>
                <w:sz w:val="20"/>
                <w:szCs w:val="20"/>
              </w:rPr>
            </w:pPr>
            <w:r w:rsidRPr="008A4FA5">
              <w:rPr>
                <w:sz w:val="20"/>
                <w:szCs w:val="20"/>
              </w:rPr>
              <w:t>10</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837307" w14:textId="53494715" w:rsidR="00FD4269" w:rsidRPr="008A4FA5" w:rsidRDefault="00FD4269" w:rsidP="00FD4269">
            <w:pPr>
              <w:suppressAutoHyphens/>
              <w:ind w:right="-7"/>
              <w:jc w:val="right"/>
              <w:rPr>
                <w:rFonts w:asciiTheme="majorBidi" w:hAnsiTheme="majorBidi" w:cstheme="majorBidi"/>
                <w:color w:val="000000"/>
                <w:sz w:val="20"/>
                <w:szCs w:val="20"/>
              </w:rPr>
            </w:pPr>
            <w:r w:rsidRPr="008A4FA5">
              <w:rPr>
                <w:sz w:val="20"/>
                <w:szCs w:val="20"/>
              </w:rPr>
              <w:t>10</w:t>
            </w:r>
          </w:p>
        </w:tc>
      </w:tr>
      <w:tr w:rsidR="006479BE" w:rsidRPr="008A4FA5" w14:paraId="076F96D0" w14:textId="77777777" w:rsidTr="005830F2">
        <w:trPr>
          <w:trHeight w:val="268"/>
          <w:jc w:val="center"/>
        </w:trPr>
        <w:tc>
          <w:tcPr>
            <w:tcW w:w="3311" w:type="pct"/>
            <w:gridSpan w:val="6"/>
            <w:tcBorders>
              <w:top w:val="single" w:sz="4" w:space="0" w:color="auto"/>
              <w:left w:val="single" w:sz="4" w:space="0" w:color="auto"/>
              <w:right w:val="single" w:sz="4" w:space="0" w:color="auto"/>
            </w:tcBorders>
            <w:shd w:val="clear" w:color="auto" w:fill="auto"/>
          </w:tcPr>
          <w:p w14:paraId="4AA74068" w14:textId="77777777" w:rsidR="006479BE" w:rsidRPr="008A4FA5" w:rsidRDefault="006479BE" w:rsidP="0028699E">
            <w:pPr>
              <w:suppressAutoHyphens/>
              <w:ind w:left="105" w:right="-7"/>
              <w:jc w:val="left"/>
              <w:rPr>
                <w:rFonts w:asciiTheme="majorBidi" w:hAnsiTheme="majorBidi" w:cstheme="majorBidi"/>
                <w:b/>
                <w:bCs/>
                <w:sz w:val="20"/>
                <w:szCs w:val="20"/>
              </w:rPr>
            </w:pPr>
            <w:r w:rsidRPr="008A4FA5">
              <w:rPr>
                <w:rFonts w:asciiTheme="majorBidi" w:hAnsiTheme="majorBidi" w:cstheme="majorBidi"/>
                <w:b/>
                <w:bCs/>
                <w:sz w:val="20"/>
                <w:szCs w:val="20"/>
                <w:lang w:eastAsia="en-CA"/>
              </w:rPr>
              <w:t>Estimated reductions from baseline by 2029 in CO</w:t>
            </w:r>
            <w:r w:rsidRPr="008A4FA5">
              <w:rPr>
                <w:rFonts w:asciiTheme="majorBidi" w:hAnsiTheme="majorBidi" w:cstheme="majorBidi"/>
                <w:b/>
                <w:bCs/>
                <w:sz w:val="20"/>
                <w:szCs w:val="20"/>
                <w:vertAlign w:val="subscript"/>
                <w:lang w:eastAsia="en-CA"/>
              </w:rPr>
              <w:t>2</w:t>
            </w:r>
            <w:r w:rsidRPr="008A4FA5">
              <w:rPr>
                <w:rFonts w:asciiTheme="majorBidi" w:hAnsiTheme="majorBidi" w:cstheme="majorBidi"/>
                <w:b/>
                <w:bCs/>
                <w:sz w:val="20"/>
                <w:szCs w:val="20"/>
                <w:lang w:eastAsia="en-CA"/>
              </w:rPr>
              <w:t>-eq tonnes</w:t>
            </w:r>
          </w:p>
        </w:tc>
        <w:tc>
          <w:tcPr>
            <w:tcW w:w="1689" w:type="pct"/>
            <w:gridSpan w:val="3"/>
            <w:tcBorders>
              <w:top w:val="single" w:sz="4" w:space="0" w:color="auto"/>
              <w:left w:val="nil"/>
              <w:right w:val="single" w:sz="4" w:space="0" w:color="auto"/>
            </w:tcBorders>
            <w:shd w:val="clear" w:color="auto" w:fill="auto"/>
          </w:tcPr>
          <w:p w14:paraId="0D5EC31B" w14:textId="17F664D4" w:rsidR="006479BE" w:rsidRPr="008A4FA5" w:rsidRDefault="00BE7682" w:rsidP="0028699E">
            <w:pPr>
              <w:jc w:val="center"/>
              <w:rPr>
                <w:rFonts w:asciiTheme="majorBidi" w:hAnsiTheme="majorBidi" w:cstheme="majorBidi"/>
                <w:b/>
                <w:bCs/>
                <w:sz w:val="20"/>
                <w:szCs w:val="20"/>
                <w:highlight w:val="cyan"/>
              </w:rPr>
            </w:pPr>
            <w:r w:rsidRPr="008A4FA5">
              <w:rPr>
                <w:b/>
                <w:bCs/>
                <w:color w:val="000000"/>
                <w:sz w:val="20"/>
                <w:szCs w:val="20"/>
              </w:rPr>
              <w:t>74,497</w:t>
            </w:r>
          </w:p>
        </w:tc>
      </w:tr>
      <w:bookmarkEnd w:id="12"/>
    </w:tbl>
    <w:p w14:paraId="5EF95F49" w14:textId="77777777" w:rsidR="006479BE" w:rsidRPr="008A4FA5" w:rsidRDefault="006479BE" w:rsidP="006479BE"/>
    <w:p w14:paraId="1FC9566D" w14:textId="77777777" w:rsidR="006479BE" w:rsidRPr="008A4FA5" w:rsidRDefault="006479BE" w:rsidP="006479BE">
      <w:pPr>
        <w:keepNext/>
        <w:suppressAutoHyphens/>
        <w:spacing w:after="240"/>
        <w:rPr>
          <w:i/>
          <w:iCs/>
        </w:rPr>
      </w:pPr>
      <w:r w:rsidRPr="008A4FA5">
        <w:rPr>
          <w:i/>
          <w:iCs/>
        </w:rPr>
        <w:t>Proposed activities</w:t>
      </w:r>
    </w:p>
    <w:p w14:paraId="0A056473" w14:textId="67807E80" w:rsidR="006479BE" w:rsidRPr="008A4FA5" w:rsidRDefault="006479BE" w:rsidP="006479BE">
      <w:pPr>
        <w:pStyle w:val="Heading1"/>
      </w:pPr>
      <w:r w:rsidRPr="008A4FA5">
        <w:t xml:space="preserve">HFC </w:t>
      </w:r>
      <w:r w:rsidR="00B55D79" w:rsidRPr="008A4FA5">
        <w:t xml:space="preserve">phase-down </w:t>
      </w:r>
      <w:r w:rsidRPr="008A4FA5">
        <w:t xml:space="preserve">will be achieved through policy instruments, </w:t>
      </w:r>
      <w:proofErr w:type="gramStart"/>
      <w:r w:rsidRPr="008A4FA5">
        <w:t>regulations</w:t>
      </w:r>
      <w:proofErr w:type="gramEnd"/>
      <w:r w:rsidRPr="008A4FA5">
        <w:t xml:space="preserve"> and controls, </w:t>
      </w:r>
      <w:r w:rsidRPr="008A4FA5">
        <w:rPr>
          <w:rFonts w:cstheme="minorHAnsi"/>
        </w:rPr>
        <w:t xml:space="preserve">import quotas and permits, price control through </w:t>
      </w:r>
      <w:r w:rsidRPr="008A4FA5">
        <w:rPr>
          <w:rFonts w:cstheme="minorHAnsi"/>
          <w:bCs/>
        </w:rPr>
        <w:t>environmental taxes on HFCs and HFC</w:t>
      </w:r>
      <w:r w:rsidR="00DE0095" w:rsidRPr="008A4FA5">
        <w:rPr>
          <w:rFonts w:cstheme="minorHAnsi"/>
          <w:bCs/>
        </w:rPr>
        <w:noBreakHyphen/>
      </w:r>
      <w:r w:rsidRPr="008A4FA5">
        <w:rPr>
          <w:rFonts w:cstheme="minorHAnsi"/>
          <w:bCs/>
        </w:rPr>
        <w:t>containing equipment, gradual bans on import of HFC-containing equipment and new HFCs installations,</w:t>
      </w:r>
      <w:r w:rsidRPr="008A4FA5">
        <w:rPr>
          <w:rFonts w:cstheme="minorHAnsi"/>
        </w:rPr>
        <w:t xml:space="preserve"> and further development of national standards for safety in dealing with toxic or flammable refrigerants. The objective will also be attained through the training of customs and enforcement officers and</w:t>
      </w:r>
      <w:r w:rsidRPr="008A4FA5">
        <w:t xml:space="preserve"> RAC technicians, including </w:t>
      </w:r>
      <w:r w:rsidRPr="008A4FA5">
        <w:rPr>
          <w:rFonts w:eastAsia="Calibri" w:cstheme="minorHAnsi"/>
          <w:lang w:eastAsia="fr-FR"/>
        </w:rPr>
        <w:t xml:space="preserve">the operation of a certification scheme, to improve good servicing practices and reduce leakage, as well as the promotion of R&amp;R, the </w:t>
      </w:r>
      <w:r w:rsidRPr="008A4FA5">
        <w:t xml:space="preserve">promotion of low-GWP alternatives and improved data reporting thereon, and the engagement of all relevant stakeholders, while emphasising and mainstreaming gender considerations in all KIP activities. </w:t>
      </w:r>
    </w:p>
    <w:p w14:paraId="0BEB42E2" w14:textId="09729983" w:rsidR="006479BE" w:rsidRPr="008A4FA5" w:rsidRDefault="006479BE" w:rsidP="006479BE">
      <w:pPr>
        <w:pStyle w:val="Heading1"/>
      </w:pPr>
      <w:r w:rsidRPr="008A4FA5">
        <w:t xml:space="preserve">The components of stage I of the KIP for North Macedonia, the activities to </w:t>
      </w:r>
      <w:proofErr w:type="gramStart"/>
      <w:r w:rsidRPr="008A4FA5">
        <w:t>be implemented</w:t>
      </w:r>
      <w:proofErr w:type="gramEnd"/>
      <w:r w:rsidRPr="008A4FA5">
        <w:t xml:space="preserve"> under each component and their cost are presented below:</w:t>
      </w:r>
    </w:p>
    <w:p w14:paraId="678A8998" w14:textId="45ACBD73" w:rsidR="00D67B57" w:rsidRPr="008A4FA5" w:rsidRDefault="00D67B57" w:rsidP="00D67B57">
      <w:pPr>
        <w:pStyle w:val="Heading2"/>
      </w:pPr>
      <w:r w:rsidRPr="008A4FA5">
        <w:rPr>
          <w:i/>
          <w:iCs/>
        </w:rPr>
        <w:t xml:space="preserve">Strengthening the legal and regulatory framework to support HFC phase-down </w:t>
      </w:r>
      <w:r w:rsidRPr="008A4FA5">
        <w:t xml:space="preserve">(US $32,500): </w:t>
      </w:r>
    </w:p>
    <w:p w14:paraId="48CD7CFC" w14:textId="441E5EFB" w:rsidR="00D67B57" w:rsidRPr="008A4FA5" w:rsidRDefault="00D67B57" w:rsidP="00D67B57">
      <w:pPr>
        <w:pStyle w:val="Heading3"/>
      </w:pPr>
      <w:r w:rsidRPr="008A4FA5">
        <w:t xml:space="preserve">Expansion and improvement of the licensing and quota system, which includes the update of the electronic system for issuance of import permits, the organization of workshops with importers on adding HFCs to the quota and quota distribution, and </w:t>
      </w:r>
      <w:r w:rsidRPr="008A4FA5">
        <w:lastRenderedPageBreak/>
        <w:t>the introduction of environmental fees for imports of HFCs and used HFC-based equipment</w:t>
      </w:r>
      <w:r w:rsidR="00BE3017" w:rsidRPr="008A4FA5">
        <w:t>;</w:t>
      </w:r>
    </w:p>
    <w:p w14:paraId="0E40B78D" w14:textId="019E7420" w:rsidR="00D67B57" w:rsidRPr="008A4FA5" w:rsidRDefault="00D67B57" w:rsidP="001204DC">
      <w:pPr>
        <w:pStyle w:val="Heading3"/>
        <w:keepNext/>
        <w:keepLines/>
      </w:pPr>
      <w:r w:rsidRPr="008A4FA5">
        <w:t>Implementation of the ban on imports of HFC-based equipment, including meetings with importers and distributors to prepare them for import bans, an awareness-raising campaign on import bans, and a study on ways to diminish the demand for HFC-134a for servicing MAC systems in passenger cars</w:t>
      </w:r>
      <w:r w:rsidR="00BE3017" w:rsidRPr="008A4FA5">
        <w:t>;</w:t>
      </w:r>
    </w:p>
    <w:p w14:paraId="63CE5431" w14:textId="7BB29C14" w:rsidR="00D67B57" w:rsidRPr="008A4FA5" w:rsidRDefault="00D67B57" w:rsidP="00D67B57">
      <w:pPr>
        <w:pStyle w:val="Heading3"/>
      </w:pPr>
      <w:r w:rsidRPr="008A4FA5">
        <w:t>Further work and adjustment of the legal framework and use of rulebooks, including the revision of legislation to include leakage detection systems for equipment containing fluorinated greenhouse gases in quantities of 500</w:t>
      </w:r>
      <w:r w:rsidR="00AC6563" w:rsidRPr="008A4FA5">
        <w:t> </w:t>
      </w:r>
      <w:r w:rsidRPr="008A4FA5">
        <w:t>CO</w:t>
      </w:r>
      <w:r w:rsidRPr="008A4FA5">
        <w:rPr>
          <w:vertAlign w:val="subscript"/>
        </w:rPr>
        <w:t>2</w:t>
      </w:r>
      <w:r w:rsidR="00AC6563" w:rsidRPr="008A4FA5">
        <w:rPr>
          <w:vertAlign w:val="subscript"/>
        </w:rPr>
        <w:noBreakHyphen/>
      </w:r>
      <w:r w:rsidRPr="008A4FA5">
        <w:t>equivalent tonnes or more, and pre-charging of equipment with HFCs; and workshops with stakeholders on usage of updated/new rulebooks</w:t>
      </w:r>
      <w:r w:rsidR="00BE3017" w:rsidRPr="008A4FA5">
        <w:t>;</w:t>
      </w:r>
    </w:p>
    <w:p w14:paraId="7D80CFF0" w14:textId="0DB9F220" w:rsidR="00D67B57" w:rsidRPr="008A4FA5" w:rsidRDefault="00D67B57" w:rsidP="00D67B57">
      <w:pPr>
        <w:pStyle w:val="Heading3"/>
      </w:pPr>
      <w:r w:rsidRPr="008A4FA5">
        <w:t>Data reporting, including the expansion of the NOU database, the organization of meetings with stakeholders on reporting obligations, work related to the monitoring and assessment of data reporting</w:t>
      </w:r>
      <w:r w:rsidR="00BE3017" w:rsidRPr="008A4FA5">
        <w:t>;</w:t>
      </w:r>
    </w:p>
    <w:p w14:paraId="51B618DB" w14:textId="3C241CC1" w:rsidR="00D67B57" w:rsidRPr="008A4FA5" w:rsidRDefault="00D67B57" w:rsidP="00D67B57">
      <w:pPr>
        <w:pStyle w:val="Heading3"/>
      </w:pPr>
      <w:r w:rsidRPr="008A4FA5">
        <w:t xml:space="preserve">The certification of servicing technicians and involvement of the informal sector, under which work will </w:t>
      </w:r>
      <w:proofErr w:type="gramStart"/>
      <w:r w:rsidRPr="008A4FA5">
        <w:t>be done</w:t>
      </w:r>
      <w:proofErr w:type="gramEnd"/>
      <w:r w:rsidRPr="008A4FA5">
        <w:t xml:space="preserve"> on the monitoring and support to the introduction and management of the technician certification scheme, and a sensitization programme for the informal sector about training and certification options</w:t>
      </w:r>
      <w:r w:rsidR="00BE3017" w:rsidRPr="008A4FA5">
        <w:t>;</w:t>
      </w:r>
    </w:p>
    <w:p w14:paraId="51E46E56" w14:textId="2BD08EBE" w:rsidR="00D67B57" w:rsidRPr="008A4FA5" w:rsidRDefault="00D67B57" w:rsidP="00D67B57">
      <w:pPr>
        <w:pStyle w:val="Heading3"/>
      </w:pPr>
      <w:r w:rsidRPr="008A4FA5">
        <w:t xml:space="preserve">Further development of codes of practice and standards on handling low-GWP technologies, including updating the study on codes of good practice and standards for the safe management of low-GWP technologies, and meetings with stakeholders to promote the above; writing, </w:t>
      </w:r>
      <w:proofErr w:type="gramStart"/>
      <w:r w:rsidRPr="008A4FA5">
        <w:t>publishing</w:t>
      </w:r>
      <w:proofErr w:type="gramEnd"/>
      <w:r w:rsidRPr="008A4FA5">
        <w:t xml:space="preserve"> and dissemination of </w:t>
      </w:r>
      <w:r w:rsidR="004614FE" w:rsidRPr="008A4FA5">
        <w:t>a</w:t>
      </w:r>
      <w:r w:rsidRPr="008A4FA5">
        <w:t xml:space="preserve"> </w:t>
      </w:r>
      <w:r w:rsidR="004614FE" w:rsidRPr="008A4FA5">
        <w:t>m</w:t>
      </w:r>
      <w:r w:rsidRPr="008A4FA5">
        <w:t>anual on good handling and safety practices for flammable refrigerants</w:t>
      </w:r>
      <w:r w:rsidR="00BE3017" w:rsidRPr="008A4FA5">
        <w:t>;</w:t>
      </w:r>
    </w:p>
    <w:p w14:paraId="4369BED8" w14:textId="6D589BC5" w:rsidR="00D67B57" w:rsidRPr="008A4FA5" w:rsidRDefault="00D67B57" w:rsidP="00D67B57">
      <w:pPr>
        <w:pStyle w:val="Heading3"/>
      </w:pPr>
      <w:r w:rsidRPr="008A4FA5">
        <w:t xml:space="preserve">Awareness-raising campaigns targeted to female servicing technicians, importers, end-users, </w:t>
      </w:r>
      <w:r w:rsidR="00275E7B">
        <w:t xml:space="preserve">small and medium-sized </w:t>
      </w:r>
      <w:proofErr w:type="gramStart"/>
      <w:r w:rsidR="00275E7B">
        <w:t>enterprises</w:t>
      </w:r>
      <w:proofErr w:type="gramEnd"/>
      <w:r w:rsidRPr="008A4FA5">
        <w:t xml:space="preserve"> and industries in the RAC sector on the topic of low-GWP and high-efficiency alternatives and their economic and environmental benefits. The NOU’s YouTube channel will </w:t>
      </w:r>
      <w:proofErr w:type="gramStart"/>
      <w:r w:rsidRPr="008A4FA5">
        <w:t>be increasingly used</w:t>
      </w:r>
      <w:proofErr w:type="gramEnd"/>
      <w:r w:rsidRPr="008A4FA5">
        <w:t xml:space="preserve"> in these campaigns, as a dissemination and awareness-raising tool;</w:t>
      </w:r>
    </w:p>
    <w:p w14:paraId="73E29A32" w14:textId="77777777" w:rsidR="00D67B57" w:rsidRPr="008A4FA5" w:rsidRDefault="00D67B57" w:rsidP="00D67B57">
      <w:pPr>
        <w:pStyle w:val="Heading2"/>
      </w:pPr>
      <w:r w:rsidRPr="008A4FA5">
        <w:rPr>
          <w:rStyle w:val="mediumtext1"/>
          <w:rFonts w:eastAsiaTheme="minorEastAsia" w:cstheme="minorHAnsi"/>
          <w:bCs/>
          <w:i/>
          <w:sz w:val="22"/>
          <w:szCs w:val="22"/>
        </w:rPr>
        <w:t>C</w:t>
      </w:r>
      <w:r w:rsidRPr="008A4FA5">
        <w:rPr>
          <w:rStyle w:val="mediumtext1"/>
          <w:rFonts w:eastAsiaTheme="minorEastAsia" w:cstheme="minorHAnsi"/>
          <w:i/>
          <w:sz w:val="22"/>
          <w:szCs w:val="22"/>
        </w:rPr>
        <w:t xml:space="preserve">apacity building of customs officers, environmental </w:t>
      </w:r>
      <w:proofErr w:type="gramStart"/>
      <w:r w:rsidRPr="008A4FA5">
        <w:rPr>
          <w:rStyle w:val="mediumtext1"/>
          <w:rFonts w:eastAsiaTheme="minorEastAsia" w:cstheme="minorHAnsi"/>
          <w:i/>
          <w:sz w:val="22"/>
          <w:szCs w:val="22"/>
        </w:rPr>
        <w:t>inspectors</w:t>
      </w:r>
      <w:proofErr w:type="gramEnd"/>
      <w:r w:rsidRPr="008A4FA5">
        <w:rPr>
          <w:rStyle w:val="mediumtext1"/>
          <w:rFonts w:eastAsiaTheme="minorEastAsia" w:cstheme="minorHAnsi"/>
          <w:i/>
          <w:sz w:val="22"/>
          <w:szCs w:val="22"/>
        </w:rPr>
        <w:t xml:space="preserve"> and importers </w:t>
      </w:r>
      <w:r w:rsidRPr="008A4FA5">
        <w:t>(US $14,000)</w:t>
      </w:r>
      <w:r w:rsidRPr="008A4FA5">
        <w:rPr>
          <w:i/>
        </w:rPr>
        <w:t xml:space="preserve">: </w:t>
      </w:r>
    </w:p>
    <w:p w14:paraId="574252D8" w14:textId="6ABED14D" w:rsidR="00D67B57" w:rsidRPr="008A4FA5" w:rsidRDefault="00D67B57" w:rsidP="00D67B57">
      <w:pPr>
        <w:pStyle w:val="Heading3"/>
      </w:pPr>
      <w:r w:rsidRPr="008A4FA5">
        <w:rPr>
          <w:iCs/>
        </w:rPr>
        <w:t>Four training sessions</w:t>
      </w:r>
      <w:r w:rsidRPr="008A4FA5">
        <w:t>,</w:t>
      </w:r>
      <w:r w:rsidRPr="008A4FA5">
        <w:rPr>
          <w:iCs/>
        </w:rPr>
        <w:t xml:space="preserve"> targeting </w:t>
      </w:r>
      <w:proofErr w:type="gramStart"/>
      <w:r w:rsidRPr="008A4FA5">
        <w:rPr>
          <w:iCs/>
        </w:rPr>
        <w:t>200</w:t>
      </w:r>
      <w:proofErr w:type="gramEnd"/>
      <w:r w:rsidRPr="008A4FA5">
        <w:rPr>
          <w:iCs/>
        </w:rPr>
        <w:t xml:space="preserve"> customs officers and environmental inspectors </w:t>
      </w:r>
      <w:r w:rsidRPr="008A4FA5">
        <w:t>on control and identification of HFCs and HFCs-based equipment, pertinent laws and regulations on imports, licensing and quota system, prevention of illegal trade through risk profiling and mislabelling of refrigerant cylinders, use of harmonized system (HS) codes for HFCs, blends and equipment, and monitoring and reporting of data</w:t>
      </w:r>
      <w:r w:rsidR="00BE3017" w:rsidRPr="008A4FA5">
        <w:t>;</w:t>
      </w:r>
    </w:p>
    <w:p w14:paraId="26710ADA" w14:textId="43661263" w:rsidR="00D67B57" w:rsidRPr="008A4FA5" w:rsidRDefault="00D67B57" w:rsidP="00D67B57">
      <w:pPr>
        <w:pStyle w:val="Heading3"/>
      </w:pPr>
      <w:r w:rsidRPr="008A4FA5">
        <w:t>Four information and awareness-raising workshops</w:t>
      </w:r>
      <w:r w:rsidR="0063615C" w:rsidRPr="008A4FA5">
        <w:t xml:space="preserve"> </w:t>
      </w:r>
      <w:r w:rsidRPr="008A4FA5">
        <w:t xml:space="preserve">for economic operators (importers and distributors), on potential risks and dangers associated with the handling, </w:t>
      </w:r>
      <w:proofErr w:type="gramStart"/>
      <w:r w:rsidRPr="008A4FA5">
        <w:t>storing</w:t>
      </w:r>
      <w:proofErr w:type="gramEnd"/>
      <w:r w:rsidRPr="008A4FA5">
        <w:t xml:space="preserve"> and repackaging of certain refrigerants;</w:t>
      </w:r>
    </w:p>
    <w:p w14:paraId="09A990B8" w14:textId="77777777" w:rsidR="00275E7B" w:rsidRPr="008A4FA5" w:rsidRDefault="00275E7B" w:rsidP="00275E7B">
      <w:pPr>
        <w:pStyle w:val="Heading2"/>
      </w:pPr>
      <w:r w:rsidRPr="008A4FA5">
        <w:rPr>
          <w:i/>
          <w:iCs/>
        </w:rPr>
        <w:t>Capacity building of RAC technicians</w:t>
      </w:r>
      <w:r w:rsidRPr="008A4FA5">
        <w:t xml:space="preserve">: Ten training workshops, targeting 200 RAC technicians, on applying good practices in the RAC sector, recovery, </w:t>
      </w:r>
      <w:proofErr w:type="gramStart"/>
      <w:r w:rsidRPr="008A4FA5">
        <w:t>recycling</w:t>
      </w:r>
      <w:proofErr w:type="gramEnd"/>
      <w:r w:rsidRPr="008A4FA5">
        <w:t xml:space="preserve"> and reclamation of refrigerants (RRR), new low-GWP technologies, safety standards, leakage control, and energy efficiency (US $15,000);</w:t>
      </w:r>
    </w:p>
    <w:p w14:paraId="59BA13A0" w14:textId="77777777" w:rsidR="00D67B57" w:rsidRPr="008A4FA5" w:rsidRDefault="00D67B57" w:rsidP="001204DC">
      <w:pPr>
        <w:pStyle w:val="Heading2"/>
        <w:keepNext/>
        <w:keepLines/>
      </w:pPr>
      <w:r w:rsidRPr="008A4FA5">
        <w:rPr>
          <w:i/>
          <w:iCs/>
        </w:rPr>
        <w:lastRenderedPageBreak/>
        <w:t xml:space="preserve">Facilitating the introduction of low-GWP technologies </w:t>
      </w:r>
      <w:r w:rsidRPr="008A4FA5">
        <w:t xml:space="preserve">(US $32,000): </w:t>
      </w:r>
    </w:p>
    <w:p w14:paraId="528FD770" w14:textId="754B4594" w:rsidR="00D67B57" w:rsidRPr="008A4FA5" w:rsidRDefault="00D67B57" w:rsidP="001204DC">
      <w:pPr>
        <w:pStyle w:val="Heading3"/>
        <w:keepNext/>
        <w:keepLines/>
      </w:pPr>
      <w:r w:rsidRPr="008A4FA5">
        <w:t>Demonstration project in the commercial refrigeration subsector: It will start with a study by a refrigerant expert who will research and analyze the refrigeration volume needs and the potential targeted recipients.</w:t>
      </w:r>
      <w:r w:rsidR="00144C0D" w:rsidRPr="008A4FA5">
        <w:t xml:space="preserve"> D</w:t>
      </w:r>
      <w:r w:rsidRPr="008A4FA5">
        <w:t xml:space="preserve">rafting of technical specifications; purchase, </w:t>
      </w:r>
      <w:proofErr w:type="gramStart"/>
      <w:r w:rsidRPr="008A4FA5">
        <w:t>delivery</w:t>
      </w:r>
      <w:proofErr w:type="gramEnd"/>
      <w:r w:rsidRPr="008A4FA5">
        <w:t xml:space="preserve"> and installation of selected RAC equipment; and </w:t>
      </w:r>
      <w:r w:rsidR="00144C0D" w:rsidRPr="008A4FA5">
        <w:t xml:space="preserve">relevant </w:t>
      </w:r>
      <w:r w:rsidRPr="008A4FA5">
        <w:t xml:space="preserve">training will follow. Meetings will </w:t>
      </w:r>
      <w:proofErr w:type="gramStart"/>
      <w:r w:rsidRPr="008A4FA5">
        <w:t>be held</w:t>
      </w:r>
      <w:proofErr w:type="gramEnd"/>
      <w:r w:rsidRPr="008A4FA5">
        <w:t xml:space="preserve"> with relevant stakeholders, such as representatives of owners and operators of facilities, importers, and RAC experts with the objective to replace installations based on R-404A with CO</w:t>
      </w:r>
      <w:r w:rsidRPr="008A4FA5">
        <w:rPr>
          <w:vertAlign w:val="subscript"/>
        </w:rPr>
        <w:t>2</w:t>
      </w:r>
      <w:r w:rsidRPr="008A4FA5">
        <w:t xml:space="preserve"> or other relevant installations in supermarkets and larger commercial facilities</w:t>
      </w:r>
      <w:r w:rsidR="00BE3017" w:rsidRPr="008A4FA5">
        <w:t>;</w:t>
      </w:r>
    </w:p>
    <w:p w14:paraId="7348B641" w14:textId="30140114" w:rsidR="00D67B57" w:rsidRPr="008A4FA5" w:rsidRDefault="00D67B57" w:rsidP="00D67B57">
      <w:pPr>
        <w:pStyle w:val="Heading3"/>
      </w:pPr>
      <w:r w:rsidRPr="008A4FA5">
        <w:t>Two detailed sectoral studies, on the consumption and use of HFC</w:t>
      </w:r>
      <w:r w:rsidR="00625A5B">
        <w:t>s</w:t>
      </w:r>
      <w:r w:rsidRPr="008A4FA5">
        <w:t xml:space="preserve"> in aerosol, solvent, </w:t>
      </w:r>
      <w:proofErr w:type="gramStart"/>
      <w:r w:rsidRPr="008A4FA5">
        <w:t>firefighting</w:t>
      </w:r>
      <w:proofErr w:type="gramEnd"/>
      <w:r w:rsidRPr="008A4FA5">
        <w:t xml:space="preserve"> and foam sectors; and on the consumption and use of HFCs in the RAC manufacturing and assembling sectors; </w:t>
      </w:r>
    </w:p>
    <w:p w14:paraId="4784E242" w14:textId="55A42090" w:rsidR="00D67B57" w:rsidRPr="008A4FA5" w:rsidRDefault="00D67B57" w:rsidP="00D67B57">
      <w:pPr>
        <w:pStyle w:val="Heading2"/>
      </w:pPr>
      <w:r w:rsidRPr="008A4FA5">
        <w:rPr>
          <w:i/>
          <w:iCs/>
        </w:rPr>
        <w:t xml:space="preserve">Strengthening technical and human capacities for refrigeration management </w:t>
      </w:r>
      <w:r w:rsidRPr="008A4FA5">
        <w:t xml:space="preserve">(US $112,890): </w:t>
      </w:r>
    </w:p>
    <w:p w14:paraId="4FE8E78D" w14:textId="252B9B6C" w:rsidR="00D67B57" w:rsidRPr="008A4FA5" w:rsidRDefault="00D67B57" w:rsidP="00D67B57">
      <w:pPr>
        <w:pStyle w:val="Heading3"/>
      </w:pPr>
      <w:r w:rsidRPr="008A4FA5">
        <w:t xml:space="preserve">R&amp;R activities that are complementary to those planned for stage II of the HPMP, including the purchase of </w:t>
      </w:r>
      <w:proofErr w:type="gramStart"/>
      <w:r w:rsidRPr="008A4FA5">
        <w:t>10</w:t>
      </w:r>
      <w:proofErr w:type="gramEnd"/>
      <w:r w:rsidRPr="008A4FA5">
        <w:t xml:space="preserve"> sets of tools and equipment for R&amp;R</w:t>
      </w:r>
      <w:r w:rsidRPr="008A4FA5">
        <w:rPr>
          <w:rStyle w:val="FootnoteReference"/>
        </w:rPr>
        <w:footnoteReference w:id="17"/>
      </w:r>
      <w:r w:rsidR="00BE3017" w:rsidRPr="008A4FA5">
        <w:t>;</w:t>
      </w:r>
    </w:p>
    <w:p w14:paraId="3507E371" w14:textId="45E90D40" w:rsidR="00D67B57" w:rsidRPr="008A4FA5" w:rsidRDefault="00D67B57" w:rsidP="00D67B57">
      <w:pPr>
        <w:pStyle w:val="Heading3"/>
      </w:pPr>
      <w:r w:rsidRPr="008A4FA5">
        <w:t xml:space="preserve">Rehabilitation of the training rooms where flammable refrigerants will be </w:t>
      </w:r>
      <w:proofErr w:type="gramStart"/>
      <w:r w:rsidRPr="008A4FA5">
        <w:t>handled</w:t>
      </w:r>
      <w:proofErr w:type="gramEnd"/>
      <w:r w:rsidRPr="008A4FA5">
        <w:t xml:space="preserve">; and facility assessment, followed by </w:t>
      </w:r>
      <w:r w:rsidR="00F2571B" w:rsidRPr="008A4FA5">
        <w:t>necessary</w:t>
      </w:r>
      <w:r w:rsidRPr="008A4FA5">
        <w:t xml:space="preserve"> modification</w:t>
      </w:r>
      <w:r w:rsidR="00F2571B" w:rsidRPr="008A4FA5">
        <w:t>s</w:t>
      </w:r>
      <w:r w:rsidRPr="008A4FA5">
        <w:t xml:space="preserve"> and safety inspections to ensure the training rooms are up to international standards</w:t>
      </w:r>
      <w:r w:rsidR="00F2571B" w:rsidRPr="008A4FA5">
        <w:t>,</w:t>
      </w:r>
      <w:r w:rsidRPr="008A4FA5">
        <w:t xml:space="preserve"> for two vocational schools</w:t>
      </w:r>
      <w:r w:rsidR="00BE3017" w:rsidRPr="008A4FA5">
        <w:t>;</w:t>
      </w:r>
    </w:p>
    <w:p w14:paraId="0AAD2A04" w14:textId="6F15690E" w:rsidR="00D67B57" w:rsidRPr="008A4FA5" w:rsidRDefault="00D67B57" w:rsidP="00D67B57">
      <w:pPr>
        <w:pStyle w:val="Heading3"/>
      </w:pPr>
      <w:r w:rsidRPr="008A4FA5">
        <w:t>Supply of additional gas identifiers for customs officers and environmental inspectors to allow testing and analysis of imported refrigerant gases</w:t>
      </w:r>
      <w:r w:rsidR="00BE3017" w:rsidRPr="008A4FA5">
        <w:t>;</w:t>
      </w:r>
    </w:p>
    <w:p w14:paraId="30318544" w14:textId="77777777" w:rsidR="00D67B57" w:rsidRPr="008A4FA5" w:rsidRDefault="00D67B57" w:rsidP="00D67B57">
      <w:pPr>
        <w:pStyle w:val="Heading3"/>
      </w:pPr>
      <w:r w:rsidRPr="008A4FA5">
        <w:t>Provision of RAC servicing tools for low-GWP equipment to two training centres.</w:t>
      </w:r>
    </w:p>
    <w:p w14:paraId="76D242D0" w14:textId="77777777" w:rsidR="00D67B57" w:rsidRPr="008A4FA5" w:rsidRDefault="00D67B57" w:rsidP="00D67B57">
      <w:pPr>
        <w:keepNext/>
        <w:rPr>
          <w:i/>
          <w:iCs/>
        </w:rPr>
      </w:pPr>
      <w:r w:rsidRPr="008A4FA5">
        <w:rPr>
          <w:i/>
          <w:iCs/>
        </w:rPr>
        <w:t xml:space="preserve">Project implementation, </w:t>
      </w:r>
      <w:proofErr w:type="gramStart"/>
      <w:r w:rsidRPr="008A4FA5">
        <w:rPr>
          <w:i/>
          <w:iCs/>
        </w:rPr>
        <w:t>coordination</w:t>
      </w:r>
      <w:proofErr w:type="gramEnd"/>
      <w:r w:rsidRPr="008A4FA5">
        <w:rPr>
          <w:i/>
          <w:iCs/>
        </w:rPr>
        <w:t xml:space="preserve"> and monitoring</w:t>
      </w:r>
    </w:p>
    <w:p w14:paraId="7B5A1FD8" w14:textId="77777777" w:rsidR="00D67B57" w:rsidRPr="008A4FA5" w:rsidRDefault="00D67B57" w:rsidP="00D67B57">
      <w:pPr>
        <w:keepNext/>
        <w:rPr>
          <w:i/>
          <w:iCs/>
        </w:rPr>
      </w:pPr>
    </w:p>
    <w:p w14:paraId="1F197433" w14:textId="54626491" w:rsidR="00BE064D" w:rsidRPr="008A4FA5" w:rsidRDefault="00BE064D" w:rsidP="00BE064D">
      <w:pPr>
        <w:pStyle w:val="Heading1"/>
      </w:pPr>
      <w:r w:rsidRPr="008A4FA5">
        <w:rPr>
          <w:rFonts w:cstheme="minorHAnsi"/>
        </w:rPr>
        <w:t xml:space="preserve">The programme management and coordination tasks will be </w:t>
      </w:r>
      <w:proofErr w:type="gramStart"/>
      <w:r w:rsidRPr="008A4FA5">
        <w:rPr>
          <w:rFonts w:cstheme="minorHAnsi"/>
        </w:rPr>
        <w:t>carried out</w:t>
      </w:r>
      <w:proofErr w:type="gramEnd"/>
      <w:r w:rsidRPr="008A4FA5">
        <w:rPr>
          <w:rFonts w:cstheme="minorHAnsi"/>
        </w:rPr>
        <w:t xml:space="preserve"> by the NOU, which is designated by the Government as the entity accountable for the overall management, including financial and substantive elements of the implementation of the KIP. The KIP will have the same institutional structure of the HPMP. </w:t>
      </w:r>
      <w:r w:rsidRPr="008A4FA5">
        <w:t xml:space="preserve">Under the HPMP, the NOU and UNIDO monitor activities, report on progress, and work with stakeholders to phase out HCFCs. The same coordination, monitoring and evaluation approach will </w:t>
      </w:r>
      <w:proofErr w:type="gramStart"/>
      <w:r w:rsidRPr="008A4FA5">
        <w:t>be extended</w:t>
      </w:r>
      <w:proofErr w:type="gramEnd"/>
      <w:r w:rsidRPr="008A4FA5">
        <w:t xml:space="preserve"> to stage I of the KIP. The cost of those activities amounts to </w:t>
      </w:r>
      <w:r w:rsidR="005703EE" w:rsidRPr="008A4FA5">
        <w:t>US $9,610 (</w:t>
      </w:r>
      <w:r w:rsidRPr="008A4FA5">
        <w:t>US $2,000 for local consultants, US $5,000 for travel, US $1,500 for meetings, and US $1,110 for other costs</w:t>
      </w:r>
      <w:r w:rsidR="005703EE" w:rsidRPr="008A4FA5">
        <w:t>)</w:t>
      </w:r>
      <w:r w:rsidRPr="008A4FA5">
        <w:t xml:space="preserve">. </w:t>
      </w:r>
    </w:p>
    <w:p w14:paraId="2E8B7E54" w14:textId="77777777" w:rsidR="00BE064D" w:rsidRPr="008A4FA5" w:rsidRDefault="00BE064D" w:rsidP="00BE064D">
      <w:pPr>
        <w:keepNext/>
        <w:suppressAutoHyphens/>
        <w:spacing w:after="240"/>
        <w:rPr>
          <w:i/>
        </w:rPr>
      </w:pPr>
      <w:r w:rsidRPr="008A4FA5">
        <w:rPr>
          <w:i/>
        </w:rPr>
        <w:t>Gender policy implementation</w:t>
      </w:r>
    </w:p>
    <w:p w14:paraId="387A2007" w14:textId="7BFBA935" w:rsidR="00BE064D" w:rsidRPr="008A4FA5" w:rsidRDefault="00BE064D" w:rsidP="00BE064D">
      <w:pPr>
        <w:pStyle w:val="Heading1"/>
        <w:rPr>
          <w:rFonts w:cstheme="minorHAnsi"/>
          <w:lang w:eastAsia="zh-CN"/>
        </w:rPr>
      </w:pPr>
      <w:proofErr w:type="gramStart"/>
      <w:r w:rsidRPr="008A4FA5">
        <w:rPr>
          <w:rStyle w:val="hgkelc"/>
          <w:rFonts w:cstheme="minorHAnsi"/>
        </w:rPr>
        <w:t>Several</w:t>
      </w:r>
      <w:proofErr w:type="gramEnd"/>
      <w:r w:rsidRPr="008A4FA5">
        <w:rPr>
          <w:lang w:eastAsia="zh-CN"/>
        </w:rPr>
        <w:t xml:space="preserve"> activities to implement the Multilateral Fund gender mainstreaming policy have been pursued in North Macedonia since its adoption in 2019. </w:t>
      </w:r>
      <w:r w:rsidRPr="008A4FA5">
        <w:rPr>
          <w:rFonts w:cstheme="minorHAnsi"/>
          <w:lang w:eastAsia="zh-CN"/>
        </w:rPr>
        <w:t xml:space="preserve">The NOU </w:t>
      </w:r>
      <w:r w:rsidRPr="008A4FA5">
        <w:rPr>
          <w:rStyle w:val="hgkelc"/>
          <w:rFonts w:cstheme="minorHAnsi"/>
        </w:rPr>
        <w:t>has</w:t>
      </w:r>
      <w:r w:rsidRPr="008A4FA5">
        <w:rPr>
          <w:rFonts w:cstheme="minorHAnsi"/>
          <w:lang w:eastAsia="zh-CN"/>
        </w:rPr>
        <w:t xml:space="preserve"> consulted stakeholders </w:t>
      </w:r>
      <w:proofErr w:type="gramStart"/>
      <w:r w:rsidRPr="008A4FA5">
        <w:rPr>
          <w:rFonts w:cstheme="minorHAnsi"/>
          <w:lang w:eastAsia="zh-CN"/>
        </w:rPr>
        <w:t>in order to</w:t>
      </w:r>
      <w:proofErr w:type="gramEnd"/>
      <w:r w:rsidRPr="008A4FA5">
        <w:rPr>
          <w:rFonts w:cstheme="minorHAnsi"/>
          <w:lang w:eastAsia="zh-CN"/>
        </w:rPr>
        <w:t xml:space="preserve"> develop strategies to track and encourage the participation of women in the HPMP activities.</w:t>
      </w:r>
      <w:r w:rsidRPr="008A4FA5">
        <w:rPr>
          <w:rFonts w:cstheme="minorHAnsi"/>
          <w:color w:val="0070C0"/>
          <w:lang w:eastAsia="zh-CN"/>
        </w:rPr>
        <w:t xml:space="preserve"> </w:t>
      </w:r>
      <w:r w:rsidRPr="008A4FA5">
        <w:rPr>
          <w:rStyle w:val="hgkelc"/>
        </w:rPr>
        <w:t>The sex</w:t>
      </w:r>
      <w:r w:rsidR="009F665F" w:rsidRPr="008A4FA5">
        <w:rPr>
          <w:rStyle w:val="hgkelc"/>
        </w:rPr>
        <w:noBreakHyphen/>
      </w:r>
      <w:r w:rsidRPr="008A4FA5">
        <w:rPr>
          <w:rStyle w:val="hgkelc"/>
        </w:rPr>
        <w:t>disaggregated data collected by the NOU show that approximately 4 per cent</w:t>
      </w:r>
      <w:r w:rsidRPr="008A4FA5">
        <w:rPr>
          <w:rStyle w:val="hgkelc"/>
          <w:rFonts w:cstheme="minorHAnsi"/>
        </w:rPr>
        <w:t xml:space="preserve"> of the RAC servicing technicians, and 25 per cent of customs and enforcement officers trained as part of the HPMP are women</w:t>
      </w:r>
      <w:r w:rsidRPr="008A4FA5">
        <w:rPr>
          <w:rStyle w:val="hgkelc"/>
        </w:rPr>
        <w:t xml:space="preserve">. </w:t>
      </w:r>
      <w:r w:rsidRPr="008A4FA5">
        <w:rPr>
          <w:rStyle w:val="hgkelc"/>
          <w:rFonts w:cstheme="minorHAnsi"/>
        </w:rPr>
        <w:t xml:space="preserve">Approximately </w:t>
      </w:r>
      <w:proofErr w:type="gramStart"/>
      <w:r w:rsidRPr="008A4FA5">
        <w:rPr>
          <w:rStyle w:val="hgkelc"/>
          <w:rFonts w:cstheme="minorHAnsi"/>
        </w:rPr>
        <w:t>60</w:t>
      </w:r>
      <w:proofErr w:type="gramEnd"/>
      <w:r w:rsidR="002658BA" w:rsidRPr="008A4FA5">
        <w:rPr>
          <w:rStyle w:val="hgkelc"/>
          <w:rFonts w:cstheme="minorHAnsi"/>
        </w:rPr>
        <w:t> </w:t>
      </w:r>
      <w:r w:rsidRPr="008A4FA5">
        <w:rPr>
          <w:rStyle w:val="hgkelc"/>
          <w:rFonts w:cstheme="minorHAnsi"/>
        </w:rPr>
        <w:t>women in the RAC field have participated in meetings, trainings or workshops in the period 2020-2022</w:t>
      </w:r>
      <w:r w:rsidRPr="008A4FA5">
        <w:rPr>
          <w:rFonts w:cstheme="minorHAnsi"/>
          <w:lang w:eastAsia="zh-CN"/>
        </w:rPr>
        <w:t>.</w:t>
      </w:r>
    </w:p>
    <w:p w14:paraId="402B7945" w14:textId="548B31D4" w:rsidR="00BE064D" w:rsidRPr="008A4FA5" w:rsidRDefault="00BE064D" w:rsidP="00BE064D">
      <w:pPr>
        <w:pStyle w:val="Heading1"/>
        <w:rPr>
          <w:rFonts w:cstheme="minorHAnsi"/>
        </w:rPr>
      </w:pPr>
      <w:r w:rsidRPr="008A4FA5">
        <w:lastRenderedPageBreak/>
        <w:t>Trainings and meetings organized by the NOU will incorporate</w:t>
      </w:r>
      <w:r w:rsidRPr="008A4FA5">
        <w:rPr>
          <w:spacing w:val="1"/>
        </w:rPr>
        <w:t xml:space="preserve"> </w:t>
      </w:r>
      <w:r w:rsidRPr="008A4FA5">
        <w:t>sessions</w:t>
      </w:r>
      <w:r w:rsidRPr="008A4FA5">
        <w:rPr>
          <w:spacing w:val="1"/>
        </w:rPr>
        <w:t xml:space="preserve"> </w:t>
      </w:r>
      <w:r w:rsidRPr="008A4FA5">
        <w:t>on</w:t>
      </w:r>
      <w:r w:rsidRPr="008A4FA5">
        <w:rPr>
          <w:spacing w:val="1"/>
        </w:rPr>
        <w:t xml:space="preserve"> </w:t>
      </w:r>
      <w:r w:rsidRPr="008A4FA5">
        <w:t>gender</w:t>
      </w:r>
      <w:r w:rsidRPr="008A4FA5">
        <w:rPr>
          <w:spacing w:val="1"/>
        </w:rPr>
        <w:t xml:space="preserve"> </w:t>
      </w:r>
      <w:r w:rsidRPr="008A4FA5">
        <w:t>to</w:t>
      </w:r>
      <w:r w:rsidRPr="008A4FA5">
        <w:rPr>
          <w:spacing w:val="1"/>
        </w:rPr>
        <w:t xml:space="preserve"> </w:t>
      </w:r>
      <w:r w:rsidRPr="008A4FA5">
        <w:t>further</w:t>
      </w:r>
      <w:r w:rsidRPr="008A4FA5">
        <w:rPr>
          <w:spacing w:val="1"/>
        </w:rPr>
        <w:t xml:space="preserve"> </w:t>
      </w:r>
      <w:r w:rsidRPr="008A4FA5">
        <w:t>sensitize</w:t>
      </w:r>
      <w:r w:rsidRPr="008A4FA5">
        <w:rPr>
          <w:spacing w:val="1"/>
        </w:rPr>
        <w:t xml:space="preserve"> </w:t>
      </w:r>
      <w:r w:rsidRPr="008A4FA5">
        <w:t>project</w:t>
      </w:r>
      <w:r w:rsidRPr="008A4FA5">
        <w:rPr>
          <w:spacing w:val="1"/>
        </w:rPr>
        <w:t xml:space="preserve"> </w:t>
      </w:r>
      <w:r w:rsidRPr="008A4FA5">
        <w:t>staff</w:t>
      </w:r>
      <w:r w:rsidRPr="008A4FA5">
        <w:rPr>
          <w:spacing w:val="1"/>
        </w:rPr>
        <w:t xml:space="preserve"> </w:t>
      </w:r>
      <w:r w:rsidRPr="008A4FA5">
        <w:t>and</w:t>
      </w:r>
      <w:r w:rsidRPr="008A4FA5">
        <w:rPr>
          <w:spacing w:val="1"/>
        </w:rPr>
        <w:t xml:space="preserve"> </w:t>
      </w:r>
      <w:r w:rsidRPr="008A4FA5">
        <w:t>stakeholders</w:t>
      </w:r>
      <w:r w:rsidRPr="008A4FA5">
        <w:rPr>
          <w:spacing w:val="1"/>
        </w:rPr>
        <w:t xml:space="preserve"> </w:t>
      </w:r>
      <w:r w:rsidRPr="008A4FA5">
        <w:t>on</w:t>
      </w:r>
      <w:r w:rsidRPr="008A4FA5">
        <w:rPr>
          <w:spacing w:val="1"/>
        </w:rPr>
        <w:t xml:space="preserve"> </w:t>
      </w:r>
      <w:r w:rsidRPr="008A4FA5">
        <w:t>the</w:t>
      </w:r>
      <w:r w:rsidRPr="008A4FA5">
        <w:rPr>
          <w:spacing w:val="1"/>
        </w:rPr>
        <w:t xml:space="preserve"> </w:t>
      </w:r>
      <w:r w:rsidRPr="008A4FA5">
        <w:t>importance</w:t>
      </w:r>
      <w:r w:rsidRPr="008A4FA5">
        <w:rPr>
          <w:spacing w:val="1"/>
        </w:rPr>
        <w:t xml:space="preserve"> </w:t>
      </w:r>
      <w:r w:rsidRPr="008A4FA5">
        <w:t>of</w:t>
      </w:r>
      <w:r w:rsidRPr="008A4FA5">
        <w:rPr>
          <w:spacing w:val="1"/>
        </w:rPr>
        <w:t xml:space="preserve"> </w:t>
      </w:r>
      <w:r w:rsidRPr="008A4FA5">
        <w:t>gender</w:t>
      </w:r>
      <w:r w:rsidRPr="008A4FA5">
        <w:rPr>
          <w:spacing w:val="1"/>
        </w:rPr>
        <w:t xml:space="preserve"> </w:t>
      </w:r>
      <w:r w:rsidRPr="008A4FA5">
        <w:t>mainstreaming</w:t>
      </w:r>
      <w:r w:rsidRPr="008A4FA5">
        <w:rPr>
          <w:spacing w:val="-5"/>
        </w:rPr>
        <w:t xml:space="preserve"> </w:t>
      </w:r>
      <w:r w:rsidRPr="008A4FA5">
        <w:t>and</w:t>
      </w:r>
      <w:r w:rsidRPr="008A4FA5">
        <w:rPr>
          <w:spacing w:val="-4"/>
        </w:rPr>
        <w:t xml:space="preserve"> </w:t>
      </w:r>
      <w:r w:rsidRPr="008A4FA5">
        <w:t>women</w:t>
      </w:r>
      <w:r w:rsidRPr="008A4FA5">
        <w:rPr>
          <w:spacing w:val="-3"/>
        </w:rPr>
        <w:t xml:space="preserve"> </w:t>
      </w:r>
      <w:r w:rsidRPr="008A4FA5">
        <w:t>empowerment.</w:t>
      </w:r>
      <w:r w:rsidRPr="008A4FA5">
        <w:rPr>
          <w:spacing w:val="-4"/>
        </w:rPr>
        <w:t xml:space="preserve"> </w:t>
      </w:r>
      <w:r w:rsidRPr="008A4FA5">
        <w:t>Gender</w:t>
      </w:r>
      <w:r w:rsidRPr="008A4FA5">
        <w:rPr>
          <w:spacing w:val="-5"/>
        </w:rPr>
        <w:t xml:space="preserve"> </w:t>
      </w:r>
      <w:r w:rsidRPr="008A4FA5">
        <w:t>mainstreaming</w:t>
      </w:r>
      <w:r w:rsidR="00FC0E3B" w:rsidRPr="008A4FA5">
        <w:rPr>
          <w:spacing w:val="-5"/>
        </w:rPr>
        <w:t xml:space="preserve"> </w:t>
      </w:r>
      <w:r w:rsidRPr="008A4FA5">
        <w:t>will</w:t>
      </w:r>
      <w:r w:rsidRPr="008A4FA5">
        <w:rPr>
          <w:spacing w:val="-53"/>
        </w:rPr>
        <w:t xml:space="preserve"> </w:t>
      </w:r>
      <w:r w:rsidRPr="008A4FA5">
        <w:t xml:space="preserve">also </w:t>
      </w:r>
      <w:proofErr w:type="gramStart"/>
      <w:r w:rsidRPr="008A4FA5">
        <w:t>be considered</w:t>
      </w:r>
      <w:proofErr w:type="gramEnd"/>
      <w:r w:rsidRPr="008A4FA5">
        <w:t xml:space="preserve"> in the selection of consultants, implementation and project monitoring teams, and</w:t>
      </w:r>
      <w:r w:rsidRPr="008A4FA5">
        <w:rPr>
          <w:spacing w:val="1"/>
        </w:rPr>
        <w:t xml:space="preserve"> </w:t>
      </w:r>
      <w:r w:rsidRPr="008A4FA5">
        <w:t>trainees in training programmes. Public awareness campaigns will incorporate gender aspects, and efforts to</w:t>
      </w:r>
      <w:r w:rsidRPr="008A4FA5">
        <w:rPr>
          <w:spacing w:val="1"/>
        </w:rPr>
        <w:t xml:space="preserve"> </w:t>
      </w:r>
      <w:r w:rsidRPr="008A4FA5">
        <w:t>encourage recruitment of women. Sex</w:t>
      </w:r>
      <w:r w:rsidR="00472156" w:rsidRPr="008A4FA5">
        <w:noBreakHyphen/>
      </w:r>
      <w:r w:rsidRPr="008A4FA5">
        <w:t>disaggregated</w:t>
      </w:r>
      <w:r w:rsidRPr="008A4FA5">
        <w:rPr>
          <w:spacing w:val="1"/>
        </w:rPr>
        <w:t xml:space="preserve"> </w:t>
      </w:r>
      <w:r w:rsidRPr="008A4FA5">
        <w:t>data and</w:t>
      </w:r>
      <w:r w:rsidRPr="008A4FA5">
        <w:rPr>
          <w:spacing w:val="1"/>
        </w:rPr>
        <w:t xml:space="preserve"> </w:t>
      </w:r>
      <w:r w:rsidRPr="008A4FA5">
        <w:t>qualitative</w:t>
      </w:r>
      <w:r w:rsidRPr="008A4FA5">
        <w:rPr>
          <w:spacing w:val="1"/>
        </w:rPr>
        <w:t xml:space="preserve"> </w:t>
      </w:r>
      <w:r w:rsidRPr="008A4FA5">
        <w:t xml:space="preserve">information will </w:t>
      </w:r>
      <w:proofErr w:type="gramStart"/>
      <w:r w:rsidRPr="008A4FA5">
        <w:t>be collected</w:t>
      </w:r>
      <w:proofErr w:type="gramEnd"/>
      <w:r w:rsidRPr="008A4FA5">
        <w:t xml:space="preserve"> to track progress in complying with the Multilateral Fund gender policy. </w:t>
      </w:r>
      <w:r w:rsidRPr="008A4FA5">
        <w:rPr>
          <w:rFonts w:cstheme="minorHAnsi"/>
        </w:rPr>
        <w:t xml:space="preserve">Building on the achievements already attained, further efforts will </w:t>
      </w:r>
      <w:proofErr w:type="gramStart"/>
      <w:r w:rsidRPr="008A4FA5">
        <w:rPr>
          <w:rFonts w:cstheme="minorHAnsi"/>
        </w:rPr>
        <w:t>be made</w:t>
      </w:r>
      <w:proofErr w:type="gramEnd"/>
      <w:r w:rsidRPr="008A4FA5">
        <w:rPr>
          <w:rFonts w:cstheme="minorHAnsi"/>
        </w:rPr>
        <w:t xml:space="preserve"> during Stage I of the KIP to encourage female trainees to be enrolled in vocational schools. </w:t>
      </w:r>
    </w:p>
    <w:p w14:paraId="5ED825E7" w14:textId="77777777" w:rsidR="00BE064D" w:rsidRPr="008A4FA5" w:rsidRDefault="00BE064D" w:rsidP="00BE064D">
      <w:pPr>
        <w:pStyle w:val="Heading1"/>
        <w:keepNext/>
        <w:numPr>
          <w:ilvl w:val="0"/>
          <w:numId w:val="0"/>
        </w:numPr>
        <w:suppressAutoHyphens/>
        <w:rPr>
          <w:u w:val="single"/>
        </w:rPr>
      </w:pPr>
      <w:r w:rsidRPr="008A4FA5">
        <w:rPr>
          <w:u w:val="single"/>
        </w:rPr>
        <w:t>Total cost of stage I of the Kigali HFC implementation plan</w:t>
      </w:r>
    </w:p>
    <w:p w14:paraId="253306F4" w14:textId="77777777" w:rsidR="00BE064D" w:rsidRPr="008A4FA5" w:rsidRDefault="00BE064D" w:rsidP="00BE064D">
      <w:pPr>
        <w:numPr>
          <w:ilvl w:val="0"/>
          <w:numId w:val="1"/>
        </w:numPr>
        <w:spacing w:after="240"/>
        <w:outlineLvl w:val="0"/>
      </w:pPr>
      <w:r w:rsidRPr="008A4FA5">
        <w:t xml:space="preserve">The budget for stage I has </w:t>
      </w:r>
      <w:proofErr w:type="gramStart"/>
      <w:r w:rsidRPr="008A4FA5">
        <w:t>been established</w:t>
      </w:r>
      <w:proofErr w:type="gramEnd"/>
      <w:r w:rsidRPr="008A4FA5">
        <w:t xml:space="preserve"> at US $</w:t>
      </w:r>
      <w:r w:rsidRPr="008A4FA5">
        <w:rPr>
          <w:lang w:eastAsia="en-CA"/>
        </w:rPr>
        <w:t>216,000</w:t>
      </w:r>
      <w:r w:rsidRPr="008A4FA5">
        <w:t xml:space="preserve">. The cost of activities in the refrigeration servicing sector </w:t>
      </w:r>
      <w:proofErr w:type="gramStart"/>
      <w:r w:rsidRPr="008A4FA5">
        <w:t>are established</w:t>
      </w:r>
      <w:proofErr w:type="gramEnd"/>
      <w:r w:rsidRPr="008A4FA5">
        <w:t xml:space="preserve"> in line with decision 92/37. </w:t>
      </w:r>
    </w:p>
    <w:p w14:paraId="319E9808" w14:textId="4F082E50" w:rsidR="00BE064D" w:rsidRPr="008A4FA5" w:rsidRDefault="00BE064D" w:rsidP="00BE064D">
      <w:pPr>
        <w:numPr>
          <w:ilvl w:val="0"/>
          <w:numId w:val="1"/>
        </w:numPr>
        <w:spacing w:after="240"/>
        <w:outlineLvl w:val="0"/>
      </w:pPr>
      <w:bookmarkStart w:id="13" w:name="_Hlk118631498"/>
      <w:r w:rsidRPr="008A4FA5">
        <w:t xml:space="preserve">The proposed activities and costs for stage I of the KIP </w:t>
      </w:r>
      <w:proofErr w:type="gramStart"/>
      <w:r w:rsidRPr="008A4FA5">
        <w:t>are summarized</w:t>
      </w:r>
      <w:proofErr w:type="gramEnd"/>
      <w:r w:rsidRPr="008A4FA5">
        <w:t xml:space="preserve"> in table </w:t>
      </w:r>
      <w:r w:rsidR="00472156" w:rsidRPr="008A4FA5">
        <w:t>6</w:t>
      </w:r>
      <w:r w:rsidRPr="008A4FA5">
        <w:t>.</w:t>
      </w:r>
    </w:p>
    <w:bookmarkEnd w:id="13"/>
    <w:p w14:paraId="2C3B3922" w14:textId="0EEAAE1B" w:rsidR="00BE064D" w:rsidRPr="008A4FA5" w:rsidRDefault="00BE064D" w:rsidP="00BE064D">
      <w:pPr>
        <w:keepNext/>
        <w:suppressAutoHyphens/>
      </w:pPr>
      <w:r w:rsidRPr="008A4FA5">
        <w:rPr>
          <w:b/>
          <w:bCs/>
        </w:rPr>
        <w:t xml:space="preserve">Table </w:t>
      </w:r>
      <w:r w:rsidR="00472156" w:rsidRPr="008A4FA5">
        <w:rPr>
          <w:b/>
          <w:bCs/>
        </w:rPr>
        <w:t>6</w:t>
      </w:r>
      <w:r w:rsidRPr="008A4FA5">
        <w:rPr>
          <w:b/>
          <w:bCs/>
        </w:rPr>
        <w:t xml:space="preserve">. Proposed cost of activities to </w:t>
      </w:r>
      <w:proofErr w:type="gramStart"/>
      <w:r w:rsidRPr="008A4FA5">
        <w:rPr>
          <w:b/>
          <w:bCs/>
        </w:rPr>
        <w:t>be implemented</w:t>
      </w:r>
      <w:proofErr w:type="gramEnd"/>
      <w:r w:rsidRPr="008A4FA5">
        <w:rPr>
          <w:b/>
          <w:bCs/>
        </w:rPr>
        <w:t xml:space="preserve"> in stage I of the KIP for North Macedonia (US $)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990"/>
        <w:gridCol w:w="900"/>
        <w:gridCol w:w="900"/>
        <w:gridCol w:w="900"/>
      </w:tblGrid>
      <w:tr w:rsidR="00BE064D" w:rsidRPr="00B544DD" w14:paraId="11BB3771" w14:textId="77777777" w:rsidTr="00A861A1">
        <w:trPr>
          <w:trHeight w:val="395"/>
          <w:tblHeader/>
        </w:trPr>
        <w:tc>
          <w:tcPr>
            <w:tcW w:w="5665" w:type="dxa"/>
            <w:shd w:val="clear" w:color="auto" w:fill="auto"/>
            <w:hideMark/>
          </w:tcPr>
          <w:p w14:paraId="770B991A" w14:textId="77777777" w:rsidR="00BE064D" w:rsidRPr="00B544DD" w:rsidRDefault="00BE064D" w:rsidP="0028699E">
            <w:pPr>
              <w:jc w:val="left"/>
              <w:rPr>
                <w:b/>
                <w:bCs/>
                <w:sz w:val="19"/>
                <w:szCs w:val="19"/>
                <w:lang w:eastAsia="zh-CN"/>
              </w:rPr>
            </w:pPr>
            <w:r w:rsidRPr="00B544DD">
              <w:rPr>
                <w:b/>
                <w:bCs/>
                <w:sz w:val="19"/>
                <w:szCs w:val="19"/>
                <w:lang w:eastAsia="zh-CN"/>
              </w:rPr>
              <w:t>Component/Activity</w:t>
            </w:r>
          </w:p>
        </w:tc>
        <w:tc>
          <w:tcPr>
            <w:tcW w:w="990" w:type="dxa"/>
            <w:shd w:val="clear" w:color="auto" w:fill="auto"/>
            <w:hideMark/>
          </w:tcPr>
          <w:p w14:paraId="12FD6CCA" w14:textId="77777777" w:rsidR="00BE064D" w:rsidRPr="00B544DD" w:rsidRDefault="00BE064D" w:rsidP="00533B56">
            <w:pPr>
              <w:jc w:val="center"/>
              <w:rPr>
                <w:b/>
                <w:bCs/>
                <w:sz w:val="19"/>
                <w:szCs w:val="19"/>
                <w:lang w:eastAsia="zh-CN"/>
              </w:rPr>
            </w:pPr>
            <w:r w:rsidRPr="00B544DD">
              <w:rPr>
                <w:b/>
                <w:bCs/>
                <w:sz w:val="19"/>
                <w:szCs w:val="19"/>
                <w:lang w:eastAsia="zh-CN"/>
              </w:rPr>
              <w:t>First tranche</w:t>
            </w:r>
          </w:p>
        </w:tc>
        <w:tc>
          <w:tcPr>
            <w:tcW w:w="900" w:type="dxa"/>
            <w:shd w:val="clear" w:color="auto" w:fill="auto"/>
            <w:hideMark/>
          </w:tcPr>
          <w:p w14:paraId="1F433C0E" w14:textId="77777777" w:rsidR="00BE064D" w:rsidRPr="00B544DD" w:rsidRDefault="00BE064D" w:rsidP="00533B56">
            <w:pPr>
              <w:jc w:val="center"/>
              <w:rPr>
                <w:b/>
                <w:bCs/>
                <w:sz w:val="19"/>
                <w:szCs w:val="19"/>
                <w:lang w:eastAsia="zh-CN"/>
              </w:rPr>
            </w:pPr>
            <w:r w:rsidRPr="00B544DD">
              <w:rPr>
                <w:b/>
                <w:bCs/>
                <w:sz w:val="19"/>
                <w:szCs w:val="19"/>
                <w:lang w:eastAsia="zh-CN"/>
              </w:rPr>
              <w:t>Second tranche</w:t>
            </w:r>
          </w:p>
        </w:tc>
        <w:tc>
          <w:tcPr>
            <w:tcW w:w="900" w:type="dxa"/>
            <w:shd w:val="clear" w:color="auto" w:fill="auto"/>
            <w:hideMark/>
          </w:tcPr>
          <w:p w14:paraId="7163A12D" w14:textId="77777777" w:rsidR="00BE064D" w:rsidRPr="00B544DD" w:rsidRDefault="00BE064D" w:rsidP="00533B56">
            <w:pPr>
              <w:jc w:val="center"/>
              <w:rPr>
                <w:b/>
                <w:bCs/>
                <w:sz w:val="19"/>
                <w:szCs w:val="19"/>
                <w:lang w:eastAsia="zh-CN"/>
              </w:rPr>
            </w:pPr>
            <w:r w:rsidRPr="00B544DD">
              <w:rPr>
                <w:b/>
                <w:bCs/>
                <w:sz w:val="19"/>
                <w:szCs w:val="19"/>
                <w:lang w:eastAsia="zh-CN"/>
              </w:rPr>
              <w:t>Third tranche</w:t>
            </w:r>
          </w:p>
        </w:tc>
        <w:tc>
          <w:tcPr>
            <w:tcW w:w="900" w:type="dxa"/>
            <w:shd w:val="clear" w:color="auto" w:fill="auto"/>
            <w:hideMark/>
          </w:tcPr>
          <w:p w14:paraId="162B2F1D" w14:textId="77777777" w:rsidR="00BE064D" w:rsidRPr="00B544DD" w:rsidRDefault="00BE064D" w:rsidP="00533B56">
            <w:pPr>
              <w:jc w:val="center"/>
              <w:rPr>
                <w:b/>
                <w:bCs/>
                <w:sz w:val="19"/>
                <w:szCs w:val="19"/>
                <w:lang w:eastAsia="zh-CN"/>
              </w:rPr>
            </w:pPr>
            <w:r w:rsidRPr="00B544DD">
              <w:rPr>
                <w:b/>
                <w:bCs/>
                <w:sz w:val="19"/>
                <w:szCs w:val="19"/>
                <w:lang w:eastAsia="zh-CN"/>
              </w:rPr>
              <w:t>Total</w:t>
            </w:r>
          </w:p>
        </w:tc>
      </w:tr>
      <w:tr w:rsidR="00BE064D" w:rsidRPr="00B544DD" w14:paraId="078CF597" w14:textId="77777777" w:rsidTr="00533B56">
        <w:trPr>
          <w:trHeight w:val="242"/>
        </w:trPr>
        <w:tc>
          <w:tcPr>
            <w:tcW w:w="9355" w:type="dxa"/>
            <w:gridSpan w:val="5"/>
            <w:shd w:val="clear" w:color="auto" w:fill="auto"/>
            <w:hideMark/>
          </w:tcPr>
          <w:p w14:paraId="564A9D9A" w14:textId="77777777" w:rsidR="00BE064D" w:rsidRPr="00B544DD" w:rsidRDefault="00BE064D" w:rsidP="0028699E">
            <w:pPr>
              <w:jc w:val="left"/>
              <w:rPr>
                <w:b/>
                <w:bCs/>
                <w:sz w:val="19"/>
                <w:szCs w:val="19"/>
                <w:lang w:eastAsia="zh-CN"/>
              </w:rPr>
            </w:pPr>
            <w:r w:rsidRPr="00B544DD">
              <w:rPr>
                <w:b/>
                <w:bCs/>
                <w:sz w:val="19"/>
                <w:szCs w:val="19"/>
                <w:lang w:eastAsia="zh-CN"/>
              </w:rPr>
              <w:t>Strengthening of the legal and regulatory framework to support HFC phase-down</w:t>
            </w:r>
          </w:p>
        </w:tc>
      </w:tr>
      <w:tr w:rsidR="00BE064D" w:rsidRPr="00B544DD" w14:paraId="223B6F68" w14:textId="77777777" w:rsidTr="00B305D2">
        <w:trPr>
          <w:trHeight w:val="170"/>
        </w:trPr>
        <w:tc>
          <w:tcPr>
            <w:tcW w:w="5665" w:type="dxa"/>
            <w:shd w:val="clear" w:color="auto" w:fill="auto"/>
            <w:hideMark/>
          </w:tcPr>
          <w:p w14:paraId="45B650C3" w14:textId="77777777" w:rsidR="00BE064D" w:rsidRPr="00B544DD" w:rsidRDefault="00BE064D" w:rsidP="0028699E">
            <w:pPr>
              <w:jc w:val="left"/>
              <w:rPr>
                <w:sz w:val="19"/>
                <w:szCs w:val="19"/>
                <w:lang w:eastAsia="zh-CN"/>
              </w:rPr>
            </w:pPr>
            <w:r w:rsidRPr="00B544DD">
              <w:rPr>
                <w:sz w:val="19"/>
                <w:szCs w:val="19"/>
                <w:lang w:eastAsia="zh-CN"/>
              </w:rPr>
              <w:t>1.1. Expanding and improving the licensing and quota system</w:t>
            </w:r>
          </w:p>
        </w:tc>
        <w:tc>
          <w:tcPr>
            <w:tcW w:w="990" w:type="dxa"/>
            <w:shd w:val="clear" w:color="auto" w:fill="auto"/>
            <w:hideMark/>
          </w:tcPr>
          <w:p w14:paraId="7E451770" w14:textId="77777777" w:rsidR="00BE064D" w:rsidRPr="00B544DD" w:rsidRDefault="00BE064D" w:rsidP="0028699E">
            <w:pPr>
              <w:jc w:val="right"/>
              <w:rPr>
                <w:sz w:val="19"/>
                <w:szCs w:val="19"/>
                <w:lang w:eastAsia="zh-CN"/>
              </w:rPr>
            </w:pPr>
            <w:r w:rsidRPr="00B544DD">
              <w:rPr>
                <w:sz w:val="19"/>
                <w:szCs w:val="19"/>
                <w:lang w:eastAsia="zh-CN"/>
              </w:rPr>
              <w:t>3,000</w:t>
            </w:r>
          </w:p>
        </w:tc>
        <w:tc>
          <w:tcPr>
            <w:tcW w:w="900" w:type="dxa"/>
            <w:shd w:val="clear" w:color="auto" w:fill="auto"/>
            <w:hideMark/>
          </w:tcPr>
          <w:p w14:paraId="3BA11248" w14:textId="45B6B8F2"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2D4731E5" w14:textId="334F9FBF"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1F51DA96" w14:textId="77777777" w:rsidR="00BE064D" w:rsidRPr="00B544DD" w:rsidRDefault="00BE064D" w:rsidP="0028699E">
            <w:pPr>
              <w:jc w:val="right"/>
              <w:rPr>
                <w:sz w:val="19"/>
                <w:szCs w:val="19"/>
                <w:lang w:eastAsia="zh-CN"/>
              </w:rPr>
            </w:pPr>
            <w:r w:rsidRPr="00B544DD">
              <w:rPr>
                <w:sz w:val="19"/>
                <w:szCs w:val="19"/>
                <w:lang w:eastAsia="zh-CN"/>
              </w:rPr>
              <w:t>3,000</w:t>
            </w:r>
          </w:p>
        </w:tc>
      </w:tr>
      <w:tr w:rsidR="00BE064D" w:rsidRPr="00B544DD" w14:paraId="48238748" w14:textId="77777777" w:rsidTr="00B305D2">
        <w:trPr>
          <w:trHeight w:val="134"/>
        </w:trPr>
        <w:tc>
          <w:tcPr>
            <w:tcW w:w="5665" w:type="dxa"/>
            <w:shd w:val="clear" w:color="auto" w:fill="auto"/>
            <w:hideMark/>
          </w:tcPr>
          <w:p w14:paraId="5D2DA41F" w14:textId="77777777" w:rsidR="00BE064D" w:rsidRPr="00B544DD" w:rsidRDefault="00BE064D" w:rsidP="0028699E">
            <w:pPr>
              <w:jc w:val="left"/>
              <w:rPr>
                <w:sz w:val="19"/>
                <w:szCs w:val="19"/>
                <w:lang w:eastAsia="zh-CN"/>
              </w:rPr>
            </w:pPr>
            <w:r w:rsidRPr="00B544DD">
              <w:rPr>
                <w:sz w:val="19"/>
                <w:szCs w:val="19"/>
                <w:lang w:eastAsia="zh-CN"/>
              </w:rPr>
              <w:t>1.2. Implementation of the ban on imports of HFC-based equipment</w:t>
            </w:r>
          </w:p>
        </w:tc>
        <w:tc>
          <w:tcPr>
            <w:tcW w:w="990" w:type="dxa"/>
            <w:shd w:val="clear" w:color="auto" w:fill="auto"/>
            <w:hideMark/>
          </w:tcPr>
          <w:p w14:paraId="3AFE3412" w14:textId="77777777" w:rsidR="00BE064D" w:rsidRPr="00B544DD" w:rsidRDefault="00BE064D" w:rsidP="0028699E">
            <w:pPr>
              <w:jc w:val="right"/>
              <w:rPr>
                <w:sz w:val="19"/>
                <w:szCs w:val="19"/>
                <w:lang w:eastAsia="zh-CN"/>
              </w:rPr>
            </w:pPr>
            <w:r w:rsidRPr="00B544DD">
              <w:rPr>
                <w:sz w:val="19"/>
                <w:szCs w:val="19"/>
                <w:lang w:eastAsia="zh-CN"/>
              </w:rPr>
              <w:t>2,500</w:t>
            </w:r>
          </w:p>
        </w:tc>
        <w:tc>
          <w:tcPr>
            <w:tcW w:w="900" w:type="dxa"/>
            <w:shd w:val="clear" w:color="auto" w:fill="auto"/>
            <w:hideMark/>
          </w:tcPr>
          <w:p w14:paraId="45206537" w14:textId="77777777" w:rsidR="00BE064D" w:rsidRPr="00B544DD" w:rsidRDefault="00BE064D" w:rsidP="0028699E">
            <w:pPr>
              <w:jc w:val="right"/>
              <w:rPr>
                <w:sz w:val="19"/>
                <w:szCs w:val="19"/>
                <w:lang w:eastAsia="zh-CN"/>
              </w:rPr>
            </w:pPr>
            <w:r w:rsidRPr="00B544DD">
              <w:rPr>
                <w:sz w:val="19"/>
                <w:szCs w:val="19"/>
                <w:lang w:eastAsia="zh-CN"/>
              </w:rPr>
              <w:t>2,500</w:t>
            </w:r>
          </w:p>
        </w:tc>
        <w:tc>
          <w:tcPr>
            <w:tcW w:w="900" w:type="dxa"/>
            <w:shd w:val="clear" w:color="auto" w:fill="auto"/>
            <w:hideMark/>
          </w:tcPr>
          <w:p w14:paraId="06D7BE2F" w14:textId="55340108"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1DA7C454" w14:textId="77777777" w:rsidR="00BE064D" w:rsidRPr="00B544DD" w:rsidRDefault="00BE064D" w:rsidP="0028699E">
            <w:pPr>
              <w:jc w:val="right"/>
              <w:rPr>
                <w:sz w:val="19"/>
                <w:szCs w:val="19"/>
                <w:lang w:eastAsia="zh-CN"/>
              </w:rPr>
            </w:pPr>
            <w:r w:rsidRPr="00B544DD">
              <w:rPr>
                <w:sz w:val="19"/>
                <w:szCs w:val="19"/>
                <w:lang w:eastAsia="zh-CN"/>
              </w:rPr>
              <w:t>5,000</w:t>
            </w:r>
          </w:p>
        </w:tc>
      </w:tr>
      <w:tr w:rsidR="00BE064D" w:rsidRPr="00B544DD" w14:paraId="08ABC935" w14:textId="77777777" w:rsidTr="00533B56">
        <w:trPr>
          <w:trHeight w:val="224"/>
        </w:trPr>
        <w:tc>
          <w:tcPr>
            <w:tcW w:w="5665" w:type="dxa"/>
            <w:shd w:val="clear" w:color="auto" w:fill="auto"/>
            <w:hideMark/>
          </w:tcPr>
          <w:p w14:paraId="1609BAE9" w14:textId="77777777" w:rsidR="00BE064D" w:rsidRPr="00B544DD" w:rsidRDefault="00BE064D" w:rsidP="0028699E">
            <w:pPr>
              <w:jc w:val="left"/>
              <w:rPr>
                <w:sz w:val="19"/>
                <w:szCs w:val="19"/>
                <w:lang w:eastAsia="zh-CN"/>
              </w:rPr>
            </w:pPr>
            <w:r w:rsidRPr="00B544DD">
              <w:rPr>
                <w:sz w:val="19"/>
                <w:szCs w:val="19"/>
                <w:lang w:eastAsia="zh-CN"/>
              </w:rPr>
              <w:t>1.3. Further work on adjustment of legal framework, and use of Rulebooks</w:t>
            </w:r>
          </w:p>
        </w:tc>
        <w:tc>
          <w:tcPr>
            <w:tcW w:w="990" w:type="dxa"/>
            <w:shd w:val="clear" w:color="auto" w:fill="auto"/>
            <w:hideMark/>
          </w:tcPr>
          <w:p w14:paraId="0E5449C0" w14:textId="77777777" w:rsidR="00BE064D" w:rsidRPr="00B544DD" w:rsidRDefault="00BE064D" w:rsidP="0028699E">
            <w:pPr>
              <w:jc w:val="right"/>
              <w:rPr>
                <w:sz w:val="19"/>
                <w:szCs w:val="19"/>
                <w:lang w:eastAsia="zh-CN"/>
              </w:rPr>
            </w:pPr>
            <w:r w:rsidRPr="00B544DD">
              <w:rPr>
                <w:sz w:val="19"/>
                <w:szCs w:val="19"/>
                <w:lang w:eastAsia="zh-CN"/>
              </w:rPr>
              <w:t>3,000</w:t>
            </w:r>
          </w:p>
        </w:tc>
        <w:tc>
          <w:tcPr>
            <w:tcW w:w="900" w:type="dxa"/>
            <w:shd w:val="clear" w:color="auto" w:fill="auto"/>
            <w:hideMark/>
          </w:tcPr>
          <w:p w14:paraId="529DFAB4" w14:textId="1212EE3B"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11A7AED3" w14:textId="608202C8"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68EA898D" w14:textId="77777777" w:rsidR="00BE064D" w:rsidRPr="00B544DD" w:rsidRDefault="00BE064D" w:rsidP="0028699E">
            <w:pPr>
              <w:jc w:val="right"/>
              <w:rPr>
                <w:sz w:val="19"/>
                <w:szCs w:val="19"/>
                <w:lang w:eastAsia="zh-CN"/>
              </w:rPr>
            </w:pPr>
            <w:r w:rsidRPr="00B544DD">
              <w:rPr>
                <w:sz w:val="19"/>
                <w:szCs w:val="19"/>
                <w:lang w:eastAsia="zh-CN"/>
              </w:rPr>
              <w:t>3,000</w:t>
            </w:r>
          </w:p>
        </w:tc>
      </w:tr>
      <w:tr w:rsidR="00BE064D" w:rsidRPr="00B544DD" w14:paraId="40D95CA7" w14:textId="77777777" w:rsidTr="00533B56">
        <w:trPr>
          <w:trHeight w:val="50"/>
        </w:trPr>
        <w:tc>
          <w:tcPr>
            <w:tcW w:w="5665" w:type="dxa"/>
            <w:shd w:val="clear" w:color="auto" w:fill="auto"/>
            <w:hideMark/>
          </w:tcPr>
          <w:p w14:paraId="4152A7B5" w14:textId="77777777" w:rsidR="00BE064D" w:rsidRPr="00B544DD" w:rsidRDefault="00BE064D" w:rsidP="0028699E">
            <w:pPr>
              <w:jc w:val="left"/>
              <w:rPr>
                <w:sz w:val="19"/>
                <w:szCs w:val="19"/>
                <w:lang w:eastAsia="zh-CN"/>
              </w:rPr>
            </w:pPr>
            <w:r w:rsidRPr="00B544DD">
              <w:rPr>
                <w:sz w:val="19"/>
                <w:szCs w:val="19"/>
                <w:lang w:eastAsia="zh-CN"/>
              </w:rPr>
              <w:t>1.4. Data reporting</w:t>
            </w:r>
          </w:p>
        </w:tc>
        <w:tc>
          <w:tcPr>
            <w:tcW w:w="990" w:type="dxa"/>
            <w:shd w:val="clear" w:color="auto" w:fill="auto"/>
            <w:hideMark/>
          </w:tcPr>
          <w:p w14:paraId="1AF8A01A" w14:textId="77777777" w:rsidR="00BE064D" w:rsidRPr="00B544DD" w:rsidRDefault="00BE064D" w:rsidP="0028699E">
            <w:pPr>
              <w:jc w:val="right"/>
              <w:rPr>
                <w:sz w:val="19"/>
                <w:szCs w:val="19"/>
                <w:lang w:eastAsia="zh-CN"/>
              </w:rPr>
            </w:pPr>
            <w:r w:rsidRPr="00B544DD">
              <w:rPr>
                <w:sz w:val="19"/>
                <w:szCs w:val="19"/>
                <w:lang w:eastAsia="zh-CN"/>
              </w:rPr>
              <w:t>2,500</w:t>
            </w:r>
          </w:p>
        </w:tc>
        <w:tc>
          <w:tcPr>
            <w:tcW w:w="900" w:type="dxa"/>
            <w:shd w:val="clear" w:color="auto" w:fill="auto"/>
            <w:hideMark/>
          </w:tcPr>
          <w:p w14:paraId="4F22B4A6" w14:textId="77777777" w:rsidR="00BE064D" w:rsidRPr="00B544DD" w:rsidRDefault="00BE064D" w:rsidP="0028699E">
            <w:pPr>
              <w:jc w:val="right"/>
              <w:rPr>
                <w:sz w:val="19"/>
                <w:szCs w:val="19"/>
                <w:lang w:eastAsia="zh-CN"/>
              </w:rPr>
            </w:pPr>
            <w:r w:rsidRPr="00B544DD">
              <w:rPr>
                <w:sz w:val="19"/>
                <w:szCs w:val="19"/>
                <w:lang w:eastAsia="zh-CN"/>
              </w:rPr>
              <w:t>2,500</w:t>
            </w:r>
          </w:p>
        </w:tc>
        <w:tc>
          <w:tcPr>
            <w:tcW w:w="900" w:type="dxa"/>
            <w:shd w:val="clear" w:color="auto" w:fill="auto"/>
            <w:hideMark/>
          </w:tcPr>
          <w:p w14:paraId="01792EC8" w14:textId="16789E04"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21046668" w14:textId="77777777" w:rsidR="00BE064D" w:rsidRPr="00B544DD" w:rsidRDefault="00BE064D" w:rsidP="0028699E">
            <w:pPr>
              <w:jc w:val="right"/>
              <w:rPr>
                <w:sz w:val="19"/>
                <w:szCs w:val="19"/>
                <w:lang w:eastAsia="zh-CN"/>
              </w:rPr>
            </w:pPr>
            <w:r w:rsidRPr="00B544DD">
              <w:rPr>
                <w:sz w:val="19"/>
                <w:szCs w:val="19"/>
                <w:lang w:eastAsia="zh-CN"/>
              </w:rPr>
              <w:t>5,000</w:t>
            </w:r>
          </w:p>
        </w:tc>
      </w:tr>
      <w:tr w:rsidR="00BE064D" w:rsidRPr="00B544DD" w14:paraId="0918AB03" w14:textId="77777777" w:rsidTr="00533B56">
        <w:trPr>
          <w:trHeight w:val="233"/>
        </w:trPr>
        <w:tc>
          <w:tcPr>
            <w:tcW w:w="5665" w:type="dxa"/>
            <w:shd w:val="clear" w:color="auto" w:fill="auto"/>
            <w:hideMark/>
          </w:tcPr>
          <w:p w14:paraId="6DC452D6" w14:textId="77777777" w:rsidR="00BE064D" w:rsidRPr="00B544DD" w:rsidRDefault="00BE064D" w:rsidP="0028699E">
            <w:pPr>
              <w:jc w:val="left"/>
              <w:rPr>
                <w:sz w:val="19"/>
                <w:szCs w:val="19"/>
                <w:lang w:eastAsia="zh-CN"/>
              </w:rPr>
            </w:pPr>
            <w:r w:rsidRPr="00B544DD">
              <w:rPr>
                <w:sz w:val="19"/>
                <w:szCs w:val="19"/>
                <w:lang w:eastAsia="zh-CN"/>
              </w:rPr>
              <w:t>1.5. Certification of servicing technicians and involvement of informal sector</w:t>
            </w:r>
          </w:p>
        </w:tc>
        <w:tc>
          <w:tcPr>
            <w:tcW w:w="990" w:type="dxa"/>
            <w:shd w:val="clear" w:color="auto" w:fill="auto"/>
            <w:hideMark/>
          </w:tcPr>
          <w:p w14:paraId="1FAACDEF" w14:textId="77777777" w:rsidR="00BE064D" w:rsidRPr="00B544DD" w:rsidRDefault="00BE064D" w:rsidP="0028699E">
            <w:pPr>
              <w:jc w:val="right"/>
              <w:rPr>
                <w:sz w:val="19"/>
                <w:szCs w:val="19"/>
                <w:lang w:eastAsia="zh-CN"/>
              </w:rPr>
            </w:pPr>
            <w:r w:rsidRPr="00B544DD">
              <w:rPr>
                <w:sz w:val="19"/>
                <w:szCs w:val="19"/>
                <w:lang w:eastAsia="zh-CN"/>
              </w:rPr>
              <w:t>4,000</w:t>
            </w:r>
          </w:p>
        </w:tc>
        <w:tc>
          <w:tcPr>
            <w:tcW w:w="900" w:type="dxa"/>
            <w:shd w:val="clear" w:color="auto" w:fill="auto"/>
            <w:hideMark/>
          </w:tcPr>
          <w:p w14:paraId="76AB1CC4" w14:textId="77777777" w:rsidR="00BE064D" w:rsidRPr="00B544DD" w:rsidRDefault="00BE064D" w:rsidP="0028699E">
            <w:pPr>
              <w:jc w:val="right"/>
              <w:rPr>
                <w:sz w:val="19"/>
                <w:szCs w:val="19"/>
                <w:lang w:eastAsia="zh-CN"/>
              </w:rPr>
            </w:pPr>
            <w:r w:rsidRPr="00B544DD">
              <w:rPr>
                <w:sz w:val="19"/>
                <w:szCs w:val="19"/>
                <w:lang w:eastAsia="zh-CN"/>
              </w:rPr>
              <w:t>4,000</w:t>
            </w:r>
          </w:p>
        </w:tc>
        <w:tc>
          <w:tcPr>
            <w:tcW w:w="900" w:type="dxa"/>
            <w:shd w:val="clear" w:color="auto" w:fill="auto"/>
            <w:hideMark/>
          </w:tcPr>
          <w:p w14:paraId="1D7B8E55" w14:textId="7CF49721"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28100190" w14:textId="77777777" w:rsidR="00BE064D" w:rsidRPr="00B544DD" w:rsidRDefault="00BE064D" w:rsidP="0028699E">
            <w:pPr>
              <w:jc w:val="right"/>
              <w:rPr>
                <w:sz w:val="19"/>
                <w:szCs w:val="19"/>
                <w:lang w:eastAsia="zh-CN"/>
              </w:rPr>
            </w:pPr>
            <w:r w:rsidRPr="00B544DD">
              <w:rPr>
                <w:sz w:val="19"/>
                <w:szCs w:val="19"/>
                <w:lang w:eastAsia="zh-CN"/>
              </w:rPr>
              <w:t>8,000</w:t>
            </w:r>
          </w:p>
        </w:tc>
      </w:tr>
      <w:tr w:rsidR="00BE064D" w:rsidRPr="00B544DD" w14:paraId="11CB8CCC" w14:textId="77777777" w:rsidTr="00533B56">
        <w:trPr>
          <w:trHeight w:val="386"/>
        </w:trPr>
        <w:tc>
          <w:tcPr>
            <w:tcW w:w="5665" w:type="dxa"/>
            <w:shd w:val="clear" w:color="auto" w:fill="auto"/>
            <w:hideMark/>
          </w:tcPr>
          <w:p w14:paraId="12654053" w14:textId="77777777" w:rsidR="00BE064D" w:rsidRPr="00B544DD" w:rsidRDefault="00BE064D" w:rsidP="0028699E">
            <w:pPr>
              <w:jc w:val="left"/>
              <w:rPr>
                <w:sz w:val="19"/>
                <w:szCs w:val="19"/>
                <w:lang w:eastAsia="zh-CN"/>
              </w:rPr>
            </w:pPr>
            <w:r w:rsidRPr="00B544DD">
              <w:rPr>
                <w:sz w:val="19"/>
                <w:szCs w:val="19"/>
                <w:lang w:eastAsia="zh-CN"/>
              </w:rPr>
              <w:t>1.6. Further development of codes of practice and standards on handling low-GWP technologies</w:t>
            </w:r>
          </w:p>
        </w:tc>
        <w:tc>
          <w:tcPr>
            <w:tcW w:w="990" w:type="dxa"/>
            <w:shd w:val="clear" w:color="auto" w:fill="auto"/>
            <w:hideMark/>
          </w:tcPr>
          <w:p w14:paraId="51616666" w14:textId="77777777" w:rsidR="00BE064D" w:rsidRPr="00B544DD" w:rsidRDefault="00BE064D" w:rsidP="0028699E">
            <w:pPr>
              <w:jc w:val="right"/>
              <w:rPr>
                <w:sz w:val="19"/>
                <w:szCs w:val="19"/>
                <w:lang w:eastAsia="zh-CN"/>
              </w:rPr>
            </w:pPr>
            <w:r w:rsidRPr="00B544DD">
              <w:rPr>
                <w:sz w:val="19"/>
                <w:szCs w:val="19"/>
                <w:lang w:eastAsia="zh-CN"/>
              </w:rPr>
              <w:t>4,000</w:t>
            </w:r>
          </w:p>
        </w:tc>
        <w:tc>
          <w:tcPr>
            <w:tcW w:w="900" w:type="dxa"/>
            <w:shd w:val="clear" w:color="auto" w:fill="auto"/>
            <w:hideMark/>
          </w:tcPr>
          <w:p w14:paraId="20A24461" w14:textId="705301D7"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0C25F13E" w14:textId="69B31E60"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26A48D40" w14:textId="77777777" w:rsidR="00BE064D" w:rsidRPr="00B544DD" w:rsidRDefault="00BE064D" w:rsidP="0028699E">
            <w:pPr>
              <w:jc w:val="right"/>
              <w:rPr>
                <w:sz w:val="19"/>
                <w:szCs w:val="19"/>
                <w:lang w:eastAsia="zh-CN"/>
              </w:rPr>
            </w:pPr>
            <w:r w:rsidRPr="00B544DD">
              <w:rPr>
                <w:sz w:val="19"/>
                <w:szCs w:val="19"/>
                <w:lang w:eastAsia="zh-CN"/>
              </w:rPr>
              <w:t>4,000</w:t>
            </w:r>
          </w:p>
        </w:tc>
      </w:tr>
      <w:tr w:rsidR="00BE064D" w:rsidRPr="00B544DD" w14:paraId="182AD82D" w14:textId="77777777" w:rsidTr="00EC7B64">
        <w:trPr>
          <w:trHeight w:val="404"/>
        </w:trPr>
        <w:tc>
          <w:tcPr>
            <w:tcW w:w="5665" w:type="dxa"/>
            <w:shd w:val="clear" w:color="auto" w:fill="auto"/>
            <w:hideMark/>
          </w:tcPr>
          <w:p w14:paraId="48E51898" w14:textId="77777777" w:rsidR="00BE064D" w:rsidRPr="00B544DD" w:rsidRDefault="00BE064D" w:rsidP="0028699E">
            <w:pPr>
              <w:jc w:val="left"/>
              <w:rPr>
                <w:sz w:val="19"/>
                <w:szCs w:val="19"/>
                <w:lang w:eastAsia="zh-CN"/>
              </w:rPr>
            </w:pPr>
            <w:r w:rsidRPr="00B544DD">
              <w:rPr>
                <w:sz w:val="19"/>
                <w:szCs w:val="19"/>
                <w:lang w:eastAsia="zh-CN"/>
              </w:rPr>
              <w:t>1.7. Targeted awareness-raising campaigns on HFCs and low-GWP technologies, including campaigns targeting women</w:t>
            </w:r>
          </w:p>
        </w:tc>
        <w:tc>
          <w:tcPr>
            <w:tcW w:w="990" w:type="dxa"/>
            <w:shd w:val="clear" w:color="auto" w:fill="auto"/>
            <w:hideMark/>
          </w:tcPr>
          <w:p w14:paraId="17ED58B0" w14:textId="77777777" w:rsidR="00BE064D" w:rsidRPr="00B544DD" w:rsidRDefault="00BE064D" w:rsidP="0028699E">
            <w:pPr>
              <w:jc w:val="right"/>
              <w:rPr>
                <w:sz w:val="19"/>
                <w:szCs w:val="19"/>
                <w:lang w:eastAsia="zh-CN"/>
              </w:rPr>
            </w:pPr>
            <w:r w:rsidRPr="00B544DD">
              <w:rPr>
                <w:sz w:val="19"/>
                <w:szCs w:val="19"/>
                <w:lang w:eastAsia="zh-CN"/>
              </w:rPr>
              <w:t>2,500</w:t>
            </w:r>
          </w:p>
        </w:tc>
        <w:tc>
          <w:tcPr>
            <w:tcW w:w="900" w:type="dxa"/>
            <w:shd w:val="clear" w:color="auto" w:fill="auto"/>
            <w:hideMark/>
          </w:tcPr>
          <w:p w14:paraId="077006C5" w14:textId="77777777" w:rsidR="00BE064D" w:rsidRPr="00B544DD" w:rsidRDefault="00BE064D" w:rsidP="0028699E">
            <w:pPr>
              <w:jc w:val="right"/>
              <w:rPr>
                <w:sz w:val="19"/>
                <w:szCs w:val="19"/>
                <w:lang w:eastAsia="zh-CN"/>
              </w:rPr>
            </w:pPr>
            <w:r w:rsidRPr="00B544DD">
              <w:rPr>
                <w:sz w:val="19"/>
                <w:szCs w:val="19"/>
                <w:lang w:eastAsia="zh-CN"/>
              </w:rPr>
              <w:t>2,000</w:t>
            </w:r>
          </w:p>
        </w:tc>
        <w:tc>
          <w:tcPr>
            <w:tcW w:w="900" w:type="dxa"/>
            <w:shd w:val="clear" w:color="auto" w:fill="auto"/>
            <w:hideMark/>
          </w:tcPr>
          <w:p w14:paraId="6FC07B32" w14:textId="20AB7F61"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46431FE1" w14:textId="77777777" w:rsidR="00BE064D" w:rsidRPr="00B544DD" w:rsidRDefault="00BE064D" w:rsidP="0028699E">
            <w:pPr>
              <w:jc w:val="right"/>
              <w:rPr>
                <w:sz w:val="19"/>
                <w:szCs w:val="19"/>
                <w:lang w:eastAsia="zh-CN"/>
              </w:rPr>
            </w:pPr>
            <w:r w:rsidRPr="00B544DD">
              <w:rPr>
                <w:sz w:val="19"/>
                <w:szCs w:val="19"/>
                <w:lang w:eastAsia="zh-CN"/>
              </w:rPr>
              <w:t>4,500</w:t>
            </w:r>
          </w:p>
        </w:tc>
      </w:tr>
      <w:tr w:rsidR="00BE064D" w:rsidRPr="00B544DD" w14:paraId="4982121D" w14:textId="77777777" w:rsidTr="00533B56">
        <w:trPr>
          <w:trHeight w:val="116"/>
        </w:trPr>
        <w:tc>
          <w:tcPr>
            <w:tcW w:w="5665" w:type="dxa"/>
            <w:shd w:val="clear" w:color="auto" w:fill="auto"/>
            <w:hideMark/>
          </w:tcPr>
          <w:p w14:paraId="3EB3FD3B" w14:textId="57739391" w:rsidR="00BE064D" w:rsidRPr="00B544DD" w:rsidRDefault="00DE04B6" w:rsidP="0028699E">
            <w:pPr>
              <w:jc w:val="left"/>
              <w:rPr>
                <w:b/>
                <w:bCs/>
                <w:sz w:val="19"/>
                <w:szCs w:val="19"/>
                <w:lang w:eastAsia="zh-CN"/>
              </w:rPr>
            </w:pPr>
            <w:r w:rsidRPr="00B544DD">
              <w:rPr>
                <w:b/>
                <w:bCs/>
                <w:sz w:val="19"/>
                <w:szCs w:val="19"/>
                <w:lang w:eastAsia="zh-CN"/>
              </w:rPr>
              <w:t>Sub</w:t>
            </w:r>
            <w:r w:rsidR="00BE064D" w:rsidRPr="00B544DD">
              <w:rPr>
                <w:b/>
                <w:bCs/>
                <w:sz w:val="19"/>
                <w:szCs w:val="19"/>
                <w:lang w:eastAsia="zh-CN"/>
              </w:rPr>
              <w:t>total</w:t>
            </w:r>
          </w:p>
        </w:tc>
        <w:tc>
          <w:tcPr>
            <w:tcW w:w="990" w:type="dxa"/>
            <w:shd w:val="clear" w:color="auto" w:fill="auto"/>
            <w:hideMark/>
          </w:tcPr>
          <w:p w14:paraId="1A0693D5" w14:textId="77777777" w:rsidR="00BE064D" w:rsidRPr="00B544DD" w:rsidRDefault="00BE064D" w:rsidP="0028699E">
            <w:pPr>
              <w:jc w:val="right"/>
              <w:rPr>
                <w:b/>
                <w:bCs/>
                <w:sz w:val="19"/>
                <w:szCs w:val="19"/>
                <w:lang w:eastAsia="zh-CN"/>
              </w:rPr>
            </w:pPr>
            <w:r w:rsidRPr="00B544DD">
              <w:rPr>
                <w:b/>
                <w:bCs/>
                <w:sz w:val="19"/>
                <w:szCs w:val="19"/>
                <w:lang w:eastAsia="zh-CN"/>
              </w:rPr>
              <w:t>21,500</w:t>
            </w:r>
          </w:p>
        </w:tc>
        <w:tc>
          <w:tcPr>
            <w:tcW w:w="900" w:type="dxa"/>
            <w:shd w:val="clear" w:color="auto" w:fill="auto"/>
            <w:hideMark/>
          </w:tcPr>
          <w:p w14:paraId="09620C3A" w14:textId="77777777" w:rsidR="00BE064D" w:rsidRPr="00B544DD" w:rsidRDefault="00BE064D" w:rsidP="0028699E">
            <w:pPr>
              <w:jc w:val="right"/>
              <w:rPr>
                <w:b/>
                <w:bCs/>
                <w:sz w:val="19"/>
                <w:szCs w:val="19"/>
                <w:lang w:eastAsia="zh-CN"/>
              </w:rPr>
            </w:pPr>
            <w:r w:rsidRPr="00B544DD">
              <w:rPr>
                <w:b/>
                <w:bCs/>
                <w:sz w:val="19"/>
                <w:szCs w:val="19"/>
                <w:lang w:eastAsia="zh-CN"/>
              </w:rPr>
              <w:t>11,000</w:t>
            </w:r>
          </w:p>
        </w:tc>
        <w:tc>
          <w:tcPr>
            <w:tcW w:w="900" w:type="dxa"/>
            <w:shd w:val="clear" w:color="auto" w:fill="auto"/>
            <w:hideMark/>
          </w:tcPr>
          <w:p w14:paraId="117BC93E" w14:textId="77777777" w:rsidR="00BE064D" w:rsidRPr="00B544DD" w:rsidRDefault="00BE064D" w:rsidP="0028699E">
            <w:pPr>
              <w:jc w:val="right"/>
              <w:rPr>
                <w:b/>
                <w:bCs/>
                <w:sz w:val="19"/>
                <w:szCs w:val="19"/>
                <w:lang w:eastAsia="zh-CN"/>
              </w:rPr>
            </w:pPr>
            <w:r w:rsidRPr="00B544DD">
              <w:rPr>
                <w:b/>
                <w:bCs/>
                <w:sz w:val="19"/>
                <w:szCs w:val="19"/>
                <w:lang w:eastAsia="zh-CN"/>
              </w:rPr>
              <w:t>0</w:t>
            </w:r>
          </w:p>
        </w:tc>
        <w:tc>
          <w:tcPr>
            <w:tcW w:w="900" w:type="dxa"/>
            <w:shd w:val="clear" w:color="auto" w:fill="auto"/>
            <w:hideMark/>
          </w:tcPr>
          <w:p w14:paraId="54E3FD87" w14:textId="77777777" w:rsidR="00BE064D" w:rsidRPr="00B544DD" w:rsidRDefault="00BE064D" w:rsidP="0028699E">
            <w:pPr>
              <w:jc w:val="right"/>
              <w:rPr>
                <w:b/>
                <w:bCs/>
                <w:sz w:val="19"/>
                <w:szCs w:val="19"/>
                <w:lang w:eastAsia="zh-CN"/>
              </w:rPr>
            </w:pPr>
            <w:r w:rsidRPr="00B544DD">
              <w:rPr>
                <w:b/>
                <w:bCs/>
                <w:sz w:val="19"/>
                <w:szCs w:val="19"/>
                <w:lang w:eastAsia="zh-CN"/>
              </w:rPr>
              <w:t>32,500</w:t>
            </w:r>
          </w:p>
        </w:tc>
      </w:tr>
      <w:tr w:rsidR="00BE064D" w:rsidRPr="00B544DD" w14:paraId="29366BCD" w14:textId="77777777" w:rsidTr="00533B56">
        <w:trPr>
          <w:trHeight w:val="62"/>
        </w:trPr>
        <w:tc>
          <w:tcPr>
            <w:tcW w:w="9355" w:type="dxa"/>
            <w:gridSpan w:val="5"/>
            <w:shd w:val="clear" w:color="auto" w:fill="auto"/>
            <w:hideMark/>
          </w:tcPr>
          <w:p w14:paraId="1DFDB5DC" w14:textId="77777777" w:rsidR="00BE064D" w:rsidRPr="00B544DD" w:rsidRDefault="00BE064D" w:rsidP="0028699E">
            <w:pPr>
              <w:jc w:val="left"/>
              <w:rPr>
                <w:b/>
                <w:bCs/>
                <w:sz w:val="19"/>
                <w:szCs w:val="19"/>
                <w:lang w:eastAsia="zh-CN"/>
              </w:rPr>
            </w:pPr>
            <w:r w:rsidRPr="00B544DD">
              <w:rPr>
                <w:b/>
                <w:bCs/>
                <w:sz w:val="19"/>
                <w:szCs w:val="19"/>
                <w:lang w:eastAsia="zh-CN"/>
              </w:rPr>
              <w:t>Capacity building of RAC technicians</w:t>
            </w:r>
          </w:p>
        </w:tc>
      </w:tr>
      <w:tr w:rsidR="00BE064D" w:rsidRPr="00B544DD" w14:paraId="2A8E7CF9" w14:textId="77777777" w:rsidTr="00533B56">
        <w:trPr>
          <w:trHeight w:val="179"/>
        </w:trPr>
        <w:tc>
          <w:tcPr>
            <w:tcW w:w="5665" w:type="dxa"/>
            <w:shd w:val="clear" w:color="auto" w:fill="auto"/>
            <w:hideMark/>
          </w:tcPr>
          <w:p w14:paraId="27D257C3" w14:textId="77777777" w:rsidR="00BE064D" w:rsidRPr="00B544DD" w:rsidRDefault="00BE064D" w:rsidP="0028699E">
            <w:pPr>
              <w:jc w:val="left"/>
              <w:rPr>
                <w:sz w:val="19"/>
                <w:szCs w:val="19"/>
                <w:lang w:eastAsia="zh-CN"/>
              </w:rPr>
            </w:pPr>
            <w:r w:rsidRPr="00B544DD">
              <w:rPr>
                <w:sz w:val="19"/>
                <w:szCs w:val="19"/>
                <w:lang w:eastAsia="zh-CN"/>
              </w:rPr>
              <w:t>2.1. Training for RAC technicians on good servicing practices</w:t>
            </w:r>
          </w:p>
        </w:tc>
        <w:tc>
          <w:tcPr>
            <w:tcW w:w="990" w:type="dxa"/>
            <w:shd w:val="clear" w:color="auto" w:fill="auto"/>
            <w:hideMark/>
          </w:tcPr>
          <w:p w14:paraId="4B7DA7D6" w14:textId="77777777" w:rsidR="00BE064D" w:rsidRPr="00B544DD" w:rsidRDefault="00BE064D" w:rsidP="0028699E">
            <w:pPr>
              <w:jc w:val="right"/>
              <w:rPr>
                <w:sz w:val="19"/>
                <w:szCs w:val="19"/>
                <w:lang w:eastAsia="zh-CN"/>
              </w:rPr>
            </w:pPr>
            <w:r w:rsidRPr="00B544DD">
              <w:rPr>
                <w:sz w:val="19"/>
                <w:szCs w:val="19"/>
                <w:lang w:eastAsia="zh-CN"/>
              </w:rPr>
              <w:t>7,500</w:t>
            </w:r>
          </w:p>
        </w:tc>
        <w:tc>
          <w:tcPr>
            <w:tcW w:w="900" w:type="dxa"/>
            <w:shd w:val="clear" w:color="auto" w:fill="auto"/>
            <w:hideMark/>
          </w:tcPr>
          <w:p w14:paraId="2E9C87F9" w14:textId="77777777" w:rsidR="00BE064D" w:rsidRPr="00B544DD" w:rsidRDefault="00BE064D" w:rsidP="0028699E">
            <w:pPr>
              <w:jc w:val="right"/>
              <w:rPr>
                <w:sz w:val="19"/>
                <w:szCs w:val="19"/>
                <w:lang w:eastAsia="zh-CN"/>
              </w:rPr>
            </w:pPr>
            <w:r w:rsidRPr="00B544DD">
              <w:rPr>
                <w:sz w:val="19"/>
                <w:szCs w:val="19"/>
                <w:lang w:eastAsia="zh-CN"/>
              </w:rPr>
              <w:t>7,500</w:t>
            </w:r>
          </w:p>
        </w:tc>
        <w:tc>
          <w:tcPr>
            <w:tcW w:w="900" w:type="dxa"/>
            <w:shd w:val="clear" w:color="auto" w:fill="auto"/>
            <w:hideMark/>
          </w:tcPr>
          <w:p w14:paraId="46191D05" w14:textId="08246A31"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4C7B202F" w14:textId="77777777" w:rsidR="00BE064D" w:rsidRPr="00B544DD" w:rsidRDefault="00BE064D" w:rsidP="0028699E">
            <w:pPr>
              <w:jc w:val="right"/>
              <w:rPr>
                <w:sz w:val="19"/>
                <w:szCs w:val="19"/>
                <w:lang w:eastAsia="zh-CN"/>
              </w:rPr>
            </w:pPr>
            <w:r w:rsidRPr="00B544DD">
              <w:rPr>
                <w:sz w:val="19"/>
                <w:szCs w:val="19"/>
                <w:lang w:eastAsia="zh-CN"/>
              </w:rPr>
              <w:t>15,000</w:t>
            </w:r>
          </w:p>
        </w:tc>
      </w:tr>
      <w:tr w:rsidR="00BE064D" w:rsidRPr="00B544DD" w14:paraId="2EB692BA" w14:textId="77777777" w:rsidTr="00533B56">
        <w:trPr>
          <w:trHeight w:val="71"/>
        </w:trPr>
        <w:tc>
          <w:tcPr>
            <w:tcW w:w="5665" w:type="dxa"/>
            <w:shd w:val="clear" w:color="auto" w:fill="auto"/>
            <w:hideMark/>
          </w:tcPr>
          <w:p w14:paraId="375D2464" w14:textId="07F0F5E6" w:rsidR="00BE064D" w:rsidRPr="00B544DD" w:rsidRDefault="00BE064D" w:rsidP="0028699E">
            <w:pPr>
              <w:jc w:val="left"/>
              <w:rPr>
                <w:b/>
                <w:bCs/>
                <w:sz w:val="19"/>
                <w:szCs w:val="19"/>
                <w:lang w:eastAsia="zh-CN"/>
              </w:rPr>
            </w:pPr>
            <w:r w:rsidRPr="00B544DD">
              <w:rPr>
                <w:b/>
                <w:bCs/>
                <w:sz w:val="19"/>
                <w:szCs w:val="19"/>
                <w:lang w:eastAsia="zh-CN"/>
              </w:rPr>
              <w:t>Subtotal</w:t>
            </w:r>
          </w:p>
        </w:tc>
        <w:tc>
          <w:tcPr>
            <w:tcW w:w="990" w:type="dxa"/>
            <w:shd w:val="clear" w:color="auto" w:fill="auto"/>
            <w:hideMark/>
          </w:tcPr>
          <w:p w14:paraId="0B49D232" w14:textId="77777777" w:rsidR="00BE064D" w:rsidRPr="00B544DD" w:rsidRDefault="00BE064D" w:rsidP="0028699E">
            <w:pPr>
              <w:jc w:val="right"/>
              <w:rPr>
                <w:b/>
                <w:bCs/>
                <w:sz w:val="19"/>
                <w:szCs w:val="19"/>
                <w:lang w:eastAsia="zh-CN"/>
              </w:rPr>
            </w:pPr>
            <w:r w:rsidRPr="00B544DD">
              <w:rPr>
                <w:b/>
                <w:bCs/>
                <w:sz w:val="19"/>
                <w:szCs w:val="19"/>
                <w:lang w:eastAsia="zh-CN"/>
              </w:rPr>
              <w:t>7,500</w:t>
            </w:r>
          </w:p>
        </w:tc>
        <w:tc>
          <w:tcPr>
            <w:tcW w:w="900" w:type="dxa"/>
            <w:shd w:val="clear" w:color="auto" w:fill="auto"/>
            <w:hideMark/>
          </w:tcPr>
          <w:p w14:paraId="2A116EAE" w14:textId="77777777" w:rsidR="00BE064D" w:rsidRPr="00B544DD" w:rsidRDefault="00BE064D" w:rsidP="0028699E">
            <w:pPr>
              <w:jc w:val="right"/>
              <w:rPr>
                <w:b/>
                <w:bCs/>
                <w:sz w:val="19"/>
                <w:szCs w:val="19"/>
                <w:lang w:eastAsia="zh-CN"/>
              </w:rPr>
            </w:pPr>
            <w:r w:rsidRPr="00B544DD">
              <w:rPr>
                <w:b/>
                <w:bCs/>
                <w:sz w:val="19"/>
                <w:szCs w:val="19"/>
                <w:lang w:eastAsia="zh-CN"/>
              </w:rPr>
              <w:t>7,500</w:t>
            </w:r>
          </w:p>
        </w:tc>
        <w:tc>
          <w:tcPr>
            <w:tcW w:w="900" w:type="dxa"/>
            <w:shd w:val="clear" w:color="auto" w:fill="auto"/>
            <w:hideMark/>
          </w:tcPr>
          <w:p w14:paraId="79CFCA9F" w14:textId="49C91838" w:rsidR="00BE064D" w:rsidRPr="00B544DD" w:rsidRDefault="00804B2F" w:rsidP="0028699E">
            <w:pPr>
              <w:jc w:val="right"/>
              <w:rPr>
                <w:b/>
                <w:bCs/>
                <w:sz w:val="19"/>
                <w:szCs w:val="19"/>
                <w:lang w:eastAsia="zh-CN"/>
              </w:rPr>
            </w:pPr>
            <w:r w:rsidRPr="00B544DD">
              <w:rPr>
                <w:b/>
                <w:bCs/>
                <w:sz w:val="19"/>
                <w:szCs w:val="19"/>
                <w:lang w:eastAsia="zh-CN"/>
              </w:rPr>
              <w:t>0</w:t>
            </w:r>
          </w:p>
        </w:tc>
        <w:tc>
          <w:tcPr>
            <w:tcW w:w="900" w:type="dxa"/>
            <w:shd w:val="clear" w:color="auto" w:fill="auto"/>
            <w:hideMark/>
          </w:tcPr>
          <w:p w14:paraId="339D258E" w14:textId="77777777" w:rsidR="00BE064D" w:rsidRPr="00B544DD" w:rsidRDefault="00BE064D" w:rsidP="0028699E">
            <w:pPr>
              <w:jc w:val="right"/>
              <w:rPr>
                <w:b/>
                <w:bCs/>
                <w:sz w:val="19"/>
                <w:szCs w:val="19"/>
                <w:lang w:eastAsia="zh-CN"/>
              </w:rPr>
            </w:pPr>
            <w:r w:rsidRPr="00B544DD">
              <w:rPr>
                <w:b/>
                <w:bCs/>
                <w:sz w:val="19"/>
                <w:szCs w:val="19"/>
                <w:lang w:eastAsia="zh-CN"/>
              </w:rPr>
              <w:t>15,000</w:t>
            </w:r>
          </w:p>
        </w:tc>
      </w:tr>
      <w:tr w:rsidR="00BE064D" w:rsidRPr="00B544DD" w14:paraId="66B4A504" w14:textId="77777777" w:rsidTr="00533B56">
        <w:trPr>
          <w:trHeight w:val="188"/>
        </w:trPr>
        <w:tc>
          <w:tcPr>
            <w:tcW w:w="9355" w:type="dxa"/>
            <w:gridSpan w:val="5"/>
            <w:shd w:val="clear" w:color="auto" w:fill="auto"/>
            <w:hideMark/>
          </w:tcPr>
          <w:p w14:paraId="2D27B0C1" w14:textId="77777777" w:rsidR="00BE064D" w:rsidRPr="00B544DD" w:rsidRDefault="00BE064D" w:rsidP="0028699E">
            <w:pPr>
              <w:jc w:val="left"/>
              <w:rPr>
                <w:b/>
                <w:bCs/>
                <w:sz w:val="19"/>
                <w:szCs w:val="19"/>
                <w:lang w:eastAsia="zh-CN"/>
              </w:rPr>
            </w:pPr>
            <w:r w:rsidRPr="00B544DD">
              <w:rPr>
                <w:b/>
                <w:bCs/>
                <w:sz w:val="19"/>
                <w:szCs w:val="19"/>
                <w:lang w:eastAsia="zh-CN"/>
              </w:rPr>
              <w:t xml:space="preserve">Capacity building of Customs officers, environmental </w:t>
            </w:r>
            <w:proofErr w:type="gramStart"/>
            <w:r w:rsidRPr="00B544DD">
              <w:rPr>
                <w:b/>
                <w:bCs/>
                <w:sz w:val="19"/>
                <w:szCs w:val="19"/>
                <w:lang w:eastAsia="zh-CN"/>
              </w:rPr>
              <w:t>inspectors</w:t>
            </w:r>
            <w:proofErr w:type="gramEnd"/>
            <w:r w:rsidRPr="00B544DD">
              <w:rPr>
                <w:b/>
                <w:bCs/>
                <w:sz w:val="19"/>
                <w:szCs w:val="19"/>
                <w:lang w:eastAsia="zh-CN"/>
              </w:rPr>
              <w:t xml:space="preserve"> and importers</w:t>
            </w:r>
          </w:p>
        </w:tc>
      </w:tr>
      <w:tr w:rsidR="00BE064D" w:rsidRPr="00B544DD" w14:paraId="56C16A2A" w14:textId="77777777" w:rsidTr="00EC7B64">
        <w:trPr>
          <w:trHeight w:val="179"/>
        </w:trPr>
        <w:tc>
          <w:tcPr>
            <w:tcW w:w="5665" w:type="dxa"/>
            <w:shd w:val="clear" w:color="auto" w:fill="auto"/>
            <w:hideMark/>
          </w:tcPr>
          <w:p w14:paraId="3B2B808A" w14:textId="77777777" w:rsidR="00BE064D" w:rsidRPr="00B544DD" w:rsidRDefault="00BE064D" w:rsidP="0028699E">
            <w:pPr>
              <w:jc w:val="left"/>
              <w:rPr>
                <w:sz w:val="19"/>
                <w:szCs w:val="19"/>
                <w:lang w:eastAsia="zh-CN"/>
              </w:rPr>
            </w:pPr>
            <w:r w:rsidRPr="00B544DD">
              <w:rPr>
                <w:sz w:val="19"/>
                <w:szCs w:val="19"/>
                <w:lang w:eastAsia="zh-CN"/>
              </w:rPr>
              <w:t>3.1. Training for Customs officers and environmental inspectors</w:t>
            </w:r>
          </w:p>
        </w:tc>
        <w:tc>
          <w:tcPr>
            <w:tcW w:w="990" w:type="dxa"/>
            <w:shd w:val="clear" w:color="auto" w:fill="auto"/>
            <w:hideMark/>
          </w:tcPr>
          <w:p w14:paraId="0EEF122A" w14:textId="77777777" w:rsidR="00BE064D" w:rsidRPr="00B544DD" w:rsidRDefault="00BE064D" w:rsidP="0028699E">
            <w:pPr>
              <w:jc w:val="right"/>
              <w:rPr>
                <w:sz w:val="19"/>
                <w:szCs w:val="19"/>
                <w:lang w:eastAsia="zh-CN"/>
              </w:rPr>
            </w:pPr>
            <w:r w:rsidRPr="00B544DD">
              <w:rPr>
                <w:sz w:val="19"/>
                <w:szCs w:val="19"/>
                <w:lang w:eastAsia="zh-CN"/>
              </w:rPr>
              <w:t>5,000</w:t>
            </w:r>
          </w:p>
        </w:tc>
        <w:tc>
          <w:tcPr>
            <w:tcW w:w="900" w:type="dxa"/>
            <w:shd w:val="clear" w:color="auto" w:fill="auto"/>
            <w:hideMark/>
          </w:tcPr>
          <w:p w14:paraId="04989B8B" w14:textId="77777777" w:rsidR="00BE064D" w:rsidRPr="00B544DD" w:rsidRDefault="00BE064D" w:rsidP="0028699E">
            <w:pPr>
              <w:jc w:val="right"/>
              <w:rPr>
                <w:sz w:val="19"/>
                <w:szCs w:val="19"/>
                <w:lang w:eastAsia="zh-CN"/>
              </w:rPr>
            </w:pPr>
            <w:r w:rsidRPr="00B544DD">
              <w:rPr>
                <w:sz w:val="19"/>
                <w:szCs w:val="19"/>
                <w:lang w:eastAsia="zh-CN"/>
              </w:rPr>
              <w:t>5,000</w:t>
            </w:r>
          </w:p>
        </w:tc>
        <w:tc>
          <w:tcPr>
            <w:tcW w:w="900" w:type="dxa"/>
            <w:shd w:val="clear" w:color="auto" w:fill="auto"/>
            <w:hideMark/>
          </w:tcPr>
          <w:p w14:paraId="6D93E581" w14:textId="6992189A"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5DD8870A" w14:textId="77777777" w:rsidR="00BE064D" w:rsidRPr="00B544DD" w:rsidRDefault="00BE064D" w:rsidP="0028699E">
            <w:pPr>
              <w:jc w:val="right"/>
              <w:rPr>
                <w:sz w:val="19"/>
                <w:szCs w:val="19"/>
                <w:lang w:eastAsia="zh-CN"/>
              </w:rPr>
            </w:pPr>
            <w:r w:rsidRPr="00B544DD">
              <w:rPr>
                <w:sz w:val="19"/>
                <w:szCs w:val="19"/>
                <w:lang w:eastAsia="zh-CN"/>
              </w:rPr>
              <w:t>10,000</w:t>
            </w:r>
          </w:p>
        </w:tc>
      </w:tr>
      <w:tr w:rsidR="00BE064D" w:rsidRPr="00B544DD" w14:paraId="6F5E33CC" w14:textId="77777777" w:rsidTr="002708CA">
        <w:trPr>
          <w:trHeight w:val="323"/>
        </w:trPr>
        <w:tc>
          <w:tcPr>
            <w:tcW w:w="5665" w:type="dxa"/>
            <w:shd w:val="clear" w:color="auto" w:fill="auto"/>
            <w:hideMark/>
          </w:tcPr>
          <w:p w14:paraId="5512BDCD" w14:textId="77777777" w:rsidR="00BE064D" w:rsidRPr="00B544DD" w:rsidRDefault="00BE064D" w:rsidP="0028699E">
            <w:pPr>
              <w:jc w:val="left"/>
              <w:rPr>
                <w:sz w:val="19"/>
                <w:szCs w:val="19"/>
                <w:lang w:eastAsia="zh-CN"/>
              </w:rPr>
            </w:pPr>
            <w:r w:rsidRPr="00B544DD">
              <w:rPr>
                <w:sz w:val="19"/>
                <w:szCs w:val="19"/>
                <w:lang w:eastAsia="zh-CN"/>
              </w:rPr>
              <w:t>3.2. Information and awareness-raising workshops for economic operators (importers and distributors)</w:t>
            </w:r>
          </w:p>
        </w:tc>
        <w:tc>
          <w:tcPr>
            <w:tcW w:w="990" w:type="dxa"/>
            <w:shd w:val="clear" w:color="auto" w:fill="auto"/>
            <w:hideMark/>
          </w:tcPr>
          <w:p w14:paraId="4B083491" w14:textId="77777777" w:rsidR="00BE064D" w:rsidRPr="00B544DD" w:rsidRDefault="00BE064D" w:rsidP="0028699E">
            <w:pPr>
              <w:jc w:val="right"/>
              <w:rPr>
                <w:sz w:val="19"/>
                <w:szCs w:val="19"/>
                <w:lang w:eastAsia="zh-CN"/>
              </w:rPr>
            </w:pPr>
            <w:r w:rsidRPr="00B544DD">
              <w:rPr>
                <w:sz w:val="19"/>
                <w:szCs w:val="19"/>
                <w:lang w:eastAsia="zh-CN"/>
              </w:rPr>
              <w:t>2,000</w:t>
            </w:r>
          </w:p>
        </w:tc>
        <w:tc>
          <w:tcPr>
            <w:tcW w:w="900" w:type="dxa"/>
            <w:shd w:val="clear" w:color="auto" w:fill="auto"/>
            <w:hideMark/>
          </w:tcPr>
          <w:p w14:paraId="14D58960" w14:textId="77777777" w:rsidR="00BE064D" w:rsidRPr="00B544DD" w:rsidRDefault="00BE064D" w:rsidP="0028699E">
            <w:pPr>
              <w:jc w:val="right"/>
              <w:rPr>
                <w:sz w:val="19"/>
                <w:szCs w:val="19"/>
                <w:lang w:eastAsia="zh-CN"/>
              </w:rPr>
            </w:pPr>
            <w:r w:rsidRPr="00B544DD">
              <w:rPr>
                <w:sz w:val="19"/>
                <w:szCs w:val="19"/>
                <w:lang w:eastAsia="zh-CN"/>
              </w:rPr>
              <w:t>2,000</w:t>
            </w:r>
          </w:p>
        </w:tc>
        <w:tc>
          <w:tcPr>
            <w:tcW w:w="900" w:type="dxa"/>
            <w:shd w:val="clear" w:color="auto" w:fill="auto"/>
            <w:hideMark/>
          </w:tcPr>
          <w:p w14:paraId="5F03F486" w14:textId="7770780C"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35C8B1EA" w14:textId="77777777" w:rsidR="00BE064D" w:rsidRPr="00B544DD" w:rsidRDefault="00BE064D" w:rsidP="0028699E">
            <w:pPr>
              <w:jc w:val="right"/>
              <w:rPr>
                <w:sz w:val="19"/>
                <w:szCs w:val="19"/>
                <w:lang w:eastAsia="zh-CN"/>
              </w:rPr>
            </w:pPr>
            <w:r w:rsidRPr="00B544DD">
              <w:rPr>
                <w:sz w:val="19"/>
                <w:szCs w:val="19"/>
                <w:lang w:eastAsia="zh-CN"/>
              </w:rPr>
              <w:t>4,000</w:t>
            </w:r>
          </w:p>
        </w:tc>
      </w:tr>
      <w:tr w:rsidR="00BE064D" w:rsidRPr="00B544DD" w14:paraId="6F5017E0" w14:textId="77777777" w:rsidTr="00533B56">
        <w:trPr>
          <w:trHeight w:val="80"/>
        </w:trPr>
        <w:tc>
          <w:tcPr>
            <w:tcW w:w="5665" w:type="dxa"/>
            <w:shd w:val="clear" w:color="auto" w:fill="auto"/>
            <w:hideMark/>
          </w:tcPr>
          <w:p w14:paraId="0BF6187E" w14:textId="42163253" w:rsidR="00BE064D" w:rsidRPr="00B544DD" w:rsidRDefault="00BE064D" w:rsidP="0028699E">
            <w:pPr>
              <w:jc w:val="left"/>
              <w:rPr>
                <w:b/>
                <w:bCs/>
                <w:sz w:val="19"/>
                <w:szCs w:val="19"/>
                <w:lang w:eastAsia="zh-CN"/>
              </w:rPr>
            </w:pPr>
            <w:r w:rsidRPr="00B544DD">
              <w:rPr>
                <w:b/>
                <w:bCs/>
                <w:sz w:val="19"/>
                <w:szCs w:val="19"/>
                <w:lang w:eastAsia="zh-CN"/>
              </w:rPr>
              <w:t>Subtotal</w:t>
            </w:r>
          </w:p>
        </w:tc>
        <w:tc>
          <w:tcPr>
            <w:tcW w:w="990" w:type="dxa"/>
            <w:shd w:val="clear" w:color="auto" w:fill="auto"/>
            <w:hideMark/>
          </w:tcPr>
          <w:p w14:paraId="7B164527" w14:textId="77777777" w:rsidR="00BE064D" w:rsidRPr="00B544DD" w:rsidRDefault="00BE064D" w:rsidP="0028699E">
            <w:pPr>
              <w:jc w:val="right"/>
              <w:rPr>
                <w:b/>
                <w:bCs/>
                <w:sz w:val="19"/>
                <w:szCs w:val="19"/>
                <w:lang w:eastAsia="zh-CN"/>
              </w:rPr>
            </w:pPr>
            <w:r w:rsidRPr="00B544DD">
              <w:rPr>
                <w:b/>
                <w:bCs/>
                <w:sz w:val="19"/>
                <w:szCs w:val="19"/>
                <w:lang w:eastAsia="zh-CN"/>
              </w:rPr>
              <w:t>7,000</w:t>
            </w:r>
          </w:p>
        </w:tc>
        <w:tc>
          <w:tcPr>
            <w:tcW w:w="900" w:type="dxa"/>
            <w:shd w:val="clear" w:color="auto" w:fill="auto"/>
            <w:hideMark/>
          </w:tcPr>
          <w:p w14:paraId="2067EFE4" w14:textId="77777777" w:rsidR="00BE064D" w:rsidRPr="00B544DD" w:rsidRDefault="00BE064D" w:rsidP="0028699E">
            <w:pPr>
              <w:jc w:val="right"/>
              <w:rPr>
                <w:b/>
                <w:bCs/>
                <w:sz w:val="19"/>
                <w:szCs w:val="19"/>
                <w:lang w:eastAsia="zh-CN"/>
              </w:rPr>
            </w:pPr>
            <w:r w:rsidRPr="00B544DD">
              <w:rPr>
                <w:b/>
                <w:bCs/>
                <w:sz w:val="19"/>
                <w:szCs w:val="19"/>
                <w:lang w:eastAsia="zh-CN"/>
              </w:rPr>
              <w:t>7,000</w:t>
            </w:r>
          </w:p>
        </w:tc>
        <w:tc>
          <w:tcPr>
            <w:tcW w:w="900" w:type="dxa"/>
            <w:shd w:val="clear" w:color="auto" w:fill="auto"/>
            <w:hideMark/>
          </w:tcPr>
          <w:p w14:paraId="4E6AC815" w14:textId="77777777" w:rsidR="00BE064D" w:rsidRPr="00B544DD" w:rsidRDefault="00BE064D" w:rsidP="0028699E">
            <w:pPr>
              <w:jc w:val="right"/>
              <w:rPr>
                <w:b/>
                <w:bCs/>
                <w:sz w:val="19"/>
                <w:szCs w:val="19"/>
                <w:lang w:eastAsia="zh-CN"/>
              </w:rPr>
            </w:pPr>
            <w:r w:rsidRPr="00B544DD">
              <w:rPr>
                <w:b/>
                <w:bCs/>
                <w:sz w:val="19"/>
                <w:szCs w:val="19"/>
                <w:lang w:eastAsia="zh-CN"/>
              </w:rPr>
              <w:t>0</w:t>
            </w:r>
          </w:p>
        </w:tc>
        <w:tc>
          <w:tcPr>
            <w:tcW w:w="900" w:type="dxa"/>
            <w:shd w:val="clear" w:color="auto" w:fill="auto"/>
            <w:hideMark/>
          </w:tcPr>
          <w:p w14:paraId="718AA7B1" w14:textId="77777777" w:rsidR="00BE064D" w:rsidRPr="00B544DD" w:rsidRDefault="00BE064D" w:rsidP="0028699E">
            <w:pPr>
              <w:jc w:val="right"/>
              <w:rPr>
                <w:b/>
                <w:bCs/>
                <w:sz w:val="19"/>
                <w:szCs w:val="19"/>
                <w:lang w:eastAsia="zh-CN"/>
              </w:rPr>
            </w:pPr>
            <w:r w:rsidRPr="00B544DD">
              <w:rPr>
                <w:b/>
                <w:bCs/>
                <w:sz w:val="19"/>
                <w:szCs w:val="19"/>
                <w:lang w:eastAsia="zh-CN"/>
              </w:rPr>
              <w:t>14,000</w:t>
            </w:r>
          </w:p>
        </w:tc>
      </w:tr>
      <w:tr w:rsidR="00BE064D" w:rsidRPr="00B544DD" w14:paraId="12881180" w14:textId="77777777" w:rsidTr="00533B56">
        <w:trPr>
          <w:trHeight w:val="50"/>
        </w:trPr>
        <w:tc>
          <w:tcPr>
            <w:tcW w:w="9355" w:type="dxa"/>
            <w:gridSpan w:val="5"/>
            <w:shd w:val="clear" w:color="auto" w:fill="auto"/>
            <w:hideMark/>
          </w:tcPr>
          <w:p w14:paraId="6EB0DFD6" w14:textId="77777777" w:rsidR="00BE064D" w:rsidRPr="00B544DD" w:rsidRDefault="00BE064D" w:rsidP="0028699E">
            <w:pPr>
              <w:jc w:val="left"/>
              <w:rPr>
                <w:b/>
                <w:bCs/>
                <w:sz w:val="19"/>
                <w:szCs w:val="19"/>
                <w:lang w:eastAsia="zh-CN"/>
              </w:rPr>
            </w:pPr>
            <w:r w:rsidRPr="00B544DD">
              <w:rPr>
                <w:b/>
                <w:bCs/>
                <w:sz w:val="19"/>
                <w:szCs w:val="19"/>
                <w:lang w:eastAsia="zh-CN"/>
              </w:rPr>
              <w:t>Facilitating the introduction of low-GWP technologies</w:t>
            </w:r>
          </w:p>
        </w:tc>
      </w:tr>
      <w:tr w:rsidR="00BE064D" w:rsidRPr="00B544DD" w14:paraId="708D2F6B" w14:textId="77777777" w:rsidTr="002708CA">
        <w:trPr>
          <w:trHeight w:val="224"/>
        </w:trPr>
        <w:tc>
          <w:tcPr>
            <w:tcW w:w="5665" w:type="dxa"/>
            <w:shd w:val="clear" w:color="auto" w:fill="auto"/>
            <w:hideMark/>
          </w:tcPr>
          <w:p w14:paraId="09141F9D" w14:textId="77777777" w:rsidR="00BE064D" w:rsidRPr="00B544DD" w:rsidRDefault="00BE064D" w:rsidP="0028699E">
            <w:pPr>
              <w:jc w:val="left"/>
              <w:rPr>
                <w:sz w:val="19"/>
                <w:szCs w:val="19"/>
                <w:lang w:eastAsia="zh-CN"/>
              </w:rPr>
            </w:pPr>
            <w:r w:rsidRPr="00B544DD">
              <w:rPr>
                <w:sz w:val="19"/>
                <w:szCs w:val="19"/>
                <w:lang w:eastAsia="zh-CN"/>
              </w:rPr>
              <w:t>4.1. Demonstration project in the commercial refrigeration subsector</w:t>
            </w:r>
          </w:p>
        </w:tc>
        <w:tc>
          <w:tcPr>
            <w:tcW w:w="990" w:type="dxa"/>
            <w:shd w:val="clear" w:color="auto" w:fill="auto"/>
            <w:hideMark/>
          </w:tcPr>
          <w:p w14:paraId="640D81C8" w14:textId="77777777" w:rsidR="00BE064D" w:rsidRPr="00B544DD" w:rsidRDefault="00BE064D" w:rsidP="0028699E">
            <w:pPr>
              <w:jc w:val="right"/>
              <w:rPr>
                <w:sz w:val="19"/>
                <w:szCs w:val="19"/>
                <w:lang w:eastAsia="zh-CN"/>
              </w:rPr>
            </w:pPr>
            <w:r w:rsidRPr="00B544DD">
              <w:rPr>
                <w:sz w:val="19"/>
                <w:szCs w:val="19"/>
                <w:lang w:eastAsia="zh-CN"/>
              </w:rPr>
              <w:t>2,000</w:t>
            </w:r>
          </w:p>
        </w:tc>
        <w:tc>
          <w:tcPr>
            <w:tcW w:w="900" w:type="dxa"/>
            <w:shd w:val="clear" w:color="auto" w:fill="auto"/>
            <w:hideMark/>
          </w:tcPr>
          <w:p w14:paraId="7538B4E3" w14:textId="77777777" w:rsidR="00BE064D" w:rsidRPr="00B544DD" w:rsidRDefault="00BE064D" w:rsidP="0028699E">
            <w:pPr>
              <w:jc w:val="right"/>
              <w:rPr>
                <w:sz w:val="19"/>
                <w:szCs w:val="19"/>
                <w:lang w:eastAsia="zh-CN"/>
              </w:rPr>
            </w:pPr>
            <w:r w:rsidRPr="00B544DD">
              <w:rPr>
                <w:sz w:val="19"/>
                <w:szCs w:val="19"/>
                <w:lang w:eastAsia="zh-CN"/>
              </w:rPr>
              <w:t>1,000</w:t>
            </w:r>
          </w:p>
        </w:tc>
        <w:tc>
          <w:tcPr>
            <w:tcW w:w="900" w:type="dxa"/>
            <w:shd w:val="clear" w:color="auto" w:fill="auto"/>
            <w:hideMark/>
          </w:tcPr>
          <w:p w14:paraId="1B806380" w14:textId="77777777" w:rsidR="00BE064D" w:rsidRPr="00B544DD" w:rsidRDefault="00BE064D" w:rsidP="0028699E">
            <w:pPr>
              <w:jc w:val="right"/>
              <w:rPr>
                <w:sz w:val="19"/>
                <w:szCs w:val="19"/>
                <w:lang w:eastAsia="zh-CN"/>
              </w:rPr>
            </w:pPr>
            <w:r w:rsidRPr="00B544DD">
              <w:rPr>
                <w:sz w:val="19"/>
                <w:szCs w:val="19"/>
                <w:lang w:eastAsia="zh-CN"/>
              </w:rPr>
              <w:t>21,000</w:t>
            </w:r>
          </w:p>
        </w:tc>
        <w:tc>
          <w:tcPr>
            <w:tcW w:w="900" w:type="dxa"/>
            <w:shd w:val="clear" w:color="auto" w:fill="auto"/>
            <w:hideMark/>
          </w:tcPr>
          <w:p w14:paraId="2775E2DE" w14:textId="77777777" w:rsidR="00BE064D" w:rsidRPr="00B544DD" w:rsidRDefault="00BE064D" w:rsidP="0028699E">
            <w:pPr>
              <w:jc w:val="right"/>
              <w:rPr>
                <w:sz w:val="19"/>
                <w:szCs w:val="19"/>
                <w:lang w:eastAsia="zh-CN"/>
              </w:rPr>
            </w:pPr>
            <w:r w:rsidRPr="00B544DD">
              <w:rPr>
                <w:sz w:val="19"/>
                <w:szCs w:val="19"/>
                <w:lang w:eastAsia="zh-CN"/>
              </w:rPr>
              <w:t>24,000</w:t>
            </w:r>
          </w:p>
        </w:tc>
      </w:tr>
      <w:tr w:rsidR="00BE064D" w:rsidRPr="00B544DD" w14:paraId="27D8DB3A" w14:textId="77777777" w:rsidTr="00533B56">
        <w:trPr>
          <w:trHeight w:val="116"/>
        </w:trPr>
        <w:tc>
          <w:tcPr>
            <w:tcW w:w="5665" w:type="dxa"/>
            <w:shd w:val="clear" w:color="auto" w:fill="auto"/>
            <w:hideMark/>
          </w:tcPr>
          <w:p w14:paraId="736114BA" w14:textId="77777777" w:rsidR="00BE064D" w:rsidRPr="00B544DD" w:rsidRDefault="00BE064D" w:rsidP="0028699E">
            <w:pPr>
              <w:jc w:val="left"/>
              <w:rPr>
                <w:sz w:val="19"/>
                <w:szCs w:val="19"/>
                <w:lang w:eastAsia="zh-CN"/>
              </w:rPr>
            </w:pPr>
            <w:r w:rsidRPr="00B544DD">
              <w:rPr>
                <w:sz w:val="19"/>
                <w:szCs w:val="19"/>
                <w:lang w:eastAsia="zh-CN"/>
              </w:rPr>
              <w:t>4.2. Detailed sectoral studies</w:t>
            </w:r>
          </w:p>
        </w:tc>
        <w:tc>
          <w:tcPr>
            <w:tcW w:w="990" w:type="dxa"/>
            <w:shd w:val="clear" w:color="auto" w:fill="auto"/>
            <w:hideMark/>
          </w:tcPr>
          <w:p w14:paraId="6E652352" w14:textId="77777777" w:rsidR="00BE064D" w:rsidRPr="00B544DD" w:rsidRDefault="00BE064D" w:rsidP="0028699E">
            <w:pPr>
              <w:jc w:val="right"/>
              <w:rPr>
                <w:sz w:val="19"/>
                <w:szCs w:val="19"/>
                <w:lang w:eastAsia="zh-CN"/>
              </w:rPr>
            </w:pPr>
            <w:r w:rsidRPr="00B544DD">
              <w:rPr>
                <w:sz w:val="19"/>
                <w:szCs w:val="19"/>
                <w:lang w:eastAsia="zh-CN"/>
              </w:rPr>
              <w:t>4,000</w:t>
            </w:r>
          </w:p>
        </w:tc>
        <w:tc>
          <w:tcPr>
            <w:tcW w:w="900" w:type="dxa"/>
            <w:shd w:val="clear" w:color="auto" w:fill="auto"/>
            <w:hideMark/>
          </w:tcPr>
          <w:p w14:paraId="3908F574" w14:textId="77777777" w:rsidR="00BE064D" w:rsidRPr="00B544DD" w:rsidRDefault="00BE064D" w:rsidP="0028699E">
            <w:pPr>
              <w:jc w:val="right"/>
              <w:rPr>
                <w:sz w:val="19"/>
                <w:szCs w:val="19"/>
                <w:lang w:eastAsia="zh-CN"/>
              </w:rPr>
            </w:pPr>
            <w:r w:rsidRPr="00B544DD">
              <w:rPr>
                <w:sz w:val="19"/>
                <w:szCs w:val="19"/>
                <w:lang w:eastAsia="zh-CN"/>
              </w:rPr>
              <w:t>4,000</w:t>
            </w:r>
          </w:p>
        </w:tc>
        <w:tc>
          <w:tcPr>
            <w:tcW w:w="900" w:type="dxa"/>
            <w:shd w:val="clear" w:color="auto" w:fill="auto"/>
            <w:hideMark/>
          </w:tcPr>
          <w:p w14:paraId="27BD35F0" w14:textId="763B61E3"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20CB0704" w14:textId="77777777" w:rsidR="00BE064D" w:rsidRPr="00B544DD" w:rsidRDefault="00BE064D" w:rsidP="0028699E">
            <w:pPr>
              <w:jc w:val="right"/>
              <w:rPr>
                <w:sz w:val="19"/>
                <w:szCs w:val="19"/>
                <w:lang w:eastAsia="zh-CN"/>
              </w:rPr>
            </w:pPr>
            <w:r w:rsidRPr="00B544DD">
              <w:rPr>
                <w:sz w:val="19"/>
                <w:szCs w:val="19"/>
                <w:lang w:eastAsia="zh-CN"/>
              </w:rPr>
              <w:t>8,000</w:t>
            </w:r>
          </w:p>
        </w:tc>
      </w:tr>
      <w:tr w:rsidR="00BE064D" w:rsidRPr="00B544DD" w14:paraId="3DA88549" w14:textId="77777777" w:rsidTr="00533B56">
        <w:trPr>
          <w:trHeight w:val="152"/>
        </w:trPr>
        <w:tc>
          <w:tcPr>
            <w:tcW w:w="5665" w:type="dxa"/>
            <w:shd w:val="clear" w:color="auto" w:fill="auto"/>
            <w:hideMark/>
          </w:tcPr>
          <w:p w14:paraId="455F1171" w14:textId="689575B6" w:rsidR="00BE064D" w:rsidRPr="00B544DD" w:rsidRDefault="00BE064D" w:rsidP="0028699E">
            <w:pPr>
              <w:jc w:val="left"/>
              <w:rPr>
                <w:b/>
                <w:bCs/>
                <w:sz w:val="19"/>
                <w:szCs w:val="19"/>
                <w:lang w:eastAsia="zh-CN"/>
              </w:rPr>
            </w:pPr>
            <w:r w:rsidRPr="00B544DD">
              <w:rPr>
                <w:b/>
                <w:bCs/>
                <w:sz w:val="19"/>
                <w:szCs w:val="19"/>
                <w:lang w:eastAsia="zh-CN"/>
              </w:rPr>
              <w:t>Subtotal</w:t>
            </w:r>
          </w:p>
        </w:tc>
        <w:tc>
          <w:tcPr>
            <w:tcW w:w="990" w:type="dxa"/>
            <w:shd w:val="clear" w:color="auto" w:fill="auto"/>
            <w:hideMark/>
          </w:tcPr>
          <w:p w14:paraId="6B2CFFEE" w14:textId="77777777" w:rsidR="00BE064D" w:rsidRPr="00B544DD" w:rsidRDefault="00BE064D" w:rsidP="0028699E">
            <w:pPr>
              <w:jc w:val="right"/>
              <w:rPr>
                <w:b/>
                <w:bCs/>
                <w:sz w:val="19"/>
                <w:szCs w:val="19"/>
                <w:lang w:eastAsia="zh-CN"/>
              </w:rPr>
            </w:pPr>
            <w:r w:rsidRPr="00B544DD">
              <w:rPr>
                <w:b/>
                <w:bCs/>
                <w:sz w:val="19"/>
                <w:szCs w:val="19"/>
                <w:lang w:eastAsia="zh-CN"/>
              </w:rPr>
              <w:t>6,000</w:t>
            </w:r>
          </w:p>
        </w:tc>
        <w:tc>
          <w:tcPr>
            <w:tcW w:w="900" w:type="dxa"/>
            <w:shd w:val="clear" w:color="auto" w:fill="auto"/>
            <w:hideMark/>
          </w:tcPr>
          <w:p w14:paraId="38632C2C" w14:textId="77777777" w:rsidR="00BE064D" w:rsidRPr="00B544DD" w:rsidRDefault="00BE064D" w:rsidP="0028699E">
            <w:pPr>
              <w:jc w:val="right"/>
              <w:rPr>
                <w:b/>
                <w:bCs/>
                <w:sz w:val="19"/>
                <w:szCs w:val="19"/>
                <w:lang w:eastAsia="zh-CN"/>
              </w:rPr>
            </w:pPr>
            <w:r w:rsidRPr="00B544DD">
              <w:rPr>
                <w:b/>
                <w:bCs/>
                <w:sz w:val="19"/>
                <w:szCs w:val="19"/>
                <w:lang w:eastAsia="zh-CN"/>
              </w:rPr>
              <w:t>5,000</w:t>
            </w:r>
          </w:p>
        </w:tc>
        <w:tc>
          <w:tcPr>
            <w:tcW w:w="900" w:type="dxa"/>
            <w:shd w:val="clear" w:color="auto" w:fill="auto"/>
            <w:hideMark/>
          </w:tcPr>
          <w:p w14:paraId="4FA25E3D" w14:textId="77777777" w:rsidR="00BE064D" w:rsidRPr="00B544DD" w:rsidRDefault="00BE064D" w:rsidP="0028699E">
            <w:pPr>
              <w:jc w:val="right"/>
              <w:rPr>
                <w:b/>
                <w:bCs/>
                <w:sz w:val="19"/>
                <w:szCs w:val="19"/>
                <w:lang w:eastAsia="zh-CN"/>
              </w:rPr>
            </w:pPr>
            <w:r w:rsidRPr="00B544DD">
              <w:rPr>
                <w:b/>
                <w:bCs/>
                <w:sz w:val="19"/>
                <w:szCs w:val="19"/>
                <w:lang w:eastAsia="zh-CN"/>
              </w:rPr>
              <w:t>21,000</w:t>
            </w:r>
          </w:p>
        </w:tc>
        <w:tc>
          <w:tcPr>
            <w:tcW w:w="900" w:type="dxa"/>
            <w:shd w:val="clear" w:color="auto" w:fill="auto"/>
            <w:hideMark/>
          </w:tcPr>
          <w:p w14:paraId="2306243A" w14:textId="77777777" w:rsidR="00BE064D" w:rsidRPr="00B544DD" w:rsidRDefault="00BE064D" w:rsidP="0028699E">
            <w:pPr>
              <w:jc w:val="right"/>
              <w:rPr>
                <w:b/>
                <w:bCs/>
                <w:sz w:val="19"/>
                <w:szCs w:val="19"/>
                <w:lang w:eastAsia="zh-CN"/>
              </w:rPr>
            </w:pPr>
            <w:r w:rsidRPr="00B544DD">
              <w:rPr>
                <w:b/>
                <w:bCs/>
                <w:sz w:val="19"/>
                <w:szCs w:val="19"/>
                <w:lang w:eastAsia="zh-CN"/>
              </w:rPr>
              <w:t>32,000</w:t>
            </w:r>
          </w:p>
        </w:tc>
      </w:tr>
      <w:tr w:rsidR="00BE064D" w:rsidRPr="00B544DD" w14:paraId="0750E036" w14:textId="77777777" w:rsidTr="00533B56">
        <w:trPr>
          <w:trHeight w:val="179"/>
        </w:trPr>
        <w:tc>
          <w:tcPr>
            <w:tcW w:w="9355" w:type="dxa"/>
            <w:gridSpan w:val="5"/>
            <w:shd w:val="clear" w:color="auto" w:fill="auto"/>
            <w:hideMark/>
          </w:tcPr>
          <w:p w14:paraId="050E0E8D" w14:textId="77777777" w:rsidR="00BE064D" w:rsidRPr="00B544DD" w:rsidRDefault="00BE064D" w:rsidP="0028699E">
            <w:pPr>
              <w:jc w:val="left"/>
              <w:rPr>
                <w:b/>
                <w:bCs/>
                <w:sz w:val="19"/>
                <w:szCs w:val="19"/>
                <w:lang w:eastAsia="zh-CN"/>
              </w:rPr>
            </w:pPr>
            <w:r w:rsidRPr="00B544DD">
              <w:rPr>
                <w:b/>
                <w:bCs/>
                <w:sz w:val="19"/>
                <w:szCs w:val="19"/>
                <w:lang w:eastAsia="zh-CN"/>
              </w:rPr>
              <w:t>Strengthening of the technical and human capacities for refrigeration management</w:t>
            </w:r>
          </w:p>
        </w:tc>
      </w:tr>
      <w:tr w:rsidR="00BE064D" w:rsidRPr="00B544DD" w14:paraId="65114E40" w14:textId="77777777" w:rsidTr="00533B56">
        <w:trPr>
          <w:trHeight w:val="296"/>
        </w:trPr>
        <w:tc>
          <w:tcPr>
            <w:tcW w:w="5665" w:type="dxa"/>
            <w:shd w:val="clear" w:color="auto" w:fill="auto"/>
            <w:hideMark/>
          </w:tcPr>
          <w:p w14:paraId="44B638CE" w14:textId="69D817E5" w:rsidR="00BE064D" w:rsidRPr="00B544DD" w:rsidRDefault="00BE064D" w:rsidP="0028699E">
            <w:pPr>
              <w:jc w:val="left"/>
              <w:rPr>
                <w:sz w:val="19"/>
                <w:szCs w:val="19"/>
                <w:lang w:eastAsia="zh-CN"/>
              </w:rPr>
            </w:pPr>
            <w:r w:rsidRPr="00B544DD">
              <w:rPr>
                <w:sz w:val="19"/>
                <w:szCs w:val="19"/>
                <w:lang w:eastAsia="zh-CN"/>
              </w:rPr>
              <w:t xml:space="preserve">5.1. R&amp;R activities that are complementary to those already planned for </w:t>
            </w:r>
            <w:r w:rsidR="00EC7B64" w:rsidRPr="00B544DD">
              <w:rPr>
                <w:sz w:val="19"/>
                <w:szCs w:val="19"/>
                <w:lang w:eastAsia="zh-CN"/>
              </w:rPr>
              <w:t>s</w:t>
            </w:r>
            <w:r w:rsidRPr="00B544DD">
              <w:rPr>
                <w:sz w:val="19"/>
                <w:szCs w:val="19"/>
                <w:lang w:eastAsia="zh-CN"/>
              </w:rPr>
              <w:t>tage II of the HPMP</w:t>
            </w:r>
          </w:p>
        </w:tc>
        <w:tc>
          <w:tcPr>
            <w:tcW w:w="990" w:type="dxa"/>
            <w:shd w:val="clear" w:color="auto" w:fill="auto"/>
            <w:hideMark/>
          </w:tcPr>
          <w:p w14:paraId="1DAE11BA" w14:textId="77777777" w:rsidR="00BE064D" w:rsidRPr="00B544DD" w:rsidRDefault="00BE064D" w:rsidP="0028699E">
            <w:pPr>
              <w:jc w:val="right"/>
              <w:rPr>
                <w:sz w:val="19"/>
                <w:szCs w:val="19"/>
                <w:lang w:eastAsia="zh-CN"/>
              </w:rPr>
            </w:pPr>
            <w:r w:rsidRPr="00B544DD">
              <w:rPr>
                <w:sz w:val="19"/>
                <w:szCs w:val="19"/>
                <w:lang w:eastAsia="zh-CN"/>
              </w:rPr>
              <w:t>6,000</w:t>
            </w:r>
          </w:p>
        </w:tc>
        <w:tc>
          <w:tcPr>
            <w:tcW w:w="900" w:type="dxa"/>
            <w:shd w:val="clear" w:color="auto" w:fill="auto"/>
            <w:hideMark/>
          </w:tcPr>
          <w:p w14:paraId="39EACCB6" w14:textId="77777777" w:rsidR="00BE064D" w:rsidRPr="00B544DD" w:rsidRDefault="00BE064D" w:rsidP="0028699E">
            <w:pPr>
              <w:jc w:val="right"/>
              <w:rPr>
                <w:sz w:val="19"/>
                <w:szCs w:val="19"/>
                <w:lang w:eastAsia="zh-CN"/>
              </w:rPr>
            </w:pPr>
            <w:r w:rsidRPr="00B544DD">
              <w:rPr>
                <w:sz w:val="19"/>
                <w:szCs w:val="19"/>
                <w:lang w:eastAsia="zh-CN"/>
              </w:rPr>
              <w:t>6,000</w:t>
            </w:r>
          </w:p>
        </w:tc>
        <w:tc>
          <w:tcPr>
            <w:tcW w:w="900" w:type="dxa"/>
            <w:shd w:val="clear" w:color="auto" w:fill="auto"/>
            <w:hideMark/>
          </w:tcPr>
          <w:p w14:paraId="7FBC282C" w14:textId="01879E01"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705E19D1" w14:textId="77777777" w:rsidR="00BE064D" w:rsidRPr="00B544DD" w:rsidRDefault="00BE064D" w:rsidP="0028699E">
            <w:pPr>
              <w:jc w:val="right"/>
              <w:rPr>
                <w:sz w:val="19"/>
                <w:szCs w:val="19"/>
                <w:lang w:eastAsia="zh-CN"/>
              </w:rPr>
            </w:pPr>
            <w:r w:rsidRPr="00B544DD">
              <w:rPr>
                <w:sz w:val="19"/>
                <w:szCs w:val="19"/>
                <w:lang w:eastAsia="zh-CN"/>
              </w:rPr>
              <w:t>12,000</w:t>
            </w:r>
          </w:p>
        </w:tc>
      </w:tr>
      <w:tr w:rsidR="00BE064D" w:rsidRPr="00B544DD" w14:paraId="37F2FA19" w14:textId="77777777" w:rsidTr="00533B56">
        <w:trPr>
          <w:trHeight w:val="368"/>
        </w:trPr>
        <w:tc>
          <w:tcPr>
            <w:tcW w:w="5665" w:type="dxa"/>
            <w:shd w:val="clear" w:color="auto" w:fill="auto"/>
            <w:hideMark/>
          </w:tcPr>
          <w:p w14:paraId="63F3D9AB" w14:textId="77777777" w:rsidR="00BE064D" w:rsidRPr="00B544DD" w:rsidRDefault="00BE064D" w:rsidP="0028699E">
            <w:pPr>
              <w:jc w:val="left"/>
              <w:rPr>
                <w:sz w:val="19"/>
                <w:szCs w:val="19"/>
                <w:lang w:eastAsia="zh-CN"/>
              </w:rPr>
            </w:pPr>
            <w:r w:rsidRPr="00B544DD">
              <w:rPr>
                <w:sz w:val="19"/>
                <w:szCs w:val="19"/>
                <w:lang w:eastAsia="zh-CN"/>
              </w:rPr>
              <w:t xml:space="preserve">5.2. Rehabilitation of the training rooms where flammable refrigerants will be </w:t>
            </w:r>
            <w:proofErr w:type="gramStart"/>
            <w:r w:rsidRPr="00B544DD">
              <w:rPr>
                <w:sz w:val="19"/>
                <w:szCs w:val="19"/>
                <w:lang w:eastAsia="zh-CN"/>
              </w:rPr>
              <w:t>handled</w:t>
            </w:r>
            <w:proofErr w:type="gramEnd"/>
          </w:p>
        </w:tc>
        <w:tc>
          <w:tcPr>
            <w:tcW w:w="990" w:type="dxa"/>
            <w:shd w:val="clear" w:color="auto" w:fill="auto"/>
            <w:hideMark/>
          </w:tcPr>
          <w:p w14:paraId="1CF26EF5" w14:textId="77777777" w:rsidR="00BE064D" w:rsidRPr="00B544DD" w:rsidRDefault="00BE064D" w:rsidP="0028699E">
            <w:pPr>
              <w:jc w:val="right"/>
              <w:rPr>
                <w:sz w:val="19"/>
                <w:szCs w:val="19"/>
                <w:lang w:eastAsia="zh-CN"/>
              </w:rPr>
            </w:pPr>
            <w:r w:rsidRPr="00B544DD">
              <w:rPr>
                <w:sz w:val="19"/>
                <w:szCs w:val="19"/>
                <w:lang w:eastAsia="zh-CN"/>
              </w:rPr>
              <w:t>20,000</w:t>
            </w:r>
          </w:p>
        </w:tc>
        <w:tc>
          <w:tcPr>
            <w:tcW w:w="900" w:type="dxa"/>
            <w:shd w:val="clear" w:color="auto" w:fill="auto"/>
            <w:hideMark/>
          </w:tcPr>
          <w:p w14:paraId="1B976DD2" w14:textId="77777777" w:rsidR="00BE064D" w:rsidRPr="00B544DD" w:rsidRDefault="00BE064D" w:rsidP="0028699E">
            <w:pPr>
              <w:jc w:val="right"/>
              <w:rPr>
                <w:sz w:val="19"/>
                <w:szCs w:val="19"/>
                <w:lang w:eastAsia="zh-CN"/>
              </w:rPr>
            </w:pPr>
            <w:r w:rsidRPr="00B544DD">
              <w:rPr>
                <w:sz w:val="19"/>
                <w:szCs w:val="19"/>
                <w:lang w:eastAsia="zh-CN"/>
              </w:rPr>
              <w:t>20,000</w:t>
            </w:r>
          </w:p>
        </w:tc>
        <w:tc>
          <w:tcPr>
            <w:tcW w:w="900" w:type="dxa"/>
            <w:shd w:val="clear" w:color="auto" w:fill="auto"/>
            <w:hideMark/>
          </w:tcPr>
          <w:p w14:paraId="1B5CC957" w14:textId="0DC9FA4A"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51A4BCFC" w14:textId="77777777" w:rsidR="00BE064D" w:rsidRPr="00B544DD" w:rsidRDefault="00BE064D" w:rsidP="0028699E">
            <w:pPr>
              <w:jc w:val="right"/>
              <w:rPr>
                <w:sz w:val="19"/>
                <w:szCs w:val="19"/>
                <w:lang w:eastAsia="zh-CN"/>
              </w:rPr>
            </w:pPr>
            <w:r w:rsidRPr="00B544DD">
              <w:rPr>
                <w:sz w:val="19"/>
                <w:szCs w:val="19"/>
                <w:lang w:eastAsia="zh-CN"/>
              </w:rPr>
              <w:t>40,000</w:t>
            </w:r>
          </w:p>
        </w:tc>
      </w:tr>
      <w:tr w:rsidR="00BE064D" w:rsidRPr="00B544DD" w14:paraId="5BAEA56E" w14:textId="77777777" w:rsidTr="00EC7B64">
        <w:trPr>
          <w:trHeight w:val="359"/>
        </w:trPr>
        <w:tc>
          <w:tcPr>
            <w:tcW w:w="5665" w:type="dxa"/>
            <w:shd w:val="clear" w:color="auto" w:fill="auto"/>
            <w:hideMark/>
          </w:tcPr>
          <w:p w14:paraId="7F714FCB" w14:textId="77777777" w:rsidR="00BE064D" w:rsidRPr="00B544DD" w:rsidRDefault="00BE064D" w:rsidP="0028699E">
            <w:pPr>
              <w:jc w:val="left"/>
              <w:rPr>
                <w:sz w:val="19"/>
                <w:szCs w:val="19"/>
                <w:lang w:eastAsia="zh-CN"/>
              </w:rPr>
            </w:pPr>
            <w:r w:rsidRPr="00B544DD">
              <w:rPr>
                <w:sz w:val="19"/>
                <w:szCs w:val="19"/>
                <w:lang w:eastAsia="zh-CN"/>
              </w:rPr>
              <w:t>5.3. Supply of additional gas identifiers for Customs officers and environmental inspectors</w:t>
            </w:r>
          </w:p>
        </w:tc>
        <w:tc>
          <w:tcPr>
            <w:tcW w:w="990" w:type="dxa"/>
            <w:shd w:val="clear" w:color="auto" w:fill="auto"/>
            <w:hideMark/>
          </w:tcPr>
          <w:p w14:paraId="390F2039" w14:textId="77777777" w:rsidR="00BE064D" w:rsidRPr="00B544DD" w:rsidRDefault="00BE064D" w:rsidP="0028699E">
            <w:pPr>
              <w:jc w:val="right"/>
              <w:rPr>
                <w:sz w:val="19"/>
                <w:szCs w:val="19"/>
                <w:lang w:eastAsia="zh-CN"/>
              </w:rPr>
            </w:pPr>
            <w:r w:rsidRPr="00B544DD">
              <w:rPr>
                <w:sz w:val="19"/>
                <w:szCs w:val="19"/>
                <w:lang w:eastAsia="zh-CN"/>
              </w:rPr>
              <w:t>9,000</w:t>
            </w:r>
          </w:p>
        </w:tc>
        <w:tc>
          <w:tcPr>
            <w:tcW w:w="900" w:type="dxa"/>
            <w:shd w:val="clear" w:color="auto" w:fill="auto"/>
            <w:hideMark/>
          </w:tcPr>
          <w:p w14:paraId="1453FFC1" w14:textId="77777777" w:rsidR="00BE064D" w:rsidRPr="00B544DD" w:rsidRDefault="00BE064D" w:rsidP="0028699E">
            <w:pPr>
              <w:jc w:val="right"/>
              <w:rPr>
                <w:sz w:val="19"/>
                <w:szCs w:val="19"/>
                <w:lang w:eastAsia="zh-CN"/>
              </w:rPr>
            </w:pPr>
            <w:r w:rsidRPr="00B544DD">
              <w:rPr>
                <w:sz w:val="19"/>
                <w:szCs w:val="19"/>
                <w:lang w:eastAsia="zh-CN"/>
              </w:rPr>
              <w:t>9,000</w:t>
            </w:r>
          </w:p>
        </w:tc>
        <w:tc>
          <w:tcPr>
            <w:tcW w:w="900" w:type="dxa"/>
            <w:shd w:val="clear" w:color="auto" w:fill="auto"/>
            <w:hideMark/>
          </w:tcPr>
          <w:p w14:paraId="758748CE" w14:textId="71750C01"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620101CB" w14:textId="77777777" w:rsidR="00BE064D" w:rsidRPr="00B544DD" w:rsidRDefault="00BE064D" w:rsidP="0028699E">
            <w:pPr>
              <w:jc w:val="right"/>
              <w:rPr>
                <w:sz w:val="19"/>
                <w:szCs w:val="19"/>
                <w:lang w:eastAsia="zh-CN"/>
              </w:rPr>
            </w:pPr>
            <w:r w:rsidRPr="00B544DD">
              <w:rPr>
                <w:sz w:val="19"/>
                <w:szCs w:val="19"/>
                <w:lang w:eastAsia="zh-CN"/>
              </w:rPr>
              <w:t>18,000</w:t>
            </w:r>
          </w:p>
        </w:tc>
      </w:tr>
      <w:tr w:rsidR="00BE064D" w:rsidRPr="00B544DD" w14:paraId="48FD4EC3" w14:textId="77777777" w:rsidTr="002708CA">
        <w:trPr>
          <w:trHeight w:val="134"/>
        </w:trPr>
        <w:tc>
          <w:tcPr>
            <w:tcW w:w="5665" w:type="dxa"/>
            <w:shd w:val="clear" w:color="auto" w:fill="auto"/>
            <w:hideMark/>
          </w:tcPr>
          <w:p w14:paraId="560D6140" w14:textId="77777777" w:rsidR="00BE064D" w:rsidRPr="00B544DD" w:rsidRDefault="00BE064D" w:rsidP="0028699E">
            <w:pPr>
              <w:jc w:val="left"/>
              <w:rPr>
                <w:sz w:val="19"/>
                <w:szCs w:val="19"/>
                <w:lang w:eastAsia="zh-CN"/>
              </w:rPr>
            </w:pPr>
            <w:r w:rsidRPr="00B544DD">
              <w:rPr>
                <w:sz w:val="19"/>
                <w:szCs w:val="19"/>
                <w:lang w:eastAsia="zh-CN"/>
              </w:rPr>
              <w:t>5.4. Provision of RAC servicing tools for low-GWP equipment</w:t>
            </w:r>
          </w:p>
        </w:tc>
        <w:tc>
          <w:tcPr>
            <w:tcW w:w="990" w:type="dxa"/>
            <w:shd w:val="clear" w:color="auto" w:fill="auto"/>
            <w:hideMark/>
          </w:tcPr>
          <w:p w14:paraId="5A58AA7E" w14:textId="77777777" w:rsidR="00BE064D" w:rsidRPr="00B544DD" w:rsidRDefault="00BE064D" w:rsidP="0028699E">
            <w:pPr>
              <w:jc w:val="right"/>
              <w:rPr>
                <w:sz w:val="19"/>
                <w:szCs w:val="19"/>
                <w:lang w:eastAsia="zh-CN"/>
              </w:rPr>
            </w:pPr>
            <w:r w:rsidRPr="00B544DD">
              <w:rPr>
                <w:sz w:val="19"/>
                <w:szCs w:val="19"/>
                <w:lang w:eastAsia="zh-CN"/>
              </w:rPr>
              <w:t>21,445</w:t>
            </w:r>
          </w:p>
        </w:tc>
        <w:tc>
          <w:tcPr>
            <w:tcW w:w="900" w:type="dxa"/>
            <w:shd w:val="clear" w:color="auto" w:fill="auto"/>
            <w:hideMark/>
          </w:tcPr>
          <w:p w14:paraId="1691803D" w14:textId="77777777" w:rsidR="00BE064D" w:rsidRPr="00B544DD" w:rsidRDefault="00BE064D" w:rsidP="0028699E">
            <w:pPr>
              <w:jc w:val="right"/>
              <w:rPr>
                <w:sz w:val="19"/>
                <w:szCs w:val="19"/>
                <w:lang w:eastAsia="zh-CN"/>
              </w:rPr>
            </w:pPr>
            <w:r w:rsidRPr="00B544DD">
              <w:rPr>
                <w:sz w:val="19"/>
                <w:szCs w:val="19"/>
                <w:lang w:eastAsia="zh-CN"/>
              </w:rPr>
              <w:t>21,445</w:t>
            </w:r>
          </w:p>
        </w:tc>
        <w:tc>
          <w:tcPr>
            <w:tcW w:w="900" w:type="dxa"/>
            <w:shd w:val="clear" w:color="auto" w:fill="auto"/>
            <w:hideMark/>
          </w:tcPr>
          <w:p w14:paraId="66F15D2E" w14:textId="55B741C4" w:rsidR="00BE064D" w:rsidRPr="00B544DD" w:rsidRDefault="00804B2F" w:rsidP="0028699E">
            <w:pPr>
              <w:jc w:val="right"/>
              <w:rPr>
                <w:sz w:val="19"/>
                <w:szCs w:val="19"/>
                <w:lang w:eastAsia="zh-CN"/>
              </w:rPr>
            </w:pPr>
            <w:r w:rsidRPr="00B544DD">
              <w:rPr>
                <w:sz w:val="19"/>
                <w:szCs w:val="19"/>
                <w:lang w:eastAsia="zh-CN"/>
              </w:rPr>
              <w:t>0</w:t>
            </w:r>
          </w:p>
        </w:tc>
        <w:tc>
          <w:tcPr>
            <w:tcW w:w="900" w:type="dxa"/>
            <w:shd w:val="clear" w:color="auto" w:fill="auto"/>
            <w:hideMark/>
          </w:tcPr>
          <w:p w14:paraId="54909051" w14:textId="77777777" w:rsidR="00BE064D" w:rsidRPr="00B544DD" w:rsidRDefault="00BE064D" w:rsidP="0028699E">
            <w:pPr>
              <w:jc w:val="right"/>
              <w:rPr>
                <w:sz w:val="19"/>
                <w:szCs w:val="19"/>
                <w:lang w:eastAsia="zh-CN"/>
              </w:rPr>
            </w:pPr>
            <w:r w:rsidRPr="00B544DD">
              <w:rPr>
                <w:sz w:val="19"/>
                <w:szCs w:val="19"/>
                <w:lang w:eastAsia="zh-CN"/>
              </w:rPr>
              <w:t>42,890</w:t>
            </w:r>
          </w:p>
        </w:tc>
      </w:tr>
      <w:tr w:rsidR="00BE064D" w:rsidRPr="00B544DD" w14:paraId="0D49D6FB" w14:textId="77777777" w:rsidTr="00533B56">
        <w:trPr>
          <w:trHeight w:val="50"/>
        </w:trPr>
        <w:tc>
          <w:tcPr>
            <w:tcW w:w="5665" w:type="dxa"/>
            <w:shd w:val="clear" w:color="auto" w:fill="auto"/>
            <w:hideMark/>
          </w:tcPr>
          <w:p w14:paraId="38C378CA" w14:textId="04992550" w:rsidR="00BE064D" w:rsidRPr="00B544DD" w:rsidRDefault="00BE064D" w:rsidP="0028699E">
            <w:pPr>
              <w:jc w:val="left"/>
              <w:rPr>
                <w:b/>
                <w:bCs/>
                <w:sz w:val="19"/>
                <w:szCs w:val="19"/>
                <w:lang w:eastAsia="zh-CN"/>
              </w:rPr>
            </w:pPr>
            <w:r w:rsidRPr="00B544DD">
              <w:rPr>
                <w:b/>
                <w:bCs/>
                <w:sz w:val="19"/>
                <w:szCs w:val="19"/>
                <w:lang w:eastAsia="zh-CN"/>
              </w:rPr>
              <w:t>Subtotal</w:t>
            </w:r>
          </w:p>
        </w:tc>
        <w:tc>
          <w:tcPr>
            <w:tcW w:w="990" w:type="dxa"/>
            <w:shd w:val="clear" w:color="auto" w:fill="auto"/>
            <w:hideMark/>
          </w:tcPr>
          <w:p w14:paraId="3DFDB114" w14:textId="77777777" w:rsidR="00BE064D" w:rsidRPr="00B544DD" w:rsidRDefault="00BE064D" w:rsidP="0028699E">
            <w:pPr>
              <w:jc w:val="right"/>
              <w:rPr>
                <w:b/>
                <w:bCs/>
                <w:sz w:val="19"/>
                <w:szCs w:val="19"/>
                <w:lang w:eastAsia="zh-CN"/>
              </w:rPr>
            </w:pPr>
            <w:r w:rsidRPr="00B544DD">
              <w:rPr>
                <w:b/>
                <w:bCs/>
                <w:sz w:val="19"/>
                <w:szCs w:val="19"/>
                <w:lang w:eastAsia="zh-CN"/>
              </w:rPr>
              <w:t>56,445</w:t>
            </w:r>
          </w:p>
        </w:tc>
        <w:tc>
          <w:tcPr>
            <w:tcW w:w="900" w:type="dxa"/>
            <w:shd w:val="clear" w:color="auto" w:fill="auto"/>
            <w:hideMark/>
          </w:tcPr>
          <w:p w14:paraId="487F21FC" w14:textId="77777777" w:rsidR="00BE064D" w:rsidRPr="00B544DD" w:rsidRDefault="00BE064D" w:rsidP="0028699E">
            <w:pPr>
              <w:jc w:val="right"/>
              <w:rPr>
                <w:b/>
                <w:bCs/>
                <w:sz w:val="19"/>
                <w:szCs w:val="19"/>
                <w:lang w:eastAsia="zh-CN"/>
              </w:rPr>
            </w:pPr>
            <w:r w:rsidRPr="00B544DD">
              <w:rPr>
                <w:b/>
                <w:bCs/>
                <w:sz w:val="19"/>
                <w:szCs w:val="19"/>
                <w:lang w:eastAsia="zh-CN"/>
              </w:rPr>
              <w:t>56,445</w:t>
            </w:r>
          </w:p>
        </w:tc>
        <w:tc>
          <w:tcPr>
            <w:tcW w:w="900" w:type="dxa"/>
            <w:shd w:val="clear" w:color="auto" w:fill="auto"/>
            <w:hideMark/>
          </w:tcPr>
          <w:p w14:paraId="50479298" w14:textId="77777777" w:rsidR="00BE064D" w:rsidRPr="00B544DD" w:rsidRDefault="00BE064D" w:rsidP="0028699E">
            <w:pPr>
              <w:jc w:val="right"/>
              <w:rPr>
                <w:b/>
                <w:bCs/>
                <w:sz w:val="19"/>
                <w:szCs w:val="19"/>
                <w:lang w:eastAsia="zh-CN"/>
              </w:rPr>
            </w:pPr>
            <w:r w:rsidRPr="00B544DD">
              <w:rPr>
                <w:b/>
                <w:bCs/>
                <w:sz w:val="19"/>
                <w:szCs w:val="19"/>
                <w:lang w:eastAsia="zh-CN"/>
              </w:rPr>
              <w:t>0</w:t>
            </w:r>
          </w:p>
        </w:tc>
        <w:tc>
          <w:tcPr>
            <w:tcW w:w="900" w:type="dxa"/>
            <w:shd w:val="clear" w:color="auto" w:fill="auto"/>
            <w:hideMark/>
          </w:tcPr>
          <w:p w14:paraId="64CFA716" w14:textId="77777777" w:rsidR="00BE064D" w:rsidRPr="00B544DD" w:rsidRDefault="00BE064D" w:rsidP="0028699E">
            <w:pPr>
              <w:jc w:val="right"/>
              <w:rPr>
                <w:b/>
                <w:bCs/>
                <w:sz w:val="19"/>
                <w:szCs w:val="19"/>
                <w:lang w:eastAsia="zh-CN"/>
              </w:rPr>
            </w:pPr>
            <w:r w:rsidRPr="00B544DD">
              <w:rPr>
                <w:b/>
                <w:bCs/>
                <w:sz w:val="19"/>
                <w:szCs w:val="19"/>
                <w:lang w:eastAsia="zh-CN"/>
              </w:rPr>
              <w:t>112,890</w:t>
            </w:r>
          </w:p>
        </w:tc>
      </w:tr>
      <w:tr w:rsidR="00BE064D" w:rsidRPr="00B544DD" w14:paraId="0E6FB026" w14:textId="77777777" w:rsidTr="00533B56">
        <w:trPr>
          <w:trHeight w:val="50"/>
        </w:trPr>
        <w:tc>
          <w:tcPr>
            <w:tcW w:w="9355" w:type="dxa"/>
            <w:gridSpan w:val="5"/>
            <w:shd w:val="clear" w:color="auto" w:fill="auto"/>
            <w:hideMark/>
          </w:tcPr>
          <w:p w14:paraId="64C90272" w14:textId="77777777" w:rsidR="00BE064D" w:rsidRPr="00B544DD" w:rsidRDefault="00BE064D" w:rsidP="0028699E">
            <w:pPr>
              <w:jc w:val="left"/>
              <w:rPr>
                <w:b/>
                <w:bCs/>
                <w:sz w:val="19"/>
                <w:szCs w:val="19"/>
                <w:lang w:eastAsia="zh-CN"/>
              </w:rPr>
            </w:pPr>
            <w:r w:rsidRPr="00B544DD">
              <w:rPr>
                <w:b/>
                <w:bCs/>
                <w:sz w:val="19"/>
                <w:szCs w:val="19"/>
                <w:lang w:eastAsia="zh-CN"/>
              </w:rPr>
              <w:t xml:space="preserve">Coordination, </w:t>
            </w:r>
            <w:proofErr w:type="gramStart"/>
            <w:r w:rsidRPr="00B544DD">
              <w:rPr>
                <w:b/>
                <w:bCs/>
                <w:sz w:val="19"/>
                <w:szCs w:val="19"/>
                <w:lang w:eastAsia="zh-CN"/>
              </w:rPr>
              <w:t>monitoring</w:t>
            </w:r>
            <w:proofErr w:type="gramEnd"/>
            <w:r w:rsidRPr="00B544DD">
              <w:rPr>
                <w:b/>
                <w:bCs/>
                <w:sz w:val="19"/>
                <w:szCs w:val="19"/>
                <w:lang w:eastAsia="zh-CN"/>
              </w:rPr>
              <w:t xml:space="preserve"> and evaluation</w:t>
            </w:r>
          </w:p>
        </w:tc>
      </w:tr>
      <w:tr w:rsidR="00BE064D" w:rsidRPr="00B544DD" w14:paraId="47C5BE02" w14:textId="77777777" w:rsidTr="00533B56">
        <w:trPr>
          <w:trHeight w:val="98"/>
        </w:trPr>
        <w:tc>
          <w:tcPr>
            <w:tcW w:w="5665" w:type="dxa"/>
            <w:shd w:val="clear" w:color="auto" w:fill="auto"/>
            <w:hideMark/>
          </w:tcPr>
          <w:p w14:paraId="6DC56862" w14:textId="02391BB3" w:rsidR="00BE064D" w:rsidRPr="00B544DD" w:rsidRDefault="00BE064D" w:rsidP="0028699E">
            <w:pPr>
              <w:jc w:val="left"/>
              <w:rPr>
                <w:b/>
                <w:bCs/>
                <w:sz w:val="19"/>
                <w:szCs w:val="19"/>
                <w:lang w:eastAsia="zh-CN"/>
              </w:rPr>
            </w:pPr>
            <w:r w:rsidRPr="00B544DD">
              <w:rPr>
                <w:b/>
                <w:bCs/>
                <w:sz w:val="19"/>
                <w:szCs w:val="19"/>
                <w:lang w:eastAsia="zh-CN"/>
              </w:rPr>
              <w:t>Subtotal</w:t>
            </w:r>
          </w:p>
        </w:tc>
        <w:tc>
          <w:tcPr>
            <w:tcW w:w="990" w:type="dxa"/>
            <w:shd w:val="clear" w:color="auto" w:fill="auto"/>
            <w:hideMark/>
          </w:tcPr>
          <w:p w14:paraId="49427BDA" w14:textId="77777777" w:rsidR="00BE064D" w:rsidRPr="00B544DD" w:rsidRDefault="00BE064D" w:rsidP="0028699E">
            <w:pPr>
              <w:jc w:val="right"/>
              <w:rPr>
                <w:b/>
                <w:bCs/>
                <w:sz w:val="19"/>
                <w:szCs w:val="19"/>
                <w:lang w:eastAsia="zh-CN"/>
              </w:rPr>
            </w:pPr>
            <w:r w:rsidRPr="00B544DD">
              <w:rPr>
                <w:b/>
                <w:bCs/>
                <w:sz w:val="19"/>
                <w:szCs w:val="19"/>
                <w:lang w:eastAsia="zh-CN"/>
              </w:rPr>
              <w:t>5,110</w:t>
            </w:r>
          </w:p>
        </w:tc>
        <w:tc>
          <w:tcPr>
            <w:tcW w:w="900" w:type="dxa"/>
            <w:shd w:val="clear" w:color="auto" w:fill="auto"/>
            <w:hideMark/>
          </w:tcPr>
          <w:p w14:paraId="1696249A" w14:textId="77777777" w:rsidR="00BE064D" w:rsidRPr="00B544DD" w:rsidRDefault="00BE064D" w:rsidP="0028699E">
            <w:pPr>
              <w:jc w:val="right"/>
              <w:rPr>
                <w:b/>
                <w:bCs/>
                <w:sz w:val="19"/>
                <w:szCs w:val="19"/>
                <w:lang w:eastAsia="zh-CN"/>
              </w:rPr>
            </w:pPr>
            <w:r w:rsidRPr="00B544DD">
              <w:rPr>
                <w:b/>
                <w:bCs/>
                <w:sz w:val="19"/>
                <w:szCs w:val="19"/>
                <w:lang w:eastAsia="zh-CN"/>
              </w:rPr>
              <w:t>3,500</w:t>
            </w:r>
          </w:p>
        </w:tc>
        <w:tc>
          <w:tcPr>
            <w:tcW w:w="900" w:type="dxa"/>
            <w:shd w:val="clear" w:color="auto" w:fill="auto"/>
            <w:hideMark/>
          </w:tcPr>
          <w:p w14:paraId="1906E996" w14:textId="77777777" w:rsidR="00BE064D" w:rsidRPr="00B544DD" w:rsidRDefault="00BE064D" w:rsidP="0028699E">
            <w:pPr>
              <w:jc w:val="right"/>
              <w:rPr>
                <w:b/>
                <w:bCs/>
                <w:sz w:val="19"/>
                <w:szCs w:val="19"/>
                <w:lang w:eastAsia="zh-CN"/>
              </w:rPr>
            </w:pPr>
            <w:r w:rsidRPr="00B544DD">
              <w:rPr>
                <w:b/>
                <w:bCs/>
                <w:sz w:val="19"/>
                <w:szCs w:val="19"/>
                <w:lang w:eastAsia="zh-CN"/>
              </w:rPr>
              <w:t>1,000</w:t>
            </w:r>
          </w:p>
        </w:tc>
        <w:tc>
          <w:tcPr>
            <w:tcW w:w="900" w:type="dxa"/>
            <w:shd w:val="clear" w:color="auto" w:fill="auto"/>
            <w:hideMark/>
          </w:tcPr>
          <w:p w14:paraId="393BD777" w14:textId="77777777" w:rsidR="00BE064D" w:rsidRPr="00B544DD" w:rsidRDefault="00BE064D" w:rsidP="0028699E">
            <w:pPr>
              <w:jc w:val="right"/>
              <w:rPr>
                <w:b/>
                <w:bCs/>
                <w:sz w:val="19"/>
                <w:szCs w:val="19"/>
                <w:lang w:eastAsia="zh-CN"/>
              </w:rPr>
            </w:pPr>
            <w:r w:rsidRPr="00B544DD">
              <w:rPr>
                <w:b/>
                <w:bCs/>
                <w:sz w:val="19"/>
                <w:szCs w:val="19"/>
                <w:lang w:eastAsia="zh-CN"/>
              </w:rPr>
              <w:t>9,610</w:t>
            </w:r>
          </w:p>
        </w:tc>
      </w:tr>
      <w:tr w:rsidR="00BE064D" w:rsidRPr="00B544DD" w14:paraId="3BE5F507" w14:textId="77777777" w:rsidTr="00533B56">
        <w:trPr>
          <w:trHeight w:val="62"/>
        </w:trPr>
        <w:tc>
          <w:tcPr>
            <w:tcW w:w="5665" w:type="dxa"/>
            <w:shd w:val="clear" w:color="auto" w:fill="auto"/>
            <w:hideMark/>
          </w:tcPr>
          <w:p w14:paraId="08171B09" w14:textId="77777777" w:rsidR="00BE064D" w:rsidRPr="00B544DD" w:rsidRDefault="00BE064D" w:rsidP="0028699E">
            <w:pPr>
              <w:jc w:val="left"/>
              <w:rPr>
                <w:b/>
                <w:bCs/>
                <w:sz w:val="19"/>
                <w:szCs w:val="19"/>
                <w:lang w:eastAsia="zh-CN"/>
              </w:rPr>
            </w:pPr>
            <w:r w:rsidRPr="00B544DD">
              <w:rPr>
                <w:b/>
                <w:bCs/>
                <w:sz w:val="19"/>
                <w:szCs w:val="19"/>
                <w:lang w:eastAsia="zh-CN"/>
              </w:rPr>
              <w:t>Total</w:t>
            </w:r>
          </w:p>
        </w:tc>
        <w:tc>
          <w:tcPr>
            <w:tcW w:w="990" w:type="dxa"/>
            <w:shd w:val="clear" w:color="auto" w:fill="auto"/>
            <w:hideMark/>
          </w:tcPr>
          <w:p w14:paraId="7974E69B" w14:textId="77777777" w:rsidR="00BE064D" w:rsidRPr="00B544DD" w:rsidRDefault="00BE064D" w:rsidP="0028699E">
            <w:pPr>
              <w:jc w:val="right"/>
              <w:rPr>
                <w:b/>
                <w:bCs/>
                <w:sz w:val="19"/>
                <w:szCs w:val="19"/>
                <w:lang w:eastAsia="zh-CN"/>
              </w:rPr>
            </w:pPr>
            <w:r w:rsidRPr="00B544DD">
              <w:rPr>
                <w:b/>
                <w:bCs/>
                <w:sz w:val="19"/>
                <w:szCs w:val="19"/>
                <w:lang w:eastAsia="zh-CN"/>
              </w:rPr>
              <w:t>103,555</w:t>
            </w:r>
          </w:p>
        </w:tc>
        <w:tc>
          <w:tcPr>
            <w:tcW w:w="900" w:type="dxa"/>
            <w:shd w:val="clear" w:color="auto" w:fill="auto"/>
            <w:hideMark/>
          </w:tcPr>
          <w:p w14:paraId="14BFCD4F" w14:textId="77777777" w:rsidR="00BE064D" w:rsidRPr="00B544DD" w:rsidRDefault="00BE064D" w:rsidP="0028699E">
            <w:pPr>
              <w:jc w:val="right"/>
              <w:rPr>
                <w:b/>
                <w:bCs/>
                <w:sz w:val="19"/>
                <w:szCs w:val="19"/>
                <w:lang w:eastAsia="zh-CN"/>
              </w:rPr>
            </w:pPr>
            <w:r w:rsidRPr="00B544DD">
              <w:rPr>
                <w:b/>
                <w:bCs/>
                <w:sz w:val="19"/>
                <w:szCs w:val="19"/>
                <w:lang w:eastAsia="zh-CN"/>
              </w:rPr>
              <w:t>90,445</w:t>
            </w:r>
          </w:p>
        </w:tc>
        <w:tc>
          <w:tcPr>
            <w:tcW w:w="900" w:type="dxa"/>
            <w:shd w:val="clear" w:color="auto" w:fill="auto"/>
            <w:hideMark/>
          </w:tcPr>
          <w:p w14:paraId="1D341310" w14:textId="77777777" w:rsidR="00BE064D" w:rsidRPr="00B544DD" w:rsidRDefault="00BE064D" w:rsidP="0028699E">
            <w:pPr>
              <w:jc w:val="right"/>
              <w:rPr>
                <w:b/>
                <w:bCs/>
                <w:sz w:val="19"/>
                <w:szCs w:val="19"/>
                <w:lang w:eastAsia="zh-CN"/>
              </w:rPr>
            </w:pPr>
            <w:r w:rsidRPr="00B544DD">
              <w:rPr>
                <w:b/>
                <w:bCs/>
                <w:sz w:val="19"/>
                <w:szCs w:val="19"/>
                <w:lang w:eastAsia="zh-CN"/>
              </w:rPr>
              <w:t>22,000</w:t>
            </w:r>
          </w:p>
        </w:tc>
        <w:tc>
          <w:tcPr>
            <w:tcW w:w="900" w:type="dxa"/>
            <w:shd w:val="clear" w:color="auto" w:fill="auto"/>
            <w:hideMark/>
          </w:tcPr>
          <w:p w14:paraId="71CC0B9A" w14:textId="77777777" w:rsidR="00BE064D" w:rsidRPr="00B544DD" w:rsidRDefault="00BE064D" w:rsidP="0028699E">
            <w:pPr>
              <w:jc w:val="right"/>
              <w:rPr>
                <w:b/>
                <w:bCs/>
                <w:sz w:val="19"/>
                <w:szCs w:val="19"/>
                <w:lang w:eastAsia="zh-CN"/>
              </w:rPr>
            </w:pPr>
            <w:r w:rsidRPr="00B544DD">
              <w:rPr>
                <w:b/>
                <w:bCs/>
                <w:sz w:val="19"/>
                <w:szCs w:val="19"/>
                <w:lang w:eastAsia="zh-CN"/>
              </w:rPr>
              <w:t>216,000</w:t>
            </w:r>
          </w:p>
        </w:tc>
      </w:tr>
    </w:tbl>
    <w:p w14:paraId="7FF5DE89" w14:textId="77777777" w:rsidR="00BE064D" w:rsidRPr="008A4FA5" w:rsidRDefault="00BE064D" w:rsidP="00BE064D">
      <w:pPr>
        <w:keepNext/>
        <w:suppressAutoHyphens/>
        <w:spacing w:before="240" w:after="240"/>
        <w:rPr>
          <w:iCs/>
          <w:u w:val="single"/>
        </w:rPr>
      </w:pPr>
      <w:r w:rsidRPr="008A4FA5">
        <w:rPr>
          <w:iCs/>
          <w:u w:val="single"/>
        </w:rPr>
        <w:lastRenderedPageBreak/>
        <w:t>Coordination of activities in the servicing sector under HCFC phase-out and HFC phase-down plans</w:t>
      </w:r>
    </w:p>
    <w:p w14:paraId="16673B89" w14:textId="4B7B06BA" w:rsidR="00BE064D" w:rsidRPr="008A4FA5" w:rsidRDefault="00BE064D" w:rsidP="00BE064D">
      <w:pPr>
        <w:pStyle w:val="Heading1"/>
      </w:pPr>
      <w:r w:rsidRPr="008A4FA5">
        <w:t xml:space="preserve">The implementation of the HPMP and </w:t>
      </w:r>
      <w:r w:rsidR="00FC0E3B" w:rsidRPr="008A4FA5">
        <w:t xml:space="preserve">the </w:t>
      </w:r>
      <w:r w:rsidRPr="008A4FA5">
        <w:t xml:space="preserve">KIP will be simultaneous between 2024 and 2028. Activities for the phase-down of HFC consumption </w:t>
      </w:r>
      <w:proofErr w:type="gramStart"/>
      <w:r w:rsidRPr="008A4FA5">
        <w:t>are designed</w:t>
      </w:r>
      <w:proofErr w:type="gramEnd"/>
      <w:r w:rsidRPr="008A4FA5">
        <w:t xml:space="preserve"> to be harmonized with the phase-out of HCFC consumption to the extent possible, by identifying opportunities for complementary efforts and avoiding duplication.</w:t>
      </w:r>
    </w:p>
    <w:p w14:paraId="1163C3B9" w14:textId="0AD41A01" w:rsidR="00BE064D" w:rsidRPr="008A4FA5" w:rsidRDefault="00BE064D" w:rsidP="00BE064D">
      <w:pPr>
        <w:pStyle w:val="Heading1"/>
      </w:pPr>
      <w:r w:rsidRPr="008A4FA5">
        <w:t xml:space="preserve">The proposed schedule of phase-down commitments and funding tranches under stage I of the KIP and </w:t>
      </w:r>
      <w:r w:rsidR="00E8150B" w:rsidRPr="008A4FA5">
        <w:t xml:space="preserve">the </w:t>
      </w:r>
      <w:r w:rsidRPr="008A4FA5">
        <w:t xml:space="preserve">schedule of phase-out commitments and funding tranches under stage II of the HPMP are presented in </w:t>
      </w:r>
      <w:r w:rsidR="00533B56" w:rsidRPr="008A4FA5">
        <w:t>a</w:t>
      </w:r>
      <w:r w:rsidRPr="008A4FA5">
        <w:t>nnex</w:t>
      </w:r>
      <w:r w:rsidR="00533B56" w:rsidRPr="008A4FA5">
        <w:t> I</w:t>
      </w:r>
      <w:r w:rsidRPr="008A4FA5">
        <w:t>. Annex</w:t>
      </w:r>
      <w:r w:rsidR="00533B56" w:rsidRPr="008A4FA5">
        <w:t> </w:t>
      </w:r>
      <w:r w:rsidRPr="008A4FA5">
        <w:t>I</w:t>
      </w:r>
      <w:r w:rsidR="00533B56" w:rsidRPr="008A4FA5">
        <w:t>I</w:t>
      </w:r>
      <w:r w:rsidRPr="008A4FA5">
        <w:t xml:space="preserve"> provides an overview of activities both for stage II of the HPMP (2021-2028) and stage I of the KIP (2024-2029), showing that some activities are a continuation of the HPMP activities. The requested budget for stage I of the KIP at US $216,000 is lower than the approved budget for stage II of the HPMP (US $487,500).</w:t>
      </w:r>
    </w:p>
    <w:p w14:paraId="3B585897" w14:textId="77777777" w:rsidR="00BE064D" w:rsidRPr="008A4FA5" w:rsidRDefault="00BE064D" w:rsidP="00BE064D">
      <w:pPr>
        <w:keepNext/>
        <w:suppressAutoHyphens/>
        <w:spacing w:after="240"/>
        <w:outlineLvl w:val="0"/>
        <w:rPr>
          <w:u w:val="single"/>
        </w:rPr>
      </w:pPr>
      <w:r w:rsidRPr="008A4FA5">
        <w:rPr>
          <w:u w:val="single"/>
        </w:rPr>
        <w:t>Implementation plan for the first tranche of stage I of the Kigali HFC implementation plan</w:t>
      </w:r>
    </w:p>
    <w:p w14:paraId="474B5E2A" w14:textId="05F658E1" w:rsidR="00BE064D" w:rsidRPr="008A4FA5" w:rsidRDefault="00BE064D" w:rsidP="00BE064D">
      <w:pPr>
        <w:pStyle w:val="Heading1"/>
      </w:pPr>
      <w:r w:rsidRPr="008A4FA5">
        <w:t>The first funding tranche of stage I of the KIP, in the total amount of US $10</w:t>
      </w:r>
      <w:r w:rsidR="00B77166">
        <w:t>3</w:t>
      </w:r>
      <w:r w:rsidRPr="008A4FA5">
        <w:t xml:space="preserve">,555 will </w:t>
      </w:r>
      <w:proofErr w:type="gramStart"/>
      <w:r w:rsidRPr="008A4FA5">
        <w:t>be implemented</w:t>
      </w:r>
      <w:proofErr w:type="gramEnd"/>
      <w:r w:rsidRPr="008A4FA5">
        <w:t xml:space="preserve"> between January 2024 and December 2026 and will include the following activities:</w:t>
      </w:r>
    </w:p>
    <w:p w14:paraId="31684BC6" w14:textId="1678CCA9" w:rsidR="00BE064D" w:rsidRPr="008A4FA5" w:rsidRDefault="00BE064D" w:rsidP="00BE064D">
      <w:pPr>
        <w:pStyle w:val="Heading2"/>
      </w:pPr>
      <w:r w:rsidRPr="008A4FA5">
        <w:rPr>
          <w:i/>
          <w:iCs/>
        </w:rPr>
        <w:t xml:space="preserve">Strengthening </w:t>
      </w:r>
      <w:r w:rsidR="00974783" w:rsidRPr="008A4FA5">
        <w:rPr>
          <w:i/>
          <w:iCs/>
        </w:rPr>
        <w:t>t</w:t>
      </w:r>
      <w:r w:rsidRPr="008A4FA5">
        <w:rPr>
          <w:i/>
          <w:iCs/>
        </w:rPr>
        <w:t>he legal and regulatory framework to support HFC phase-down</w:t>
      </w:r>
      <w:r w:rsidRPr="008A4FA5">
        <w:t xml:space="preserve">: </w:t>
      </w:r>
      <w:r w:rsidR="00B77166">
        <w:t>T</w:t>
      </w:r>
      <w:r w:rsidRPr="008A4FA5">
        <w:t>he licensing and quota system will be broadened to include HFCs, introduce fees for the import of HFCs and for used equipment containing HFCs; importers and distribut</w:t>
      </w:r>
      <w:r w:rsidR="00E8150B" w:rsidRPr="008A4FA5">
        <w:t>o</w:t>
      </w:r>
      <w:r w:rsidRPr="008A4FA5">
        <w:t>rs will be prepared regarding the HFC-based equipment gradual ban; further work on the adjustments of the national legal framework will be implemented (i.e., to extend the provisions on leakage prevention, detection and control to HFCs; to include criteria for establishing sustainable technician training centres, including minimum equipment requirements, a requirement for on-site practical testing as part of the technician certification in line with EU requirements, and minimum educational requirements and experience for trainers), and workshops with stakeholders on the usage of the updated rulebooks will be organised. Activities will be carried out to strengthen the HFC data collection and reporting framework, and meetings will be held with stakeholders who need to report on data; a scheme for mandatory certification of servicing technicians will be introduced; technicians in the informal sector will be sensitized with a view to involve them in the training and certification options; codes of practice and standards on handling low</w:t>
      </w:r>
      <w:r w:rsidR="008D0385" w:rsidRPr="008A4FA5">
        <w:noBreakHyphen/>
      </w:r>
      <w:r w:rsidRPr="008A4FA5">
        <w:t>GWP technologies will be further developed; and awareness-raising campaigns on HFCs and low-GWP technologies, including campaigns targeting women, will be organised  (US $21,500);</w:t>
      </w:r>
    </w:p>
    <w:p w14:paraId="092FAE98" w14:textId="33503215" w:rsidR="00BE064D" w:rsidRPr="008A4FA5" w:rsidRDefault="00BE064D" w:rsidP="00B544DD">
      <w:pPr>
        <w:pStyle w:val="Heading2"/>
      </w:pPr>
      <w:r w:rsidRPr="008A4FA5">
        <w:rPr>
          <w:i/>
          <w:iCs/>
        </w:rPr>
        <w:t>Capacity-building of RAC technicians</w:t>
      </w:r>
      <w:r w:rsidRPr="008A4FA5">
        <w:t xml:space="preserve">: </w:t>
      </w:r>
      <w:r w:rsidR="00B77166">
        <w:t>F</w:t>
      </w:r>
      <w:r w:rsidRPr="008A4FA5">
        <w:t xml:space="preserve">ive training workshops to train 100 RAC technicians on applying good practices in the RAC sector, and RRR will </w:t>
      </w:r>
      <w:proofErr w:type="gramStart"/>
      <w:r w:rsidRPr="008A4FA5">
        <w:t>be held</w:t>
      </w:r>
      <w:proofErr w:type="gramEnd"/>
      <w:r w:rsidRPr="008A4FA5">
        <w:t xml:space="preserve">. </w:t>
      </w:r>
      <w:r w:rsidRPr="008A4FA5">
        <w:rPr>
          <w:rFonts w:cstheme="minorHAnsi"/>
        </w:rPr>
        <w:t xml:space="preserve">The training programme, to </w:t>
      </w:r>
      <w:proofErr w:type="gramStart"/>
      <w:r w:rsidRPr="008A4FA5">
        <w:rPr>
          <w:rFonts w:cstheme="minorHAnsi"/>
        </w:rPr>
        <w:t>be delivered</w:t>
      </w:r>
      <w:proofErr w:type="gramEnd"/>
      <w:r w:rsidRPr="008A4FA5">
        <w:rPr>
          <w:rFonts w:cstheme="minorHAnsi"/>
        </w:rPr>
        <w:t xml:space="preserve"> over two tranches, will be complementary to the programme developed for the HPMP, with special emphasis on new low-GWP technologies, safety standards, leakage control, energy efficiency and RRR </w:t>
      </w:r>
      <w:r w:rsidRPr="008A4FA5">
        <w:t>(US $7,500);</w:t>
      </w:r>
    </w:p>
    <w:p w14:paraId="0549B186" w14:textId="269E1C6F" w:rsidR="00BE064D" w:rsidRPr="008A4FA5" w:rsidRDefault="00BE064D" w:rsidP="00B544DD">
      <w:pPr>
        <w:pStyle w:val="Heading2"/>
      </w:pPr>
      <w:r w:rsidRPr="008A4FA5">
        <w:rPr>
          <w:rStyle w:val="mediumtext1"/>
          <w:rFonts w:eastAsiaTheme="minorEastAsia" w:cstheme="minorHAnsi"/>
          <w:bCs/>
          <w:i/>
          <w:sz w:val="22"/>
          <w:szCs w:val="22"/>
        </w:rPr>
        <w:t>C</w:t>
      </w:r>
      <w:r w:rsidRPr="008A4FA5">
        <w:rPr>
          <w:rStyle w:val="mediumtext1"/>
          <w:rFonts w:eastAsiaTheme="minorEastAsia" w:cstheme="minorHAnsi"/>
          <w:i/>
          <w:sz w:val="22"/>
          <w:szCs w:val="22"/>
        </w:rPr>
        <w:t>apacity-building of customs officers, environmental inspectors and importers</w:t>
      </w:r>
      <w:r w:rsidRPr="008A4FA5">
        <w:t xml:space="preserve">: </w:t>
      </w:r>
      <w:r w:rsidR="00B77166">
        <w:t>T</w:t>
      </w:r>
      <w:r w:rsidRPr="008A4FA5">
        <w:t>wo training sessions, targeting 100 customs and enforcement officers</w:t>
      </w:r>
      <w:r w:rsidR="002B1C1C" w:rsidRPr="008A4FA5">
        <w:t>,</w:t>
      </w:r>
      <w:r w:rsidRPr="008A4FA5">
        <w:t xml:space="preserve"> will be held on the control and identification of HFCs and HFCs-based equipment, pertinent laws and regulations on their imports, licensing and quota system, prevention of illegal trade through risk profiling and mislabelling of refrigerant cylinders, use of HS codes for HFCs, blends and equipment, and monitoring and reporting of data; and two awareness-raising workshops, targeting importers and distributors, on potential risks and dangers associated with the handling, storing and repackaging of certain refrigerants will be organized</w:t>
      </w:r>
      <w:r w:rsidRPr="008A4FA5">
        <w:rPr>
          <w:color w:val="FFFF00"/>
        </w:rPr>
        <w:t xml:space="preserve"> </w:t>
      </w:r>
      <w:r w:rsidRPr="008A4FA5">
        <w:t>(US $7,000);</w:t>
      </w:r>
    </w:p>
    <w:p w14:paraId="772C0CE9" w14:textId="1AB588C5" w:rsidR="00BE064D" w:rsidRPr="008A4FA5" w:rsidRDefault="00BE064D" w:rsidP="00BE064D">
      <w:pPr>
        <w:pStyle w:val="Heading2"/>
      </w:pPr>
      <w:r w:rsidRPr="008A4FA5">
        <w:rPr>
          <w:i/>
          <w:iCs/>
        </w:rPr>
        <w:lastRenderedPageBreak/>
        <w:t>Facilitating the introduction of low-GWP technologies:</w:t>
      </w:r>
      <w:r w:rsidR="00051EEE" w:rsidRPr="008A4FA5">
        <w:rPr>
          <w:i/>
          <w:iCs/>
        </w:rPr>
        <w:t xml:space="preserve"> </w:t>
      </w:r>
      <w:r w:rsidRPr="008A4FA5">
        <w:t xml:space="preserve">The commercial refrigeration subsector </w:t>
      </w:r>
      <w:r w:rsidR="00051EEE" w:rsidRPr="008A4FA5">
        <w:t xml:space="preserve">being </w:t>
      </w:r>
      <w:r w:rsidRPr="008A4FA5">
        <w:t xml:space="preserve">the one with the highest usage of HFCs in the country, </w:t>
      </w:r>
      <w:r w:rsidR="00051EEE" w:rsidRPr="008A4FA5">
        <w:t xml:space="preserve">has </w:t>
      </w:r>
      <w:proofErr w:type="gramStart"/>
      <w:r w:rsidR="00051EEE" w:rsidRPr="008A4FA5">
        <w:t>been</w:t>
      </w:r>
      <w:r w:rsidRPr="008A4FA5">
        <w:t xml:space="preserve"> identified</w:t>
      </w:r>
      <w:proofErr w:type="gramEnd"/>
      <w:r w:rsidRPr="008A4FA5">
        <w:t xml:space="preserve"> as the priority subsector to be addressed in </w:t>
      </w:r>
      <w:r w:rsidR="00B77166">
        <w:t>s</w:t>
      </w:r>
      <w:r w:rsidRPr="008A4FA5">
        <w:t>tage I of the KIP. Groundwork towards the implementation of a demonstration project will start during the first tranche as well as the drafting of technical specifications.</w:t>
      </w:r>
      <w:r w:rsidR="00051EEE" w:rsidRPr="008A4FA5">
        <w:t xml:space="preserve"> </w:t>
      </w:r>
      <w:r w:rsidRPr="008A4FA5">
        <w:t>The demonstration project will consist of the replacement of installations based on R-404A with CO</w:t>
      </w:r>
      <w:r w:rsidRPr="008A4FA5">
        <w:rPr>
          <w:vertAlign w:val="subscript"/>
        </w:rPr>
        <w:t>2</w:t>
      </w:r>
      <w:r w:rsidRPr="008A4FA5">
        <w:t xml:space="preserve"> or other relevant installations in supermarkets and larger commercial premises. T</w:t>
      </w:r>
      <w:r w:rsidRPr="008A4FA5">
        <w:rPr>
          <w:rFonts w:cstheme="minorHAnsi"/>
        </w:rPr>
        <w:t>o complete comprehensive surveys on HFC consumption and their sectoral distribution, at least one</w:t>
      </w:r>
      <w:r w:rsidRPr="008A4FA5">
        <w:t xml:space="preserve"> study on consumption and use of HFCs in aerosol, solvent, firefighting, and foam sectors will be </w:t>
      </w:r>
      <w:proofErr w:type="gramStart"/>
      <w:r w:rsidRPr="008A4FA5">
        <w:t>carried out</w:t>
      </w:r>
      <w:proofErr w:type="gramEnd"/>
      <w:r w:rsidRPr="008A4FA5">
        <w:t xml:space="preserve"> at the beginning of the first tranche (US $6,000);</w:t>
      </w:r>
    </w:p>
    <w:p w14:paraId="6FF83F6D" w14:textId="2C19BE1C" w:rsidR="00BE064D" w:rsidRPr="008A4FA5" w:rsidRDefault="00BE064D" w:rsidP="00BE064D">
      <w:pPr>
        <w:pStyle w:val="Heading2"/>
      </w:pPr>
      <w:r w:rsidRPr="008A4FA5">
        <w:rPr>
          <w:i/>
          <w:iCs/>
        </w:rPr>
        <w:t>Strengthening technical and human capacities for refrigeration management</w:t>
      </w:r>
      <w:r w:rsidRPr="008A4FA5">
        <w:t xml:space="preserve">: To complement the on-going R&amp;R activities under the HPMP, five sets of tools and equipment for R&amp;R will </w:t>
      </w:r>
      <w:proofErr w:type="gramStart"/>
      <w:r w:rsidRPr="008A4FA5">
        <w:t>be provided</w:t>
      </w:r>
      <w:proofErr w:type="gramEnd"/>
      <w:r w:rsidRPr="008A4FA5">
        <w:t xml:space="preserve"> to servicing workshops and secondary vocational schools. </w:t>
      </w:r>
      <w:r w:rsidRPr="008A4FA5">
        <w:rPr>
          <w:rFonts w:cstheme="minorHAnsi"/>
        </w:rPr>
        <w:t>An expert will conduct assessment</w:t>
      </w:r>
      <w:r w:rsidR="00FA21D4" w:rsidRPr="008A4FA5">
        <w:rPr>
          <w:rFonts w:cstheme="minorHAnsi"/>
        </w:rPr>
        <w:t>s</w:t>
      </w:r>
      <w:r w:rsidRPr="008A4FA5">
        <w:rPr>
          <w:rFonts w:cstheme="minorHAnsi"/>
        </w:rPr>
        <w:t xml:space="preserve"> and safety inspections</w:t>
      </w:r>
      <w:r w:rsidR="00FA21D4" w:rsidRPr="008A4FA5">
        <w:rPr>
          <w:rFonts w:cstheme="minorHAnsi"/>
        </w:rPr>
        <w:t xml:space="preserve">, and </w:t>
      </w:r>
      <w:r w:rsidRPr="008A4FA5">
        <w:rPr>
          <w:rFonts w:cstheme="minorHAnsi"/>
        </w:rPr>
        <w:t>facility modifications</w:t>
      </w:r>
      <w:r w:rsidR="00FA21D4" w:rsidRPr="008A4FA5">
        <w:rPr>
          <w:rFonts w:cstheme="minorHAnsi"/>
        </w:rPr>
        <w:t xml:space="preserve"> will </w:t>
      </w:r>
      <w:proofErr w:type="gramStart"/>
      <w:r w:rsidR="00FA21D4" w:rsidRPr="008A4FA5">
        <w:rPr>
          <w:rFonts w:cstheme="minorHAnsi"/>
        </w:rPr>
        <w:t>be undertaken</w:t>
      </w:r>
      <w:proofErr w:type="gramEnd"/>
      <w:r w:rsidR="00FA21D4" w:rsidRPr="008A4FA5">
        <w:rPr>
          <w:rFonts w:cstheme="minorHAnsi"/>
        </w:rPr>
        <w:t xml:space="preserve"> when necessary</w:t>
      </w:r>
      <w:r w:rsidRPr="008A4FA5">
        <w:rPr>
          <w:rFonts w:cstheme="minorHAnsi"/>
        </w:rPr>
        <w:t xml:space="preserve"> to ensure </w:t>
      </w:r>
      <w:r w:rsidR="00FA21D4" w:rsidRPr="008A4FA5">
        <w:rPr>
          <w:rFonts w:cstheme="minorHAnsi"/>
        </w:rPr>
        <w:t>training rooms</w:t>
      </w:r>
      <w:r w:rsidRPr="008A4FA5">
        <w:rPr>
          <w:rFonts w:cstheme="minorHAnsi"/>
        </w:rPr>
        <w:t xml:space="preserve"> are up to international standards, and based on defined technical specifications.</w:t>
      </w:r>
      <w:r w:rsidRPr="008A4FA5">
        <w:t xml:space="preserve"> To complement th</w:t>
      </w:r>
      <w:r w:rsidR="00FA21D4" w:rsidRPr="008A4FA5">
        <w:t xml:space="preserve">is </w:t>
      </w:r>
      <w:r w:rsidRPr="008A4FA5">
        <w:t xml:space="preserve">activity, gas identifiers and RAC servicing tools for low-GWP equipment will </w:t>
      </w:r>
      <w:proofErr w:type="gramStart"/>
      <w:r w:rsidRPr="008A4FA5">
        <w:t>be provided</w:t>
      </w:r>
      <w:proofErr w:type="gramEnd"/>
      <w:r w:rsidRPr="008A4FA5">
        <w:t xml:space="preserve"> to training centres (US $56,445); and</w:t>
      </w:r>
    </w:p>
    <w:p w14:paraId="21A6314F" w14:textId="77777777" w:rsidR="00BE064D" w:rsidRPr="008A4FA5" w:rsidRDefault="00BE064D" w:rsidP="00BE064D">
      <w:pPr>
        <w:pStyle w:val="Heading2"/>
      </w:pPr>
      <w:r w:rsidRPr="008A4FA5">
        <w:t>Project coordination and monitoring (US $5,110).</w:t>
      </w:r>
    </w:p>
    <w:p w14:paraId="7FBE6F26" w14:textId="77777777" w:rsidR="00BE064D" w:rsidRPr="008A4FA5" w:rsidRDefault="00BE064D" w:rsidP="00BE064D">
      <w:pPr>
        <w:widowControl w:val="0"/>
        <w:spacing w:before="360" w:after="240"/>
        <w:jc w:val="center"/>
        <w:rPr>
          <w:b/>
        </w:rPr>
      </w:pPr>
      <w:bookmarkStart w:id="14" w:name="_Hlk126916095"/>
      <w:r w:rsidRPr="008A4FA5">
        <w:rPr>
          <w:b/>
        </w:rPr>
        <w:t>SECRETARIAT’S COMMENTS AND RECOMMENDATION</w:t>
      </w:r>
    </w:p>
    <w:p w14:paraId="47BB01A3" w14:textId="77777777" w:rsidR="00BE064D" w:rsidRPr="008A4FA5" w:rsidRDefault="00BE064D" w:rsidP="00BE064D">
      <w:pPr>
        <w:widowControl w:val="0"/>
        <w:spacing w:after="240"/>
        <w:rPr>
          <w:b/>
        </w:rPr>
      </w:pPr>
      <w:r w:rsidRPr="008A4FA5">
        <w:rPr>
          <w:b/>
        </w:rPr>
        <w:t>COMMENTS</w:t>
      </w:r>
    </w:p>
    <w:bookmarkEnd w:id="14"/>
    <w:p w14:paraId="6C3A955E" w14:textId="77777777" w:rsidR="00BE064D" w:rsidRPr="008A4FA5" w:rsidRDefault="00BE064D" w:rsidP="00BE064D">
      <w:pPr>
        <w:pStyle w:val="Heading1"/>
      </w:pPr>
      <w:r w:rsidRPr="008A4FA5">
        <w:t xml:space="preserve">The Secretariat reviewed stage I of the KIP for North Macedonia </w:t>
      </w:r>
      <w:proofErr w:type="gramStart"/>
      <w:r w:rsidRPr="008A4FA5">
        <w:t>in light of</w:t>
      </w:r>
      <w:proofErr w:type="gramEnd"/>
      <w:r w:rsidRPr="008A4FA5">
        <w:t xml:space="preserve"> the existing policies and guidelines of the Multilateral Fund, </w:t>
      </w:r>
      <w:bookmarkStart w:id="15" w:name="_Hlk126916105"/>
      <w:r w:rsidRPr="008A4FA5">
        <w:t>including decisions 91/38</w:t>
      </w:r>
      <w:r w:rsidRPr="008A4FA5">
        <w:rPr>
          <w:rStyle w:val="FootnoteReference"/>
        </w:rPr>
        <w:footnoteReference w:id="18"/>
      </w:r>
      <w:r w:rsidRPr="008A4FA5">
        <w:t xml:space="preserve"> and 92/37,</w:t>
      </w:r>
      <w:r w:rsidRPr="008A4FA5">
        <w:rPr>
          <w:rStyle w:val="FootnoteReference"/>
        </w:rPr>
        <w:footnoteReference w:id="19"/>
      </w:r>
      <w:r w:rsidRPr="008A4FA5">
        <w:t xml:space="preserve"> stage II of the HPMP, and the 2023</w:t>
      </w:r>
      <w:r w:rsidRPr="008A4FA5">
        <w:noBreakHyphen/>
        <w:t>2025 business plan of the Multilateral Fund.</w:t>
      </w:r>
    </w:p>
    <w:p w14:paraId="1E81181C" w14:textId="77777777" w:rsidR="00BE064D" w:rsidRPr="008A4FA5" w:rsidRDefault="00BE064D" w:rsidP="00AF6E5C">
      <w:pPr>
        <w:pStyle w:val="Heading1"/>
        <w:keepNext/>
        <w:keepLines/>
        <w:numPr>
          <w:ilvl w:val="0"/>
          <w:numId w:val="0"/>
        </w:numPr>
        <w:rPr>
          <w:highlight w:val="magenta"/>
        </w:rPr>
      </w:pPr>
      <w:r w:rsidRPr="008A4FA5">
        <w:rPr>
          <w:u w:val="single"/>
        </w:rPr>
        <w:t>Overarching strategy</w:t>
      </w:r>
    </w:p>
    <w:p w14:paraId="63FFAE0B" w14:textId="525F6B31" w:rsidR="00407123" w:rsidRPr="008A4FA5" w:rsidRDefault="00E15910" w:rsidP="000D44A0">
      <w:pPr>
        <w:pStyle w:val="Heading1"/>
        <w:rPr>
          <w:rFonts w:cstheme="minorHAnsi"/>
          <w:bCs/>
        </w:rPr>
      </w:pPr>
      <w:r w:rsidRPr="008A4FA5">
        <w:t xml:space="preserve">North Macedonia is proposing to phase-down its consumption of HFCs in advance of the Montreal Protocol control schedule. </w:t>
      </w:r>
      <w:r w:rsidR="00D21841" w:rsidRPr="008A4FA5">
        <w:t>In line with decision 92/44, the Government has submitted a letter demonstrating a strong national level of commitment in place to support such reductions</w:t>
      </w:r>
      <w:r w:rsidR="00EA6E44" w:rsidRPr="008A4FA5">
        <w:t xml:space="preserve">. </w:t>
      </w:r>
      <w:r w:rsidR="00F95E58" w:rsidRPr="008A4FA5">
        <w:t xml:space="preserve">This advanced commitment </w:t>
      </w:r>
      <w:r w:rsidR="0031611B" w:rsidRPr="008A4FA5">
        <w:t xml:space="preserve">is consistent with the </w:t>
      </w:r>
      <w:proofErr w:type="gramStart"/>
      <w:r w:rsidR="0031611B" w:rsidRPr="008A4FA5">
        <w:t>proactive</w:t>
      </w:r>
      <w:proofErr w:type="gramEnd"/>
      <w:r w:rsidR="0031611B" w:rsidRPr="008A4FA5">
        <w:t xml:space="preserve"> measures the country undertook </w:t>
      </w:r>
      <w:r w:rsidR="00B70A10" w:rsidRPr="008A4FA5">
        <w:t>in its HPMP to phase-out its consumption of HCFCs</w:t>
      </w:r>
      <w:r w:rsidR="005C156F" w:rsidRPr="008A4FA5">
        <w:t xml:space="preserve"> in advance of the Montreal Protocol control schedule.</w:t>
      </w:r>
      <w:r w:rsidR="00407123" w:rsidRPr="008A4FA5">
        <w:t xml:space="preserve"> The KIP includes meaningful measures that will enable the country to meet its proposed commitments and achieve sustainable reductions in HFC consumption, i.e., strengthening of the servicing sector and customs, adoption of better servicing practices, training on safe use of non-HFC refrigerants, control and monitoring of HFC consumption level, reducing demand for HFC-based equipment through a combination of awareness raising, policies for the adoption of low-/lower-GWP refrigerant-based equipment. Furthermore, the Government would implement policy instruments, </w:t>
      </w:r>
      <w:proofErr w:type="gramStart"/>
      <w:r w:rsidR="00407123" w:rsidRPr="008A4FA5">
        <w:t>regulations</w:t>
      </w:r>
      <w:proofErr w:type="gramEnd"/>
      <w:r w:rsidR="00407123" w:rsidRPr="008A4FA5">
        <w:t xml:space="preserve"> and </w:t>
      </w:r>
      <w:r w:rsidR="00407123" w:rsidRPr="008A4FA5">
        <w:rPr>
          <w:rFonts w:cstheme="minorHAnsi"/>
          <w:bCs/>
        </w:rPr>
        <w:t>environmental taxes on HFCs and HFC</w:t>
      </w:r>
      <w:r w:rsidR="00407123" w:rsidRPr="008A4FA5">
        <w:rPr>
          <w:rFonts w:cstheme="minorHAnsi"/>
          <w:bCs/>
        </w:rPr>
        <w:noBreakHyphen/>
        <w:t>containing equipment, gradual bans on import of HFC-containing equipment and new HFCs installations.</w:t>
      </w:r>
    </w:p>
    <w:p w14:paraId="47F184B5" w14:textId="2DC256BB" w:rsidR="00BE064D" w:rsidRPr="008A4FA5" w:rsidRDefault="00BE064D" w:rsidP="004C6857">
      <w:pPr>
        <w:pStyle w:val="Heading1"/>
        <w:keepNext/>
        <w:keepLines/>
        <w:numPr>
          <w:ilvl w:val="0"/>
          <w:numId w:val="0"/>
        </w:numPr>
        <w:rPr>
          <w:u w:val="single"/>
        </w:rPr>
      </w:pPr>
      <w:r w:rsidRPr="008A4FA5">
        <w:rPr>
          <w:u w:val="single"/>
        </w:rPr>
        <w:lastRenderedPageBreak/>
        <w:t>Consumption</w:t>
      </w:r>
    </w:p>
    <w:p w14:paraId="0F06F0AF" w14:textId="380E221D" w:rsidR="00312EE1" w:rsidRPr="008A4FA5" w:rsidRDefault="00376F74" w:rsidP="004C6857">
      <w:pPr>
        <w:pStyle w:val="Heading1"/>
        <w:keepNext/>
        <w:keepLines/>
      </w:pPr>
      <w:r>
        <w:t>Before</w:t>
      </w:r>
      <w:r w:rsidR="00E73CB5" w:rsidRPr="008A4FA5">
        <w:t xml:space="preserve"> finalization of the present document</w:t>
      </w:r>
      <w:r>
        <w:t>,</w:t>
      </w:r>
      <w:r w:rsidR="00E73CB5" w:rsidRPr="008A4FA5">
        <w:t xml:space="preserve"> t</w:t>
      </w:r>
      <w:r w:rsidR="005820A7" w:rsidRPr="008A4FA5">
        <w:t>he Government amend</w:t>
      </w:r>
      <w:r>
        <w:t>ed</w:t>
      </w:r>
      <w:r w:rsidR="005820A7" w:rsidRPr="008A4FA5">
        <w:t xml:space="preserve"> its 2020-2022 data reporting to </w:t>
      </w:r>
      <w:r w:rsidR="002B41FD" w:rsidRPr="008A4FA5">
        <w:t xml:space="preserve">include use that had originally </w:t>
      </w:r>
      <w:proofErr w:type="gramStart"/>
      <w:r>
        <w:t xml:space="preserve">been </w:t>
      </w:r>
      <w:r w:rsidR="002B41FD" w:rsidRPr="008A4FA5">
        <w:t>reported</w:t>
      </w:r>
      <w:proofErr w:type="gramEnd"/>
      <w:r w:rsidR="002B41FD" w:rsidRPr="008A4FA5">
        <w:t xml:space="preserve"> as “manufacturing”</w:t>
      </w:r>
      <w:r>
        <w:t>,</w:t>
      </w:r>
      <w:r w:rsidR="002B41FD" w:rsidRPr="008A4FA5">
        <w:t xml:space="preserve"> under the servicing sector</w:t>
      </w:r>
      <w:r>
        <w:t>,</w:t>
      </w:r>
      <w:r w:rsidR="002B41FD" w:rsidRPr="008A4FA5">
        <w:t xml:space="preserve"> as that use was associated with the local installation</w:t>
      </w:r>
      <w:r>
        <w:t xml:space="preserve"> and assembly</w:t>
      </w:r>
      <w:r w:rsidR="002B41FD" w:rsidRPr="008A4FA5">
        <w:t xml:space="preserve"> subsector. </w:t>
      </w:r>
      <w:proofErr w:type="gramStart"/>
      <w:r w:rsidR="00312EE1" w:rsidRPr="008A4FA5">
        <w:t>In particular, UNIDO</w:t>
      </w:r>
      <w:proofErr w:type="gramEnd"/>
      <w:r w:rsidR="00312EE1" w:rsidRPr="008A4FA5">
        <w:t xml:space="preserve"> confirmed that the enterprises in the subsector</w:t>
      </w:r>
      <w:r w:rsidR="004F662F" w:rsidRPr="008A4FA5">
        <w:t xml:space="preserve"> do not manufacture the key </w:t>
      </w:r>
      <w:r w:rsidR="00312EE1" w:rsidRPr="008A4FA5">
        <w:t>components needed for the final system</w:t>
      </w:r>
      <w:r w:rsidR="004F662F" w:rsidRPr="008A4FA5">
        <w:t xml:space="preserve"> but rather procure </w:t>
      </w:r>
      <w:r w:rsidR="00731A6D" w:rsidRPr="008A4FA5">
        <w:t xml:space="preserve">them </w:t>
      </w:r>
      <w:r w:rsidR="00312EE1" w:rsidRPr="008A4FA5">
        <w:t xml:space="preserve">and charge the </w:t>
      </w:r>
      <w:r w:rsidR="004F662F" w:rsidRPr="008A4FA5">
        <w:t xml:space="preserve">assembled systems </w:t>
      </w:r>
      <w:r w:rsidR="00312EE1" w:rsidRPr="008A4FA5">
        <w:t xml:space="preserve">on site. </w:t>
      </w:r>
      <w:r w:rsidR="00E97DE0" w:rsidRPr="008A4FA5">
        <w:t xml:space="preserve">The Government </w:t>
      </w:r>
      <w:r w:rsidR="00312EE1" w:rsidRPr="008A4FA5">
        <w:t>will continue to carefully track the consumption associated with the local installation and assembly subsector. This would help the country have the data necessary to submit a project in the local installation and assembly subsector in the future should the Executive Committee agree on guidelines and policies for that subsector.</w:t>
      </w:r>
    </w:p>
    <w:p w14:paraId="35E3C74C" w14:textId="73D10F75" w:rsidR="00E73CB5" w:rsidRPr="008A4FA5" w:rsidRDefault="00FB686C" w:rsidP="00E73CB5">
      <w:pPr>
        <w:pStyle w:val="Heading1"/>
      </w:pPr>
      <w:r w:rsidRPr="008A4FA5">
        <w:t>W</w:t>
      </w:r>
      <w:r w:rsidR="00C050FD" w:rsidRPr="008A4FA5">
        <w:t>hile HFC consumption</w:t>
      </w:r>
      <w:r w:rsidR="001D4B9B" w:rsidRPr="008A4FA5">
        <w:t xml:space="preserve"> reported </w:t>
      </w:r>
      <w:r w:rsidR="00C050FD" w:rsidRPr="008A4FA5">
        <w:t xml:space="preserve">under </w:t>
      </w:r>
      <w:r w:rsidR="00BB33C5" w:rsidRPr="008A4FA5">
        <w:t>Article 7</w:t>
      </w:r>
      <w:r w:rsidR="00C050FD" w:rsidRPr="008A4FA5">
        <w:t xml:space="preserve"> of the Montreal Protocol and </w:t>
      </w:r>
      <w:r w:rsidR="001D4B9B" w:rsidRPr="008A4FA5">
        <w:t xml:space="preserve">under the country’s CP data report were consistent, the annual sectoral uses reported under the CP data report differed from the reported consumption given </w:t>
      </w:r>
      <w:r w:rsidR="0045393D" w:rsidRPr="008A4FA5">
        <w:t xml:space="preserve">stockpiling by importers. Those stockpiles </w:t>
      </w:r>
      <w:proofErr w:type="gramStart"/>
      <w:r w:rsidR="0045393D" w:rsidRPr="008A4FA5">
        <w:t>are carefully monitored</w:t>
      </w:r>
      <w:proofErr w:type="gramEnd"/>
      <w:r w:rsidR="0045393D" w:rsidRPr="008A4FA5">
        <w:t xml:space="preserve"> by the Government, and the </w:t>
      </w:r>
      <w:r w:rsidR="005203E1" w:rsidRPr="008A4FA5">
        <w:t xml:space="preserve">country’s </w:t>
      </w:r>
      <w:r w:rsidR="0045393D" w:rsidRPr="008A4FA5">
        <w:t>CP data report includes</w:t>
      </w:r>
      <w:r w:rsidR="005203E1" w:rsidRPr="008A4FA5">
        <w:t xml:space="preserve"> reporting on those stockpiles.</w:t>
      </w:r>
      <w:r w:rsidR="001F2F2A" w:rsidRPr="008A4FA5">
        <w:rPr>
          <w:rStyle w:val="FootnoteReference"/>
        </w:rPr>
        <w:footnoteReference w:id="20"/>
      </w:r>
      <w:r w:rsidR="005203E1" w:rsidRPr="008A4FA5">
        <w:t xml:space="preserve"> </w:t>
      </w:r>
      <w:r w:rsidR="003F278B" w:rsidRPr="008A4FA5">
        <w:t xml:space="preserve">The Secretariat further noted that the sectoral HFC uses included in the project submission differed from those </w:t>
      </w:r>
      <w:r w:rsidR="00C41443" w:rsidRPr="008A4FA5">
        <w:t xml:space="preserve">reported under the country’s CP data report. </w:t>
      </w:r>
      <w:r w:rsidR="00A25FC9" w:rsidRPr="008A4FA5">
        <w:t>T</w:t>
      </w:r>
      <w:r w:rsidR="001571E7" w:rsidRPr="008A4FA5">
        <w:t xml:space="preserve">he Secretariat noted the sectoral uses estimated in the submission are </w:t>
      </w:r>
      <w:r w:rsidR="00D42802" w:rsidRPr="008A4FA5">
        <w:t>based on the</w:t>
      </w:r>
      <w:r w:rsidR="00CF74EF" w:rsidRPr="008A4FA5">
        <w:t xml:space="preserve"> estimated bank of equipment installed in the country and the assumed leakage rates</w:t>
      </w:r>
      <w:r w:rsidR="00A25FC9" w:rsidRPr="008A4FA5">
        <w:t xml:space="preserve">. Notwithstanding </w:t>
      </w:r>
      <w:r w:rsidR="00836B57" w:rsidRPr="008A4FA5">
        <w:t xml:space="preserve">best efforts </w:t>
      </w:r>
      <w:r w:rsidR="009679C3" w:rsidRPr="008A4FA5">
        <w:t>by UNIDO and the Government, t</w:t>
      </w:r>
      <w:r w:rsidR="00CF74EF" w:rsidRPr="008A4FA5">
        <w:t xml:space="preserve">his modeling exercise will have </w:t>
      </w:r>
      <w:proofErr w:type="gramStart"/>
      <w:r w:rsidR="00CF74EF" w:rsidRPr="008A4FA5">
        <w:t>some</w:t>
      </w:r>
      <w:proofErr w:type="gramEnd"/>
      <w:r w:rsidR="00CF74EF" w:rsidRPr="008A4FA5">
        <w:t xml:space="preserve"> uncertainties. </w:t>
      </w:r>
      <w:r w:rsidR="00CF74EF" w:rsidRPr="00087903">
        <w:t>The difference</w:t>
      </w:r>
      <w:r w:rsidR="009679C3" w:rsidRPr="00087903">
        <w:t>s</w:t>
      </w:r>
      <w:r w:rsidR="00CF74EF" w:rsidRPr="00087903">
        <w:t xml:space="preserve"> between the </w:t>
      </w:r>
      <w:r w:rsidR="00642309" w:rsidRPr="00087903">
        <w:t xml:space="preserve">uses in the proposal and those in the CP report are </w:t>
      </w:r>
      <w:r w:rsidR="00CF74EF" w:rsidRPr="00087903">
        <w:t>17 and 21</w:t>
      </w:r>
      <w:r w:rsidR="00DE04B6" w:rsidRPr="00087903">
        <w:t> per cent</w:t>
      </w:r>
      <w:r w:rsidR="00CF74EF" w:rsidRPr="00087903">
        <w:t xml:space="preserve"> in 2020 and 2021, which is within modeling uncertainties</w:t>
      </w:r>
      <w:r w:rsidR="00D3590A" w:rsidRPr="00087903">
        <w:t>; in contrast, the 54</w:t>
      </w:r>
      <w:r w:rsidR="00DE04B6" w:rsidRPr="00087903">
        <w:t> per cent</w:t>
      </w:r>
      <w:r w:rsidR="00D3590A" w:rsidRPr="00087903">
        <w:t xml:space="preserve"> difference in 2022 </w:t>
      </w:r>
      <w:r w:rsidR="00EE33A1" w:rsidRPr="00087903">
        <w:t xml:space="preserve">is higher than would </w:t>
      </w:r>
      <w:proofErr w:type="gramStart"/>
      <w:r w:rsidR="00EE33A1" w:rsidRPr="00087903">
        <w:t>be anticipated</w:t>
      </w:r>
      <w:proofErr w:type="gramEnd"/>
      <w:r w:rsidR="00CF74EF" w:rsidRPr="00087903">
        <w:t>.</w:t>
      </w:r>
      <w:r w:rsidR="00EE33A1" w:rsidRPr="00087903">
        <w:t xml:space="preserve"> At the time of finalization of the present document UNIDO and the Government were looking into the reasons for th</w:t>
      </w:r>
      <w:r w:rsidR="00EB14EE" w:rsidRPr="00087903">
        <w:t>e</w:t>
      </w:r>
      <w:r w:rsidR="00EE33A1" w:rsidRPr="00087903">
        <w:t>s</w:t>
      </w:r>
      <w:r w:rsidR="00EB14EE" w:rsidRPr="00087903">
        <w:t>e</w:t>
      </w:r>
      <w:r w:rsidR="00EE33A1" w:rsidRPr="00087903">
        <w:t xml:space="preserve"> differences. </w:t>
      </w:r>
      <w:r w:rsidR="0025145E" w:rsidRPr="00087903">
        <w:t>In the m</w:t>
      </w:r>
      <w:r w:rsidR="0025145E" w:rsidRPr="00376F74">
        <w:t>eantime, t</w:t>
      </w:r>
      <w:r w:rsidR="00EE33A1" w:rsidRPr="00376F74">
        <w:t xml:space="preserve">he Secretariat notes that </w:t>
      </w:r>
      <w:r w:rsidR="0025145E" w:rsidRPr="00376F74">
        <w:t xml:space="preserve">the uses reported under the CP data report are consistently below those in the submission, </w:t>
      </w:r>
      <w:r w:rsidR="00B275B9" w:rsidRPr="00376F74">
        <w:t>further indicating that any stockpiling by importers is in line with expected needs in the country.</w:t>
      </w:r>
      <w:r w:rsidR="00B275B9" w:rsidRPr="008A4FA5">
        <w:t xml:space="preserve"> </w:t>
      </w:r>
    </w:p>
    <w:p w14:paraId="033F512B" w14:textId="77777777" w:rsidR="00BE064D" w:rsidRPr="008A4FA5" w:rsidRDefault="00BE064D" w:rsidP="00BE064D">
      <w:pPr>
        <w:pStyle w:val="Heading1"/>
        <w:numPr>
          <w:ilvl w:val="0"/>
          <w:numId w:val="0"/>
        </w:numPr>
        <w:rPr>
          <w:u w:val="single"/>
        </w:rPr>
      </w:pPr>
      <w:bookmarkStart w:id="16" w:name="_Hlk126916111"/>
      <w:bookmarkEnd w:id="15"/>
      <w:r w:rsidRPr="008A4FA5">
        <w:rPr>
          <w:u w:val="single"/>
        </w:rPr>
        <w:t>Proposed reductions</w:t>
      </w:r>
    </w:p>
    <w:p w14:paraId="022384FA" w14:textId="253E7F38" w:rsidR="00BE064D" w:rsidRPr="008A4FA5" w:rsidRDefault="00BE064D" w:rsidP="00BE064D">
      <w:pPr>
        <w:pStyle w:val="Heading1"/>
        <w:rPr>
          <w:lang w:eastAsia="en-GB"/>
        </w:rPr>
      </w:pPr>
      <w:r w:rsidRPr="008A4FA5">
        <w:t xml:space="preserve">In the original proposal the country </w:t>
      </w:r>
      <w:r w:rsidRPr="008A4FA5">
        <w:rPr>
          <w:lang w:eastAsia="en-GB"/>
        </w:rPr>
        <w:t xml:space="preserve">proposed targets </w:t>
      </w:r>
      <w:r w:rsidR="00FE06A3" w:rsidRPr="008A4FA5">
        <w:rPr>
          <w:lang w:eastAsia="en-GB"/>
        </w:rPr>
        <w:t xml:space="preserve">that </w:t>
      </w:r>
      <w:r w:rsidRPr="008A4FA5">
        <w:rPr>
          <w:lang w:eastAsia="en-GB"/>
        </w:rPr>
        <w:t>were at the average HFC consumption for 2020-2028, and a 10 per cent reduction from that level in 2029. T</w:t>
      </w:r>
      <w:r w:rsidRPr="008A4FA5">
        <w:t>he Secretariat, while</w:t>
      </w:r>
      <w:r w:rsidRPr="008A4FA5">
        <w:rPr>
          <w:lang w:eastAsia="en-GB"/>
        </w:rPr>
        <w:t xml:space="preserve"> noting the control targets proposed, that reflected the country’s commendable commitment to the Montreal Protocol, and to environmental and climate protection, also noted that the country’s economy and HFC consumption in 2020-2022 might have been affected by the COVID-19 pandemic, and asked whether the country had considered including a small buffer in 2024 and 2025, in case the HFC consumption in the baseline years had been unduly affected by the pandemic. The Government agreed to the 2024 target </w:t>
      </w:r>
      <w:proofErr w:type="gramStart"/>
      <w:r w:rsidRPr="008A4FA5">
        <w:rPr>
          <w:lang w:eastAsia="en-GB"/>
        </w:rPr>
        <w:t>being chosen</w:t>
      </w:r>
      <w:proofErr w:type="gramEnd"/>
      <w:r w:rsidRPr="008A4FA5">
        <w:rPr>
          <w:lang w:eastAsia="en-GB"/>
        </w:rPr>
        <w:t xml:space="preserve"> as the mid-point between the HFC baseline and the 2020-2022 average HFC consumption; and the 2025 target as the mid-point between that target and the 2020-2022 average HFC consumption.</w:t>
      </w:r>
    </w:p>
    <w:p w14:paraId="47814F6C" w14:textId="77777777" w:rsidR="00B040A9" w:rsidRPr="008A4FA5" w:rsidRDefault="00B040A9" w:rsidP="00B040A9">
      <w:pPr>
        <w:pStyle w:val="Heading1"/>
        <w:numPr>
          <w:ilvl w:val="0"/>
          <w:numId w:val="0"/>
        </w:numPr>
        <w:rPr>
          <w:u w:val="single"/>
        </w:rPr>
      </w:pPr>
      <w:r w:rsidRPr="008A4FA5">
        <w:rPr>
          <w:u w:val="single"/>
        </w:rPr>
        <w:t xml:space="preserve">Starting point for sustained reductions in HFC consumption </w:t>
      </w:r>
    </w:p>
    <w:p w14:paraId="46D0C7FD" w14:textId="10EA7F14" w:rsidR="00B040A9" w:rsidRPr="008A4FA5" w:rsidRDefault="00B040A9" w:rsidP="00B040A9">
      <w:pPr>
        <w:pStyle w:val="Heading1"/>
      </w:pPr>
      <w:r w:rsidRPr="008A4FA5">
        <w:t xml:space="preserve">As shown in table </w:t>
      </w:r>
      <w:r w:rsidR="00073248" w:rsidRPr="008A4FA5">
        <w:t>4</w:t>
      </w:r>
      <w:r w:rsidRPr="008A4FA5">
        <w:t xml:space="preserve"> above, the established baseline for HFC consumption in North Macedonia is </w:t>
      </w:r>
      <w:r w:rsidRPr="008A4FA5">
        <w:rPr>
          <w:bCs/>
        </w:rPr>
        <w:t>397,8</w:t>
      </w:r>
      <w:r w:rsidR="00C36C20" w:rsidRPr="008A4FA5">
        <w:rPr>
          <w:bCs/>
        </w:rPr>
        <w:t>42</w:t>
      </w:r>
      <w:r w:rsidRPr="008A4FA5">
        <w:rPr>
          <w:rFonts w:ascii="Calibri" w:hAnsi="Calibri" w:cs="Calibri"/>
          <w:b/>
          <w:sz w:val="24"/>
          <w:szCs w:val="24"/>
        </w:rPr>
        <w:t xml:space="preserve"> </w:t>
      </w:r>
      <w:r w:rsidRPr="008A4FA5">
        <w:t>CO</w:t>
      </w:r>
      <w:r w:rsidRPr="008A4FA5">
        <w:rPr>
          <w:vertAlign w:val="subscript"/>
        </w:rPr>
        <w:t>2</w:t>
      </w:r>
      <w:r w:rsidRPr="008A4FA5">
        <w:noBreakHyphen/>
        <w:t xml:space="preserve">eq tonnes. The methodology to calculate the starting point for sustained reductions in HFC consumption is still under discussion. The Secretariat notes that the starting point will </w:t>
      </w:r>
      <w:proofErr w:type="gramStart"/>
      <w:r w:rsidRPr="008A4FA5">
        <w:t>be established</w:t>
      </w:r>
      <w:proofErr w:type="gramEnd"/>
      <w:r w:rsidRPr="008A4FA5">
        <w:t xml:space="preserve"> once the Executive Committee decides on the methodology for determining the starting point.</w:t>
      </w:r>
    </w:p>
    <w:p w14:paraId="27B12125" w14:textId="77777777" w:rsidR="00BE064D" w:rsidRPr="008A4FA5" w:rsidRDefault="00BE064D" w:rsidP="00334D8D">
      <w:pPr>
        <w:keepNext/>
        <w:spacing w:after="240"/>
        <w:rPr>
          <w:u w:val="single"/>
        </w:rPr>
      </w:pPr>
      <w:r w:rsidRPr="008A4FA5">
        <w:rPr>
          <w:u w:val="single"/>
        </w:rPr>
        <w:t>Policy, regulatory and institutional frameworks</w:t>
      </w:r>
    </w:p>
    <w:bookmarkEnd w:id="16"/>
    <w:p w14:paraId="5151565E" w14:textId="77777777" w:rsidR="00BE064D" w:rsidRPr="008A4FA5" w:rsidRDefault="00BE064D" w:rsidP="00334D8D">
      <w:pPr>
        <w:keepNext/>
        <w:suppressAutoHyphens/>
        <w:spacing w:after="240"/>
        <w:rPr>
          <w:i/>
          <w:iCs/>
        </w:rPr>
      </w:pPr>
      <w:r w:rsidRPr="008A4FA5">
        <w:rPr>
          <w:i/>
          <w:iCs/>
        </w:rPr>
        <w:t>HFC licensing and quota system</w:t>
      </w:r>
    </w:p>
    <w:p w14:paraId="386B4165" w14:textId="0593680D" w:rsidR="00BE064D" w:rsidRPr="008A4FA5" w:rsidRDefault="00BE064D" w:rsidP="00334D8D">
      <w:pPr>
        <w:pStyle w:val="Heading1"/>
        <w:keepNext/>
        <w:rPr>
          <w:rFonts w:cstheme="minorHAnsi"/>
        </w:rPr>
      </w:pPr>
      <w:r w:rsidRPr="008A4FA5">
        <w:t>North Macedonia has an established and enforceable national system of licensing to monitor HFC imports and exports in place.</w:t>
      </w:r>
      <w:r w:rsidRPr="008A4FA5">
        <w:rPr>
          <w:rFonts w:cstheme="minorHAnsi"/>
        </w:rPr>
        <w:t xml:space="preserve"> A draft Order limiting the HFC imports and defining a concrete schedule for </w:t>
      </w:r>
      <w:r w:rsidRPr="008A4FA5">
        <w:rPr>
          <w:rFonts w:cstheme="minorHAnsi"/>
        </w:rPr>
        <w:lastRenderedPageBreak/>
        <w:t xml:space="preserve">the phase-down of consumption of Annex F substances in accordance with the Kigali Amendment </w:t>
      </w:r>
      <w:proofErr w:type="gramStart"/>
      <w:r w:rsidRPr="008A4FA5">
        <w:rPr>
          <w:rFonts w:cstheme="minorHAnsi"/>
        </w:rPr>
        <w:t>is expected</w:t>
      </w:r>
      <w:proofErr w:type="gramEnd"/>
      <w:r w:rsidRPr="008A4FA5">
        <w:rPr>
          <w:rFonts w:cstheme="minorHAnsi"/>
        </w:rPr>
        <w:t xml:space="preserve"> to enter into force on 1</w:t>
      </w:r>
      <w:r w:rsidR="00BB33C5" w:rsidRPr="008A4FA5">
        <w:rPr>
          <w:rFonts w:cstheme="minorHAnsi"/>
        </w:rPr>
        <w:t> January</w:t>
      </w:r>
      <w:r w:rsidRPr="008A4FA5">
        <w:rPr>
          <w:rFonts w:cstheme="minorHAnsi"/>
        </w:rPr>
        <w:t xml:space="preserve"> 2024. It will </w:t>
      </w:r>
      <w:proofErr w:type="gramStart"/>
      <w:r w:rsidRPr="008A4FA5">
        <w:rPr>
          <w:rFonts w:cstheme="minorHAnsi"/>
        </w:rPr>
        <w:t>be implemented</w:t>
      </w:r>
      <w:proofErr w:type="gramEnd"/>
      <w:r w:rsidRPr="008A4FA5">
        <w:rPr>
          <w:rFonts w:cstheme="minorHAnsi"/>
        </w:rPr>
        <w:t xml:space="preserve"> through the application of a quota system and will use the </w:t>
      </w:r>
      <w:r w:rsidR="00DE04B6" w:rsidRPr="008A4FA5">
        <w:rPr>
          <w:rFonts w:cstheme="minorHAnsi"/>
        </w:rPr>
        <w:t>GWP</w:t>
      </w:r>
      <w:r w:rsidRPr="008A4FA5">
        <w:rPr>
          <w:rFonts w:cstheme="minorHAnsi"/>
        </w:rPr>
        <w:t xml:space="preserve"> as the measurement for consumption.</w:t>
      </w:r>
    </w:p>
    <w:p w14:paraId="05B89317" w14:textId="3C0E82E6" w:rsidR="00BE064D" w:rsidRPr="008A4FA5" w:rsidRDefault="00BE064D" w:rsidP="00BE064D">
      <w:pPr>
        <w:pStyle w:val="Heading1"/>
      </w:pPr>
      <w:r w:rsidRPr="008A4FA5">
        <w:rPr>
          <w:rFonts w:eastAsia="MS Mincho"/>
          <w:lang w:eastAsia="ja-JP"/>
        </w:rPr>
        <w:t>As a</w:t>
      </w:r>
      <w:r w:rsidRPr="008A4FA5">
        <w:rPr>
          <w:rFonts w:cstheme="minorHAnsi"/>
        </w:rPr>
        <w:t xml:space="preserve">ccording to the current legislation, </w:t>
      </w:r>
      <w:r w:rsidRPr="008A4FA5">
        <w:t xml:space="preserve">refrigerants may be </w:t>
      </w:r>
      <w:proofErr w:type="gramStart"/>
      <w:r w:rsidRPr="008A4FA5">
        <w:t>handled</w:t>
      </w:r>
      <w:proofErr w:type="gramEnd"/>
      <w:r w:rsidRPr="008A4FA5">
        <w:t xml:space="preserve"> only by licensed legal or natural persons, a </w:t>
      </w:r>
      <w:r w:rsidRPr="008A4FA5">
        <w:rPr>
          <w:rFonts w:eastAsia="MS Mincho"/>
          <w:lang w:eastAsia="ja-JP"/>
        </w:rPr>
        <w:t xml:space="preserve">system of licensing for handling refrigerants has been established and is expected to soon become fully operational. </w:t>
      </w:r>
      <w:r w:rsidRPr="008A4FA5">
        <w:t>Licenses will be valid for five years.</w:t>
      </w:r>
      <w:r w:rsidRPr="008A4FA5">
        <w:rPr>
          <w:rFonts w:eastAsia="MS Mincho"/>
          <w:lang w:eastAsia="ja-JP"/>
        </w:rPr>
        <w:t xml:space="preserve"> A training centre is in the phase of approval by the MoEPP and being established, and </w:t>
      </w:r>
      <w:proofErr w:type="gramStart"/>
      <w:r w:rsidRPr="008A4FA5">
        <w:rPr>
          <w:rFonts w:eastAsia="MS Mincho"/>
          <w:lang w:eastAsia="ja-JP"/>
        </w:rPr>
        <w:t>is planned</w:t>
      </w:r>
      <w:proofErr w:type="gramEnd"/>
      <w:r w:rsidRPr="008A4FA5">
        <w:rPr>
          <w:rFonts w:eastAsia="MS Mincho"/>
          <w:lang w:eastAsia="ja-JP"/>
        </w:rPr>
        <w:t xml:space="preserve"> to become functional in the last quarter of 2023. </w:t>
      </w:r>
    </w:p>
    <w:p w14:paraId="14EF9334" w14:textId="77777777" w:rsidR="00BE064D" w:rsidRPr="008A4FA5" w:rsidRDefault="00BE064D" w:rsidP="00BE064D">
      <w:pPr>
        <w:widowControl w:val="0"/>
        <w:spacing w:after="240"/>
        <w:rPr>
          <w:u w:val="single"/>
        </w:rPr>
      </w:pPr>
      <w:bookmarkStart w:id="17" w:name="_Hlk126916116"/>
      <w:r w:rsidRPr="008A4FA5">
        <w:rPr>
          <w:u w:val="single"/>
        </w:rPr>
        <w:t>Technical and cost-related issues</w:t>
      </w:r>
    </w:p>
    <w:p w14:paraId="45EEEE0F" w14:textId="2F3366FE" w:rsidR="00BE064D" w:rsidRPr="008A4FA5" w:rsidRDefault="00D40BAE" w:rsidP="00BE064D">
      <w:pPr>
        <w:pStyle w:val="Heading1"/>
        <w:numPr>
          <w:ilvl w:val="0"/>
          <w:numId w:val="0"/>
        </w:numPr>
        <w:rPr>
          <w:rFonts w:cstheme="minorHAnsi"/>
          <w:i/>
          <w:iCs/>
        </w:rPr>
      </w:pPr>
      <w:r w:rsidRPr="008A4FA5">
        <w:rPr>
          <w:rFonts w:cstheme="minorHAnsi"/>
          <w:i/>
          <w:iCs/>
          <w:lang w:eastAsia="en-GB"/>
        </w:rPr>
        <w:t>Submission of an i</w:t>
      </w:r>
      <w:r w:rsidR="00BE064D" w:rsidRPr="008A4FA5">
        <w:rPr>
          <w:rFonts w:cstheme="minorHAnsi"/>
          <w:i/>
          <w:iCs/>
          <w:lang w:eastAsia="en-GB"/>
        </w:rPr>
        <w:t>nvestment project to phase-out HFC-152a consumption during the implementation of the first tranche of stage I of the KIP</w:t>
      </w:r>
    </w:p>
    <w:p w14:paraId="3F2649B6" w14:textId="26E111C6" w:rsidR="00ED16F3" w:rsidRPr="008A4FA5" w:rsidRDefault="00BE064D" w:rsidP="00E350C8">
      <w:pPr>
        <w:pStyle w:val="Heading1"/>
        <w:rPr>
          <w:u w:val="single"/>
        </w:rPr>
      </w:pPr>
      <w:r w:rsidRPr="008A4FA5">
        <w:t>As the</w:t>
      </w:r>
      <w:r w:rsidRPr="008A4FA5">
        <w:rPr>
          <w:lang w:eastAsia="en-GB"/>
        </w:rPr>
        <w:t xml:space="preserve"> foam sector </w:t>
      </w:r>
      <w:r w:rsidR="00A94852" w:rsidRPr="008A4FA5">
        <w:rPr>
          <w:lang w:eastAsia="en-GB"/>
        </w:rPr>
        <w:t xml:space="preserve">accounts for </w:t>
      </w:r>
      <w:r w:rsidRPr="008A4FA5">
        <w:rPr>
          <w:lang w:eastAsia="en-GB"/>
        </w:rPr>
        <w:t xml:space="preserve">two thirds of the </w:t>
      </w:r>
      <w:r w:rsidR="00A94852" w:rsidRPr="008A4FA5">
        <w:rPr>
          <w:lang w:eastAsia="en-GB"/>
        </w:rPr>
        <w:t xml:space="preserve">country’s </w:t>
      </w:r>
      <w:r w:rsidRPr="008A4FA5">
        <w:rPr>
          <w:lang w:eastAsia="en-GB"/>
        </w:rPr>
        <w:t xml:space="preserve">consumption in metric tonnes, the Government proposed to conduct an in-depth study </w:t>
      </w:r>
      <w:r w:rsidR="00CC4BDC" w:rsidRPr="008A4FA5">
        <w:rPr>
          <w:lang w:eastAsia="en-GB"/>
        </w:rPr>
        <w:t xml:space="preserve">of the sector </w:t>
      </w:r>
      <w:r w:rsidRPr="008A4FA5">
        <w:rPr>
          <w:lang w:eastAsia="en-GB"/>
        </w:rPr>
        <w:t xml:space="preserve">in 2024 </w:t>
      </w:r>
      <w:r w:rsidR="00CC4BDC" w:rsidRPr="008A4FA5">
        <w:rPr>
          <w:lang w:eastAsia="en-GB"/>
        </w:rPr>
        <w:t>and</w:t>
      </w:r>
      <w:r w:rsidRPr="008A4FA5">
        <w:rPr>
          <w:lang w:eastAsia="en-GB"/>
        </w:rPr>
        <w:t xml:space="preserve"> to propose an investment project </w:t>
      </w:r>
      <w:r w:rsidRPr="008A4FA5">
        <w:t>during the first tranche of stage I of the KIP</w:t>
      </w:r>
      <w:r w:rsidR="00A42A4B" w:rsidRPr="008A4FA5">
        <w:t xml:space="preserve"> to phase out </w:t>
      </w:r>
      <w:r w:rsidRPr="008A4FA5">
        <w:rPr>
          <w:lang w:eastAsia="en-GB"/>
        </w:rPr>
        <w:t xml:space="preserve">the use of HFC-152a in the </w:t>
      </w:r>
      <w:r w:rsidR="004B74AD" w:rsidRPr="008A4FA5">
        <w:rPr>
          <w:lang w:eastAsia="en-GB"/>
        </w:rPr>
        <w:t xml:space="preserve">manufacture </w:t>
      </w:r>
      <w:r w:rsidRPr="008A4FA5">
        <w:rPr>
          <w:lang w:eastAsia="en-GB"/>
        </w:rPr>
        <w:t>of XPS foam.</w:t>
      </w:r>
      <w:r w:rsidR="007D323B" w:rsidRPr="008A4FA5">
        <w:rPr>
          <w:lang w:eastAsia="en-GB"/>
        </w:rPr>
        <w:t xml:space="preserve"> The Secretariat recommends that the Executive Committee consider such a project proposal during the implementation of stage </w:t>
      </w:r>
      <w:r w:rsidR="00EB14EE" w:rsidRPr="008A4FA5">
        <w:rPr>
          <w:lang w:eastAsia="en-GB"/>
        </w:rPr>
        <w:t>I</w:t>
      </w:r>
      <w:r w:rsidR="004145D9">
        <w:rPr>
          <w:lang w:eastAsia="en-GB"/>
        </w:rPr>
        <w:t xml:space="preserve"> </w:t>
      </w:r>
      <w:r w:rsidR="007D323B" w:rsidRPr="008A4FA5">
        <w:t>on an exceptional basis</w:t>
      </w:r>
      <w:r w:rsidRPr="008A4FA5">
        <w:t xml:space="preserve"> given that the country has consumption of less than 360 mt of HFCs in the baseline years in servicing, and that the country is proposing reduction targets lower than those required under the Protocol, i.e., a 10 per cent reduction by 2029 of </w:t>
      </w:r>
      <w:r w:rsidR="007D323B" w:rsidRPr="008A4FA5">
        <w:t>its</w:t>
      </w:r>
      <w:r w:rsidRPr="008A4FA5">
        <w:t xml:space="preserve"> average HFC consumption</w:t>
      </w:r>
      <w:r w:rsidR="00EB14EE" w:rsidRPr="008A4FA5">
        <w:t xml:space="preserve"> in the baseline </w:t>
      </w:r>
      <w:r w:rsidR="00F91D08" w:rsidRPr="008A4FA5">
        <w:t>years</w:t>
      </w:r>
      <w:r w:rsidRPr="008A4FA5">
        <w:t xml:space="preserve">. It </w:t>
      </w:r>
      <w:proofErr w:type="gramStart"/>
      <w:r w:rsidRPr="008A4FA5">
        <w:t>is understood</w:t>
      </w:r>
      <w:proofErr w:type="gramEnd"/>
      <w:r w:rsidRPr="008A4FA5">
        <w:t xml:space="preserve"> that such a project would result in additional reductions from the country’s remaining HFC consumption eligible for funding.</w:t>
      </w:r>
      <w:bookmarkEnd w:id="17"/>
    </w:p>
    <w:p w14:paraId="750D308B" w14:textId="77777777" w:rsidR="00BE064D" w:rsidRPr="008A4FA5" w:rsidRDefault="00BE064D" w:rsidP="00BE064D">
      <w:pPr>
        <w:widowControl w:val="0"/>
        <w:spacing w:after="240"/>
      </w:pPr>
      <w:r w:rsidRPr="008A4FA5">
        <w:rPr>
          <w:u w:val="single"/>
        </w:rPr>
        <w:t xml:space="preserve">Total project cost </w:t>
      </w:r>
    </w:p>
    <w:p w14:paraId="4EFE1020" w14:textId="7A06D2EB" w:rsidR="004B4503" w:rsidRPr="008A4FA5" w:rsidRDefault="00BE064D" w:rsidP="004B4503">
      <w:pPr>
        <w:pStyle w:val="Heading1"/>
        <w:keepNext/>
        <w:spacing w:before="240"/>
      </w:pPr>
      <w:r w:rsidRPr="008A4FA5">
        <w:t>In accordance with decision 92/37(b)(ii) and taking into consideration that the country would achieve an HFC consumption level 10</w:t>
      </w:r>
      <w:r w:rsidR="00DE04B6" w:rsidRPr="008A4FA5">
        <w:t> per cent</w:t>
      </w:r>
      <w:r w:rsidRPr="008A4FA5">
        <w:t xml:space="preserve"> below the average HFC consumption in the baseline years, the total cost of stage I of the KIP has </w:t>
      </w:r>
      <w:proofErr w:type="gramStart"/>
      <w:r w:rsidRPr="008A4FA5">
        <w:t>been agreed</w:t>
      </w:r>
      <w:proofErr w:type="gramEnd"/>
      <w:r w:rsidRPr="008A4FA5">
        <w:t xml:space="preserve"> as submitted, in the amount of US $216,000</w:t>
      </w:r>
      <w:bookmarkStart w:id="18" w:name="_Hlk126916178"/>
      <w:r w:rsidR="004B4503" w:rsidRPr="008A4FA5">
        <w:t>.</w:t>
      </w:r>
    </w:p>
    <w:p w14:paraId="460D673D" w14:textId="6B39C0FC" w:rsidR="00EC1956" w:rsidRPr="008A4FA5" w:rsidRDefault="00EC1956" w:rsidP="00F410E8">
      <w:pPr>
        <w:pStyle w:val="Heading1"/>
      </w:pPr>
      <w:r w:rsidRPr="008A4FA5">
        <w:t>The proposed scheduling of tranches did not comply with decision 62/17</w:t>
      </w:r>
      <w:r w:rsidR="00F410E8" w:rsidRPr="008A4FA5">
        <w:t>,</w:t>
      </w:r>
      <w:r w:rsidRPr="008A4FA5">
        <w:t xml:space="preserve"> as the second and final tranche would </w:t>
      </w:r>
      <w:proofErr w:type="gramStart"/>
      <w:r w:rsidRPr="008A4FA5">
        <w:t>be submitted</w:t>
      </w:r>
      <w:proofErr w:type="gramEnd"/>
      <w:r w:rsidRPr="008A4FA5">
        <w:t xml:space="preserve"> in 202</w:t>
      </w:r>
      <w:r w:rsidR="00F410E8" w:rsidRPr="008A4FA5">
        <w:t>8</w:t>
      </w:r>
      <w:r w:rsidRPr="008A4FA5">
        <w:t xml:space="preserve"> rather than in </w:t>
      </w:r>
      <w:r w:rsidR="00073248" w:rsidRPr="008A4FA5">
        <w:t>2029, th</w:t>
      </w:r>
      <w:r w:rsidRPr="008A4FA5">
        <w:t xml:space="preserve">e last year of the Agreement. However, </w:t>
      </w:r>
      <w:r w:rsidR="00F410E8" w:rsidRPr="008A4FA5">
        <w:t xml:space="preserve">North Macedonia is proposing targets in advance of the Montreal Protocol control schedule, the country’s HFC consumption in servicing is below 360 mt, and requesting the final tranche in 2028 will allow the country to submit both the final tranche of the KIP and of the HPMP to the same meeting, thus allowing for coordinated activities and minimizing administrative and reporting burdens to the country. </w:t>
      </w:r>
      <w:r w:rsidRPr="008A4FA5">
        <w:t>Accordingly, and on an exceptional basis, the Secretariat recommends the proposed tranche schedule.</w:t>
      </w:r>
    </w:p>
    <w:p w14:paraId="706ED46E" w14:textId="44DC3585" w:rsidR="00BE064D" w:rsidRPr="008A4FA5" w:rsidRDefault="00BE064D" w:rsidP="004B4503">
      <w:pPr>
        <w:pStyle w:val="Heading1"/>
        <w:keepNext/>
        <w:numPr>
          <w:ilvl w:val="0"/>
          <w:numId w:val="0"/>
        </w:numPr>
        <w:spacing w:before="240"/>
        <w:rPr>
          <w:u w:val="single"/>
        </w:rPr>
      </w:pPr>
      <w:r w:rsidRPr="008A4FA5">
        <w:rPr>
          <w:u w:val="single"/>
        </w:rPr>
        <w:t xml:space="preserve">Impact on the climate </w:t>
      </w:r>
    </w:p>
    <w:bookmarkEnd w:id="18"/>
    <w:p w14:paraId="66D865DD" w14:textId="3EC02323" w:rsidR="00BE064D" w:rsidRPr="008A4FA5" w:rsidRDefault="00BE064D" w:rsidP="00BE064D">
      <w:pPr>
        <w:pStyle w:val="Heading1"/>
      </w:pPr>
      <w:r w:rsidRPr="008A4FA5">
        <w:t xml:space="preserve">The activities proposed, including efforts to promote low-GWP alternatives, and refrigerant recovery and reuse </w:t>
      </w:r>
      <w:bookmarkStart w:id="19" w:name="_Hlk126916186"/>
      <w:r w:rsidRPr="008A4FA5">
        <w:t xml:space="preserve">indicate that the implementation of stage I of the KIP will reduce refrigerant emissions into the atmosphere, resulting in climate benefits. A calculation of the impact on the climate of the activities in the KIP indicates that North Macedonia will </w:t>
      </w:r>
      <w:r w:rsidR="00363BEF" w:rsidRPr="008A4FA5">
        <w:t xml:space="preserve">achieve an annual emission reduction of </w:t>
      </w:r>
      <w:r w:rsidR="006F3597" w:rsidRPr="008A4FA5">
        <w:t>74,</w:t>
      </w:r>
      <w:r w:rsidR="00910B62" w:rsidRPr="008A4FA5">
        <w:t>497</w:t>
      </w:r>
      <w:r w:rsidR="009161F3" w:rsidRPr="008A4FA5">
        <w:t> </w:t>
      </w:r>
      <w:r w:rsidR="00363BEF" w:rsidRPr="008A4FA5">
        <w:t>CO</w:t>
      </w:r>
      <w:r w:rsidR="00363BEF" w:rsidRPr="008A4FA5">
        <w:rPr>
          <w:vertAlign w:val="subscript"/>
        </w:rPr>
        <w:t>2</w:t>
      </w:r>
      <w:r w:rsidR="00363BEF" w:rsidRPr="008A4FA5">
        <w:t>-eq tonnes of HFCs when the final target in stage I of the KIP is achieved, calculated based on the difference between the HFC baseline and the final target set in stage I</w:t>
      </w:r>
      <w:r w:rsidRPr="008A4FA5">
        <w:rPr>
          <w:rFonts w:cstheme="minorHAnsi"/>
        </w:rPr>
        <w:t>.</w:t>
      </w:r>
    </w:p>
    <w:p w14:paraId="16C8AA53" w14:textId="77777777" w:rsidR="00BE064D" w:rsidRPr="008A4FA5" w:rsidRDefault="00BE064D" w:rsidP="00BE064D">
      <w:pPr>
        <w:pStyle w:val="Heading1"/>
        <w:keepNext/>
        <w:numPr>
          <w:ilvl w:val="0"/>
          <w:numId w:val="0"/>
        </w:numPr>
        <w:rPr>
          <w:u w:val="single"/>
        </w:rPr>
      </w:pPr>
      <w:r w:rsidRPr="008A4FA5">
        <w:rPr>
          <w:u w:val="single"/>
        </w:rPr>
        <w:t>Sustainability of the HFC phase-down and assessment of risks</w:t>
      </w:r>
    </w:p>
    <w:bookmarkEnd w:id="19"/>
    <w:p w14:paraId="2B3B003B" w14:textId="790AC37F" w:rsidR="00BE064D" w:rsidRPr="008A4FA5" w:rsidRDefault="00BE064D" w:rsidP="00BE064D">
      <w:pPr>
        <w:pStyle w:val="Heading1"/>
      </w:pPr>
      <w:r w:rsidRPr="008A4FA5">
        <w:t xml:space="preserve">The commitment and results of the activities under stage I of the KIP will be sustained over time with the implementation of the licensing and quota system for HFCs; consultations with importers, end users and other stakeholders on promoting the adoption of low-GWP alternatives to HFCs in different applications; implementation of new or amended regulations to reduce import of HFC-based equipment in </w:t>
      </w:r>
      <w:r w:rsidR="005A1BCD" w:rsidRPr="008A4FA5">
        <w:lastRenderedPageBreak/>
        <w:t xml:space="preserve">domestic and </w:t>
      </w:r>
      <w:r w:rsidRPr="008A4FA5">
        <w:t>commercial refrigeration</w:t>
      </w:r>
      <w:r w:rsidR="005A1BCD" w:rsidRPr="008A4FA5">
        <w:t>,</w:t>
      </w:r>
      <w:r w:rsidRPr="008A4FA5">
        <w:t xml:space="preserve"> and air-conditioning after consultations with national stakeholders</w:t>
      </w:r>
      <w:r w:rsidR="00FE7AD0" w:rsidRPr="008A4FA5">
        <w:t>,</w:t>
      </w:r>
      <w:r w:rsidRPr="008A4FA5">
        <w:t xml:space="preserve"> and the monitoring of implemented activities. </w:t>
      </w:r>
    </w:p>
    <w:p w14:paraId="323C3ACF" w14:textId="7A468C44" w:rsidR="001973D2" w:rsidRPr="008A4FA5" w:rsidRDefault="00FE7AD0" w:rsidP="001973D2">
      <w:pPr>
        <w:pStyle w:val="Heading1"/>
      </w:pPr>
      <w:r w:rsidRPr="008A4FA5">
        <w:t>T</w:t>
      </w:r>
      <w:r w:rsidR="00BE064D" w:rsidRPr="008A4FA5">
        <w:t xml:space="preserve">he Government will adopt actions to lower potential risks including through the implementation of a robust licensing and quota system for HFCs to control and monitor supply, as well as through the implementation of the activities under the KIP </w:t>
      </w:r>
      <w:r w:rsidR="001973D2" w:rsidRPr="008A4FA5">
        <w:t xml:space="preserve">that </w:t>
      </w:r>
      <w:r w:rsidR="00BE064D" w:rsidRPr="008A4FA5">
        <w:t>aim at reducing the demand for HFCs.</w:t>
      </w:r>
    </w:p>
    <w:p w14:paraId="5F51C4C2" w14:textId="18A94EAE" w:rsidR="001973D2" w:rsidRPr="008A4FA5" w:rsidRDefault="001973D2" w:rsidP="001973D2">
      <w:pPr>
        <w:pStyle w:val="Heading1"/>
        <w:rPr>
          <w:rStyle w:val="cf01"/>
          <w:rFonts w:ascii="Times New Roman" w:hAnsi="Times New Roman" w:cs="Times New Roman"/>
          <w:sz w:val="22"/>
          <w:szCs w:val="22"/>
        </w:rPr>
      </w:pPr>
      <w:r w:rsidRPr="008A4FA5">
        <w:rPr>
          <w:rStyle w:val="cf01"/>
          <w:rFonts w:ascii="Times New Roman" w:hAnsi="Times New Roman" w:cs="Times New Roman"/>
          <w:sz w:val="22"/>
          <w:szCs w:val="22"/>
        </w:rPr>
        <w:t>Regarding the timeline for the ban on HFC-based domestic refrigerators (2028) and stand-alone commercial refrigeration equipment (2033), although the Secretariat recognizes that it takes some time for countries to complete the necessary regulatory processes to implement a ban, the timeline adopted indicates a rather late entry into force of the proposed bans given the ready availability of low-GWP technology for those applications, and that this would contribute to an increase in the installed base of equipment, and hence subsequent servicing needs. While this seems a manageable risk, the Secretariat is of the opinion that an earlier timeline would be better.</w:t>
      </w:r>
    </w:p>
    <w:p w14:paraId="265E8C79" w14:textId="6DB6A817" w:rsidR="00BE064D" w:rsidRPr="008A4FA5" w:rsidRDefault="00BE064D" w:rsidP="00BE064D">
      <w:pPr>
        <w:pStyle w:val="Heading1"/>
        <w:rPr>
          <w:color w:val="000000"/>
        </w:rPr>
      </w:pPr>
      <w:r w:rsidRPr="008A4FA5">
        <w:rPr>
          <w:color w:val="000000"/>
        </w:rPr>
        <w:t xml:space="preserve">The risk of stakeholders not attaching sufficient importance or not committing to the KIP activities would </w:t>
      </w:r>
      <w:proofErr w:type="gramStart"/>
      <w:r w:rsidRPr="008A4FA5">
        <w:rPr>
          <w:color w:val="000000"/>
        </w:rPr>
        <w:t>be mitigated</w:t>
      </w:r>
      <w:proofErr w:type="gramEnd"/>
      <w:r w:rsidR="00DB2511" w:rsidRPr="008A4FA5">
        <w:rPr>
          <w:color w:val="000000"/>
        </w:rPr>
        <w:t xml:space="preserve"> with the suppor</w:t>
      </w:r>
      <w:r w:rsidR="00D86651" w:rsidRPr="008A4FA5">
        <w:rPr>
          <w:color w:val="000000"/>
        </w:rPr>
        <w:t xml:space="preserve">t of the KIP </w:t>
      </w:r>
      <w:r w:rsidR="00DB2511" w:rsidRPr="008A4FA5">
        <w:rPr>
          <w:color w:val="000000"/>
        </w:rPr>
        <w:t>by</w:t>
      </w:r>
      <w:r w:rsidRPr="008A4FA5">
        <w:rPr>
          <w:color w:val="000000"/>
        </w:rPr>
        <w:t xml:space="preserve"> strengthening collaboration among stakeholders and building trust through regular meetings and consultations with the NOU and the </w:t>
      </w:r>
      <w:r w:rsidRPr="008A4FA5">
        <w:t>National Committee on Chemicals and Waste Management</w:t>
      </w:r>
      <w:r w:rsidRPr="008A4FA5">
        <w:rPr>
          <w:color w:val="000000"/>
        </w:rPr>
        <w:t>, and requesting commitment as early in the process as possible.</w:t>
      </w:r>
    </w:p>
    <w:p w14:paraId="143FB7BB" w14:textId="77777777" w:rsidR="00BE064D" w:rsidRPr="008A4FA5" w:rsidRDefault="00BE064D" w:rsidP="00BE064D">
      <w:pPr>
        <w:pStyle w:val="Heading1"/>
      </w:pPr>
      <w:r w:rsidRPr="008A4FA5">
        <w:t>UNIDO and the Government have indicated they would address the low to medium risk of the country not having sufficient resources to implement stage I of the KIP and stage II of the HPMP at the same time through UNIDO putting in place a roadmap for the implementation of activities in coordination with the NOU and the National Committee on Chemicals and Waste Management.</w:t>
      </w:r>
    </w:p>
    <w:p w14:paraId="6B783621" w14:textId="77777777" w:rsidR="00BE064D" w:rsidRPr="008A4FA5" w:rsidRDefault="00BE064D" w:rsidP="00BE064D">
      <w:pPr>
        <w:pStyle w:val="Heading1"/>
        <w:numPr>
          <w:ilvl w:val="0"/>
          <w:numId w:val="0"/>
        </w:numPr>
        <w:rPr>
          <w:bCs/>
          <w:u w:val="single"/>
        </w:rPr>
      </w:pPr>
      <w:bookmarkStart w:id="20" w:name="_Hlk126916207"/>
      <w:r w:rsidRPr="008A4FA5">
        <w:rPr>
          <w:bCs/>
          <w:u w:val="single"/>
        </w:rPr>
        <w:t xml:space="preserve">Co-financing </w:t>
      </w:r>
    </w:p>
    <w:p w14:paraId="7DC18ED7" w14:textId="77777777" w:rsidR="00BE064D" w:rsidRPr="008A4FA5" w:rsidRDefault="00BE064D" w:rsidP="00BE064D">
      <w:pPr>
        <w:pStyle w:val="Heading1"/>
      </w:pPr>
      <w:r w:rsidRPr="008A4FA5">
        <w:t>During stage I of the KIP, the Government of North Macedonia will implement a demonstration project in the commercial refrigeration subsector as an incentive for importers to import climate-friendly low</w:t>
      </w:r>
      <w:r w:rsidRPr="008A4FA5">
        <w:noBreakHyphen/>
        <w:t>GWP technologies, and in turn the project will generate co-financing from the participating enterprises.</w:t>
      </w:r>
    </w:p>
    <w:p w14:paraId="0591BBE1" w14:textId="77777777" w:rsidR="00BE064D" w:rsidRPr="008A4FA5" w:rsidRDefault="00BE064D" w:rsidP="00BE064D">
      <w:pPr>
        <w:keepNext/>
        <w:widowControl w:val="0"/>
        <w:spacing w:after="240"/>
        <w:outlineLvl w:val="0"/>
        <w:rPr>
          <w:bCs/>
          <w:u w:val="single"/>
        </w:rPr>
      </w:pPr>
      <w:bookmarkStart w:id="21" w:name="_Hlk126916238"/>
      <w:bookmarkEnd w:id="20"/>
      <w:r w:rsidRPr="008A4FA5">
        <w:rPr>
          <w:bCs/>
          <w:u w:val="single"/>
        </w:rPr>
        <w:t>2023</w:t>
      </w:r>
      <w:r w:rsidRPr="008A4FA5">
        <w:rPr>
          <w:bCs/>
          <w:u w:val="single"/>
        </w:rPr>
        <w:noBreakHyphen/>
        <w:t xml:space="preserve">2025 business plan of the Multilateral Fund </w:t>
      </w:r>
    </w:p>
    <w:bookmarkEnd w:id="21"/>
    <w:p w14:paraId="42E15E43" w14:textId="4A088B41" w:rsidR="00BE064D" w:rsidRPr="008A4FA5" w:rsidRDefault="00BE064D" w:rsidP="00BE064D">
      <w:pPr>
        <w:pStyle w:val="Heading1"/>
      </w:pPr>
      <w:r w:rsidRPr="008A4FA5">
        <w:t>UNIDO is requesting US $216,000, plus agency support costs, for the implementation of stage I of the KIP for North Macedonia. The total value of US $</w:t>
      </w:r>
      <w:r w:rsidR="00625A5B">
        <w:t>112</w:t>
      </w:r>
      <w:r w:rsidRPr="008A4FA5">
        <w:t>,</w:t>
      </w:r>
      <w:r w:rsidR="00625A5B">
        <w:t>875</w:t>
      </w:r>
      <w:r w:rsidRPr="008A4FA5">
        <w:t>, including agency support costs, requested for the period of 2023–2025, is US $</w:t>
      </w:r>
      <w:r w:rsidR="00625A5B">
        <w:t>64,725</w:t>
      </w:r>
      <w:r w:rsidRPr="008A4FA5">
        <w:t xml:space="preserve"> above the amount in the business plan.</w:t>
      </w:r>
    </w:p>
    <w:p w14:paraId="5AE9FAAB" w14:textId="1CF49D31" w:rsidR="00BE064D" w:rsidRPr="008A4FA5" w:rsidRDefault="00BE064D" w:rsidP="00BE064D">
      <w:pPr>
        <w:spacing w:after="240"/>
        <w:outlineLvl w:val="0"/>
        <w:rPr>
          <w:bCs/>
          <w:u w:val="single"/>
        </w:rPr>
      </w:pPr>
      <w:bookmarkStart w:id="22" w:name="_Hlk126916245"/>
      <w:r w:rsidRPr="008A4FA5">
        <w:rPr>
          <w:bCs/>
          <w:u w:val="single"/>
        </w:rPr>
        <w:t xml:space="preserve">Draft Agreement </w:t>
      </w:r>
    </w:p>
    <w:bookmarkEnd w:id="22"/>
    <w:p w14:paraId="5D425327" w14:textId="77777777" w:rsidR="00BE064D" w:rsidRPr="008A4FA5" w:rsidRDefault="00BE064D" w:rsidP="00BE064D">
      <w:pPr>
        <w:pStyle w:val="Heading1"/>
      </w:pPr>
      <w:r w:rsidRPr="008A4FA5">
        <w:t xml:space="preserve">A draft Agreement between the Government of North Macedonia and the Executive Committee for stage I of the KIP </w:t>
      </w:r>
      <w:bookmarkStart w:id="23" w:name="_Hlk126916251"/>
      <w:r w:rsidRPr="008A4FA5">
        <w:t xml:space="preserve">has not been prepared as the Agreement template is still under consideration by the Executive Committee. </w:t>
      </w:r>
    </w:p>
    <w:p w14:paraId="547CE19F" w14:textId="77777777" w:rsidR="00BE064D" w:rsidRPr="008A4FA5" w:rsidRDefault="00BE064D" w:rsidP="00BE064D">
      <w:pPr>
        <w:pStyle w:val="Heading1"/>
      </w:pPr>
      <w:r w:rsidRPr="008A4FA5">
        <w:t xml:space="preserve">If the Executive Committee so wishes, the funds for stage I of the KIP for North Macedonia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55E88486" w14:textId="77777777" w:rsidR="00BE064D" w:rsidRPr="008A4FA5" w:rsidRDefault="00BE064D" w:rsidP="00141B9C">
      <w:pPr>
        <w:pStyle w:val="Heading1"/>
        <w:keepNext/>
        <w:keepLines/>
        <w:numPr>
          <w:ilvl w:val="0"/>
          <w:numId w:val="0"/>
        </w:numPr>
        <w:autoSpaceDE w:val="0"/>
        <w:autoSpaceDN w:val="0"/>
        <w:adjustRightInd w:val="0"/>
        <w:spacing w:before="360"/>
        <w:rPr>
          <w:b/>
        </w:rPr>
      </w:pPr>
      <w:r w:rsidRPr="008A4FA5">
        <w:rPr>
          <w:b/>
        </w:rPr>
        <w:lastRenderedPageBreak/>
        <w:t xml:space="preserve">RECOMMENDATION </w:t>
      </w:r>
      <w:bookmarkEnd w:id="23"/>
    </w:p>
    <w:p w14:paraId="5430FADF" w14:textId="77777777" w:rsidR="00BE064D" w:rsidRPr="008A4FA5" w:rsidRDefault="00BE064D" w:rsidP="00141B9C">
      <w:pPr>
        <w:pStyle w:val="Heading1"/>
        <w:keepNext/>
        <w:keepLines/>
        <w:rPr>
          <w:u w:val="single"/>
        </w:rPr>
      </w:pPr>
      <w:r w:rsidRPr="008A4FA5">
        <w:t>The Executive Committee may wish to consider:</w:t>
      </w:r>
    </w:p>
    <w:p w14:paraId="5B5AB728" w14:textId="0684DA0A" w:rsidR="00D50523" w:rsidRDefault="00D50523" w:rsidP="00141B9C">
      <w:pPr>
        <w:pStyle w:val="Heading2"/>
        <w:keepNext/>
        <w:keepLines/>
        <w:numPr>
          <w:ilvl w:val="1"/>
          <w:numId w:val="29"/>
        </w:numPr>
      </w:pPr>
      <w:r>
        <w:t>Approving, in principle, stage I of the Kigali HFC implementation plan (KIP) for North Macedonia for the period 2023</w:t>
      </w:r>
      <w:r>
        <w:noBreakHyphen/>
        <w:t>2029 to reduce HFC consumption by 18.7 per cent of the country’s baseline by 2029 (i.e., 10 per cent from its average HFC consumption in the baseline years), in the amount of US $216,000, plus agency support costs of US $19,440 for UNIDO, as reflected in the schedule contained in annex I of the present document;</w:t>
      </w:r>
    </w:p>
    <w:p w14:paraId="0137D1DC" w14:textId="77777777" w:rsidR="00FD1AF3" w:rsidRPr="008A4FA5" w:rsidRDefault="00FD1AF3" w:rsidP="00FD1AF3">
      <w:pPr>
        <w:pStyle w:val="Heading2"/>
      </w:pPr>
      <w:r w:rsidRPr="008A4FA5">
        <w:t>Noting:</w:t>
      </w:r>
    </w:p>
    <w:p w14:paraId="557A8C2F" w14:textId="77777777" w:rsidR="00FD1AF3" w:rsidRPr="008A4FA5" w:rsidRDefault="00FD1AF3" w:rsidP="00FD1AF3">
      <w:pPr>
        <w:pStyle w:val="Heading3"/>
        <w:shd w:val="clear" w:color="auto" w:fill="FFFFFF" w:themeFill="background1"/>
      </w:pPr>
      <w:r w:rsidRPr="008A4FA5">
        <w:t>That the Government of North Macedonia will establish its starting point for sustained aggregate reductions in HFC consumption based on guidance provided by the Executive Committee;</w:t>
      </w:r>
    </w:p>
    <w:p w14:paraId="5960C7CE" w14:textId="77777777" w:rsidR="00FD1AF3" w:rsidRPr="008A4FA5" w:rsidRDefault="00FD1AF3" w:rsidP="00FD1AF3">
      <w:pPr>
        <w:pStyle w:val="Heading3"/>
        <w:shd w:val="clear" w:color="auto" w:fill="FFFFFF" w:themeFill="background1"/>
      </w:pPr>
      <w:r w:rsidRPr="008A4FA5">
        <w:t xml:space="preserve">That, once the cost guidelines for HFC phase-down </w:t>
      </w:r>
      <w:proofErr w:type="gramStart"/>
      <w:r w:rsidRPr="008A4FA5">
        <w:t>are agreed</w:t>
      </w:r>
      <w:proofErr w:type="gramEnd"/>
      <w:r w:rsidRPr="008A4FA5">
        <w:t xml:space="preserve"> by the Executive Committee, the reductions from the country’s remaining HFC consumption eligibility for funding will be determined in line with these guidelines;</w:t>
      </w:r>
    </w:p>
    <w:p w14:paraId="70DE223E" w14:textId="77777777" w:rsidR="00FD1AF3" w:rsidRPr="008A4FA5" w:rsidRDefault="00FD1AF3" w:rsidP="00FD1AF3">
      <w:pPr>
        <w:pStyle w:val="Heading3"/>
        <w:shd w:val="clear" w:color="auto" w:fill="FFFFFF" w:themeFill="background1"/>
      </w:pPr>
      <w:r w:rsidRPr="008A4FA5">
        <w:t xml:space="preserve">That the reductions from the country’s remaining HFC consumption eligible for funding referred to in subparagraph (b)(ii) above will </w:t>
      </w:r>
      <w:proofErr w:type="gramStart"/>
      <w:r w:rsidRPr="008A4FA5">
        <w:t>be deducted</w:t>
      </w:r>
      <w:proofErr w:type="gramEnd"/>
      <w:r w:rsidRPr="008A4FA5">
        <w:t xml:space="preserve"> from the starting point referred to in subparagraph (b)(i);</w:t>
      </w:r>
    </w:p>
    <w:p w14:paraId="14D4A0C2" w14:textId="44D30B10" w:rsidR="00FD1AF3" w:rsidRPr="008A4FA5" w:rsidRDefault="00FD1AF3" w:rsidP="00FD1AF3">
      <w:pPr>
        <w:pStyle w:val="Heading3"/>
        <w:keepNext/>
      </w:pPr>
      <w:r w:rsidRPr="008A4FA5">
        <w:t xml:space="preserve">That during the implementation of stage I of the KIP, the Government of North Macedonia will </w:t>
      </w:r>
      <w:proofErr w:type="gramStart"/>
      <w:r w:rsidRPr="008A4FA5">
        <w:t>be allowed</w:t>
      </w:r>
      <w:proofErr w:type="gramEnd"/>
      <w:r w:rsidRPr="008A4FA5">
        <w:t xml:space="preserve"> on an exceptional basis to submit a project to phase</w:t>
      </w:r>
      <w:r w:rsidR="00FC476F">
        <w:t xml:space="preserve"> </w:t>
      </w:r>
      <w:r w:rsidRPr="008A4FA5">
        <w:t>out the consumption of HFC-152a in the extruded polystyrene foam manufacturing sector;</w:t>
      </w:r>
    </w:p>
    <w:p w14:paraId="3C27EC3F" w14:textId="77777777" w:rsidR="00FD1AF3" w:rsidRPr="008A4FA5" w:rsidRDefault="00FD1AF3" w:rsidP="00FD1AF3">
      <w:pPr>
        <w:pStyle w:val="Heading2"/>
        <w:keepNext/>
      </w:pPr>
      <w:r w:rsidRPr="008A4FA5">
        <w:t>Approving the first tranche of stage I of the KIP for North Macedonia, and the corresponding tranche implementation plan, in the amount of US $103,555, plus agency support costs of US $9,320,</w:t>
      </w:r>
      <w:r w:rsidRPr="008A4FA5">
        <w:rPr>
          <w:color w:val="000000"/>
        </w:rPr>
        <w:t xml:space="preserve"> </w:t>
      </w:r>
      <w:r w:rsidRPr="008A4FA5">
        <w:t>for UNIDO; and</w:t>
      </w:r>
    </w:p>
    <w:p w14:paraId="7A6615C2" w14:textId="29238DF7" w:rsidR="00E746F7" w:rsidRPr="008A4FA5" w:rsidRDefault="00FD1AF3" w:rsidP="009A5421">
      <w:pPr>
        <w:pStyle w:val="Heading2"/>
      </w:pPr>
      <w:r w:rsidRPr="008A4FA5">
        <w:t xml:space="preserve">Requesting the Government of North Macedonia, UNIDO and the Secretariat to finalize the draft </w:t>
      </w:r>
      <w:bookmarkStart w:id="24" w:name="_Hlk151986366"/>
      <w:r w:rsidRPr="008A4FA5">
        <w:t xml:space="preserve">Agreement between the Government of North Macedonia and the Executive Committee for the reduction in consumption of HFCs, </w:t>
      </w:r>
      <w:bookmarkEnd w:id="24"/>
      <w:r w:rsidRPr="008A4FA5">
        <w:t>including the information contained in the annex referred to in subparagraph (a) above, and to submit it to a future meeting once the KIP Agreement template has been approved by the Executive Committee.</w:t>
      </w:r>
    </w:p>
    <w:p w14:paraId="5A868EBF" w14:textId="77777777" w:rsidR="00E746F7" w:rsidRPr="008A4FA5" w:rsidRDefault="00E746F7" w:rsidP="00D03500">
      <w:pPr>
        <w:widowControl w:val="0"/>
      </w:pPr>
    </w:p>
    <w:p w14:paraId="0115ED87" w14:textId="77777777" w:rsidR="00E746F7" w:rsidRPr="008A4FA5" w:rsidRDefault="00E746F7" w:rsidP="00D03500">
      <w:pPr>
        <w:widowControl w:val="0"/>
      </w:pPr>
    </w:p>
    <w:p w14:paraId="343426AB" w14:textId="77777777" w:rsidR="00E746F7" w:rsidRPr="008A4FA5" w:rsidRDefault="00E746F7" w:rsidP="00D03500">
      <w:pPr>
        <w:widowControl w:val="0"/>
      </w:pPr>
    </w:p>
    <w:p w14:paraId="1E5DDE26" w14:textId="7C885DCC" w:rsidR="00C038BF" w:rsidRPr="008A4FA5" w:rsidRDefault="00C038BF" w:rsidP="007D2789"/>
    <w:p w14:paraId="415C9AF3" w14:textId="77777777" w:rsidR="00DC1F8A" w:rsidRPr="008A4FA5" w:rsidRDefault="00DC1F8A" w:rsidP="00C038BF"/>
    <w:p w14:paraId="5B54F1A9" w14:textId="77777777" w:rsidR="00BA2367" w:rsidRPr="008A4FA5" w:rsidRDefault="00BA2367" w:rsidP="00BA2367"/>
    <w:p w14:paraId="64C7CB51" w14:textId="77777777" w:rsidR="00BA2367" w:rsidRPr="008A4FA5" w:rsidRDefault="00BA2367" w:rsidP="00BA2367">
      <w:pPr>
        <w:sectPr w:rsidR="00BA2367" w:rsidRPr="008A4FA5" w:rsidSect="00AF4D9B">
          <w:headerReference w:type="even" r:id="rId22"/>
          <w:headerReference w:type="default" r:id="rId23"/>
          <w:footerReference w:type="even" r:id="rId24"/>
          <w:footerReference w:type="default" r:id="rId25"/>
          <w:footerReference w:type="first" r:id="rId26"/>
          <w:pgSz w:w="12240" w:h="15840" w:code="1"/>
          <w:pgMar w:top="720" w:right="1440" w:bottom="864" w:left="1440" w:header="720" w:footer="475" w:gutter="0"/>
          <w:cols w:space="720"/>
          <w:docGrid w:linePitch="299"/>
        </w:sectPr>
      </w:pPr>
    </w:p>
    <w:p w14:paraId="5FCFC3FB" w14:textId="682EE2B4" w:rsidR="00BA2367" w:rsidRPr="008A4FA5" w:rsidRDefault="00BA2367" w:rsidP="00BA2367">
      <w:pPr>
        <w:widowControl w:val="0"/>
        <w:spacing w:after="240"/>
        <w:jc w:val="center"/>
        <w:rPr>
          <w:b/>
          <w:bCs/>
        </w:rPr>
      </w:pPr>
      <w:r w:rsidRPr="008A4FA5">
        <w:rPr>
          <w:b/>
          <w:bCs/>
        </w:rPr>
        <w:lastRenderedPageBreak/>
        <w:t>Annex I</w:t>
      </w:r>
    </w:p>
    <w:p w14:paraId="409E610E" w14:textId="77777777" w:rsidR="00BA2367" w:rsidRPr="008A4FA5" w:rsidRDefault="00BA2367" w:rsidP="00BA2367">
      <w:pPr>
        <w:suppressAutoHyphens/>
        <w:spacing w:after="240"/>
        <w:jc w:val="center"/>
        <w:rPr>
          <w:b/>
          <w:bCs/>
        </w:rPr>
      </w:pPr>
      <w:r w:rsidRPr="008A4FA5">
        <w:rPr>
          <w:b/>
          <w:bCs/>
        </w:rPr>
        <w:t xml:space="preserve">SCHEDULE OF HFC PHASE-DOWN AND HCFC PHASE-OUT COMMITMENTS AND FUNDING TRANCHES </w:t>
      </w:r>
      <w:r w:rsidRPr="008A4FA5">
        <w:rPr>
          <w:b/>
          <w:bCs/>
        </w:rPr>
        <w:br/>
        <w:t>UNDER THE KIGALI HFC IMPLEMENTATION PLAN AND THE HCFC PHASE-OUT MANAGEMENT PLAN FOR NORTH MACEDONIA</w:t>
      </w:r>
    </w:p>
    <w:p w14:paraId="16FE2D01" w14:textId="77777777" w:rsidR="00BA2367" w:rsidRPr="008A4FA5" w:rsidRDefault="00BA2367" w:rsidP="00BA2367">
      <w:pPr>
        <w:suppressAutoHyphens/>
        <w:spacing w:after="40"/>
        <w:jc w:val="left"/>
        <w:rPr>
          <w:b/>
          <w:bCs/>
        </w:rPr>
      </w:pPr>
      <w:r w:rsidRPr="008A4FA5">
        <w:rPr>
          <w:b/>
          <w:bCs/>
        </w:rPr>
        <w:t xml:space="preserve">Kigali HFC implementation plan (stage I) </w:t>
      </w:r>
    </w:p>
    <w:tbl>
      <w:tblPr>
        <w:tblW w:w="4620" w:type="pct"/>
        <w:tblCellMar>
          <w:left w:w="85" w:type="dxa"/>
          <w:right w:w="85" w:type="dxa"/>
        </w:tblCellMar>
        <w:tblLook w:val="04A0" w:firstRow="1" w:lastRow="0" w:firstColumn="1" w:lastColumn="0" w:noHBand="0" w:noVBand="1"/>
      </w:tblPr>
      <w:tblGrid>
        <w:gridCol w:w="532"/>
        <w:gridCol w:w="3867"/>
        <w:gridCol w:w="1190"/>
        <w:gridCol w:w="1082"/>
        <w:gridCol w:w="1082"/>
        <w:gridCol w:w="1082"/>
        <w:gridCol w:w="1082"/>
        <w:gridCol w:w="1082"/>
        <w:gridCol w:w="1082"/>
        <w:gridCol w:w="1082"/>
      </w:tblGrid>
      <w:tr w:rsidR="00BA2367" w:rsidRPr="008A4FA5" w14:paraId="6B1CCB6F" w14:textId="77777777" w:rsidTr="008B4E30">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114DD1"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Row</w:t>
            </w:r>
          </w:p>
        </w:tc>
        <w:tc>
          <w:tcPr>
            <w:tcW w:w="1469" w:type="pct"/>
            <w:tcBorders>
              <w:top w:val="single" w:sz="4" w:space="0" w:color="auto"/>
              <w:left w:val="nil"/>
              <w:bottom w:val="single" w:sz="4" w:space="0" w:color="auto"/>
              <w:right w:val="single" w:sz="4" w:space="0" w:color="auto"/>
            </w:tcBorders>
            <w:vAlign w:val="center"/>
            <w:hideMark/>
          </w:tcPr>
          <w:p w14:paraId="22E30539"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Particulars</w:t>
            </w:r>
          </w:p>
        </w:tc>
        <w:tc>
          <w:tcPr>
            <w:tcW w:w="452" w:type="pct"/>
            <w:tcBorders>
              <w:top w:val="single" w:sz="4" w:space="0" w:color="auto"/>
              <w:left w:val="nil"/>
              <w:bottom w:val="single" w:sz="4" w:space="0" w:color="auto"/>
              <w:right w:val="single" w:sz="4" w:space="0" w:color="auto"/>
            </w:tcBorders>
            <w:vAlign w:val="center"/>
            <w:hideMark/>
          </w:tcPr>
          <w:p w14:paraId="7A4C1B51"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2023</w:t>
            </w:r>
          </w:p>
        </w:tc>
        <w:tc>
          <w:tcPr>
            <w:tcW w:w="411" w:type="pct"/>
            <w:tcBorders>
              <w:top w:val="single" w:sz="4" w:space="0" w:color="auto"/>
              <w:left w:val="nil"/>
              <w:bottom w:val="single" w:sz="4" w:space="0" w:color="auto"/>
              <w:right w:val="single" w:sz="4" w:space="0" w:color="auto"/>
            </w:tcBorders>
            <w:vAlign w:val="center"/>
            <w:hideMark/>
          </w:tcPr>
          <w:p w14:paraId="54C0FACB"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2024</w:t>
            </w:r>
          </w:p>
        </w:tc>
        <w:tc>
          <w:tcPr>
            <w:tcW w:w="411" w:type="pct"/>
            <w:tcBorders>
              <w:top w:val="single" w:sz="4" w:space="0" w:color="auto"/>
              <w:left w:val="nil"/>
              <w:bottom w:val="single" w:sz="4" w:space="0" w:color="auto"/>
              <w:right w:val="single" w:sz="4" w:space="0" w:color="auto"/>
            </w:tcBorders>
            <w:vAlign w:val="center"/>
            <w:hideMark/>
          </w:tcPr>
          <w:p w14:paraId="0A622E11"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2025</w:t>
            </w:r>
          </w:p>
        </w:tc>
        <w:tc>
          <w:tcPr>
            <w:tcW w:w="411" w:type="pct"/>
            <w:tcBorders>
              <w:top w:val="single" w:sz="4" w:space="0" w:color="auto"/>
              <w:left w:val="nil"/>
              <w:bottom w:val="single" w:sz="4" w:space="0" w:color="auto"/>
              <w:right w:val="single" w:sz="4" w:space="0" w:color="auto"/>
            </w:tcBorders>
            <w:vAlign w:val="center"/>
            <w:hideMark/>
          </w:tcPr>
          <w:p w14:paraId="738E005D"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2026</w:t>
            </w:r>
          </w:p>
        </w:tc>
        <w:tc>
          <w:tcPr>
            <w:tcW w:w="411" w:type="pct"/>
            <w:tcBorders>
              <w:top w:val="single" w:sz="4" w:space="0" w:color="auto"/>
              <w:left w:val="nil"/>
              <w:bottom w:val="single" w:sz="4" w:space="0" w:color="auto"/>
              <w:right w:val="single" w:sz="4" w:space="0" w:color="auto"/>
            </w:tcBorders>
            <w:vAlign w:val="center"/>
            <w:hideMark/>
          </w:tcPr>
          <w:p w14:paraId="29B0E6D9"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2027</w:t>
            </w:r>
          </w:p>
        </w:tc>
        <w:tc>
          <w:tcPr>
            <w:tcW w:w="411" w:type="pct"/>
            <w:tcBorders>
              <w:top w:val="single" w:sz="4" w:space="0" w:color="auto"/>
              <w:left w:val="nil"/>
              <w:bottom w:val="single" w:sz="4" w:space="0" w:color="auto"/>
              <w:right w:val="single" w:sz="4" w:space="0" w:color="auto"/>
            </w:tcBorders>
            <w:vAlign w:val="center"/>
            <w:hideMark/>
          </w:tcPr>
          <w:p w14:paraId="0294DE70"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2028</w:t>
            </w:r>
          </w:p>
        </w:tc>
        <w:tc>
          <w:tcPr>
            <w:tcW w:w="411" w:type="pct"/>
            <w:tcBorders>
              <w:top w:val="single" w:sz="4" w:space="0" w:color="auto"/>
              <w:left w:val="nil"/>
              <w:bottom w:val="single" w:sz="4" w:space="0" w:color="auto"/>
              <w:right w:val="single" w:sz="4" w:space="0" w:color="auto"/>
            </w:tcBorders>
            <w:vAlign w:val="center"/>
            <w:hideMark/>
          </w:tcPr>
          <w:p w14:paraId="24262CBB"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2029</w:t>
            </w:r>
          </w:p>
        </w:tc>
        <w:tc>
          <w:tcPr>
            <w:tcW w:w="411" w:type="pct"/>
            <w:tcBorders>
              <w:top w:val="single" w:sz="4" w:space="0" w:color="auto"/>
              <w:left w:val="nil"/>
              <w:bottom w:val="single" w:sz="4" w:space="0" w:color="auto"/>
              <w:right w:val="single" w:sz="4" w:space="0" w:color="auto"/>
            </w:tcBorders>
            <w:vAlign w:val="center"/>
            <w:hideMark/>
          </w:tcPr>
          <w:p w14:paraId="678EC4B2" w14:textId="77777777" w:rsidR="00BA2367" w:rsidRPr="008A4FA5" w:rsidRDefault="00BA2367" w:rsidP="0028699E">
            <w:pPr>
              <w:suppressAutoHyphens/>
              <w:jc w:val="center"/>
              <w:rPr>
                <w:b/>
                <w:bCs/>
                <w:sz w:val="20"/>
                <w:szCs w:val="20"/>
                <w:lang w:eastAsia="en-CA"/>
              </w:rPr>
            </w:pPr>
            <w:r w:rsidRPr="008A4FA5">
              <w:rPr>
                <w:b/>
                <w:bCs/>
                <w:sz w:val="20"/>
                <w:szCs w:val="20"/>
                <w:lang w:eastAsia="en-CA"/>
              </w:rPr>
              <w:t>Total</w:t>
            </w:r>
          </w:p>
        </w:tc>
      </w:tr>
      <w:tr w:rsidR="008B4E30" w:rsidRPr="008A4FA5" w14:paraId="601DA315"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B55B4F" w14:textId="77777777" w:rsidR="008B4E30" w:rsidRPr="008A4FA5" w:rsidRDefault="008B4E30" w:rsidP="008B4E30">
            <w:pPr>
              <w:suppressAutoHyphens/>
              <w:jc w:val="left"/>
              <w:rPr>
                <w:sz w:val="20"/>
                <w:szCs w:val="20"/>
                <w:lang w:eastAsia="en-CA"/>
              </w:rPr>
            </w:pPr>
            <w:r w:rsidRPr="008A4FA5">
              <w:rPr>
                <w:sz w:val="20"/>
                <w:szCs w:val="20"/>
                <w:lang w:eastAsia="en-CA"/>
              </w:rPr>
              <w:t>1.1</w:t>
            </w:r>
          </w:p>
        </w:tc>
        <w:tc>
          <w:tcPr>
            <w:tcW w:w="1469" w:type="pct"/>
            <w:tcBorders>
              <w:top w:val="nil"/>
              <w:left w:val="nil"/>
              <w:bottom w:val="single" w:sz="4" w:space="0" w:color="auto"/>
              <w:right w:val="single" w:sz="4" w:space="0" w:color="auto"/>
            </w:tcBorders>
            <w:hideMark/>
          </w:tcPr>
          <w:p w14:paraId="2A7CB473" w14:textId="1D29B3AB" w:rsidR="008B4E30" w:rsidRPr="008A4FA5" w:rsidRDefault="008B4E30" w:rsidP="008B4E30">
            <w:pPr>
              <w:suppressAutoHyphens/>
              <w:jc w:val="left"/>
              <w:rPr>
                <w:sz w:val="20"/>
                <w:szCs w:val="20"/>
                <w:lang w:eastAsia="en-CA"/>
              </w:rPr>
            </w:pPr>
            <w:r w:rsidRPr="008A4FA5">
              <w:rPr>
                <w:sz w:val="20"/>
                <w:szCs w:val="20"/>
                <w:lang w:eastAsia="en-CA"/>
              </w:rPr>
              <w:t>Montreal Protocol reduction schedule of Annex F substances (CO</w:t>
            </w:r>
            <w:r w:rsidRPr="008A4FA5">
              <w:rPr>
                <w:sz w:val="20"/>
                <w:szCs w:val="20"/>
                <w:vertAlign w:val="subscript"/>
                <w:lang w:eastAsia="en-CA"/>
              </w:rPr>
              <w:t>2</w:t>
            </w:r>
            <w:r w:rsidRPr="008A4FA5">
              <w:rPr>
                <w:sz w:val="20"/>
                <w:szCs w:val="20"/>
                <w:lang w:eastAsia="en-CA"/>
              </w:rPr>
              <w:t>-eq tonnes)</w:t>
            </w:r>
          </w:p>
        </w:tc>
        <w:tc>
          <w:tcPr>
            <w:tcW w:w="452" w:type="pct"/>
            <w:tcBorders>
              <w:top w:val="nil"/>
              <w:left w:val="nil"/>
              <w:bottom w:val="single" w:sz="4" w:space="0" w:color="auto"/>
              <w:right w:val="single" w:sz="4" w:space="0" w:color="auto"/>
            </w:tcBorders>
            <w:hideMark/>
          </w:tcPr>
          <w:p w14:paraId="0D2375F3" w14:textId="77777777" w:rsidR="008B4E30" w:rsidRPr="008A4FA5" w:rsidRDefault="008B4E30" w:rsidP="008B4E30">
            <w:pPr>
              <w:suppressAutoHyphens/>
              <w:jc w:val="right"/>
              <w:rPr>
                <w:sz w:val="20"/>
                <w:szCs w:val="20"/>
                <w:lang w:eastAsia="en-CA"/>
              </w:rPr>
            </w:pPr>
            <w:r w:rsidRPr="008A4FA5">
              <w:rPr>
                <w:sz w:val="20"/>
                <w:szCs w:val="20"/>
                <w:lang w:eastAsia="en-CA"/>
              </w:rPr>
              <w:t>n/a</w:t>
            </w:r>
          </w:p>
        </w:tc>
        <w:tc>
          <w:tcPr>
            <w:tcW w:w="411" w:type="pct"/>
            <w:tcBorders>
              <w:top w:val="nil"/>
              <w:left w:val="nil"/>
              <w:bottom w:val="single" w:sz="4" w:space="0" w:color="auto"/>
              <w:right w:val="single" w:sz="4" w:space="0" w:color="auto"/>
            </w:tcBorders>
            <w:hideMark/>
          </w:tcPr>
          <w:p w14:paraId="24709A69" w14:textId="77A52BFC" w:rsidR="008B4E30" w:rsidRPr="008A4FA5" w:rsidRDefault="008B4E30" w:rsidP="008B4E30">
            <w:pPr>
              <w:suppressAutoHyphens/>
              <w:ind w:left="-139"/>
              <w:jc w:val="right"/>
              <w:rPr>
                <w:sz w:val="20"/>
                <w:szCs w:val="20"/>
                <w:lang w:eastAsia="en-CA"/>
              </w:rPr>
            </w:pPr>
            <w:r w:rsidRPr="008A4FA5">
              <w:rPr>
                <w:sz w:val="20"/>
                <w:szCs w:val="20"/>
              </w:rPr>
              <w:t>397,842</w:t>
            </w:r>
          </w:p>
        </w:tc>
        <w:tc>
          <w:tcPr>
            <w:tcW w:w="411" w:type="pct"/>
            <w:tcBorders>
              <w:top w:val="nil"/>
              <w:left w:val="nil"/>
              <w:bottom w:val="single" w:sz="4" w:space="0" w:color="auto"/>
              <w:right w:val="single" w:sz="4" w:space="0" w:color="auto"/>
            </w:tcBorders>
          </w:tcPr>
          <w:p w14:paraId="0EE06B4A" w14:textId="7C842B49" w:rsidR="008B4E30" w:rsidRPr="008A4FA5" w:rsidRDefault="008B4E30" w:rsidP="008B4E30">
            <w:pPr>
              <w:suppressAutoHyphens/>
              <w:ind w:left="-139"/>
              <w:jc w:val="right"/>
              <w:rPr>
                <w:sz w:val="20"/>
                <w:szCs w:val="20"/>
                <w:lang w:eastAsia="en-CA"/>
              </w:rPr>
            </w:pPr>
            <w:r w:rsidRPr="008A4FA5">
              <w:rPr>
                <w:sz w:val="20"/>
                <w:szCs w:val="20"/>
              </w:rPr>
              <w:t>397,842</w:t>
            </w:r>
          </w:p>
        </w:tc>
        <w:tc>
          <w:tcPr>
            <w:tcW w:w="411" w:type="pct"/>
            <w:tcBorders>
              <w:top w:val="nil"/>
              <w:left w:val="nil"/>
              <w:bottom w:val="single" w:sz="4" w:space="0" w:color="auto"/>
              <w:right w:val="single" w:sz="4" w:space="0" w:color="auto"/>
            </w:tcBorders>
          </w:tcPr>
          <w:p w14:paraId="5280B1C0" w14:textId="6D139D1F" w:rsidR="008B4E30" w:rsidRPr="008A4FA5" w:rsidRDefault="008B4E30" w:rsidP="008B4E30">
            <w:pPr>
              <w:suppressAutoHyphens/>
              <w:ind w:left="-139"/>
              <w:jc w:val="right"/>
              <w:rPr>
                <w:sz w:val="20"/>
                <w:szCs w:val="20"/>
                <w:lang w:eastAsia="en-CA"/>
              </w:rPr>
            </w:pPr>
            <w:r w:rsidRPr="008A4FA5">
              <w:rPr>
                <w:sz w:val="20"/>
                <w:szCs w:val="20"/>
              </w:rPr>
              <w:t>397,842</w:t>
            </w:r>
          </w:p>
        </w:tc>
        <w:tc>
          <w:tcPr>
            <w:tcW w:w="411" w:type="pct"/>
            <w:tcBorders>
              <w:top w:val="nil"/>
              <w:left w:val="nil"/>
              <w:bottom w:val="single" w:sz="4" w:space="0" w:color="auto"/>
              <w:right w:val="single" w:sz="4" w:space="0" w:color="auto"/>
            </w:tcBorders>
          </w:tcPr>
          <w:p w14:paraId="2E2FF19C" w14:textId="4F0A775C" w:rsidR="008B4E30" w:rsidRPr="008A4FA5" w:rsidRDefault="008B4E30" w:rsidP="008B4E30">
            <w:pPr>
              <w:suppressAutoHyphens/>
              <w:ind w:left="-139"/>
              <w:jc w:val="right"/>
              <w:rPr>
                <w:sz w:val="20"/>
                <w:szCs w:val="20"/>
                <w:lang w:eastAsia="en-CA"/>
              </w:rPr>
            </w:pPr>
            <w:r w:rsidRPr="008A4FA5">
              <w:rPr>
                <w:sz w:val="20"/>
                <w:szCs w:val="20"/>
              </w:rPr>
              <w:t>397,842</w:t>
            </w:r>
          </w:p>
        </w:tc>
        <w:tc>
          <w:tcPr>
            <w:tcW w:w="411" w:type="pct"/>
            <w:tcBorders>
              <w:top w:val="nil"/>
              <w:left w:val="nil"/>
              <w:bottom w:val="single" w:sz="4" w:space="0" w:color="auto"/>
              <w:right w:val="single" w:sz="4" w:space="0" w:color="auto"/>
            </w:tcBorders>
          </w:tcPr>
          <w:p w14:paraId="0054C5DE" w14:textId="7A841C73" w:rsidR="008B4E30" w:rsidRPr="008A4FA5" w:rsidRDefault="008B4E30" w:rsidP="008B4E30">
            <w:pPr>
              <w:suppressAutoHyphens/>
              <w:ind w:left="-139"/>
              <w:jc w:val="right"/>
              <w:rPr>
                <w:sz w:val="20"/>
                <w:szCs w:val="20"/>
                <w:lang w:eastAsia="en-CA"/>
              </w:rPr>
            </w:pPr>
            <w:r w:rsidRPr="008A4FA5">
              <w:rPr>
                <w:sz w:val="20"/>
                <w:szCs w:val="20"/>
              </w:rPr>
              <w:t>397,842</w:t>
            </w:r>
          </w:p>
        </w:tc>
        <w:tc>
          <w:tcPr>
            <w:tcW w:w="411" w:type="pct"/>
            <w:tcBorders>
              <w:top w:val="nil"/>
              <w:left w:val="nil"/>
              <w:bottom w:val="single" w:sz="4" w:space="0" w:color="auto"/>
              <w:right w:val="single" w:sz="4" w:space="0" w:color="auto"/>
            </w:tcBorders>
            <w:hideMark/>
          </w:tcPr>
          <w:p w14:paraId="4F37811B" w14:textId="0CB563A2" w:rsidR="008B4E30" w:rsidRPr="008A4FA5" w:rsidRDefault="008B4E30" w:rsidP="008B4E30">
            <w:pPr>
              <w:suppressAutoHyphens/>
              <w:ind w:left="-139"/>
              <w:jc w:val="right"/>
              <w:rPr>
                <w:sz w:val="20"/>
                <w:szCs w:val="20"/>
                <w:lang w:eastAsia="en-CA"/>
              </w:rPr>
            </w:pPr>
            <w:r w:rsidRPr="008A4FA5">
              <w:rPr>
                <w:sz w:val="20"/>
                <w:szCs w:val="20"/>
              </w:rPr>
              <w:t>358,058</w:t>
            </w:r>
          </w:p>
        </w:tc>
        <w:tc>
          <w:tcPr>
            <w:tcW w:w="411" w:type="pct"/>
            <w:tcBorders>
              <w:top w:val="nil"/>
              <w:left w:val="nil"/>
              <w:bottom w:val="single" w:sz="4" w:space="0" w:color="auto"/>
              <w:right w:val="single" w:sz="4" w:space="0" w:color="auto"/>
            </w:tcBorders>
            <w:hideMark/>
          </w:tcPr>
          <w:p w14:paraId="1F60D023" w14:textId="77777777" w:rsidR="008B4E30" w:rsidRPr="008A4FA5" w:rsidRDefault="008B4E30" w:rsidP="008B4E30">
            <w:pPr>
              <w:suppressAutoHyphens/>
              <w:ind w:left="-139"/>
              <w:jc w:val="right"/>
              <w:rPr>
                <w:sz w:val="20"/>
                <w:szCs w:val="20"/>
                <w:lang w:eastAsia="en-CA"/>
              </w:rPr>
            </w:pPr>
            <w:r w:rsidRPr="008A4FA5">
              <w:rPr>
                <w:sz w:val="20"/>
                <w:szCs w:val="20"/>
                <w:lang w:eastAsia="en-CA"/>
              </w:rPr>
              <w:t>n/a</w:t>
            </w:r>
          </w:p>
        </w:tc>
      </w:tr>
      <w:tr w:rsidR="008B4E30" w:rsidRPr="008A4FA5" w14:paraId="0A0335EE"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064AB2" w14:textId="77777777" w:rsidR="008B4E30" w:rsidRPr="008A4FA5" w:rsidRDefault="008B4E30" w:rsidP="008B4E30">
            <w:pPr>
              <w:suppressAutoHyphens/>
              <w:jc w:val="left"/>
              <w:rPr>
                <w:sz w:val="20"/>
                <w:szCs w:val="20"/>
                <w:lang w:eastAsia="en-CA"/>
              </w:rPr>
            </w:pPr>
            <w:r w:rsidRPr="008A4FA5">
              <w:rPr>
                <w:sz w:val="20"/>
                <w:szCs w:val="20"/>
                <w:lang w:eastAsia="en-CA"/>
              </w:rPr>
              <w:t>1.2</w:t>
            </w:r>
          </w:p>
        </w:tc>
        <w:tc>
          <w:tcPr>
            <w:tcW w:w="1469" w:type="pct"/>
            <w:tcBorders>
              <w:top w:val="nil"/>
              <w:left w:val="nil"/>
              <w:bottom w:val="single" w:sz="4" w:space="0" w:color="auto"/>
              <w:right w:val="single" w:sz="4" w:space="0" w:color="auto"/>
            </w:tcBorders>
            <w:hideMark/>
          </w:tcPr>
          <w:p w14:paraId="486C8859" w14:textId="77777777" w:rsidR="008B4E30" w:rsidRPr="008A4FA5" w:rsidRDefault="008B4E30" w:rsidP="008B4E30">
            <w:pPr>
              <w:suppressAutoHyphens/>
              <w:jc w:val="left"/>
              <w:rPr>
                <w:sz w:val="20"/>
                <w:szCs w:val="20"/>
                <w:lang w:eastAsia="en-CA"/>
              </w:rPr>
            </w:pPr>
            <w:r w:rsidRPr="008A4FA5">
              <w:rPr>
                <w:sz w:val="20"/>
                <w:szCs w:val="20"/>
                <w:lang w:eastAsia="en-CA"/>
              </w:rPr>
              <w:t>Maximum allowable total consumption of Annex F substances (CO</w:t>
            </w:r>
            <w:r w:rsidRPr="008A4FA5">
              <w:rPr>
                <w:sz w:val="20"/>
                <w:szCs w:val="20"/>
                <w:vertAlign w:val="subscript"/>
                <w:lang w:eastAsia="en-CA"/>
              </w:rPr>
              <w:t>2</w:t>
            </w:r>
            <w:r w:rsidRPr="008A4FA5">
              <w:rPr>
                <w:sz w:val="20"/>
                <w:szCs w:val="20"/>
                <w:lang w:eastAsia="en-CA"/>
              </w:rPr>
              <w:t>-eq tonnes)</w:t>
            </w:r>
          </w:p>
        </w:tc>
        <w:tc>
          <w:tcPr>
            <w:tcW w:w="452" w:type="pct"/>
            <w:tcBorders>
              <w:top w:val="nil"/>
              <w:left w:val="nil"/>
              <w:bottom w:val="single" w:sz="4" w:space="0" w:color="auto"/>
              <w:right w:val="single" w:sz="4" w:space="0" w:color="auto"/>
            </w:tcBorders>
          </w:tcPr>
          <w:p w14:paraId="06B79793" w14:textId="77777777" w:rsidR="008B4E30" w:rsidRPr="008A4FA5" w:rsidRDefault="008B4E30" w:rsidP="008B4E30">
            <w:pPr>
              <w:suppressAutoHyphens/>
              <w:jc w:val="right"/>
              <w:rPr>
                <w:sz w:val="20"/>
                <w:szCs w:val="20"/>
                <w:lang w:eastAsia="en-CA"/>
              </w:rPr>
            </w:pPr>
            <w:r w:rsidRPr="008A4FA5">
              <w:rPr>
                <w:sz w:val="20"/>
                <w:szCs w:val="20"/>
              </w:rPr>
              <w:t>n/a</w:t>
            </w:r>
          </w:p>
        </w:tc>
        <w:tc>
          <w:tcPr>
            <w:tcW w:w="411" w:type="pct"/>
            <w:tcBorders>
              <w:top w:val="nil"/>
              <w:left w:val="nil"/>
              <w:bottom w:val="single" w:sz="4" w:space="0" w:color="auto"/>
              <w:right w:val="single" w:sz="4" w:space="0" w:color="auto"/>
            </w:tcBorders>
          </w:tcPr>
          <w:p w14:paraId="4C3EA2B1" w14:textId="34572A03" w:rsidR="008B4E30" w:rsidRPr="008A4FA5" w:rsidRDefault="008B4E30" w:rsidP="008B4E30">
            <w:pPr>
              <w:suppressAutoHyphens/>
              <w:ind w:left="-139"/>
              <w:jc w:val="right"/>
              <w:rPr>
                <w:sz w:val="20"/>
                <w:szCs w:val="20"/>
                <w:lang w:eastAsia="en-CA"/>
              </w:rPr>
            </w:pPr>
            <w:r w:rsidRPr="008A4FA5">
              <w:rPr>
                <w:sz w:val="20"/>
                <w:szCs w:val="20"/>
              </w:rPr>
              <w:t>378,557</w:t>
            </w:r>
          </w:p>
        </w:tc>
        <w:tc>
          <w:tcPr>
            <w:tcW w:w="411" w:type="pct"/>
            <w:tcBorders>
              <w:top w:val="nil"/>
              <w:left w:val="nil"/>
              <w:bottom w:val="single" w:sz="4" w:space="0" w:color="auto"/>
              <w:right w:val="single" w:sz="4" w:space="0" w:color="auto"/>
            </w:tcBorders>
          </w:tcPr>
          <w:p w14:paraId="19F4344C" w14:textId="2CA02199" w:rsidR="008B4E30" w:rsidRPr="008A4FA5" w:rsidRDefault="008B4E30" w:rsidP="008B4E30">
            <w:pPr>
              <w:suppressAutoHyphens/>
              <w:ind w:left="-139"/>
              <w:jc w:val="right"/>
              <w:rPr>
                <w:sz w:val="20"/>
                <w:szCs w:val="20"/>
                <w:lang w:eastAsia="en-CA"/>
              </w:rPr>
            </w:pPr>
            <w:r w:rsidRPr="008A4FA5">
              <w:rPr>
                <w:sz w:val="20"/>
                <w:szCs w:val="20"/>
              </w:rPr>
              <w:t>368,915</w:t>
            </w:r>
          </w:p>
        </w:tc>
        <w:tc>
          <w:tcPr>
            <w:tcW w:w="411" w:type="pct"/>
            <w:tcBorders>
              <w:top w:val="nil"/>
              <w:left w:val="nil"/>
              <w:bottom w:val="single" w:sz="4" w:space="0" w:color="auto"/>
              <w:right w:val="single" w:sz="4" w:space="0" w:color="auto"/>
            </w:tcBorders>
          </w:tcPr>
          <w:p w14:paraId="488712D6" w14:textId="245BFBD6" w:rsidR="008B4E30" w:rsidRPr="008A4FA5" w:rsidRDefault="008B4E30" w:rsidP="008B4E30">
            <w:pPr>
              <w:suppressAutoHyphens/>
              <w:ind w:left="-139"/>
              <w:jc w:val="right"/>
              <w:rPr>
                <w:sz w:val="20"/>
                <w:szCs w:val="20"/>
                <w:lang w:eastAsia="en-CA"/>
              </w:rPr>
            </w:pPr>
            <w:r w:rsidRPr="008A4FA5">
              <w:rPr>
                <w:sz w:val="20"/>
                <w:szCs w:val="20"/>
              </w:rPr>
              <w:t>359,272</w:t>
            </w:r>
          </w:p>
        </w:tc>
        <w:tc>
          <w:tcPr>
            <w:tcW w:w="411" w:type="pct"/>
            <w:tcBorders>
              <w:top w:val="nil"/>
              <w:left w:val="nil"/>
              <w:bottom w:val="single" w:sz="4" w:space="0" w:color="auto"/>
              <w:right w:val="single" w:sz="4" w:space="0" w:color="auto"/>
            </w:tcBorders>
          </w:tcPr>
          <w:p w14:paraId="00EA83AC" w14:textId="5AF824AD" w:rsidR="008B4E30" w:rsidRPr="008A4FA5" w:rsidRDefault="008B4E30" w:rsidP="008B4E30">
            <w:pPr>
              <w:suppressAutoHyphens/>
              <w:ind w:left="-139"/>
              <w:jc w:val="right"/>
              <w:rPr>
                <w:sz w:val="20"/>
                <w:szCs w:val="20"/>
                <w:lang w:eastAsia="en-CA"/>
              </w:rPr>
            </w:pPr>
            <w:r w:rsidRPr="008A4FA5">
              <w:rPr>
                <w:sz w:val="20"/>
                <w:szCs w:val="20"/>
              </w:rPr>
              <w:t>359,272</w:t>
            </w:r>
          </w:p>
        </w:tc>
        <w:tc>
          <w:tcPr>
            <w:tcW w:w="411" w:type="pct"/>
            <w:tcBorders>
              <w:top w:val="nil"/>
              <w:left w:val="nil"/>
              <w:bottom w:val="single" w:sz="4" w:space="0" w:color="auto"/>
              <w:right w:val="single" w:sz="4" w:space="0" w:color="auto"/>
            </w:tcBorders>
          </w:tcPr>
          <w:p w14:paraId="3FCA0E7D" w14:textId="36905206" w:rsidR="008B4E30" w:rsidRPr="008A4FA5" w:rsidRDefault="008B4E30" w:rsidP="008B4E30">
            <w:pPr>
              <w:suppressAutoHyphens/>
              <w:ind w:left="-139"/>
              <w:jc w:val="right"/>
              <w:rPr>
                <w:sz w:val="20"/>
                <w:szCs w:val="20"/>
                <w:lang w:eastAsia="en-CA"/>
              </w:rPr>
            </w:pPr>
            <w:r w:rsidRPr="008A4FA5">
              <w:rPr>
                <w:sz w:val="20"/>
                <w:szCs w:val="20"/>
              </w:rPr>
              <w:t>359,272</w:t>
            </w:r>
          </w:p>
        </w:tc>
        <w:tc>
          <w:tcPr>
            <w:tcW w:w="411" w:type="pct"/>
            <w:tcBorders>
              <w:top w:val="nil"/>
              <w:left w:val="nil"/>
              <w:bottom w:val="single" w:sz="4" w:space="0" w:color="auto"/>
              <w:right w:val="single" w:sz="4" w:space="0" w:color="auto"/>
            </w:tcBorders>
          </w:tcPr>
          <w:p w14:paraId="459AA34F" w14:textId="07DA5C5C" w:rsidR="008B4E30" w:rsidRPr="008A4FA5" w:rsidRDefault="008B4E30" w:rsidP="008B4E30">
            <w:pPr>
              <w:suppressAutoHyphens/>
              <w:ind w:left="-139"/>
              <w:jc w:val="right"/>
              <w:rPr>
                <w:sz w:val="20"/>
                <w:szCs w:val="20"/>
                <w:lang w:eastAsia="en-CA"/>
              </w:rPr>
            </w:pPr>
            <w:r w:rsidRPr="008A4FA5">
              <w:rPr>
                <w:sz w:val="20"/>
                <w:szCs w:val="20"/>
              </w:rPr>
              <w:t>323,345</w:t>
            </w:r>
          </w:p>
        </w:tc>
        <w:tc>
          <w:tcPr>
            <w:tcW w:w="411" w:type="pct"/>
            <w:tcBorders>
              <w:top w:val="nil"/>
              <w:left w:val="nil"/>
              <w:bottom w:val="single" w:sz="4" w:space="0" w:color="auto"/>
              <w:right w:val="single" w:sz="4" w:space="0" w:color="auto"/>
            </w:tcBorders>
            <w:hideMark/>
          </w:tcPr>
          <w:p w14:paraId="5877E118" w14:textId="77777777" w:rsidR="008B4E30" w:rsidRPr="008A4FA5" w:rsidRDefault="008B4E30" w:rsidP="008B4E30">
            <w:pPr>
              <w:suppressAutoHyphens/>
              <w:ind w:left="-139"/>
              <w:jc w:val="right"/>
              <w:rPr>
                <w:sz w:val="20"/>
                <w:szCs w:val="20"/>
                <w:lang w:eastAsia="en-CA"/>
              </w:rPr>
            </w:pPr>
            <w:r w:rsidRPr="008A4FA5">
              <w:rPr>
                <w:sz w:val="20"/>
                <w:szCs w:val="20"/>
              </w:rPr>
              <w:t>n/a</w:t>
            </w:r>
          </w:p>
        </w:tc>
      </w:tr>
      <w:tr w:rsidR="00BA2367" w:rsidRPr="008A4FA5" w14:paraId="278E4CE9"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38A7A1" w14:textId="77777777" w:rsidR="00BA2367" w:rsidRPr="008A4FA5" w:rsidRDefault="00BA2367" w:rsidP="0028699E">
            <w:pPr>
              <w:suppressAutoHyphens/>
              <w:jc w:val="left"/>
              <w:rPr>
                <w:sz w:val="20"/>
                <w:szCs w:val="20"/>
                <w:lang w:eastAsia="en-CA"/>
              </w:rPr>
            </w:pPr>
            <w:r w:rsidRPr="008A4FA5">
              <w:rPr>
                <w:sz w:val="20"/>
                <w:szCs w:val="20"/>
                <w:lang w:eastAsia="en-CA"/>
              </w:rPr>
              <w:t>2.1</w:t>
            </w:r>
          </w:p>
        </w:tc>
        <w:tc>
          <w:tcPr>
            <w:tcW w:w="1469" w:type="pct"/>
            <w:tcBorders>
              <w:top w:val="nil"/>
              <w:left w:val="nil"/>
              <w:bottom w:val="single" w:sz="4" w:space="0" w:color="auto"/>
              <w:right w:val="single" w:sz="4" w:space="0" w:color="auto"/>
            </w:tcBorders>
            <w:hideMark/>
          </w:tcPr>
          <w:p w14:paraId="70839FDB" w14:textId="77777777" w:rsidR="00BA2367" w:rsidRPr="008A4FA5" w:rsidRDefault="00BA2367" w:rsidP="0028699E">
            <w:pPr>
              <w:suppressAutoHyphens/>
              <w:jc w:val="left"/>
              <w:rPr>
                <w:sz w:val="20"/>
                <w:szCs w:val="20"/>
                <w:lang w:eastAsia="en-CA"/>
              </w:rPr>
            </w:pPr>
            <w:r w:rsidRPr="008A4FA5">
              <w:rPr>
                <w:sz w:val="20"/>
                <w:szCs w:val="20"/>
                <w:lang w:eastAsia="en-CA"/>
              </w:rPr>
              <w:t>Lead IA (UNIDO) agreed funding (US $)</w:t>
            </w:r>
          </w:p>
        </w:tc>
        <w:tc>
          <w:tcPr>
            <w:tcW w:w="452" w:type="pct"/>
            <w:tcBorders>
              <w:top w:val="nil"/>
              <w:left w:val="nil"/>
              <w:bottom w:val="single" w:sz="4" w:space="0" w:color="auto"/>
              <w:right w:val="single" w:sz="4" w:space="0" w:color="auto"/>
            </w:tcBorders>
          </w:tcPr>
          <w:p w14:paraId="049882A2" w14:textId="77777777" w:rsidR="00BA2367" w:rsidRPr="008A4FA5" w:rsidRDefault="00BA2367" w:rsidP="0028699E">
            <w:pPr>
              <w:suppressAutoHyphens/>
              <w:jc w:val="right"/>
              <w:rPr>
                <w:sz w:val="20"/>
                <w:szCs w:val="20"/>
                <w:lang w:eastAsia="en-CA"/>
              </w:rPr>
            </w:pPr>
            <w:r w:rsidRPr="008A4FA5">
              <w:rPr>
                <w:sz w:val="20"/>
                <w:szCs w:val="20"/>
              </w:rPr>
              <w:t>103,555</w:t>
            </w:r>
          </w:p>
        </w:tc>
        <w:tc>
          <w:tcPr>
            <w:tcW w:w="411" w:type="pct"/>
            <w:tcBorders>
              <w:top w:val="nil"/>
              <w:left w:val="nil"/>
              <w:bottom w:val="single" w:sz="4" w:space="0" w:color="auto"/>
              <w:right w:val="single" w:sz="4" w:space="0" w:color="auto"/>
            </w:tcBorders>
          </w:tcPr>
          <w:p w14:paraId="69D82DE2" w14:textId="77777777" w:rsidR="00BA2367" w:rsidRPr="008A4FA5" w:rsidRDefault="00BA2367" w:rsidP="0028699E">
            <w:pPr>
              <w:suppressAutoHyphens/>
              <w:ind w:left="-139"/>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25651750" w14:textId="77777777" w:rsidR="00BA2367" w:rsidRPr="008A4FA5" w:rsidRDefault="00BA2367" w:rsidP="0028699E">
            <w:pPr>
              <w:suppressAutoHyphens/>
              <w:ind w:left="-139"/>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323C143B" w14:textId="77777777" w:rsidR="00BA2367" w:rsidRPr="008A4FA5" w:rsidRDefault="00BA2367" w:rsidP="0028699E">
            <w:pPr>
              <w:suppressAutoHyphens/>
              <w:ind w:left="-139"/>
              <w:jc w:val="right"/>
              <w:rPr>
                <w:sz w:val="20"/>
                <w:szCs w:val="20"/>
                <w:lang w:eastAsia="en-CA"/>
              </w:rPr>
            </w:pPr>
            <w:r w:rsidRPr="008A4FA5">
              <w:rPr>
                <w:sz w:val="20"/>
                <w:szCs w:val="20"/>
              </w:rPr>
              <w:t>90,445</w:t>
            </w:r>
          </w:p>
        </w:tc>
        <w:tc>
          <w:tcPr>
            <w:tcW w:w="411" w:type="pct"/>
            <w:tcBorders>
              <w:top w:val="nil"/>
              <w:left w:val="nil"/>
              <w:bottom w:val="single" w:sz="4" w:space="0" w:color="auto"/>
              <w:right w:val="single" w:sz="4" w:space="0" w:color="auto"/>
            </w:tcBorders>
          </w:tcPr>
          <w:p w14:paraId="45E0EFCE" w14:textId="77777777" w:rsidR="00BA2367" w:rsidRPr="008A4FA5" w:rsidRDefault="00BA2367" w:rsidP="0028699E">
            <w:pPr>
              <w:suppressAutoHyphens/>
              <w:ind w:left="-139"/>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615C798A" w14:textId="77777777" w:rsidR="00BA2367" w:rsidRPr="008A4FA5" w:rsidRDefault="00BA2367" w:rsidP="0028699E">
            <w:pPr>
              <w:suppressAutoHyphens/>
              <w:ind w:left="-139"/>
              <w:jc w:val="right"/>
              <w:rPr>
                <w:sz w:val="20"/>
                <w:szCs w:val="20"/>
                <w:lang w:eastAsia="en-CA"/>
              </w:rPr>
            </w:pPr>
            <w:r w:rsidRPr="008A4FA5">
              <w:rPr>
                <w:sz w:val="20"/>
                <w:szCs w:val="20"/>
              </w:rPr>
              <w:t>22,000</w:t>
            </w:r>
          </w:p>
        </w:tc>
        <w:tc>
          <w:tcPr>
            <w:tcW w:w="411" w:type="pct"/>
            <w:tcBorders>
              <w:top w:val="nil"/>
              <w:left w:val="nil"/>
              <w:bottom w:val="single" w:sz="4" w:space="0" w:color="auto"/>
              <w:right w:val="single" w:sz="4" w:space="0" w:color="auto"/>
            </w:tcBorders>
          </w:tcPr>
          <w:p w14:paraId="33AF9CD1" w14:textId="77777777" w:rsidR="00BA2367" w:rsidRPr="008A4FA5" w:rsidRDefault="00BA2367" w:rsidP="0028699E">
            <w:pPr>
              <w:suppressAutoHyphens/>
              <w:ind w:left="-139"/>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731FD72A" w14:textId="77777777" w:rsidR="00BA2367" w:rsidRPr="008A4FA5" w:rsidRDefault="00BA2367" w:rsidP="0028699E">
            <w:pPr>
              <w:suppressAutoHyphens/>
              <w:ind w:left="-139"/>
              <w:jc w:val="right"/>
              <w:rPr>
                <w:b/>
                <w:bCs/>
                <w:sz w:val="20"/>
                <w:szCs w:val="20"/>
                <w:lang w:eastAsia="en-CA"/>
              </w:rPr>
            </w:pPr>
            <w:r w:rsidRPr="008A4FA5">
              <w:rPr>
                <w:b/>
                <w:bCs/>
                <w:color w:val="0D0D0D"/>
                <w:sz w:val="20"/>
                <w:szCs w:val="20"/>
              </w:rPr>
              <w:t>216,000</w:t>
            </w:r>
          </w:p>
        </w:tc>
      </w:tr>
      <w:tr w:rsidR="00BA2367" w:rsidRPr="008A4FA5" w14:paraId="32756B83"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295ACB" w14:textId="77777777" w:rsidR="00BA2367" w:rsidRPr="008A4FA5" w:rsidRDefault="00BA2367" w:rsidP="0028699E">
            <w:pPr>
              <w:suppressAutoHyphens/>
              <w:jc w:val="left"/>
              <w:rPr>
                <w:sz w:val="20"/>
                <w:szCs w:val="20"/>
                <w:lang w:eastAsia="en-CA"/>
              </w:rPr>
            </w:pPr>
            <w:r w:rsidRPr="008A4FA5">
              <w:rPr>
                <w:sz w:val="20"/>
                <w:szCs w:val="20"/>
                <w:lang w:eastAsia="en-CA"/>
              </w:rPr>
              <w:t>2.2</w:t>
            </w:r>
          </w:p>
        </w:tc>
        <w:tc>
          <w:tcPr>
            <w:tcW w:w="1469" w:type="pct"/>
            <w:tcBorders>
              <w:top w:val="nil"/>
              <w:left w:val="nil"/>
              <w:bottom w:val="single" w:sz="4" w:space="0" w:color="auto"/>
              <w:right w:val="single" w:sz="4" w:space="0" w:color="auto"/>
            </w:tcBorders>
            <w:hideMark/>
          </w:tcPr>
          <w:p w14:paraId="628CD08C" w14:textId="77777777" w:rsidR="00BA2367" w:rsidRPr="008A4FA5" w:rsidRDefault="00BA2367" w:rsidP="0028699E">
            <w:pPr>
              <w:suppressAutoHyphens/>
              <w:jc w:val="left"/>
              <w:rPr>
                <w:sz w:val="20"/>
                <w:szCs w:val="20"/>
                <w:lang w:eastAsia="en-CA"/>
              </w:rPr>
            </w:pPr>
            <w:r w:rsidRPr="008A4FA5">
              <w:rPr>
                <w:sz w:val="20"/>
                <w:szCs w:val="20"/>
                <w:lang w:eastAsia="en-CA"/>
              </w:rPr>
              <w:t>Support costs for Lead IA (US $)</w:t>
            </w:r>
          </w:p>
        </w:tc>
        <w:tc>
          <w:tcPr>
            <w:tcW w:w="452" w:type="pct"/>
            <w:tcBorders>
              <w:top w:val="nil"/>
              <w:left w:val="nil"/>
              <w:bottom w:val="single" w:sz="4" w:space="0" w:color="auto"/>
              <w:right w:val="single" w:sz="4" w:space="0" w:color="auto"/>
            </w:tcBorders>
          </w:tcPr>
          <w:p w14:paraId="4F296A8B" w14:textId="77777777" w:rsidR="00BA2367" w:rsidRPr="008A4FA5" w:rsidRDefault="00BA2367" w:rsidP="0028699E">
            <w:pPr>
              <w:suppressAutoHyphens/>
              <w:jc w:val="right"/>
              <w:rPr>
                <w:sz w:val="20"/>
                <w:szCs w:val="20"/>
                <w:lang w:eastAsia="en-CA"/>
              </w:rPr>
            </w:pPr>
            <w:r w:rsidRPr="008A4FA5">
              <w:rPr>
                <w:sz w:val="20"/>
                <w:szCs w:val="20"/>
              </w:rPr>
              <w:t>9,320</w:t>
            </w:r>
          </w:p>
        </w:tc>
        <w:tc>
          <w:tcPr>
            <w:tcW w:w="411" w:type="pct"/>
            <w:tcBorders>
              <w:top w:val="nil"/>
              <w:left w:val="nil"/>
              <w:bottom w:val="single" w:sz="4" w:space="0" w:color="auto"/>
              <w:right w:val="single" w:sz="4" w:space="0" w:color="auto"/>
            </w:tcBorders>
          </w:tcPr>
          <w:p w14:paraId="02E92E9E"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46AE07E3"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1D717AEB" w14:textId="77777777" w:rsidR="00BA2367" w:rsidRPr="008A4FA5" w:rsidRDefault="00BA2367" w:rsidP="0028699E">
            <w:pPr>
              <w:suppressAutoHyphens/>
              <w:jc w:val="right"/>
              <w:rPr>
                <w:sz w:val="20"/>
                <w:szCs w:val="20"/>
                <w:lang w:eastAsia="en-CA"/>
              </w:rPr>
            </w:pPr>
            <w:r w:rsidRPr="008A4FA5">
              <w:rPr>
                <w:sz w:val="20"/>
                <w:szCs w:val="20"/>
              </w:rPr>
              <w:t>8,140</w:t>
            </w:r>
          </w:p>
        </w:tc>
        <w:tc>
          <w:tcPr>
            <w:tcW w:w="411" w:type="pct"/>
            <w:tcBorders>
              <w:top w:val="nil"/>
              <w:left w:val="nil"/>
              <w:bottom w:val="single" w:sz="4" w:space="0" w:color="auto"/>
              <w:right w:val="single" w:sz="4" w:space="0" w:color="auto"/>
            </w:tcBorders>
          </w:tcPr>
          <w:p w14:paraId="25853F9F"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03E67DB9" w14:textId="77777777" w:rsidR="00BA2367" w:rsidRPr="008A4FA5" w:rsidRDefault="00BA2367" w:rsidP="0028699E">
            <w:pPr>
              <w:suppressAutoHyphens/>
              <w:jc w:val="right"/>
              <w:rPr>
                <w:sz w:val="20"/>
                <w:szCs w:val="20"/>
                <w:lang w:eastAsia="en-CA"/>
              </w:rPr>
            </w:pPr>
            <w:r w:rsidRPr="008A4FA5">
              <w:rPr>
                <w:sz w:val="20"/>
                <w:szCs w:val="20"/>
              </w:rPr>
              <w:t>1,980</w:t>
            </w:r>
          </w:p>
        </w:tc>
        <w:tc>
          <w:tcPr>
            <w:tcW w:w="411" w:type="pct"/>
            <w:tcBorders>
              <w:top w:val="nil"/>
              <w:left w:val="nil"/>
              <w:bottom w:val="single" w:sz="4" w:space="0" w:color="auto"/>
              <w:right w:val="single" w:sz="4" w:space="0" w:color="auto"/>
            </w:tcBorders>
          </w:tcPr>
          <w:p w14:paraId="3C71D635"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76338B56" w14:textId="77777777" w:rsidR="00BA2367" w:rsidRPr="008A4FA5" w:rsidRDefault="00BA2367" w:rsidP="0028699E">
            <w:pPr>
              <w:suppressAutoHyphens/>
              <w:jc w:val="right"/>
              <w:rPr>
                <w:b/>
                <w:bCs/>
                <w:sz w:val="20"/>
                <w:szCs w:val="20"/>
                <w:lang w:eastAsia="en-CA"/>
              </w:rPr>
            </w:pPr>
            <w:r w:rsidRPr="008A4FA5">
              <w:rPr>
                <w:b/>
                <w:bCs/>
                <w:color w:val="0D0D0D"/>
                <w:sz w:val="20"/>
                <w:szCs w:val="20"/>
              </w:rPr>
              <w:t>19,440</w:t>
            </w:r>
          </w:p>
        </w:tc>
      </w:tr>
      <w:tr w:rsidR="00BA2367" w:rsidRPr="008A4FA5" w14:paraId="6E971337"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A5170" w14:textId="77777777" w:rsidR="00BA2367" w:rsidRPr="008A4FA5" w:rsidRDefault="00BA2367" w:rsidP="0028699E">
            <w:pPr>
              <w:suppressAutoHyphens/>
              <w:jc w:val="left"/>
              <w:rPr>
                <w:sz w:val="20"/>
                <w:szCs w:val="20"/>
                <w:lang w:eastAsia="en-CA"/>
              </w:rPr>
            </w:pPr>
            <w:r w:rsidRPr="008A4FA5">
              <w:rPr>
                <w:sz w:val="20"/>
                <w:szCs w:val="20"/>
                <w:lang w:eastAsia="en-CA"/>
              </w:rPr>
              <w:t>3.1</w:t>
            </w:r>
          </w:p>
        </w:tc>
        <w:tc>
          <w:tcPr>
            <w:tcW w:w="1469" w:type="pct"/>
            <w:tcBorders>
              <w:top w:val="nil"/>
              <w:left w:val="nil"/>
              <w:bottom w:val="single" w:sz="4" w:space="0" w:color="auto"/>
              <w:right w:val="single" w:sz="4" w:space="0" w:color="auto"/>
            </w:tcBorders>
          </w:tcPr>
          <w:p w14:paraId="6A030F26" w14:textId="77777777" w:rsidR="00BA2367" w:rsidRPr="008A4FA5" w:rsidRDefault="00BA2367" w:rsidP="0028699E">
            <w:pPr>
              <w:suppressAutoHyphens/>
              <w:jc w:val="left"/>
              <w:rPr>
                <w:sz w:val="20"/>
                <w:szCs w:val="20"/>
                <w:lang w:eastAsia="en-CA"/>
              </w:rPr>
            </w:pPr>
            <w:r w:rsidRPr="008A4FA5">
              <w:rPr>
                <w:sz w:val="20"/>
                <w:szCs w:val="20"/>
                <w:lang w:eastAsia="en-CA"/>
              </w:rPr>
              <w:t>Total agreed funding (US $)</w:t>
            </w:r>
          </w:p>
        </w:tc>
        <w:tc>
          <w:tcPr>
            <w:tcW w:w="452" w:type="pct"/>
            <w:tcBorders>
              <w:top w:val="nil"/>
              <w:left w:val="nil"/>
              <w:bottom w:val="single" w:sz="4" w:space="0" w:color="auto"/>
              <w:right w:val="single" w:sz="4" w:space="0" w:color="auto"/>
            </w:tcBorders>
          </w:tcPr>
          <w:p w14:paraId="1269205D" w14:textId="77777777" w:rsidR="00BA2367" w:rsidRPr="008A4FA5" w:rsidRDefault="00BA2367" w:rsidP="0028699E">
            <w:pPr>
              <w:suppressAutoHyphens/>
              <w:jc w:val="right"/>
              <w:rPr>
                <w:sz w:val="20"/>
                <w:szCs w:val="20"/>
              </w:rPr>
            </w:pPr>
            <w:r w:rsidRPr="008A4FA5">
              <w:rPr>
                <w:sz w:val="20"/>
                <w:szCs w:val="20"/>
              </w:rPr>
              <w:t>103,555</w:t>
            </w:r>
          </w:p>
        </w:tc>
        <w:tc>
          <w:tcPr>
            <w:tcW w:w="411" w:type="pct"/>
            <w:tcBorders>
              <w:top w:val="nil"/>
              <w:left w:val="nil"/>
              <w:bottom w:val="single" w:sz="4" w:space="0" w:color="auto"/>
              <w:right w:val="single" w:sz="4" w:space="0" w:color="auto"/>
            </w:tcBorders>
          </w:tcPr>
          <w:p w14:paraId="660B576A"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5C257039"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234F1812" w14:textId="77777777" w:rsidR="00BA2367" w:rsidRPr="008A4FA5" w:rsidRDefault="00BA2367" w:rsidP="0028699E">
            <w:pPr>
              <w:suppressAutoHyphens/>
              <w:jc w:val="right"/>
              <w:rPr>
                <w:sz w:val="20"/>
                <w:szCs w:val="20"/>
              </w:rPr>
            </w:pPr>
            <w:r w:rsidRPr="008A4FA5">
              <w:rPr>
                <w:sz w:val="20"/>
                <w:szCs w:val="20"/>
              </w:rPr>
              <w:t>90,445</w:t>
            </w:r>
          </w:p>
        </w:tc>
        <w:tc>
          <w:tcPr>
            <w:tcW w:w="411" w:type="pct"/>
            <w:tcBorders>
              <w:top w:val="nil"/>
              <w:left w:val="nil"/>
              <w:bottom w:val="single" w:sz="4" w:space="0" w:color="auto"/>
              <w:right w:val="single" w:sz="4" w:space="0" w:color="auto"/>
            </w:tcBorders>
          </w:tcPr>
          <w:p w14:paraId="2C5B2A74"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40787BA8" w14:textId="77777777" w:rsidR="00BA2367" w:rsidRPr="008A4FA5" w:rsidRDefault="00BA2367" w:rsidP="0028699E">
            <w:pPr>
              <w:suppressAutoHyphens/>
              <w:jc w:val="right"/>
              <w:rPr>
                <w:sz w:val="20"/>
                <w:szCs w:val="20"/>
              </w:rPr>
            </w:pPr>
            <w:r w:rsidRPr="008A4FA5">
              <w:rPr>
                <w:sz w:val="20"/>
                <w:szCs w:val="20"/>
              </w:rPr>
              <w:t>22,000</w:t>
            </w:r>
          </w:p>
        </w:tc>
        <w:tc>
          <w:tcPr>
            <w:tcW w:w="411" w:type="pct"/>
            <w:tcBorders>
              <w:top w:val="nil"/>
              <w:left w:val="nil"/>
              <w:bottom w:val="single" w:sz="4" w:space="0" w:color="auto"/>
              <w:right w:val="single" w:sz="4" w:space="0" w:color="auto"/>
            </w:tcBorders>
          </w:tcPr>
          <w:p w14:paraId="692CBBDD"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742FF356" w14:textId="6F5C4578" w:rsidR="00BA2367" w:rsidRPr="008A4FA5" w:rsidRDefault="00643225" w:rsidP="0028699E">
            <w:pPr>
              <w:suppressAutoHyphens/>
              <w:jc w:val="right"/>
              <w:rPr>
                <w:b/>
                <w:bCs/>
                <w:sz w:val="20"/>
                <w:szCs w:val="20"/>
              </w:rPr>
            </w:pPr>
            <w:r w:rsidRPr="008A4FA5">
              <w:rPr>
                <w:b/>
                <w:bCs/>
                <w:color w:val="0D0D0D"/>
                <w:sz w:val="20"/>
                <w:szCs w:val="20"/>
              </w:rPr>
              <w:t>216,000</w:t>
            </w:r>
          </w:p>
        </w:tc>
      </w:tr>
      <w:tr w:rsidR="00BA2367" w:rsidRPr="008A4FA5" w14:paraId="7F0C0A6A"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C91141" w14:textId="77777777" w:rsidR="00BA2367" w:rsidRPr="008A4FA5" w:rsidRDefault="00BA2367" w:rsidP="0028699E">
            <w:pPr>
              <w:suppressAutoHyphens/>
              <w:jc w:val="left"/>
              <w:rPr>
                <w:sz w:val="20"/>
                <w:szCs w:val="20"/>
                <w:lang w:eastAsia="en-CA"/>
              </w:rPr>
            </w:pPr>
            <w:r w:rsidRPr="008A4FA5">
              <w:rPr>
                <w:sz w:val="20"/>
                <w:szCs w:val="20"/>
                <w:lang w:eastAsia="en-CA"/>
              </w:rPr>
              <w:t>3.2</w:t>
            </w:r>
          </w:p>
        </w:tc>
        <w:tc>
          <w:tcPr>
            <w:tcW w:w="1469" w:type="pct"/>
            <w:tcBorders>
              <w:top w:val="nil"/>
              <w:left w:val="nil"/>
              <w:bottom w:val="single" w:sz="4" w:space="0" w:color="auto"/>
              <w:right w:val="single" w:sz="4" w:space="0" w:color="auto"/>
            </w:tcBorders>
          </w:tcPr>
          <w:p w14:paraId="20A7B039" w14:textId="77777777" w:rsidR="00BA2367" w:rsidRPr="008A4FA5" w:rsidRDefault="00BA2367" w:rsidP="0028699E">
            <w:pPr>
              <w:suppressAutoHyphens/>
              <w:jc w:val="left"/>
              <w:rPr>
                <w:sz w:val="20"/>
                <w:szCs w:val="20"/>
                <w:lang w:eastAsia="en-CA"/>
              </w:rPr>
            </w:pPr>
            <w:r w:rsidRPr="008A4FA5">
              <w:rPr>
                <w:sz w:val="20"/>
                <w:szCs w:val="20"/>
                <w:lang w:eastAsia="en-CA"/>
              </w:rPr>
              <w:t>Total support costs (US $)</w:t>
            </w:r>
          </w:p>
        </w:tc>
        <w:tc>
          <w:tcPr>
            <w:tcW w:w="452" w:type="pct"/>
            <w:tcBorders>
              <w:top w:val="nil"/>
              <w:left w:val="nil"/>
              <w:bottom w:val="single" w:sz="4" w:space="0" w:color="auto"/>
              <w:right w:val="single" w:sz="4" w:space="0" w:color="auto"/>
            </w:tcBorders>
          </w:tcPr>
          <w:p w14:paraId="5C204ABB" w14:textId="77777777" w:rsidR="00BA2367" w:rsidRPr="008A4FA5" w:rsidRDefault="00BA2367" w:rsidP="0028699E">
            <w:pPr>
              <w:suppressAutoHyphens/>
              <w:jc w:val="right"/>
              <w:rPr>
                <w:sz w:val="20"/>
                <w:szCs w:val="20"/>
              </w:rPr>
            </w:pPr>
            <w:r w:rsidRPr="008A4FA5">
              <w:rPr>
                <w:sz w:val="20"/>
                <w:szCs w:val="20"/>
              </w:rPr>
              <w:t>9,320</w:t>
            </w:r>
          </w:p>
        </w:tc>
        <w:tc>
          <w:tcPr>
            <w:tcW w:w="411" w:type="pct"/>
            <w:tcBorders>
              <w:top w:val="nil"/>
              <w:left w:val="nil"/>
              <w:bottom w:val="single" w:sz="4" w:space="0" w:color="auto"/>
              <w:right w:val="single" w:sz="4" w:space="0" w:color="auto"/>
            </w:tcBorders>
          </w:tcPr>
          <w:p w14:paraId="5DDFC179"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6C0E1B1E"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743337C5" w14:textId="77777777" w:rsidR="00BA2367" w:rsidRPr="008A4FA5" w:rsidRDefault="00BA2367" w:rsidP="0028699E">
            <w:pPr>
              <w:suppressAutoHyphens/>
              <w:jc w:val="right"/>
              <w:rPr>
                <w:sz w:val="20"/>
                <w:szCs w:val="20"/>
              </w:rPr>
            </w:pPr>
            <w:r w:rsidRPr="008A4FA5">
              <w:rPr>
                <w:sz w:val="20"/>
                <w:szCs w:val="20"/>
              </w:rPr>
              <w:t>8,140</w:t>
            </w:r>
          </w:p>
        </w:tc>
        <w:tc>
          <w:tcPr>
            <w:tcW w:w="411" w:type="pct"/>
            <w:tcBorders>
              <w:top w:val="nil"/>
              <w:left w:val="nil"/>
              <w:bottom w:val="single" w:sz="4" w:space="0" w:color="auto"/>
              <w:right w:val="single" w:sz="4" w:space="0" w:color="auto"/>
            </w:tcBorders>
          </w:tcPr>
          <w:p w14:paraId="6BEF73BB"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5C37ADD1" w14:textId="77777777" w:rsidR="00BA2367" w:rsidRPr="008A4FA5" w:rsidRDefault="00BA2367" w:rsidP="0028699E">
            <w:pPr>
              <w:suppressAutoHyphens/>
              <w:jc w:val="right"/>
              <w:rPr>
                <w:sz w:val="20"/>
                <w:szCs w:val="20"/>
              </w:rPr>
            </w:pPr>
            <w:r w:rsidRPr="008A4FA5">
              <w:rPr>
                <w:sz w:val="20"/>
                <w:szCs w:val="20"/>
              </w:rPr>
              <w:t>1,980</w:t>
            </w:r>
          </w:p>
        </w:tc>
        <w:tc>
          <w:tcPr>
            <w:tcW w:w="411" w:type="pct"/>
            <w:tcBorders>
              <w:top w:val="nil"/>
              <w:left w:val="nil"/>
              <w:bottom w:val="single" w:sz="4" w:space="0" w:color="auto"/>
              <w:right w:val="single" w:sz="4" w:space="0" w:color="auto"/>
            </w:tcBorders>
          </w:tcPr>
          <w:p w14:paraId="5F13FF85"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1D3E6DEE" w14:textId="41E1F292" w:rsidR="00BA2367" w:rsidRPr="008A4FA5" w:rsidRDefault="00643225" w:rsidP="0028699E">
            <w:pPr>
              <w:suppressAutoHyphens/>
              <w:jc w:val="right"/>
              <w:rPr>
                <w:b/>
                <w:bCs/>
                <w:sz w:val="20"/>
                <w:szCs w:val="20"/>
              </w:rPr>
            </w:pPr>
            <w:r w:rsidRPr="008A4FA5">
              <w:rPr>
                <w:b/>
                <w:bCs/>
                <w:color w:val="0D0D0D"/>
                <w:sz w:val="20"/>
                <w:szCs w:val="20"/>
              </w:rPr>
              <w:t>19,440</w:t>
            </w:r>
          </w:p>
        </w:tc>
      </w:tr>
      <w:tr w:rsidR="00BA2367" w:rsidRPr="008A4FA5" w14:paraId="6BB9837A"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F8853D" w14:textId="77777777" w:rsidR="00BA2367" w:rsidRPr="008A4FA5" w:rsidRDefault="00BA2367" w:rsidP="0028699E">
            <w:pPr>
              <w:suppressAutoHyphens/>
              <w:jc w:val="left"/>
              <w:rPr>
                <w:sz w:val="20"/>
                <w:szCs w:val="20"/>
                <w:lang w:eastAsia="en-CA"/>
              </w:rPr>
            </w:pPr>
            <w:r w:rsidRPr="008A4FA5">
              <w:rPr>
                <w:sz w:val="20"/>
                <w:szCs w:val="20"/>
                <w:lang w:eastAsia="en-CA"/>
              </w:rPr>
              <w:t>3.3</w:t>
            </w:r>
          </w:p>
        </w:tc>
        <w:tc>
          <w:tcPr>
            <w:tcW w:w="1469" w:type="pct"/>
            <w:tcBorders>
              <w:top w:val="nil"/>
              <w:left w:val="nil"/>
              <w:bottom w:val="single" w:sz="4" w:space="0" w:color="auto"/>
              <w:right w:val="single" w:sz="4" w:space="0" w:color="auto"/>
            </w:tcBorders>
            <w:hideMark/>
          </w:tcPr>
          <w:p w14:paraId="581C2B08" w14:textId="77777777" w:rsidR="00BA2367" w:rsidRPr="008A4FA5" w:rsidRDefault="00BA2367" w:rsidP="0028699E">
            <w:pPr>
              <w:suppressAutoHyphens/>
              <w:jc w:val="left"/>
              <w:rPr>
                <w:sz w:val="20"/>
                <w:szCs w:val="20"/>
                <w:lang w:eastAsia="en-CA"/>
              </w:rPr>
            </w:pPr>
            <w:r w:rsidRPr="008A4FA5">
              <w:rPr>
                <w:sz w:val="20"/>
                <w:szCs w:val="20"/>
                <w:lang w:eastAsia="en-CA"/>
              </w:rPr>
              <w:t>Total agreed costs (US $)</w:t>
            </w:r>
          </w:p>
        </w:tc>
        <w:tc>
          <w:tcPr>
            <w:tcW w:w="452" w:type="pct"/>
            <w:tcBorders>
              <w:top w:val="nil"/>
              <w:left w:val="nil"/>
              <w:bottom w:val="single" w:sz="4" w:space="0" w:color="auto"/>
              <w:right w:val="single" w:sz="4" w:space="0" w:color="auto"/>
            </w:tcBorders>
          </w:tcPr>
          <w:p w14:paraId="4BABC2BF" w14:textId="77777777" w:rsidR="00BA2367" w:rsidRPr="008A4FA5" w:rsidRDefault="00BA2367" w:rsidP="0028699E">
            <w:pPr>
              <w:suppressAutoHyphens/>
              <w:jc w:val="right"/>
              <w:rPr>
                <w:sz w:val="20"/>
                <w:szCs w:val="20"/>
                <w:lang w:eastAsia="en-CA"/>
              </w:rPr>
            </w:pPr>
            <w:r w:rsidRPr="008A4FA5">
              <w:rPr>
                <w:sz w:val="20"/>
                <w:szCs w:val="20"/>
              </w:rPr>
              <w:t>112,875</w:t>
            </w:r>
          </w:p>
        </w:tc>
        <w:tc>
          <w:tcPr>
            <w:tcW w:w="411" w:type="pct"/>
            <w:tcBorders>
              <w:top w:val="nil"/>
              <w:left w:val="nil"/>
              <w:bottom w:val="single" w:sz="4" w:space="0" w:color="auto"/>
              <w:right w:val="single" w:sz="4" w:space="0" w:color="auto"/>
            </w:tcBorders>
          </w:tcPr>
          <w:p w14:paraId="175B085C"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1A5C6546"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65A5FC94" w14:textId="77777777" w:rsidR="00BA2367" w:rsidRPr="008A4FA5" w:rsidRDefault="00BA2367" w:rsidP="0028699E">
            <w:pPr>
              <w:suppressAutoHyphens/>
              <w:jc w:val="right"/>
              <w:rPr>
                <w:sz w:val="20"/>
                <w:szCs w:val="20"/>
                <w:lang w:eastAsia="en-CA"/>
              </w:rPr>
            </w:pPr>
            <w:r w:rsidRPr="008A4FA5">
              <w:rPr>
                <w:sz w:val="20"/>
                <w:szCs w:val="20"/>
              </w:rPr>
              <w:t>98,585</w:t>
            </w:r>
          </w:p>
        </w:tc>
        <w:tc>
          <w:tcPr>
            <w:tcW w:w="411" w:type="pct"/>
            <w:tcBorders>
              <w:top w:val="nil"/>
              <w:left w:val="nil"/>
              <w:bottom w:val="single" w:sz="4" w:space="0" w:color="auto"/>
              <w:right w:val="single" w:sz="4" w:space="0" w:color="auto"/>
            </w:tcBorders>
          </w:tcPr>
          <w:p w14:paraId="2BD7A4EA"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0ADE751C" w14:textId="77777777" w:rsidR="00BA2367" w:rsidRPr="008A4FA5" w:rsidRDefault="00BA2367" w:rsidP="0028699E">
            <w:pPr>
              <w:suppressAutoHyphens/>
              <w:jc w:val="right"/>
              <w:rPr>
                <w:sz w:val="20"/>
                <w:szCs w:val="20"/>
                <w:lang w:eastAsia="en-CA"/>
              </w:rPr>
            </w:pPr>
            <w:r w:rsidRPr="008A4FA5">
              <w:rPr>
                <w:sz w:val="20"/>
                <w:szCs w:val="20"/>
              </w:rPr>
              <w:t>23,980</w:t>
            </w:r>
          </w:p>
        </w:tc>
        <w:tc>
          <w:tcPr>
            <w:tcW w:w="411" w:type="pct"/>
            <w:tcBorders>
              <w:top w:val="nil"/>
              <w:left w:val="nil"/>
              <w:bottom w:val="single" w:sz="4" w:space="0" w:color="auto"/>
              <w:right w:val="single" w:sz="4" w:space="0" w:color="auto"/>
            </w:tcBorders>
          </w:tcPr>
          <w:p w14:paraId="133F6D52" w14:textId="77777777" w:rsidR="00BA2367" w:rsidRPr="008A4FA5" w:rsidRDefault="00BA2367" w:rsidP="0028699E">
            <w:pPr>
              <w:suppressAutoHyphens/>
              <w:jc w:val="right"/>
              <w:rPr>
                <w:sz w:val="20"/>
                <w:szCs w:val="20"/>
                <w:lang w:eastAsia="en-CA"/>
              </w:rPr>
            </w:pPr>
            <w:r w:rsidRPr="008A4FA5">
              <w:rPr>
                <w:sz w:val="20"/>
                <w:szCs w:val="20"/>
              </w:rPr>
              <w:t>0</w:t>
            </w:r>
          </w:p>
        </w:tc>
        <w:tc>
          <w:tcPr>
            <w:tcW w:w="411" w:type="pct"/>
            <w:tcBorders>
              <w:top w:val="nil"/>
              <w:left w:val="nil"/>
              <w:bottom w:val="single" w:sz="4" w:space="0" w:color="auto"/>
              <w:right w:val="single" w:sz="4" w:space="0" w:color="auto"/>
            </w:tcBorders>
          </w:tcPr>
          <w:p w14:paraId="03519478" w14:textId="1423AD20" w:rsidR="00BA2367" w:rsidRPr="008A4FA5" w:rsidRDefault="00643225" w:rsidP="0028699E">
            <w:pPr>
              <w:suppressAutoHyphens/>
              <w:jc w:val="right"/>
              <w:rPr>
                <w:b/>
                <w:bCs/>
                <w:sz w:val="20"/>
                <w:szCs w:val="20"/>
                <w:lang w:eastAsia="en-CA"/>
              </w:rPr>
            </w:pPr>
            <w:r>
              <w:rPr>
                <w:b/>
                <w:bCs/>
                <w:color w:val="0D0D0D"/>
                <w:sz w:val="20"/>
                <w:szCs w:val="20"/>
              </w:rPr>
              <w:t>235,440</w:t>
            </w:r>
          </w:p>
        </w:tc>
      </w:tr>
    </w:tbl>
    <w:p w14:paraId="46F5CEE4" w14:textId="429FC6F6" w:rsidR="00BA2367" w:rsidRPr="008A4FA5" w:rsidRDefault="00BA2367" w:rsidP="00BA2367">
      <w:pPr>
        <w:shd w:val="clear" w:color="auto" w:fill="FFFFFF" w:themeFill="background1"/>
        <w:rPr>
          <w:color w:val="0D0D0D" w:themeColor="text1" w:themeTint="F2"/>
          <w:sz w:val="18"/>
          <w:szCs w:val="18"/>
          <w:lang w:eastAsia="en-CA"/>
        </w:rPr>
      </w:pPr>
    </w:p>
    <w:p w14:paraId="5F0EDD10" w14:textId="796F3183" w:rsidR="00BA2367" w:rsidRPr="008A4FA5" w:rsidRDefault="00BA2367" w:rsidP="00BA2367">
      <w:pPr>
        <w:tabs>
          <w:tab w:val="left" w:pos="1097"/>
          <w:tab w:val="left" w:pos="2098"/>
          <w:tab w:val="left" w:pos="3099"/>
          <w:tab w:val="left" w:pos="4100"/>
          <w:tab w:val="left" w:pos="5251"/>
          <w:tab w:val="left" w:pos="6318"/>
        </w:tabs>
        <w:suppressAutoHyphens/>
        <w:spacing w:before="240" w:after="40"/>
        <w:jc w:val="left"/>
        <w:rPr>
          <w:b/>
          <w:bCs/>
          <w:lang w:eastAsia="en-CA"/>
        </w:rPr>
      </w:pPr>
      <w:r w:rsidRPr="008A4FA5">
        <w:rPr>
          <w:b/>
          <w:bCs/>
          <w:lang w:eastAsia="en-CA"/>
        </w:rPr>
        <w:t>HCFC phase-out management plan (stage</w:t>
      </w:r>
      <w:r w:rsidR="00C30754">
        <w:rPr>
          <w:b/>
          <w:bCs/>
          <w:lang w:eastAsia="en-CA"/>
        </w:rPr>
        <w:t> </w:t>
      </w:r>
      <w:r w:rsidRPr="008A4FA5">
        <w:rPr>
          <w:b/>
          <w:bCs/>
          <w:lang w:eastAsia="en-CA"/>
        </w:rPr>
        <w:t xml:space="preserve">II) </w:t>
      </w:r>
    </w:p>
    <w:tbl>
      <w:tblPr>
        <w:tblW w:w="4610" w:type="pct"/>
        <w:tblLook w:val="04A0" w:firstRow="1" w:lastRow="0" w:firstColumn="1" w:lastColumn="0" w:noHBand="0" w:noVBand="1"/>
      </w:tblPr>
      <w:tblGrid>
        <w:gridCol w:w="535"/>
        <w:gridCol w:w="3720"/>
        <w:gridCol w:w="1269"/>
        <w:gridCol w:w="1269"/>
        <w:gridCol w:w="1269"/>
        <w:gridCol w:w="1269"/>
        <w:gridCol w:w="1269"/>
        <w:gridCol w:w="1269"/>
        <w:gridCol w:w="1266"/>
      </w:tblGrid>
      <w:tr w:rsidR="00BA2367" w:rsidRPr="008A4FA5" w14:paraId="34A4AF14" w14:textId="77777777" w:rsidTr="007F23F2">
        <w:trPr>
          <w:trHeight w:val="28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8439FA7" w14:textId="77777777" w:rsidR="00BA2367" w:rsidRPr="008A4FA5" w:rsidRDefault="00BA2367" w:rsidP="0028699E">
            <w:pPr>
              <w:suppressAutoHyphens/>
              <w:jc w:val="center"/>
              <w:rPr>
                <w:rFonts w:asciiTheme="majorBidi" w:hAnsiTheme="majorBidi" w:cstheme="majorBidi"/>
                <w:b/>
                <w:bCs/>
                <w:sz w:val="20"/>
                <w:szCs w:val="20"/>
                <w:lang w:eastAsia="en-CA"/>
              </w:rPr>
            </w:pPr>
            <w:r w:rsidRPr="008A4FA5">
              <w:rPr>
                <w:rFonts w:asciiTheme="majorBidi" w:hAnsiTheme="majorBidi" w:cstheme="majorBidi"/>
                <w:b/>
                <w:bCs/>
                <w:sz w:val="20"/>
                <w:szCs w:val="20"/>
                <w:lang w:eastAsia="en-CA"/>
              </w:rPr>
              <w:t>Row</w:t>
            </w:r>
          </w:p>
        </w:tc>
        <w:tc>
          <w:tcPr>
            <w:tcW w:w="1416" w:type="pct"/>
            <w:tcBorders>
              <w:top w:val="single" w:sz="4" w:space="0" w:color="auto"/>
              <w:left w:val="nil"/>
              <w:bottom w:val="single" w:sz="4" w:space="0" w:color="auto"/>
              <w:right w:val="single" w:sz="4" w:space="0" w:color="auto"/>
            </w:tcBorders>
            <w:vAlign w:val="center"/>
            <w:hideMark/>
          </w:tcPr>
          <w:p w14:paraId="3550B8A3" w14:textId="77777777" w:rsidR="00BA2367" w:rsidRPr="008A4FA5" w:rsidRDefault="00BA2367" w:rsidP="0028699E">
            <w:pPr>
              <w:suppressAutoHyphens/>
              <w:jc w:val="center"/>
              <w:rPr>
                <w:rFonts w:asciiTheme="majorBidi" w:hAnsiTheme="majorBidi" w:cstheme="majorBidi"/>
                <w:b/>
                <w:bCs/>
                <w:sz w:val="20"/>
                <w:szCs w:val="20"/>
                <w:lang w:eastAsia="en-CA"/>
              </w:rPr>
            </w:pPr>
            <w:r w:rsidRPr="008A4FA5">
              <w:rPr>
                <w:rFonts w:asciiTheme="majorBidi" w:hAnsiTheme="majorBidi" w:cstheme="majorBidi"/>
                <w:b/>
                <w:bCs/>
                <w:sz w:val="20"/>
                <w:szCs w:val="20"/>
                <w:lang w:eastAsia="en-CA"/>
              </w:rPr>
              <w:t>Particulars</w:t>
            </w:r>
          </w:p>
        </w:tc>
        <w:tc>
          <w:tcPr>
            <w:tcW w:w="483" w:type="pct"/>
            <w:tcBorders>
              <w:top w:val="single" w:sz="4" w:space="0" w:color="auto"/>
              <w:left w:val="nil"/>
              <w:bottom w:val="single" w:sz="4" w:space="0" w:color="auto"/>
              <w:right w:val="single" w:sz="4" w:space="0" w:color="auto"/>
            </w:tcBorders>
            <w:vAlign w:val="center"/>
            <w:hideMark/>
          </w:tcPr>
          <w:p w14:paraId="74C81F6D" w14:textId="77777777" w:rsidR="00BA2367" w:rsidRPr="008A4FA5" w:rsidRDefault="00BA2367" w:rsidP="0028699E">
            <w:pPr>
              <w:suppressAutoHyphens/>
              <w:ind w:left="-115"/>
              <w:jc w:val="center"/>
              <w:rPr>
                <w:rFonts w:asciiTheme="majorBidi" w:hAnsiTheme="majorBidi" w:cstheme="majorBidi"/>
                <w:b/>
                <w:bCs/>
                <w:sz w:val="20"/>
                <w:szCs w:val="20"/>
                <w:lang w:eastAsia="en-CA"/>
              </w:rPr>
            </w:pPr>
            <w:r w:rsidRPr="008A4FA5">
              <w:rPr>
                <w:rFonts w:asciiTheme="majorBidi" w:hAnsiTheme="majorBidi" w:cstheme="majorBidi"/>
                <w:b/>
                <w:bCs/>
                <w:sz w:val="20"/>
                <w:szCs w:val="20"/>
                <w:lang w:eastAsia="en-CA"/>
              </w:rPr>
              <w:t>2023</w:t>
            </w:r>
          </w:p>
        </w:tc>
        <w:tc>
          <w:tcPr>
            <w:tcW w:w="483" w:type="pct"/>
            <w:tcBorders>
              <w:top w:val="single" w:sz="4" w:space="0" w:color="auto"/>
              <w:left w:val="nil"/>
              <w:bottom w:val="single" w:sz="4" w:space="0" w:color="auto"/>
              <w:right w:val="single" w:sz="4" w:space="0" w:color="auto"/>
            </w:tcBorders>
            <w:vAlign w:val="center"/>
            <w:hideMark/>
          </w:tcPr>
          <w:p w14:paraId="3C6A8D1D" w14:textId="77777777" w:rsidR="00BA2367" w:rsidRPr="008A4FA5" w:rsidRDefault="00BA2367" w:rsidP="0028699E">
            <w:pPr>
              <w:suppressAutoHyphens/>
              <w:ind w:left="-115"/>
              <w:jc w:val="center"/>
              <w:rPr>
                <w:rFonts w:asciiTheme="majorBidi" w:hAnsiTheme="majorBidi" w:cstheme="majorBidi"/>
                <w:b/>
                <w:bCs/>
                <w:sz w:val="20"/>
                <w:szCs w:val="20"/>
                <w:lang w:eastAsia="en-CA"/>
              </w:rPr>
            </w:pPr>
            <w:r w:rsidRPr="008A4FA5">
              <w:rPr>
                <w:rFonts w:asciiTheme="majorBidi" w:hAnsiTheme="majorBidi" w:cstheme="majorBidi"/>
                <w:b/>
                <w:bCs/>
                <w:sz w:val="20"/>
                <w:szCs w:val="20"/>
                <w:lang w:eastAsia="en-CA"/>
              </w:rPr>
              <w:t>2024</w:t>
            </w:r>
            <w:r w:rsidRPr="00FC3E01">
              <w:rPr>
                <w:rFonts w:asciiTheme="majorBidi" w:hAnsiTheme="majorBidi" w:cstheme="majorBidi"/>
                <w:b/>
                <w:bCs/>
                <w:sz w:val="20"/>
                <w:szCs w:val="20"/>
                <w:lang w:eastAsia="en-CA"/>
              </w:rPr>
              <w:t>*</w:t>
            </w:r>
          </w:p>
        </w:tc>
        <w:tc>
          <w:tcPr>
            <w:tcW w:w="483" w:type="pct"/>
            <w:tcBorders>
              <w:top w:val="single" w:sz="4" w:space="0" w:color="auto"/>
              <w:left w:val="nil"/>
              <w:bottom w:val="single" w:sz="4" w:space="0" w:color="auto"/>
              <w:right w:val="single" w:sz="4" w:space="0" w:color="auto"/>
            </w:tcBorders>
            <w:vAlign w:val="center"/>
            <w:hideMark/>
          </w:tcPr>
          <w:p w14:paraId="5EB45665" w14:textId="77777777" w:rsidR="00BA2367" w:rsidRPr="008A4FA5" w:rsidRDefault="00BA2367" w:rsidP="0028699E">
            <w:pPr>
              <w:suppressAutoHyphens/>
              <w:ind w:left="-115"/>
              <w:jc w:val="center"/>
              <w:rPr>
                <w:rFonts w:asciiTheme="majorBidi" w:hAnsiTheme="majorBidi" w:cstheme="majorBidi"/>
                <w:b/>
                <w:bCs/>
                <w:sz w:val="20"/>
                <w:szCs w:val="20"/>
                <w:lang w:eastAsia="en-CA"/>
              </w:rPr>
            </w:pPr>
            <w:r w:rsidRPr="008A4FA5">
              <w:rPr>
                <w:rFonts w:asciiTheme="majorBidi" w:hAnsiTheme="majorBidi" w:cstheme="majorBidi"/>
                <w:b/>
                <w:bCs/>
                <w:sz w:val="20"/>
                <w:szCs w:val="20"/>
                <w:lang w:eastAsia="en-CA"/>
              </w:rPr>
              <w:t>2025</w:t>
            </w:r>
          </w:p>
        </w:tc>
        <w:tc>
          <w:tcPr>
            <w:tcW w:w="483" w:type="pct"/>
            <w:tcBorders>
              <w:top w:val="single" w:sz="4" w:space="0" w:color="auto"/>
              <w:left w:val="nil"/>
              <w:bottom w:val="single" w:sz="4" w:space="0" w:color="auto"/>
              <w:right w:val="single" w:sz="4" w:space="0" w:color="auto"/>
            </w:tcBorders>
            <w:vAlign w:val="center"/>
            <w:hideMark/>
          </w:tcPr>
          <w:p w14:paraId="476337C2" w14:textId="77777777" w:rsidR="00BA2367" w:rsidRPr="008A4FA5" w:rsidRDefault="00BA2367" w:rsidP="0028699E">
            <w:pPr>
              <w:suppressAutoHyphens/>
              <w:ind w:left="-115"/>
              <w:jc w:val="center"/>
              <w:rPr>
                <w:rFonts w:asciiTheme="majorBidi" w:hAnsiTheme="majorBidi" w:cstheme="majorBidi"/>
                <w:b/>
                <w:bCs/>
                <w:sz w:val="20"/>
                <w:szCs w:val="20"/>
                <w:lang w:eastAsia="en-CA"/>
              </w:rPr>
            </w:pPr>
            <w:r w:rsidRPr="008A4FA5">
              <w:rPr>
                <w:rFonts w:asciiTheme="majorBidi" w:hAnsiTheme="majorBidi" w:cstheme="majorBidi"/>
                <w:b/>
                <w:bCs/>
                <w:sz w:val="20"/>
                <w:szCs w:val="20"/>
                <w:lang w:eastAsia="en-CA"/>
              </w:rPr>
              <w:t>2026</w:t>
            </w:r>
          </w:p>
        </w:tc>
        <w:tc>
          <w:tcPr>
            <w:tcW w:w="483" w:type="pct"/>
            <w:tcBorders>
              <w:top w:val="single" w:sz="4" w:space="0" w:color="auto"/>
              <w:left w:val="nil"/>
              <w:bottom w:val="single" w:sz="4" w:space="0" w:color="auto"/>
              <w:right w:val="single" w:sz="4" w:space="0" w:color="auto"/>
            </w:tcBorders>
            <w:vAlign w:val="center"/>
            <w:hideMark/>
          </w:tcPr>
          <w:p w14:paraId="445EE9DD" w14:textId="77777777" w:rsidR="00BA2367" w:rsidRPr="008A4FA5" w:rsidRDefault="00BA2367" w:rsidP="0028699E">
            <w:pPr>
              <w:suppressAutoHyphens/>
              <w:ind w:left="-115"/>
              <w:jc w:val="center"/>
              <w:rPr>
                <w:rFonts w:asciiTheme="majorBidi" w:hAnsiTheme="majorBidi" w:cstheme="majorBidi"/>
                <w:b/>
                <w:bCs/>
                <w:sz w:val="20"/>
                <w:szCs w:val="20"/>
                <w:lang w:eastAsia="en-CA"/>
              </w:rPr>
            </w:pPr>
            <w:r w:rsidRPr="008A4FA5">
              <w:rPr>
                <w:rFonts w:asciiTheme="majorBidi" w:hAnsiTheme="majorBidi" w:cstheme="majorBidi"/>
                <w:b/>
                <w:bCs/>
                <w:sz w:val="20"/>
                <w:szCs w:val="20"/>
                <w:lang w:eastAsia="en-CA"/>
              </w:rPr>
              <w:t>2027</w:t>
            </w:r>
          </w:p>
        </w:tc>
        <w:tc>
          <w:tcPr>
            <w:tcW w:w="483" w:type="pct"/>
            <w:tcBorders>
              <w:top w:val="single" w:sz="4" w:space="0" w:color="auto"/>
              <w:left w:val="nil"/>
              <w:bottom w:val="single" w:sz="4" w:space="0" w:color="auto"/>
              <w:right w:val="single" w:sz="4" w:space="0" w:color="auto"/>
            </w:tcBorders>
            <w:vAlign w:val="center"/>
            <w:hideMark/>
          </w:tcPr>
          <w:p w14:paraId="083E9BB4" w14:textId="77777777" w:rsidR="00BA2367" w:rsidRPr="008A4FA5" w:rsidRDefault="00BA2367" w:rsidP="0028699E">
            <w:pPr>
              <w:suppressAutoHyphens/>
              <w:ind w:left="-115"/>
              <w:jc w:val="center"/>
              <w:rPr>
                <w:rFonts w:asciiTheme="majorBidi" w:hAnsiTheme="majorBidi" w:cstheme="majorBidi"/>
                <w:b/>
                <w:bCs/>
                <w:sz w:val="20"/>
                <w:szCs w:val="20"/>
                <w:lang w:eastAsia="en-CA"/>
              </w:rPr>
            </w:pPr>
            <w:r w:rsidRPr="008A4FA5">
              <w:rPr>
                <w:rFonts w:asciiTheme="majorBidi" w:hAnsiTheme="majorBidi" w:cstheme="majorBidi"/>
                <w:b/>
                <w:bCs/>
                <w:sz w:val="20"/>
                <w:szCs w:val="20"/>
                <w:lang w:eastAsia="en-CA"/>
              </w:rPr>
              <w:t>2028</w:t>
            </w:r>
          </w:p>
        </w:tc>
        <w:tc>
          <w:tcPr>
            <w:tcW w:w="482" w:type="pct"/>
            <w:tcBorders>
              <w:top w:val="single" w:sz="4" w:space="0" w:color="auto"/>
              <w:left w:val="nil"/>
              <w:bottom w:val="single" w:sz="4" w:space="0" w:color="auto"/>
              <w:right w:val="single" w:sz="4" w:space="0" w:color="auto"/>
            </w:tcBorders>
            <w:vAlign w:val="center"/>
            <w:hideMark/>
          </w:tcPr>
          <w:p w14:paraId="64E808C1" w14:textId="77777777" w:rsidR="00BA2367" w:rsidRPr="008A4FA5" w:rsidRDefault="00BA2367" w:rsidP="0028699E">
            <w:pPr>
              <w:suppressAutoHyphens/>
              <w:jc w:val="center"/>
              <w:rPr>
                <w:rFonts w:asciiTheme="majorBidi" w:hAnsiTheme="majorBidi" w:cstheme="majorBidi"/>
                <w:b/>
                <w:bCs/>
                <w:sz w:val="20"/>
                <w:szCs w:val="20"/>
                <w:lang w:eastAsia="en-CA"/>
              </w:rPr>
            </w:pPr>
            <w:r w:rsidRPr="008A4FA5">
              <w:rPr>
                <w:rFonts w:asciiTheme="majorBidi" w:hAnsiTheme="majorBidi" w:cstheme="majorBidi"/>
                <w:b/>
                <w:bCs/>
                <w:sz w:val="20"/>
                <w:szCs w:val="20"/>
                <w:lang w:eastAsia="en-CA"/>
              </w:rPr>
              <w:t>Total</w:t>
            </w:r>
          </w:p>
        </w:tc>
      </w:tr>
      <w:tr w:rsidR="00BA2367" w:rsidRPr="008A4FA5" w14:paraId="463536D3"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DD5960" w14:textId="77777777" w:rsidR="00BA2367" w:rsidRPr="008A4FA5" w:rsidRDefault="00BA2367" w:rsidP="0028699E">
            <w:pPr>
              <w:suppressAutoHyphens/>
              <w:ind w:left="-19"/>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1.1</w:t>
            </w:r>
          </w:p>
        </w:tc>
        <w:tc>
          <w:tcPr>
            <w:tcW w:w="1416" w:type="pct"/>
            <w:tcBorders>
              <w:top w:val="nil"/>
              <w:left w:val="nil"/>
              <w:bottom w:val="single" w:sz="4" w:space="0" w:color="auto"/>
              <w:right w:val="single" w:sz="4" w:space="0" w:color="auto"/>
            </w:tcBorders>
            <w:hideMark/>
          </w:tcPr>
          <w:p w14:paraId="42BA79D0" w14:textId="77777777" w:rsidR="00BA2367" w:rsidRPr="008A4FA5" w:rsidRDefault="00BA2367" w:rsidP="0028699E">
            <w:pPr>
              <w:suppressAutoHyphens/>
              <w:ind w:right="-106"/>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Montreal Protocol reduction schedule of Annex C, Group I substances (ODP tonnes)</w:t>
            </w:r>
          </w:p>
        </w:tc>
        <w:tc>
          <w:tcPr>
            <w:tcW w:w="483" w:type="pct"/>
            <w:tcBorders>
              <w:top w:val="nil"/>
              <w:left w:val="nil"/>
              <w:bottom w:val="single" w:sz="4" w:space="0" w:color="auto"/>
              <w:right w:val="single" w:sz="4" w:space="0" w:color="auto"/>
            </w:tcBorders>
          </w:tcPr>
          <w:p w14:paraId="06DFF469" w14:textId="77777777" w:rsidR="00BA2367" w:rsidRPr="008A4FA5" w:rsidRDefault="00BA2367" w:rsidP="0028699E">
            <w:pPr>
              <w:suppressAutoHyphens/>
              <w:ind w:left="-115" w:right="41"/>
              <w:jc w:val="right"/>
              <w:rPr>
                <w:rFonts w:asciiTheme="majorBidi" w:hAnsiTheme="majorBidi" w:cstheme="majorBidi"/>
                <w:sz w:val="20"/>
                <w:szCs w:val="20"/>
                <w:highlight w:val="cyan"/>
                <w:lang w:eastAsia="en-CA"/>
              </w:rPr>
            </w:pPr>
            <w:r w:rsidRPr="008A4FA5">
              <w:rPr>
                <w:sz w:val="20"/>
                <w:szCs w:val="20"/>
              </w:rPr>
              <w:t>1.17</w:t>
            </w:r>
          </w:p>
        </w:tc>
        <w:tc>
          <w:tcPr>
            <w:tcW w:w="483" w:type="pct"/>
            <w:tcBorders>
              <w:top w:val="nil"/>
              <w:left w:val="nil"/>
              <w:bottom w:val="single" w:sz="4" w:space="0" w:color="auto"/>
              <w:right w:val="single" w:sz="4" w:space="0" w:color="auto"/>
            </w:tcBorders>
          </w:tcPr>
          <w:p w14:paraId="58B01D6F" w14:textId="77777777" w:rsidR="00BA2367" w:rsidRPr="008A4FA5" w:rsidRDefault="00BA2367" w:rsidP="0028699E">
            <w:pPr>
              <w:suppressAutoHyphens/>
              <w:ind w:left="-115" w:right="1"/>
              <w:jc w:val="right"/>
              <w:rPr>
                <w:rFonts w:asciiTheme="majorBidi" w:hAnsiTheme="majorBidi" w:cstheme="majorBidi"/>
                <w:sz w:val="20"/>
                <w:szCs w:val="20"/>
                <w:lang w:eastAsia="en-CA"/>
              </w:rPr>
            </w:pPr>
            <w:r w:rsidRPr="008A4FA5">
              <w:rPr>
                <w:sz w:val="20"/>
                <w:szCs w:val="20"/>
              </w:rPr>
              <w:t>1.17</w:t>
            </w:r>
          </w:p>
        </w:tc>
        <w:tc>
          <w:tcPr>
            <w:tcW w:w="483" w:type="pct"/>
            <w:tcBorders>
              <w:top w:val="nil"/>
              <w:left w:val="nil"/>
              <w:bottom w:val="single" w:sz="4" w:space="0" w:color="auto"/>
              <w:right w:val="single" w:sz="4" w:space="0" w:color="auto"/>
            </w:tcBorders>
          </w:tcPr>
          <w:p w14:paraId="77661B7D"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0.59</w:t>
            </w:r>
          </w:p>
        </w:tc>
        <w:tc>
          <w:tcPr>
            <w:tcW w:w="483" w:type="pct"/>
            <w:tcBorders>
              <w:top w:val="nil"/>
              <w:left w:val="nil"/>
              <w:bottom w:val="single" w:sz="4" w:space="0" w:color="auto"/>
              <w:right w:val="single" w:sz="4" w:space="0" w:color="auto"/>
            </w:tcBorders>
          </w:tcPr>
          <w:p w14:paraId="23398765"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0.59</w:t>
            </w:r>
          </w:p>
        </w:tc>
        <w:tc>
          <w:tcPr>
            <w:tcW w:w="483" w:type="pct"/>
            <w:tcBorders>
              <w:top w:val="nil"/>
              <w:left w:val="nil"/>
              <w:bottom w:val="single" w:sz="4" w:space="0" w:color="auto"/>
              <w:right w:val="single" w:sz="4" w:space="0" w:color="auto"/>
            </w:tcBorders>
          </w:tcPr>
          <w:p w14:paraId="710BE044"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0.59</w:t>
            </w:r>
          </w:p>
        </w:tc>
        <w:tc>
          <w:tcPr>
            <w:tcW w:w="483" w:type="pct"/>
            <w:tcBorders>
              <w:top w:val="nil"/>
              <w:left w:val="nil"/>
              <w:bottom w:val="single" w:sz="4" w:space="0" w:color="auto"/>
              <w:right w:val="single" w:sz="4" w:space="0" w:color="auto"/>
            </w:tcBorders>
          </w:tcPr>
          <w:p w14:paraId="6FA781D8" w14:textId="77777777" w:rsidR="00BA2367" w:rsidRPr="008A4FA5" w:rsidRDefault="00BA2367" w:rsidP="0028699E">
            <w:pPr>
              <w:suppressAutoHyphens/>
              <w:ind w:left="-115" w:right="-33"/>
              <w:jc w:val="right"/>
              <w:rPr>
                <w:rFonts w:asciiTheme="majorBidi" w:hAnsiTheme="majorBidi" w:cstheme="majorBidi"/>
                <w:sz w:val="20"/>
                <w:szCs w:val="20"/>
                <w:lang w:eastAsia="en-CA"/>
              </w:rPr>
            </w:pPr>
            <w:r w:rsidRPr="008A4FA5">
              <w:rPr>
                <w:sz w:val="20"/>
                <w:szCs w:val="20"/>
              </w:rPr>
              <w:t>0.59</w:t>
            </w:r>
          </w:p>
        </w:tc>
        <w:tc>
          <w:tcPr>
            <w:tcW w:w="482" w:type="pct"/>
            <w:tcBorders>
              <w:top w:val="nil"/>
              <w:left w:val="nil"/>
              <w:bottom w:val="single" w:sz="4" w:space="0" w:color="auto"/>
              <w:right w:val="single" w:sz="4" w:space="0" w:color="auto"/>
            </w:tcBorders>
            <w:shd w:val="clear" w:color="auto" w:fill="FFFFFF" w:themeFill="background1"/>
          </w:tcPr>
          <w:p w14:paraId="082D201A" w14:textId="77777777" w:rsidR="00BA2367" w:rsidRPr="008A4FA5" w:rsidRDefault="00BA2367" w:rsidP="0028699E">
            <w:pPr>
              <w:suppressAutoHyphens/>
              <w:jc w:val="right"/>
              <w:rPr>
                <w:rFonts w:asciiTheme="majorBidi" w:hAnsiTheme="majorBidi" w:cstheme="majorBidi"/>
                <w:sz w:val="20"/>
                <w:szCs w:val="20"/>
                <w:lang w:eastAsia="en-CA"/>
              </w:rPr>
            </w:pPr>
            <w:r w:rsidRPr="008A4FA5">
              <w:rPr>
                <w:rFonts w:asciiTheme="majorBidi" w:hAnsiTheme="majorBidi" w:cstheme="majorBidi"/>
                <w:sz w:val="20"/>
                <w:szCs w:val="20"/>
                <w:lang w:eastAsia="en-CA"/>
              </w:rPr>
              <w:t>n/a</w:t>
            </w:r>
          </w:p>
        </w:tc>
      </w:tr>
      <w:tr w:rsidR="00BA2367" w:rsidRPr="008A4FA5" w14:paraId="7DE45AE0"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850B08" w14:textId="77777777" w:rsidR="00BA2367" w:rsidRPr="008A4FA5" w:rsidRDefault="00BA2367" w:rsidP="0028699E">
            <w:pPr>
              <w:suppressAutoHyphens/>
              <w:ind w:left="-19"/>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1.2</w:t>
            </w:r>
          </w:p>
        </w:tc>
        <w:tc>
          <w:tcPr>
            <w:tcW w:w="1416" w:type="pct"/>
            <w:tcBorders>
              <w:top w:val="nil"/>
              <w:left w:val="nil"/>
              <w:bottom w:val="single" w:sz="4" w:space="0" w:color="auto"/>
              <w:right w:val="single" w:sz="4" w:space="0" w:color="auto"/>
            </w:tcBorders>
            <w:hideMark/>
          </w:tcPr>
          <w:p w14:paraId="4504E53B" w14:textId="77777777" w:rsidR="00BA2367" w:rsidRPr="008A4FA5" w:rsidRDefault="00BA2367" w:rsidP="0028699E">
            <w:pPr>
              <w:suppressAutoHyphens/>
              <w:ind w:right="-106"/>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Maximum allowable total consumption of Annex C, Group I substances (ODP tonnes)</w:t>
            </w:r>
          </w:p>
        </w:tc>
        <w:tc>
          <w:tcPr>
            <w:tcW w:w="483" w:type="pct"/>
            <w:tcBorders>
              <w:top w:val="nil"/>
              <w:left w:val="nil"/>
              <w:bottom w:val="single" w:sz="4" w:space="0" w:color="auto"/>
              <w:right w:val="single" w:sz="4" w:space="0" w:color="auto"/>
            </w:tcBorders>
          </w:tcPr>
          <w:p w14:paraId="67DAF288" w14:textId="77777777" w:rsidR="00BA2367" w:rsidRPr="008A4FA5" w:rsidRDefault="00BA2367" w:rsidP="0028699E">
            <w:pPr>
              <w:suppressAutoHyphens/>
              <w:ind w:left="-115" w:right="41"/>
              <w:jc w:val="right"/>
              <w:rPr>
                <w:rFonts w:asciiTheme="majorBidi" w:hAnsiTheme="majorBidi" w:cstheme="majorBidi"/>
                <w:sz w:val="20"/>
                <w:szCs w:val="20"/>
                <w:lang w:eastAsia="en-CA"/>
              </w:rPr>
            </w:pPr>
            <w:r w:rsidRPr="008A4FA5">
              <w:rPr>
                <w:sz w:val="20"/>
                <w:szCs w:val="20"/>
              </w:rPr>
              <w:t>0.68</w:t>
            </w:r>
          </w:p>
        </w:tc>
        <w:tc>
          <w:tcPr>
            <w:tcW w:w="483" w:type="pct"/>
            <w:tcBorders>
              <w:top w:val="nil"/>
              <w:left w:val="nil"/>
              <w:bottom w:val="single" w:sz="4" w:space="0" w:color="auto"/>
              <w:right w:val="single" w:sz="4" w:space="0" w:color="auto"/>
            </w:tcBorders>
          </w:tcPr>
          <w:p w14:paraId="5597440A" w14:textId="77777777" w:rsidR="00BA2367" w:rsidRPr="008A4FA5" w:rsidRDefault="00BA2367" w:rsidP="0028699E">
            <w:pPr>
              <w:suppressAutoHyphens/>
              <w:ind w:left="-115" w:right="1"/>
              <w:jc w:val="right"/>
              <w:rPr>
                <w:rFonts w:asciiTheme="majorBidi" w:hAnsiTheme="majorBidi" w:cstheme="majorBidi"/>
                <w:sz w:val="20"/>
                <w:szCs w:val="20"/>
                <w:lang w:eastAsia="en-CA"/>
              </w:rPr>
            </w:pPr>
            <w:r w:rsidRPr="008A4FA5">
              <w:rPr>
                <w:sz w:val="20"/>
                <w:szCs w:val="20"/>
              </w:rPr>
              <w:t>0.58</w:t>
            </w:r>
          </w:p>
        </w:tc>
        <w:tc>
          <w:tcPr>
            <w:tcW w:w="483" w:type="pct"/>
            <w:tcBorders>
              <w:top w:val="nil"/>
              <w:left w:val="nil"/>
              <w:bottom w:val="single" w:sz="4" w:space="0" w:color="auto"/>
              <w:right w:val="single" w:sz="4" w:space="0" w:color="auto"/>
            </w:tcBorders>
          </w:tcPr>
          <w:p w14:paraId="271A1E68"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0.47</w:t>
            </w:r>
          </w:p>
        </w:tc>
        <w:tc>
          <w:tcPr>
            <w:tcW w:w="483" w:type="pct"/>
            <w:tcBorders>
              <w:top w:val="nil"/>
              <w:left w:val="nil"/>
              <w:bottom w:val="single" w:sz="4" w:space="0" w:color="auto"/>
              <w:right w:val="single" w:sz="4" w:space="0" w:color="auto"/>
            </w:tcBorders>
          </w:tcPr>
          <w:p w14:paraId="300D4F67"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0.36</w:t>
            </w:r>
          </w:p>
        </w:tc>
        <w:tc>
          <w:tcPr>
            <w:tcW w:w="483" w:type="pct"/>
            <w:tcBorders>
              <w:top w:val="nil"/>
              <w:left w:val="nil"/>
              <w:bottom w:val="single" w:sz="4" w:space="0" w:color="auto"/>
              <w:right w:val="single" w:sz="4" w:space="0" w:color="auto"/>
            </w:tcBorders>
          </w:tcPr>
          <w:p w14:paraId="09ABF12C"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0.25</w:t>
            </w:r>
          </w:p>
        </w:tc>
        <w:tc>
          <w:tcPr>
            <w:tcW w:w="483" w:type="pct"/>
            <w:tcBorders>
              <w:top w:val="nil"/>
              <w:left w:val="nil"/>
              <w:bottom w:val="single" w:sz="4" w:space="0" w:color="auto"/>
              <w:right w:val="single" w:sz="4" w:space="0" w:color="auto"/>
            </w:tcBorders>
          </w:tcPr>
          <w:p w14:paraId="244FD4CA" w14:textId="77777777" w:rsidR="00BA2367" w:rsidRPr="008A4FA5" w:rsidRDefault="00BA2367" w:rsidP="0028699E">
            <w:pPr>
              <w:suppressAutoHyphens/>
              <w:ind w:left="-115" w:right="-33"/>
              <w:jc w:val="right"/>
              <w:rPr>
                <w:rFonts w:asciiTheme="majorBidi" w:hAnsiTheme="majorBidi" w:cstheme="majorBidi"/>
                <w:sz w:val="20"/>
                <w:szCs w:val="20"/>
                <w:lang w:eastAsia="en-CA"/>
              </w:rPr>
            </w:pPr>
            <w:r w:rsidRPr="008A4FA5">
              <w:rPr>
                <w:sz w:val="20"/>
                <w:szCs w:val="20"/>
              </w:rPr>
              <w:t>0</w:t>
            </w:r>
          </w:p>
        </w:tc>
        <w:tc>
          <w:tcPr>
            <w:tcW w:w="482" w:type="pct"/>
            <w:tcBorders>
              <w:top w:val="nil"/>
              <w:left w:val="nil"/>
              <w:bottom w:val="single" w:sz="4" w:space="0" w:color="auto"/>
              <w:right w:val="single" w:sz="4" w:space="0" w:color="auto"/>
            </w:tcBorders>
            <w:shd w:val="clear" w:color="auto" w:fill="FFFFFF" w:themeFill="background1"/>
          </w:tcPr>
          <w:p w14:paraId="25A31EE1" w14:textId="77777777" w:rsidR="00BA2367" w:rsidRPr="008A4FA5" w:rsidRDefault="00BA2367" w:rsidP="0028699E">
            <w:pPr>
              <w:suppressAutoHyphens/>
              <w:jc w:val="right"/>
              <w:rPr>
                <w:rFonts w:asciiTheme="majorBidi" w:hAnsiTheme="majorBidi" w:cstheme="majorBidi"/>
                <w:sz w:val="20"/>
                <w:szCs w:val="20"/>
                <w:lang w:eastAsia="en-CA"/>
              </w:rPr>
            </w:pPr>
            <w:r w:rsidRPr="008A4FA5">
              <w:rPr>
                <w:rFonts w:asciiTheme="majorBidi" w:hAnsiTheme="majorBidi" w:cstheme="majorBidi"/>
                <w:sz w:val="20"/>
                <w:szCs w:val="20"/>
                <w:lang w:eastAsia="en-CA"/>
              </w:rPr>
              <w:t>n/a</w:t>
            </w:r>
          </w:p>
        </w:tc>
      </w:tr>
      <w:tr w:rsidR="00BA2367" w:rsidRPr="008A4FA5" w14:paraId="1EAFBE09"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7F4BF8"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2.1</w:t>
            </w:r>
          </w:p>
        </w:tc>
        <w:tc>
          <w:tcPr>
            <w:tcW w:w="1416" w:type="pct"/>
            <w:tcBorders>
              <w:top w:val="nil"/>
              <w:left w:val="nil"/>
              <w:bottom w:val="single" w:sz="4" w:space="0" w:color="auto"/>
              <w:right w:val="single" w:sz="4" w:space="0" w:color="auto"/>
            </w:tcBorders>
            <w:hideMark/>
          </w:tcPr>
          <w:p w14:paraId="7A924806"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Lead IA (UNIDO) agreed funding (US $)</w:t>
            </w:r>
          </w:p>
        </w:tc>
        <w:tc>
          <w:tcPr>
            <w:tcW w:w="483" w:type="pct"/>
            <w:tcBorders>
              <w:top w:val="nil"/>
              <w:left w:val="nil"/>
              <w:bottom w:val="single" w:sz="4" w:space="0" w:color="auto"/>
              <w:right w:val="single" w:sz="4" w:space="0" w:color="auto"/>
            </w:tcBorders>
          </w:tcPr>
          <w:p w14:paraId="58E213B3"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rFonts w:asciiTheme="majorBidi" w:hAnsiTheme="majorBidi" w:cstheme="majorBidi"/>
                <w:sz w:val="20"/>
                <w:szCs w:val="20"/>
                <w:lang w:eastAsia="en-CA"/>
              </w:rPr>
              <w:t>0</w:t>
            </w:r>
          </w:p>
        </w:tc>
        <w:tc>
          <w:tcPr>
            <w:tcW w:w="483" w:type="pct"/>
            <w:tcBorders>
              <w:top w:val="nil"/>
              <w:left w:val="nil"/>
              <w:bottom w:val="single" w:sz="4" w:space="0" w:color="auto"/>
              <w:right w:val="single" w:sz="4" w:space="0" w:color="auto"/>
            </w:tcBorders>
          </w:tcPr>
          <w:p w14:paraId="741AAE3D"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200,000</w:t>
            </w:r>
          </w:p>
        </w:tc>
        <w:tc>
          <w:tcPr>
            <w:tcW w:w="483" w:type="pct"/>
            <w:tcBorders>
              <w:top w:val="nil"/>
              <w:left w:val="nil"/>
              <w:bottom w:val="single" w:sz="4" w:space="0" w:color="auto"/>
              <w:right w:val="single" w:sz="4" w:space="0" w:color="auto"/>
            </w:tcBorders>
          </w:tcPr>
          <w:p w14:paraId="3E9B4FCC"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nil"/>
              <w:left w:val="nil"/>
              <w:bottom w:val="single" w:sz="4" w:space="0" w:color="auto"/>
              <w:right w:val="single" w:sz="4" w:space="0" w:color="auto"/>
            </w:tcBorders>
          </w:tcPr>
          <w:p w14:paraId="675125D7"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118,750</w:t>
            </w:r>
          </w:p>
        </w:tc>
        <w:tc>
          <w:tcPr>
            <w:tcW w:w="483" w:type="pct"/>
            <w:tcBorders>
              <w:top w:val="nil"/>
              <w:left w:val="nil"/>
              <w:bottom w:val="single" w:sz="4" w:space="0" w:color="auto"/>
              <w:right w:val="single" w:sz="4" w:space="0" w:color="auto"/>
            </w:tcBorders>
          </w:tcPr>
          <w:p w14:paraId="2F25960D"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nil"/>
              <w:left w:val="nil"/>
              <w:bottom w:val="single" w:sz="4" w:space="0" w:color="auto"/>
              <w:right w:val="single" w:sz="4" w:space="0" w:color="auto"/>
            </w:tcBorders>
          </w:tcPr>
          <w:p w14:paraId="4FFA4E9B"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48,750</w:t>
            </w:r>
          </w:p>
        </w:tc>
        <w:tc>
          <w:tcPr>
            <w:tcW w:w="482" w:type="pct"/>
            <w:tcBorders>
              <w:top w:val="nil"/>
              <w:left w:val="nil"/>
              <w:bottom w:val="single" w:sz="4" w:space="0" w:color="auto"/>
              <w:right w:val="single" w:sz="4" w:space="0" w:color="auto"/>
            </w:tcBorders>
          </w:tcPr>
          <w:p w14:paraId="50A68100" w14:textId="77777777" w:rsidR="00BA2367" w:rsidRPr="008A4FA5" w:rsidRDefault="00BA2367" w:rsidP="0028699E">
            <w:pPr>
              <w:suppressAutoHyphens/>
              <w:jc w:val="right"/>
              <w:rPr>
                <w:rFonts w:asciiTheme="majorBidi" w:hAnsiTheme="majorBidi" w:cstheme="majorBidi"/>
                <w:b/>
                <w:bCs/>
                <w:sz w:val="20"/>
                <w:szCs w:val="20"/>
                <w:lang w:eastAsia="en-CA"/>
              </w:rPr>
            </w:pPr>
            <w:r w:rsidRPr="008A4FA5">
              <w:rPr>
                <w:sz w:val="20"/>
                <w:szCs w:val="20"/>
              </w:rPr>
              <w:t>487,500</w:t>
            </w:r>
          </w:p>
        </w:tc>
      </w:tr>
      <w:tr w:rsidR="00BA2367" w:rsidRPr="008A4FA5" w14:paraId="312CBE9C"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1A1B5C"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2.2</w:t>
            </w:r>
          </w:p>
        </w:tc>
        <w:tc>
          <w:tcPr>
            <w:tcW w:w="1416" w:type="pct"/>
            <w:tcBorders>
              <w:top w:val="nil"/>
              <w:left w:val="nil"/>
              <w:bottom w:val="single" w:sz="4" w:space="0" w:color="auto"/>
              <w:right w:val="single" w:sz="4" w:space="0" w:color="auto"/>
            </w:tcBorders>
            <w:hideMark/>
          </w:tcPr>
          <w:p w14:paraId="1F988C30"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Support costs for Lead IA (US $)</w:t>
            </w:r>
          </w:p>
        </w:tc>
        <w:tc>
          <w:tcPr>
            <w:tcW w:w="483" w:type="pct"/>
            <w:tcBorders>
              <w:top w:val="nil"/>
              <w:left w:val="nil"/>
              <w:bottom w:val="single" w:sz="4" w:space="0" w:color="auto"/>
              <w:right w:val="single" w:sz="4" w:space="0" w:color="auto"/>
            </w:tcBorders>
          </w:tcPr>
          <w:p w14:paraId="3A46D944"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rFonts w:asciiTheme="majorBidi" w:hAnsiTheme="majorBidi" w:cstheme="majorBidi"/>
                <w:sz w:val="20"/>
                <w:szCs w:val="20"/>
                <w:lang w:eastAsia="en-CA"/>
              </w:rPr>
              <w:t>0</w:t>
            </w:r>
          </w:p>
        </w:tc>
        <w:tc>
          <w:tcPr>
            <w:tcW w:w="483" w:type="pct"/>
            <w:tcBorders>
              <w:top w:val="nil"/>
              <w:left w:val="nil"/>
              <w:bottom w:val="single" w:sz="4" w:space="0" w:color="auto"/>
              <w:right w:val="single" w:sz="4" w:space="0" w:color="auto"/>
            </w:tcBorders>
          </w:tcPr>
          <w:p w14:paraId="4B09D8A6"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14,000</w:t>
            </w:r>
          </w:p>
        </w:tc>
        <w:tc>
          <w:tcPr>
            <w:tcW w:w="483" w:type="pct"/>
            <w:tcBorders>
              <w:top w:val="nil"/>
              <w:left w:val="nil"/>
              <w:bottom w:val="single" w:sz="4" w:space="0" w:color="auto"/>
              <w:right w:val="single" w:sz="4" w:space="0" w:color="auto"/>
            </w:tcBorders>
          </w:tcPr>
          <w:p w14:paraId="53C93511"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nil"/>
              <w:left w:val="nil"/>
              <w:bottom w:val="single" w:sz="4" w:space="0" w:color="auto"/>
              <w:right w:val="single" w:sz="4" w:space="0" w:color="auto"/>
            </w:tcBorders>
          </w:tcPr>
          <w:p w14:paraId="6905A211"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8,313</w:t>
            </w:r>
          </w:p>
        </w:tc>
        <w:tc>
          <w:tcPr>
            <w:tcW w:w="483" w:type="pct"/>
            <w:tcBorders>
              <w:top w:val="nil"/>
              <w:left w:val="nil"/>
              <w:bottom w:val="single" w:sz="4" w:space="0" w:color="auto"/>
              <w:right w:val="single" w:sz="4" w:space="0" w:color="auto"/>
            </w:tcBorders>
          </w:tcPr>
          <w:p w14:paraId="18275EAA"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nil"/>
              <w:left w:val="nil"/>
              <w:bottom w:val="single" w:sz="4" w:space="0" w:color="auto"/>
              <w:right w:val="single" w:sz="4" w:space="0" w:color="auto"/>
            </w:tcBorders>
          </w:tcPr>
          <w:p w14:paraId="3967563B"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3,413</w:t>
            </w:r>
          </w:p>
        </w:tc>
        <w:tc>
          <w:tcPr>
            <w:tcW w:w="482" w:type="pct"/>
            <w:tcBorders>
              <w:top w:val="nil"/>
              <w:left w:val="nil"/>
              <w:bottom w:val="single" w:sz="4" w:space="0" w:color="auto"/>
              <w:right w:val="single" w:sz="4" w:space="0" w:color="auto"/>
            </w:tcBorders>
          </w:tcPr>
          <w:p w14:paraId="4C63F14C" w14:textId="77777777" w:rsidR="00BA2367" w:rsidRPr="008A4FA5" w:rsidRDefault="00BA2367" w:rsidP="0028699E">
            <w:pPr>
              <w:suppressAutoHyphens/>
              <w:jc w:val="right"/>
              <w:rPr>
                <w:rFonts w:asciiTheme="majorBidi" w:hAnsiTheme="majorBidi" w:cstheme="majorBidi"/>
                <w:b/>
                <w:bCs/>
                <w:sz w:val="20"/>
                <w:szCs w:val="20"/>
                <w:lang w:eastAsia="en-CA"/>
              </w:rPr>
            </w:pPr>
            <w:r w:rsidRPr="008A4FA5">
              <w:rPr>
                <w:sz w:val="20"/>
                <w:szCs w:val="20"/>
              </w:rPr>
              <w:t>34,125</w:t>
            </w:r>
          </w:p>
        </w:tc>
      </w:tr>
      <w:tr w:rsidR="00BA2367" w:rsidRPr="008A4FA5" w14:paraId="64961B51"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9943E3"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3.1</w:t>
            </w:r>
          </w:p>
        </w:tc>
        <w:tc>
          <w:tcPr>
            <w:tcW w:w="1416" w:type="pct"/>
            <w:tcBorders>
              <w:top w:val="nil"/>
              <w:left w:val="nil"/>
              <w:bottom w:val="single" w:sz="4" w:space="0" w:color="auto"/>
              <w:right w:val="single" w:sz="4" w:space="0" w:color="auto"/>
            </w:tcBorders>
            <w:hideMark/>
          </w:tcPr>
          <w:p w14:paraId="3ECE0D71"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Total agreed funding (US $)</w:t>
            </w:r>
          </w:p>
        </w:tc>
        <w:tc>
          <w:tcPr>
            <w:tcW w:w="483" w:type="pct"/>
            <w:tcBorders>
              <w:top w:val="nil"/>
              <w:left w:val="nil"/>
              <w:bottom w:val="single" w:sz="4" w:space="0" w:color="auto"/>
              <w:right w:val="single" w:sz="4" w:space="0" w:color="auto"/>
            </w:tcBorders>
          </w:tcPr>
          <w:p w14:paraId="01E687D0"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rFonts w:asciiTheme="majorBidi" w:hAnsiTheme="majorBidi" w:cstheme="majorBidi"/>
                <w:sz w:val="20"/>
                <w:szCs w:val="20"/>
                <w:lang w:eastAsia="en-CA"/>
              </w:rPr>
              <w:t>0</w:t>
            </w:r>
          </w:p>
        </w:tc>
        <w:tc>
          <w:tcPr>
            <w:tcW w:w="483" w:type="pct"/>
            <w:tcBorders>
              <w:top w:val="nil"/>
              <w:left w:val="nil"/>
              <w:bottom w:val="single" w:sz="4" w:space="0" w:color="auto"/>
              <w:right w:val="single" w:sz="4" w:space="0" w:color="auto"/>
            </w:tcBorders>
          </w:tcPr>
          <w:p w14:paraId="03F4EF4A"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200,000</w:t>
            </w:r>
          </w:p>
        </w:tc>
        <w:tc>
          <w:tcPr>
            <w:tcW w:w="483" w:type="pct"/>
            <w:tcBorders>
              <w:top w:val="nil"/>
              <w:left w:val="nil"/>
              <w:bottom w:val="single" w:sz="4" w:space="0" w:color="auto"/>
              <w:right w:val="single" w:sz="4" w:space="0" w:color="auto"/>
            </w:tcBorders>
          </w:tcPr>
          <w:p w14:paraId="668C8A41"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nil"/>
              <w:left w:val="nil"/>
              <w:bottom w:val="single" w:sz="4" w:space="0" w:color="auto"/>
              <w:right w:val="single" w:sz="4" w:space="0" w:color="auto"/>
            </w:tcBorders>
          </w:tcPr>
          <w:p w14:paraId="38A0BC11"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118,750</w:t>
            </w:r>
          </w:p>
        </w:tc>
        <w:tc>
          <w:tcPr>
            <w:tcW w:w="483" w:type="pct"/>
            <w:tcBorders>
              <w:top w:val="nil"/>
              <w:left w:val="nil"/>
              <w:bottom w:val="single" w:sz="4" w:space="0" w:color="auto"/>
              <w:right w:val="single" w:sz="4" w:space="0" w:color="auto"/>
            </w:tcBorders>
          </w:tcPr>
          <w:p w14:paraId="095BA847"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nil"/>
              <w:left w:val="nil"/>
              <w:bottom w:val="single" w:sz="4" w:space="0" w:color="auto"/>
              <w:right w:val="single" w:sz="4" w:space="0" w:color="auto"/>
            </w:tcBorders>
          </w:tcPr>
          <w:p w14:paraId="1C5365F1"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48,750</w:t>
            </w:r>
          </w:p>
        </w:tc>
        <w:tc>
          <w:tcPr>
            <w:tcW w:w="482" w:type="pct"/>
            <w:tcBorders>
              <w:top w:val="nil"/>
              <w:left w:val="nil"/>
              <w:bottom w:val="single" w:sz="4" w:space="0" w:color="auto"/>
              <w:right w:val="single" w:sz="4" w:space="0" w:color="auto"/>
            </w:tcBorders>
          </w:tcPr>
          <w:p w14:paraId="467A803A" w14:textId="77777777" w:rsidR="00BA2367" w:rsidRPr="008A4FA5" w:rsidRDefault="00BA2367" w:rsidP="0028699E">
            <w:pPr>
              <w:suppressAutoHyphens/>
              <w:jc w:val="right"/>
              <w:rPr>
                <w:rFonts w:asciiTheme="majorBidi" w:hAnsiTheme="majorBidi" w:cstheme="majorBidi"/>
                <w:b/>
                <w:bCs/>
                <w:sz w:val="20"/>
                <w:szCs w:val="20"/>
                <w:lang w:eastAsia="en-CA"/>
              </w:rPr>
            </w:pPr>
            <w:r w:rsidRPr="008A4FA5">
              <w:rPr>
                <w:sz w:val="20"/>
                <w:szCs w:val="20"/>
              </w:rPr>
              <w:t>487,500</w:t>
            </w:r>
          </w:p>
        </w:tc>
      </w:tr>
      <w:tr w:rsidR="00BA2367" w:rsidRPr="008A4FA5" w14:paraId="236EEB1E" w14:textId="77777777" w:rsidTr="001A1FA3">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A2E1FE"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3.2</w:t>
            </w:r>
          </w:p>
        </w:tc>
        <w:tc>
          <w:tcPr>
            <w:tcW w:w="1416" w:type="pct"/>
            <w:tcBorders>
              <w:top w:val="nil"/>
              <w:left w:val="nil"/>
              <w:bottom w:val="single" w:sz="4" w:space="0" w:color="auto"/>
              <w:right w:val="single" w:sz="4" w:space="0" w:color="auto"/>
            </w:tcBorders>
            <w:hideMark/>
          </w:tcPr>
          <w:p w14:paraId="1CC4B8DF"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Total support costs (US $)</w:t>
            </w:r>
          </w:p>
        </w:tc>
        <w:tc>
          <w:tcPr>
            <w:tcW w:w="483" w:type="pct"/>
            <w:tcBorders>
              <w:top w:val="nil"/>
              <w:left w:val="nil"/>
              <w:bottom w:val="single" w:sz="4" w:space="0" w:color="auto"/>
              <w:right w:val="single" w:sz="4" w:space="0" w:color="auto"/>
            </w:tcBorders>
          </w:tcPr>
          <w:p w14:paraId="41F5168F"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rFonts w:asciiTheme="majorBidi" w:hAnsiTheme="majorBidi" w:cstheme="majorBidi"/>
                <w:sz w:val="20"/>
                <w:szCs w:val="20"/>
                <w:lang w:eastAsia="en-CA"/>
              </w:rPr>
              <w:t>0</w:t>
            </w:r>
          </w:p>
        </w:tc>
        <w:tc>
          <w:tcPr>
            <w:tcW w:w="483" w:type="pct"/>
            <w:tcBorders>
              <w:top w:val="nil"/>
              <w:left w:val="nil"/>
              <w:bottom w:val="single" w:sz="4" w:space="0" w:color="auto"/>
              <w:right w:val="single" w:sz="4" w:space="0" w:color="auto"/>
            </w:tcBorders>
          </w:tcPr>
          <w:p w14:paraId="726F33BA"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14,000</w:t>
            </w:r>
          </w:p>
        </w:tc>
        <w:tc>
          <w:tcPr>
            <w:tcW w:w="483" w:type="pct"/>
            <w:tcBorders>
              <w:top w:val="nil"/>
              <w:left w:val="nil"/>
              <w:bottom w:val="single" w:sz="4" w:space="0" w:color="auto"/>
              <w:right w:val="single" w:sz="4" w:space="0" w:color="auto"/>
            </w:tcBorders>
          </w:tcPr>
          <w:p w14:paraId="2F206739"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nil"/>
              <w:left w:val="nil"/>
              <w:bottom w:val="single" w:sz="4" w:space="0" w:color="auto"/>
              <w:right w:val="single" w:sz="4" w:space="0" w:color="auto"/>
            </w:tcBorders>
          </w:tcPr>
          <w:p w14:paraId="0924CAE7"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8,313</w:t>
            </w:r>
          </w:p>
        </w:tc>
        <w:tc>
          <w:tcPr>
            <w:tcW w:w="483" w:type="pct"/>
            <w:tcBorders>
              <w:top w:val="nil"/>
              <w:left w:val="nil"/>
              <w:bottom w:val="single" w:sz="4" w:space="0" w:color="auto"/>
              <w:right w:val="single" w:sz="4" w:space="0" w:color="auto"/>
            </w:tcBorders>
          </w:tcPr>
          <w:p w14:paraId="6388C78C"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nil"/>
              <w:left w:val="nil"/>
              <w:bottom w:val="single" w:sz="4" w:space="0" w:color="auto"/>
              <w:right w:val="single" w:sz="4" w:space="0" w:color="auto"/>
            </w:tcBorders>
          </w:tcPr>
          <w:p w14:paraId="115C3894"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3,413</w:t>
            </w:r>
          </w:p>
        </w:tc>
        <w:tc>
          <w:tcPr>
            <w:tcW w:w="482" w:type="pct"/>
            <w:tcBorders>
              <w:top w:val="nil"/>
              <w:left w:val="nil"/>
              <w:bottom w:val="single" w:sz="4" w:space="0" w:color="auto"/>
              <w:right w:val="single" w:sz="4" w:space="0" w:color="auto"/>
            </w:tcBorders>
          </w:tcPr>
          <w:p w14:paraId="19F33CC4" w14:textId="77777777" w:rsidR="00BA2367" w:rsidRPr="008A4FA5" w:rsidRDefault="00BA2367" w:rsidP="0028699E">
            <w:pPr>
              <w:suppressAutoHyphens/>
              <w:jc w:val="right"/>
              <w:rPr>
                <w:rFonts w:asciiTheme="majorBidi" w:hAnsiTheme="majorBidi" w:cstheme="majorBidi"/>
                <w:b/>
                <w:bCs/>
                <w:sz w:val="20"/>
                <w:szCs w:val="20"/>
                <w:lang w:eastAsia="en-CA"/>
              </w:rPr>
            </w:pPr>
            <w:r w:rsidRPr="008A4FA5">
              <w:rPr>
                <w:sz w:val="20"/>
                <w:szCs w:val="20"/>
              </w:rPr>
              <w:t>34,125</w:t>
            </w:r>
          </w:p>
        </w:tc>
      </w:tr>
      <w:tr w:rsidR="00BA2367" w:rsidRPr="008A4FA5" w14:paraId="0CE0DB89" w14:textId="77777777" w:rsidTr="001A1FA3">
        <w:trPr>
          <w:trHeight w:val="28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3EB569"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3.3</w:t>
            </w:r>
          </w:p>
        </w:tc>
        <w:tc>
          <w:tcPr>
            <w:tcW w:w="1416" w:type="pct"/>
            <w:tcBorders>
              <w:top w:val="single" w:sz="4" w:space="0" w:color="auto"/>
              <w:left w:val="nil"/>
              <w:bottom w:val="single" w:sz="4" w:space="0" w:color="auto"/>
              <w:right w:val="single" w:sz="4" w:space="0" w:color="auto"/>
            </w:tcBorders>
            <w:hideMark/>
          </w:tcPr>
          <w:p w14:paraId="0DC28358" w14:textId="77777777" w:rsidR="00BA2367" w:rsidRPr="008A4FA5" w:rsidRDefault="00BA2367" w:rsidP="0028699E">
            <w:pPr>
              <w:suppressAutoHyphens/>
              <w:jc w:val="left"/>
              <w:rPr>
                <w:rFonts w:asciiTheme="majorBidi" w:hAnsiTheme="majorBidi" w:cstheme="majorBidi"/>
                <w:sz w:val="20"/>
                <w:szCs w:val="20"/>
                <w:lang w:eastAsia="en-CA"/>
              </w:rPr>
            </w:pPr>
            <w:r w:rsidRPr="008A4FA5">
              <w:rPr>
                <w:rFonts w:asciiTheme="majorBidi" w:hAnsiTheme="majorBidi" w:cstheme="majorBidi"/>
                <w:sz w:val="20"/>
                <w:szCs w:val="20"/>
                <w:lang w:eastAsia="en-CA"/>
              </w:rPr>
              <w:t>Total agreed costs (US $)</w:t>
            </w:r>
          </w:p>
        </w:tc>
        <w:tc>
          <w:tcPr>
            <w:tcW w:w="483" w:type="pct"/>
            <w:tcBorders>
              <w:top w:val="single" w:sz="4" w:space="0" w:color="auto"/>
              <w:left w:val="nil"/>
              <w:bottom w:val="single" w:sz="4" w:space="0" w:color="auto"/>
              <w:right w:val="single" w:sz="4" w:space="0" w:color="auto"/>
            </w:tcBorders>
          </w:tcPr>
          <w:p w14:paraId="7A3586BB"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single" w:sz="4" w:space="0" w:color="auto"/>
              <w:left w:val="nil"/>
              <w:bottom w:val="single" w:sz="4" w:space="0" w:color="auto"/>
              <w:right w:val="single" w:sz="4" w:space="0" w:color="auto"/>
            </w:tcBorders>
          </w:tcPr>
          <w:p w14:paraId="727EA3E0"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214,000</w:t>
            </w:r>
          </w:p>
        </w:tc>
        <w:tc>
          <w:tcPr>
            <w:tcW w:w="483" w:type="pct"/>
            <w:tcBorders>
              <w:top w:val="single" w:sz="4" w:space="0" w:color="auto"/>
              <w:left w:val="nil"/>
              <w:bottom w:val="single" w:sz="4" w:space="0" w:color="auto"/>
              <w:right w:val="single" w:sz="4" w:space="0" w:color="auto"/>
            </w:tcBorders>
          </w:tcPr>
          <w:p w14:paraId="7F61B099"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single" w:sz="4" w:space="0" w:color="auto"/>
              <w:left w:val="nil"/>
              <w:bottom w:val="single" w:sz="4" w:space="0" w:color="auto"/>
              <w:right w:val="single" w:sz="4" w:space="0" w:color="auto"/>
            </w:tcBorders>
            <w:shd w:val="clear" w:color="auto" w:fill="FFFFFF" w:themeFill="background1"/>
          </w:tcPr>
          <w:p w14:paraId="61C0D0E5"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127,063</w:t>
            </w:r>
          </w:p>
        </w:tc>
        <w:tc>
          <w:tcPr>
            <w:tcW w:w="483" w:type="pct"/>
            <w:tcBorders>
              <w:top w:val="single" w:sz="4" w:space="0" w:color="auto"/>
              <w:left w:val="nil"/>
              <w:bottom w:val="single" w:sz="4" w:space="0" w:color="auto"/>
              <w:right w:val="single" w:sz="4" w:space="0" w:color="auto"/>
            </w:tcBorders>
          </w:tcPr>
          <w:p w14:paraId="3D1AD003"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 xml:space="preserve">0 </w:t>
            </w:r>
          </w:p>
        </w:tc>
        <w:tc>
          <w:tcPr>
            <w:tcW w:w="483" w:type="pct"/>
            <w:tcBorders>
              <w:top w:val="single" w:sz="4" w:space="0" w:color="auto"/>
              <w:left w:val="nil"/>
              <w:bottom w:val="single" w:sz="4" w:space="0" w:color="auto"/>
              <w:right w:val="single" w:sz="4" w:space="0" w:color="auto"/>
            </w:tcBorders>
          </w:tcPr>
          <w:p w14:paraId="48AACF5E" w14:textId="77777777" w:rsidR="00BA2367" w:rsidRPr="008A4FA5" w:rsidRDefault="00BA2367" w:rsidP="0028699E">
            <w:pPr>
              <w:suppressAutoHyphens/>
              <w:ind w:left="-115"/>
              <w:jc w:val="right"/>
              <w:rPr>
                <w:rFonts w:asciiTheme="majorBidi" w:hAnsiTheme="majorBidi" w:cstheme="majorBidi"/>
                <w:sz w:val="20"/>
                <w:szCs w:val="20"/>
                <w:lang w:eastAsia="en-CA"/>
              </w:rPr>
            </w:pPr>
            <w:r w:rsidRPr="008A4FA5">
              <w:rPr>
                <w:sz w:val="20"/>
                <w:szCs w:val="20"/>
              </w:rPr>
              <w:t>52,163</w:t>
            </w:r>
          </w:p>
        </w:tc>
        <w:tc>
          <w:tcPr>
            <w:tcW w:w="482" w:type="pct"/>
            <w:tcBorders>
              <w:top w:val="single" w:sz="4" w:space="0" w:color="auto"/>
              <w:left w:val="nil"/>
              <w:bottom w:val="single" w:sz="4" w:space="0" w:color="auto"/>
              <w:right w:val="single" w:sz="4" w:space="0" w:color="auto"/>
            </w:tcBorders>
          </w:tcPr>
          <w:p w14:paraId="5BE21F8A" w14:textId="77777777" w:rsidR="00BA2367" w:rsidRPr="008A4FA5" w:rsidRDefault="00BA2367" w:rsidP="0028699E">
            <w:pPr>
              <w:suppressAutoHyphens/>
              <w:jc w:val="right"/>
              <w:rPr>
                <w:rFonts w:asciiTheme="majorBidi" w:hAnsiTheme="majorBidi" w:cstheme="majorBidi"/>
                <w:b/>
                <w:bCs/>
                <w:sz w:val="20"/>
                <w:szCs w:val="20"/>
                <w:lang w:eastAsia="en-CA"/>
              </w:rPr>
            </w:pPr>
            <w:r w:rsidRPr="008A4FA5">
              <w:rPr>
                <w:sz w:val="20"/>
                <w:szCs w:val="20"/>
              </w:rPr>
              <w:t>521,625</w:t>
            </w:r>
          </w:p>
        </w:tc>
      </w:tr>
      <w:tr w:rsidR="007F23F2" w:rsidRPr="008A4FA5" w14:paraId="419066B6" w14:textId="77777777" w:rsidTr="001A1FA3">
        <w:trPr>
          <w:trHeight w:val="280"/>
        </w:trPr>
        <w:tc>
          <w:tcPr>
            <w:tcW w:w="5000" w:type="pct"/>
            <w:gridSpan w:val="9"/>
            <w:tcBorders>
              <w:top w:val="single" w:sz="4" w:space="0" w:color="auto"/>
            </w:tcBorders>
            <w:tcMar>
              <w:top w:w="0" w:type="dxa"/>
              <w:left w:w="57" w:type="dxa"/>
              <w:bottom w:w="0" w:type="dxa"/>
              <w:right w:w="57" w:type="dxa"/>
            </w:tcMar>
          </w:tcPr>
          <w:p w14:paraId="4A51DCCC" w14:textId="6ADF4399" w:rsidR="007F23F2" w:rsidRPr="008A4FA5" w:rsidRDefault="001A1FA3" w:rsidP="007F23F2">
            <w:pPr>
              <w:suppressAutoHyphens/>
              <w:jc w:val="left"/>
              <w:rPr>
                <w:sz w:val="20"/>
                <w:szCs w:val="20"/>
              </w:rPr>
            </w:pPr>
            <w:r w:rsidRPr="008A4FA5">
              <w:rPr>
                <w:sz w:val="18"/>
                <w:szCs w:val="18"/>
              </w:rPr>
              <w:t>*The second tranche of stage</w:t>
            </w:r>
            <w:r>
              <w:rPr>
                <w:sz w:val="18"/>
                <w:szCs w:val="18"/>
              </w:rPr>
              <w:t> </w:t>
            </w:r>
            <w:r w:rsidRPr="008A4FA5">
              <w:rPr>
                <w:sz w:val="18"/>
                <w:szCs w:val="18"/>
              </w:rPr>
              <w:t xml:space="preserve">II of the HPMP </w:t>
            </w:r>
            <w:proofErr w:type="gramStart"/>
            <w:r w:rsidRPr="008A4FA5">
              <w:rPr>
                <w:sz w:val="18"/>
                <w:szCs w:val="18"/>
              </w:rPr>
              <w:t>was scheduled</w:t>
            </w:r>
            <w:proofErr w:type="gramEnd"/>
            <w:r w:rsidRPr="008A4FA5">
              <w:rPr>
                <w:sz w:val="18"/>
                <w:szCs w:val="18"/>
              </w:rPr>
              <w:t xml:space="preserve"> to be submitted at the second meeting of 2024</w:t>
            </w:r>
            <w:r w:rsidR="004145D9">
              <w:rPr>
                <w:sz w:val="18"/>
                <w:szCs w:val="18"/>
              </w:rPr>
              <w:t>.</w:t>
            </w:r>
            <w:r w:rsidRPr="008A4FA5">
              <w:rPr>
                <w:sz w:val="18"/>
                <w:szCs w:val="18"/>
              </w:rPr>
              <w:t xml:space="preserve"> </w:t>
            </w:r>
            <w:r w:rsidR="004145D9">
              <w:rPr>
                <w:sz w:val="18"/>
                <w:szCs w:val="18"/>
              </w:rPr>
              <w:t>The Government</w:t>
            </w:r>
            <w:r w:rsidRPr="008A4FA5">
              <w:rPr>
                <w:sz w:val="18"/>
                <w:szCs w:val="18"/>
              </w:rPr>
              <w:t xml:space="preserve"> request</w:t>
            </w:r>
            <w:r w:rsidR="004145D9">
              <w:rPr>
                <w:sz w:val="18"/>
                <w:szCs w:val="18"/>
              </w:rPr>
              <w:t>ed</w:t>
            </w:r>
            <w:r w:rsidRPr="008A4FA5">
              <w:rPr>
                <w:sz w:val="18"/>
                <w:szCs w:val="18"/>
              </w:rPr>
              <w:t xml:space="preserve"> the tranche in advance by one year due to the </w:t>
            </w:r>
            <w:proofErr w:type="gramStart"/>
            <w:r w:rsidRPr="008A4FA5">
              <w:rPr>
                <w:sz w:val="18"/>
                <w:szCs w:val="18"/>
              </w:rPr>
              <w:t>high level</w:t>
            </w:r>
            <w:proofErr w:type="gramEnd"/>
            <w:r w:rsidRPr="008A4FA5">
              <w:rPr>
                <w:sz w:val="18"/>
                <w:szCs w:val="18"/>
              </w:rPr>
              <w:t xml:space="preserve"> of implementation and disbursement</w:t>
            </w:r>
            <w:r w:rsidR="004145D9">
              <w:rPr>
                <w:sz w:val="18"/>
                <w:szCs w:val="18"/>
              </w:rPr>
              <w:t>.</w:t>
            </w:r>
          </w:p>
        </w:tc>
      </w:tr>
    </w:tbl>
    <w:p w14:paraId="67BE2936" w14:textId="77777777" w:rsidR="00BA2367" w:rsidRPr="008A4FA5" w:rsidRDefault="00BA2367" w:rsidP="00BA2367"/>
    <w:p w14:paraId="053FF747" w14:textId="77777777" w:rsidR="00BA2367" w:rsidRPr="008A4FA5" w:rsidRDefault="00BA2367" w:rsidP="00BA2367"/>
    <w:p w14:paraId="01FE1F89" w14:textId="77777777" w:rsidR="00BA2367" w:rsidRPr="008A4FA5" w:rsidRDefault="00BA2367" w:rsidP="00BA2367"/>
    <w:p w14:paraId="0D0C7BDA" w14:textId="77777777" w:rsidR="00BA2367" w:rsidRPr="008A4FA5" w:rsidRDefault="00BA2367" w:rsidP="00BA2367">
      <w:pPr>
        <w:suppressAutoHyphens/>
        <w:jc w:val="center"/>
        <w:rPr>
          <w:b/>
          <w:bCs/>
        </w:rPr>
        <w:sectPr w:rsidR="00BA2367" w:rsidRPr="008A4FA5" w:rsidSect="00065DC5">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5840" w:h="12240" w:orient="landscape" w:code="1"/>
          <w:pgMar w:top="1440" w:right="720" w:bottom="1440" w:left="864" w:header="720" w:footer="475" w:gutter="0"/>
          <w:pgNumType w:start="1"/>
          <w:cols w:space="720"/>
          <w:docGrid w:linePitch="299"/>
        </w:sectPr>
      </w:pPr>
    </w:p>
    <w:p w14:paraId="32F80CB3" w14:textId="3A2DFECB" w:rsidR="00BA2367" w:rsidRPr="008A4FA5" w:rsidRDefault="00BA2367" w:rsidP="00BA2367">
      <w:pPr>
        <w:suppressAutoHyphens/>
        <w:spacing w:after="240"/>
        <w:jc w:val="center"/>
        <w:rPr>
          <w:b/>
          <w:bCs/>
        </w:rPr>
      </w:pPr>
      <w:r w:rsidRPr="008A4FA5">
        <w:rPr>
          <w:b/>
          <w:bCs/>
        </w:rPr>
        <w:lastRenderedPageBreak/>
        <w:t>Annex II</w:t>
      </w:r>
    </w:p>
    <w:p w14:paraId="710C09D4" w14:textId="77777777" w:rsidR="00BA2367" w:rsidRPr="008A4FA5" w:rsidRDefault="00BA2367" w:rsidP="00BA2367">
      <w:pPr>
        <w:suppressAutoHyphens/>
        <w:jc w:val="center"/>
        <w:rPr>
          <w:b/>
          <w:bCs/>
        </w:rPr>
      </w:pPr>
      <w:r w:rsidRPr="008A4FA5">
        <w:rPr>
          <w:b/>
          <w:bCs/>
        </w:rPr>
        <w:t>IMPLEMENTATION OF BOTH THE HCFC PHASE-OUT MANAGEMENT PLAN (HPMP)</w:t>
      </w:r>
    </w:p>
    <w:p w14:paraId="75E200A9" w14:textId="77777777" w:rsidR="00BA2367" w:rsidRPr="008A4FA5" w:rsidRDefault="00BA2367" w:rsidP="00BA2367">
      <w:pPr>
        <w:suppressAutoHyphens/>
        <w:jc w:val="center"/>
        <w:rPr>
          <w:b/>
          <w:bCs/>
        </w:rPr>
      </w:pPr>
      <w:r w:rsidRPr="008A4FA5">
        <w:rPr>
          <w:b/>
          <w:bCs/>
        </w:rPr>
        <w:t>AND THE KIGALI HFC IMPLEMENTATION PLAN (KIP) IN NORTH MACEDONIA</w:t>
      </w:r>
    </w:p>
    <w:p w14:paraId="15C4FF06" w14:textId="77777777" w:rsidR="00BA2367" w:rsidRPr="008A4FA5" w:rsidRDefault="00BA2367" w:rsidP="00BA2367">
      <w:pPr>
        <w:jc w:val="left"/>
        <w:rPr>
          <w:b/>
          <w:bCs/>
        </w:rPr>
      </w:pPr>
    </w:p>
    <w:tbl>
      <w:tblPr>
        <w:tblStyle w:val="1"/>
        <w:tblW w:w="10260" w:type="dxa"/>
        <w:tblInd w:w="-545" w:type="dxa"/>
        <w:tblLook w:val="04A0" w:firstRow="1" w:lastRow="0" w:firstColumn="1" w:lastColumn="0" w:noHBand="0" w:noVBand="1"/>
      </w:tblPr>
      <w:tblGrid>
        <w:gridCol w:w="1800"/>
        <w:gridCol w:w="3124"/>
        <w:gridCol w:w="875"/>
        <w:gridCol w:w="3561"/>
        <w:gridCol w:w="900"/>
      </w:tblGrid>
      <w:tr w:rsidR="000C78E6" w:rsidRPr="008A4FA5" w14:paraId="21A7E53D" w14:textId="77777777" w:rsidTr="00F641BA">
        <w:trPr>
          <w:tblHeader/>
        </w:trPr>
        <w:tc>
          <w:tcPr>
            <w:tcW w:w="1800" w:type="dxa"/>
            <w:vMerge w:val="restart"/>
            <w:vAlign w:val="center"/>
          </w:tcPr>
          <w:p w14:paraId="08AF5C62" w14:textId="77777777" w:rsidR="000C78E6" w:rsidRPr="008A4FA5" w:rsidRDefault="000C78E6" w:rsidP="000C78E6">
            <w:pPr>
              <w:jc w:val="center"/>
              <w:rPr>
                <w:rFonts w:ascii="Times New Roman" w:hAnsi="Times New Roman"/>
                <w:b/>
                <w:bCs/>
                <w:iCs/>
                <w:sz w:val="20"/>
                <w:szCs w:val="20"/>
                <w:lang w:eastAsia="en-GB"/>
              </w:rPr>
            </w:pPr>
            <w:r w:rsidRPr="008A4FA5">
              <w:rPr>
                <w:rFonts w:ascii="Times New Roman" w:hAnsi="Times New Roman"/>
                <w:b/>
                <w:bCs/>
                <w:iCs/>
                <w:sz w:val="20"/>
                <w:szCs w:val="20"/>
                <w:lang w:eastAsia="en-GB"/>
              </w:rPr>
              <w:t>Area of activities</w:t>
            </w:r>
          </w:p>
        </w:tc>
        <w:tc>
          <w:tcPr>
            <w:tcW w:w="3999" w:type="dxa"/>
            <w:gridSpan w:val="2"/>
            <w:vAlign w:val="center"/>
          </w:tcPr>
          <w:p w14:paraId="4A77D36C" w14:textId="3DD5F64C" w:rsidR="000C78E6" w:rsidRPr="008A4FA5" w:rsidRDefault="000C78E6" w:rsidP="000C78E6">
            <w:pPr>
              <w:jc w:val="center"/>
              <w:rPr>
                <w:rFonts w:ascii="Times New Roman" w:hAnsi="Times New Roman"/>
                <w:b/>
                <w:bCs/>
                <w:iCs/>
                <w:sz w:val="20"/>
                <w:szCs w:val="20"/>
                <w:lang w:eastAsia="en-GB"/>
              </w:rPr>
            </w:pPr>
            <w:r w:rsidRPr="008A4FA5">
              <w:rPr>
                <w:rFonts w:ascii="Times New Roman" w:hAnsi="Times New Roman"/>
                <w:b/>
                <w:bCs/>
                <w:iCs/>
                <w:sz w:val="20"/>
                <w:szCs w:val="20"/>
                <w:lang w:eastAsia="en-GB"/>
              </w:rPr>
              <w:t>HPMP stage II</w:t>
            </w:r>
          </w:p>
        </w:tc>
        <w:tc>
          <w:tcPr>
            <w:tcW w:w="4461" w:type="dxa"/>
            <w:gridSpan w:val="2"/>
            <w:vAlign w:val="center"/>
          </w:tcPr>
          <w:p w14:paraId="71F6BC6F" w14:textId="61CAA833" w:rsidR="000C78E6" w:rsidRPr="008A4FA5" w:rsidRDefault="000C78E6" w:rsidP="000C78E6">
            <w:pPr>
              <w:jc w:val="center"/>
              <w:rPr>
                <w:rFonts w:ascii="Times New Roman" w:hAnsi="Times New Roman"/>
                <w:b/>
                <w:bCs/>
                <w:iCs/>
                <w:sz w:val="20"/>
                <w:szCs w:val="20"/>
                <w:highlight w:val="yellow"/>
                <w:lang w:eastAsia="en-GB"/>
              </w:rPr>
            </w:pPr>
            <w:r w:rsidRPr="008A4FA5">
              <w:rPr>
                <w:rFonts w:ascii="Times New Roman" w:hAnsi="Times New Roman"/>
                <w:b/>
                <w:bCs/>
                <w:iCs/>
                <w:sz w:val="20"/>
                <w:szCs w:val="20"/>
                <w:lang w:eastAsia="en-GB"/>
              </w:rPr>
              <w:t>KIP stage I</w:t>
            </w:r>
          </w:p>
        </w:tc>
      </w:tr>
      <w:tr w:rsidR="000C78E6" w:rsidRPr="008A4FA5" w14:paraId="7FCC7CF1" w14:textId="77777777" w:rsidTr="00F641BA">
        <w:trPr>
          <w:tblHeader/>
        </w:trPr>
        <w:tc>
          <w:tcPr>
            <w:tcW w:w="1800" w:type="dxa"/>
            <w:vMerge/>
            <w:vAlign w:val="center"/>
          </w:tcPr>
          <w:p w14:paraId="411212D4" w14:textId="77777777" w:rsidR="000C78E6" w:rsidRPr="008A4FA5" w:rsidRDefault="000C78E6" w:rsidP="000C78E6">
            <w:pPr>
              <w:jc w:val="center"/>
              <w:rPr>
                <w:rFonts w:ascii="Times New Roman" w:hAnsi="Times New Roman"/>
                <w:b/>
                <w:bCs/>
                <w:iCs/>
                <w:sz w:val="20"/>
                <w:szCs w:val="20"/>
                <w:lang w:eastAsia="en-GB"/>
              </w:rPr>
            </w:pPr>
          </w:p>
        </w:tc>
        <w:tc>
          <w:tcPr>
            <w:tcW w:w="3124" w:type="dxa"/>
            <w:vAlign w:val="center"/>
          </w:tcPr>
          <w:p w14:paraId="6D69154C" w14:textId="77777777" w:rsidR="000C78E6" w:rsidRPr="008A4FA5" w:rsidRDefault="000C78E6" w:rsidP="000C78E6">
            <w:pPr>
              <w:jc w:val="center"/>
              <w:rPr>
                <w:rFonts w:ascii="Times New Roman" w:hAnsi="Times New Roman"/>
                <w:b/>
                <w:bCs/>
                <w:iCs/>
                <w:sz w:val="20"/>
                <w:szCs w:val="20"/>
                <w:lang w:eastAsia="en-GB"/>
              </w:rPr>
            </w:pPr>
            <w:r w:rsidRPr="008A4FA5">
              <w:rPr>
                <w:rFonts w:ascii="Times New Roman" w:hAnsi="Times New Roman"/>
                <w:b/>
                <w:bCs/>
                <w:iCs/>
                <w:sz w:val="20"/>
                <w:szCs w:val="20"/>
                <w:lang w:eastAsia="en-GB"/>
              </w:rPr>
              <w:t>Activity</w:t>
            </w:r>
          </w:p>
        </w:tc>
        <w:tc>
          <w:tcPr>
            <w:tcW w:w="875" w:type="dxa"/>
            <w:vAlign w:val="center"/>
          </w:tcPr>
          <w:p w14:paraId="7362ECFB" w14:textId="3D3AF53B" w:rsidR="000C78E6" w:rsidRPr="008A4FA5" w:rsidRDefault="000C78E6" w:rsidP="000C78E6">
            <w:pPr>
              <w:jc w:val="center"/>
              <w:rPr>
                <w:rFonts w:ascii="Times New Roman" w:hAnsi="Times New Roman"/>
                <w:b/>
                <w:bCs/>
                <w:iCs/>
                <w:sz w:val="20"/>
                <w:szCs w:val="20"/>
                <w:lang w:eastAsia="en-GB"/>
              </w:rPr>
            </w:pPr>
            <w:r w:rsidRPr="008A4FA5">
              <w:rPr>
                <w:rFonts w:ascii="Times New Roman" w:hAnsi="Times New Roman"/>
                <w:b/>
                <w:bCs/>
                <w:iCs/>
                <w:sz w:val="20"/>
                <w:szCs w:val="20"/>
                <w:lang w:eastAsia="en-GB"/>
              </w:rPr>
              <w:t xml:space="preserve">Cost </w:t>
            </w:r>
            <w:r w:rsidRPr="008A4FA5">
              <w:rPr>
                <w:rFonts w:ascii="Times New Roman" w:hAnsi="Times New Roman"/>
                <w:b/>
                <w:bCs/>
                <w:iCs/>
                <w:sz w:val="20"/>
                <w:szCs w:val="20"/>
                <w:lang w:eastAsia="en-GB"/>
              </w:rPr>
              <w:br/>
              <w:t>(US $)</w:t>
            </w:r>
          </w:p>
        </w:tc>
        <w:tc>
          <w:tcPr>
            <w:tcW w:w="3561" w:type="dxa"/>
            <w:vAlign w:val="center"/>
          </w:tcPr>
          <w:p w14:paraId="352A5A70" w14:textId="77777777" w:rsidR="000C78E6" w:rsidRPr="008A4FA5" w:rsidRDefault="000C78E6" w:rsidP="000C78E6">
            <w:pPr>
              <w:jc w:val="center"/>
              <w:rPr>
                <w:rFonts w:ascii="Times New Roman" w:hAnsi="Times New Roman"/>
                <w:b/>
                <w:bCs/>
                <w:iCs/>
                <w:sz w:val="20"/>
                <w:szCs w:val="20"/>
                <w:highlight w:val="yellow"/>
                <w:lang w:eastAsia="en-GB"/>
              </w:rPr>
            </w:pPr>
            <w:r w:rsidRPr="008A4FA5">
              <w:rPr>
                <w:rFonts w:ascii="Times New Roman" w:hAnsi="Times New Roman"/>
                <w:b/>
                <w:bCs/>
                <w:iCs/>
                <w:sz w:val="20"/>
                <w:szCs w:val="20"/>
                <w:lang w:eastAsia="en-GB"/>
              </w:rPr>
              <w:t>Activity</w:t>
            </w:r>
          </w:p>
        </w:tc>
        <w:tc>
          <w:tcPr>
            <w:tcW w:w="900" w:type="dxa"/>
            <w:vAlign w:val="center"/>
          </w:tcPr>
          <w:p w14:paraId="34DC3AE7" w14:textId="0EF13E89" w:rsidR="000C78E6" w:rsidRPr="008A4FA5" w:rsidRDefault="000C78E6" w:rsidP="000C78E6">
            <w:pPr>
              <w:jc w:val="center"/>
              <w:rPr>
                <w:rFonts w:ascii="Times New Roman" w:hAnsi="Times New Roman"/>
                <w:b/>
                <w:bCs/>
                <w:iCs/>
                <w:sz w:val="20"/>
                <w:szCs w:val="20"/>
                <w:highlight w:val="yellow"/>
                <w:lang w:eastAsia="en-GB"/>
              </w:rPr>
            </w:pPr>
            <w:r w:rsidRPr="008A4FA5">
              <w:rPr>
                <w:rFonts w:ascii="Times New Roman" w:hAnsi="Times New Roman"/>
                <w:b/>
                <w:bCs/>
                <w:iCs/>
                <w:sz w:val="20"/>
                <w:szCs w:val="20"/>
                <w:lang w:eastAsia="en-GB"/>
              </w:rPr>
              <w:t xml:space="preserve">Cost </w:t>
            </w:r>
            <w:r w:rsidRPr="008A4FA5">
              <w:rPr>
                <w:rFonts w:ascii="Times New Roman" w:hAnsi="Times New Roman"/>
                <w:b/>
                <w:bCs/>
                <w:iCs/>
                <w:sz w:val="20"/>
                <w:szCs w:val="20"/>
                <w:lang w:eastAsia="en-GB"/>
              </w:rPr>
              <w:br/>
              <w:t>(US $)</w:t>
            </w:r>
          </w:p>
        </w:tc>
      </w:tr>
      <w:tr w:rsidR="000C78E6" w:rsidRPr="008A4FA5" w14:paraId="17D634F8" w14:textId="77777777" w:rsidTr="00F641BA">
        <w:tc>
          <w:tcPr>
            <w:tcW w:w="10260" w:type="dxa"/>
            <w:gridSpan w:val="5"/>
          </w:tcPr>
          <w:p w14:paraId="62E21F43" w14:textId="77777777" w:rsidR="000C78E6" w:rsidRPr="008A4FA5" w:rsidRDefault="000C78E6" w:rsidP="000C78E6">
            <w:pPr>
              <w:jc w:val="left"/>
              <w:rPr>
                <w:rFonts w:ascii="Times New Roman" w:hAnsi="Times New Roman"/>
                <w:b/>
                <w:iCs/>
                <w:sz w:val="20"/>
                <w:szCs w:val="20"/>
                <w:lang w:eastAsia="en-GB"/>
              </w:rPr>
            </w:pPr>
            <w:r w:rsidRPr="008A4FA5">
              <w:rPr>
                <w:rFonts w:ascii="Times New Roman" w:hAnsi="Times New Roman"/>
                <w:b/>
                <w:iCs/>
                <w:sz w:val="20"/>
                <w:szCs w:val="20"/>
                <w:lang w:eastAsia="fr-FR"/>
              </w:rPr>
              <w:t>Legal and regulatory framework</w:t>
            </w:r>
          </w:p>
        </w:tc>
      </w:tr>
      <w:tr w:rsidR="000C78E6" w:rsidRPr="008A4FA5" w14:paraId="79653806" w14:textId="77777777" w:rsidTr="00F641BA">
        <w:trPr>
          <w:trHeight w:val="381"/>
        </w:trPr>
        <w:tc>
          <w:tcPr>
            <w:tcW w:w="1800" w:type="dxa"/>
            <w:vMerge w:val="restart"/>
          </w:tcPr>
          <w:p w14:paraId="0FBAC997"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Expanding and improving the licensing and quota system</w:t>
            </w:r>
          </w:p>
        </w:tc>
        <w:tc>
          <w:tcPr>
            <w:tcW w:w="3124" w:type="dxa"/>
            <w:vMerge w:val="restart"/>
            <w:vAlign w:val="center"/>
          </w:tcPr>
          <w:p w14:paraId="0BD461E0" w14:textId="77777777" w:rsidR="000C78E6" w:rsidRPr="008A4FA5" w:rsidRDefault="000C78E6" w:rsidP="000C78E6">
            <w:pPr>
              <w:jc w:val="left"/>
              <w:rPr>
                <w:rFonts w:ascii="Times New Roman" w:hAnsi="Times New Roman"/>
                <w:iCs/>
                <w:sz w:val="20"/>
                <w:szCs w:val="20"/>
                <w:lang w:eastAsia="en-GB"/>
              </w:rPr>
            </w:pPr>
          </w:p>
        </w:tc>
        <w:tc>
          <w:tcPr>
            <w:tcW w:w="875" w:type="dxa"/>
            <w:vMerge w:val="restart"/>
            <w:vAlign w:val="center"/>
          </w:tcPr>
          <w:p w14:paraId="6DBB94CE" w14:textId="77777777" w:rsidR="000C78E6" w:rsidRPr="008A4FA5" w:rsidRDefault="000C78E6" w:rsidP="000C78E6">
            <w:pPr>
              <w:jc w:val="right"/>
              <w:rPr>
                <w:rFonts w:ascii="Times New Roman" w:hAnsi="Times New Roman"/>
                <w:iCs/>
                <w:sz w:val="20"/>
                <w:szCs w:val="20"/>
                <w:lang w:eastAsia="en-GB"/>
              </w:rPr>
            </w:pPr>
          </w:p>
        </w:tc>
        <w:tc>
          <w:tcPr>
            <w:tcW w:w="3561" w:type="dxa"/>
          </w:tcPr>
          <w:p w14:paraId="50489926"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Update of the electronic system of issuance of import permits</w:t>
            </w:r>
          </w:p>
        </w:tc>
        <w:tc>
          <w:tcPr>
            <w:tcW w:w="900" w:type="dxa"/>
          </w:tcPr>
          <w:p w14:paraId="0C281974"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1,000</w:t>
            </w:r>
          </w:p>
        </w:tc>
      </w:tr>
      <w:tr w:rsidR="000C78E6" w:rsidRPr="008A4FA5" w14:paraId="5B8DC4D7" w14:textId="77777777" w:rsidTr="00F641BA">
        <w:trPr>
          <w:trHeight w:val="412"/>
        </w:trPr>
        <w:tc>
          <w:tcPr>
            <w:tcW w:w="1800" w:type="dxa"/>
            <w:vMerge/>
          </w:tcPr>
          <w:p w14:paraId="3B2349EC" w14:textId="77777777" w:rsidR="000C78E6" w:rsidRPr="008A4FA5" w:rsidRDefault="000C78E6" w:rsidP="000C78E6">
            <w:pPr>
              <w:jc w:val="left"/>
              <w:rPr>
                <w:rFonts w:ascii="Times New Roman" w:hAnsi="Times New Roman"/>
                <w:b/>
                <w:bCs/>
                <w:sz w:val="20"/>
                <w:szCs w:val="20"/>
                <w:lang w:eastAsia="en-GB"/>
              </w:rPr>
            </w:pPr>
          </w:p>
        </w:tc>
        <w:tc>
          <w:tcPr>
            <w:tcW w:w="3124" w:type="dxa"/>
            <w:vMerge/>
            <w:vAlign w:val="center"/>
          </w:tcPr>
          <w:p w14:paraId="53D7B36E"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150B74DB" w14:textId="77777777" w:rsidR="000C78E6" w:rsidRPr="008A4FA5" w:rsidRDefault="000C78E6" w:rsidP="000C78E6">
            <w:pPr>
              <w:jc w:val="right"/>
              <w:rPr>
                <w:rFonts w:ascii="Times New Roman" w:hAnsi="Times New Roman"/>
                <w:iCs/>
                <w:sz w:val="20"/>
                <w:szCs w:val="20"/>
                <w:lang w:eastAsia="en-GB"/>
              </w:rPr>
            </w:pPr>
          </w:p>
        </w:tc>
        <w:tc>
          <w:tcPr>
            <w:tcW w:w="3561" w:type="dxa"/>
          </w:tcPr>
          <w:p w14:paraId="738EACA1"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Workshops with importers on adding HFCs to the quota and quota distribution</w:t>
            </w:r>
          </w:p>
        </w:tc>
        <w:tc>
          <w:tcPr>
            <w:tcW w:w="900" w:type="dxa"/>
          </w:tcPr>
          <w:p w14:paraId="438189BC"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1,000</w:t>
            </w:r>
          </w:p>
        </w:tc>
      </w:tr>
      <w:tr w:rsidR="000C78E6" w:rsidRPr="008A4FA5" w14:paraId="5C1841D6" w14:textId="77777777" w:rsidTr="00F641BA">
        <w:trPr>
          <w:trHeight w:val="421"/>
        </w:trPr>
        <w:tc>
          <w:tcPr>
            <w:tcW w:w="1800" w:type="dxa"/>
            <w:vMerge/>
          </w:tcPr>
          <w:p w14:paraId="68C55A3F" w14:textId="77777777" w:rsidR="000C78E6" w:rsidRPr="008A4FA5" w:rsidRDefault="000C78E6" w:rsidP="000C78E6">
            <w:pPr>
              <w:jc w:val="left"/>
              <w:rPr>
                <w:rFonts w:ascii="Times New Roman" w:hAnsi="Times New Roman"/>
                <w:b/>
                <w:bCs/>
                <w:sz w:val="20"/>
                <w:szCs w:val="20"/>
                <w:lang w:eastAsia="en-GB"/>
              </w:rPr>
            </w:pPr>
          </w:p>
        </w:tc>
        <w:tc>
          <w:tcPr>
            <w:tcW w:w="3124" w:type="dxa"/>
            <w:vMerge/>
            <w:vAlign w:val="center"/>
          </w:tcPr>
          <w:p w14:paraId="76242389"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63743A40" w14:textId="77777777" w:rsidR="000C78E6" w:rsidRPr="008A4FA5" w:rsidRDefault="000C78E6" w:rsidP="000C78E6">
            <w:pPr>
              <w:jc w:val="right"/>
              <w:rPr>
                <w:rFonts w:ascii="Times New Roman" w:hAnsi="Times New Roman"/>
                <w:iCs/>
                <w:sz w:val="20"/>
                <w:szCs w:val="20"/>
                <w:lang w:eastAsia="en-GB"/>
              </w:rPr>
            </w:pPr>
          </w:p>
        </w:tc>
        <w:tc>
          <w:tcPr>
            <w:tcW w:w="3561" w:type="dxa"/>
          </w:tcPr>
          <w:p w14:paraId="7CEB9046"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Introduction of environmental fees for imports of HFCs and used HFC-based equipment</w:t>
            </w:r>
          </w:p>
        </w:tc>
        <w:tc>
          <w:tcPr>
            <w:tcW w:w="900" w:type="dxa"/>
          </w:tcPr>
          <w:p w14:paraId="740AC443"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1,000</w:t>
            </w:r>
          </w:p>
        </w:tc>
      </w:tr>
      <w:tr w:rsidR="000C78E6" w:rsidRPr="008A4FA5" w14:paraId="0F305D87" w14:textId="77777777" w:rsidTr="00F641BA">
        <w:tc>
          <w:tcPr>
            <w:tcW w:w="1800" w:type="dxa"/>
            <w:vMerge w:val="restart"/>
          </w:tcPr>
          <w:p w14:paraId="29A2A68E" w14:textId="77777777" w:rsidR="000C78E6" w:rsidRPr="008A4FA5" w:rsidRDefault="000C78E6" w:rsidP="000C78E6">
            <w:pPr>
              <w:jc w:val="left"/>
              <w:rPr>
                <w:rFonts w:ascii="Times New Roman" w:hAnsi="Times New Roman"/>
                <w:sz w:val="20"/>
                <w:szCs w:val="20"/>
                <w:lang w:eastAsia="ja-JP"/>
              </w:rPr>
            </w:pPr>
            <w:r w:rsidRPr="008A4FA5">
              <w:rPr>
                <w:rFonts w:ascii="Times New Roman" w:hAnsi="Times New Roman"/>
                <w:sz w:val="20"/>
                <w:szCs w:val="20"/>
                <w:lang w:eastAsia="en-GB"/>
              </w:rPr>
              <w:t>Implementation of the ban on imports of HFC-based equipment</w:t>
            </w:r>
          </w:p>
        </w:tc>
        <w:tc>
          <w:tcPr>
            <w:tcW w:w="3124" w:type="dxa"/>
            <w:vMerge w:val="restart"/>
            <w:vAlign w:val="center"/>
          </w:tcPr>
          <w:p w14:paraId="5FDC5A12" w14:textId="77777777" w:rsidR="000C78E6" w:rsidRPr="008A4FA5" w:rsidRDefault="000C78E6" w:rsidP="000C78E6">
            <w:pPr>
              <w:jc w:val="left"/>
              <w:rPr>
                <w:rFonts w:ascii="Times New Roman" w:hAnsi="Times New Roman"/>
                <w:iCs/>
                <w:sz w:val="20"/>
                <w:szCs w:val="20"/>
                <w:lang w:eastAsia="en-GB"/>
              </w:rPr>
            </w:pPr>
          </w:p>
        </w:tc>
        <w:tc>
          <w:tcPr>
            <w:tcW w:w="875" w:type="dxa"/>
            <w:vMerge w:val="restart"/>
            <w:vAlign w:val="center"/>
          </w:tcPr>
          <w:p w14:paraId="23783F21" w14:textId="77777777" w:rsidR="000C78E6" w:rsidRPr="008A4FA5" w:rsidRDefault="000C78E6" w:rsidP="000C78E6">
            <w:pPr>
              <w:jc w:val="right"/>
              <w:rPr>
                <w:rFonts w:ascii="Times New Roman" w:hAnsi="Times New Roman"/>
                <w:sz w:val="20"/>
                <w:szCs w:val="20"/>
                <w:lang w:eastAsia="ja-JP"/>
              </w:rPr>
            </w:pPr>
          </w:p>
        </w:tc>
        <w:tc>
          <w:tcPr>
            <w:tcW w:w="3561" w:type="dxa"/>
          </w:tcPr>
          <w:p w14:paraId="571A9F9E"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Meetings with importers and distributors on import bans</w:t>
            </w:r>
          </w:p>
        </w:tc>
        <w:tc>
          <w:tcPr>
            <w:tcW w:w="900" w:type="dxa"/>
          </w:tcPr>
          <w:p w14:paraId="336A46F1"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1,250</w:t>
            </w:r>
          </w:p>
        </w:tc>
      </w:tr>
      <w:tr w:rsidR="000C78E6" w:rsidRPr="008A4FA5" w14:paraId="5B5F5ECB" w14:textId="77777777" w:rsidTr="00F641BA">
        <w:tc>
          <w:tcPr>
            <w:tcW w:w="1800" w:type="dxa"/>
            <w:vMerge/>
          </w:tcPr>
          <w:p w14:paraId="4D80AC94" w14:textId="77777777" w:rsidR="000C78E6" w:rsidRPr="008A4FA5" w:rsidRDefault="000C78E6" w:rsidP="000C78E6">
            <w:pPr>
              <w:jc w:val="left"/>
              <w:rPr>
                <w:rFonts w:ascii="Times New Roman" w:hAnsi="Times New Roman"/>
                <w:sz w:val="20"/>
                <w:szCs w:val="20"/>
                <w:lang w:eastAsia="ja-JP"/>
              </w:rPr>
            </w:pPr>
          </w:p>
        </w:tc>
        <w:tc>
          <w:tcPr>
            <w:tcW w:w="3124" w:type="dxa"/>
            <w:vMerge/>
            <w:vAlign w:val="center"/>
          </w:tcPr>
          <w:p w14:paraId="5C698DDE"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58747143" w14:textId="77777777" w:rsidR="000C78E6" w:rsidRPr="008A4FA5" w:rsidRDefault="000C78E6" w:rsidP="000C78E6">
            <w:pPr>
              <w:jc w:val="right"/>
              <w:rPr>
                <w:rFonts w:ascii="Times New Roman" w:hAnsi="Times New Roman"/>
                <w:sz w:val="20"/>
                <w:szCs w:val="20"/>
                <w:lang w:eastAsia="ja-JP"/>
              </w:rPr>
            </w:pPr>
          </w:p>
        </w:tc>
        <w:tc>
          <w:tcPr>
            <w:tcW w:w="3561" w:type="dxa"/>
          </w:tcPr>
          <w:p w14:paraId="0629FB99"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Awareness-raising campaign on import bans</w:t>
            </w:r>
          </w:p>
        </w:tc>
        <w:tc>
          <w:tcPr>
            <w:tcW w:w="900" w:type="dxa"/>
          </w:tcPr>
          <w:p w14:paraId="13A5D169"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1,250</w:t>
            </w:r>
          </w:p>
        </w:tc>
      </w:tr>
      <w:tr w:rsidR="000C78E6" w:rsidRPr="008A4FA5" w14:paraId="5DF1A8A8" w14:textId="77777777" w:rsidTr="00F641BA">
        <w:tc>
          <w:tcPr>
            <w:tcW w:w="1800" w:type="dxa"/>
            <w:vMerge/>
          </w:tcPr>
          <w:p w14:paraId="74C46DAE" w14:textId="77777777" w:rsidR="000C78E6" w:rsidRPr="008A4FA5" w:rsidRDefault="000C78E6" w:rsidP="000C78E6">
            <w:pPr>
              <w:jc w:val="left"/>
              <w:rPr>
                <w:rFonts w:ascii="Times New Roman" w:hAnsi="Times New Roman"/>
                <w:sz w:val="20"/>
                <w:szCs w:val="20"/>
                <w:lang w:eastAsia="ja-JP"/>
              </w:rPr>
            </w:pPr>
          </w:p>
        </w:tc>
        <w:tc>
          <w:tcPr>
            <w:tcW w:w="3124" w:type="dxa"/>
            <w:vMerge/>
            <w:vAlign w:val="center"/>
          </w:tcPr>
          <w:p w14:paraId="2EB0A78B"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4A1858BC" w14:textId="77777777" w:rsidR="000C78E6" w:rsidRPr="008A4FA5" w:rsidRDefault="000C78E6" w:rsidP="000C78E6">
            <w:pPr>
              <w:jc w:val="right"/>
              <w:rPr>
                <w:rFonts w:ascii="Times New Roman" w:hAnsi="Times New Roman"/>
                <w:sz w:val="20"/>
                <w:szCs w:val="20"/>
                <w:lang w:eastAsia="ja-JP"/>
              </w:rPr>
            </w:pPr>
          </w:p>
        </w:tc>
        <w:tc>
          <w:tcPr>
            <w:tcW w:w="3561" w:type="dxa"/>
          </w:tcPr>
          <w:p w14:paraId="23110AF3" w14:textId="637FB99E"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Study on diminishing the demand for HFC</w:t>
            </w:r>
            <w:r w:rsidR="00241C15" w:rsidRPr="008A4FA5">
              <w:rPr>
                <w:rFonts w:ascii="Times New Roman" w:hAnsi="Times New Roman"/>
                <w:sz w:val="20"/>
                <w:szCs w:val="20"/>
                <w:lang w:eastAsia="en-GB"/>
              </w:rPr>
              <w:noBreakHyphen/>
            </w:r>
            <w:r w:rsidRPr="008A4FA5">
              <w:rPr>
                <w:rFonts w:ascii="Times New Roman" w:hAnsi="Times New Roman"/>
                <w:sz w:val="20"/>
                <w:szCs w:val="20"/>
                <w:lang w:eastAsia="en-GB"/>
              </w:rPr>
              <w:t>134a for servicing MAC systems in passenger cars by introducing a ban on placing on the market of such cars in North Macedonia, as well as ban on installation of such MAC systems in cars, in addition to other bans already envisaged</w:t>
            </w:r>
          </w:p>
        </w:tc>
        <w:tc>
          <w:tcPr>
            <w:tcW w:w="900" w:type="dxa"/>
          </w:tcPr>
          <w:p w14:paraId="5FDDE045"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2,500</w:t>
            </w:r>
          </w:p>
        </w:tc>
      </w:tr>
      <w:tr w:rsidR="000C78E6" w:rsidRPr="008A4FA5" w14:paraId="2F609FDE" w14:textId="77777777" w:rsidTr="00F641BA">
        <w:tc>
          <w:tcPr>
            <w:tcW w:w="1800" w:type="dxa"/>
            <w:vMerge w:val="restart"/>
          </w:tcPr>
          <w:p w14:paraId="1AE01CF6" w14:textId="77777777" w:rsidR="000C78E6" w:rsidRPr="008A4FA5" w:rsidRDefault="000C78E6" w:rsidP="000C78E6">
            <w:pPr>
              <w:jc w:val="left"/>
              <w:rPr>
                <w:rFonts w:ascii="Times New Roman" w:hAnsi="Times New Roman"/>
                <w:sz w:val="20"/>
                <w:szCs w:val="20"/>
                <w:lang w:eastAsia="ja-JP"/>
              </w:rPr>
            </w:pPr>
            <w:r w:rsidRPr="008A4FA5">
              <w:rPr>
                <w:rFonts w:ascii="Times New Roman" w:hAnsi="Times New Roman"/>
                <w:sz w:val="20"/>
                <w:szCs w:val="20"/>
                <w:lang w:eastAsia="en-GB"/>
              </w:rPr>
              <w:t>Further work on adjustment of legal framework, and use of Rulebooks</w:t>
            </w:r>
          </w:p>
        </w:tc>
        <w:tc>
          <w:tcPr>
            <w:tcW w:w="3124" w:type="dxa"/>
            <w:vMerge w:val="restart"/>
            <w:vAlign w:val="center"/>
          </w:tcPr>
          <w:p w14:paraId="22C3BA5F" w14:textId="77777777" w:rsidR="000C78E6" w:rsidRPr="008A4FA5" w:rsidRDefault="000C78E6" w:rsidP="000C78E6">
            <w:pPr>
              <w:jc w:val="left"/>
              <w:rPr>
                <w:rFonts w:ascii="Times New Roman" w:hAnsi="Times New Roman"/>
                <w:iCs/>
                <w:sz w:val="20"/>
                <w:szCs w:val="20"/>
                <w:lang w:eastAsia="en-GB"/>
              </w:rPr>
            </w:pPr>
          </w:p>
        </w:tc>
        <w:tc>
          <w:tcPr>
            <w:tcW w:w="875" w:type="dxa"/>
            <w:vMerge w:val="restart"/>
            <w:vAlign w:val="center"/>
          </w:tcPr>
          <w:p w14:paraId="49D1A068" w14:textId="77777777" w:rsidR="000C78E6" w:rsidRPr="008A4FA5" w:rsidRDefault="000C78E6" w:rsidP="000C78E6">
            <w:pPr>
              <w:jc w:val="right"/>
              <w:rPr>
                <w:rFonts w:ascii="Times New Roman" w:hAnsi="Times New Roman"/>
                <w:sz w:val="20"/>
                <w:szCs w:val="20"/>
                <w:lang w:eastAsia="ja-JP"/>
              </w:rPr>
            </w:pPr>
          </w:p>
        </w:tc>
        <w:tc>
          <w:tcPr>
            <w:tcW w:w="3561" w:type="dxa"/>
          </w:tcPr>
          <w:p w14:paraId="0A03A414"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Further work on adjusting legal framework</w:t>
            </w:r>
          </w:p>
        </w:tc>
        <w:tc>
          <w:tcPr>
            <w:tcW w:w="900" w:type="dxa"/>
          </w:tcPr>
          <w:p w14:paraId="48BA5521"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1,000</w:t>
            </w:r>
          </w:p>
        </w:tc>
      </w:tr>
      <w:tr w:rsidR="000C78E6" w:rsidRPr="008A4FA5" w14:paraId="541797FD" w14:textId="77777777" w:rsidTr="00F641BA">
        <w:trPr>
          <w:trHeight w:val="445"/>
        </w:trPr>
        <w:tc>
          <w:tcPr>
            <w:tcW w:w="1800" w:type="dxa"/>
            <w:vMerge/>
          </w:tcPr>
          <w:p w14:paraId="28E1C910" w14:textId="77777777" w:rsidR="000C78E6" w:rsidRPr="008A4FA5" w:rsidRDefault="000C78E6" w:rsidP="000C78E6">
            <w:pPr>
              <w:jc w:val="left"/>
              <w:rPr>
                <w:rFonts w:ascii="Times New Roman" w:hAnsi="Times New Roman"/>
                <w:sz w:val="20"/>
                <w:szCs w:val="20"/>
                <w:lang w:eastAsia="ja-JP"/>
              </w:rPr>
            </w:pPr>
          </w:p>
        </w:tc>
        <w:tc>
          <w:tcPr>
            <w:tcW w:w="3124" w:type="dxa"/>
            <w:vMerge/>
            <w:vAlign w:val="center"/>
          </w:tcPr>
          <w:p w14:paraId="78EB343D"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724008A9" w14:textId="77777777" w:rsidR="000C78E6" w:rsidRPr="008A4FA5" w:rsidRDefault="000C78E6" w:rsidP="000C78E6">
            <w:pPr>
              <w:jc w:val="right"/>
              <w:rPr>
                <w:rFonts w:ascii="Times New Roman" w:hAnsi="Times New Roman"/>
                <w:sz w:val="20"/>
                <w:szCs w:val="20"/>
                <w:lang w:eastAsia="ja-JP"/>
              </w:rPr>
            </w:pPr>
          </w:p>
        </w:tc>
        <w:tc>
          <w:tcPr>
            <w:tcW w:w="3561" w:type="dxa"/>
          </w:tcPr>
          <w:p w14:paraId="1D992904"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Workshops with stakeholders on usage of updated/new Rulebooks</w:t>
            </w:r>
          </w:p>
        </w:tc>
        <w:tc>
          <w:tcPr>
            <w:tcW w:w="900" w:type="dxa"/>
          </w:tcPr>
          <w:p w14:paraId="17C74E68"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2,000</w:t>
            </w:r>
          </w:p>
        </w:tc>
      </w:tr>
      <w:tr w:rsidR="000C78E6" w:rsidRPr="008A4FA5" w14:paraId="45F466C9" w14:textId="77777777" w:rsidTr="00F641BA">
        <w:tc>
          <w:tcPr>
            <w:tcW w:w="1800" w:type="dxa"/>
            <w:vMerge w:val="restart"/>
          </w:tcPr>
          <w:p w14:paraId="282EA532" w14:textId="77777777" w:rsidR="000C78E6" w:rsidRPr="008A4FA5" w:rsidRDefault="000C78E6" w:rsidP="000C78E6">
            <w:pPr>
              <w:jc w:val="left"/>
              <w:rPr>
                <w:rFonts w:ascii="Times New Roman" w:hAnsi="Times New Roman"/>
                <w:sz w:val="20"/>
                <w:szCs w:val="20"/>
                <w:lang w:eastAsia="ja-JP"/>
              </w:rPr>
            </w:pPr>
            <w:r w:rsidRPr="008A4FA5">
              <w:rPr>
                <w:rFonts w:ascii="Times New Roman" w:hAnsi="Times New Roman"/>
                <w:sz w:val="20"/>
                <w:szCs w:val="20"/>
                <w:lang w:eastAsia="en-GB"/>
              </w:rPr>
              <w:t>Data reporting</w:t>
            </w:r>
          </w:p>
        </w:tc>
        <w:tc>
          <w:tcPr>
            <w:tcW w:w="3124" w:type="dxa"/>
            <w:vMerge w:val="restart"/>
            <w:vAlign w:val="center"/>
          </w:tcPr>
          <w:p w14:paraId="2084324D" w14:textId="77777777" w:rsidR="000C78E6" w:rsidRPr="008A4FA5" w:rsidRDefault="000C78E6" w:rsidP="000C78E6">
            <w:pPr>
              <w:jc w:val="left"/>
              <w:rPr>
                <w:rFonts w:ascii="Times New Roman" w:hAnsi="Times New Roman"/>
                <w:iCs/>
                <w:sz w:val="20"/>
                <w:szCs w:val="20"/>
                <w:lang w:eastAsia="en-GB"/>
              </w:rPr>
            </w:pPr>
          </w:p>
        </w:tc>
        <w:tc>
          <w:tcPr>
            <w:tcW w:w="875" w:type="dxa"/>
            <w:vMerge w:val="restart"/>
            <w:vAlign w:val="center"/>
          </w:tcPr>
          <w:p w14:paraId="0A8A8439" w14:textId="77777777" w:rsidR="000C78E6" w:rsidRPr="008A4FA5" w:rsidRDefault="000C78E6" w:rsidP="000C78E6">
            <w:pPr>
              <w:jc w:val="right"/>
              <w:rPr>
                <w:rFonts w:ascii="Times New Roman" w:hAnsi="Times New Roman"/>
                <w:sz w:val="20"/>
                <w:szCs w:val="20"/>
                <w:lang w:eastAsia="ja-JP"/>
              </w:rPr>
            </w:pPr>
          </w:p>
        </w:tc>
        <w:tc>
          <w:tcPr>
            <w:tcW w:w="3561" w:type="dxa"/>
          </w:tcPr>
          <w:p w14:paraId="7EFF46C9"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Expansion of the NOU database</w:t>
            </w:r>
          </w:p>
        </w:tc>
        <w:tc>
          <w:tcPr>
            <w:tcW w:w="900" w:type="dxa"/>
          </w:tcPr>
          <w:p w14:paraId="224B832F"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3,000</w:t>
            </w:r>
          </w:p>
        </w:tc>
      </w:tr>
      <w:tr w:rsidR="000C78E6" w:rsidRPr="008A4FA5" w14:paraId="6917968A" w14:textId="77777777" w:rsidTr="00F641BA">
        <w:tc>
          <w:tcPr>
            <w:tcW w:w="1800" w:type="dxa"/>
            <w:vMerge/>
          </w:tcPr>
          <w:p w14:paraId="4C17F626" w14:textId="77777777" w:rsidR="000C78E6" w:rsidRPr="008A4FA5" w:rsidRDefault="000C78E6" w:rsidP="000C78E6">
            <w:pPr>
              <w:jc w:val="left"/>
              <w:rPr>
                <w:rFonts w:ascii="Times New Roman" w:hAnsi="Times New Roman"/>
                <w:iCs/>
                <w:sz w:val="20"/>
                <w:szCs w:val="20"/>
                <w:lang w:eastAsia="en-GB"/>
              </w:rPr>
            </w:pPr>
          </w:p>
        </w:tc>
        <w:tc>
          <w:tcPr>
            <w:tcW w:w="3124" w:type="dxa"/>
            <w:vMerge/>
            <w:vAlign w:val="center"/>
          </w:tcPr>
          <w:p w14:paraId="4E4AF46F"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2C901DFE" w14:textId="77777777" w:rsidR="000C78E6" w:rsidRPr="008A4FA5" w:rsidRDefault="000C78E6" w:rsidP="000C78E6">
            <w:pPr>
              <w:jc w:val="right"/>
              <w:rPr>
                <w:rFonts w:ascii="Times New Roman" w:hAnsi="Times New Roman"/>
                <w:iCs/>
                <w:sz w:val="20"/>
                <w:szCs w:val="20"/>
                <w:lang w:eastAsia="en-GB"/>
              </w:rPr>
            </w:pPr>
          </w:p>
        </w:tc>
        <w:tc>
          <w:tcPr>
            <w:tcW w:w="3561" w:type="dxa"/>
          </w:tcPr>
          <w:p w14:paraId="2FDB60AE"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Meetings with stakeholders who need to report data</w:t>
            </w:r>
          </w:p>
        </w:tc>
        <w:tc>
          <w:tcPr>
            <w:tcW w:w="900" w:type="dxa"/>
          </w:tcPr>
          <w:p w14:paraId="0E18D106"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1,000</w:t>
            </w:r>
          </w:p>
        </w:tc>
      </w:tr>
      <w:tr w:rsidR="000C78E6" w:rsidRPr="008A4FA5" w14:paraId="4EFECF65" w14:textId="77777777" w:rsidTr="00F641BA">
        <w:tc>
          <w:tcPr>
            <w:tcW w:w="1800" w:type="dxa"/>
            <w:vMerge/>
          </w:tcPr>
          <w:p w14:paraId="48F71149" w14:textId="77777777" w:rsidR="000C78E6" w:rsidRPr="008A4FA5" w:rsidRDefault="000C78E6" w:rsidP="000C78E6">
            <w:pPr>
              <w:jc w:val="left"/>
              <w:rPr>
                <w:rFonts w:ascii="Times New Roman" w:hAnsi="Times New Roman"/>
                <w:iCs/>
                <w:sz w:val="20"/>
                <w:szCs w:val="20"/>
                <w:lang w:eastAsia="en-GB"/>
              </w:rPr>
            </w:pPr>
          </w:p>
        </w:tc>
        <w:tc>
          <w:tcPr>
            <w:tcW w:w="3124" w:type="dxa"/>
            <w:vMerge/>
            <w:vAlign w:val="center"/>
          </w:tcPr>
          <w:p w14:paraId="495EFF9A"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5C8087DE" w14:textId="77777777" w:rsidR="000C78E6" w:rsidRPr="008A4FA5" w:rsidRDefault="000C78E6" w:rsidP="000C78E6">
            <w:pPr>
              <w:jc w:val="right"/>
              <w:rPr>
                <w:rFonts w:ascii="Times New Roman" w:hAnsi="Times New Roman"/>
                <w:iCs/>
                <w:sz w:val="20"/>
                <w:szCs w:val="20"/>
                <w:lang w:eastAsia="en-GB"/>
              </w:rPr>
            </w:pPr>
          </w:p>
        </w:tc>
        <w:tc>
          <w:tcPr>
            <w:tcW w:w="3561" w:type="dxa"/>
          </w:tcPr>
          <w:p w14:paraId="49E93015"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Monitoring and assessment of data reporting</w:t>
            </w:r>
          </w:p>
        </w:tc>
        <w:tc>
          <w:tcPr>
            <w:tcW w:w="900" w:type="dxa"/>
          </w:tcPr>
          <w:p w14:paraId="11E666B4"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1,000</w:t>
            </w:r>
          </w:p>
        </w:tc>
      </w:tr>
      <w:tr w:rsidR="000C78E6" w:rsidRPr="008A4FA5" w14:paraId="14135240" w14:textId="77777777" w:rsidTr="00F641BA">
        <w:tc>
          <w:tcPr>
            <w:tcW w:w="1800" w:type="dxa"/>
            <w:vMerge w:val="restart"/>
          </w:tcPr>
          <w:p w14:paraId="206744E3"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Certification of servicing technicians and involvement of informal sector</w:t>
            </w:r>
          </w:p>
        </w:tc>
        <w:tc>
          <w:tcPr>
            <w:tcW w:w="3124" w:type="dxa"/>
            <w:vMerge w:val="restart"/>
            <w:vAlign w:val="center"/>
          </w:tcPr>
          <w:p w14:paraId="34CA8139" w14:textId="77777777" w:rsidR="000C78E6" w:rsidRPr="008A4FA5" w:rsidRDefault="000C78E6" w:rsidP="000C78E6">
            <w:pPr>
              <w:jc w:val="left"/>
              <w:rPr>
                <w:rFonts w:ascii="Times New Roman" w:hAnsi="Times New Roman"/>
                <w:iCs/>
                <w:sz w:val="20"/>
                <w:szCs w:val="20"/>
                <w:lang w:eastAsia="en-GB"/>
              </w:rPr>
            </w:pPr>
          </w:p>
        </w:tc>
        <w:tc>
          <w:tcPr>
            <w:tcW w:w="875" w:type="dxa"/>
            <w:vMerge w:val="restart"/>
            <w:vAlign w:val="center"/>
          </w:tcPr>
          <w:p w14:paraId="57CC297E" w14:textId="77777777" w:rsidR="000C78E6" w:rsidRPr="008A4FA5" w:rsidRDefault="000C78E6" w:rsidP="000C78E6">
            <w:pPr>
              <w:jc w:val="right"/>
              <w:rPr>
                <w:rFonts w:ascii="Times New Roman" w:hAnsi="Times New Roman"/>
                <w:iCs/>
                <w:sz w:val="20"/>
                <w:szCs w:val="20"/>
                <w:lang w:eastAsia="en-GB"/>
              </w:rPr>
            </w:pPr>
          </w:p>
        </w:tc>
        <w:tc>
          <w:tcPr>
            <w:tcW w:w="3561" w:type="dxa"/>
          </w:tcPr>
          <w:p w14:paraId="4E60B30B" w14:textId="77777777" w:rsidR="000C78E6" w:rsidRPr="008A4FA5" w:rsidRDefault="000C78E6" w:rsidP="000C78E6">
            <w:pPr>
              <w:jc w:val="left"/>
              <w:rPr>
                <w:rFonts w:ascii="Times New Roman" w:hAnsi="Times New Roman"/>
                <w:sz w:val="20"/>
                <w:szCs w:val="20"/>
                <w:lang w:eastAsia="en-GB"/>
              </w:rPr>
            </w:pPr>
            <w:r w:rsidRPr="008A4FA5">
              <w:rPr>
                <w:rFonts w:ascii="Times New Roman" w:hAnsi="Times New Roman"/>
                <w:sz w:val="20"/>
                <w:szCs w:val="20"/>
                <w:lang w:eastAsia="en-GB"/>
              </w:rPr>
              <w:t>Monitoring and support to the introduction and management of the technician certification scheme</w:t>
            </w:r>
          </w:p>
        </w:tc>
        <w:tc>
          <w:tcPr>
            <w:tcW w:w="900" w:type="dxa"/>
          </w:tcPr>
          <w:p w14:paraId="6EC198E4"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6,000</w:t>
            </w:r>
          </w:p>
        </w:tc>
      </w:tr>
      <w:tr w:rsidR="000C78E6" w:rsidRPr="008A4FA5" w14:paraId="39DD9E19" w14:textId="77777777" w:rsidTr="00F641BA">
        <w:tc>
          <w:tcPr>
            <w:tcW w:w="1800" w:type="dxa"/>
            <w:vMerge/>
          </w:tcPr>
          <w:p w14:paraId="4447189F" w14:textId="77777777" w:rsidR="000C78E6" w:rsidRPr="008A4FA5" w:rsidRDefault="000C78E6" w:rsidP="000C78E6">
            <w:pPr>
              <w:jc w:val="left"/>
              <w:rPr>
                <w:rFonts w:ascii="Times New Roman" w:hAnsi="Times New Roman"/>
                <w:iCs/>
                <w:sz w:val="20"/>
                <w:szCs w:val="20"/>
                <w:lang w:eastAsia="en-GB"/>
              </w:rPr>
            </w:pPr>
          </w:p>
        </w:tc>
        <w:tc>
          <w:tcPr>
            <w:tcW w:w="3124" w:type="dxa"/>
            <w:vMerge/>
            <w:vAlign w:val="center"/>
          </w:tcPr>
          <w:p w14:paraId="76886E84"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6B04A73A" w14:textId="77777777" w:rsidR="000C78E6" w:rsidRPr="008A4FA5" w:rsidRDefault="000C78E6" w:rsidP="000C78E6">
            <w:pPr>
              <w:jc w:val="right"/>
              <w:rPr>
                <w:rFonts w:ascii="Times New Roman" w:hAnsi="Times New Roman"/>
                <w:iCs/>
                <w:sz w:val="20"/>
                <w:szCs w:val="20"/>
                <w:lang w:eastAsia="en-GB"/>
              </w:rPr>
            </w:pPr>
          </w:p>
        </w:tc>
        <w:tc>
          <w:tcPr>
            <w:tcW w:w="3561" w:type="dxa"/>
          </w:tcPr>
          <w:p w14:paraId="2C903DDA" w14:textId="77777777" w:rsidR="000C78E6" w:rsidRPr="008A4FA5" w:rsidRDefault="000C78E6" w:rsidP="000C78E6">
            <w:pPr>
              <w:jc w:val="left"/>
              <w:rPr>
                <w:rFonts w:ascii="Times New Roman" w:hAnsi="Times New Roman"/>
                <w:sz w:val="20"/>
                <w:szCs w:val="20"/>
                <w:lang w:eastAsia="en-GB"/>
              </w:rPr>
            </w:pPr>
            <w:r w:rsidRPr="008A4FA5">
              <w:rPr>
                <w:rFonts w:ascii="Times New Roman" w:hAnsi="Times New Roman"/>
                <w:sz w:val="20"/>
                <w:szCs w:val="20"/>
                <w:lang w:eastAsia="en-GB"/>
              </w:rPr>
              <w:t>Sensitization programme for informal sector</w:t>
            </w:r>
          </w:p>
        </w:tc>
        <w:tc>
          <w:tcPr>
            <w:tcW w:w="900" w:type="dxa"/>
          </w:tcPr>
          <w:p w14:paraId="34A1AFAF"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2,000</w:t>
            </w:r>
          </w:p>
        </w:tc>
      </w:tr>
      <w:tr w:rsidR="000C78E6" w:rsidRPr="008A4FA5" w14:paraId="78C11773" w14:textId="77777777" w:rsidTr="00F641BA">
        <w:tc>
          <w:tcPr>
            <w:tcW w:w="1800" w:type="dxa"/>
            <w:vMerge w:val="restart"/>
          </w:tcPr>
          <w:p w14:paraId="0606F08A" w14:textId="20D79DE0"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Further development of codes of practice and standards on handling low</w:t>
            </w:r>
            <w:r w:rsidR="00BB33C5" w:rsidRPr="008A4FA5">
              <w:rPr>
                <w:rFonts w:ascii="Times New Roman" w:hAnsi="Times New Roman"/>
                <w:sz w:val="20"/>
                <w:szCs w:val="20"/>
                <w:lang w:eastAsia="en-GB"/>
              </w:rPr>
              <w:noBreakHyphen/>
            </w:r>
            <w:r w:rsidRPr="008A4FA5">
              <w:rPr>
                <w:rFonts w:ascii="Times New Roman" w:hAnsi="Times New Roman"/>
                <w:sz w:val="20"/>
                <w:szCs w:val="20"/>
                <w:lang w:eastAsia="en-GB"/>
              </w:rPr>
              <w:t>GWP technologies</w:t>
            </w:r>
          </w:p>
        </w:tc>
        <w:tc>
          <w:tcPr>
            <w:tcW w:w="3124" w:type="dxa"/>
            <w:vMerge w:val="restart"/>
            <w:vAlign w:val="center"/>
          </w:tcPr>
          <w:p w14:paraId="53468E3C" w14:textId="77777777" w:rsidR="000C78E6" w:rsidRPr="008A4FA5" w:rsidRDefault="000C78E6" w:rsidP="000C78E6">
            <w:pPr>
              <w:jc w:val="left"/>
              <w:rPr>
                <w:rFonts w:ascii="Times New Roman" w:hAnsi="Times New Roman"/>
                <w:iCs/>
                <w:sz w:val="20"/>
                <w:szCs w:val="20"/>
                <w:lang w:eastAsia="en-GB"/>
              </w:rPr>
            </w:pPr>
          </w:p>
        </w:tc>
        <w:tc>
          <w:tcPr>
            <w:tcW w:w="875" w:type="dxa"/>
            <w:vMerge w:val="restart"/>
            <w:vAlign w:val="center"/>
          </w:tcPr>
          <w:p w14:paraId="54CB852A" w14:textId="77777777" w:rsidR="000C78E6" w:rsidRPr="008A4FA5" w:rsidRDefault="000C78E6" w:rsidP="000C78E6">
            <w:pPr>
              <w:jc w:val="right"/>
              <w:rPr>
                <w:rFonts w:ascii="Times New Roman" w:hAnsi="Times New Roman"/>
                <w:iCs/>
                <w:sz w:val="20"/>
                <w:szCs w:val="20"/>
                <w:lang w:eastAsia="en-GB"/>
              </w:rPr>
            </w:pPr>
          </w:p>
        </w:tc>
        <w:tc>
          <w:tcPr>
            <w:tcW w:w="3561" w:type="dxa"/>
          </w:tcPr>
          <w:p w14:paraId="1EC06F48" w14:textId="288AD2BC" w:rsidR="000C78E6" w:rsidRPr="008A4FA5" w:rsidRDefault="000C78E6" w:rsidP="000C78E6">
            <w:pPr>
              <w:jc w:val="left"/>
              <w:rPr>
                <w:rFonts w:ascii="Times New Roman" w:hAnsi="Times New Roman"/>
                <w:sz w:val="20"/>
                <w:szCs w:val="20"/>
                <w:lang w:eastAsia="en-GB"/>
              </w:rPr>
            </w:pPr>
            <w:r w:rsidRPr="008A4FA5">
              <w:rPr>
                <w:rFonts w:ascii="Times New Roman" w:hAnsi="Times New Roman"/>
                <w:sz w:val="20"/>
                <w:szCs w:val="20"/>
                <w:lang w:eastAsia="en-GB"/>
              </w:rPr>
              <w:t>Update on the study on codes of practice and standards for the safe management of low</w:t>
            </w:r>
            <w:r w:rsidR="00D06264" w:rsidRPr="008A4FA5">
              <w:rPr>
                <w:rFonts w:ascii="Times New Roman" w:hAnsi="Times New Roman"/>
                <w:sz w:val="20"/>
                <w:szCs w:val="20"/>
                <w:lang w:eastAsia="en-GB"/>
              </w:rPr>
              <w:noBreakHyphen/>
            </w:r>
            <w:r w:rsidRPr="008A4FA5">
              <w:rPr>
                <w:rFonts w:ascii="Times New Roman" w:hAnsi="Times New Roman"/>
                <w:sz w:val="20"/>
                <w:szCs w:val="20"/>
                <w:lang w:eastAsia="en-GB"/>
              </w:rPr>
              <w:t>GWP technologies</w:t>
            </w:r>
          </w:p>
        </w:tc>
        <w:tc>
          <w:tcPr>
            <w:tcW w:w="900" w:type="dxa"/>
            <w:vAlign w:val="center"/>
          </w:tcPr>
          <w:p w14:paraId="5779DA85"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2,000</w:t>
            </w:r>
          </w:p>
        </w:tc>
      </w:tr>
      <w:tr w:rsidR="000C78E6" w:rsidRPr="008A4FA5" w14:paraId="1C0649EB" w14:textId="77777777" w:rsidTr="00F641BA">
        <w:tc>
          <w:tcPr>
            <w:tcW w:w="1800" w:type="dxa"/>
            <w:vMerge/>
          </w:tcPr>
          <w:p w14:paraId="22AD8FA4" w14:textId="77777777" w:rsidR="000C78E6" w:rsidRPr="008A4FA5" w:rsidRDefault="000C78E6" w:rsidP="000C78E6">
            <w:pPr>
              <w:jc w:val="left"/>
              <w:rPr>
                <w:rFonts w:ascii="Times New Roman" w:hAnsi="Times New Roman"/>
                <w:iCs/>
                <w:sz w:val="20"/>
                <w:szCs w:val="20"/>
                <w:lang w:eastAsia="en-GB"/>
              </w:rPr>
            </w:pPr>
          </w:p>
        </w:tc>
        <w:tc>
          <w:tcPr>
            <w:tcW w:w="3124" w:type="dxa"/>
            <w:vMerge/>
            <w:vAlign w:val="center"/>
          </w:tcPr>
          <w:p w14:paraId="776C399A"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0DEABD8A" w14:textId="77777777" w:rsidR="000C78E6" w:rsidRPr="008A4FA5" w:rsidRDefault="000C78E6" w:rsidP="000C78E6">
            <w:pPr>
              <w:jc w:val="right"/>
              <w:rPr>
                <w:rFonts w:ascii="Times New Roman" w:hAnsi="Times New Roman"/>
                <w:iCs/>
                <w:sz w:val="20"/>
                <w:szCs w:val="20"/>
                <w:lang w:eastAsia="en-GB"/>
              </w:rPr>
            </w:pPr>
          </w:p>
        </w:tc>
        <w:tc>
          <w:tcPr>
            <w:tcW w:w="3561" w:type="dxa"/>
          </w:tcPr>
          <w:p w14:paraId="0175FC87" w14:textId="77777777" w:rsidR="000C78E6" w:rsidRPr="008A4FA5" w:rsidRDefault="000C78E6" w:rsidP="000C78E6">
            <w:pPr>
              <w:jc w:val="left"/>
              <w:rPr>
                <w:rFonts w:ascii="Times New Roman" w:hAnsi="Times New Roman"/>
                <w:sz w:val="20"/>
                <w:szCs w:val="20"/>
                <w:lang w:eastAsia="en-GB"/>
              </w:rPr>
            </w:pPr>
            <w:r w:rsidRPr="008A4FA5">
              <w:rPr>
                <w:rFonts w:ascii="Times New Roman" w:hAnsi="Times New Roman"/>
                <w:sz w:val="20"/>
                <w:szCs w:val="20"/>
                <w:lang w:eastAsia="en-GB"/>
              </w:rPr>
              <w:t>Meetings with stakeholders</w:t>
            </w:r>
          </w:p>
        </w:tc>
        <w:tc>
          <w:tcPr>
            <w:tcW w:w="900" w:type="dxa"/>
            <w:vAlign w:val="center"/>
          </w:tcPr>
          <w:p w14:paraId="26656CA9"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500</w:t>
            </w:r>
          </w:p>
        </w:tc>
      </w:tr>
      <w:tr w:rsidR="000C78E6" w:rsidRPr="008A4FA5" w14:paraId="4D3594C8" w14:textId="77777777" w:rsidTr="00F641BA">
        <w:tc>
          <w:tcPr>
            <w:tcW w:w="1800" w:type="dxa"/>
            <w:vMerge/>
          </w:tcPr>
          <w:p w14:paraId="384E7607" w14:textId="77777777" w:rsidR="000C78E6" w:rsidRPr="008A4FA5" w:rsidRDefault="000C78E6" w:rsidP="000C78E6">
            <w:pPr>
              <w:jc w:val="left"/>
              <w:rPr>
                <w:rFonts w:ascii="Times New Roman" w:hAnsi="Times New Roman"/>
                <w:iCs/>
                <w:sz w:val="20"/>
                <w:szCs w:val="20"/>
                <w:lang w:eastAsia="en-GB"/>
              </w:rPr>
            </w:pPr>
          </w:p>
        </w:tc>
        <w:tc>
          <w:tcPr>
            <w:tcW w:w="3124" w:type="dxa"/>
            <w:vMerge/>
            <w:vAlign w:val="center"/>
          </w:tcPr>
          <w:p w14:paraId="3512CED6" w14:textId="77777777" w:rsidR="000C78E6" w:rsidRPr="008A4FA5" w:rsidRDefault="000C78E6" w:rsidP="000C78E6">
            <w:pPr>
              <w:jc w:val="left"/>
              <w:rPr>
                <w:rFonts w:ascii="Times New Roman" w:hAnsi="Times New Roman"/>
                <w:iCs/>
                <w:sz w:val="20"/>
                <w:szCs w:val="20"/>
                <w:lang w:eastAsia="en-GB"/>
              </w:rPr>
            </w:pPr>
          </w:p>
        </w:tc>
        <w:tc>
          <w:tcPr>
            <w:tcW w:w="875" w:type="dxa"/>
            <w:vMerge/>
            <w:vAlign w:val="center"/>
          </w:tcPr>
          <w:p w14:paraId="2D95B345" w14:textId="77777777" w:rsidR="000C78E6" w:rsidRPr="008A4FA5" w:rsidRDefault="000C78E6" w:rsidP="000C78E6">
            <w:pPr>
              <w:jc w:val="right"/>
              <w:rPr>
                <w:rFonts w:ascii="Times New Roman" w:hAnsi="Times New Roman"/>
                <w:iCs/>
                <w:sz w:val="20"/>
                <w:szCs w:val="20"/>
                <w:lang w:eastAsia="en-GB"/>
              </w:rPr>
            </w:pPr>
          </w:p>
        </w:tc>
        <w:tc>
          <w:tcPr>
            <w:tcW w:w="3561" w:type="dxa"/>
          </w:tcPr>
          <w:p w14:paraId="630B3B80" w14:textId="77777777" w:rsidR="000C78E6" w:rsidRPr="008A4FA5" w:rsidRDefault="000C78E6" w:rsidP="000C78E6">
            <w:pPr>
              <w:jc w:val="left"/>
              <w:rPr>
                <w:rFonts w:ascii="Times New Roman" w:hAnsi="Times New Roman"/>
                <w:sz w:val="20"/>
                <w:szCs w:val="20"/>
                <w:lang w:eastAsia="en-GB"/>
              </w:rPr>
            </w:pPr>
            <w:r w:rsidRPr="008A4FA5">
              <w:rPr>
                <w:rFonts w:ascii="Times New Roman" w:hAnsi="Times New Roman"/>
                <w:sz w:val="20"/>
                <w:szCs w:val="20"/>
                <w:lang w:eastAsia="en-GB"/>
              </w:rPr>
              <w:t xml:space="preserve">Writing, </w:t>
            </w:r>
            <w:proofErr w:type="gramStart"/>
            <w:r w:rsidRPr="008A4FA5">
              <w:rPr>
                <w:rFonts w:ascii="Times New Roman" w:hAnsi="Times New Roman"/>
                <w:sz w:val="20"/>
                <w:szCs w:val="20"/>
                <w:lang w:eastAsia="en-GB"/>
              </w:rPr>
              <w:t>publishing</w:t>
            </w:r>
            <w:proofErr w:type="gramEnd"/>
            <w:r w:rsidRPr="008A4FA5">
              <w:rPr>
                <w:rFonts w:ascii="Times New Roman" w:hAnsi="Times New Roman"/>
                <w:sz w:val="20"/>
                <w:szCs w:val="20"/>
                <w:lang w:eastAsia="en-GB"/>
              </w:rPr>
              <w:t xml:space="preserve"> and dissemination of the publication (Manual on the Good Handling and Safety Practices for Flammable Refrigerants)</w:t>
            </w:r>
          </w:p>
        </w:tc>
        <w:tc>
          <w:tcPr>
            <w:tcW w:w="900" w:type="dxa"/>
            <w:vAlign w:val="center"/>
          </w:tcPr>
          <w:p w14:paraId="40F68ABF"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1,500</w:t>
            </w:r>
          </w:p>
        </w:tc>
      </w:tr>
      <w:tr w:rsidR="000C78E6" w:rsidRPr="008A4FA5" w14:paraId="24E4978F" w14:textId="77777777" w:rsidTr="00F641BA">
        <w:tc>
          <w:tcPr>
            <w:tcW w:w="1800" w:type="dxa"/>
          </w:tcPr>
          <w:p w14:paraId="1B999CDE" w14:textId="4CE12616"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Targeted awareness-raising campaigns on HFCs and low</w:t>
            </w:r>
            <w:r w:rsidR="00CC59D7" w:rsidRPr="008A4FA5">
              <w:rPr>
                <w:rFonts w:ascii="Times New Roman" w:hAnsi="Times New Roman"/>
                <w:sz w:val="20"/>
                <w:szCs w:val="20"/>
                <w:lang w:eastAsia="en-GB"/>
              </w:rPr>
              <w:noBreakHyphen/>
            </w:r>
            <w:r w:rsidRPr="008A4FA5">
              <w:rPr>
                <w:rFonts w:ascii="Times New Roman" w:hAnsi="Times New Roman"/>
                <w:sz w:val="20"/>
                <w:szCs w:val="20"/>
                <w:lang w:eastAsia="en-GB"/>
              </w:rPr>
              <w:t>GWP technologies</w:t>
            </w:r>
          </w:p>
        </w:tc>
        <w:tc>
          <w:tcPr>
            <w:tcW w:w="3124" w:type="dxa"/>
            <w:vAlign w:val="center"/>
          </w:tcPr>
          <w:p w14:paraId="6F23ACD0" w14:textId="77777777" w:rsidR="000C78E6" w:rsidRPr="008A4FA5" w:rsidRDefault="000C78E6" w:rsidP="000C78E6">
            <w:pPr>
              <w:jc w:val="left"/>
              <w:rPr>
                <w:rFonts w:ascii="Times New Roman" w:hAnsi="Times New Roman"/>
                <w:iCs/>
                <w:sz w:val="20"/>
                <w:szCs w:val="20"/>
                <w:lang w:eastAsia="en-GB"/>
              </w:rPr>
            </w:pPr>
          </w:p>
        </w:tc>
        <w:tc>
          <w:tcPr>
            <w:tcW w:w="875" w:type="dxa"/>
            <w:vAlign w:val="center"/>
          </w:tcPr>
          <w:p w14:paraId="46A9A24C" w14:textId="77777777" w:rsidR="000C78E6" w:rsidRPr="008A4FA5" w:rsidRDefault="000C78E6" w:rsidP="000C78E6">
            <w:pPr>
              <w:jc w:val="right"/>
              <w:rPr>
                <w:rFonts w:ascii="Times New Roman" w:hAnsi="Times New Roman"/>
                <w:iCs/>
                <w:sz w:val="20"/>
                <w:szCs w:val="20"/>
                <w:lang w:eastAsia="en-GB"/>
              </w:rPr>
            </w:pPr>
          </w:p>
        </w:tc>
        <w:tc>
          <w:tcPr>
            <w:tcW w:w="3561" w:type="dxa"/>
          </w:tcPr>
          <w:p w14:paraId="74C40576" w14:textId="25FA7988" w:rsidR="000C78E6" w:rsidRPr="008A4FA5" w:rsidRDefault="000C78E6" w:rsidP="000C78E6">
            <w:pPr>
              <w:jc w:val="left"/>
              <w:rPr>
                <w:rFonts w:ascii="Times New Roman" w:hAnsi="Times New Roman"/>
                <w:sz w:val="20"/>
                <w:szCs w:val="20"/>
                <w:lang w:eastAsia="en-GB"/>
              </w:rPr>
            </w:pPr>
            <w:r w:rsidRPr="008A4FA5">
              <w:rPr>
                <w:rFonts w:ascii="Times New Roman" w:hAnsi="Times New Roman"/>
                <w:sz w:val="20"/>
                <w:szCs w:val="20"/>
                <w:lang w:eastAsia="en-GB"/>
              </w:rPr>
              <w:t xml:space="preserve">Campaign targeting end-users, </w:t>
            </w:r>
            <w:r w:rsidR="00D06264" w:rsidRPr="008A4FA5">
              <w:rPr>
                <w:rFonts w:ascii="Times New Roman" w:hAnsi="Times New Roman"/>
                <w:sz w:val="20"/>
                <w:szCs w:val="20"/>
                <w:lang w:eastAsia="en-GB"/>
              </w:rPr>
              <w:t xml:space="preserve">small and medium-sized </w:t>
            </w:r>
            <w:proofErr w:type="gramStart"/>
            <w:r w:rsidR="00D06264" w:rsidRPr="008A4FA5">
              <w:rPr>
                <w:rFonts w:ascii="Times New Roman" w:hAnsi="Times New Roman"/>
                <w:sz w:val="20"/>
                <w:szCs w:val="20"/>
                <w:lang w:eastAsia="en-GB"/>
              </w:rPr>
              <w:t>enterprises</w:t>
            </w:r>
            <w:proofErr w:type="gramEnd"/>
            <w:r w:rsidRPr="008A4FA5">
              <w:rPr>
                <w:rFonts w:ascii="Times New Roman" w:hAnsi="Times New Roman"/>
                <w:sz w:val="20"/>
                <w:szCs w:val="20"/>
                <w:lang w:eastAsia="en-GB"/>
              </w:rPr>
              <w:t xml:space="preserve"> and industries in the RAC sector on the topic of low-GWP and high-efficiency alternatives and their economic and environmental benefits, including awards</w:t>
            </w:r>
          </w:p>
        </w:tc>
        <w:tc>
          <w:tcPr>
            <w:tcW w:w="900" w:type="dxa"/>
            <w:vAlign w:val="center"/>
          </w:tcPr>
          <w:p w14:paraId="1F12877D"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3,000</w:t>
            </w:r>
          </w:p>
        </w:tc>
      </w:tr>
      <w:tr w:rsidR="000C78E6" w:rsidRPr="008A4FA5" w14:paraId="75C656AB" w14:textId="77777777" w:rsidTr="00F641BA">
        <w:tc>
          <w:tcPr>
            <w:tcW w:w="1800" w:type="dxa"/>
          </w:tcPr>
          <w:p w14:paraId="709717EC" w14:textId="77777777" w:rsidR="000C78E6" w:rsidRPr="008A4FA5" w:rsidRDefault="000C78E6" w:rsidP="008B0DF8">
            <w:pPr>
              <w:keepNext/>
              <w:keepLines/>
              <w:jc w:val="left"/>
              <w:rPr>
                <w:rFonts w:ascii="Times New Roman" w:hAnsi="Times New Roman"/>
                <w:iCs/>
                <w:sz w:val="20"/>
                <w:szCs w:val="20"/>
                <w:lang w:eastAsia="en-GB"/>
              </w:rPr>
            </w:pPr>
            <w:r w:rsidRPr="008A4FA5">
              <w:rPr>
                <w:rFonts w:ascii="Times New Roman" w:hAnsi="Times New Roman"/>
                <w:iCs/>
                <w:sz w:val="20"/>
                <w:szCs w:val="20"/>
                <w:lang w:eastAsia="en-GB"/>
              </w:rPr>
              <w:lastRenderedPageBreak/>
              <w:t>Gender</w:t>
            </w:r>
          </w:p>
        </w:tc>
        <w:tc>
          <w:tcPr>
            <w:tcW w:w="3124" w:type="dxa"/>
            <w:vAlign w:val="center"/>
          </w:tcPr>
          <w:p w14:paraId="6F7DA3CE" w14:textId="77777777" w:rsidR="000C78E6" w:rsidRPr="008A4FA5" w:rsidRDefault="000C78E6" w:rsidP="008B0DF8">
            <w:pPr>
              <w:keepNext/>
              <w:keepLines/>
              <w:jc w:val="left"/>
              <w:rPr>
                <w:rFonts w:ascii="Times New Roman" w:hAnsi="Times New Roman"/>
                <w:iCs/>
                <w:sz w:val="20"/>
                <w:szCs w:val="20"/>
                <w:lang w:eastAsia="en-GB"/>
              </w:rPr>
            </w:pPr>
          </w:p>
        </w:tc>
        <w:tc>
          <w:tcPr>
            <w:tcW w:w="875" w:type="dxa"/>
            <w:vAlign w:val="center"/>
          </w:tcPr>
          <w:p w14:paraId="42020568" w14:textId="77777777" w:rsidR="000C78E6" w:rsidRPr="008A4FA5" w:rsidRDefault="000C78E6" w:rsidP="008B0DF8">
            <w:pPr>
              <w:keepNext/>
              <w:keepLines/>
              <w:jc w:val="right"/>
              <w:rPr>
                <w:rFonts w:ascii="Times New Roman" w:hAnsi="Times New Roman"/>
                <w:iCs/>
                <w:sz w:val="20"/>
                <w:szCs w:val="20"/>
                <w:lang w:eastAsia="en-GB"/>
              </w:rPr>
            </w:pPr>
          </w:p>
        </w:tc>
        <w:tc>
          <w:tcPr>
            <w:tcW w:w="3561" w:type="dxa"/>
          </w:tcPr>
          <w:p w14:paraId="62962C17" w14:textId="77777777" w:rsidR="000C78E6" w:rsidRPr="008A4FA5" w:rsidRDefault="000C78E6" w:rsidP="008B0DF8">
            <w:pPr>
              <w:keepNext/>
              <w:keepLines/>
              <w:jc w:val="left"/>
              <w:rPr>
                <w:rFonts w:ascii="Times New Roman" w:hAnsi="Times New Roman"/>
                <w:sz w:val="20"/>
                <w:szCs w:val="20"/>
                <w:lang w:eastAsia="en-GB"/>
              </w:rPr>
            </w:pPr>
            <w:r w:rsidRPr="008A4FA5">
              <w:rPr>
                <w:rFonts w:ascii="Times New Roman" w:hAnsi="Times New Roman"/>
                <w:sz w:val="20"/>
                <w:szCs w:val="20"/>
                <w:lang w:eastAsia="en-GB"/>
              </w:rPr>
              <w:t>Campaign targeting female servicing technicians, importers, and end-users with a particular emphasis on energy efficiency, as well as codes of practice and standards on flammability and toxicity of low-GWP alternatives</w:t>
            </w:r>
          </w:p>
        </w:tc>
        <w:tc>
          <w:tcPr>
            <w:tcW w:w="900" w:type="dxa"/>
            <w:vAlign w:val="center"/>
          </w:tcPr>
          <w:p w14:paraId="362648DF" w14:textId="77777777" w:rsidR="000C78E6" w:rsidRPr="008A4FA5" w:rsidRDefault="000C78E6" w:rsidP="008B0DF8">
            <w:pPr>
              <w:keepNext/>
              <w:keepLines/>
              <w:jc w:val="right"/>
              <w:rPr>
                <w:rFonts w:ascii="Times New Roman" w:hAnsi="Times New Roman"/>
                <w:iCs/>
                <w:sz w:val="20"/>
                <w:szCs w:val="20"/>
                <w:lang w:eastAsia="en-GB"/>
              </w:rPr>
            </w:pPr>
            <w:r w:rsidRPr="008A4FA5">
              <w:rPr>
                <w:rFonts w:ascii="Times New Roman" w:hAnsi="Times New Roman"/>
                <w:sz w:val="20"/>
                <w:szCs w:val="20"/>
                <w:lang w:eastAsia="en-GB"/>
              </w:rPr>
              <w:t>1,500</w:t>
            </w:r>
          </w:p>
        </w:tc>
      </w:tr>
      <w:tr w:rsidR="000C78E6" w:rsidRPr="008A4FA5" w14:paraId="4438868D" w14:textId="77777777" w:rsidTr="00F641BA">
        <w:tc>
          <w:tcPr>
            <w:tcW w:w="10260" w:type="dxa"/>
            <w:gridSpan w:val="5"/>
          </w:tcPr>
          <w:p w14:paraId="54F7DF26" w14:textId="77777777" w:rsidR="000C78E6" w:rsidRPr="008A4FA5" w:rsidRDefault="000C78E6" w:rsidP="000C78E6">
            <w:pPr>
              <w:jc w:val="left"/>
              <w:rPr>
                <w:rFonts w:ascii="Times New Roman" w:hAnsi="Times New Roman"/>
                <w:b/>
                <w:iCs/>
                <w:sz w:val="20"/>
                <w:szCs w:val="20"/>
                <w:lang w:eastAsia="en-GB"/>
              </w:rPr>
            </w:pPr>
            <w:r w:rsidRPr="008A4FA5">
              <w:rPr>
                <w:rFonts w:ascii="Times New Roman" w:hAnsi="Times New Roman"/>
                <w:b/>
                <w:iCs/>
                <w:sz w:val="20"/>
                <w:szCs w:val="20"/>
                <w:lang w:eastAsia="fr-FR"/>
              </w:rPr>
              <w:t>Capacity building of RAC technicians</w:t>
            </w:r>
          </w:p>
        </w:tc>
      </w:tr>
      <w:tr w:rsidR="000C78E6" w:rsidRPr="008A4FA5" w14:paraId="7436F5AD" w14:textId="77777777" w:rsidTr="00F641BA">
        <w:trPr>
          <w:trHeight w:val="301"/>
        </w:trPr>
        <w:tc>
          <w:tcPr>
            <w:tcW w:w="1800" w:type="dxa"/>
          </w:tcPr>
          <w:p w14:paraId="478EAF95"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iCs/>
                <w:sz w:val="20"/>
                <w:szCs w:val="20"/>
                <w:lang w:eastAsia="en-GB"/>
              </w:rPr>
              <w:t>Training of RAC technicians</w:t>
            </w:r>
          </w:p>
        </w:tc>
        <w:tc>
          <w:tcPr>
            <w:tcW w:w="3124" w:type="dxa"/>
          </w:tcPr>
          <w:p w14:paraId="47F2B13C" w14:textId="77777777" w:rsidR="000C78E6" w:rsidRPr="008A4FA5" w:rsidRDefault="000C78E6" w:rsidP="000C78E6">
            <w:pPr>
              <w:jc w:val="left"/>
              <w:rPr>
                <w:rFonts w:ascii="Times New Roman" w:hAnsi="Times New Roman"/>
                <w:iCs/>
                <w:sz w:val="20"/>
                <w:szCs w:val="20"/>
                <w:lang w:eastAsia="en-GB"/>
              </w:rPr>
            </w:pPr>
          </w:p>
        </w:tc>
        <w:tc>
          <w:tcPr>
            <w:tcW w:w="875" w:type="dxa"/>
          </w:tcPr>
          <w:p w14:paraId="448616ED" w14:textId="77777777" w:rsidR="000C78E6" w:rsidRPr="008A4FA5" w:rsidRDefault="000C78E6" w:rsidP="000C78E6">
            <w:pPr>
              <w:jc w:val="left"/>
              <w:rPr>
                <w:rFonts w:ascii="Times New Roman" w:hAnsi="Times New Roman"/>
                <w:iCs/>
                <w:sz w:val="20"/>
                <w:szCs w:val="20"/>
                <w:lang w:eastAsia="en-GB"/>
              </w:rPr>
            </w:pPr>
          </w:p>
        </w:tc>
        <w:tc>
          <w:tcPr>
            <w:tcW w:w="3561" w:type="dxa"/>
          </w:tcPr>
          <w:p w14:paraId="672A4A8D" w14:textId="7E1038C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Training for 200</w:t>
            </w:r>
            <w:r w:rsidR="00CC59D7" w:rsidRPr="008A4FA5">
              <w:rPr>
                <w:rFonts w:ascii="Times New Roman" w:hAnsi="Times New Roman"/>
                <w:sz w:val="20"/>
                <w:szCs w:val="20"/>
                <w:lang w:eastAsia="en-GB"/>
              </w:rPr>
              <w:t> </w:t>
            </w:r>
            <w:r w:rsidRPr="008A4FA5">
              <w:rPr>
                <w:rFonts w:ascii="Times New Roman" w:hAnsi="Times New Roman"/>
                <w:sz w:val="20"/>
                <w:szCs w:val="20"/>
                <w:lang w:eastAsia="en-GB"/>
              </w:rPr>
              <w:t>RAC technicians (10</w:t>
            </w:r>
            <w:r w:rsidR="00CC59D7" w:rsidRPr="008A4FA5">
              <w:rPr>
                <w:rFonts w:ascii="Times New Roman" w:hAnsi="Times New Roman"/>
                <w:sz w:val="20"/>
                <w:szCs w:val="20"/>
                <w:lang w:eastAsia="en-GB"/>
              </w:rPr>
              <w:t> </w:t>
            </w:r>
            <w:r w:rsidRPr="008A4FA5">
              <w:rPr>
                <w:rFonts w:ascii="Times New Roman" w:hAnsi="Times New Roman"/>
                <w:sz w:val="20"/>
                <w:szCs w:val="20"/>
                <w:lang w:eastAsia="en-GB"/>
              </w:rPr>
              <w:t>workshops x US</w:t>
            </w:r>
            <w:r w:rsidR="00CC59D7" w:rsidRPr="008A4FA5">
              <w:rPr>
                <w:rFonts w:ascii="Times New Roman" w:hAnsi="Times New Roman"/>
                <w:sz w:val="20"/>
                <w:szCs w:val="20"/>
                <w:lang w:eastAsia="en-GB"/>
              </w:rPr>
              <w:t> </w:t>
            </w:r>
            <w:r w:rsidRPr="008A4FA5">
              <w:rPr>
                <w:rFonts w:ascii="Times New Roman" w:hAnsi="Times New Roman"/>
                <w:sz w:val="20"/>
                <w:szCs w:val="20"/>
                <w:lang w:eastAsia="en-GB"/>
              </w:rPr>
              <w:t xml:space="preserve">$1,500) </w:t>
            </w:r>
          </w:p>
        </w:tc>
        <w:tc>
          <w:tcPr>
            <w:tcW w:w="900" w:type="dxa"/>
          </w:tcPr>
          <w:p w14:paraId="5C7AF5DD"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15,000</w:t>
            </w:r>
          </w:p>
        </w:tc>
      </w:tr>
      <w:tr w:rsidR="000C78E6" w:rsidRPr="008A4FA5" w14:paraId="5923C007" w14:textId="77777777" w:rsidTr="00F641BA">
        <w:tc>
          <w:tcPr>
            <w:tcW w:w="10260" w:type="dxa"/>
            <w:gridSpan w:val="5"/>
          </w:tcPr>
          <w:p w14:paraId="7B7BD83E" w14:textId="77777777" w:rsidR="000C78E6" w:rsidRPr="008A4FA5" w:rsidRDefault="000C78E6" w:rsidP="000C78E6">
            <w:pPr>
              <w:jc w:val="left"/>
              <w:rPr>
                <w:rFonts w:ascii="Times New Roman" w:hAnsi="Times New Roman"/>
                <w:b/>
                <w:bCs/>
                <w:iCs/>
                <w:sz w:val="20"/>
                <w:szCs w:val="20"/>
                <w:lang w:eastAsia="en-GB"/>
              </w:rPr>
            </w:pPr>
            <w:r w:rsidRPr="008A4FA5">
              <w:rPr>
                <w:rFonts w:ascii="Times New Roman" w:hAnsi="Times New Roman"/>
                <w:b/>
                <w:bCs/>
                <w:iCs/>
                <w:sz w:val="20"/>
                <w:szCs w:val="20"/>
                <w:lang w:eastAsia="en-GB"/>
              </w:rPr>
              <w:t xml:space="preserve">Capacity building of Customs officers, environmental </w:t>
            </w:r>
            <w:proofErr w:type="gramStart"/>
            <w:r w:rsidRPr="008A4FA5">
              <w:rPr>
                <w:rFonts w:ascii="Times New Roman" w:hAnsi="Times New Roman"/>
                <w:b/>
                <w:bCs/>
                <w:iCs/>
                <w:sz w:val="20"/>
                <w:szCs w:val="20"/>
                <w:lang w:eastAsia="en-GB"/>
              </w:rPr>
              <w:t>inspectors</w:t>
            </w:r>
            <w:proofErr w:type="gramEnd"/>
            <w:r w:rsidRPr="008A4FA5">
              <w:rPr>
                <w:rFonts w:ascii="Times New Roman" w:hAnsi="Times New Roman"/>
                <w:b/>
                <w:bCs/>
                <w:iCs/>
                <w:sz w:val="20"/>
                <w:szCs w:val="20"/>
                <w:lang w:eastAsia="en-GB"/>
              </w:rPr>
              <w:t xml:space="preserve"> and importers</w:t>
            </w:r>
          </w:p>
        </w:tc>
      </w:tr>
      <w:tr w:rsidR="000C78E6" w:rsidRPr="008A4FA5" w14:paraId="4AA569C2" w14:textId="77777777" w:rsidTr="00F641BA">
        <w:tc>
          <w:tcPr>
            <w:tcW w:w="1800" w:type="dxa"/>
            <w:vMerge w:val="restart"/>
          </w:tcPr>
          <w:p w14:paraId="4B8AAFF9"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iCs/>
                <w:sz w:val="20"/>
                <w:szCs w:val="20"/>
                <w:lang w:eastAsia="en-GB"/>
              </w:rPr>
              <w:t xml:space="preserve">Training of Customs officers </w:t>
            </w:r>
            <w:r w:rsidRPr="008A4FA5">
              <w:rPr>
                <w:rFonts w:ascii="Times New Roman" w:hAnsi="Times New Roman"/>
                <w:sz w:val="20"/>
                <w:szCs w:val="20"/>
                <w:lang w:eastAsia="ja-JP"/>
              </w:rPr>
              <w:t>and environmental inspectors</w:t>
            </w:r>
          </w:p>
        </w:tc>
        <w:tc>
          <w:tcPr>
            <w:tcW w:w="3124" w:type="dxa"/>
          </w:tcPr>
          <w:p w14:paraId="228DBEB9"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color w:val="000000"/>
                <w:sz w:val="20"/>
                <w:szCs w:val="20"/>
                <w:lang w:eastAsia="ja-JP"/>
              </w:rPr>
              <w:t>Organize the training for Customs officers and environmental inspectors on best practices</w:t>
            </w:r>
          </w:p>
        </w:tc>
        <w:tc>
          <w:tcPr>
            <w:tcW w:w="875" w:type="dxa"/>
          </w:tcPr>
          <w:p w14:paraId="32DA7BD3"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iCs/>
                <w:sz w:val="20"/>
                <w:szCs w:val="20"/>
                <w:lang w:eastAsia="en-GB"/>
              </w:rPr>
              <w:t>5,000</w:t>
            </w:r>
          </w:p>
        </w:tc>
        <w:tc>
          <w:tcPr>
            <w:tcW w:w="3561" w:type="dxa"/>
            <w:vMerge w:val="restart"/>
          </w:tcPr>
          <w:p w14:paraId="02CD2579" w14:textId="6D4ADCAB" w:rsidR="000C78E6" w:rsidRPr="008A4FA5" w:rsidRDefault="000C78E6" w:rsidP="000C78E6">
            <w:pPr>
              <w:jc w:val="left"/>
              <w:rPr>
                <w:rFonts w:ascii="Times New Roman" w:hAnsi="Times New Roman"/>
                <w:sz w:val="20"/>
                <w:szCs w:val="20"/>
                <w:lang w:eastAsia="en-GB"/>
              </w:rPr>
            </w:pPr>
            <w:r w:rsidRPr="008A4FA5">
              <w:rPr>
                <w:rFonts w:ascii="Times New Roman" w:hAnsi="Times New Roman"/>
                <w:sz w:val="20"/>
                <w:szCs w:val="20"/>
                <w:lang w:eastAsia="en-GB"/>
              </w:rPr>
              <w:t xml:space="preserve">Training for </w:t>
            </w:r>
            <w:proofErr w:type="gramStart"/>
            <w:r w:rsidRPr="008A4FA5">
              <w:rPr>
                <w:rFonts w:ascii="Times New Roman" w:hAnsi="Times New Roman"/>
                <w:sz w:val="20"/>
                <w:szCs w:val="20"/>
                <w:lang w:eastAsia="en-GB"/>
              </w:rPr>
              <w:t>200</w:t>
            </w:r>
            <w:proofErr w:type="gramEnd"/>
            <w:r w:rsidR="00CC59D7" w:rsidRPr="008A4FA5">
              <w:rPr>
                <w:rFonts w:ascii="Times New Roman" w:hAnsi="Times New Roman"/>
                <w:sz w:val="20"/>
                <w:szCs w:val="20"/>
                <w:lang w:eastAsia="en-GB"/>
              </w:rPr>
              <w:t> </w:t>
            </w:r>
            <w:r w:rsidRPr="008A4FA5">
              <w:rPr>
                <w:rFonts w:ascii="Times New Roman" w:hAnsi="Times New Roman"/>
                <w:sz w:val="20"/>
                <w:szCs w:val="20"/>
                <w:lang w:eastAsia="en-GB"/>
              </w:rPr>
              <w:t>Customs and enforcement officers (4</w:t>
            </w:r>
            <w:r w:rsidR="00CC59D7" w:rsidRPr="008A4FA5">
              <w:rPr>
                <w:rFonts w:ascii="Times New Roman" w:hAnsi="Times New Roman"/>
                <w:sz w:val="20"/>
                <w:szCs w:val="20"/>
                <w:lang w:eastAsia="en-GB"/>
              </w:rPr>
              <w:t> </w:t>
            </w:r>
            <w:r w:rsidRPr="008A4FA5">
              <w:rPr>
                <w:rFonts w:ascii="Times New Roman" w:hAnsi="Times New Roman"/>
                <w:sz w:val="20"/>
                <w:szCs w:val="20"/>
                <w:lang w:eastAsia="en-GB"/>
              </w:rPr>
              <w:t>sessions x US</w:t>
            </w:r>
            <w:r w:rsidR="00CC59D7" w:rsidRPr="008A4FA5">
              <w:rPr>
                <w:rFonts w:ascii="Times New Roman" w:hAnsi="Times New Roman"/>
                <w:sz w:val="20"/>
                <w:szCs w:val="20"/>
                <w:lang w:eastAsia="en-GB"/>
              </w:rPr>
              <w:t> </w:t>
            </w:r>
            <w:r w:rsidRPr="008A4FA5">
              <w:rPr>
                <w:rFonts w:ascii="Times New Roman" w:hAnsi="Times New Roman"/>
                <w:sz w:val="20"/>
                <w:szCs w:val="20"/>
                <w:lang w:eastAsia="en-GB"/>
              </w:rPr>
              <w:t xml:space="preserve">$2,500) </w:t>
            </w:r>
          </w:p>
        </w:tc>
        <w:tc>
          <w:tcPr>
            <w:tcW w:w="900" w:type="dxa"/>
            <w:vMerge w:val="restart"/>
          </w:tcPr>
          <w:p w14:paraId="132341F1"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10,000</w:t>
            </w:r>
          </w:p>
        </w:tc>
      </w:tr>
      <w:tr w:rsidR="000C78E6" w:rsidRPr="008A4FA5" w14:paraId="0806EA68" w14:textId="77777777" w:rsidTr="00F641BA">
        <w:tc>
          <w:tcPr>
            <w:tcW w:w="1800" w:type="dxa"/>
            <w:vMerge/>
          </w:tcPr>
          <w:p w14:paraId="46D71297" w14:textId="77777777" w:rsidR="000C78E6" w:rsidRPr="008A4FA5" w:rsidRDefault="000C78E6" w:rsidP="000C78E6">
            <w:pPr>
              <w:jc w:val="left"/>
              <w:rPr>
                <w:rFonts w:ascii="Times New Roman" w:hAnsi="Times New Roman"/>
                <w:iCs/>
                <w:sz w:val="20"/>
                <w:szCs w:val="20"/>
                <w:lang w:eastAsia="en-GB"/>
              </w:rPr>
            </w:pPr>
          </w:p>
        </w:tc>
        <w:tc>
          <w:tcPr>
            <w:tcW w:w="3124" w:type="dxa"/>
          </w:tcPr>
          <w:p w14:paraId="43F0FFE6" w14:textId="6C1CBD95"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color w:val="000000"/>
                <w:sz w:val="20"/>
                <w:szCs w:val="20"/>
                <w:lang w:eastAsia="ja-JP"/>
              </w:rPr>
              <w:t>Train 80</w:t>
            </w:r>
            <w:r w:rsidR="00CC59D7" w:rsidRPr="008A4FA5">
              <w:rPr>
                <w:rFonts w:ascii="Times New Roman" w:hAnsi="Times New Roman"/>
                <w:color w:val="000000"/>
                <w:sz w:val="20"/>
                <w:szCs w:val="20"/>
                <w:lang w:eastAsia="ja-JP"/>
              </w:rPr>
              <w:t> </w:t>
            </w:r>
            <w:r w:rsidRPr="008A4FA5">
              <w:rPr>
                <w:rFonts w:ascii="Times New Roman" w:hAnsi="Times New Roman"/>
                <w:color w:val="000000"/>
                <w:sz w:val="20"/>
                <w:szCs w:val="20"/>
                <w:lang w:eastAsia="ja-JP"/>
              </w:rPr>
              <w:t>Customs officers and environmental inspectors</w:t>
            </w:r>
          </w:p>
        </w:tc>
        <w:tc>
          <w:tcPr>
            <w:tcW w:w="875" w:type="dxa"/>
          </w:tcPr>
          <w:p w14:paraId="0F95FA9E"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iCs/>
                <w:sz w:val="20"/>
                <w:szCs w:val="20"/>
                <w:lang w:eastAsia="en-GB"/>
              </w:rPr>
              <w:t>24,000</w:t>
            </w:r>
          </w:p>
        </w:tc>
        <w:tc>
          <w:tcPr>
            <w:tcW w:w="3561" w:type="dxa"/>
            <w:vMerge/>
            <w:vAlign w:val="center"/>
          </w:tcPr>
          <w:p w14:paraId="07BC2DA2" w14:textId="77777777" w:rsidR="000C78E6" w:rsidRPr="008A4FA5" w:rsidRDefault="000C78E6" w:rsidP="000C78E6">
            <w:pPr>
              <w:jc w:val="left"/>
              <w:rPr>
                <w:rFonts w:ascii="Times New Roman" w:hAnsi="Times New Roman"/>
                <w:iCs/>
                <w:sz w:val="20"/>
                <w:szCs w:val="20"/>
                <w:lang w:eastAsia="en-GB"/>
              </w:rPr>
            </w:pPr>
          </w:p>
        </w:tc>
        <w:tc>
          <w:tcPr>
            <w:tcW w:w="900" w:type="dxa"/>
            <w:vMerge/>
          </w:tcPr>
          <w:p w14:paraId="592F5619" w14:textId="77777777" w:rsidR="000C78E6" w:rsidRPr="008A4FA5" w:rsidRDefault="000C78E6" w:rsidP="000C78E6">
            <w:pPr>
              <w:jc w:val="right"/>
              <w:rPr>
                <w:rFonts w:ascii="Times New Roman" w:hAnsi="Times New Roman"/>
                <w:iCs/>
                <w:sz w:val="20"/>
                <w:szCs w:val="20"/>
                <w:lang w:eastAsia="en-GB"/>
              </w:rPr>
            </w:pPr>
          </w:p>
        </w:tc>
      </w:tr>
      <w:tr w:rsidR="000C78E6" w:rsidRPr="008A4FA5" w14:paraId="3CCCED74" w14:textId="77777777" w:rsidTr="00F641BA">
        <w:tc>
          <w:tcPr>
            <w:tcW w:w="1800" w:type="dxa"/>
          </w:tcPr>
          <w:p w14:paraId="0C5B4BC9"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Information and awareness-raising workshops for economic operators (importers and distributors)</w:t>
            </w:r>
          </w:p>
        </w:tc>
        <w:tc>
          <w:tcPr>
            <w:tcW w:w="3124" w:type="dxa"/>
          </w:tcPr>
          <w:p w14:paraId="257713BF" w14:textId="77777777" w:rsidR="000C78E6" w:rsidRPr="008A4FA5" w:rsidRDefault="000C78E6" w:rsidP="000C78E6">
            <w:pPr>
              <w:jc w:val="left"/>
              <w:rPr>
                <w:rFonts w:ascii="Times New Roman" w:hAnsi="Times New Roman"/>
                <w:iCs/>
                <w:sz w:val="20"/>
                <w:szCs w:val="20"/>
                <w:lang w:eastAsia="en-GB"/>
              </w:rPr>
            </w:pPr>
          </w:p>
        </w:tc>
        <w:tc>
          <w:tcPr>
            <w:tcW w:w="875" w:type="dxa"/>
          </w:tcPr>
          <w:p w14:paraId="643D42ED" w14:textId="77777777" w:rsidR="000C78E6" w:rsidRPr="008A4FA5" w:rsidRDefault="000C78E6" w:rsidP="000C78E6">
            <w:pPr>
              <w:jc w:val="right"/>
              <w:rPr>
                <w:rFonts w:ascii="Times New Roman" w:hAnsi="Times New Roman"/>
                <w:iCs/>
                <w:sz w:val="20"/>
                <w:szCs w:val="20"/>
                <w:lang w:eastAsia="en-GB"/>
              </w:rPr>
            </w:pPr>
          </w:p>
        </w:tc>
        <w:tc>
          <w:tcPr>
            <w:tcW w:w="3561" w:type="dxa"/>
          </w:tcPr>
          <w:p w14:paraId="1D3D7550" w14:textId="0C5C0366"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Awareness-raising meetings for economic operators (4</w:t>
            </w:r>
            <w:r w:rsidR="00CC59D7" w:rsidRPr="008A4FA5">
              <w:rPr>
                <w:rFonts w:ascii="Times New Roman" w:hAnsi="Times New Roman"/>
                <w:sz w:val="20"/>
                <w:szCs w:val="20"/>
                <w:lang w:eastAsia="en-GB"/>
              </w:rPr>
              <w:t> </w:t>
            </w:r>
            <w:r w:rsidRPr="008A4FA5">
              <w:rPr>
                <w:rFonts w:ascii="Times New Roman" w:hAnsi="Times New Roman"/>
                <w:sz w:val="20"/>
                <w:szCs w:val="20"/>
                <w:lang w:eastAsia="en-GB"/>
              </w:rPr>
              <w:t>meetings x US</w:t>
            </w:r>
            <w:r w:rsidR="00CC59D7" w:rsidRPr="008A4FA5">
              <w:rPr>
                <w:rFonts w:ascii="Times New Roman" w:hAnsi="Times New Roman"/>
                <w:sz w:val="20"/>
                <w:szCs w:val="20"/>
                <w:lang w:eastAsia="en-GB"/>
              </w:rPr>
              <w:t> </w:t>
            </w:r>
            <w:r w:rsidRPr="008A4FA5">
              <w:rPr>
                <w:rFonts w:ascii="Times New Roman" w:hAnsi="Times New Roman"/>
                <w:sz w:val="20"/>
                <w:szCs w:val="20"/>
                <w:lang w:eastAsia="en-GB"/>
              </w:rPr>
              <w:t xml:space="preserve">$1,000) </w:t>
            </w:r>
          </w:p>
        </w:tc>
        <w:tc>
          <w:tcPr>
            <w:tcW w:w="900" w:type="dxa"/>
          </w:tcPr>
          <w:p w14:paraId="59CA312A"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4,000</w:t>
            </w:r>
          </w:p>
        </w:tc>
      </w:tr>
      <w:tr w:rsidR="000C78E6" w:rsidRPr="008A4FA5" w14:paraId="0481731D" w14:textId="77777777" w:rsidTr="00F641BA">
        <w:tc>
          <w:tcPr>
            <w:tcW w:w="1800" w:type="dxa"/>
          </w:tcPr>
          <w:p w14:paraId="1CBE42C6"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iCs/>
                <w:sz w:val="20"/>
                <w:szCs w:val="20"/>
                <w:lang w:eastAsia="en-GB"/>
              </w:rPr>
              <w:t>Training materials and curricula</w:t>
            </w:r>
          </w:p>
        </w:tc>
        <w:tc>
          <w:tcPr>
            <w:tcW w:w="3124" w:type="dxa"/>
          </w:tcPr>
          <w:p w14:paraId="4A147248"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color w:val="000000"/>
                <w:sz w:val="20"/>
                <w:szCs w:val="20"/>
                <w:lang w:eastAsia="ja-JP"/>
              </w:rPr>
              <w:t>Develop training materials on best practices, labelling and HS codes</w:t>
            </w:r>
          </w:p>
        </w:tc>
        <w:tc>
          <w:tcPr>
            <w:tcW w:w="875" w:type="dxa"/>
          </w:tcPr>
          <w:p w14:paraId="0D711185"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iCs/>
                <w:sz w:val="20"/>
                <w:szCs w:val="20"/>
                <w:lang w:eastAsia="en-GB"/>
              </w:rPr>
              <w:t>12,000</w:t>
            </w:r>
          </w:p>
        </w:tc>
        <w:tc>
          <w:tcPr>
            <w:tcW w:w="3561" w:type="dxa"/>
            <w:vAlign w:val="center"/>
          </w:tcPr>
          <w:p w14:paraId="45B9DB3B" w14:textId="77777777" w:rsidR="000C78E6" w:rsidRPr="008A4FA5" w:rsidRDefault="000C78E6" w:rsidP="000C78E6">
            <w:pPr>
              <w:jc w:val="left"/>
              <w:rPr>
                <w:rFonts w:ascii="Times New Roman" w:hAnsi="Times New Roman"/>
                <w:iCs/>
                <w:sz w:val="20"/>
                <w:szCs w:val="20"/>
                <w:lang w:eastAsia="en-GB"/>
              </w:rPr>
            </w:pPr>
          </w:p>
        </w:tc>
        <w:tc>
          <w:tcPr>
            <w:tcW w:w="900" w:type="dxa"/>
          </w:tcPr>
          <w:p w14:paraId="061C3DF4" w14:textId="77777777" w:rsidR="000C78E6" w:rsidRPr="008A4FA5" w:rsidRDefault="000C78E6" w:rsidP="000C78E6">
            <w:pPr>
              <w:jc w:val="right"/>
              <w:rPr>
                <w:rFonts w:ascii="Times New Roman" w:hAnsi="Times New Roman"/>
                <w:iCs/>
                <w:sz w:val="20"/>
                <w:szCs w:val="20"/>
                <w:lang w:eastAsia="en-GB"/>
              </w:rPr>
            </w:pPr>
          </w:p>
        </w:tc>
      </w:tr>
      <w:tr w:rsidR="000C78E6" w:rsidRPr="008A4FA5" w14:paraId="626576AE" w14:textId="77777777" w:rsidTr="00F641BA">
        <w:tc>
          <w:tcPr>
            <w:tcW w:w="10260" w:type="dxa"/>
            <w:gridSpan w:val="5"/>
            <w:vAlign w:val="center"/>
          </w:tcPr>
          <w:p w14:paraId="7529DF39" w14:textId="77777777" w:rsidR="000C78E6" w:rsidRPr="008A4FA5" w:rsidRDefault="000C78E6" w:rsidP="000C78E6">
            <w:pPr>
              <w:jc w:val="left"/>
              <w:rPr>
                <w:rFonts w:ascii="Times New Roman" w:hAnsi="Times New Roman"/>
                <w:b/>
                <w:iCs/>
                <w:sz w:val="20"/>
                <w:szCs w:val="20"/>
                <w:lang w:eastAsia="en-GB"/>
              </w:rPr>
            </w:pPr>
            <w:r w:rsidRPr="008A4FA5">
              <w:rPr>
                <w:rFonts w:ascii="Times New Roman" w:eastAsia="Yu Mincho" w:hAnsi="Times New Roman"/>
                <w:b/>
                <w:iCs/>
                <w:sz w:val="20"/>
                <w:szCs w:val="20"/>
                <w:lang w:eastAsia="en-GB"/>
              </w:rPr>
              <w:t>Facilitating the introduction of low-GWP technologies</w:t>
            </w:r>
          </w:p>
        </w:tc>
      </w:tr>
      <w:tr w:rsidR="000C78E6" w:rsidRPr="008A4FA5" w14:paraId="5CA710C9" w14:textId="77777777" w:rsidTr="00F641BA">
        <w:tc>
          <w:tcPr>
            <w:tcW w:w="1800" w:type="dxa"/>
            <w:vMerge w:val="restart"/>
          </w:tcPr>
          <w:p w14:paraId="6986DD7B" w14:textId="60F480C1"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Demonstration project in the commercial refrigeration subsector</w:t>
            </w:r>
          </w:p>
        </w:tc>
        <w:tc>
          <w:tcPr>
            <w:tcW w:w="3124" w:type="dxa"/>
            <w:vMerge w:val="restart"/>
            <w:vAlign w:val="center"/>
          </w:tcPr>
          <w:p w14:paraId="75EBA394" w14:textId="77777777" w:rsidR="000C78E6" w:rsidRPr="008A4FA5" w:rsidRDefault="000C78E6" w:rsidP="000C78E6">
            <w:pPr>
              <w:jc w:val="left"/>
              <w:rPr>
                <w:rFonts w:ascii="Times New Roman" w:hAnsi="Times New Roman"/>
                <w:sz w:val="20"/>
                <w:szCs w:val="20"/>
                <w:lang w:eastAsia="ja-JP"/>
              </w:rPr>
            </w:pPr>
          </w:p>
        </w:tc>
        <w:tc>
          <w:tcPr>
            <w:tcW w:w="875" w:type="dxa"/>
            <w:vMerge w:val="restart"/>
            <w:vAlign w:val="center"/>
          </w:tcPr>
          <w:p w14:paraId="6BEF542F" w14:textId="77777777" w:rsidR="000C78E6" w:rsidRPr="008A4FA5" w:rsidRDefault="000C78E6" w:rsidP="000C78E6">
            <w:pPr>
              <w:jc w:val="right"/>
              <w:rPr>
                <w:rFonts w:ascii="Times New Roman" w:hAnsi="Times New Roman"/>
                <w:iCs/>
                <w:sz w:val="20"/>
                <w:szCs w:val="20"/>
                <w:lang w:eastAsia="en-GB"/>
              </w:rPr>
            </w:pPr>
          </w:p>
        </w:tc>
        <w:tc>
          <w:tcPr>
            <w:tcW w:w="3561" w:type="dxa"/>
          </w:tcPr>
          <w:p w14:paraId="577D6CCF"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Preparing the study on the project</w:t>
            </w:r>
          </w:p>
        </w:tc>
        <w:tc>
          <w:tcPr>
            <w:tcW w:w="900" w:type="dxa"/>
          </w:tcPr>
          <w:p w14:paraId="01C42409"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2,000</w:t>
            </w:r>
          </w:p>
        </w:tc>
      </w:tr>
      <w:tr w:rsidR="000C78E6" w:rsidRPr="008A4FA5" w14:paraId="449CB027" w14:textId="77777777" w:rsidTr="00F641BA">
        <w:tc>
          <w:tcPr>
            <w:tcW w:w="1800" w:type="dxa"/>
            <w:vMerge/>
          </w:tcPr>
          <w:p w14:paraId="103BCC9C" w14:textId="77777777" w:rsidR="000C78E6" w:rsidRPr="008A4FA5" w:rsidRDefault="000C78E6" w:rsidP="000C78E6">
            <w:pPr>
              <w:jc w:val="left"/>
              <w:rPr>
                <w:rFonts w:ascii="Times New Roman" w:hAnsi="Times New Roman"/>
                <w:iCs/>
                <w:sz w:val="20"/>
                <w:szCs w:val="20"/>
                <w:lang w:eastAsia="en-GB"/>
              </w:rPr>
            </w:pPr>
          </w:p>
        </w:tc>
        <w:tc>
          <w:tcPr>
            <w:tcW w:w="3124" w:type="dxa"/>
            <w:vMerge/>
            <w:vAlign w:val="center"/>
          </w:tcPr>
          <w:p w14:paraId="61254221" w14:textId="77777777" w:rsidR="000C78E6" w:rsidRPr="008A4FA5" w:rsidRDefault="000C78E6" w:rsidP="000C78E6">
            <w:pPr>
              <w:jc w:val="left"/>
              <w:rPr>
                <w:rFonts w:ascii="Times New Roman" w:hAnsi="Times New Roman"/>
                <w:sz w:val="20"/>
                <w:szCs w:val="20"/>
                <w:lang w:eastAsia="ja-JP"/>
              </w:rPr>
            </w:pPr>
          </w:p>
        </w:tc>
        <w:tc>
          <w:tcPr>
            <w:tcW w:w="875" w:type="dxa"/>
            <w:vMerge/>
            <w:vAlign w:val="center"/>
          </w:tcPr>
          <w:p w14:paraId="6D66D470" w14:textId="77777777" w:rsidR="000C78E6" w:rsidRPr="008A4FA5" w:rsidRDefault="000C78E6" w:rsidP="000C78E6">
            <w:pPr>
              <w:jc w:val="right"/>
              <w:rPr>
                <w:rFonts w:ascii="Times New Roman" w:hAnsi="Times New Roman"/>
                <w:iCs/>
                <w:sz w:val="20"/>
                <w:szCs w:val="20"/>
                <w:lang w:eastAsia="en-GB"/>
              </w:rPr>
            </w:pPr>
          </w:p>
        </w:tc>
        <w:tc>
          <w:tcPr>
            <w:tcW w:w="3561" w:type="dxa"/>
          </w:tcPr>
          <w:p w14:paraId="1CF0AE79"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Drafting technical specifications</w:t>
            </w:r>
          </w:p>
        </w:tc>
        <w:tc>
          <w:tcPr>
            <w:tcW w:w="900" w:type="dxa"/>
          </w:tcPr>
          <w:p w14:paraId="58620D14"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1,000</w:t>
            </w:r>
          </w:p>
        </w:tc>
      </w:tr>
      <w:tr w:rsidR="000C78E6" w:rsidRPr="008A4FA5" w14:paraId="4D5B3AD2" w14:textId="77777777" w:rsidTr="00F641BA">
        <w:tc>
          <w:tcPr>
            <w:tcW w:w="1800" w:type="dxa"/>
            <w:vMerge/>
          </w:tcPr>
          <w:p w14:paraId="4A1E939F" w14:textId="77777777" w:rsidR="000C78E6" w:rsidRPr="008A4FA5" w:rsidRDefault="000C78E6" w:rsidP="000C78E6">
            <w:pPr>
              <w:jc w:val="left"/>
              <w:rPr>
                <w:rFonts w:ascii="Times New Roman" w:hAnsi="Times New Roman"/>
                <w:iCs/>
                <w:sz w:val="20"/>
                <w:szCs w:val="20"/>
                <w:lang w:eastAsia="en-GB"/>
              </w:rPr>
            </w:pPr>
          </w:p>
        </w:tc>
        <w:tc>
          <w:tcPr>
            <w:tcW w:w="3124" w:type="dxa"/>
            <w:vMerge/>
            <w:vAlign w:val="center"/>
          </w:tcPr>
          <w:p w14:paraId="1212113B" w14:textId="77777777" w:rsidR="000C78E6" w:rsidRPr="008A4FA5" w:rsidRDefault="000C78E6" w:rsidP="000C78E6">
            <w:pPr>
              <w:jc w:val="left"/>
              <w:rPr>
                <w:rFonts w:ascii="Times New Roman" w:hAnsi="Times New Roman"/>
                <w:sz w:val="20"/>
                <w:szCs w:val="20"/>
                <w:lang w:eastAsia="ja-JP"/>
              </w:rPr>
            </w:pPr>
          </w:p>
        </w:tc>
        <w:tc>
          <w:tcPr>
            <w:tcW w:w="875" w:type="dxa"/>
            <w:vMerge/>
            <w:vAlign w:val="center"/>
          </w:tcPr>
          <w:p w14:paraId="5A2BCF6F" w14:textId="77777777" w:rsidR="000C78E6" w:rsidRPr="008A4FA5" w:rsidRDefault="000C78E6" w:rsidP="000C78E6">
            <w:pPr>
              <w:jc w:val="right"/>
              <w:rPr>
                <w:rFonts w:ascii="Times New Roman" w:hAnsi="Times New Roman"/>
                <w:iCs/>
                <w:sz w:val="20"/>
                <w:szCs w:val="20"/>
                <w:lang w:eastAsia="en-GB"/>
              </w:rPr>
            </w:pPr>
          </w:p>
        </w:tc>
        <w:tc>
          <w:tcPr>
            <w:tcW w:w="3561" w:type="dxa"/>
          </w:tcPr>
          <w:p w14:paraId="5DC1CEB5"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 xml:space="preserve">Purchase, </w:t>
            </w:r>
            <w:proofErr w:type="gramStart"/>
            <w:r w:rsidRPr="008A4FA5">
              <w:rPr>
                <w:rFonts w:ascii="Times New Roman" w:hAnsi="Times New Roman"/>
                <w:sz w:val="20"/>
                <w:szCs w:val="20"/>
                <w:lang w:eastAsia="en-GB"/>
              </w:rPr>
              <w:t>delivery</w:t>
            </w:r>
            <w:proofErr w:type="gramEnd"/>
            <w:r w:rsidRPr="008A4FA5">
              <w:rPr>
                <w:rFonts w:ascii="Times New Roman" w:hAnsi="Times New Roman"/>
                <w:sz w:val="20"/>
                <w:szCs w:val="20"/>
                <w:lang w:eastAsia="en-GB"/>
              </w:rPr>
              <w:t xml:space="preserve"> and installation of selected RAC equipment</w:t>
            </w:r>
          </w:p>
        </w:tc>
        <w:tc>
          <w:tcPr>
            <w:tcW w:w="900" w:type="dxa"/>
          </w:tcPr>
          <w:p w14:paraId="6F23D97B"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19,000</w:t>
            </w:r>
          </w:p>
        </w:tc>
      </w:tr>
      <w:tr w:rsidR="000C78E6" w:rsidRPr="008A4FA5" w14:paraId="6DD1CC89" w14:textId="77777777" w:rsidTr="00F641BA">
        <w:tc>
          <w:tcPr>
            <w:tcW w:w="1800" w:type="dxa"/>
            <w:vMerge/>
          </w:tcPr>
          <w:p w14:paraId="3FEC5CEF" w14:textId="77777777" w:rsidR="000C78E6" w:rsidRPr="008A4FA5" w:rsidRDefault="000C78E6" w:rsidP="000C78E6">
            <w:pPr>
              <w:jc w:val="left"/>
              <w:rPr>
                <w:rFonts w:ascii="Times New Roman" w:hAnsi="Times New Roman"/>
                <w:iCs/>
                <w:sz w:val="20"/>
                <w:szCs w:val="20"/>
                <w:lang w:eastAsia="en-GB"/>
              </w:rPr>
            </w:pPr>
          </w:p>
        </w:tc>
        <w:tc>
          <w:tcPr>
            <w:tcW w:w="3124" w:type="dxa"/>
            <w:vMerge/>
            <w:vAlign w:val="center"/>
          </w:tcPr>
          <w:p w14:paraId="69B62413" w14:textId="77777777" w:rsidR="000C78E6" w:rsidRPr="008A4FA5" w:rsidRDefault="000C78E6" w:rsidP="000C78E6">
            <w:pPr>
              <w:jc w:val="left"/>
              <w:rPr>
                <w:rFonts w:ascii="Times New Roman" w:hAnsi="Times New Roman"/>
                <w:sz w:val="20"/>
                <w:szCs w:val="20"/>
                <w:lang w:eastAsia="ja-JP"/>
              </w:rPr>
            </w:pPr>
          </w:p>
        </w:tc>
        <w:tc>
          <w:tcPr>
            <w:tcW w:w="875" w:type="dxa"/>
            <w:vMerge/>
            <w:vAlign w:val="center"/>
          </w:tcPr>
          <w:p w14:paraId="0B92D249" w14:textId="77777777" w:rsidR="000C78E6" w:rsidRPr="008A4FA5" w:rsidRDefault="000C78E6" w:rsidP="000C78E6">
            <w:pPr>
              <w:jc w:val="right"/>
              <w:rPr>
                <w:rFonts w:ascii="Times New Roman" w:hAnsi="Times New Roman"/>
                <w:iCs/>
                <w:sz w:val="20"/>
                <w:szCs w:val="20"/>
                <w:lang w:eastAsia="en-GB"/>
              </w:rPr>
            </w:pPr>
          </w:p>
        </w:tc>
        <w:tc>
          <w:tcPr>
            <w:tcW w:w="3561" w:type="dxa"/>
          </w:tcPr>
          <w:p w14:paraId="1A99E4C8"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Training on installation of such units</w:t>
            </w:r>
          </w:p>
        </w:tc>
        <w:tc>
          <w:tcPr>
            <w:tcW w:w="900" w:type="dxa"/>
          </w:tcPr>
          <w:p w14:paraId="1CEA9138"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2,000</w:t>
            </w:r>
          </w:p>
        </w:tc>
      </w:tr>
      <w:tr w:rsidR="000C78E6" w:rsidRPr="008A4FA5" w14:paraId="7A4E082E" w14:textId="77777777" w:rsidTr="00F641BA">
        <w:tc>
          <w:tcPr>
            <w:tcW w:w="1800" w:type="dxa"/>
            <w:vMerge w:val="restart"/>
          </w:tcPr>
          <w:p w14:paraId="24A090A4"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en-GB"/>
              </w:rPr>
              <w:t>Detailed sectoral studies</w:t>
            </w:r>
          </w:p>
        </w:tc>
        <w:tc>
          <w:tcPr>
            <w:tcW w:w="3124" w:type="dxa"/>
            <w:vMerge w:val="restart"/>
            <w:vAlign w:val="center"/>
          </w:tcPr>
          <w:p w14:paraId="3ED9BA92" w14:textId="77777777" w:rsidR="000C78E6" w:rsidRPr="008A4FA5" w:rsidRDefault="000C78E6" w:rsidP="000C78E6">
            <w:pPr>
              <w:jc w:val="left"/>
              <w:rPr>
                <w:rFonts w:ascii="Times New Roman" w:hAnsi="Times New Roman"/>
                <w:sz w:val="20"/>
                <w:szCs w:val="20"/>
                <w:lang w:eastAsia="ja-JP"/>
              </w:rPr>
            </w:pPr>
          </w:p>
        </w:tc>
        <w:tc>
          <w:tcPr>
            <w:tcW w:w="875" w:type="dxa"/>
            <w:vMerge w:val="restart"/>
            <w:vAlign w:val="center"/>
          </w:tcPr>
          <w:p w14:paraId="41D74875" w14:textId="77777777" w:rsidR="000C78E6" w:rsidRPr="008A4FA5" w:rsidRDefault="000C78E6" w:rsidP="000C78E6">
            <w:pPr>
              <w:jc w:val="right"/>
              <w:rPr>
                <w:rFonts w:ascii="Times New Roman" w:hAnsi="Times New Roman"/>
                <w:iCs/>
                <w:sz w:val="20"/>
                <w:szCs w:val="20"/>
                <w:lang w:eastAsia="en-GB"/>
              </w:rPr>
            </w:pPr>
          </w:p>
        </w:tc>
        <w:tc>
          <w:tcPr>
            <w:tcW w:w="3561" w:type="dxa"/>
          </w:tcPr>
          <w:p w14:paraId="7B038D09" w14:textId="77777777" w:rsidR="000C78E6" w:rsidRPr="008A4FA5" w:rsidRDefault="000C78E6" w:rsidP="000C78E6">
            <w:pPr>
              <w:jc w:val="left"/>
              <w:rPr>
                <w:rFonts w:ascii="Times New Roman" w:hAnsi="Times New Roman"/>
                <w:sz w:val="20"/>
                <w:szCs w:val="20"/>
                <w:lang w:eastAsia="en-GB"/>
              </w:rPr>
            </w:pPr>
            <w:r w:rsidRPr="008A4FA5">
              <w:rPr>
                <w:rFonts w:ascii="Times New Roman" w:hAnsi="Times New Roman"/>
                <w:sz w:val="20"/>
                <w:szCs w:val="20"/>
                <w:lang w:eastAsia="en-GB"/>
              </w:rPr>
              <w:t>Study of consumption and use of HFCs in aerosol, solvent, firefighting, and foam sectors (survey organization, consultant fees)</w:t>
            </w:r>
          </w:p>
        </w:tc>
        <w:tc>
          <w:tcPr>
            <w:tcW w:w="900" w:type="dxa"/>
          </w:tcPr>
          <w:p w14:paraId="52469EFC"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4,000</w:t>
            </w:r>
          </w:p>
        </w:tc>
      </w:tr>
      <w:tr w:rsidR="000C78E6" w:rsidRPr="008A4FA5" w14:paraId="55A23930" w14:textId="77777777" w:rsidTr="00F641BA">
        <w:tc>
          <w:tcPr>
            <w:tcW w:w="1800" w:type="dxa"/>
            <w:vMerge/>
            <w:vAlign w:val="center"/>
          </w:tcPr>
          <w:p w14:paraId="1E9CB65D" w14:textId="77777777" w:rsidR="000C78E6" w:rsidRPr="008A4FA5" w:rsidRDefault="000C78E6" w:rsidP="000C78E6">
            <w:pPr>
              <w:jc w:val="left"/>
              <w:rPr>
                <w:rFonts w:ascii="Times New Roman" w:hAnsi="Times New Roman"/>
                <w:iCs/>
                <w:sz w:val="20"/>
                <w:szCs w:val="20"/>
                <w:lang w:eastAsia="en-GB"/>
              </w:rPr>
            </w:pPr>
          </w:p>
        </w:tc>
        <w:tc>
          <w:tcPr>
            <w:tcW w:w="3124" w:type="dxa"/>
            <w:vMerge/>
            <w:vAlign w:val="center"/>
          </w:tcPr>
          <w:p w14:paraId="7D0CC5C1" w14:textId="77777777" w:rsidR="000C78E6" w:rsidRPr="008A4FA5" w:rsidRDefault="000C78E6" w:rsidP="000C78E6">
            <w:pPr>
              <w:jc w:val="left"/>
              <w:rPr>
                <w:rFonts w:ascii="Times New Roman" w:hAnsi="Times New Roman"/>
                <w:sz w:val="20"/>
                <w:szCs w:val="20"/>
                <w:lang w:eastAsia="ja-JP"/>
              </w:rPr>
            </w:pPr>
          </w:p>
        </w:tc>
        <w:tc>
          <w:tcPr>
            <w:tcW w:w="875" w:type="dxa"/>
            <w:vMerge/>
            <w:vAlign w:val="center"/>
          </w:tcPr>
          <w:p w14:paraId="6E0B7140" w14:textId="77777777" w:rsidR="000C78E6" w:rsidRPr="008A4FA5" w:rsidRDefault="000C78E6" w:rsidP="000C78E6">
            <w:pPr>
              <w:jc w:val="right"/>
              <w:rPr>
                <w:rFonts w:ascii="Times New Roman" w:hAnsi="Times New Roman"/>
                <w:iCs/>
                <w:sz w:val="20"/>
                <w:szCs w:val="20"/>
                <w:lang w:eastAsia="en-GB"/>
              </w:rPr>
            </w:pPr>
          </w:p>
        </w:tc>
        <w:tc>
          <w:tcPr>
            <w:tcW w:w="3561" w:type="dxa"/>
          </w:tcPr>
          <w:p w14:paraId="48049312" w14:textId="77777777" w:rsidR="000C78E6" w:rsidRPr="008A4FA5" w:rsidRDefault="000C78E6" w:rsidP="000C78E6">
            <w:pPr>
              <w:jc w:val="left"/>
              <w:rPr>
                <w:rFonts w:ascii="Times New Roman" w:hAnsi="Times New Roman"/>
                <w:sz w:val="20"/>
                <w:szCs w:val="20"/>
                <w:lang w:eastAsia="en-GB"/>
              </w:rPr>
            </w:pPr>
            <w:r w:rsidRPr="008A4FA5">
              <w:rPr>
                <w:rFonts w:ascii="Times New Roman" w:hAnsi="Times New Roman"/>
                <w:sz w:val="20"/>
                <w:szCs w:val="20"/>
                <w:lang w:eastAsia="en-GB"/>
              </w:rPr>
              <w:t>Study of consumption and use of HFCs in the RAC manufacturing and assembling sectors (survey organization, consultant fees)</w:t>
            </w:r>
          </w:p>
        </w:tc>
        <w:tc>
          <w:tcPr>
            <w:tcW w:w="900" w:type="dxa"/>
          </w:tcPr>
          <w:p w14:paraId="728AE5E3"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en-GB"/>
              </w:rPr>
              <w:t>4,000</w:t>
            </w:r>
          </w:p>
        </w:tc>
      </w:tr>
      <w:tr w:rsidR="000C78E6" w:rsidRPr="008A4FA5" w14:paraId="74581FBC" w14:textId="77777777" w:rsidTr="00F641BA">
        <w:tc>
          <w:tcPr>
            <w:tcW w:w="10260" w:type="dxa"/>
            <w:gridSpan w:val="5"/>
            <w:vAlign w:val="center"/>
          </w:tcPr>
          <w:p w14:paraId="4B78CCDD" w14:textId="77777777" w:rsidR="000C78E6" w:rsidRPr="008A4FA5" w:rsidRDefault="000C78E6" w:rsidP="000C78E6">
            <w:pPr>
              <w:jc w:val="left"/>
              <w:rPr>
                <w:rFonts w:ascii="Times New Roman" w:hAnsi="Times New Roman"/>
                <w:b/>
                <w:iCs/>
                <w:sz w:val="20"/>
                <w:szCs w:val="20"/>
                <w:lang w:eastAsia="en-GB"/>
              </w:rPr>
            </w:pPr>
            <w:r w:rsidRPr="008A4FA5">
              <w:rPr>
                <w:rFonts w:ascii="Times New Roman" w:eastAsia="Yu Mincho" w:hAnsi="Times New Roman"/>
                <w:b/>
                <w:iCs/>
                <w:sz w:val="20"/>
                <w:szCs w:val="20"/>
                <w:lang w:eastAsia="en-GB"/>
              </w:rPr>
              <w:t>Strengthening technical and human capacities for refrigeration management</w:t>
            </w:r>
          </w:p>
        </w:tc>
      </w:tr>
      <w:tr w:rsidR="000C78E6" w:rsidRPr="008A4FA5" w14:paraId="1CE48A63" w14:textId="77777777" w:rsidTr="00F641BA">
        <w:tc>
          <w:tcPr>
            <w:tcW w:w="1800" w:type="dxa"/>
            <w:vMerge w:val="restart"/>
          </w:tcPr>
          <w:p w14:paraId="73C66D40"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sz w:val="20"/>
                <w:szCs w:val="20"/>
                <w:lang w:eastAsia="ja-JP"/>
              </w:rPr>
              <w:t>Recovery and recycling scheme</w:t>
            </w:r>
          </w:p>
        </w:tc>
        <w:tc>
          <w:tcPr>
            <w:tcW w:w="3124" w:type="dxa"/>
          </w:tcPr>
          <w:p w14:paraId="1E5A1721" w14:textId="77777777" w:rsidR="000C78E6" w:rsidRPr="008A4FA5" w:rsidRDefault="000C78E6" w:rsidP="000C78E6">
            <w:pPr>
              <w:jc w:val="left"/>
              <w:rPr>
                <w:rFonts w:ascii="Times New Roman" w:hAnsi="Times New Roman"/>
                <w:sz w:val="20"/>
                <w:szCs w:val="20"/>
                <w:lang w:eastAsia="ja-JP"/>
              </w:rPr>
            </w:pPr>
            <w:r w:rsidRPr="008A4FA5">
              <w:rPr>
                <w:rFonts w:ascii="Times New Roman" w:hAnsi="Times New Roman"/>
                <w:color w:val="000000"/>
                <w:sz w:val="20"/>
                <w:szCs w:val="20"/>
                <w:lang w:eastAsia="ja-JP"/>
              </w:rPr>
              <w:t>Monitor the recovered and recycled quantities</w:t>
            </w:r>
          </w:p>
        </w:tc>
        <w:tc>
          <w:tcPr>
            <w:tcW w:w="875" w:type="dxa"/>
          </w:tcPr>
          <w:p w14:paraId="01360F9B"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ja-JP"/>
              </w:rPr>
              <w:t>7,000</w:t>
            </w:r>
          </w:p>
        </w:tc>
        <w:tc>
          <w:tcPr>
            <w:tcW w:w="3561" w:type="dxa"/>
            <w:vAlign w:val="center"/>
          </w:tcPr>
          <w:p w14:paraId="12014CC8" w14:textId="77777777" w:rsidR="000C78E6" w:rsidRPr="008A4FA5" w:rsidRDefault="000C78E6" w:rsidP="000C78E6">
            <w:pPr>
              <w:jc w:val="left"/>
              <w:rPr>
                <w:rFonts w:ascii="Times New Roman" w:hAnsi="Times New Roman"/>
                <w:iCs/>
                <w:sz w:val="20"/>
                <w:szCs w:val="20"/>
                <w:lang w:eastAsia="en-GB"/>
              </w:rPr>
            </w:pPr>
          </w:p>
        </w:tc>
        <w:tc>
          <w:tcPr>
            <w:tcW w:w="900" w:type="dxa"/>
            <w:vAlign w:val="center"/>
          </w:tcPr>
          <w:p w14:paraId="56EB5339" w14:textId="77777777" w:rsidR="000C78E6" w:rsidRPr="008A4FA5" w:rsidRDefault="000C78E6" w:rsidP="000C78E6">
            <w:pPr>
              <w:jc w:val="right"/>
              <w:rPr>
                <w:rFonts w:ascii="Times New Roman" w:hAnsi="Times New Roman"/>
                <w:iCs/>
                <w:sz w:val="20"/>
                <w:szCs w:val="20"/>
                <w:lang w:eastAsia="en-GB"/>
              </w:rPr>
            </w:pPr>
          </w:p>
        </w:tc>
      </w:tr>
      <w:tr w:rsidR="000C78E6" w:rsidRPr="008A4FA5" w14:paraId="03DA78DB" w14:textId="77777777" w:rsidTr="00F641BA">
        <w:tc>
          <w:tcPr>
            <w:tcW w:w="1800" w:type="dxa"/>
            <w:vMerge/>
            <w:vAlign w:val="center"/>
          </w:tcPr>
          <w:p w14:paraId="069DBD81" w14:textId="77777777" w:rsidR="000C78E6" w:rsidRPr="008A4FA5" w:rsidRDefault="000C78E6" w:rsidP="000C78E6">
            <w:pPr>
              <w:jc w:val="left"/>
              <w:rPr>
                <w:rFonts w:ascii="Times New Roman" w:hAnsi="Times New Roman"/>
                <w:iCs/>
                <w:sz w:val="20"/>
                <w:szCs w:val="20"/>
                <w:lang w:eastAsia="en-GB"/>
              </w:rPr>
            </w:pPr>
          </w:p>
        </w:tc>
        <w:tc>
          <w:tcPr>
            <w:tcW w:w="3124" w:type="dxa"/>
          </w:tcPr>
          <w:p w14:paraId="6C7BA08D" w14:textId="77777777" w:rsidR="000C78E6" w:rsidRPr="008A4FA5" w:rsidRDefault="000C78E6" w:rsidP="000C78E6">
            <w:pPr>
              <w:jc w:val="left"/>
              <w:rPr>
                <w:rFonts w:ascii="Times New Roman" w:hAnsi="Times New Roman"/>
                <w:sz w:val="20"/>
                <w:szCs w:val="20"/>
                <w:lang w:eastAsia="ja-JP"/>
              </w:rPr>
            </w:pPr>
            <w:r w:rsidRPr="008A4FA5">
              <w:rPr>
                <w:rFonts w:ascii="Times New Roman" w:hAnsi="Times New Roman"/>
                <w:color w:val="000000"/>
                <w:sz w:val="20"/>
                <w:szCs w:val="20"/>
                <w:lang w:eastAsia="ja-JP"/>
              </w:rPr>
              <w:t>Survey on the existing capacities for refrigerants recovery and recycling</w:t>
            </w:r>
          </w:p>
        </w:tc>
        <w:tc>
          <w:tcPr>
            <w:tcW w:w="875" w:type="dxa"/>
          </w:tcPr>
          <w:p w14:paraId="5DCB453F"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ja-JP"/>
              </w:rPr>
              <w:t>5,000</w:t>
            </w:r>
          </w:p>
        </w:tc>
        <w:tc>
          <w:tcPr>
            <w:tcW w:w="3561" w:type="dxa"/>
            <w:vAlign w:val="center"/>
          </w:tcPr>
          <w:p w14:paraId="5A2C5DD3" w14:textId="77777777" w:rsidR="000C78E6" w:rsidRPr="008A4FA5" w:rsidRDefault="000C78E6" w:rsidP="000C78E6">
            <w:pPr>
              <w:jc w:val="left"/>
              <w:rPr>
                <w:rFonts w:ascii="Times New Roman" w:hAnsi="Times New Roman"/>
                <w:iCs/>
                <w:sz w:val="20"/>
                <w:szCs w:val="20"/>
                <w:lang w:eastAsia="en-GB"/>
              </w:rPr>
            </w:pPr>
          </w:p>
        </w:tc>
        <w:tc>
          <w:tcPr>
            <w:tcW w:w="900" w:type="dxa"/>
            <w:vAlign w:val="center"/>
          </w:tcPr>
          <w:p w14:paraId="73183C9E" w14:textId="77777777" w:rsidR="000C78E6" w:rsidRPr="008A4FA5" w:rsidRDefault="000C78E6" w:rsidP="000C78E6">
            <w:pPr>
              <w:jc w:val="right"/>
              <w:rPr>
                <w:rFonts w:ascii="Times New Roman" w:hAnsi="Times New Roman"/>
                <w:iCs/>
                <w:sz w:val="20"/>
                <w:szCs w:val="20"/>
                <w:lang w:eastAsia="en-GB"/>
              </w:rPr>
            </w:pPr>
          </w:p>
        </w:tc>
      </w:tr>
      <w:tr w:rsidR="000C78E6" w:rsidRPr="008A4FA5" w14:paraId="6D8EC9A5" w14:textId="77777777" w:rsidTr="00F641BA">
        <w:tc>
          <w:tcPr>
            <w:tcW w:w="1800" w:type="dxa"/>
            <w:vMerge/>
            <w:vAlign w:val="center"/>
          </w:tcPr>
          <w:p w14:paraId="6F5B1BFC" w14:textId="77777777" w:rsidR="000C78E6" w:rsidRPr="008A4FA5" w:rsidRDefault="000C78E6" w:rsidP="000C78E6">
            <w:pPr>
              <w:jc w:val="left"/>
              <w:rPr>
                <w:rFonts w:ascii="Times New Roman" w:hAnsi="Times New Roman"/>
                <w:iCs/>
                <w:sz w:val="20"/>
                <w:szCs w:val="20"/>
                <w:lang w:eastAsia="en-GB"/>
              </w:rPr>
            </w:pPr>
          </w:p>
        </w:tc>
        <w:tc>
          <w:tcPr>
            <w:tcW w:w="3124" w:type="dxa"/>
          </w:tcPr>
          <w:p w14:paraId="154D75C1" w14:textId="77777777" w:rsidR="000C78E6" w:rsidRPr="008A4FA5" w:rsidRDefault="000C78E6" w:rsidP="000C78E6">
            <w:pPr>
              <w:jc w:val="left"/>
              <w:rPr>
                <w:rFonts w:ascii="Times New Roman" w:hAnsi="Times New Roman"/>
                <w:sz w:val="20"/>
                <w:szCs w:val="20"/>
                <w:lang w:eastAsia="ja-JP"/>
              </w:rPr>
            </w:pPr>
            <w:r w:rsidRPr="008A4FA5">
              <w:rPr>
                <w:rFonts w:ascii="Times New Roman" w:hAnsi="Times New Roman"/>
                <w:color w:val="000000"/>
                <w:sz w:val="20"/>
                <w:szCs w:val="20"/>
                <w:lang w:eastAsia="ja-JP"/>
              </w:rPr>
              <w:t>Develop a plan for upgrading recovery and recycling (R&amp;R) scheme</w:t>
            </w:r>
          </w:p>
        </w:tc>
        <w:tc>
          <w:tcPr>
            <w:tcW w:w="875" w:type="dxa"/>
          </w:tcPr>
          <w:p w14:paraId="57AB3378"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ja-JP"/>
              </w:rPr>
              <w:t>5,000</w:t>
            </w:r>
          </w:p>
        </w:tc>
        <w:tc>
          <w:tcPr>
            <w:tcW w:w="3561" w:type="dxa"/>
            <w:vAlign w:val="center"/>
          </w:tcPr>
          <w:p w14:paraId="5DE271F0" w14:textId="77777777" w:rsidR="000C78E6" w:rsidRPr="008A4FA5" w:rsidRDefault="000C78E6" w:rsidP="000C78E6">
            <w:pPr>
              <w:jc w:val="left"/>
              <w:rPr>
                <w:rFonts w:ascii="Times New Roman" w:hAnsi="Times New Roman"/>
                <w:iCs/>
                <w:sz w:val="20"/>
                <w:szCs w:val="20"/>
                <w:lang w:eastAsia="en-GB"/>
              </w:rPr>
            </w:pPr>
          </w:p>
        </w:tc>
        <w:tc>
          <w:tcPr>
            <w:tcW w:w="900" w:type="dxa"/>
            <w:vAlign w:val="center"/>
          </w:tcPr>
          <w:p w14:paraId="5339DAE1" w14:textId="77777777" w:rsidR="000C78E6" w:rsidRPr="008A4FA5" w:rsidRDefault="000C78E6" w:rsidP="000C78E6">
            <w:pPr>
              <w:jc w:val="right"/>
              <w:rPr>
                <w:rFonts w:ascii="Times New Roman" w:hAnsi="Times New Roman"/>
                <w:iCs/>
                <w:sz w:val="20"/>
                <w:szCs w:val="20"/>
                <w:lang w:eastAsia="en-GB"/>
              </w:rPr>
            </w:pPr>
          </w:p>
        </w:tc>
      </w:tr>
      <w:tr w:rsidR="000C78E6" w:rsidRPr="008A4FA5" w14:paraId="3E4ED95C" w14:textId="77777777" w:rsidTr="00F641BA">
        <w:tc>
          <w:tcPr>
            <w:tcW w:w="1800" w:type="dxa"/>
            <w:vMerge/>
            <w:vAlign w:val="center"/>
          </w:tcPr>
          <w:p w14:paraId="19DAABF7" w14:textId="77777777" w:rsidR="000C78E6" w:rsidRPr="008A4FA5" w:rsidRDefault="000C78E6" w:rsidP="000C78E6">
            <w:pPr>
              <w:jc w:val="left"/>
              <w:rPr>
                <w:rFonts w:ascii="Times New Roman" w:hAnsi="Times New Roman"/>
                <w:iCs/>
                <w:sz w:val="20"/>
                <w:szCs w:val="20"/>
                <w:lang w:eastAsia="en-GB"/>
              </w:rPr>
            </w:pPr>
          </w:p>
        </w:tc>
        <w:tc>
          <w:tcPr>
            <w:tcW w:w="3124" w:type="dxa"/>
          </w:tcPr>
          <w:p w14:paraId="7503E14B" w14:textId="77777777" w:rsidR="000C78E6" w:rsidRPr="008A4FA5" w:rsidRDefault="000C78E6" w:rsidP="000C78E6">
            <w:pPr>
              <w:jc w:val="left"/>
              <w:rPr>
                <w:rFonts w:ascii="Times New Roman" w:hAnsi="Times New Roman"/>
                <w:sz w:val="20"/>
                <w:szCs w:val="20"/>
                <w:lang w:eastAsia="ja-JP"/>
              </w:rPr>
            </w:pPr>
            <w:r w:rsidRPr="008A4FA5">
              <w:rPr>
                <w:rFonts w:ascii="Times New Roman" w:hAnsi="Times New Roman"/>
                <w:color w:val="000000"/>
                <w:sz w:val="20"/>
                <w:szCs w:val="20"/>
                <w:lang w:eastAsia="ja-JP"/>
              </w:rPr>
              <w:t xml:space="preserve">Define criteria for selection of the entities/service shops to </w:t>
            </w:r>
            <w:proofErr w:type="gramStart"/>
            <w:r w:rsidRPr="008A4FA5">
              <w:rPr>
                <w:rFonts w:ascii="Times New Roman" w:hAnsi="Times New Roman"/>
                <w:color w:val="000000"/>
                <w:sz w:val="20"/>
                <w:szCs w:val="20"/>
                <w:lang w:eastAsia="ja-JP"/>
              </w:rPr>
              <w:t>be granted</w:t>
            </w:r>
            <w:proofErr w:type="gramEnd"/>
            <w:r w:rsidRPr="008A4FA5">
              <w:rPr>
                <w:rFonts w:ascii="Times New Roman" w:hAnsi="Times New Roman"/>
                <w:color w:val="000000"/>
                <w:sz w:val="20"/>
                <w:szCs w:val="20"/>
                <w:lang w:eastAsia="ja-JP"/>
              </w:rPr>
              <w:t xml:space="preserve"> with R&amp;R equipment</w:t>
            </w:r>
          </w:p>
        </w:tc>
        <w:tc>
          <w:tcPr>
            <w:tcW w:w="875" w:type="dxa"/>
          </w:tcPr>
          <w:p w14:paraId="30E6EDC9"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ja-JP"/>
              </w:rPr>
              <w:t>1,000</w:t>
            </w:r>
          </w:p>
        </w:tc>
        <w:tc>
          <w:tcPr>
            <w:tcW w:w="3561" w:type="dxa"/>
            <w:vAlign w:val="center"/>
          </w:tcPr>
          <w:p w14:paraId="263D1575" w14:textId="77777777" w:rsidR="000C78E6" w:rsidRPr="008A4FA5" w:rsidRDefault="000C78E6" w:rsidP="000C78E6">
            <w:pPr>
              <w:jc w:val="left"/>
              <w:rPr>
                <w:rFonts w:ascii="Times New Roman" w:hAnsi="Times New Roman"/>
                <w:sz w:val="20"/>
                <w:szCs w:val="20"/>
                <w:lang w:eastAsia="en-GB"/>
              </w:rPr>
            </w:pPr>
          </w:p>
        </w:tc>
        <w:tc>
          <w:tcPr>
            <w:tcW w:w="900" w:type="dxa"/>
            <w:vAlign w:val="center"/>
          </w:tcPr>
          <w:p w14:paraId="106CF064" w14:textId="77777777" w:rsidR="000C78E6" w:rsidRPr="008A4FA5" w:rsidRDefault="000C78E6" w:rsidP="000C78E6">
            <w:pPr>
              <w:jc w:val="right"/>
              <w:rPr>
                <w:rFonts w:ascii="Times New Roman" w:hAnsi="Times New Roman"/>
                <w:iCs/>
                <w:sz w:val="20"/>
                <w:szCs w:val="20"/>
                <w:lang w:eastAsia="en-GB"/>
              </w:rPr>
            </w:pPr>
          </w:p>
        </w:tc>
      </w:tr>
      <w:tr w:rsidR="000C78E6" w:rsidRPr="008A4FA5" w14:paraId="5DFE702C" w14:textId="77777777" w:rsidTr="00F641BA">
        <w:tc>
          <w:tcPr>
            <w:tcW w:w="1800" w:type="dxa"/>
            <w:vMerge/>
            <w:vAlign w:val="center"/>
          </w:tcPr>
          <w:p w14:paraId="71F57EA1" w14:textId="77777777" w:rsidR="000C78E6" w:rsidRPr="008A4FA5" w:rsidRDefault="000C78E6" w:rsidP="000C78E6">
            <w:pPr>
              <w:jc w:val="left"/>
              <w:rPr>
                <w:rFonts w:ascii="Times New Roman" w:hAnsi="Times New Roman"/>
                <w:iCs/>
                <w:sz w:val="20"/>
                <w:szCs w:val="20"/>
                <w:lang w:eastAsia="en-GB"/>
              </w:rPr>
            </w:pPr>
          </w:p>
        </w:tc>
        <w:tc>
          <w:tcPr>
            <w:tcW w:w="3124" w:type="dxa"/>
          </w:tcPr>
          <w:p w14:paraId="7207C904" w14:textId="77777777" w:rsidR="000C78E6" w:rsidRPr="008A4FA5" w:rsidRDefault="000C78E6" w:rsidP="00EC5DB4">
            <w:pPr>
              <w:keepNext/>
              <w:keepLines/>
              <w:jc w:val="left"/>
              <w:rPr>
                <w:rFonts w:ascii="Times New Roman" w:hAnsi="Times New Roman"/>
                <w:sz w:val="20"/>
                <w:szCs w:val="20"/>
                <w:lang w:eastAsia="ja-JP"/>
              </w:rPr>
            </w:pPr>
            <w:r w:rsidRPr="008A4FA5">
              <w:rPr>
                <w:rFonts w:ascii="Times New Roman" w:hAnsi="Times New Roman"/>
                <w:color w:val="000000"/>
                <w:sz w:val="20"/>
                <w:szCs w:val="20"/>
                <w:lang w:eastAsia="ja-JP"/>
              </w:rPr>
              <w:t xml:space="preserve">Implementing the procedure for the stakeholders/entities selection (publishing a public announcement, establish a commission for selection of the entities to </w:t>
            </w:r>
            <w:proofErr w:type="gramStart"/>
            <w:r w:rsidRPr="008A4FA5">
              <w:rPr>
                <w:rFonts w:ascii="Times New Roman" w:hAnsi="Times New Roman"/>
                <w:color w:val="000000"/>
                <w:sz w:val="20"/>
                <w:szCs w:val="20"/>
                <w:lang w:eastAsia="ja-JP"/>
              </w:rPr>
              <w:t>be granted</w:t>
            </w:r>
            <w:proofErr w:type="gramEnd"/>
            <w:r w:rsidRPr="008A4FA5">
              <w:rPr>
                <w:rFonts w:ascii="Times New Roman" w:hAnsi="Times New Roman"/>
                <w:color w:val="000000"/>
                <w:sz w:val="20"/>
                <w:szCs w:val="20"/>
                <w:lang w:eastAsia="ja-JP"/>
              </w:rPr>
              <w:t>)</w:t>
            </w:r>
          </w:p>
        </w:tc>
        <w:tc>
          <w:tcPr>
            <w:tcW w:w="875" w:type="dxa"/>
          </w:tcPr>
          <w:p w14:paraId="2FB79943"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ja-JP"/>
              </w:rPr>
              <w:t>2,000</w:t>
            </w:r>
          </w:p>
        </w:tc>
        <w:tc>
          <w:tcPr>
            <w:tcW w:w="3561" w:type="dxa"/>
            <w:vAlign w:val="center"/>
          </w:tcPr>
          <w:p w14:paraId="317F6E17" w14:textId="77777777" w:rsidR="000C78E6" w:rsidRPr="008A4FA5" w:rsidRDefault="000C78E6" w:rsidP="000C78E6">
            <w:pPr>
              <w:jc w:val="left"/>
              <w:rPr>
                <w:rFonts w:ascii="Times New Roman" w:hAnsi="Times New Roman"/>
                <w:sz w:val="20"/>
                <w:szCs w:val="20"/>
                <w:lang w:eastAsia="en-GB"/>
              </w:rPr>
            </w:pPr>
          </w:p>
        </w:tc>
        <w:tc>
          <w:tcPr>
            <w:tcW w:w="900" w:type="dxa"/>
            <w:vAlign w:val="center"/>
          </w:tcPr>
          <w:p w14:paraId="00AF3E87" w14:textId="77777777" w:rsidR="000C78E6" w:rsidRPr="008A4FA5" w:rsidRDefault="000C78E6" w:rsidP="000C78E6">
            <w:pPr>
              <w:jc w:val="right"/>
              <w:rPr>
                <w:rFonts w:ascii="Times New Roman" w:hAnsi="Times New Roman"/>
                <w:iCs/>
                <w:sz w:val="20"/>
                <w:szCs w:val="20"/>
                <w:lang w:eastAsia="en-GB"/>
              </w:rPr>
            </w:pPr>
          </w:p>
        </w:tc>
      </w:tr>
      <w:tr w:rsidR="000C78E6" w:rsidRPr="008A4FA5" w14:paraId="30E4678D" w14:textId="77777777" w:rsidTr="00F641BA">
        <w:tc>
          <w:tcPr>
            <w:tcW w:w="1800" w:type="dxa"/>
            <w:vMerge/>
            <w:vAlign w:val="center"/>
          </w:tcPr>
          <w:p w14:paraId="05222B7F" w14:textId="77777777" w:rsidR="000C78E6" w:rsidRPr="008A4FA5" w:rsidRDefault="000C78E6" w:rsidP="000C78E6">
            <w:pPr>
              <w:jc w:val="left"/>
              <w:rPr>
                <w:rFonts w:ascii="Times New Roman" w:hAnsi="Times New Roman"/>
                <w:iCs/>
                <w:sz w:val="20"/>
                <w:szCs w:val="20"/>
                <w:lang w:eastAsia="en-GB"/>
              </w:rPr>
            </w:pPr>
          </w:p>
        </w:tc>
        <w:tc>
          <w:tcPr>
            <w:tcW w:w="3124" w:type="dxa"/>
          </w:tcPr>
          <w:p w14:paraId="0AEB481C" w14:textId="77777777" w:rsidR="000C78E6" w:rsidRPr="008A4FA5" w:rsidRDefault="000C78E6" w:rsidP="000C78E6">
            <w:pPr>
              <w:jc w:val="left"/>
              <w:rPr>
                <w:rFonts w:ascii="Times New Roman" w:hAnsi="Times New Roman"/>
                <w:sz w:val="20"/>
                <w:szCs w:val="20"/>
                <w:lang w:eastAsia="ja-JP"/>
              </w:rPr>
            </w:pPr>
            <w:r w:rsidRPr="008A4FA5">
              <w:rPr>
                <w:rFonts w:ascii="Times New Roman" w:hAnsi="Times New Roman"/>
                <w:color w:val="000000"/>
                <w:sz w:val="20"/>
                <w:szCs w:val="20"/>
                <w:lang w:eastAsia="ja-JP"/>
              </w:rPr>
              <w:t xml:space="preserve">Define a list of the equipment to </w:t>
            </w:r>
            <w:proofErr w:type="gramStart"/>
            <w:r w:rsidRPr="008A4FA5">
              <w:rPr>
                <w:rFonts w:ascii="Times New Roman" w:hAnsi="Times New Roman"/>
                <w:color w:val="000000"/>
                <w:sz w:val="20"/>
                <w:szCs w:val="20"/>
                <w:lang w:eastAsia="ja-JP"/>
              </w:rPr>
              <w:t>be included</w:t>
            </w:r>
            <w:proofErr w:type="gramEnd"/>
            <w:r w:rsidRPr="008A4FA5">
              <w:rPr>
                <w:rFonts w:ascii="Times New Roman" w:hAnsi="Times New Roman"/>
                <w:color w:val="000000"/>
                <w:sz w:val="20"/>
                <w:szCs w:val="20"/>
                <w:lang w:eastAsia="ja-JP"/>
              </w:rPr>
              <w:t xml:space="preserve"> in the R&amp;R set</w:t>
            </w:r>
          </w:p>
        </w:tc>
        <w:tc>
          <w:tcPr>
            <w:tcW w:w="875" w:type="dxa"/>
          </w:tcPr>
          <w:p w14:paraId="7F3A0AA6"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ja-JP"/>
              </w:rPr>
              <w:t>4,000</w:t>
            </w:r>
          </w:p>
        </w:tc>
        <w:tc>
          <w:tcPr>
            <w:tcW w:w="3561" w:type="dxa"/>
            <w:vAlign w:val="center"/>
          </w:tcPr>
          <w:p w14:paraId="70B77026" w14:textId="77777777" w:rsidR="000C78E6" w:rsidRPr="008A4FA5" w:rsidRDefault="000C78E6" w:rsidP="000C78E6">
            <w:pPr>
              <w:jc w:val="left"/>
              <w:rPr>
                <w:rFonts w:ascii="Times New Roman" w:hAnsi="Times New Roman"/>
                <w:sz w:val="20"/>
                <w:szCs w:val="20"/>
                <w:lang w:eastAsia="en-GB"/>
              </w:rPr>
            </w:pPr>
          </w:p>
        </w:tc>
        <w:tc>
          <w:tcPr>
            <w:tcW w:w="900" w:type="dxa"/>
            <w:vAlign w:val="center"/>
          </w:tcPr>
          <w:p w14:paraId="485646BC" w14:textId="77777777" w:rsidR="000C78E6" w:rsidRPr="008A4FA5" w:rsidRDefault="000C78E6" w:rsidP="000C78E6">
            <w:pPr>
              <w:jc w:val="right"/>
              <w:rPr>
                <w:rFonts w:ascii="Times New Roman" w:hAnsi="Times New Roman"/>
                <w:iCs/>
                <w:sz w:val="20"/>
                <w:szCs w:val="20"/>
                <w:lang w:eastAsia="en-GB"/>
              </w:rPr>
            </w:pPr>
          </w:p>
        </w:tc>
      </w:tr>
      <w:tr w:rsidR="000C78E6" w:rsidRPr="008A4FA5" w14:paraId="051295AA" w14:textId="77777777" w:rsidTr="00F641BA">
        <w:tc>
          <w:tcPr>
            <w:tcW w:w="1800" w:type="dxa"/>
            <w:vMerge/>
            <w:vAlign w:val="center"/>
          </w:tcPr>
          <w:p w14:paraId="45654A1D" w14:textId="77777777" w:rsidR="000C78E6" w:rsidRPr="008A4FA5" w:rsidRDefault="000C78E6" w:rsidP="000C78E6">
            <w:pPr>
              <w:jc w:val="left"/>
              <w:rPr>
                <w:rFonts w:ascii="Times New Roman" w:hAnsi="Times New Roman"/>
                <w:iCs/>
                <w:sz w:val="20"/>
                <w:szCs w:val="20"/>
                <w:lang w:eastAsia="en-GB"/>
              </w:rPr>
            </w:pPr>
          </w:p>
        </w:tc>
        <w:tc>
          <w:tcPr>
            <w:tcW w:w="3124" w:type="dxa"/>
          </w:tcPr>
          <w:p w14:paraId="59D915B9" w14:textId="77777777" w:rsidR="000C78E6" w:rsidRPr="008A4FA5" w:rsidRDefault="000C78E6" w:rsidP="000C78E6">
            <w:pPr>
              <w:jc w:val="left"/>
              <w:rPr>
                <w:rFonts w:ascii="Times New Roman" w:hAnsi="Times New Roman"/>
                <w:sz w:val="20"/>
                <w:szCs w:val="20"/>
                <w:lang w:eastAsia="ja-JP"/>
              </w:rPr>
            </w:pPr>
            <w:r w:rsidRPr="008A4FA5">
              <w:rPr>
                <w:rFonts w:ascii="Times New Roman" w:hAnsi="Times New Roman"/>
                <w:color w:val="000000"/>
                <w:sz w:val="20"/>
                <w:szCs w:val="20"/>
                <w:lang w:eastAsia="ja-JP"/>
              </w:rPr>
              <w:t>Purchase and distribute the R&amp;R equipment</w:t>
            </w:r>
          </w:p>
        </w:tc>
        <w:tc>
          <w:tcPr>
            <w:tcW w:w="875" w:type="dxa"/>
          </w:tcPr>
          <w:p w14:paraId="78233637"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ja-JP"/>
              </w:rPr>
              <w:t>120,000</w:t>
            </w:r>
          </w:p>
        </w:tc>
        <w:tc>
          <w:tcPr>
            <w:tcW w:w="3561" w:type="dxa"/>
          </w:tcPr>
          <w:p w14:paraId="79E3DE47" w14:textId="04F6767C" w:rsidR="000C78E6" w:rsidRPr="008A4FA5" w:rsidRDefault="000C78E6" w:rsidP="000C78E6">
            <w:pPr>
              <w:jc w:val="left"/>
              <w:rPr>
                <w:rFonts w:ascii="Times New Roman" w:hAnsi="Times New Roman"/>
                <w:sz w:val="20"/>
                <w:szCs w:val="20"/>
                <w:lang w:eastAsia="en-GB"/>
              </w:rPr>
            </w:pPr>
            <w:r w:rsidRPr="008A4FA5">
              <w:rPr>
                <w:rFonts w:ascii="Times New Roman" w:hAnsi="Times New Roman"/>
                <w:color w:val="000000"/>
                <w:sz w:val="20"/>
                <w:szCs w:val="20"/>
                <w:lang w:eastAsia="en-GB"/>
              </w:rPr>
              <w:t xml:space="preserve">Purchase of additional </w:t>
            </w:r>
            <w:proofErr w:type="gramStart"/>
            <w:r w:rsidRPr="008A4FA5">
              <w:rPr>
                <w:rFonts w:ascii="Times New Roman" w:hAnsi="Times New Roman"/>
                <w:color w:val="000000"/>
                <w:sz w:val="20"/>
                <w:szCs w:val="20"/>
                <w:lang w:eastAsia="en-GB"/>
              </w:rPr>
              <w:t>10</w:t>
            </w:r>
            <w:proofErr w:type="gramEnd"/>
            <w:r w:rsidR="00FB7CFD" w:rsidRPr="008A4FA5">
              <w:rPr>
                <w:rFonts w:ascii="Times New Roman" w:hAnsi="Times New Roman"/>
                <w:color w:val="000000"/>
                <w:sz w:val="20"/>
                <w:szCs w:val="20"/>
                <w:lang w:eastAsia="en-GB"/>
              </w:rPr>
              <w:t> </w:t>
            </w:r>
            <w:r w:rsidRPr="008A4FA5">
              <w:rPr>
                <w:rFonts w:ascii="Times New Roman" w:hAnsi="Times New Roman"/>
                <w:color w:val="000000"/>
                <w:sz w:val="20"/>
                <w:szCs w:val="20"/>
                <w:lang w:eastAsia="en-GB"/>
              </w:rPr>
              <w:t>sets of tools and equipment for R&amp;R (recycling machine, charging station, manifold, 3</w:t>
            </w:r>
            <w:r w:rsidR="00FB7CFD" w:rsidRPr="008A4FA5">
              <w:rPr>
                <w:rFonts w:ascii="Times New Roman" w:hAnsi="Times New Roman"/>
                <w:color w:val="000000"/>
                <w:sz w:val="20"/>
                <w:szCs w:val="20"/>
                <w:lang w:eastAsia="en-GB"/>
              </w:rPr>
              <w:t> </w:t>
            </w:r>
            <w:r w:rsidRPr="008A4FA5">
              <w:rPr>
                <w:rFonts w:ascii="Times New Roman" w:hAnsi="Times New Roman"/>
                <w:color w:val="000000"/>
                <w:sz w:val="20"/>
                <w:szCs w:val="20"/>
                <w:lang w:eastAsia="en-GB"/>
              </w:rPr>
              <w:t>cylinders) (10 x US</w:t>
            </w:r>
            <w:r w:rsidR="00FB7CFD" w:rsidRPr="008A4FA5">
              <w:rPr>
                <w:rFonts w:ascii="Times New Roman" w:hAnsi="Times New Roman"/>
                <w:color w:val="000000"/>
                <w:sz w:val="20"/>
                <w:szCs w:val="20"/>
                <w:lang w:eastAsia="en-GB"/>
              </w:rPr>
              <w:t> </w:t>
            </w:r>
            <w:r w:rsidRPr="008A4FA5">
              <w:rPr>
                <w:rFonts w:ascii="Times New Roman" w:hAnsi="Times New Roman"/>
                <w:color w:val="000000"/>
                <w:sz w:val="20"/>
                <w:szCs w:val="20"/>
                <w:lang w:eastAsia="en-GB"/>
              </w:rPr>
              <w:t>$1,200)</w:t>
            </w:r>
          </w:p>
        </w:tc>
        <w:tc>
          <w:tcPr>
            <w:tcW w:w="900" w:type="dxa"/>
          </w:tcPr>
          <w:p w14:paraId="35D34533"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color w:val="000000"/>
                <w:sz w:val="20"/>
                <w:szCs w:val="20"/>
                <w:lang w:eastAsia="en-GB"/>
              </w:rPr>
              <w:t>12,000</w:t>
            </w:r>
          </w:p>
        </w:tc>
      </w:tr>
      <w:tr w:rsidR="000C78E6" w:rsidRPr="008A4FA5" w14:paraId="077DB184" w14:textId="77777777" w:rsidTr="00F641BA">
        <w:trPr>
          <w:trHeight w:val="872"/>
        </w:trPr>
        <w:tc>
          <w:tcPr>
            <w:tcW w:w="1800" w:type="dxa"/>
            <w:vMerge/>
            <w:vAlign w:val="center"/>
          </w:tcPr>
          <w:p w14:paraId="35044FF5" w14:textId="77777777" w:rsidR="000C78E6" w:rsidRPr="008A4FA5" w:rsidRDefault="000C78E6" w:rsidP="000C78E6">
            <w:pPr>
              <w:jc w:val="left"/>
              <w:rPr>
                <w:rFonts w:ascii="Times New Roman" w:hAnsi="Times New Roman"/>
                <w:iCs/>
                <w:sz w:val="20"/>
                <w:szCs w:val="20"/>
                <w:lang w:eastAsia="en-GB"/>
              </w:rPr>
            </w:pPr>
          </w:p>
        </w:tc>
        <w:tc>
          <w:tcPr>
            <w:tcW w:w="3124" w:type="dxa"/>
          </w:tcPr>
          <w:p w14:paraId="017C4280" w14:textId="7664FC62" w:rsidR="000C78E6" w:rsidRPr="008A4FA5" w:rsidRDefault="000C78E6" w:rsidP="000C78E6">
            <w:pPr>
              <w:jc w:val="left"/>
              <w:rPr>
                <w:rFonts w:ascii="Times New Roman" w:hAnsi="Times New Roman"/>
                <w:sz w:val="20"/>
                <w:szCs w:val="20"/>
                <w:lang w:eastAsia="ja-JP"/>
              </w:rPr>
            </w:pPr>
            <w:r w:rsidRPr="008A4FA5">
              <w:rPr>
                <w:rFonts w:ascii="Times New Roman" w:hAnsi="Times New Roman"/>
                <w:color w:val="000000"/>
                <w:sz w:val="20"/>
                <w:szCs w:val="20"/>
                <w:lang w:eastAsia="ja-JP"/>
              </w:rPr>
              <w:t xml:space="preserve">Organize training sessions including those specifically designed for female technicians and candidates; distribute R&amp;R awards based on criteria developed in the </w:t>
            </w:r>
            <w:r w:rsidR="00F05DF9" w:rsidRPr="008A4FA5">
              <w:rPr>
                <w:rFonts w:ascii="Times New Roman" w:hAnsi="Times New Roman"/>
                <w:color w:val="000000"/>
                <w:sz w:val="20"/>
                <w:szCs w:val="20"/>
                <w:lang w:eastAsia="ja-JP"/>
              </w:rPr>
              <w:t xml:space="preserve">eleventh </w:t>
            </w:r>
            <w:r w:rsidRPr="008A4FA5">
              <w:rPr>
                <w:rFonts w:ascii="Times New Roman" w:hAnsi="Times New Roman"/>
                <w:color w:val="000000"/>
                <w:sz w:val="20"/>
                <w:szCs w:val="20"/>
                <w:lang w:eastAsia="ja-JP"/>
              </w:rPr>
              <w:t>tranche</w:t>
            </w:r>
          </w:p>
        </w:tc>
        <w:tc>
          <w:tcPr>
            <w:tcW w:w="875" w:type="dxa"/>
          </w:tcPr>
          <w:p w14:paraId="170FC979"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sz w:val="20"/>
                <w:szCs w:val="20"/>
                <w:lang w:eastAsia="ja-JP"/>
              </w:rPr>
              <w:t>5,000</w:t>
            </w:r>
          </w:p>
        </w:tc>
        <w:tc>
          <w:tcPr>
            <w:tcW w:w="3561" w:type="dxa"/>
            <w:vAlign w:val="center"/>
          </w:tcPr>
          <w:p w14:paraId="53B0D770" w14:textId="77777777" w:rsidR="000C78E6" w:rsidRPr="008A4FA5" w:rsidRDefault="000C78E6" w:rsidP="000C78E6">
            <w:pPr>
              <w:jc w:val="left"/>
              <w:rPr>
                <w:rFonts w:ascii="Times New Roman" w:hAnsi="Times New Roman"/>
                <w:sz w:val="20"/>
                <w:szCs w:val="20"/>
                <w:lang w:eastAsia="en-GB"/>
              </w:rPr>
            </w:pPr>
          </w:p>
        </w:tc>
        <w:tc>
          <w:tcPr>
            <w:tcW w:w="900" w:type="dxa"/>
            <w:vAlign w:val="center"/>
          </w:tcPr>
          <w:p w14:paraId="4245B6AC" w14:textId="77777777" w:rsidR="000C78E6" w:rsidRPr="008A4FA5" w:rsidRDefault="000C78E6" w:rsidP="000C78E6">
            <w:pPr>
              <w:jc w:val="right"/>
              <w:rPr>
                <w:rFonts w:ascii="Times New Roman" w:hAnsi="Times New Roman"/>
                <w:iCs/>
                <w:sz w:val="20"/>
                <w:szCs w:val="20"/>
                <w:lang w:eastAsia="en-GB"/>
              </w:rPr>
            </w:pPr>
          </w:p>
        </w:tc>
      </w:tr>
      <w:tr w:rsidR="000C78E6" w:rsidRPr="008A4FA5" w14:paraId="61B69089" w14:textId="77777777" w:rsidTr="00F641BA">
        <w:trPr>
          <w:trHeight w:val="1073"/>
        </w:trPr>
        <w:tc>
          <w:tcPr>
            <w:tcW w:w="1800" w:type="dxa"/>
          </w:tcPr>
          <w:p w14:paraId="7C0FBDF0"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color w:val="000000"/>
                <w:sz w:val="20"/>
                <w:szCs w:val="20"/>
                <w:lang w:eastAsia="en-GB"/>
              </w:rPr>
              <w:t xml:space="preserve">Rehabilitation of the training rooms where flammable refrigerants will be </w:t>
            </w:r>
            <w:proofErr w:type="gramStart"/>
            <w:r w:rsidRPr="008A4FA5">
              <w:rPr>
                <w:rFonts w:ascii="Times New Roman" w:hAnsi="Times New Roman"/>
                <w:color w:val="000000"/>
                <w:sz w:val="20"/>
                <w:szCs w:val="20"/>
                <w:lang w:eastAsia="en-GB"/>
              </w:rPr>
              <w:t>handled</w:t>
            </w:r>
            <w:proofErr w:type="gramEnd"/>
          </w:p>
        </w:tc>
        <w:tc>
          <w:tcPr>
            <w:tcW w:w="3124" w:type="dxa"/>
          </w:tcPr>
          <w:p w14:paraId="02F687BE" w14:textId="77777777" w:rsidR="000C78E6" w:rsidRPr="008A4FA5" w:rsidRDefault="000C78E6" w:rsidP="000C78E6">
            <w:pPr>
              <w:jc w:val="left"/>
              <w:rPr>
                <w:rFonts w:ascii="Times New Roman" w:hAnsi="Times New Roman"/>
                <w:color w:val="000000"/>
                <w:sz w:val="20"/>
                <w:szCs w:val="20"/>
                <w:lang w:eastAsia="ja-JP"/>
              </w:rPr>
            </w:pPr>
          </w:p>
        </w:tc>
        <w:tc>
          <w:tcPr>
            <w:tcW w:w="875" w:type="dxa"/>
            <w:vAlign w:val="center"/>
          </w:tcPr>
          <w:p w14:paraId="46C238B3" w14:textId="77777777" w:rsidR="000C78E6" w:rsidRPr="008A4FA5" w:rsidRDefault="000C78E6" w:rsidP="000C78E6">
            <w:pPr>
              <w:jc w:val="right"/>
              <w:rPr>
                <w:rFonts w:ascii="Times New Roman" w:hAnsi="Times New Roman"/>
                <w:b/>
                <w:sz w:val="20"/>
                <w:szCs w:val="20"/>
                <w:lang w:eastAsia="ja-JP"/>
              </w:rPr>
            </w:pPr>
          </w:p>
        </w:tc>
        <w:tc>
          <w:tcPr>
            <w:tcW w:w="3561" w:type="dxa"/>
          </w:tcPr>
          <w:p w14:paraId="143255A1" w14:textId="6BF0DC5C" w:rsidR="000C78E6" w:rsidRPr="008A4FA5" w:rsidRDefault="000C78E6" w:rsidP="00C7306C">
            <w:pPr>
              <w:contextualSpacing/>
              <w:jc w:val="left"/>
              <w:rPr>
                <w:rFonts w:ascii="Times New Roman" w:hAnsi="Times New Roman"/>
                <w:sz w:val="20"/>
                <w:szCs w:val="20"/>
                <w:lang w:eastAsia="en-GB"/>
              </w:rPr>
            </w:pPr>
            <w:r w:rsidRPr="008A4FA5">
              <w:rPr>
                <w:rFonts w:ascii="Times New Roman" w:hAnsi="Times New Roman"/>
                <w:sz w:val="20"/>
                <w:szCs w:val="20"/>
                <w:lang w:eastAsia="en-GB"/>
              </w:rPr>
              <w:t xml:space="preserve">Facility assessment, </w:t>
            </w:r>
            <w:proofErr w:type="gramStart"/>
            <w:r w:rsidRPr="008A4FA5">
              <w:rPr>
                <w:rFonts w:ascii="Times New Roman" w:hAnsi="Times New Roman"/>
                <w:sz w:val="20"/>
                <w:szCs w:val="20"/>
                <w:lang w:eastAsia="en-GB"/>
              </w:rPr>
              <w:t>modification</w:t>
            </w:r>
            <w:proofErr w:type="gramEnd"/>
            <w:r w:rsidRPr="008A4FA5">
              <w:rPr>
                <w:rFonts w:ascii="Times New Roman" w:hAnsi="Times New Roman"/>
                <w:sz w:val="20"/>
                <w:szCs w:val="20"/>
                <w:lang w:eastAsia="en-GB"/>
              </w:rPr>
              <w:t xml:space="preserve"> and safety inspections for 2</w:t>
            </w:r>
            <w:r w:rsidR="00FB7CFD" w:rsidRPr="008A4FA5">
              <w:rPr>
                <w:rFonts w:ascii="Times New Roman" w:hAnsi="Times New Roman"/>
                <w:sz w:val="20"/>
                <w:szCs w:val="20"/>
                <w:lang w:eastAsia="en-GB"/>
              </w:rPr>
              <w:t> </w:t>
            </w:r>
            <w:r w:rsidRPr="008A4FA5">
              <w:rPr>
                <w:rFonts w:ascii="Times New Roman" w:hAnsi="Times New Roman"/>
                <w:sz w:val="20"/>
                <w:szCs w:val="20"/>
                <w:lang w:eastAsia="en-GB"/>
              </w:rPr>
              <w:t>vocational schools</w:t>
            </w:r>
            <w:r w:rsidR="00C7306C">
              <w:rPr>
                <w:rFonts w:ascii="Times New Roman" w:hAnsi="Times New Roman"/>
                <w:sz w:val="20"/>
                <w:szCs w:val="20"/>
                <w:lang w:eastAsia="en-GB"/>
              </w:rPr>
              <w:t xml:space="preserve"> </w:t>
            </w:r>
            <w:r w:rsidRPr="008A4FA5">
              <w:rPr>
                <w:rFonts w:ascii="Times New Roman" w:hAnsi="Times New Roman"/>
                <w:color w:val="000000"/>
                <w:sz w:val="20"/>
                <w:szCs w:val="20"/>
                <w:lang w:eastAsia="en-GB"/>
              </w:rPr>
              <w:t>(US</w:t>
            </w:r>
            <w:r w:rsidR="00CC5F72">
              <w:rPr>
                <w:rFonts w:ascii="Times New Roman" w:hAnsi="Times New Roman"/>
                <w:color w:val="000000"/>
                <w:sz w:val="20"/>
                <w:szCs w:val="20"/>
                <w:lang w:eastAsia="en-GB"/>
              </w:rPr>
              <w:t> </w:t>
            </w:r>
            <w:r w:rsidRPr="008A4FA5">
              <w:rPr>
                <w:rFonts w:ascii="Times New Roman" w:hAnsi="Times New Roman"/>
                <w:color w:val="000000"/>
                <w:sz w:val="20"/>
                <w:szCs w:val="20"/>
                <w:lang w:eastAsia="en-GB"/>
              </w:rPr>
              <w:t>$20,000 x2)</w:t>
            </w:r>
          </w:p>
        </w:tc>
        <w:tc>
          <w:tcPr>
            <w:tcW w:w="900" w:type="dxa"/>
          </w:tcPr>
          <w:p w14:paraId="6A0BCCA4"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color w:val="000000"/>
                <w:sz w:val="20"/>
                <w:szCs w:val="20"/>
                <w:lang w:eastAsia="en-GB"/>
              </w:rPr>
              <w:t>40,000</w:t>
            </w:r>
          </w:p>
        </w:tc>
      </w:tr>
      <w:tr w:rsidR="000C78E6" w:rsidRPr="008A4FA5" w14:paraId="5B97B25E" w14:textId="77777777" w:rsidTr="00F641BA">
        <w:trPr>
          <w:trHeight w:val="1412"/>
        </w:trPr>
        <w:tc>
          <w:tcPr>
            <w:tcW w:w="1800" w:type="dxa"/>
          </w:tcPr>
          <w:p w14:paraId="33D3B342"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color w:val="000000"/>
                <w:sz w:val="20"/>
                <w:szCs w:val="20"/>
                <w:lang w:eastAsia="en-GB"/>
              </w:rPr>
              <w:t>Supply of additional gas identifiers for Customs officers and environmental inspectors</w:t>
            </w:r>
          </w:p>
        </w:tc>
        <w:tc>
          <w:tcPr>
            <w:tcW w:w="3124" w:type="dxa"/>
          </w:tcPr>
          <w:p w14:paraId="5B90BC7F" w14:textId="77777777" w:rsidR="000C78E6" w:rsidRPr="008A4FA5" w:rsidRDefault="000C78E6" w:rsidP="000C78E6">
            <w:pPr>
              <w:jc w:val="left"/>
              <w:rPr>
                <w:rFonts w:ascii="Times New Roman" w:hAnsi="Times New Roman"/>
                <w:color w:val="000000"/>
                <w:sz w:val="20"/>
                <w:szCs w:val="20"/>
                <w:lang w:eastAsia="ja-JP"/>
              </w:rPr>
            </w:pPr>
          </w:p>
        </w:tc>
        <w:tc>
          <w:tcPr>
            <w:tcW w:w="875" w:type="dxa"/>
            <w:vAlign w:val="center"/>
          </w:tcPr>
          <w:p w14:paraId="5A9C45F4" w14:textId="77777777" w:rsidR="000C78E6" w:rsidRPr="008A4FA5" w:rsidRDefault="000C78E6" w:rsidP="000C78E6">
            <w:pPr>
              <w:jc w:val="right"/>
              <w:rPr>
                <w:rFonts w:ascii="Times New Roman" w:hAnsi="Times New Roman"/>
                <w:b/>
                <w:sz w:val="20"/>
                <w:szCs w:val="20"/>
                <w:lang w:eastAsia="ja-JP"/>
              </w:rPr>
            </w:pPr>
          </w:p>
        </w:tc>
        <w:tc>
          <w:tcPr>
            <w:tcW w:w="3561" w:type="dxa"/>
          </w:tcPr>
          <w:p w14:paraId="3834781C" w14:textId="47E9CC2D" w:rsidR="000C78E6" w:rsidRPr="008A4FA5" w:rsidRDefault="000C78E6" w:rsidP="000C78E6">
            <w:pPr>
              <w:jc w:val="left"/>
              <w:rPr>
                <w:rFonts w:ascii="Times New Roman" w:hAnsi="Times New Roman"/>
                <w:sz w:val="20"/>
                <w:szCs w:val="20"/>
                <w:lang w:eastAsia="en-GB"/>
              </w:rPr>
            </w:pPr>
            <w:r w:rsidRPr="008A4FA5">
              <w:rPr>
                <w:rFonts w:ascii="Times New Roman" w:hAnsi="Times New Roman"/>
                <w:color w:val="000000"/>
                <w:sz w:val="20"/>
                <w:szCs w:val="20"/>
                <w:lang w:eastAsia="en-GB"/>
              </w:rPr>
              <w:t xml:space="preserve">Provision of </w:t>
            </w:r>
            <w:proofErr w:type="gramStart"/>
            <w:r w:rsidRPr="008A4FA5">
              <w:rPr>
                <w:rFonts w:ascii="Times New Roman" w:hAnsi="Times New Roman"/>
                <w:color w:val="000000"/>
                <w:sz w:val="20"/>
                <w:szCs w:val="20"/>
                <w:lang w:eastAsia="en-GB"/>
              </w:rPr>
              <w:t>4</w:t>
            </w:r>
            <w:proofErr w:type="gramEnd"/>
            <w:r w:rsidR="006B0FA9" w:rsidRPr="008A4FA5">
              <w:rPr>
                <w:rFonts w:ascii="Times New Roman" w:hAnsi="Times New Roman"/>
                <w:color w:val="000000"/>
                <w:sz w:val="20"/>
                <w:szCs w:val="20"/>
                <w:lang w:eastAsia="en-GB"/>
              </w:rPr>
              <w:t> </w:t>
            </w:r>
            <w:r w:rsidRPr="008A4FA5">
              <w:rPr>
                <w:rFonts w:ascii="Times New Roman" w:hAnsi="Times New Roman"/>
                <w:color w:val="000000"/>
                <w:sz w:val="20"/>
                <w:szCs w:val="20"/>
                <w:lang w:eastAsia="en-GB"/>
              </w:rPr>
              <w:t>gas identifiers</w:t>
            </w:r>
          </w:p>
        </w:tc>
        <w:tc>
          <w:tcPr>
            <w:tcW w:w="900" w:type="dxa"/>
          </w:tcPr>
          <w:p w14:paraId="4FF0952D"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color w:val="000000"/>
                <w:sz w:val="20"/>
                <w:szCs w:val="20"/>
                <w:lang w:eastAsia="en-GB"/>
              </w:rPr>
              <w:t>18,000</w:t>
            </w:r>
          </w:p>
        </w:tc>
      </w:tr>
      <w:tr w:rsidR="000C78E6" w:rsidRPr="008A4FA5" w14:paraId="19AACFE1" w14:textId="77777777" w:rsidTr="00F641BA">
        <w:trPr>
          <w:trHeight w:val="393"/>
        </w:trPr>
        <w:tc>
          <w:tcPr>
            <w:tcW w:w="1800" w:type="dxa"/>
          </w:tcPr>
          <w:p w14:paraId="65A2A3E0" w14:textId="77777777" w:rsidR="000C78E6" w:rsidRPr="008A4FA5" w:rsidRDefault="000C78E6" w:rsidP="000C78E6">
            <w:pPr>
              <w:jc w:val="left"/>
              <w:rPr>
                <w:rFonts w:ascii="Times New Roman" w:hAnsi="Times New Roman"/>
                <w:iCs/>
                <w:sz w:val="20"/>
                <w:szCs w:val="20"/>
                <w:lang w:eastAsia="en-GB"/>
              </w:rPr>
            </w:pPr>
            <w:r w:rsidRPr="008A4FA5">
              <w:rPr>
                <w:rFonts w:ascii="Times New Roman" w:hAnsi="Times New Roman"/>
                <w:color w:val="000000"/>
                <w:sz w:val="20"/>
                <w:szCs w:val="20"/>
                <w:lang w:eastAsia="en-GB"/>
              </w:rPr>
              <w:t>Provision of RAC servicing tools for low-GWP equipment</w:t>
            </w:r>
          </w:p>
        </w:tc>
        <w:tc>
          <w:tcPr>
            <w:tcW w:w="3124" w:type="dxa"/>
          </w:tcPr>
          <w:p w14:paraId="2B75BF83" w14:textId="77777777" w:rsidR="000C78E6" w:rsidRPr="008A4FA5" w:rsidRDefault="000C78E6" w:rsidP="000C78E6">
            <w:pPr>
              <w:jc w:val="left"/>
              <w:rPr>
                <w:rFonts w:ascii="Times New Roman" w:hAnsi="Times New Roman"/>
                <w:color w:val="000000"/>
                <w:sz w:val="20"/>
                <w:szCs w:val="20"/>
                <w:lang w:eastAsia="ja-JP"/>
              </w:rPr>
            </w:pPr>
          </w:p>
        </w:tc>
        <w:tc>
          <w:tcPr>
            <w:tcW w:w="875" w:type="dxa"/>
            <w:vAlign w:val="center"/>
          </w:tcPr>
          <w:p w14:paraId="5F40D716" w14:textId="77777777" w:rsidR="000C78E6" w:rsidRPr="008A4FA5" w:rsidRDefault="000C78E6" w:rsidP="000C78E6">
            <w:pPr>
              <w:jc w:val="right"/>
              <w:rPr>
                <w:rFonts w:ascii="Times New Roman" w:hAnsi="Times New Roman"/>
                <w:b/>
                <w:sz w:val="20"/>
                <w:szCs w:val="20"/>
                <w:lang w:eastAsia="ja-JP"/>
              </w:rPr>
            </w:pPr>
          </w:p>
        </w:tc>
        <w:tc>
          <w:tcPr>
            <w:tcW w:w="3561" w:type="dxa"/>
          </w:tcPr>
          <w:p w14:paraId="5588404E" w14:textId="710730A5" w:rsidR="000C78E6" w:rsidRPr="008A4FA5" w:rsidRDefault="000C78E6" w:rsidP="000C78E6">
            <w:pPr>
              <w:jc w:val="left"/>
              <w:rPr>
                <w:rFonts w:ascii="Times New Roman" w:hAnsi="Times New Roman"/>
                <w:sz w:val="20"/>
                <w:szCs w:val="20"/>
                <w:lang w:eastAsia="en-GB"/>
              </w:rPr>
            </w:pPr>
            <w:r w:rsidRPr="008A4FA5">
              <w:rPr>
                <w:rFonts w:ascii="Times New Roman" w:hAnsi="Times New Roman"/>
                <w:color w:val="000000"/>
                <w:sz w:val="20"/>
                <w:szCs w:val="20"/>
                <w:lang w:eastAsia="en-GB"/>
              </w:rPr>
              <w:t>Purchase of RAC servicing tools for low</w:t>
            </w:r>
            <w:r w:rsidR="00C433E4" w:rsidRPr="008A4FA5">
              <w:rPr>
                <w:rFonts w:ascii="Times New Roman" w:hAnsi="Times New Roman"/>
                <w:color w:val="000000"/>
                <w:sz w:val="20"/>
                <w:szCs w:val="20"/>
                <w:lang w:eastAsia="en-GB"/>
              </w:rPr>
              <w:noBreakHyphen/>
            </w:r>
            <w:r w:rsidRPr="008A4FA5">
              <w:rPr>
                <w:rFonts w:ascii="Times New Roman" w:hAnsi="Times New Roman"/>
                <w:color w:val="000000"/>
                <w:sz w:val="20"/>
                <w:szCs w:val="20"/>
                <w:lang w:eastAsia="en-GB"/>
              </w:rPr>
              <w:t>GWP equipment for training centres (US</w:t>
            </w:r>
            <w:r w:rsidR="006B0FA9" w:rsidRPr="008A4FA5">
              <w:rPr>
                <w:rFonts w:ascii="Times New Roman" w:hAnsi="Times New Roman"/>
                <w:color w:val="000000"/>
                <w:sz w:val="20"/>
                <w:szCs w:val="20"/>
                <w:lang w:eastAsia="en-GB"/>
              </w:rPr>
              <w:t> </w:t>
            </w:r>
            <w:r w:rsidRPr="008A4FA5">
              <w:rPr>
                <w:rFonts w:ascii="Times New Roman" w:hAnsi="Times New Roman"/>
                <w:color w:val="000000"/>
                <w:sz w:val="20"/>
                <w:szCs w:val="20"/>
                <w:lang w:eastAsia="en-GB"/>
              </w:rPr>
              <w:t>$21,445 x 2)</w:t>
            </w:r>
          </w:p>
        </w:tc>
        <w:tc>
          <w:tcPr>
            <w:tcW w:w="900" w:type="dxa"/>
          </w:tcPr>
          <w:p w14:paraId="6717DDF4" w14:textId="77777777" w:rsidR="000C78E6" w:rsidRPr="008A4FA5" w:rsidRDefault="000C78E6" w:rsidP="000C78E6">
            <w:pPr>
              <w:jc w:val="right"/>
              <w:rPr>
                <w:rFonts w:ascii="Times New Roman" w:hAnsi="Times New Roman"/>
                <w:iCs/>
                <w:sz w:val="20"/>
                <w:szCs w:val="20"/>
                <w:lang w:eastAsia="en-GB"/>
              </w:rPr>
            </w:pPr>
            <w:r w:rsidRPr="008A4FA5">
              <w:rPr>
                <w:rFonts w:ascii="Times New Roman" w:hAnsi="Times New Roman"/>
                <w:color w:val="000000"/>
                <w:sz w:val="20"/>
                <w:szCs w:val="20"/>
                <w:lang w:eastAsia="en-GB"/>
              </w:rPr>
              <w:t xml:space="preserve">   42,890</w:t>
            </w:r>
          </w:p>
        </w:tc>
      </w:tr>
      <w:tr w:rsidR="000C78E6" w:rsidRPr="008A4FA5" w14:paraId="59F1F9CC" w14:textId="77777777" w:rsidTr="00F641BA">
        <w:trPr>
          <w:trHeight w:val="251"/>
        </w:trPr>
        <w:tc>
          <w:tcPr>
            <w:tcW w:w="1800" w:type="dxa"/>
            <w:vMerge w:val="restart"/>
          </w:tcPr>
          <w:p w14:paraId="48F5B657" w14:textId="77777777" w:rsidR="000C78E6" w:rsidRPr="008A4FA5" w:rsidRDefault="000C78E6" w:rsidP="000C78E6">
            <w:pPr>
              <w:jc w:val="left"/>
              <w:rPr>
                <w:rFonts w:ascii="Times New Roman" w:hAnsi="Times New Roman"/>
                <w:color w:val="000000"/>
                <w:sz w:val="20"/>
                <w:szCs w:val="20"/>
                <w:lang w:eastAsia="en-GB"/>
              </w:rPr>
            </w:pPr>
            <w:r w:rsidRPr="008A4FA5">
              <w:rPr>
                <w:rFonts w:ascii="Times New Roman" w:hAnsi="Times New Roman"/>
                <w:color w:val="000000"/>
                <w:sz w:val="20"/>
                <w:szCs w:val="20"/>
                <w:lang w:eastAsia="ja-JP"/>
              </w:rPr>
              <w:t>Establishment of sustainable training centres</w:t>
            </w:r>
          </w:p>
        </w:tc>
        <w:tc>
          <w:tcPr>
            <w:tcW w:w="3124" w:type="dxa"/>
          </w:tcPr>
          <w:p w14:paraId="15610C03" w14:textId="77777777" w:rsidR="000C78E6" w:rsidRPr="008A4FA5" w:rsidRDefault="000C78E6" w:rsidP="000C78E6">
            <w:pPr>
              <w:jc w:val="left"/>
              <w:rPr>
                <w:rFonts w:ascii="Times New Roman" w:hAnsi="Times New Roman"/>
                <w:color w:val="000000"/>
                <w:sz w:val="20"/>
                <w:szCs w:val="20"/>
                <w:lang w:eastAsia="ja-JP"/>
              </w:rPr>
            </w:pPr>
            <w:r w:rsidRPr="008A4FA5">
              <w:rPr>
                <w:rFonts w:ascii="Times New Roman" w:hAnsi="Times New Roman"/>
                <w:color w:val="000000"/>
                <w:sz w:val="20"/>
                <w:szCs w:val="20"/>
                <w:lang w:eastAsia="ja-JP"/>
              </w:rPr>
              <w:t>Create a list of the newly-established training centres</w:t>
            </w:r>
          </w:p>
        </w:tc>
        <w:tc>
          <w:tcPr>
            <w:tcW w:w="875" w:type="dxa"/>
          </w:tcPr>
          <w:p w14:paraId="471691DA" w14:textId="77777777" w:rsidR="000C78E6" w:rsidRPr="008A4FA5" w:rsidRDefault="000C78E6" w:rsidP="000C78E6">
            <w:pPr>
              <w:jc w:val="right"/>
              <w:rPr>
                <w:rFonts w:ascii="Times New Roman" w:hAnsi="Times New Roman"/>
                <w:sz w:val="20"/>
                <w:szCs w:val="20"/>
                <w:lang w:eastAsia="ja-JP"/>
              </w:rPr>
            </w:pPr>
            <w:r w:rsidRPr="008A4FA5">
              <w:rPr>
                <w:rFonts w:ascii="Times New Roman" w:hAnsi="Times New Roman"/>
                <w:color w:val="000000"/>
                <w:sz w:val="20"/>
                <w:szCs w:val="20"/>
                <w:lang w:eastAsia="ja-JP"/>
              </w:rPr>
              <w:t>2,000</w:t>
            </w:r>
          </w:p>
        </w:tc>
        <w:tc>
          <w:tcPr>
            <w:tcW w:w="3561" w:type="dxa"/>
          </w:tcPr>
          <w:p w14:paraId="47E62BF7" w14:textId="77777777" w:rsidR="000C78E6" w:rsidRPr="008A4FA5" w:rsidRDefault="000C78E6" w:rsidP="000C78E6">
            <w:pPr>
              <w:jc w:val="left"/>
              <w:rPr>
                <w:rFonts w:ascii="Times New Roman" w:hAnsi="Times New Roman"/>
                <w:color w:val="000000"/>
                <w:sz w:val="20"/>
                <w:szCs w:val="20"/>
                <w:lang w:eastAsia="en-GB"/>
              </w:rPr>
            </w:pPr>
          </w:p>
        </w:tc>
        <w:tc>
          <w:tcPr>
            <w:tcW w:w="900" w:type="dxa"/>
            <w:vAlign w:val="center"/>
          </w:tcPr>
          <w:p w14:paraId="64317F6A" w14:textId="77777777" w:rsidR="000C78E6" w:rsidRPr="008A4FA5" w:rsidRDefault="000C78E6" w:rsidP="000C78E6">
            <w:pPr>
              <w:jc w:val="right"/>
              <w:rPr>
                <w:rFonts w:ascii="Times New Roman" w:hAnsi="Times New Roman"/>
                <w:color w:val="000000"/>
                <w:sz w:val="20"/>
                <w:szCs w:val="20"/>
                <w:lang w:eastAsia="en-GB"/>
              </w:rPr>
            </w:pPr>
          </w:p>
        </w:tc>
      </w:tr>
      <w:tr w:rsidR="000C78E6" w:rsidRPr="008A4FA5" w14:paraId="150A885B" w14:textId="77777777" w:rsidTr="00F641BA">
        <w:trPr>
          <w:trHeight w:val="315"/>
        </w:trPr>
        <w:tc>
          <w:tcPr>
            <w:tcW w:w="1800" w:type="dxa"/>
            <w:vMerge/>
          </w:tcPr>
          <w:p w14:paraId="3308DD5A" w14:textId="77777777" w:rsidR="000C78E6" w:rsidRPr="008A4FA5" w:rsidRDefault="000C78E6" w:rsidP="000C78E6">
            <w:pPr>
              <w:jc w:val="left"/>
              <w:rPr>
                <w:rFonts w:ascii="Times New Roman" w:hAnsi="Times New Roman"/>
                <w:b/>
                <w:bCs/>
                <w:color w:val="000000"/>
                <w:sz w:val="20"/>
                <w:szCs w:val="20"/>
                <w:lang w:eastAsia="ja-JP"/>
              </w:rPr>
            </w:pPr>
          </w:p>
        </w:tc>
        <w:tc>
          <w:tcPr>
            <w:tcW w:w="3124" w:type="dxa"/>
          </w:tcPr>
          <w:p w14:paraId="7620A227" w14:textId="77777777" w:rsidR="000C78E6" w:rsidRPr="008A4FA5" w:rsidRDefault="000C78E6" w:rsidP="000C78E6">
            <w:pPr>
              <w:jc w:val="left"/>
              <w:rPr>
                <w:rFonts w:ascii="Times New Roman" w:hAnsi="Times New Roman"/>
                <w:color w:val="000000"/>
                <w:sz w:val="20"/>
                <w:szCs w:val="20"/>
                <w:lang w:eastAsia="ja-JP"/>
              </w:rPr>
            </w:pPr>
            <w:r w:rsidRPr="008A4FA5">
              <w:rPr>
                <w:rFonts w:ascii="Times New Roman" w:hAnsi="Times New Roman"/>
                <w:color w:val="000000"/>
                <w:sz w:val="20"/>
                <w:szCs w:val="20"/>
                <w:lang w:eastAsia="ja-JP"/>
              </w:rPr>
              <w:t xml:space="preserve">Make assessment of the training centres needs </w:t>
            </w:r>
            <w:proofErr w:type="gramStart"/>
            <w:r w:rsidRPr="008A4FA5">
              <w:rPr>
                <w:rFonts w:ascii="Times New Roman" w:hAnsi="Times New Roman"/>
                <w:color w:val="000000"/>
                <w:sz w:val="20"/>
                <w:szCs w:val="20"/>
                <w:lang w:eastAsia="ja-JP"/>
              </w:rPr>
              <w:t>in regard to</w:t>
            </w:r>
            <w:proofErr w:type="gramEnd"/>
            <w:r w:rsidRPr="008A4FA5">
              <w:rPr>
                <w:rFonts w:ascii="Times New Roman" w:hAnsi="Times New Roman"/>
                <w:color w:val="000000"/>
                <w:sz w:val="20"/>
                <w:szCs w:val="20"/>
                <w:lang w:eastAsia="ja-JP"/>
              </w:rPr>
              <w:t xml:space="preserve"> the training equipment</w:t>
            </w:r>
          </w:p>
        </w:tc>
        <w:tc>
          <w:tcPr>
            <w:tcW w:w="875" w:type="dxa"/>
          </w:tcPr>
          <w:p w14:paraId="5CF9B7EA" w14:textId="77777777" w:rsidR="000C78E6" w:rsidRPr="008A4FA5" w:rsidRDefault="000C78E6" w:rsidP="000C78E6">
            <w:pPr>
              <w:jc w:val="right"/>
              <w:rPr>
                <w:rFonts w:ascii="Times New Roman" w:hAnsi="Times New Roman"/>
                <w:sz w:val="20"/>
                <w:szCs w:val="20"/>
                <w:lang w:eastAsia="ja-JP"/>
              </w:rPr>
            </w:pPr>
            <w:r w:rsidRPr="008A4FA5">
              <w:rPr>
                <w:rFonts w:ascii="Times New Roman" w:hAnsi="Times New Roman"/>
                <w:color w:val="000000"/>
                <w:sz w:val="20"/>
                <w:szCs w:val="20"/>
                <w:lang w:eastAsia="ja-JP"/>
              </w:rPr>
              <w:t>4,000</w:t>
            </w:r>
          </w:p>
        </w:tc>
        <w:tc>
          <w:tcPr>
            <w:tcW w:w="3561" w:type="dxa"/>
          </w:tcPr>
          <w:p w14:paraId="73116EB0" w14:textId="77777777" w:rsidR="000C78E6" w:rsidRPr="008A4FA5" w:rsidRDefault="000C78E6" w:rsidP="000C78E6">
            <w:pPr>
              <w:jc w:val="left"/>
              <w:rPr>
                <w:rFonts w:ascii="Times New Roman" w:hAnsi="Times New Roman"/>
                <w:color w:val="000000"/>
                <w:sz w:val="20"/>
                <w:szCs w:val="20"/>
                <w:lang w:eastAsia="en-GB"/>
              </w:rPr>
            </w:pPr>
          </w:p>
        </w:tc>
        <w:tc>
          <w:tcPr>
            <w:tcW w:w="900" w:type="dxa"/>
            <w:vAlign w:val="center"/>
          </w:tcPr>
          <w:p w14:paraId="7ED0383D" w14:textId="77777777" w:rsidR="000C78E6" w:rsidRPr="008A4FA5" w:rsidRDefault="000C78E6" w:rsidP="000C78E6">
            <w:pPr>
              <w:jc w:val="right"/>
              <w:rPr>
                <w:rFonts w:ascii="Times New Roman" w:hAnsi="Times New Roman"/>
                <w:color w:val="000000"/>
                <w:sz w:val="20"/>
                <w:szCs w:val="20"/>
                <w:lang w:eastAsia="en-GB"/>
              </w:rPr>
            </w:pPr>
          </w:p>
        </w:tc>
      </w:tr>
      <w:tr w:rsidR="000C78E6" w:rsidRPr="008A4FA5" w14:paraId="2C9418F3" w14:textId="77777777" w:rsidTr="00F641BA">
        <w:trPr>
          <w:trHeight w:val="274"/>
        </w:trPr>
        <w:tc>
          <w:tcPr>
            <w:tcW w:w="1800" w:type="dxa"/>
            <w:vMerge/>
          </w:tcPr>
          <w:p w14:paraId="501DB8D7" w14:textId="77777777" w:rsidR="000C78E6" w:rsidRPr="008A4FA5" w:rsidRDefault="000C78E6" w:rsidP="000C78E6">
            <w:pPr>
              <w:jc w:val="left"/>
              <w:rPr>
                <w:rFonts w:ascii="Times New Roman" w:hAnsi="Times New Roman"/>
                <w:b/>
                <w:bCs/>
                <w:color w:val="000000"/>
                <w:sz w:val="20"/>
                <w:szCs w:val="20"/>
                <w:lang w:eastAsia="ja-JP"/>
              </w:rPr>
            </w:pPr>
          </w:p>
        </w:tc>
        <w:tc>
          <w:tcPr>
            <w:tcW w:w="3124" w:type="dxa"/>
          </w:tcPr>
          <w:p w14:paraId="1F48E946" w14:textId="77777777" w:rsidR="000C78E6" w:rsidRPr="008A4FA5" w:rsidRDefault="000C78E6" w:rsidP="000C78E6">
            <w:pPr>
              <w:jc w:val="left"/>
              <w:rPr>
                <w:rFonts w:ascii="Times New Roman" w:hAnsi="Times New Roman"/>
                <w:color w:val="000000"/>
                <w:sz w:val="20"/>
                <w:szCs w:val="20"/>
                <w:lang w:eastAsia="ja-JP"/>
              </w:rPr>
            </w:pPr>
            <w:r w:rsidRPr="008A4FA5">
              <w:rPr>
                <w:rFonts w:ascii="Times New Roman" w:hAnsi="Times New Roman"/>
                <w:color w:val="000000"/>
                <w:sz w:val="20"/>
                <w:szCs w:val="20"/>
                <w:lang w:eastAsia="ja-JP"/>
              </w:rPr>
              <w:t xml:space="preserve">Define a list of the equipment to </w:t>
            </w:r>
            <w:proofErr w:type="gramStart"/>
            <w:r w:rsidRPr="008A4FA5">
              <w:rPr>
                <w:rFonts w:ascii="Times New Roman" w:hAnsi="Times New Roman"/>
                <w:color w:val="000000"/>
                <w:sz w:val="20"/>
                <w:szCs w:val="20"/>
                <w:lang w:eastAsia="ja-JP"/>
              </w:rPr>
              <w:t>be included</w:t>
            </w:r>
            <w:proofErr w:type="gramEnd"/>
            <w:r w:rsidRPr="008A4FA5">
              <w:rPr>
                <w:rFonts w:ascii="Times New Roman" w:hAnsi="Times New Roman"/>
                <w:color w:val="000000"/>
                <w:sz w:val="20"/>
                <w:szCs w:val="20"/>
                <w:lang w:eastAsia="ja-JP"/>
              </w:rPr>
              <w:t xml:space="preserve"> in the training set (training + reclamation equipment)</w:t>
            </w:r>
          </w:p>
        </w:tc>
        <w:tc>
          <w:tcPr>
            <w:tcW w:w="875" w:type="dxa"/>
          </w:tcPr>
          <w:p w14:paraId="4B29DBC0" w14:textId="77777777" w:rsidR="000C78E6" w:rsidRPr="008A4FA5" w:rsidRDefault="000C78E6" w:rsidP="000C78E6">
            <w:pPr>
              <w:jc w:val="right"/>
              <w:rPr>
                <w:rFonts w:ascii="Times New Roman" w:hAnsi="Times New Roman"/>
                <w:sz w:val="20"/>
                <w:szCs w:val="20"/>
                <w:lang w:eastAsia="ja-JP"/>
              </w:rPr>
            </w:pPr>
            <w:r w:rsidRPr="008A4FA5">
              <w:rPr>
                <w:rFonts w:ascii="Times New Roman" w:hAnsi="Times New Roman"/>
                <w:color w:val="000000"/>
                <w:sz w:val="20"/>
                <w:szCs w:val="20"/>
                <w:lang w:eastAsia="ja-JP"/>
              </w:rPr>
              <w:t>5,000</w:t>
            </w:r>
          </w:p>
        </w:tc>
        <w:tc>
          <w:tcPr>
            <w:tcW w:w="3561" w:type="dxa"/>
          </w:tcPr>
          <w:p w14:paraId="1FE02CDE" w14:textId="77777777" w:rsidR="000C78E6" w:rsidRPr="008A4FA5" w:rsidRDefault="000C78E6" w:rsidP="000C78E6">
            <w:pPr>
              <w:jc w:val="left"/>
              <w:rPr>
                <w:rFonts w:ascii="Times New Roman" w:hAnsi="Times New Roman"/>
                <w:color w:val="000000"/>
                <w:sz w:val="20"/>
                <w:szCs w:val="20"/>
                <w:lang w:eastAsia="en-GB"/>
              </w:rPr>
            </w:pPr>
          </w:p>
        </w:tc>
        <w:tc>
          <w:tcPr>
            <w:tcW w:w="900" w:type="dxa"/>
            <w:vAlign w:val="center"/>
          </w:tcPr>
          <w:p w14:paraId="76260B80" w14:textId="77777777" w:rsidR="000C78E6" w:rsidRPr="008A4FA5" w:rsidRDefault="000C78E6" w:rsidP="000C78E6">
            <w:pPr>
              <w:jc w:val="right"/>
              <w:rPr>
                <w:rFonts w:ascii="Times New Roman" w:hAnsi="Times New Roman"/>
                <w:color w:val="000000"/>
                <w:sz w:val="20"/>
                <w:szCs w:val="20"/>
                <w:lang w:eastAsia="en-GB"/>
              </w:rPr>
            </w:pPr>
          </w:p>
        </w:tc>
      </w:tr>
      <w:tr w:rsidR="000C78E6" w:rsidRPr="008A4FA5" w14:paraId="7D4A59EC" w14:textId="77777777" w:rsidTr="00F641BA">
        <w:trPr>
          <w:trHeight w:val="841"/>
        </w:trPr>
        <w:tc>
          <w:tcPr>
            <w:tcW w:w="1800" w:type="dxa"/>
            <w:vMerge/>
          </w:tcPr>
          <w:p w14:paraId="488DE809" w14:textId="77777777" w:rsidR="000C78E6" w:rsidRPr="008A4FA5" w:rsidRDefault="000C78E6" w:rsidP="000C78E6">
            <w:pPr>
              <w:jc w:val="left"/>
              <w:rPr>
                <w:rFonts w:ascii="Times New Roman" w:hAnsi="Times New Roman"/>
                <w:b/>
                <w:bCs/>
                <w:color w:val="000000"/>
                <w:sz w:val="20"/>
                <w:szCs w:val="20"/>
                <w:lang w:eastAsia="ja-JP"/>
              </w:rPr>
            </w:pPr>
          </w:p>
        </w:tc>
        <w:tc>
          <w:tcPr>
            <w:tcW w:w="3124" w:type="dxa"/>
          </w:tcPr>
          <w:p w14:paraId="070B7F3C" w14:textId="77777777" w:rsidR="000C78E6" w:rsidRPr="008A4FA5" w:rsidRDefault="000C78E6" w:rsidP="000C78E6">
            <w:pPr>
              <w:jc w:val="left"/>
              <w:rPr>
                <w:rFonts w:ascii="Times New Roman" w:hAnsi="Times New Roman"/>
                <w:color w:val="000000"/>
                <w:sz w:val="20"/>
                <w:szCs w:val="20"/>
                <w:lang w:eastAsia="ja-JP"/>
              </w:rPr>
            </w:pPr>
            <w:r w:rsidRPr="008A4FA5">
              <w:rPr>
                <w:rFonts w:ascii="Times New Roman" w:hAnsi="Times New Roman"/>
                <w:color w:val="000000"/>
                <w:sz w:val="20"/>
                <w:szCs w:val="20"/>
                <w:lang w:eastAsia="ja-JP"/>
              </w:rPr>
              <w:t>Purchase and install the training and reclamation equipment (including three reclamation machines for vocational centres)</w:t>
            </w:r>
          </w:p>
        </w:tc>
        <w:tc>
          <w:tcPr>
            <w:tcW w:w="875" w:type="dxa"/>
          </w:tcPr>
          <w:p w14:paraId="5F1CCBBB" w14:textId="77777777" w:rsidR="000C78E6" w:rsidRPr="008A4FA5" w:rsidRDefault="000C78E6" w:rsidP="000C78E6">
            <w:pPr>
              <w:jc w:val="right"/>
              <w:rPr>
                <w:rFonts w:ascii="Times New Roman" w:hAnsi="Times New Roman"/>
                <w:sz w:val="20"/>
                <w:szCs w:val="20"/>
                <w:lang w:eastAsia="ja-JP"/>
              </w:rPr>
            </w:pPr>
            <w:r w:rsidRPr="008A4FA5">
              <w:rPr>
                <w:rFonts w:ascii="Times New Roman" w:hAnsi="Times New Roman"/>
                <w:color w:val="000000"/>
                <w:sz w:val="20"/>
                <w:szCs w:val="20"/>
                <w:lang w:eastAsia="ja-JP"/>
              </w:rPr>
              <w:t>111,000</w:t>
            </w:r>
          </w:p>
        </w:tc>
        <w:tc>
          <w:tcPr>
            <w:tcW w:w="3561" w:type="dxa"/>
          </w:tcPr>
          <w:p w14:paraId="6EC0A1D8" w14:textId="77777777" w:rsidR="000C78E6" w:rsidRPr="008A4FA5" w:rsidRDefault="000C78E6" w:rsidP="000C78E6">
            <w:pPr>
              <w:jc w:val="left"/>
              <w:rPr>
                <w:rFonts w:ascii="Times New Roman" w:hAnsi="Times New Roman"/>
                <w:color w:val="000000"/>
                <w:sz w:val="20"/>
                <w:szCs w:val="20"/>
                <w:lang w:eastAsia="en-GB"/>
              </w:rPr>
            </w:pPr>
          </w:p>
        </w:tc>
        <w:tc>
          <w:tcPr>
            <w:tcW w:w="900" w:type="dxa"/>
            <w:vAlign w:val="center"/>
          </w:tcPr>
          <w:p w14:paraId="6F0DBE4C" w14:textId="77777777" w:rsidR="000C78E6" w:rsidRPr="008A4FA5" w:rsidRDefault="000C78E6" w:rsidP="000C78E6">
            <w:pPr>
              <w:jc w:val="right"/>
              <w:rPr>
                <w:rFonts w:ascii="Times New Roman" w:hAnsi="Times New Roman"/>
                <w:color w:val="000000"/>
                <w:sz w:val="20"/>
                <w:szCs w:val="20"/>
                <w:lang w:eastAsia="en-GB"/>
              </w:rPr>
            </w:pPr>
          </w:p>
        </w:tc>
      </w:tr>
      <w:tr w:rsidR="000C78E6" w:rsidRPr="008A4FA5" w14:paraId="78F85716" w14:textId="77777777" w:rsidTr="00F641BA">
        <w:trPr>
          <w:trHeight w:val="274"/>
        </w:trPr>
        <w:tc>
          <w:tcPr>
            <w:tcW w:w="1800" w:type="dxa"/>
            <w:vMerge/>
          </w:tcPr>
          <w:p w14:paraId="2868BDBA" w14:textId="77777777" w:rsidR="000C78E6" w:rsidRPr="008A4FA5" w:rsidRDefault="000C78E6" w:rsidP="000C78E6">
            <w:pPr>
              <w:jc w:val="left"/>
              <w:rPr>
                <w:rFonts w:ascii="Times New Roman" w:hAnsi="Times New Roman"/>
                <w:b/>
                <w:bCs/>
                <w:color w:val="000000"/>
                <w:sz w:val="20"/>
                <w:szCs w:val="20"/>
                <w:lang w:eastAsia="ja-JP"/>
              </w:rPr>
            </w:pPr>
          </w:p>
        </w:tc>
        <w:tc>
          <w:tcPr>
            <w:tcW w:w="3124" w:type="dxa"/>
          </w:tcPr>
          <w:p w14:paraId="5543604F" w14:textId="47506510" w:rsidR="000C78E6" w:rsidRPr="008A4FA5" w:rsidRDefault="000C78E6" w:rsidP="000C78E6">
            <w:pPr>
              <w:jc w:val="left"/>
              <w:rPr>
                <w:rFonts w:ascii="Times New Roman" w:hAnsi="Times New Roman"/>
                <w:color w:val="000000"/>
                <w:sz w:val="20"/>
                <w:szCs w:val="20"/>
                <w:lang w:eastAsia="ja-JP"/>
              </w:rPr>
            </w:pPr>
            <w:r w:rsidRPr="008A4FA5">
              <w:rPr>
                <w:rFonts w:ascii="Times New Roman" w:hAnsi="Times New Roman"/>
                <w:color w:val="000000"/>
                <w:sz w:val="20"/>
                <w:szCs w:val="20"/>
                <w:lang w:eastAsia="ja-JP"/>
              </w:rPr>
              <w:t>Organize study tour to training centre in the E</w:t>
            </w:r>
            <w:r w:rsidR="00C433E4" w:rsidRPr="008A4FA5">
              <w:rPr>
                <w:rFonts w:ascii="Times New Roman" w:hAnsi="Times New Roman"/>
                <w:color w:val="000000"/>
                <w:sz w:val="20"/>
                <w:szCs w:val="20"/>
                <w:lang w:eastAsia="ja-JP"/>
              </w:rPr>
              <w:t>uropean Union</w:t>
            </w:r>
            <w:r w:rsidRPr="008A4FA5">
              <w:rPr>
                <w:rFonts w:ascii="Times New Roman" w:hAnsi="Times New Roman"/>
                <w:color w:val="000000"/>
                <w:sz w:val="20"/>
                <w:szCs w:val="20"/>
                <w:lang w:eastAsia="ja-JP"/>
              </w:rPr>
              <w:t xml:space="preserve"> country </w:t>
            </w:r>
          </w:p>
        </w:tc>
        <w:tc>
          <w:tcPr>
            <w:tcW w:w="875" w:type="dxa"/>
          </w:tcPr>
          <w:p w14:paraId="14D2AB71" w14:textId="77777777" w:rsidR="000C78E6" w:rsidRPr="008A4FA5" w:rsidRDefault="000C78E6" w:rsidP="000C78E6">
            <w:pPr>
              <w:jc w:val="right"/>
              <w:rPr>
                <w:rFonts w:ascii="Times New Roman" w:hAnsi="Times New Roman"/>
                <w:sz w:val="20"/>
                <w:szCs w:val="20"/>
                <w:lang w:eastAsia="ja-JP"/>
              </w:rPr>
            </w:pPr>
            <w:r w:rsidRPr="008A4FA5">
              <w:rPr>
                <w:rFonts w:ascii="Times New Roman" w:hAnsi="Times New Roman"/>
                <w:color w:val="000000"/>
                <w:sz w:val="20"/>
                <w:szCs w:val="20"/>
                <w:lang w:eastAsia="ja-JP"/>
              </w:rPr>
              <w:t>12,000</w:t>
            </w:r>
          </w:p>
        </w:tc>
        <w:tc>
          <w:tcPr>
            <w:tcW w:w="3561" w:type="dxa"/>
          </w:tcPr>
          <w:p w14:paraId="7107C160" w14:textId="77777777" w:rsidR="000C78E6" w:rsidRPr="008A4FA5" w:rsidRDefault="000C78E6" w:rsidP="000C78E6">
            <w:pPr>
              <w:jc w:val="left"/>
              <w:rPr>
                <w:rFonts w:ascii="Times New Roman" w:hAnsi="Times New Roman"/>
                <w:color w:val="000000"/>
                <w:sz w:val="20"/>
                <w:szCs w:val="20"/>
                <w:lang w:eastAsia="en-GB"/>
              </w:rPr>
            </w:pPr>
          </w:p>
        </w:tc>
        <w:tc>
          <w:tcPr>
            <w:tcW w:w="900" w:type="dxa"/>
            <w:vAlign w:val="center"/>
          </w:tcPr>
          <w:p w14:paraId="519269F9" w14:textId="77777777" w:rsidR="000C78E6" w:rsidRPr="008A4FA5" w:rsidRDefault="000C78E6" w:rsidP="000C78E6">
            <w:pPr>
              <w:jc w:val="right"/>
              <w:rPr>
                <w:rFonts w:ascii="Times New Roman" w:hAnsi="Times New Roman"/>
                <w:color w:val="000000"/>
                <w:sz w:val="20"/>
                <w:szCs w:val="20"/>
                <w:lang w:eastAsia="en-GB"/>
              </w:rPr>
            </w:pPr>
          </w:p>
        </w:tc>
      </w:tr>
      <w:tr w:rsidR="000C78E6" w:rsidRPr="008A4FA5" w14:paraId="0CAF2558" w14:textId="77777777" w:rsidTr="00F641BA">
        <w:trPr>
          <w:trHeight w:val="480"/>
        </w:trPr>
        <w:tc>
          <w:tcPr>
            <w:tcW w:w="1800" w:type="dxa"/>
            <w:vMerge/>
          </w:tcPr>
          <w:p w14:paraId="6A31DAD4" w14:textId="77777777" w:rsidR="000C78E6" w:rsidRPr="008A4FA5" w:rsidRDefault="000C78E6" w:rsidP="000C78E6">
            <w:pPr>
              <w:jc w:val="left"/>
              <w:rPr>
                <w:rFonts w:ascii="Times New Roman" w:hAnsi="Times New Roman"/>
                <w:b/>
                <w:bCs/>
                <w:color w:val="000000"/>
                <w:sz w:val="20"/>
                <w:szCs w:val="20"/>
                <w:lang w:eastAsia="ja-JP"/>
              </w:rPr>
            </w:pPr>
          </w:p>
        </w:tc>
        <w:tc>
          <w:tcPr>
            <w:tcW w:w="3124" w:type="dxa"/>
          </w:tcPr>
          <w:p w14:paraId="15A4F054" w14:textId="77777777" w:rsidR="000C78E6" w:rsidRPr="008A4FA5" w:rsidRDefault="000C78E6" w:rsidP="000C78E6">
            <w:pPr>
              <w:jc w:val="left"/>
              <w:rPr>
                <w:rFonts w:ascii="Times New Roman" w:hAnsi="Times New Roman"/>
                <w:color w:val="000000"/>
                <w:sz w:val="20"/>
                <w:szCs w:val="20"/>
                <w:lang w:eastAsia="ja-JP"/>
              </w:rPr>
            </w:pPr>
            <w:r w:rsidRPr="008A4FA5">
              <w:rPr>
                <w:rFonts w:ascii="Times New Roman" w:hAnsi="Times New Roman"/>
                <w:color w:val="000000"/>
                <w:sz w:val="20"/>
                <w:szCs w:val="20"/>
                <w:lang w:eastAsia="ja-JP"/>
              </w:rPr>
              <w:t>Organize safety inspection and facility modification by expert at the training centres</w:t>
            </w:r>
          </w:p>
        </w:tc>
        <w:tc>
          <w:tcPr>
            <w:tcW w:w="875" w:type="dxa"/>
          </w:tcPr>
          <w:p w14:paraId="73A47CE9" w14:textId="77777777" w:rsidR="000C78E6" w:rsidRPr="008A4FA5" w:rsidRDefault="000C78E6" w:rsidP="000C78E6">
            <w:pPr>
              <w:jc w:val="right"/>
              <w:rPr>
                <w:rFonts w:ascii="Times New Roman" w:hAnsi="Times New Roman"/>
                <w:sz w:val="20"/>
                <w:szCs w:val="20"/>
                <w:lang w:eastAsia="ja-JP"/>
              </w:rPr>
            </w:pPr>
            <w:r w:rsidRPr="008A4FA5">
              <w:rPr>
                <w:rFonts w:ascii="Times New Roman" w:hAnsi="Times New Roman"/>
                <w:color w:val="000000"/>
                <w:sz w:val="20"/>
                <w:szCs w:val="20"/>
                <w:lang w:eastAsia="ja-JP"/>
              </w:rPr>
              <w:t>12,000</w:t>
            </w:r>
          </w:p>
        </w:tc>
        <w:tc>
          <w:tcPr>
            <w:tcW w:w="3561" w:type="dxa"/>
          </w:tcPr>
          <w:p w14:paraId="0858F1E8" w14:textId="77777777" w:rsidR="000C78E6" w:rsidRPr="008A4FA5" w:rsidRDefault="000C78E6" w:rsidP="000C78E6">
            <w:pPr>
              <w:jc w:val="left"/>
              <w:rPr>
                <w:rFonts w:ascii="Times New Roman" w:hAnsi="Times New Roman"/>
                <w:color w:val="000000"/>
                <w:sz w:val="20"/>
                <w:szCs w:val="20"/>
                <w:lang w:eastAsia="en-GB"/>
              </w:rPr>
            </w:pPr>
          </w:p>
        </w:tc>
        <w:tc>
          <w:tcPr>
            <w:tcW w:w="900" w:type="dxa"/>
            <w:vAlign w:val="center"/>
          </w:tcPr>
          <w:p w14:paraId="5744FD1D" w14:textId="77777777" w:rsidR="000C78E6" w:rsidRPr="008A4FA5" w:rsidRDefault="000C78E6" w:rsidP="000C78E6">
            <w:pPr>
              <w:jc w:val="right"/>
              <w:rPr>
                <w:rFonts w:ascii="Times New Roman" w:hAnsi="Times New Roman"/>
                <w:color w:val="000000"/>
                <w:sz w:val="20"/>
                <w:szCs w:val="20"/>
                <w:lang w:eastAsia="en-GB"/>
              </w:rPr>
            </w:pPr>
          </w:p>
        </w:tc>
      </w:tr>
      <w:tr w:rsidR="000C78E6" w:rsidRPr="008A4FA5" w14:paraId="59D2893D" w14:textId="77777777" w:rsidTr="00F641BA">
        <w:trPr>
          <w:trHeight w:val="873"/>
        </w:trPr>
        <w:tc>
          <w:tcPr>
            <w:tcW w:w="1800" w:type="dxa"/>
            <w:vMerge/>
          </w:tcPr>
          <w:p w14:paraId="36385259" w14:textId="77777777" w:rsidR="000C78E6" w:rsidRPr="008A4FA5" w:rsidRDefault="000C78E6" w:rsidP="000C78E6">
            <w:pPr>
              <w:jc w:val="left"/>
              <w:rPr>
                <w:rFonts w:ascii="Times New Roman" w:hAnsi="Times New Roman"/>
                <w:b/>
                <w:bCs/>
                <w:color w:val="000000"/>
                <w:sz w:val="20"/>
                <w:szCs w:val="20"/>
                <w:lang w:eastAsia="ja-JP"/>
              </w:rPr>
            </w:pPr>
          </w:p>
        </w:tc>
        <w:tc>
          <w:tcPr>
            <w:tcW w:w="3124" w:type="dxa"/>
          </w:tcPr>
          <w:p w14:paraId="29BBEEB5" w14:textId="77777777" w:rsidR="000C78E6" w:rsidRPr="008A4FA5" w:rsidRDefault="000C78E6" w:rsidP="000C78E6">
            <w:pPr>
              <w:jc w:val="left"/>
              <w:rPr>
                <w:rFonts w:ascii="Times New Roman" w:hAnsi="Times New Roman"/>
                <w:color w:val="000000"/>
                <w:sz w:val="20"/>
                <w:szCs w:val="20"/>
                <w:lang w:eastAsia="ja-JP"/>
              </w:rPr>
            </w:pPr>
            <w:r w:rsidRPr="008A4FA5">
              <w:rPr>
                <w:rFonts w:ascii="Times New Roman" w:hAnsi="Times New Roman"/>
                <w:color w:val="000000"/>
                <w:sz w:val="20"/>
                <w:szCs w:val="20"/>
                <w:lang w:eastAsia="ja-JP"/>
              </w:rPr>
              <w:t>Organize the training on how to operate the training and reclamation equipment including those specifically designed for female technicians and candidates</w:t>
            </w:r>
          </w:p>
        </w:tc>
        <w:tc>
          <w:tcPr>
            <w:tcW w:w="875" w:type="dxa"/>
          </w:tcPr>
          <w:p w14:paraId="29C16F72" w14:textId="77777777" w:rsidR="000C78E6" w:rsidRPr="008A4FA5" w:rsidRDefault="000C78E6" w:rsidP="000C78E6">
            <w:pPr>
              <w:jc w:val="right"/>
              <w:rPr>
                <w:rFonts w:ascii="Times New Roman" w:hAnsi="Times New Roman"/>
                <w:sz w:val="20"/>
                <w:szCs w:val="20"/>
                <w:lang w:eastAsia="ja-JP"/>
              </w:rPr>
            </w:pPr>
            <w:r w:rsidRPr="008A4FA5">
              <w:rPr>
                <w:rFonts w:ascii="Times New Roman" w:hAnsi="Times New Roman"/>
                <w:color w:val="000000"/>
                <w:sz w:val="20"/>
                <w:szCs w:val="20"/>
                <w:lang w:eastAsia="ja-JP"/>
              </w:rPr>
              <w:t>5,000</w:t>
            </w:r>
          </w:p>
        </w:tc>
        <w:tc>
          <w:tcPr>
            <w:tcW w:w="3561" w:type="dxa"/>
          </w:tcPr>
          <w:p w14:paraId="7CDD2C25" w14:textId="77777777" w:rsidR="000C78E6" w:rsidRPr="008A4FA5" w:rsidRDefault="000C78E6" w:rsidP="000C78E6">
            <w:pPr>
              <w:jc w:val="left"/>
              <w:rPr>
                <w:rFonts w:ascii="Times New Roman" w:hAnsi="Times New Roman"/>
                <w:color w:val="000000"/>
                <w:sz w:val="20"/>
                <w:szCs w:val="20"/>
                <w:lang w:eastAsia="en-GB"/>
              </w:rPr>
            </w:pPr>
          </w:p>
        </w:tc>
        <w:tc>
          <w:tcPr>
            <w:tcW w:w="900" w:type="dxa"/>
            <w:vAlign w:val="center"/>
          </w:tcPr>
          <w:p w14:paraId="4BF38F70" w14:textId="77777777" w:rsidR="000C78E6" w:rsidRPr="008A4FA5" w:rsidRDefault="000C78E6" w:rsidP="000C78E6">
            <w:pPr>
              <w:jc w:val="right"/>
              <w:rPr>
                <w:rFonts w:ascii="Times New Roman" w:hAnsi="Times New Roman"/>
                <w:color w:val="000000"/>
                <w:sz w:val="20"/>
                <w:szCs w:val="20"/>
                <w:lang w:eastAsia="en-GB"/>
              </w:rPr>
            </w:pPr>
          </w:p>
        </w:tc>
      </w:tr>
      <w:tr w:rsidR="000C78E6" w:rsidRPr="008A4FA5" w14:paraId="7805894C" w14:textId="77777777" w:rsidTr="00F641BA">
        <w:trPr>
          <w:trHeight w:val="461"/>
        </w:trPr>
        <w:tc>
          <w:tcPr>
            <w:tcW w:w="1800" w:type="dxa"/>
            <w:vMerge/>
          </w:tcPr>
          <w:p w14:paraId="7CE7C2EC" w14:textId="77777777" w:rsidR="000C78E6" w:rsidRPr="008A4FA5" w:rsidRDefault="000C78E6" w:rsidP="000C78E6">
            <w:pPr>
              <w:jc w:val="left"/>
              <w:rPr>
                <w:rFonts w:ascii="Times New Roman" w:hAnsi="Times New Roman"/>
                <w:b/>
                <w:bCs/>
                <w:color w:val="000000"/>
                <w:sz w:val="20"/>
                <w:szCs w:val="20"/>
                <w:lang w:eastAsia="ja-JP"/>
              </w:rPr>
            </w:pPr>
          </w:p>
        </w:tc>
        <w:tc>
          <w:tcPr>
            <w:tcW w:w="3124" w:type="dxa"/>
          </w:tcPr>
          <w:p w14:paraId="622DC8CD" w14:textId="77777777" w:rsidR="000C78E6" w:rsidRPr="008A4FA5" w:rsidRDefault="000C78E6" w:rsidP="000C78E6">
            <w:pPr>
              <w:jc w:val="left"/>
              <w:rPr>
                <w:rFonts w:ascii="Times New Roman" w:hAnsi="Times New Roman"/>
                <w:color w:val="000000"/>
                <w:sz w:val="20"/>
                <w:szCs w:val="20"/>
                <w:lang w:eastAsia="ja-JP"/>
              </w:rPr>
            </w:pPr>
            <w:r w:rsidRPr="008A4FA5">
              <w:rPr>
                <w:rFonts w:ascii="Times New Roman" w:hAnsi="Times New Roman"/>
                <w:color w:val="000000"/>
                <w:sz w:val="20"/>
                <w:szCs w:val="20"/>
                <w:lang w:eastAsia="ja-JP"/>
              </w:rPr>
              <w:t>Organize training for service providers on business models for reclamation</w:t>
            </w:r>
          </w:p>
        </w:tc>
        <w:tc>
          <w:tcPr>
            <w:tcW w:w="875" w:type="dxa"/>
          </w:tcPr>
          <w:p w14:paraId="117D3E10" w14:textId="77777777" w:rsidR="000C78E6" w:rsidRPr="008A4FA5" w:rsidRDefault="000C78E6" w:rsidP="000C78E6">
            <w:pPr>
              <w:jc w:val="right"/>
              <w:rPr>
                <w:rFonts w:ascii="Times New Roman" w:hAnsi="Times New Roman"/>
                <w:sz w:val="20"/>
                <w:szCs w:val="20"/>
                <w:lang w:eastAsia="ja-JP"/>
              </w:rPr>
            </w:pPr>
            <w:r w:rsidRPr="008A4FA5">
              <w:rPr>
                <w:rFonts w:ascii="Times New Roman" w:hAnsi="Times New Roman"/>
                <w:sz w:val="20"/>
                <w:szCs w:val="20"/>
                <w:lang w:eastAsia="ja-JP"/>
              </w:rPr>
              <w:t>5,500</w:t>
            </w:r>
          </w:p>
        </w:tc>
        <w:tc>
          <w:tcPr>
            <w:tcW w:w="3561" w:type="dxa"/>
          </w:tcPr>
          <w:p w14:paraId="0CC29A46" w14:textId="77777777" w:rsidR="000C78E6" w:rsidRPr="008A4FA5" w:rsidRDefault="000C78E6" w:rsidP="000C78E6">
            <w:pPr>
              <w:jc w:val="left"/>
              <w:rPr>
                <w:rFonts w:ascii="Times New Roman" w:hAnsi="Times New Roman"/>
                <w:color w:val="000000"/>
                <w:sz w:val="20"/>
                <w:szCs w:val="20"/>
                <w:lang w:eastAsia="en-GB"/>
              </w:rPr>
            </w:pPr>
          </w:p>
        </w:tc>
        <w:tc>
          <w:tcPr>
            <w:tcW w:w="900" w:type="dxa"/>
            <w:vAlign w:val="center"/>
          </w:tcPr>
          <w:p w14:paraId="20A51439" w14:textId="77777777" w:rsidR="000C78E6" w:rsidRPr="008A4FA5" w:rsidRDefault="000C78E6" w:rsidP="000C78E6">
            <w:pPr>
              <w:jc w:val="right"/>
              <w:rPr>
                <w:rFonts w:ascii="Times New Roman" w:hAnsi="Times New Roman"/>
                <w:color w:val="000000"/>
                <w:sz w:val="20"/>
                <w:szCs w:val="20"/>
                <w:lang w:eastAsia="en-GB"/>
              </w:rPr>
            </w:pPr>
          </w:p>
        </w:tc>
      </w:tr>
      <w:tr w:rsidR="000C78E6" w:rsidRPr="008A4FA5" w14:paraId="27E21508" w14:textId="77777777" w:rsidTr="00F641BA">
        <w:trPr>
          <w:trHeight w:val="667"/>
        </w:trPr>
        <w:tc>
          <w:tcPr>
            <w:tcW w:w="1800" w:type="dxa"/>
            <w:vMerge/>
          </w:tcPr>
          <w:p w14:paraId="07712A77" w14:textId="77777777" w:rsidR="000C78E6" w:rsidRPr="008A4FA5" w:rsidRDefault="000C78E6" w:rsidP="000C78E6">
            <w:pPr>
              <w:jc w:val="left"/>
              <w:rPr>
                <w:rFonts w:ascii="Times New Roman" w:hAnsi="Times New Roman"/>
                <w:b/>
                <w:bCs/>
                <w:color w:val="000000"/>
                <w:sz w:val="20"/>
                <w:szCs w:val="20"/>
                <w:lang w:eastAsia="ja-JP"/>
              </w:rPr>
            </w:pPr>
          </w:p>
        </w:tc>
        <w:tc>
          <w:tcPr>
            <w:tcW w:w="3124" w:type="dxa"/>
          </w:tcPr>
          <w:p w14:paraId="1B76C277" w14:textId="03218D96" w:rsidR="000C78E6" w:rsidRPr="008A4FA5" w:rsidRDefault="000C78E6" w:rsidP="000C78E6">
            <w:pPr>
              <w:jc w:val="left"/>
              <w:rPr>
                <w:rFonts w:ascii="Times New Roman" w:hAnsi="Times New Roman"/>
                <w:color w:val="000000"/>
                <w:sz w:val="20"/>
                <w:szCs w:val="20"/>
                <w:lang w:eastAsia="ja-JP"/>
              </w:rPr>
            </w:pPr>
            <w:r w:rsidRPr="008A4FA5">
              <w:rPr>
                <w:rFonts w:ascii="Times New Roman" w:hAnsi="Times New Roman"/>
                <w:color w:val="000000"/>
                <w:sz w:val="20"/>
                <w:szCs w:val="20"/>
                <w:lang w:eastAsia="ja-JP"/>
              </w:rPr>
              <w:t>Train 270</w:t>
            </w:r>
            <w:r w:rsidR="00411918" w:rsidRPr="008A4FA5">
              <w:rPr>
                <w:rFonts w:ascii="Times New Roman" w:hAnsi="Times New Roman"/>
                <w:color w:val="000000"/>
                <w:sz w:val="20"/>
                <w:szCs w:val="20"/>
                <w:lang w:eastAsia="ja-JP"/>
              </w:rPr>
              <w:t> </w:t>
            </w:r>
            <w:r w:rsidRPr="008A4FA5">
              <w:rPr>
                <w:rFonts w:ascii="Times New Roman" w:hAnsi="Times New Roman"/>
                <w:color w:val="000000"/>
                <w:sz w:val="20"/>
                <w:szCs w:val="20"/>
                <w:lang w:eastAsia="ja-JP"/>
              </w:rPr>
              <w:t>service technicians on good service practice in the national training centres</w:t>
            </w:r>
          </w:p>
        </w:tc>
        <w:tc>
          <w:tcPr>
            <w:tcW w:w="875" w:type="dxa"/>
          </w:tcPr>
          <w:p w14:paraId="360F21A7" w14:textId="77777777" w:rsidR="000C78E6" w:rsidRPr="008A4FA5" w:rsidRDefault="000C78E6" w:rsidP="000C78E6">
            <w:pPr>
              <w:jc w:val="right"/>
              <w:rPr>
                <w:rFonts w:ascii="Times New Roman" w:hAnsi="Times New Roman"/>
                <w:sz w:val="20"/>
                <w:szCs w:val="20"/>
                <w:lang w:eastAsia="ja-JP"/>
              </w:rPr>
            </w:pPr>
            <w:r w:rsidRPr="008A4FA5">
              <w:rPr>
                <w:rFonts w:ascii="Times New Roman" w:hAnsi="Times New Roman"/>
                <w:color w:val="000000"/>
                <w:sz w:val="20"/>
                <w:szCs w:val="20"/>
                <w:lang w:eastAsia="ja-JP"/>
              </w:rPr>
              <w:t>81,000</w:t>
            </w:r>
          </w:p>
        </w:tc>
        <w:tc>
          <w:tcPr>
            <w:tcW w:w="3561" w:type="dxa"/>
          </w:tcPr>
          <w:p w14:paraId="7D8AD603" w14:textId="77777777" w:rsidR="000C78E6" w:rsidRPr="008A4FA5" w:rsidRDefault="000C78E6" w:rsidP="000C78E6">
            <w:pPr>
              <w:jc w:val="left"/>
              <w:rPr>
                <w:rFonts w:ascii="Times New Roman" w:hAnsi="Times New Roman"/>
                <w:color w:val="000000"/>
                <w:sz w:val="20"/>
                <w:szCs w:val="20"/>
                <w:lang w:eastAsia="en-GB"/>
              </w:rPr>
            </w:pPr>
          </w:p>
        </w:tc>
        <w:tc>
          <w:tcPr>
            <w:tcW w:w="900" w:type="dxa"/>
            <w:vAlign w:val="center"/>
          </w:tcPr>
          <w:p w14:paraId="524122D5" w14:textId="77777777" w:rsidR="000C78E6" w:rsidRPr="008A4FA5" w:rsidRDefault="000C78E6" w:rsidP="000C78E6">
            <w:pPr>
              <w:jc w:val="right"/>
              <w:rPr>
                <w:rFonts w:ascii="Times New Roman" w:hAnsi="Times New Roman"/>
                <w:color w:val="000000"/>
                <w:sz w:val="20"/>
                <w:szCs w:val="20"/>
                <w:lang w:eastAsia="en-GB"/>
              </w:rPr>
            </w:pPr>
          </w:p>
        </w:tc>
      </w:tr>
      <w:tr w:rsidR="000C78E6" w:rsidRPr="008A4FA5" w14:paraId="64CB26B6" w14:textId="77777777" w:rsidTr="00F641BA">
        <w:tc>
          <w:tcPr>
            <w:tcW w:w="10260" w:type="dxa"/>
            <w:gridSpan w:val="5"/>
            <w:vAlign w:val="center"/>
          </w:tcPr>
          <w:p w14:paraId="274D8A9B" w14:textId="77777777" w:rsidR="000C78E6" w:rsidRPr="008A4FA5" w:rsidRDefault="000C78E6" w:rsidP="00411918">
            <w:pPr>
              <w:keepNext/>
              <w:keepLines/>
              <w:jc w:val="left"/>
              <w:rPr>
                <w:rFonts w:ascii="Times New Roman" w:hAnsi="Times New Roman"/>
                <w:b/>
                <w:bCs/>
                <w:iCs/>
                <w:sz w:val="20"/>
                <w:szCs w:val="20"/>
                <w:lang w:eastAsia="en-GB"/>
              </w:rPr>
            </w:pPr>
            <w:r w:rsidRPr="008A4FA5">
              <w:rPr>
                <w:rFonts w:ascii="Times New Roman" w:hAnsi="Times New Roman"/>
                <w:b/>
                <w:bCs/>
                <w:iCs/>
                <w:sz w:val="20"/>
                <w:szCs w:val="20"/>
                <w:lang w:eastAsia="en-GB"/>
              </w:rPr>
              <w:t>Project coordination and management</w:t>
            </w:r>
          </w:p>
        </w:tc>
      </w:tr>
      <w:tr w:rsidR="000C78E6" w:rsidRPr="008A4FA5" w14:paraId="7EB59223" w14:textId="77777777" w:rsidTr="00F641BA">
        <w:tc>
          <w:tcPr>
            <w:tcW w:w="1800" w:type="dxa"/>
          </w:tcPr>
          <w:p w14:paraId="6098FC1E" w14:textId="77777777" w:rsidR="000C78E6" w:rsidRPr="008A4FA5" w:rsidRDefault="000C78E6" w:rsidP="00411918">
            <w:pPr>
              <w:keepNext/>
              <w:keepLines/>
              <w:jc w:val="left"/>
              <w:rPr>
                <w:rFonts w:ascii="Times New Roman" w:hAnsi="Times New Roman"/>
                <w:iCs/>
                <w:sz w:val="20"/>
                <w:szCs w:val="20"/>
                <w:lang w:eastAsia="en-GB"/>
              </w:rPr>
            </w:pPr>
            <w:r w:rsidRPr="008A4FA5">
              <w:rPr>
                <w:rFonts w:ascii="Times New Roman" w:hAnsi="Times New Roman"/>
                <w:iCs/>
                <w:sz w:val="20"/>
                <w:szCs w:val="20"/>
                <w:lang w:eastAsia="en-GB"/>
              </w:rPr>
              <w:t>Project coordination and management</w:t>
            </w:r>
          </w:p>
        </w:tc>
        <w:tc>
          <w:tcPr>
            <w:tcW w:w="3124" w:type="dxa"/>
          </w:tcPr>
          <w:p w14:paraId="680CE93B" w14:textId="77777777" w:rsidR="000C78E6" w:rsidRPr="008A4FA5" w:rsidRDefault="000C78E6" w:rsidP="00411918">
            <w:pPr>
              <w:keepNext/>
              <w:keepLines/>
              <w:jc w:val="left"/>
              <w:rPr>
                <w:rFonts w:ascii="Times New Roman" w:hAnsi="Times New Roman"/>
                <w:bCs/>
                <w:sz w:val="20"/>
                <w:szCs w:val="20"/>
                <w:lang w:eastAsia="ja-JP"/>
              </w:rPr>
            </w:pPr>
            <w:r w:rsidRPr="008A4FA5">
              <w:rPr>
                <w:rFonts w:ascii="Times New Roman" w:hAnsi="Times New Roman"/>
                <w:bCs/>
                <w:sz w:val="20"/>
                <w:szCs w:val="20"/>
                <w:lang w:eastAsia="en-GB"/>
              </w:rPr>
              <w:t>Recruitment of two national experts</w:t>
            </w:r>
          </w:p>
        </w:tc>
        <w:tc>
          <w:tcPr>
            <w:tcW w:w="875" w:type="dxa"/>
          </w:tcPr>
          <w:p w14:paraId="525C7092" w14:textId="77777777" w:rsidR="000C78E6" w:rsidRPr="008A4FA5" w:rsidRDefault="000C78E6" w:rsidP="00411918">
            <w:pPr>
              <w:keepNext/>
              <w:keepLines/>
              <w:jc w:val="right"/>
              <w:rPr>
                <w:rFonts w:ascii="Times New Roman" w:hAnsi="Times New Roman"/>
                <w:bCs/>
                <w:iCs/>
                <w:sz w:val="20"/>
                <w:szCs w:val="20"/>
                <w:lang w:eastAsia="en-GB"/>
              </w:rPr>
            </w:pPr>
            <w:r w:rsidRPr="008A4FA5">
              <w:rPr>
                <w:rFonts w:ascii="Times New Roman" w:hAnsi="Times New Roman"/>
                <w:bCs/>
                <w:color w:val="000000"/>
                <w:sz w:val="20"/>
                <w:szCs w:val="20"/>
                <w:lang w:eastAsia="ja-JP"/>
              </w:rPr>
              <w:t>60,000</w:t>
            </w:r>
          </w:p>
        </w:tc>
        <w:tc>
          <w:tcPr>
            <w:tcW w:w="3561" w:type="dxa"/>
          </w:tcPr>
          <w:p w14:paraId="3F577FB5" w14:textId="77777777" w:rsidR="000C78E6" w:rsidRPr="008A4FA5" w:rsidRDefault="000C78E6" w:rsidP="00411918">
            <w:pPr>
              <w:keepNext/>
              <w:keepLines/>
              <w:jc w:val="left"/>
              <w:rPr>
                <w:rFonts w:ascii="Times New Roman" w:hAnsi="Times New Roman"/>
                <w:sz w:val="20"/>
                <w:szCs w:val="20"/>
                <w:lang w:eastAsia="en-GB"/>
              </w:rPr>
            </w:pPr>
            <w:r w:rsidRPr="008A4FA5">
              <w:rPr>
                <w:rFonts w:ascii="Times New Roman" w:hAnsi="Times New Roman"/>
                <w:iCs/>
                <w:sz w:val="20"/>
                <w:szCs w:val="20"/>
                <w:lang w:eastAsia="en-GB"/>
              </w:rPr>
              <w:t xml:space="preserve">Fees for locally recruited consultants, </w:t>
            </w:r>
            <w:r w:rsidRPr="008A4FA5">
              <w:rPr>
                <w:rFonts w:ascii="Times New Roman" w:hAnsi="Times New Roman"/>
                <w:sz w:val="20"/>
                <w:szCs w:val="20"/>
                <w:lang w:eastAsia="en-GB"/>
              </w:rPr>
              <w:t>travel for the NOU and others, meetings by the NOU, other costs</w:t>
            </w:r>
          </w:p>
        </w:tc>
        <w:tc>
          <w:tcPr>
            <w:tcW w:w="900" w:type="dxa"/>
          </w:tcPr>
          <w:p w14:paraId="1ACB2776" w14:textId="77777777" w:rsidR="000C78E6" w:rsidRPr="008A4FA5" w:rsidRDefault="000C78E6" w:rsidP="00411918">
            <w:pPr>
              <w:keepNext/>
              <w:keepLines/>
              <w:jc w:val="right"/>
              <w:rPr>
                <w:rFonts w:ascii="Times New Roman" w:hAnsi="Times New Roman"/>
                <w:iCs/>
                <w:sz w:val="20"/>
                <w:szCs w:val="20"/>
                <w:lang w:eastAsia="en-GB"/>
              </w:rPr>
            </w:pPr>
            <w:r w:rsidRPr="008A4FA5">
              <w:rPr>
                <w:rFonts w:ascii="Times New Roman" w:hAnsi="Times New Roman"/>
                <w:iCs/>
                <w:sz w:val="20"/>
                <w:szCs w:val="20"/>
                <w:lang w:eastAsia="en-GB"/>
              </w:rPr>
              <w:t>9,610</w:t>
            </w:r>
          </w:p>
        </w:tc>
      </w:tr>
      <w:tr w:rsidR="000C78E6" w:rsidRPr="008A4FA5" w14:paraId="6F8F0E76" w14:textId="77777777" w:rsidTr="00F641BA">
        <w:tc>
          <w:tcPr>
            <w:tcW w:w="1800" w:type="dxa"/>
          </w:tcPr>
          <w:p w14:paraId="16B4325E" w14:textId="7066954E" w:rsidR="000C78E6" w:rsidRPr="008A4FA5" w:rsidRDefault="000C78E6" w:rsidP="00411918">
            <w:pPr>
              <w:keepNext/>
              <w:keepLines/>
              <w:jc w:val="left"/>
              <w:rPr>
                <w:rFonts w:ascii="Times New Roman" w:hAnsi="Times New Roman"/>
                <w:b/>
                <w:bCs/>
                <w:iCs/>
                <w:sz w:val="20"/>
                <w:szCs w:val="20"/>
                <w:lang w:eastAsia="en-GB"/>
              </w:rPr>
            </w:pPr>
            <w:r w:rsidRPr="008A4FA5">
              <w:rPr>
                <w:rFonts w:ascii="Times New Roman" w:hAnsi="Times New Roman"/>
                <w:b/>
                <w:bCs/>
                <w:iCs/>
                <w:sz w:val="20"/>
                <w:szCs w:val="20"/>
                <w:lang w:eastAsia="en-GB"/>
              </w:rPr>
              <w:t>T</w:t>
            </w:r>
            <w:r w:rsidR="008276BB">
              <w:rPr>
                <w:rFonts w:ascii="Times New Roman" w:hAnsi="Times New Roman"/>
                <w:b/>
                <w:bCs/>
                <w:iCs/>
                <w:sz w:val="20"/>
                <w:szCs w:val="20"/>
                <w:lang w:eastAsia="en-GB"/>
              </w:rPr>
              <w:t>otal</w:t>
            </w:r>
          </w:p>
        </w:tc>
        <w:tc>
          <w:tcPr>
            <w:tcW w:w="3124" w:type="dxa"/>
          </w:tcPr>
          <w:p w14:paraId="19FCF81F" w14:textId="77777777" w:rsidR="000C78E6" w:rsidRPr="008A4FA5" w:rsidRDefault="000C78E6" w:rsidP="00411918">
            <w:pPr>
              <w:keepNext/>
              <w:keepLines/>
              <w:jc w:val="left"/>
              <w:rPr>
                <w:rFonts w:ascii="Times New Roman" w:hAnsi="Times New Roman"/>
                <w:bCs/>
                <w:sz w:val="20"/>
                <w:szCs w:val="20"/>
                <w:lang w:eastAsia="en-GB"/>
              </w:rPr>
            </w:pPr>
          </w:p>
        </w:tc>
        <w:tc>
          <w:tcPr>
            <w:tcW w:w="875" w:type="dxa"/>
          </w:tcPr>
          <w:p w14:paraId="18C78B0A" w14:textId="77777777" w:rsidR="000C78E6" w:rsidRPr="008A4FA5" w:rsidRDefault="000C78E6" w:rsidP="00411918">
            <w:pPr>
              <w:keepNext/>
              <w:keepLines/>
              <w:jc w:val="right"/>
              <w:rPr>
                <w:rFonts w:ascii="Times New Roman" w:hAnsi="Times New Roman"/>
                <w:b/>
                <w:color w:val="000000"/>
                <w:sz w:val="20"/>
                <w:szCs w:val="20"/>
                <w:lang w:eastAsia="ja-JP"/>
              </w:rPr>
            </w:pPr>
            <w:r w:rsidRPr="008A4FA5">
              <w:rPr>
                <w:rFonts w:ascii="Times New Roman" w:hAnsi="Times New Roman"/>
                <w:b/>
                <w:color w:val="000000"/>
                <w:sz w:val="20"/>
                <w:szCs w:val="20"/>
                <w:lang w:eastAsia="ja-JP"/>
              </w:rPr>
              <w:t>487,500</w:t>
            </w:r>
          </w:p>
        </w:tc>
        <w:tc>
          <w:tcPr>
            <w:tcW w:w="3561" w:type="dxa"/>
          </w:tcPr>
          <w:p w14:paraId="3A2DC6F0" w14:textId="77777777" w:rsidR="000C78E6" w:rsidRPr="008A4FA5" w:rsidRDefault="000C78E6" w:rsidP="00411918">
            <w:pPr>
              <w:keepNext/>
              <w:keepLines/>
              <w:jc w:val="left"/>
              <w:rPr>
                <w:rFonts w:ascii="Times New Roman" w:hAnsi="Times New Roman"/>
                <w:b/>
                <w:iCs/>
                <w:sz w:val="20"/>
                <w:szCs w:val="20"/>
                <w:lang w:eastAsia="en-GB"/>
              </w:rPr>
            </w:pPr>
          </w:p>
        </w:tc>
        <w:tc>
          <w:tcPr>
            <w:tcW w:w="900" w:type="dxa"/>
          </w:tcPr>
          <w:p w14:paraId="0935C9E5" w14:textId="77777777" w:rsidR="000C78E6" w:rsidRPr="008A4FA5" w:rsidRDefault="000C78E6" w:rsidP="00411918">
            <w:pPr>
              <w:keepNext/>
              <w:keepLines/>
              <w:jc w:val="right"/>
              <w:rPr>
                <w:rFonts w:ascii="Times New Roman" w:hAnsi="Times New Roman"/>
                <w:b/>
                <w:iCs/>
                <w:sz w:val="20"/>
                <w:szCs w:val="20"/>
                <w:lang w:eastAsia="en-GB"/>
              </w:rPr>
            </w:pPr>
            <w:r w:rsidRPr="008A4FA5">
              <w:rPr>
                <w:rFonts w:ascii="Times New Roman" w:hAnsi="Times New Roman"/>
                <w:b/>
                <w:iCs/>
                <w:sz w:val="20"/>
                <w:szCs w:val="20"/>
                <w:lang w:eastAsia="en-GB"/>
              </w:rPr>
              <w:t>216,000</w:t>
            </w:r>
          </w:p>
        </w:tc>
      </w:tr>
    </w:tbl>
    <w:p w14:paraId="4F6FC6E0" w14:textId="77777777" w:rsidR="00420DB7" w:rsidRPr="008A4FA5" w:rsidRDefault="00420DB7" w:rsidP="00792058">
      <w:pPr>
        <w:rPr>
          <w:sz w:val="20"/>
          <w:szCs w:val="20"/>
        </w:rPr>
      </w:pPr>
    </w:p>
    <w:p w14:paraId="7CB8E52B" w14:textId="77777777" w:rsidR="00420DB7" w:rsidRDefault="00420DB7" w:rsidP="00792058">
      <w:pPr>
        <w:rPr>
          <w:sz w:val="20"/>
          <w:szCs w:val="20"/>
        </w:rPr>
      </w:pPr>
    </w:p>
    <w:p w14:paraId="2935840B" w14:textId="77777777" w:rsidR="002A7663" w:rsidRDefault="002A7663" w:rsidP="00792058">
      <w:pPr>
        <w:rPr>
          <w:sz w:val="20"/>
          <w:szCs w:val="20"/>
        </w:rPr>
      </w:pPr>
    </w:p>
    <w:p w14:paraId="6ADB82ED" w14:textId="77777777" w:rsidR="002A7663" w:rsidRPr="008A4FA5" w:rsidRDefault="002A7663" w:rsidP="00792058">
      <w:pPr>
        <w:rPr>
          <w:sz w:val="20"/>
          <w:szCs w:val="20"/>
        </w:rPr>
      </w:pPr>
    </w:p>
    <w:p w14:paraId="19E6B0F1" w14:textId="77777777" w:rsidR="00420DB7" w:rsidRPr="008A4FA5" w:rsidRDefault="00420DB7" w:rsidP="0079205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8A4FA5" w14:paraId="51B4920D" w14:textId="77777777" w:rsidTr="00F32F32">
        <w:tc>
          <w:tcPr>
            <w:tcW w:w="1871" w:type="dxa"/>
          </w:tcPr>
          <w:p w14:paraId="60AED34F" w14:textId="77777777" w:rsidR="00C038BF" w:rsidRPr="008A4FA5" w:rsidRDefault="00C038BF" w:rsidP="00866721"/>
        </w:tc>
        <w:tc>
          <w:tcPr>
            <w:tcW w:w="1872" w:type="dxa"/>
          </w:tcPr>
          <w:p w14:paraId="2DED6062" w14:textId="77777777" w:rsidR="00C038BF" w:rsidRPr="008A4FA5" w:rsidRDefault="00C038BF" w:rsidP="00866721"/>
        </w:tc>
        <w:tc>
          <w:tcPr>
            <w:tcW w:w="1872" w:type="dxa"/>
            <w:tcBorders>
              <w:bottom w:val="single" w:sz="4" w:space="0" w:color="auto"/>
            </w:tcBorders>
          </w:tcPr>
          <w:p w14:paraId="06974B8C" w14:textId="77777777" w:rsidR="00C038BF" w:rsidRPr="008A4FA5" w:rsidRDefault="00C038BF" w:rsidP="00866721"/>
        </w:tc>
        <w:tc>
          <w:tcPr>
            <w:tcW w:w="1872" w:type="dxa"/>
          </w:tcPr>
          <w:p w14:paraId="7539F952" w14:textId="77777777" w:rsidR="00C038BF" w:rsidRPr="008A4FA5" w:rsidRDefault="00C038BF" w:rsidP="00866721"/>
        </w:tc>
        <w:tc>
          <w:tcPr>
            <w:tcW w:w="1873" w:type="dxa"/>
          </w:tcPr>
          <w:p w14:paraId="4C1EB939" w14:textId="77777777" w:rsidR="00C038BF" w:rsidRPr="008A4FA5" w:rsidRDefault="00C038BF" w:rsidP="00866721"/>
        </w:tc>
      </w:tr>
    </w:tbl>
    <w:p w14:paraId="242EA379" w14:textId="40775D2E" w:rsidR="00C15867" w:rsidRPr="008A4FA5" w:rsidRDefault="00C15867" w:rsidP="00CA59FB">
      <w:pPr>
        <w:jc w:val="left"/>
      </w:pPr>
    </w:p>
    <w:sectPr w:rsidR="00C15867" w:rsidRPr="008A4FA5" w:rsidSect="00633450">
      <w:headerReference w:type="even" r:id="rId33"/>
      <w:headerReference w:type="default" r:id="rId34"/>
      <w:footerReference w:type="even" r:id="rId35"/>
      <w:head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CE468" w14:textId="77777777" w:rsidR="00A64C3B" w:rsidRDefault="00A64C3B" w:rsidP="004A504B">
      <w:r>
        <w:separator/>
      </w:r>
    </w:p>
  </w:endnote>
  <w:endnote w:type="continuationSeparator" w:id="0">
    <w:p w14:paraId="4D3DB3D7" w14:textId="77777777" w:rsidR="00A64C3B" w:rsidRDefault="00A64C3B" w:rsidP="004A504B">
      <w:r>
        <w:continuationSeparator/>
      </w:r>
    </w:p>
  </w:endnote>
  <w:endnote w:type="continuationNotice" w:id="1">
    <w:p w14:paraId="6D2A1101" w14:textId="77777777" w:rsidR="00A64C3B" w:rsidRDefault="00A64C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4E4A" w14:textId="77777777" w:rsidR="00BA2367" w:rsidRPr="0033525D" w:rsidRDefault="00BA236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D8AFC" w14:textId="77777777" w:rsidR="00BA2367" w:rsidRPr="0033525D" w:rsidRDefault="00BA236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848D4" w14:textId="77777777" w:rsidR="00BA2367" w:rsidRDefault="00BA236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BEB312" w14:textId="77777777" w:rsidR="00BA2367" w:rsidRDefault="00BA236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6A8F" w14:textId="77777777" w:rsidR="00BA2367" w:rsidRPr="0033525D" w:rsidRDefault="00BA236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2456" w14:textId="77777777" w:rsidR="00BA2367" w:rsidRPr="0033525D" w:rsidRDefault="00BA236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1570D5E7" w14:textId="77777777" w:rsidR="00BA2367" w:rsidRDefault="00BA23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302B" w14:textId="77777777" w:rsidR="00633450" w:rsidRPr="0033525D" w:rsidRDefault="00633450">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01474" w14:textId="77777777" w:rsidR="00A64C3B" w:rsidRDefault="00A64C3B" w:rsidP="004A504B">
      <w:r>
        <w:separator/>
      </w:r>
    </w:p>
  </w:footnote>
  <w:footnote w:type="continuationSeparator" w:id="0">
    <w:p w14:paraId="14B3F348" w14:textId="77777777" w:rsidR="00A64C3B" w:rsidRDefault="00A64C3B" w:rsidP="004A504B">
      <w:r>
        <w:continuationSeparator/>
      </w:r>
    </w:p>
  </w:footnote>
  <w:footnote w:type="continuationNotice" w:id="1">
    <w:p w14:paraId="58E66145" w14:textId="77777777" w:rsidR="00A64C3B" w:rsidRDefault="00A64C3B"/>
  </w:footnote>
  <w:footnote w:id="2">
    <w:p w14:paraId="09F01ABC" w14:textId="69B9B1AC" w:rsidR="00C038BF" w:rsidRDefault="00C038BF" w:rsidP="00C038BF">
      <w:pPr>
        <w:pStyle w:val="FootnoteText"/>
        <w:spacing w:after="60"/>
      </w:pPr>
      <w:r>
        <w:rPr>
          <w:rStyle w:val="FootnoteReference"/>
        </w:rPr>
        <w:footnoteRef/>
      </w:r>
      <w:r>
        <w:t xml:space="preserve"> UNEP/OzL.Pro/ExCom/</w:t>
      </w:r>
      <w:r w:rsidRPr="00D47A2B">
        <w:t>9</w:t>
      </w:r>
      <w:r>
        <w:t>3</w:t>
      </w:r>
      <w:r w:rsidRPr="00D47A2B">
        <w:t>/1</w:t>
      </w:r>
    </w:p>
    <w:p w14:paraId="04F89EB0" w14:textId="77777777" w:rsidR="00BA7879" w:rsidRPr="00643975" w:rsidRDefault="00BA7879" w:rsidP="00C038BF">
      <w:pPr>
        <w:pStyle w:val="FootnoteText"/>
        <w:spacing w:after="60"/>
      </w:pPr>
    </w:p>
  </w:footnote>
  <w:footnote w:id="3">
    <w:p w14:paraId="5B3E470E" w14:textId="17200752" w:rsidR="00C038BF" w:rsidRPr="00FE3307" w:rsidRDefault="00C038BF" w:rsidP="00C038BF">
      <w:pPr>
        <w:pStyle w:val="FootnoteText"/>
      </w:pPr>
      <w:r w:rsidRPr="00FE3307">
        <w:rPr>
          <w:rStyle w:val="FootnoteReference"/>
        </w:rPr>
        <w:footnoteRef/>
      </w:r>
      <w:r w:rsidRPr="00FE3307">
        <w:t xml:space="preserve"> As per the letter of</w:t>
      </w:r>
      <w:r w:rsidR="002B27D2">
        <w:t xml:space="preserve"> 12</w:t>
      </w:r>
      <w:r w:rsidR="00AC47AF">
        <w:t> September</w:t>
      </w:r>
      <w:r>
        <w:t xml:space="preserve"> 2023</w:t>
      </w:r>
      <w:r w:rsidRPr="00FE3307">
        <w:t xml:space="preserve"> from the Ministry of </w:t>
      </w:r>
      <w:r w:rsidR="00AC47AF">
        <w:t>Environment and Physical Planning</w:t>
      </w:r>
      <w:r w:rsidRPr="00FE3307">
        <w:t xml:space="preserve"> </w:t>
      </w:r>
      <w:r w:rsidRPr="00AC47AF">
        <w:t xml:space="preserve">of </w:t>
      </w:r>
      <w:r w:rsidR="00570809" w:rsidRPr="00AC47AF">
        <w:t>North Macedonia</w:t>
      </w:r>
      <w:r w:rsidRPr="00F362D2">
        <w:t xml:space="preserve"> to </w:t>
      </w:r>
      <w:r w:rsidR="00AC47AF">
        <w:t>UNIDO</w:t>
      </w:r>
      <w:r w:rsidRPr="00FE3307">
        <w:t>.</w:t>
      </w:r>
    </w:p>
  </w:footnote>
  <w:footnote w:id="4">
    <w:p w14:paraId="73ABC28D" w14:textId="67F5275E" w:rsidR="00506C6A" w:rsidRPr="00506C6A" w:rsidRDefault="00506C6A" w:rsidP="00506C6A">
      <w:pPr>
        <w:pStyle w:val="FootnoteText"/>
      </w:pPr>
      <w:r>
        <w:rPr>
          <w:rStyle w:val="FootnoteReference"/>
        </w:rPr>
        <w:footnoteRef/>
      </w:r>
      <w:r>
        <w:t xml:space="preserve"> D</w:t>
      </w:r>
      <w:r w:rsidRPr="008A4FA5">
        <w:t>ecision 88/40</w:t>
      </w:r>
      <w:r>
        <w:t xml:space="preserve"> and annex </w:t>
      </w:r>
      <w:r w:rsidR="005C4ECE">
        <w:t>XIV</w:t>
      </w:r>
      <w:r>
        <w:t xml:space="preserve"> of document UNEP/OzL.Pro/ExCom/88/</w:t>
      </w:r>
      <w:r w:rsidR="005C4ECE">
        <w:t>79</w:t>
      </w:r>
    </w:p>
  </w:footnote>
  <w:footnote w:id="5">
    <w:p w14:paraId="780192E6" w14:textId="0D90898D" w:rsidR="00495ABF" w:rsidRPr="00590532" w:rsidRDefault="00495ABF">
      <w:pPr>
        <w:pStyle w:val="FootnoteText"/>
        <w:rPr>
          <w:lang w:val="en-GB"/>
        </w:rPr>
      </w:pPr>
      <w:r>
        <w:rPr>
          <w:rStyle w:val="FootnoteReference"/>
        </w:rPr>
        <w:footnoteRef/>
      </w:r>
      <w:r>
        <w:t xml:space="preserve"> </w:t>
      </w:r>
      <w:r w:rsidR="00326272">
        <w:t>Recovery machines, v</w:t>
      </w:r>
      <w:r w:rsidRPr="008E0CD2">
        <w:t>alve manifold gauge set</w:t>
      </w:r>
      <w:r w:rsidR="00326272">
        <w:t>s</w:t>
      </w:r>
      <w:r w:rsidRPr="008E0CD2">
        <w:t>, recovery cylinder</w:t>
      </w:r>
      <w:r w:rsidR="00326272">
        <w:t>s</w:t>
      </w:r>
      <w:r w:rsidRPr="008E0CD2">
        <w:t>, weighing scale</w:t>
      </w:r>
      <w:r w:rsidR="00326272">
        <w:t>s</w:t>
      </w:r>
      <w:r w:rsidRPr="008E0CD2">
        <w:t xml:space="preserve">, </w:t>
      </w:r>
      <w:r>
        <w:t xml:space="preserve">and </w:t>
      </w:r>
      <w:r w:rsidRPr="008E0CD2">
        <w:t>pre</w:t>
      </w:r>
      <w:r>
        <w:t>-filter for recovery units.</w:t>
      </w:r>
    </w:p>
  </w:footnote>
  <w:footnote w:id="6">
    <w:p w14:paraId="5529A7BE" w14:textId="77777777" w:rsidR="007E5759" w:rsidRPr="00996241" w:rsidRDefault="007E5759" w:rsidP="007E5759">
      <w:pPr>
        <w:pStyle w:val="FootnoteText"/>
      </w:pPr>
      <w:r w:rsidRPr="00FE3307">
        <w:rPr>
          <w:rStyle w:val="FootnoteReference"/>
        </w:rPr>
        <w:footnoteRef/>
      </w:r>
      <w:r w:rsidRPr="00FE3307">
        <w:t xml:space="preserve"> </w:t>
      </w:r>
      <w:r w:rsidRPr="0007164C">
        <w:t>As per the letter of 18 August 2023 from the Ministry of Environment and Physical Planning of North Macedonia to UNIDO.</w:t>
      </w:r>
    </w:p>
  </w:footnote>
  <w:footnote w:id="7">
    <w:p w14:paraId="3A150FFF" w14:textId="77777777" w:rsidR="007E5759" w:rsidRPr="009931F4" w:rsidRDefault="007E5759" w:rsidP="007E5759">
      <w:pPr>
        <w:pStyle w:val="FootnoteText"/>
      </w:pPr>
      <w:r>
        <w:rPr>
          <w:rStyle w:val="FootnoteReference"/>
        </w:rPr>
        <w:footnoteRef/>
      </w:r>
      <w:r>
        <w:t xml:space="preserve"> Decision 60/38</w:t>
      </w:r>
    </w:p>
  </w:footnote>
  <w:footnote w:id="8">
    <w:p w14:paraId="551379A9" w14:textId="77777777" w:rsidR="007E5759" w:rsidRPr="009931F4" w:rsidRDefault="007E5759" w:rsidP="007E5759">
      <w:pPr>
        <w:pStyle w:val="FootnoteText"/>
      </w:pPr>
      <w:r w:rsidRPr="00FC3D87">
        <w:rPr>
          <w:rStyle w:val="FootnoteReference"/>
        </w:rPr>
        <w:footnoteRef/>
      </w:r>
      <w:r w:rsidRPr="00C967AA">
        <w:t xml:space="preserve"> </w:t>
      </w:r>
      <w:r>
        <w:t>Decision 67/26</w:t>
      </w:r>
    </w:p>
  </w:footnote>
  <w:footnote w:id="9">
    <w:p w14:paraId="672F21EF" w14:textId="77777777" w:rsidR="007E5759" w:rsidRPr="00457E0E" w:rsidRDefault="007E5759" w:rsidP="007E5759">
      <w:pPr>
        <w:pStyle w:val="FootnoteText"/>
      </w:pPr>
      <w:r>
        <w:rPr>
          <w:rStyle w:val="FootnoteReference"/>
        </w:rPr>
        <w:footnoteRef/>
      </w:r>
      <w:r>
        <w:t xml:space="preserve"> Annex XVIII of UNEP/OzL.Pro/ExCom/86/100</w:t>
      </w:r>
    </w:p>
  </w:footnote>
  <w:footnote w:id="10">
    <w:p w14:paraId="1635A9FD" w14:textId="77777777" w:rsidR="007E5759" w:rsidRPr="00F55A14" w:rsidRDefault="007E5759" w:rsidP="007E5759">
      <w:pPr>
        <w:pStyle w:val="FootnoteText"/>
      </w:pPr>
      <w:r>
        <w:rPr>
          <w:rStyle w:val="FootnoteReference"/>
        </w:rPr>
        <w:footnoteRef/>
      </w:r>
      <w:r>
        <w:t xml:space="preserve"> At the 83</w:t>
      </w:r>
      <w:r w:rsidRPr="007E39AA">
        <w:rPr>
          <w:vertAlign w:val="superscript"/>
        </w:rPr>
        <w:t>rd</w:t>
      </w:r>
      <w:r>
        <w:t> meeting, the f</w:t>
      </w:r>
      <w:r w:rsidRPr="00303A02">
        <w:t>unding</w:t>
      </w:r>
      <w:r>
        <w:t xml:space="preserve"> </w:t>
      </w:r>
      <w:proofErr w:type="gramStart"/>
      <w:r>
        <w:t>was</w:t>
      </w:r>
      <w:r w:rsidRPr="00303A02">
        <w:t xml:space="preserve"> updated</w:t>
      </w:r>
      <w:proofErr w:type="gramEnd"/>
      <w:r w:rsidRPr="00303A02">
        <w:t xml:space="preserve"> to reflect the return of </w:t>
      </w:r>
      <w:r>
        <w:t>US $</w:t>
      </w:r>
      <w:r w:rsidRPr="00303A02">
        <w:t>30,000, plus agency support costs of US</w:t>
      </w:r>
      <w:r>
        <w:t> </w:t>
      </w:r>
      <w:r w:rsidRPr="00303A02">
        <w:t>$2,250 due to Sileks withdrawing from the project (</w:t>
      </w:r>
      <w:r>
        <w:t>decision </w:t>
      </w:r>
      <w:r w:rsidRPr="00303A02">
        <w:t>83/2</w:t>
      </w:r>
      <w:r>
        <w:t>6)</w:t>
      </w:r>
    </w:p>
  </w:footnote>
  <w:footnote w:id="11">
    <w:p w14:paraId="145CCB3F" w14:textId="71176314" w:rsidR="00D50523" w:rsidRPr="005830F2" w:rsidRDefault="00D50523">
      <w:pPr>
        <w:pStyle w:val="FootnoteText"/>
        <w:rPr>
          <w:lang w:val="en-US"/>
        </w:rPr>
      </w:pPr>
      <w:r>
        <w:rPr>
          <w:rStyle w:val="FootnoteReference"/>
        </w:rPr>
        <w:footnoteRef/>
      </w:r>
      <w:r>
        <w:t xml:space="preserve"> At the 88</w:t>
      </w:r>
      <w:r w:rsidRPr="00B75459">
        <w:rPr>
          <w:vertAlign w:val="superscript"/>
        </w:rPr>
        <w:t>th</w:t>
      </w:r>
      <w:r>
        <w:t xml:space="preserve"> meeting, on an exceptional basis, stage I </w:t>
      </w:r>
      <w:proofErr w:type="gramStart"/>
      <w:r>
        <w:t>was extended</w:t>
      </w:r>
      <w:proofErr w:type="gramEnd"/>
      <w:r>
        <w:t xml:space="preserve"> until 31 December 2023 to allow the completion of the planned activities related to the development of a national plan for refrigerant waste management, on the understanding that no further extension would be requested (decision 88/40)</w:t>
      </w:r>
    </w:p>
  </w:footnote>
  <w:footnote w:id="12">
    <w:p w14:paraId="271A85F6" w14:textId="77777777" w:rsidR="007E5759" w:rsidRPr="009931F4" w:rsidRDefault="007E5759" w:rsidP="007E5759">
      <w:pPr>
        <w:pStyle w:val="FootnoteText"/>
      </w:pPr>
      <w:r>
        <w:rPr>
          <w:rStyle w:val="FootnoteReference"/>
        </w:rPr>
        <w:footnoteRef/>
      </w:r>
      <w:r>
        <w:t xml:space="preserve"> Decision 88/53</w:t>
      </w:r>
    </w:p>
  </w:footnote>
  <w:footnote w:id="13">
    <w:p w14:paraId="4DAEE2A9" w14:textId="2113D875" w:rsidR="00A14793" w:rsidRDefault="00A14793">
      <w:pPr>
        <w:pStyle w:val="FootnoteText"/>
      </w:pPr>
      <w:r>
        <w:rPr>
          <w:rStyle w:val="FootnoteReference"/>
        </w:rPr>
        <w:footnoteRef/>
      </w:r>
      <w:r>
        <w:t xml:space="preserve"> In addition, </w:t>
      </w:r>
      <w:r w:rsidR="000655A6">
        <w:t xml:space="preserve">a small quantity of HFC-245fa and HFC-125 </w:t>
      </w:r>
      <w:proofErr w:type="gramStart"/>
      <w:r w:rsidR="000655A6">
        <w:t>were imported</w:t>
      </w:r>
      <w:proofErr w:type="gramEnd"/>
      <w:r w:rsidR="000655A6">
        <w:t xml:space="preserve"> into the country for unspecified servicing uses. </w:t>
      </w:r>
    </w:p>
  </w:footnote>
  <w:footnote w:id="14">
    <w:p w14:paraId="076384C6" w14:textId="67E04660" w:rsidR="0096491E" w:rsidRPr="00DA0364" w:rsidRDefault="0096491E" w:rsidP="0096491E">
      <w:pPr>
        <w:pStyle w:val="FootnoteText"/>
      </w:pPr>
      <w:r>
        <w:rPr>
          <w:rStyle w:val="FootnoteReference"/>
        </w:rPr>
        <w:footnoteRef/>
      </w:r>
      <w:r>
        <w:t xml:space="preserve"> </w:t>
      </w:r>
      <w:r w:rsidR="00CA5536" w:rsidRPr="0025746C">
        <w:t xml:space="preserve">As further discussed </w:t>
      </w:r>
      <w:r w:rsidR="00CA5536" w:rsidRPr="009914F3">
        <w:t>in paragraph</w:t>
      </w:r>
      <w:r w:rsidR="0025746C" w:rsidRPr="009914F3">
        <w:t> </w:t>
      </w:r>
      <w:r w:rsidR="005D0724" w:rsidRPr="009914F3">
        <w:t>6</w:t>
      </w:r>
      <w:r w:rsidR="004F0D35">
        <w:t>0</w:t>
      </w:r>
      <w:r w:rsidR="006D3BAC" w:rsidRPr="009914F3">
        <w:t>, c</w:t>
      </w:r>
      <w:r w:rsidRPr="009914F3">
        <w:t>onsumption</w:t>
      </w:r>
      <w:r w:rsidRPr="0025746C">
        <w:t xml:space="preserve"> in the local installation </w:t>
      </w:r>
      <w:r w:rsidR="00376F74">
        <w:t xml:space="preserve">and assembly </w:t>
      </w:r>
      <w:r w:rsidRPr="0025746C">
        <w:t xml:space="preserve">subsector </w:t>
      </w:r>
      <w:r w:rsidR="00376F74">
        <w:t xml:space="preserve">had </w:t>
      </w:r>
      <w:proofErr w:type="gramStart"/>
      <w:r w:rsidR="00376F74">
        <w:t>been</w:t>
      </w:r>
      <w:r w:rsidRPr="0025746C">
        <w:t xml:space="preserve"> reported</w:t>
      </w:r>
      <w:proofErr w:type="gramEnd"/>
      <w:r w:rsidRPr="0025746C">
        <w:t xml:space="preserve"> as manufacturing in the country’s CP data reports</w:t>
      </w:r>
      <w:r w:rsidR="00376F74">
        <w:t xml:space="preserve"> but before finalisation of the present document</w:t>
      </w:r>
      <w:r w:rsidR="009914F3">
        <w:t xml:space="preserve"> </w:t>
      </w:r>
      <w:r w:rsidR="009914F3" w:rsidRPr="008A4FA5">
        <w:t>the Government amend</w:t>
      </w:r>
      <w:r w:rsidR="009914F3">
        <w:t>ed</w:t>
      </w:r>
      <w:r w:rsidR="009914F3" w:rsidRPr="008A4FA5">
        <w:t xml:space="preserve"> its 2020-2022 data reporting to include use that had originally </w:t>
      </w:r>
      <w:r w:rsidR="009914F3">
        <w:t xml:space="preserve">been </w:t>
      </w:r>
      <w:r w:rsidR="009914F3" w:rsidRPr="008A4FA5">
        <w:t>reported as “manufacturing”</w:t>
      </w:r>
      <w:r w:rsidR="009914F3">
        <w:t>,</w:t>
      </w:r>
      <w:r w:rsidR="009914F3" w:rsidRPr="008A4FA5">
        <w:t xml:space="preserve"> under the servicing sector</w:t>
      </w:r>
      <w:r w:rsidRPr="0025746C">
        <w:t>.</w:t>
      </w:r>
      <w:r>
        <w:t xml:space="preserve"> </w:t>
      </w:r>
    </w:p>
  </w:footnote>
  <w:footnote w:id="15">
    <w:p w14:paraId="1C7E3B00" w14:textId="5FFB6F23" w:rsidR="00731231" w:rsidRDefault="00731231">
      <w:pPr>
        <w:pStyle w:val="FootnoteText"/>
      </w:pPr>
      <w:r>
        <w:rPr>
          <w:rStyle w:val="FootnoteReference"/>
        </w:rPr>
        <w:footnoteRef/>
      </w:r>
      <w:r>
        <w:t xml:space="preserve"> </w:t>
      </w:r>
      <w:r w:rsidR="00A85068" w:rsidRPr="00E33948">
        <w:t xml:space="preserve">As further discussed in </w:t>
      </w:r>
      <w:r w:rsidR="00A85068" w:rsidRPr="00087903">
        <w:t>paragraph</w:t>
      </w:r>
      <w:r w:rsidR="00A839D3" w:rsidRPr="00087903">
        <w:t xml:space="preserve"> </w:t>
      </w:r>
      <w:r w:rsidR="001228BC" w:rsidRPr="00087903">
        <w:t>6</w:t>
      </w:r>
      <w:r w:rsidR="004F0D35">
        <w:t>1</w:t>
      </w:r>
      <w:r w:rsidR="00A85068" w:rsidRPr="00087903">
        <w:t xml:space="preserve"> of</w:t>
      </w:r>
      <w:r w:rsidR="00A85068" w:rsidRPr="00E33948">
        <w:t xml:space="preserve"> the present document, t</w:t>
      </w:r>
      <w:r w:rsidRPr="00E33948">
        <w:t xml:space="preserve">he sectoral </w:t>
      </w:r>
      <w:r w:rsidR="00826154" w:rsidRPr="00E33948">
        <w:t>needs</w:t>
      </w:r>
      <w:r w:rsidRPr="00E33948">
        <w:t xml:space="preserve"> do not match the </w:t>
      </w:r>
      <w:r w:rsidR="00A85068" w:rsidRPr="00E33948">
        <w:t>uses reported under the country’s CP data reports</w:t>
      </w:r>
      <w:r w:rsidR="00A95996" w:rsidRPr="00E33948">
        <w:t>.</w:t>
      </w:r>
    </w:p>
  </w:footnote>
  <w:footnote w:id="16">
    <w:p w14:paraId="738C57CE" w14:textId="70374605" w:rsidR="00FD05EE" w:rsidRDefault="00FD05EE">
      <w:pPr>
        <w:pStyle w:val="FootnoteText"/>
      </w:pPr>
      <w:r w:rsidRPr="00D70527">
        <w:rPr>
          <w:rStyle w:val="FootnoteReference"/>
        </w:rPr>
        <w:footnoteRef/>
      </w:r>
      <w:r w:rsidRPr="00D70527">
        <w:t xml:space="preserve"> As further discussed </w:t>
      </w:r>
      <w:r w:rsidRPr="00EF13EC">
        <w:t>in paragraph</w:t>
      </w:r>
      <w:r w:rsidR="00D70527" w:rsidRPr="00EF13EC">
        <w:t> </w:t>
      </w:r>
      <w:r w:rsidR="00E9723D" w:rsidRPr="00EF13EC">
        <w:t>6</w:t>
      </w:r>
      <w:r w:rsidR="004F0D35">
        <w:t>0</w:t>
      </w:r>
      <w:r w:rsidRPr="00EF13EC">
        <w:t>,</w:t>
      </w:r>
      <w:r w:rsidRPr="00D70527">
        <w:t xml:space="preserve"> </w:t>
      </w:r>
      <w:r w:rsidR="00694E63" w:rsidRPr="00D70527">
        <w:t>t</w:t>
      </w:r>
      <w:r w:rsidRPr="00D70527">
        <w:rPr>
          <w:rFonts w:cstheme="minorHAnsi"/>
        </w:rPr>
        <w:t xml:space="preserve">he country </w:t>
      </w:r>
      <w:r w:rsidR="00EF13EC">
        <w:rPr>
          <w:rFonts w:cstheme="minorHAnsi"/>
        </w:rPr>
        <w:t xml:space="preserve">had </w:t>
      </w:r>
      <w:r w:rsidRPr="00D70527">
        <w:rPr>
          <w:rFonts w:cstheme="minorHAnsi"/>
        </w:rPr>
        <w:t>reported consumption in the local installation and assembly subsector as “manufacturing” in its CP data reports</w:t>
      </w:r>
      <w:r w:rsidR="00EF13EC">
        <w:rPr>
          <w:rFonts w:cstheme="minorHAnsi"/>
        </w:rPr>
        <w:t xml:space="preserve"> and thus in the submission</w:t>
      </w:r>
      <w:r w:rsidR="00694E63" w:rsidRPr="00D70527">
        <w:rPr>
          <w:rFonts w:cstheme="minorHAnsi"/>
        </w:rPr>
        <w:t>.</w:t>
      </w:r>
      <w:r w:rsidR="00EF13EC">
        <w:rPr>
          <w:rFonts w:cstheme="minorHAnsi"/>
        </w:rPr>
        <w:t xml:space="preserve"> Before finalization of this document t</w:t>
      </w:r>
      <w:r w:rsidR="00EF13EC" w:rsidRPr="008A4FA5">
        <w:t>he Government amend</w:t>
      </w:r>
      <w:r w:rsidR="00EF13EC">
        <w:t>ed</w:t>
      </w:r>
      <w:r w:rsidR="00EF13EC" w:rsidRPr="008A4FA5">
        <w:t xml:space="preserve"> its 2020-2022 data reporting to include </w:t>
      </w:r>
      <w:r w:rsidR="00EF13EC">
        <w:t xml:space="preserve">that consumption </w:t>
      </w:r>
      <w:r w:rsidR="00EF13EC" w:rsidRPr="008A4FA5">
        <w:t>under the servicing sector</w:t>
      </w:r>
      <w:r w:rsidR="00EF13EC">
        <w:t>.</w:t>
      </w:r>
    </w:p>
  </w:footnote>
  <w:footnote w:id="17">
    <w:p w14:paraId="4B848C17" w14:textId="0EE0C09F" w:rsidR="00D67B57" w:rsidRPr="001C13DE" w:rsidRDefault="00D67B57" w:rsidP="00D67B57">
      <w:pPr>
        <w:pStyle w:val="FootnoteText"/>
        <w:rPr>
          <w:lang w:val="en-GB"/>
        </w:rPr>
      </w:pPr>
      <w:r>
        <w:rPr>
          <w:rStyle w:val="FootnoteReference"/>
        </w:rPr>
        <w:footnoteRef/>
      </w:r>
      <w:r>
        <w:t xml:space="preserve"> </w:t>
      </w:r>
      <w:r w:rsidR="00144C0D">
        <w:t>This will i</w:t>
      </w:r>
      <w:r>
        <w:t>nclud</w:t>
      </w:r>
      <w:r w:rsidR="00144C0D">
        <w:t>e</w:t>
      </w:r>
      <w:r>
        <w:t xml:space="preserve"> </w:t>
      </w:r>
      <w:r w:rsidRPr="00F23CE0">
        <w:t>recycling machine</w:t>
      </w:r>
      <w:r>
        <w:t>s</w:t>
      </w:r>
      <w:r w:rsidRPr="00F23CE0">
        <w:t>, charging station</w:t>
      </w:r>
      <w:r>
        <w:t>s</w:t>
      </w:r>
      <w:r w:rsidRPr="00F23CE0">
        <w:t>, manifold</w:t>
      </w:r>
      <w:r>
        <w:t>s</w:t>
      </w:r>
      <w:r w:rsidRPr="00F23CE0">
        <w:t xml:space="preserve">, </w:t>
      </w:r>
      <w:r>
        <w:t xml:space="preserve">and </w:t>
      </w:r>
      <w:r w:rsidRPr="00F23CE0">
        <w:t>cylinders</w:t>
      </w:r>
      <w:r>
        <w:t>.</w:t>
      </w:r>
    </w:p>
  </w:footnote>
  <w:footnote w:id="18">
    <w:p w14:paraId="36BD1A82" w14:textId="77777777" w:rsidR="00BE064D" w:rsidRPr="00992F19" w:rsidRDefault="00BE064D" w:rsidP="001F2F2A">
      <w:pPr>
        <w:pStyle w:val="FootnoteText"/>
      </w:pPr>
      <w:r w:rsidRPr="00992F19">
        <w:rPr>
          <w:rStyle w:val="FootnoteReference"/>
        </w:rPr>
        <w:footnoteRef/>
      </w:r>
      <w:r w:rsidRPr="00992F19">
        <w:t xml:space="preserve"> In the absence of the cost guidelines for HFC phase-down, to consider </w:t>
      </w:r>
      <w:r>
        <w:t>HFC individual investment projects and stage </w:t>
      </w:r>
      <w:r w:rsidRPr="00992F19">
        <w:t xml:space="preserve">I of KIPs on a case-by-case basis, without setting a precedent for the cost guidelines or any future </w:t>
      </w:r>
      <w:r>
        <w:t>HFC individual investment projects and</w:t>
      </w:r>
      <w:r w:rsidRPr="00992F19">
        <w:t xml:space="preserve"> </w:t>
      </w:r>
      <w:r>
        <w:t>stage </w:t>
      </w:r>
      <w:r w:rsidRPr="00992F19">
        <w:t>I of KIPs</w:t>
      </w:r>
      <w:r>
        <w:t>.</w:t>
      </w:r>
    </w:p>
  </w:footnote>
  <w:footnote w:id="19">
    <w:p w14:paraId="0FAEC9EB" w14:textId="77777777" w:rsidR="00BE064D" w:rsidRDefault="00BE064D" w:rsidP="00946BFA">
      <w:pPr>
        <w:pStyle w:val="Heading1"/>
        <w:numPr>
          <w:ilvl w:val="0"/>
          <w:numId w:val="0"/>
        </w:numPr>
        <w:spacing w:after="0"/>
      </w:pPr>
      <w:r w:rsidRPr="00992F19">
        <w:rPr>
          <w:rStyle w:val="FootnoteReference"/>
        </w:rPr>
        <w:footnoteRef/>
      </w:r>
      <w:r w:rsidRPr="00992F19">
        <w:t xml:space="preserve"> </w:t>
      </w:r>
      <w:r w:rsidRPr="0018443A">
        <w:rPr>
          <w:sz w:val="20"/>
          <w:szCs w:val="20"/>
        </w:rPr>
        <w:t>Analysis of the level and modalities of funding for HFC phase-down in the refrigeration servicing sector.</w:t>
      </w:r>
    </w:p>
  </w:footnote>
  <w:footnote w:id="20">
    <w:p w14:paraId="4B5451B1" w14:textId="5472D5BA" w:rsidR="001F2F2A" w:rsidRDefault="001F2F2A" w:rsidP="001F2F2A">
      <w:pPr>
        <w:pStyle w:val="FootnoteText"/>
      </w:pPr>
      <w:r>
        <w:rPr>
          <w:rStyle w:val="FootnoteReference"/>
        </w:rPr>
        <w:footnoteRef/>
      </w:r>
      <w:r>
        <w:t xml:space="preserve"> Such reporting </w:t>
      </w:r>
      <w:proofErr w:type="gramStart"/>
      <w:r>
        <w:t>is provided</w:t>
      </w:r>
      <w:proofErr w:type="gramEnd"/>
      <w:r>
        <w:t xml:space="preserve"> in the “remarks” column</w:t>
      </w:r>
      <w:r w:rsidR="00FB686C">
        <w:t xml:space="preserve"> of the CP data report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21D02ED2" w:rsidR="00DC6A10" w:rsidRPr="0033525D" w:rsidRDefault="00625A5B">
    <w:fldSimple w:instr=" DOCPROPERTY &quot;Document number&quot;  \* MERGEFORMAT ">
      <w:r w:rsidR="00F97CB2">
        <w:t>UNEP/OzL.Pro/ExCom/93/78</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1CFE5FF7" w:rsidR="00DC6A10" w:rsidRDefault="004C7925">
    <w:pPr>
      <w:jc w:val="right"/>
    </w:pPr>
    <w:r>
      <w:fldChar w:fldCharType="begin"/>
    </w:r>
    <w:r>
      <w:instrText xml:space="preserve"> DOCPROPERTY "Document number"  \* MERGEFORMAT </w:instrText>
    </w:r>
    <w:r>
      <w:fldChar w:fldCharType="separate"/>
    </w:r>
    <w:r w:rsidR="00F97CB2">
      <w:t>UNEP/OzL.Pro/ExCom/93/78</w:t>
    </w:r>
    <w:r>
      <w:fldChar w:fldCharType="end"/>
    </w:r>
  </w:p>
  <w:p w14:paraId="649A1F7E" w14:textId="77777777" w:rsidR="00DC6A10" w:rsidRDefault="00DC6A10" w:rsidP="00AF34A5">
    <w:pPr>
      <w:pStyle w:val="Header"/>
      <w:jc w:val="right"/>
    </w:pPr>
  </w:p>
  <w:p w14:paraId="5E712160" w14:textId="77777777" w:rsidR="00D72117" w:rsidRPr="0033525D" w:rsidRDefault="00D72117"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4FB80" w14:textId="5311FC69" w:rsidR="00BA2367" w:rsidRDefault="004C7925">
    <w:r>
      <w:fldChar w:fldCharType="begin"/>
    </w:r>
    <w:r>
      <w:instrText xml:space="preserve"> DOCPROPERTY "Document number"  \* MERGEFORMAT </w:instrText>
    </w:r>
    <w:r>
      <w:fldChar w:fldCharType="separate"/>
    </w:r>
    <w:r w:rsidR="00F97CB2">
      <w:t>UNEP/OzL.Pro/ExCom/93/78</w:t>
    </w:r>
    <w:r>
      <w:fldChar w:fldCharType="end"/>
    </w:r>
  </w:p>
  <w:p w14:paraId="59804A46" w14:textId="77777777" w:rsidR="00D72679" w:rsidRPr="0033525D" w:rsidRDefault="00D72679"/>
  <w:p w14:paraId="45C12EDF" w14:textId="77777777" w:rsidR="00BA2367" w:rsidRPr="0033525D" w:rsidRDefault="00BA236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87D8A" w14:textId="371FAF3F" w:rsidR="00BA2367" w:rsidRPr="0033525D" w:rsidRDefault="004C7925" w:rsidP="00F64D63">
    <w:pPr>
      <w:jc w:val="right"/>
    </w:pPr>
    <w:r>
      <w:fldChar w:fldCharType="begin"/>
    </w:r>
    <w:r>
      <w:instrText xml:space="preserve"> DOCPROPERTY "Document number"  \* MERGEFORMAT </w:instrText>
    </w:r>
    <w:r>
      <w:fldChar w:fldCharType="separate"/>
    </w:r>
    <w:r w:rsidR="00F97CB2">
      <w:t>UNEP/OzL.Pro/ExCom/93/78</w:t>
    </w:r>
    <w:r>
      <w:fldChar w:fldCharType="end"/>
    </w:r>
  </w:p>
  <w:p w14:paraId="6234E163" w14:textId="7C605628" w:rsidR="00BA2367" w:rsidRDefault="00BA2367" w:rsidP="00D72679">
    <w:pPr>
      <w:jc w:val="left"/>
    </w:pPr>
  </w:p>
  <w:p w14:paraId="21B76D08" w14:textId="77777777" w:rsidR="00BA2367" w:rsidRPr="0033525D" w:rsidRDefault="00BA2367" w:rsidP="00D72679">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62AD7" w14:textId="7B8DDA0E" w:rsidR="00BA2367" w:rsidRPr="0033525D" w:rsidRDefault="004C7925">
    <w:r>
      <w:fldChar w:fldCharType="begin"/>
    </w:r>
    <w:r>
      <w:instrText xml:space="preserve"> DOCPROPERTY "Document number"  \* MERGEFORMAT </w:instrText>
    </w:r>
    <w:r>
      <w:fldChar w:fldCharType="separate"/>
    </w:r>
    <w:r w:rsidR="00F97CB2">
      <w:t>UNEP/OzL.Pro/ExCom/93/78</w:t>
    </w:r>
    <w:r>
      <w:fldChar w:fldCharType="end"/>
    </w:r>
  </w:p>
  <w:p w14:paraId="1F16402A" w14:textId="77777777" w:rsidR="00BA2367" w:rsidRPr="0033525D" w:rsidRDefault="00BA2367"/>
  <w:p w14:paraId="33A85EBB" w14:textId="77777777" w:rsidR="00BA2367" w:rsidRPr="0033525D" w:rsidRDefault="00BA236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39CD" w14:textId="0C3DCE6E" w:rsidR="00BA2367" w:rsidRPr="0033525D" w:rsidRDefault="004C7925">
    <w:pPr>
      <w:jc w:val="right"/>
    </w:pPr>
    <w:r>
      <w:fldChar w:fldCharType="begin"/>
    </w:r>
    <w:r>
      <w:instrText xml:space="preserve"> DOCPROPERTY "Document number"  \* MERGEFORMAT </w:instrText>
    </w:r>
    <w:r>
      <w:fldChar w:fldCharType="separate"/>
    </w:r>
    <w:r w:rsidR="00F97CB2">
      <w:t>UNEP/OzL.Pro/ExCom/93/78</w:t>
    </w:r>
    <w:r>
      <w:fldChar w:fldCharType="end"/>
    </w:r>
  </w:p>
  <w:p w14:paraId="4EB71BDA" w14:textId="286FE848" w:rsidR="00BA2367" w:rsidRDefault="008C7F66" w:rsidP="008C7F66">
    <w:pPr>
      <w:jc w:val="right"/>
    </w:pPr>
    <w:r>
      <w:t>Annex I</w:t>
    </w:r>
  </w:p>
  <w:p w14:paraId="09E910A2" w14:textId="77777777" w:rsidR="008C7F66" w:rsidRPr="0033525D" w:rsidRDefault="008C7F66" w:rsidP="008C7F66">
    <w:pPr>
      <w:jc w:val="right"/>
    </w:pPr>
  </w:p>
  <w:p w14:paraId="61B464BE" w14:textId="77777777" w:rsidR="00BA2367" w:rsidRPr="0033525D" w:rsidRDefault="00BA23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6EF91" w14:textId="3B95F11B" w:rsidR="00BA2367" w:rsidRPr="001B41FF" w:rsidRDefault="004C7925" w:rsidP="0016050F">
    <w:pPr>
      <w:jc w:val="right"/>
    </w:pPr>
    <w:r>
      <w:fldChar w:fldCharType="begin"/>
    </w:r>
    <w:r>
      <w:instrText>DOCPROPERTY "Document number"  \* MERGEFORMAT</w:instrText>
    </w:r>
    <w:r>
      <w:fldChar w:fldCharType="separate"/>
    </w:r>
    <w:r w:rsidR="00F97CB2">
      <w:t>UNEP/OzL.Pro/ExCom/93/78</w:t>
    </w:r>
    <w:r>
      <w:fldChar w:fldCharType="end"/>
    </w:r>
    <w:proofErr w:type="gramStart"/>
    <w:r w:rsidR="00BA2367">
      <w:t>78</w:t>
    </w:r>
    <w:proofErr w:type="gramEnd"/>
  </w:p>
  <w:p w14:paraId="5BD17AFF" w14:textId="77777777" w:rsidR="00BA2367" w:rsidRDefault="00BA2367" w:rsidP="001B41FF">
    <w:pPr>
      <w:pStyle w:val="Header"/>
      <w:jc w:val="right"/>
    </w:pPr>
    <w:r>
      <w:t>Annex I</w:t>
    </w:r>
  </w:p>
  <w:p w14:paraId="0E686301" w14:textId="77777777" w:rsidR="00BA2367" w:rsidRDefault="00BA2367" w:rsidP="001B41F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C0D1" w14:textId="3DF96FF3" w:rsidR="00D2065B" w:rsidRPr="0033525D" w:rsidRDefault="004C7925">
    <w:r>
      <w:fldChar w:fldCharType="begin"/>
    </w:r>
    <w:r>
      <w:instrText xml:space="preserve"> DOCPROPERTY "Document number"  \* MERGEFORMAT </w:instrText>
    </w:r>
    <w:r>
      <w:fldChar w:fldCharType="separate"/>
    </w:r>
    <w:r w:rsidR="00F97CB2">
      <w:t>UNEP/OzL.Pro/ExCom/93/78</w:t>
    </w:r>
    <w:r>
      <w:fldChar w:fldCharType="end"/>
    </w:r>
  </w:p>
  <w:p w14:paraId="404FEC71" w14:textId="43AF639F" w:rsidR="00D2065B" w:rsidRPr="0033525D" w:rsidRDefault="000A5028">
    <w:r>
      <w:t>Annex II</w:t>
    </w:r>
  </w:p>
  <w:p w14:paraId="552E6EB6" w14:textId="77777777" w:rsidR="00D2065B" w:rsidRDefault="00D2065B"/>
  <w:p w14:paraId="2A5EC053" w14:textId="77777777" w:rsidR="003F0B43" w:rsidRPr="0033525D" w:rsidRDefault="003F0B4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D6C9" w14:textId="6CD762B3" w:rsidR="00633450" w:rsidRPr="0033525D" w:rsidRDefault="004C7925">
    <w:pPr>
      <w:jc w:val="right"/>
    </w:pPr>
    <w:r>
      <w:fldChar w:fldCharType="begin"/>
    </w:r>
    <w:r>
      <w:instrText xml:space="preserve"> DOCPROPERTY "Document number"  \* MERGEFORMAT </w:instrText>
    </w:r>
    <w:r>
      <w:fldChar w:fldCharType="separate"/>
    </w:r>
    <w:r w:rsidR="00F97CB2">
      <w:t>UNEP/OzL.Pro/ExCom/93/78</w:t>
    </w:r>
    <w:r>
      <w:fldChar w:fldCharType="end"/>
    </w:r>
  </w:p>
  <w:p w14:paraId="4C0ADE7F" w14:textId="6136EB77" w:rsidR="00633450" w:rsidRPr="0033525D" w:rsidRDefault="00633450" w:rsidP="00AF34A5">
    <w:pPr>
      <w:jc w:val="right"/>
    </w:pPr>
    <w:r>
      <w:t>Annex I</w:t>
    </w:r>
    <w:r w:rsidR="000A5028">
      <w:t>I</w:t>
    </w:r>
  </w:p>
  <w:p w14:paraId="58068EB8" w14:textId="77777777" w:rsidR="00633450" w:rsidRDefault="00633450" w:rsidP="00AF34A5">
    <w:pPr>
      <w:pStyle w:val="Header"/>
      <w:jc w:val="right"/>
    </w:pPr>
  </w:p>
  <w:p w14:paraId="00C5B4A4" w14:textId="77777777" w:rsidR="000A5028" w:rsidRPr="0033525D" w:rsidRDefault="000A5028" w:rsidP="00AF34A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B2C2" w14:textId="77777777" w:rsidR="00D2065B" w:rsidRDefault="00D20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22497E"/>
    <w:multiLevelType w:val="hybridMultilevel"/>
    <w:tmpl w:val="403456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B97572"/>
    <w:multiLevelType w:val="multilevel"/>
    <w:tmpl w:val="AA0E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3E6AAF"/>
    <w:multiLevelType w:val="hybridMultilevel"/>
    <w:tmpl w:val="24EE440C"/>
    <w:lvl w:ilvl="0" w:tplc="6B68E2B2">
      <w:start w:val="6"/>
      <w:numFmt w:val="bullet"/>
      <w:lvlText w:val="-"/>
      <w:lvlJc w:val="left"/>
      <w:pPr>
        <w:ind w:left="1710" w:hanging="360"/>
      </w:pPr>
      <w:rPr>
        <w:rFonts w:ascii="StobiSerif Regular" w:hAnsi="StobiSerif Regular" w:cs="Times New Roman" w:hint="default"/>
        <w:b w:val="0"/>
        <w:i w:val="0"/>
        <w:sz w:val="24"/>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FB5218E"/>
    <w:multiLevelType w:val="hybridMultilevel"/>
    <w:tmpl w:val="30884FB8"/>
    <w:lvl w:ilvl="0" w:tplc="FFFFFFFF">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1"/>
  </w:num>
  <w:num w:numId="20" w16cid:durableId="444007775">
    <w:abstractNumId w:val="14"/>
  </w:num>
  <w:num w:numId="21" w16cid:durableId="1397825505">
    <w:abstractNumId w:val="17"/>
  </w:num>
  <w:num w:numId="22" w16cid:durableId="1051735893">
    <w:abstractNumId w:val="20"/>
  </w:num>
  <w:num w:numId="23" w16cid:durableId="1791509857">
    <w:abstractNumId w:val="16"/>
  </w:num>
  <w:num w:numId="24" w16cid:durableId="516777022">
    <w:abstractNumId w:val="11"/>
  </w:num>
  <w:num w:numId="25" w16cid:durableId="981665283">
    <w:abstractNumId w:val="22"/>
  </w:num>
  <w:num w:numId="26" w16cid:durableId="1803693731">
    <w:abstractNumId w:val="15"/>
  </w:num>
  <w:num w:numId="27" w16cid:durableId="1050495073">
    <w:abstractNumId w:val="12"/>
  </w:num>
  <w:num w:numId="28" w16cid:durableId="114099601">
    <w:abstractNumId w:val="10"/>
    <w:lvlOverride w:ilvl="0">
      <w:startOverride w:val="11"/>
    </w:lvlOverride>
  </w:num>
  <w:num w:numId="29" w16cid:durableId="5266036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3704"/>
    <w:rsid w:val="0000434E"/>
    <w:rsid w:val="000052FC"/>
    <w:rsid w:val="000060B9"/>
    <w:rsid w:val="00006634"/>
    <w:rsid w:val="00010246"/>
    <w:rsid w:val="00011064"/>
    <w:rsid w:val="000117AD"/>
    <w:rsid w:val="00011D4C"/>
    <w:rsid w:val="00011D93"/>
    <w:rsid w:val="00012DDE"/>
    <w:rsid w:val="000134F6"/>
    <w:rsid w:val="0001509C"/>
    <w:rsid w:val="00016673"/>
    <w:rsid w:val="00020879"/>
    <w:rsid w:val="000211A9"/>
    <w:rsid w:val="00021238"/>
    <w:rsid w:val="000218E2"/>
    <w:rsid w:val="000223B7"/>
    <w:rsid w:val="000224D7"/>
    <w:rsid w:val="00025579"/>
    <w:rsid w:val="00027332"/>
    <w:rsid w:val="0002775C"/>
    <w:rsid w:val="00027ED9"/>
    <w:rsid w:val="000305C8"/>
    <w:rsid w:val="00031260"/>
    <w:rsid w:val="0003138F"/>
    <w:rsid w:val="000329D2"/>
    <w:rsid w:val="00032DDA"/>
    <w:rsid w:val="000339BB"/>
    <w:rsid w:val="00033C0B"/>
    <w:rsid w:val="0003405F"/>
    <w:rsid w:val="00035338"/>
    <w:rsid w:val="0003681A"/>
    <w:rsid w:val="000372B7"/>
    <w:rsid w:val="0003788B"/>
    <w:rsid w:val="00037C63"/>
    <w:rsid w:val="00040F37"/>
    <w:rsid w:val="000431D4"/>
    <w:rsid w:val="00047760"/>
    <w:rsid w:val="00050097"/>
    <w:rsid w:val="00050F6E"/>
    <w:rsid w:val="000510CB"/>
    <w:rsid w:val="00051AF2"/>
    <w:rsid w:val="00051EEE"/>
    <w:rsid w:val="00055337"/>
    <w:rsid w:val="000571E0"/>
    <w:rsid w:val="000576E1"/>
    <w:rsid w:val="0006062E"/>
    <w:rsid w:val="00060D15"/>
    <w:rsid w:val="00061EC2"/>
    <w:rsid w:val="00062C4D"/>
    <w:rsid w:val="00063016"/>
    <w:rsid w:val="00063603"/>
    <w:rsid w:val="00063CEB"/>
    <w:rsid w:val="000655A6"/>
    <w:rsid w:val="00065DC5"/>
    <w:rsid w:val="00066105"/>
    <w:rsid w:val="000666F0"/>
    <w:rsid w:val="00066CE8"/>
    <w:rsid w:val="00067910"/>
    <w:rsid w:val="0007217B"/>
    <w:rsid w:val="00073248"/>
    <w:rsid w:val="0007572B"/>
    <w:rsid w:val="000760FD"/>
    <w:rsid w:val="0007630A"/>
    <w:rsid w:val="00076334"/>
    <w:rsid w:val="00076554"/>
    <w:rsid w:val="00077713"/>
    <w:rsid w:val="00077728"/>
    <w:rsid w:val="00080ED0"/>
    <w:rsid w:val="00082582"/>
    <w:rsid w:val="0008458E"/>
    <w:rsid w:val="00084B48"/>
    <w:rsid w:val="00085B06"/>
    <w:rsid w:val="00085B8F"/>
    <w:rsid w:val="00087727"/>
    <w:rsid w:val="00087903"/>
    <w:rsid w:val="00087BB1"/>
    <w:rsid w:val="00090135"/>
    <w:rsid w:val="00090481"/>
    <w:rsid w:val="00091C9A"/>
    <w:rsid w:val="00092DB9"/>
    <w:rsid w:val="000932A4"/>
    <w:rsid w:val="00094A54"/>
    <w:rsid w:val="00095CBC"/>
    <w:rsid w:val="000A1B85"/>
    <w:rsid w:val="000A3826"/>
    <w:rsid w:val="000A5028"/>
    <w:rsid w:val="000A5CAE"/>
    <w:rsid w:val="000A6C26"/>
    <w:rsid w:val="000A77BC"/>
    <w:rsid w:val="000A7996"/>
    <w:rsid w:val="000B1808"/>
    <w:rsid w:val="000B1A91"/>
    <w:rsid w:val="000B1FF5"/>
    <w:rsid w:val="000B345B"/>
    <w:rsid w:val="000B5CFD"/>
    <w:rsid w:val="000C0AA6"/>
    <w:rsid w:val="000C3EB8"/>
    <w:rsid w:val="000C78E6"/>
    <w:rsid w:val="000C7E3D"/>
    <w:rsid w:val="000D1B1E"/>
    <w:rsid w:val="000D237C"/>
    <w:rsid w:val="000D2A2A"/>
    <w:rsid w:val="000D2D52"/>
    <w:rsid w:val="000D4116"/>
    <w:rsid w:val="000D44A0"/>
    <w:rsid w:val="000D52A4"/>
    <w:rsid w:val="000D7CFA"/>
    <w:rsid w:val="000D7DA2"/>
    <w:rsid w:val="000E07BC"/>
    <w:rsid w:val="000E112F"/>
    <w:rsid w:val="000E2091"/>
    <w:rsid w:val="000E2D48"/>
    <w:rsid w:val="000E2E21"/>
    <w:rsid w:val="000E574E"/>
    <w:rsid w:val="000E5C4B"/>
    <w:rsid w:val="000E7994"/>
    <w:rsid w:val="000F1CD4"/>
    <w:rsid w:val="000F2B58"/>
    <w:rsid w:val="000F398C"/>
    <w:rsid w:val="000F4103"/>
    <w:rsid w:val="000F43AC"/>
    <w:rsid w:val="000F528F"/>
    <w:rsid w:val="000F5859"/>
    <w:rsid w:val="000F70A7"/>
    <w:rsid w:val="000F7AAC"/>
    <w:rsid w:val="000F7C12"/>
    <w:rsid w:val="001002E2"/>
    <w:rsid w:val="001007B3"/>
    <w:rsid w:val="00104B5F"/>
    <w:rsid w:val="00105D11"/>
    <w:rsid w:val="00105F38"/>
    <w:rsid w:val="00107585"/>
    <w:rsid w:val="001079AD"/>
    <w:rsid w:val="00110475"/>
    <w:rsid w:val="00111548"/>
    <w:rsid w:val="0011221B"/>
    <w:rsid w:val="00113CCA"/>
    <w:rsid w:val="001143FA"/>
    <w:rsid w:val="0011593C"/>
    <w:rsid w:val="001201DE"/>
    <w:rsid w:val="001204DC"/>
    <w:rsid w:val="0012167E"/>
    <w:rsid w:val="001228BC"/>
    <w:rsid w:val="00122F25"/>
    <w:rsid w:val="001239D0"/>
    <w:rsid w:val="00126000"/>
    <w:rsid w:val="001313A5"/>
    <w:rsid w:val="00134410"/>
    <w:rsid w:val="00134C75"/>
    <w:rsid w:val="00135256"/>
    <w:rsid w:val="00135334"/>
    <w:rsid w:val="00135662"/>
    <w:rsid w:val="00135980"/>
    <w:rsid w:val="0013786F"/>
    <w:rsid w:val="00137B6C"/>
    <w:rsid w:val="00141B9C"/>
    <w:rsid w:val="00141D71"/>
    <w:rsid w:val="001433A6"/>
    <w:rsid w:val="001438E4"/>
    <w:rsid w:val="00144C0D"/>
    <w:rsid w:val="001469D6"/>
    <w:rsid w:val="00147994"/>
    <w:rsid w:val="00152D8B"/>
    <w:rsid w:val="00153A03"/>
    <w:rsid w:val="00155299"/>
    <w:rsid w:val="001560EB"/>
    <w:rsid w:val="00156500"/>
    <w:rsid w:val="001571E7"/>
    <w:rsid w:val="00157877"/>
    <w:rsid w:val="00157A56"/>
    <w:rsid w:val="00161C7A"/>
    <w:rsid w:val="00164719"/>
    <w:rsid w:val="00166B1D"/>
    <w:rsid w:val="00166FC4"/>
    <w:rsid w:val="00167183"/>
    <w:rsid w:val="001677AC"/>
    <w:rsid w:val="00174581"/>
    <w:rsid w:val="00175260"/>
    <w:rsid w:val="00176979"/>
    <w:rsid w:val="0018041A"/>
    <w:rsid w:val="001804EA"/>
    <w:rsid w:val="00181BAC"/>
    <w:rsid w:val="00181CC7"/>
    <w:rsid w:val="00184C2B"/>
    <w:rsid w:val="00184D55"/>
    <w:rsid w:val="00185652"/>
    <w:rsid w:val="00190887"/>
    <w:rsid w:val="00190929"/>
    <w:rsid w:val="00190A61"/>
    <w:rsid w:val="001923FF"/>
    <w:rsid w:val="00194E14"/>
    <w:rsid w:val="00194E8C"/>
    <w:rsid w:val="00194F70"/>
    <w:rsid w:val="001957A0"/>
    <w:rsid w:val="00196559"/>
    <w:rsid w:val="001973D2"/>
    <w:rsid w:val="001A0B1E"/>
    <w:rsid w:val="001A0B2F"/>
    <w:rsid w:val="001A17C5"/>
    <w:rsid w:val="001A1FA3"/>
    <w:rsid w:val="001A2215"/>
    <w:rsid w:val="001A3342"/>
    <w:rsid w:val="001A3E3D"/>
    <w:rsid w:val="001A3EDE"/>
    <w:rsid w:val="001A4E37"/>
    <w:rsid w:val="001A7049"/>
    <w:rsid w:val="001B0ED3"/>
    <w:rsid w:val="001B1A0B"/>
    <w:rsid w:val="001B1E40"/>
    <w:rsid w:val="001B2BF4"/>
    <w:rsid w:val="001B3204"/>
    <w:rsid w:val="001B3771"/>
    <w:rsid w:val="001B67E0"/>
    <w:rsid w:val="001B7C0F"/>
    <w:rsid w:val="001C04FA"/>
    <w:rsid w:val="001C15BF"/>
    <w:rsid w:val="001C4602"/>
    <w:rsid w:val="001C5E79"/>
    <w:rsid w:val="001C6B83"/>
    <w:rsid w:val="001C764E"/>
    <w:rsid w:val="001D3683"/>
    <w:rsid w:val="001D40F9"/>
    <w:rsid w:val="001D4B9B"/>
    <w:rsid w:val="001D66F2"/>
    <w:rsid w:val="001E0564"/>
    <w:rsid w:val="001E084D"/>
    <w:rsid w:val="001E1052"/>
    <w:rsid w:val="001E1C2A"/>
    <w:rsid w:val="001E21B1"/>
    <w:rsid w:val="001E2CC7"/>
    <w:rsid w:val="001E2F93"/>
    <w:rsid w:val="001E4554"/>
    <w:rsid w:val="001E548B"/>
    <w:rsid w:val="001E596A"/>
    <w:rsid w:val="001E61E5"/>
    <w:rsid w:val="001E7A5D"/>
    <w:rsid w:val="001F0234"/>
    <w:rsid w:val="001F1B82"/>
    <w:rsid w:val="001F2159"/>
    <w:rsid w:val="001F2ABC"/>
    <w:rsid w:val="001F2F2A"/>
    <w:rsid w:val="001F4427"/>
    <w:rsid w:val="001F53FD"/>
    <w:rsid w:val="001F687D"/>
    <w:rsid w:val="001F7348"/>
    <w:rsid w:val="00206052"/>
    <w:rsid w:val="00207992"/>
    <w:rsid w:val="00210B8B"/>
    <w:rsid w:val="002126F3"/>
    <w:rsid w:val="00213BFB"/>
    <w:rsid w:val="00214863"/>
    <w:rsid w:val="00214CB1"/>
    <w:rsid w:val="00214F40"/>
    <w:rsid w:val="002156B4"/>
    <w:rsid w:val="00217CF7"/>
    <w:rsid w:val="00220C5A"/>
    <w:rsid w:val="00221284"/>
    <w:rsid w:val="00222C5B"/>
    <w:rsid w:val="00224FCD"/>
    <w:rsid w:val="002254D1"/>
    <w:rsid w:val="002260E3"/>
    <w:rsid w:val="00227626"/>
    <w:rsid w:val="0023120A"/>
    <w:rsid w:val="00232AB3"/>
    <w:rsid w:val="002338FC"/>
    <w:rsid w:val="002369C0"/>
    <w:rsid w:val="00240DA4"/>
    <w:rsid w:val="00241C15"/>
    <w:rsid w:val="002421B7"/>
    <w:rsid w:val="00242560"/>
    <w:rsid w:val="00243D62"/>
    <w:rsid w:val="00244DC0"/>
    <w:rsid w:val="002464C9"/>
    <w:rsid w:val="00246C3E"/>
    <w:rsid w:val="00247452"/>
    <w:rsid w:val="0025116F"/>
    <w:rsid w:val="0025145E"/>
    <w:rsid w:val="00253222"/>
    <w:rsid w:val="00254C80"/>
    <w:rsid w:val="002570B5"/>
    <w:rsid w:val="0025746C"/>
    <w:rsid w:val="00261C13"/>
    <w:rsid w:val="00262847"/>
    <w:rsid w:val="002641F5"/>
    <w:rsid w:val="002658BA"/>
    <w:rsid w:val="00265C9C"/>
    <w:rsid w:val="00266D5F"/>
    <w:rsid w:val="002708CA"/>
    <w:rsid w:val="00270D72"/>
    <w:rsid w:val="0027190E"/>
    <w:rsid w:val="0027475E"/>
    <w:rsid w:val="00275E7B"/>
    <w:rsid w:val="00277235"/>
    <w:rsid w:val="002803CF"/>
    <w:rsid w:val="00280981"/>
    <w:rsid w:val="00280D5E"/>
    <w:rsid w:val="002810E2"/>
    <w:rsid w:val="00281612"/>
    <w:rsid w:val="00281BB2"/>
    <w:rsid w:val="00282941"/>
    <w:rsid w:val="00286F32"/>
    <w:rsid w:val="00292243"/>
    <w:rsid w:val="00292C7F"/>
    <w:rsid w:val="002A03C3"/>
    <w:rsid w:val="002A04BA"/>
    <w:rsid w:val="002A16E4"/>
    <w:rsid w:val="002A2062"/>
    <w:rsid w:val="002A20F9"/>
    <w:rsid w:val="002A43BA"/>
    <w:rsid w:val="002A541C"/>
    <w:rsid w:val="002A5F55"/>
    <w:rsid w:val="002A756C"/>
    <w:rsid w:val="002A7663"/>
    <w:rsid w:val="002B0E6F"/>
    <w:rsid w:val="002B19EA"/>
    <w:rsid w:val="002B1C1C"/>
    <w:rsid w:val="002B254E"/>
    <w:rsid w:val="002B27D2"/>
    <w:rsid w:val="002B29AB"/>
    <w:rsid w:val="002B41FD"/>
    <w:rsid w:val="002B4F87"/>
    <w:rsid w:val="002B6C45"/>
    <w:rsid w:val="002B72E9"/>
    <w:rsid w:val="002C0E88"/>
    <w:rsid w:val="002C1714"/>
    <w:rsid w:val="002C3460"/>
    <w:rsid w:val="002C3AD2"/>
    <w:rsid w:val="002C52C5"/>
    <w:rsid w:val="002C5CDA"/>
    <w:rsid w:val="002C6320"/>
    <w:rsid w:val="002C67A5"/>
    <w:rsid w:val="002C7998"/>
    <w:rsid w:val="002C7A4A"/>
    <w:rsid w:val="002D018A"/>
    <w:rsid w:val="002E1CB3"/>
    <w:rsid w:val="002E2618"/>
    <w:rsid w:val="002E3074"/>
    <w:rsid w:val="002E4F71"/>
    <w:rsid w:val="002E7D76"/>
    <w:rsid w:val="002F0F1C"/>
    <w:rsid w:val="002F111D"/>
    <w:rsid w:val="002F1E53"/>
    <w:rsid w:val="002F22B6"/>
    <w:rsid w:val="002F2BD6"/>
    <w:rsid w:val="002F2CAA"/>
    <w:rsid w:val="002F3899"/>
    <w:rsid w:val="002F4263"/>
    <w:rsid w:val="002F4DBE"/>
    <w:rsid w:val="002F5097"/>
    <w:rsid w:val="002F548B"/>
    <w:rsid w:val="002F5731"/>
    <w:rsid w:val="002F607E"/>
    <w:rsid w:val="003001B4"/>
    <w:rsid w:val="0030052C"/>
    <w:rsid w:val="0030526F"/>
    <w:rsid w:val="00305340"/>
    <w:rsid w:val="003059D2"/>
    <w:rsid w:val="00311620"/>
    <w:rsid w:val="00311B79"/>
    <w:rsid w:val="00312EE1"/>
    <w:rsid w:val="00313EF4"/>
    <w:rsid w:val="003142A1"/>
    <w:rsid w:val="003149FC"/>
    <w:rsid w:val="00314AFB"/>
    <w:rsid w:val="00315610"/>
    <w:rsid w:val="00315DB1"/>
    <w:rsid w:val="0031611B"/>
    <w:rsid w:val="0031642B"/>
    <w:rsid w:val="003175B1"/>
    <w:rsid w:val="00317DEC"/>
    <w:rsid w:val="0032182B"/>
    <w:rsid w:val="00322AFA"/>
    <w:rsid w:val="0032301A"/>
    <w:rsid w:val="00323901"/>
    <w:rsid w:val="0032450C"/>
    <w:rsid w:val="00324907"/>
    <w:rsid w:val="0032593F"/>
    <w:rsid w:val="00326272"/>
    <w:rsid w:val="0032722D"/>
    <w:rsid w:val="003306E1"/>
    <w:rsid w:val="003314D4"/>
    <w:rsid w:val="003320E4"/>
    <w:rsid w:val="00334D8D"/>
    <w:rsid w:val="0033525D"/>
    <w:rsid w:val="00335FC4"/>
    <w:rsid w:val="003368EB"/>
    <w:rsid w:val="00336B14"/>
    <w:rsid w:val="00340E9C"/>
    <w:rsid w:val="00341450"/>
    <w:rsid w:val="003414F3"/>
    <w:rsid w:val="00343D49"/>
    <w:rsid w:val="00350872"/>
    <w:rsid w:val="003515A4"/>
    <w:rsid w:val="003528E2"/>
    <w:rsid w:val="003538F2"/>
    <w:rsid w:val="003539D6"/>
    <w:rsid w:val="00355953"/>
    <w:rsid w:val="00355B8F"/>
    <w:rsid w:val="0035613E"/>
    <w:rsid w:val="00356B15"/>
    <w:rsid w:val="00356E19"/>
    <w:rsid w:val="003579BE"/>
    <w:rsid w:val="00357C06"/>
    <w:rsid w:val="00361D3F"/>
    <w:rsid w:val="00362580"/>
    <w:rsid w:val="00362CCF"/>
    <w:rsid w:val="00363BEF"/>
    <w:rsid w:val="00363CF1"/>
    <w:rsid w:val="00363EBB"/>
    <w:rsid w:val="00363EE9"/>
    <w:rsid w:val="0036722F"/>
    <w:rsid w:val="0036776A"/>
    <w:rsid w:val="00367EFE"/>
    <w:rsid w:val="00371D6A"/>
    <w:rsid w:val="003729E9"/>
    <w:rsid w:val="00374C6F"/>
    <w:rsid w:val="00375655"/>
    <w:rsid w:val="00376128"/>
    <w:rsid w:val="00376611"/>
    <w:rsid w:val="00376F74"/>
    <w:rsid w:val="0037742E"/>
    <w:rsid w:val="003777FA"/>
    <w:rsid w:val="0037780F"/>
    <w:rsid w:val="00377D56"/>
    <w:rsid w:val="00381BCE"/>
    <w:rsid w:val="0038245A"/>
    <w:rsid w:val="003840E6"/>
    <w:rsid w:val="00385144"/>
    <w:rsid w:val="003854DA"/>
    <w:rsid w:val="003859A0"/>
    <w:rsid w:val="00385CFC"/>
    <w:rsid w:val="00386D0E"/>
    <w:rsid w:val="0038720D"/>
    <w:rsid w:val="003879CD"/>
    <w:rsid w:val="00390C33"/>
    <w:rsid w:val="0039337A"/>
    <w:rsid w:val="00394C36"/>
    <w:rsid w:val="003965F0"/>
    <w:rsid w:val="00397513"/>
    <w:rsid w:val="00397B26"/>
    <w:rsid w:val="003A3189"/>
    <w:rsid w:val="003A3CA7"/>
    <w:rsid w:val="003A3CD8"/>
    <w:rsid w:val="003A3F2B"/>
    <w:rsid w:val="003A5991"/>
    <w:rsid w:val="003A7858"/>
    <w:rsid w:val="003B125B"/>
    <w:rsid w:val="003B33BD"/>
    <w:rsid w:val="003B3752"/>
    <w:rsid w:val="003B569D"/>
    <w:rsid w:val="003B758B"/>
    <w:rsid w:val="003C0EBB"/>
    <w:rsid w:val="003C13E7"/>
    <w:rsid w:val="003C157B"/>
    <w:rsid w:val="003C3C0E"/>
    <w:rsid w:val="003C6C49"/>
    <w:rsid w:val="003C7CE0"/>
    <w:rsid w:val="003D1668"/>
    <w:rsid w:val="003D23A9"/>
    <w:rsid w:val="003D3ED0"/>
    <w:rsid w:val="003D42A6"/>
    <w:rsid w:val="003D4F21"/>
    <w:rsid w:val="003D4FAC"/>
    <w:rsid w:val="003D79E4"/>
    <w:rsid w:val="003E0599"/>
    <w:rsid w:val="003E1643"/>
    <w:rsid w:val="003E23F5"/>
    <w:rsid w:val="003E25D3"/>
    <w:rsid w:val="003E470C"/>
    <w:rsid w:val="003E5097"/>
    <w:rsid w:val="003E7906"/>
    <w:rsid w:val="003E799D"/>
    <w:rsid w:val="003E7EB2"/>
    <w:rsid w:val="003E7FD7"/>
    <w:rsid w:val="003F000F"/>
    <w:rsid w:val="003F01B8"/>
    <w:rsid w:val="003F0B43"/>
    <w:rsid w:val="003F1A32"/>
    <w:rsid w:val="003F2370"/>
    <w:rsid w:val="003F278B"/>
    <w:rsid w:val="003F32C0"/>
    <w:rsid w:val="003F3C50"/>
    <w:rsid w:val="003F4117"/>
    <w:rsid w:val="003F4154"/>
    <w:rsid w:val="003F4F51"/>
    <w:rsid w:val="003F4FB9"/>
    <w:rsid w:val="003F52C6"/>
    <w:rsid w:val="003F6BAA"/>
    <w:rsid w:val="003F7D74"/>
    <w:rsid w:val="00400324"/>
    <w:rsid w:val="0040037F"/>
    <w:rsid w:val="00404260"/>
    <w:rsid w:val="00405303"/>
    <w:rsid w:val="00406202"/>
    <w:rsid w:val="00406A6A"/>
    <w:rsid w:val="00406B22"/>
    <w:rsid w:val="00407123"/>
    <w:rsid w:val="00407147"/>
    <w:rsid w:val="004078FA"/>
    <w:rsid w:val="00407DEB"/>
    <w:rsid w:val="00411918"/>
    <w:rsid w:val="00411A77"/>
    <w:rsid w:val="00412158"/>
    <w:rsid w:val="004144FE"/>
    <w:rsid w:val="004145D9"/>
    <w:rsid w:val="00415DEC"/>
    <w:rsid w:val="004168D5"/>
    <w:rsid w:val="0042057A"/>
    <w:rsid w:val="00420DB7"/>
    <w:rsid w:val="00420F05"/>
    <w:rsid w:val="00420FD9"/>
    <w:rsid w:val="00423385"/>
    <w:rsid w:val="00423BCF"/>
    <w:rsid w:val="00427860"/>
    <w:rsid w:val="00427AC8"/>
    <w:rsid w:val="00427FB9"/>
    <w:rsid w:val="00430BDF"/>
    <w:rsid w:val="0043136D"/>
    <w:rsid w:val="00431E08"/>
    <w:rsid w:val="004328A7"/>
    <w:rsid w:val="00432D33"/>
    <w:rsid w:val="00434C74"/>
    <w:rsid w:val="004359A9"/>
    <w:rsid w:val="00435B76"/>
    <w:rsid w:val="00436937"/>
    <w:rsid w:val="004371D2"/>
    <w:rsid w:val="00437FD9"/>
    <w:rsid w:val="00441B7B"/>
    <w:rsid w:val="00442639"/>
    <w:rsid w:val="004433C2"/>
    <w:rsid w:val="004446D5"/>
    <w:rsid w:val="0044709D"/>
    <w:rsid w:val="0045101B"/>
    <w:rsid w:val="00451DA6"/>
    <w:rsid w:val="004525E5"/>
    <w:rsid w:val="00452A40"/>
    <w:rsid w:val="00453122"/>
    <w:rsid w:val="0045393D"/>
    <w:rsid w:val="00453FDB"/>
    <w:rsid w:val="00454134"/>
    <w:rsid w:val="00454538"/>
    <w:rsid w:val="00454DF6"/>
    <w:rsid w:val="00455AF9"/>
    <w:rsid w:val="00455EC3"/>
    <w:rsid w:val="00456EB4"/>
    <w:rsid w:val="004570EA"/>
    <w:rsid w:val="00457827"/>
    <w:rsid w:val="004611B7"/>
    <w:rsid w:val="004614FE"/>
    <w:rsid w:val="00461705"/>
    <w:rsid w:val="00461ADB"/>
    <w:rsid w:val="004666D6"/>
    <w:rsid w:val="004718F3"/>
    <w:rsid w:val="00472156"/>
    <w:rsid w:val="00473EE6"/>
    <w:rsid w:val="00475040"/>
    <w:rsid w:val="00475450"/>
    <w:rsid w:val="00475ACF"/>
    <w:rsid w:val="004805B0"/>
    <w:rsid w:val="00480B5A"/>
    <w:rsid w:val="00482E6F"/>
    <w:rsid w:val="00482F83"/>
    <w:rsid w:val="004862BA"/>
    <w:rsid w:val="00487572"/>
    <w:rsid w:val="00487A27"/>
    <w:rsid w:val="00487CE7"/>
    <w:rsid w:val="00490C06"/>
    <w:rsid w:val="00493D40"/>
    <w:rsid w:val="00493EE3"/>
    <w:rsid w:val="004959E4"/>
    <w:rsid w:val="00495ABF"/>
    <w:rsid w:val="004967B6"/>
    <w:rsid w:val="004968F8"/>
    <w:rsid w:val="004A24A0"/>
    <w:rsid w:val="004A29E9"/>
    <w:rsid w:val="004A2E79"/>
    <w:rsid w:val="004A504B"/>
    <w:rsid w:val="004A6911"/>
    <w:rsid w:val="004A6FD3"/>
    <w:rsid w:val="004A7B5C"/>
    <w:rsid w:val="004B0EF7"/>
    <w:rsid w:val="004B4503"/>
    <w:rsid w:val="004B507B"/>
    <w:rsid w:val="004B5344"/>
    <w:rsid w:val="004B54E0"/>
    <w:rsid w:val="004B5AD5"/>
    <w:rsid w:val="004B7384"/>
    <w:rsid w:val="004B74AD"/>
    <w:rsid w:val="004C13F4"/>
    <w:rsid w:val="004C1B5C"/>
    <w:rsid w:val="004C4269"/>
    <w:rsid w:val="004C6857"/>
    <w:rsid w:val="004C701C"/>
    <w:rsid w:val="004C7925"/>
    <w:rsid w:val="004D3DEB"/>
    <w:rsid w:val="004D4AE7"/>
    <w:rsid w:val="004D6236"/>
    <w:rsid w:val="004D7F90"/>
    <w:rsid w:val="004E1897"/>
    <w:rsid w:val="004E2E5B"/>
    <w:rsid w:val="004E3F33"/>
    <w:rsid w:val="004E44DD"/>
    <w:rsid w:val="004E4DBB"/>
    <w:rsid w:val="004E4E41"/>
    <w:rsid w:val="004E6AD7"/>
    <w:rsid w:val="004E73DB"/>
    <w:rsid w:val="004E7F9C"/>
    <w:rsid w:val="004F0A15"/>
    <w:rsid w:val="004F0D35"/>
    <w:rsid w:val="004F1FF8"/>
    <w:rsid w:val="004F3493"/>
    <w:rsid w:val="004F3A58"/>
    <w:rsid w:val="004F4D52"/>
    <w:rsid w:val="004F4DC2"/>
    <w:rsid w:val="004F5143"/>
    <w:rsid w:val="004F662F"/>
    <w:rsid w:val="0050029C"/>
    <w:rsid w:val="005003CA"/>
    <w:rsid w:val="0050191D"/>
    <w:rsid w:val="005023A2"/>
    <w:rsid w:val="00503748"/>
    <w:rsid w:val="005044CA"/>
    <w:rsid w:val="0050558C"/>
    <w:rsid w:val="0050636E"/>
    <w:rsid w:val="00506C6A"/>
    <w:rsid w:val="00511E46"/>
    <w:rsid w:val="00512B09"/>
    <w:rsid w:val="005134E9"/>
    <w:rsid w:val="005137C6"/>
    <w:rsid w:val="00515016"/>
    <w:rsid w:val="00517772"/>
    <w:rsid w:val="0052008D"/>
    <w:rsid w:val="005203E1"/>
    <w:rsid w:val="0052082E"/>
    <w:rsid w:val="005209AF"/>
    <w:rsid w:val="005220ED"/>
    <w:rsid w:val="005246AE"/>
    <w:rsid w:val="005259BA"/>
    <w:rsid w:val="00525F72"/>
    <w:rsid w:val="00527ED1"/>
    <w:rsid w:val="00527FD9"/>
    <w:rsid w:val="00530960"/>
    <w:rsid w:val="00530BF7"/>
    <w:rsid w:val="005316F5"/>
    <w:rsid w:val="0053338E"/>
    <w:rsid w:val="00533796"/>
    <w:rsid w:val="00533829"/>
    <w:rsid w:val="00533929"/>
    <w:rsid w:val="00533B56"/>
    <w:rsid w:val="005357EE"/>
    <w:rsid w:val="00536848"/>
    <w:rsid w:val="00537343"/>
    <w:rsid w:val="005408C0"/>
    <w:rsid w:val="00540C95"/>
    <w:rsid w:val="00540DDB"/>
    <w:rsid w:val="00542CFB"/>
    <w:rsid w:val="0054425E"/>
    <w:rsid w:val="0054435C"/>
    <w:rsid w:val="005458AB"/>
    <w:rsid w:val="005463AA"/>
    <w:rsid w:val="00546D06"/>
    <w:rsid w:val="00547164"/>
    <w:rsid w:val="00550CA4"/>
    <w:rsid w:val="005516F3"/>
    <w:rsid w:val="0055199C"/>
    <w:rsid w:val="005524AF"/>
    <w:rsid w:val="00554DC1"/>
    <w:rsid w:val="00555D75"/>
    <w:rsid w:val="00560DF0"/>
    <w:rsid w:val="00566ECB"/>
    <w:rsid w:val="0056759C"/>
    <w:rsid w:val="005703EE"/>
    <w:rsid w:val="00570809"/>
    <w:rsid w:val="00571D99"/>
    <w:rsid w:val="00572710"/>
    <w:rsid w:val="00576330"/>
    <w:rsid w:val="00577F64"/>
    <w:rsid w:val="005820A7"/>
    <w:rsid w:val="005830F2"/>
    <w:rsid w:val="00584286"/>
    <w:rsid w:val="0058437C"/>
    <w:rsid w:val="00587D6F"/>
    <w:rsid w:val="00590532"/>
    <w:rsid w:val="00590E43"/>
    <w:rsid w:val="0059353A"/>
    <w:rsid w:val="005936CA"/>
    <w:rsid w:val="0059513E"/>
    <w:rsid w:val="00596442"/>
    <w:rsid w:val="00596FA2"/>
    <w:rsid w:val="005A034D"/>
    <w:rsid w:val="005A1BCD"/>
    <w:rsid w:val="005A39DA"/>
    <w:rsid w:val="005A6AA4"/>
    <w:rsid w:val="005A6D9F"/>
    <w:rsid w:val="005B1FEF"/>
    <w:rsid w:val="005B211A"/>
    <w:rsid w:val="005B2455"/>
    <w:rsid w:val="005B3B93"/>
    <w:rsid w:val="005B3E2E"/>
    <w:rsid w:val="005B48FF"/>
    <w:rsid w:val="005B6429"/>
    <w:rsid w:val="005B7FA8"/>
    <w:rsid w:val="005C1157"/>
    <w:rsid w:val="005C156F"/>
    <w:rsid w:val="005C1E32"/>
    <w:rsid w:val="005C2F97"/>
    <w:rsid w:val="005C4ECE"/>
    <w:rsid w:val="005C604E"/>
    <w:rsid w:val="005C670D"/>
    <w:rsid w:val="005C6D90"/>
    <w:rsid w:val="005C7DD3"/>
    <w:rsid w:val="005D045B"/>
    <w:rsid w:val="005D0724"/>
    <w:rsid w:val="005D079F"/>
    <w:rsid w:val="005D0BC8"/>
    <w:rsid w:val="005D0C6A"/>
    <w:rsid w:val="005D2216"/>
    <w:rsid w:val="005D2D35"/>
    <w:rsid w:val="005D363F"/>
    <w:rsid w:val="005D4F22"/>
    <w:rsid w:val="005D5E99"/>
    <w:rsid w:val="005D76E9"/>
    <w:rsid w:val="005E1909"/>
    <w:rsid w:val="005E56F8"/>
    <w:rsid w:val="005E5731"/>
    <w:rsid w:val="005E64C7"/>
    <w:rsid w:val="005E74B6"/>
    <w:rsid w:val="005F3264"/>
    <w:rsid w:val="005F37F9"/>
    <w:rsid w:val="005F5614"/>
    <w:rsid w:val="005F68DC"/>
    <w:rsid w:val="005F7891"/>
    <w:rsid w:val="006000B4"/>
    <w:rsid w:val="00600380"/>
    <w:rsid w:val="0060045D"/>
    <w:rsid w:val="0060048D"/>
    <w:rsid w:val="00600A22"/>
    <w:rsid w:val="006010F3"/>
    <w:rsid w:val="00602F9F"/>
    <w:rsid w:val="00603018"/>
    <w:rsid w:val="006031BB"/>
    <w:rsid w:val="0060390A"/>
    <w:rsid w:val="00603E13"/>
    <w:rsid w:val="00604C15"/>
    <w:rsid w:val="00605E3D"/>
    <w:rsid w:val="00605ECB"/>
    <w:rsid w:val="00606A88"/>
    <w:rsid w:val="00606E8F"/>
    <w:rsid w:val="006106CB"/>
    <w:rsid w:val="006158D5"/>
    <w:rsid w:val="0062095D"/>
    <w:rsid w:val="0062377C"/>
    <w:rsid w:val="006252FC"/>
    <w:rsid w:val="00625A5B"/>
    <w:rsid w:val="00625D83"/>
    <w:rsid w:val="0063129E"/>
    <w:rsid w:val="00632E3B"/>
    <w:rsid w:val="00633450"/>
    <w:rsid w:val="006337C9"/>
    <w:rsid w:val="00634C78"/>
    <w:rsid w:val="006355D5"/>
    <w:rsid w:val="0063615C"/>
    <w:rsid w:val="006379EE"/>
    <w:rsid w:val="00642012"/>
    <w:rsid w:val="00642309"/>
    <w:rsid w:val="00643131"/>
    <w:rsid w:val="00643225"/>
    <w:rsid w:val="006438B4"/>
    <w:rsid w:val="00643D3E"/>
    <w:rsid w:val="00644661"/>
    <w:rsid w:val="00644849"/>
    <w:rsid w:val="00646538"/>
    <w:rsid w:val="006479BE"/>
    <w:rsid w:val="006501F4"/>
    <w:rsid w:val="00650735"/>
    <w:rsid w:val="00651695"/>
    <w:rsid w:val="00651984"/>
    <w:rsid w:val="00652F63"/>
    <w:rsid w:val="0065539B"/>
    <w:rsid w:val="006566E0"/>
    <w:rsid w:val="00656CB9"/>
    <w:rsid w:val="00661430"/>
    <w:rsid w:val="006623E7"/>
    <w:rsid w:val="00662B80"/>
    <w:rsid w:val="0066389F"/>
    <w:rsid w:val="00665502"/>
    <w:rsid w:val="00665CEE"/>
    <w:rsid w:val="00667058"/>
    <w:rsid w:val="0066768F"/>
    <w:rsid w:val="00667849"/>
    <w:rsid w:val="00667934"/>
    <w:rsid w:val="00670F6C"/>
    <w:rsid w:val="00671199"/>
    <w:rsid w:val="00672076"/>
    <w:rsid w:val="00676320"/>
    <w:rsid w:val="00676E58"/>
    <w:rsid w:val="006807C9"/>
    <w:rsid w:val="006814FB"/>
    <w:rsid w:val="00684495"/>
    <w:rsid w:val="006852C7"/>
    <w:rsid w:val="006852CE"/>
    <w:rsid w:val="00685552"/>
    <w:rsid w:val="00685E86"/>
    <w:rsid w:val="00686E17"/>
    <w:rsid w:val="006917DB"/>
    <w:rsid w:val="00692D14"/>
    <w:rsid w:val="006930F5"/>
    <w:rsid w:val="00694E63"/>
    <w:rsid w:val="0069682E"/>
    <w:rsid w:val="0069690C"/>
    <w:rsid w:val="006970F1"/>
    <w:rsid w:val="00697D1A"/>
    <w:rsid w:val="006A0C5D"/>
    <w:rsid w:val="006A419E"/>
    <w:rsid w:val="006A6349"/>
    <w:rsid w:val="006A7A3B"/>
    <w:rsid w:val="006A7D52"/>
    <w:rsid w:val="006B0FA9"/>
    <w:rsid w:val="006B137C"/>
    <w:rsid w:val="006B244A"/>
    <w:rsid w:val="006B248C"/>
    <w:rsid w:val="006B2BD1"/>
    <w:rsid w:val="006B41DE"/>
    <w:rsid w:val="006B65C7"/>
    <w:rsid w:val="006B65F2"/>
    <w:rsid w:val="006B6D1E"/>
    <w:rsid w:val="006B7159"/>
    <w:rsid w:val="006C0D4D"/>
    <w:rsid w:val="006C1727"/>
    <w:rsid w:val="006C2EA5"/>
    <w:rsid w:val="006C32FD"/>
    <w:rsid w:val="006C39CE"/>
    <w:rsid w:val="006C605C"/>
    <w:rsid w:val="006D00A2"/>
    <w:rsid w:val="006D0FCC"/>
    <w:rsid w:val="006D21F5"/>
    <w:rsid w:val="006D3089"/>
    <w:rsid w:val="006D3BAC"/>
    <w:rsid w:val="006D4D21"/>
    <w:rsid w:val="006D6CAD"/>
    <w:rsid w:val="006E0681"/>
    <w:rsid w:val="006E126D"/>
    <w:rsid w:val="006E1335"/>
    <w:rsid w:val="006E14EA"/>
    <w:rsid w:val="006E1FC3"/>
    <w:rsid w:val="006E27C5"/>
    <w:rsid w:val="006E3FBD"/>
    <w:rsid w:val="006E4768"/>
    <w:rsid w:val="006E66E0"/>
    <w:rsid w:val="006F3597"/>
    <w:rsid w:val="00703D8A"/>
    <w:rsid w:val="00704CE9"/>
    <w:rsid w:val="0070616B"/>
    <w:rsid w:val="00706295"/>
    <w:rsid w:val="0070642C"/>
    <w:rsid w:val="00706FDA"/>
    <w:rsid w:val="00710C2E"/>
    <w:rsid w:val="00711F9A"/>
    <w:rsid w:val="007120D3"/>
    <w:rsid w:val="00712A3C"/>
    <w:rsid w:val="00712C8B"/>
    <w:rsid w:val="00713810"/>
    <w:rsid w:val="00715422"/>
    <w:rsid w:val="0071582A"/>
    <w:rsid w:val="0072075E"/>
    <w:rsid w:val="00720989"/>
    <w:rsid w:val="00722B98"/>
    <w:rsid w:val="00723FD4"/>
    <w:rsid w:val="00725736"/>
    <w:rsid w:val="007257C7"/>
    <w:rsid w:val="007275B5"/>
    <w:rsid w:val="007303A5"/>
    <w:rsid w:val="00730B3E"/>
    <w:rsid w:val="00730C02"/>
    <w:rsid w:val="00731137"/>
    <w:rsid w:val="00731231"/>
    <w:rsid w:val="00731A6D"/>
    <w:rsid w:val="00733064"/>
    <w:rsid w:val="0073420B"/>
    <w:rsid w:val="00735C43"/>
    <w:rsid w:val="00735E64"/>
    <w:rsid w:val="00736367"/>
    <w:rsid w:val="007378CF"/>
    <w:rsid w:val="00737C85"/>
    <w:rsid w:val="00740F9A"/>
    <w:rsid w:val="0074135D"/>
    <w:rsid w:val="007437F7"/>
    <w:rsid w:val="0074431D"/>
    <w:rsid w:val="0074760E"/>
    <w:rsid w:val="00747A4E"/>
    <w:rsid w:val="00750DF6"/>
    <w:rsid w:val="0075193E"/>
    <w:rsid w:val="00754ABA"/>
    <w:rsid w:val="0075639C"/>
    <w:rsid w:val="007576B0"/>
    <w:rsid w:val="0076107C"/>
    <w:rsid w:val="00766D06"/>
    <w:rsid w:val="00770565"/>
    <w:rsid w:val="007724FB"/>
    <w:rsid w:val="0078138E"/>
    <w:rsid w:val="00781F0A"/>
    <w:rsid w:val="00782B0D"/>
    <w:rsid w:val="00784190"/>
    <w:rsid w:val="00785409"/>
    <w:rsid w:val="007859F4"/>
    <w:rsid w:val="00792058"/>
    <w:rsid w:val="00792600"/>
    <w:rsid w:val="00792CF7"/>
    <w:rsid w:val="007953E6"/>
    <w:rsid w:val="00795F80"/>
    <w:rsid w:val="00797CE5"/>
    <w:rsid w:val="00797F9B"/>
    <w:rsid w:val="007A0ED7"/>
    <w:rsid w:val="007A1546"/>
    <w:rsid w:val="007A228C"/>
    <w:rsid w:val="007A3096"/>
    <w:rsid w:val="007A368E"/>
    <w:rsid w:val="007A43D1"/>
    <w:rsid w:val="007A47E9"/>
    <w:rsid w:val="007A5868"/>
    <w:rsid w:val="007A7216"/>
    <w:rsid w:val="007B04CE"/>
    <w:rsid w:val="007B57F5"/>
    <w:rsid w:val="007B583D"/>
    <w:rsid w:val="007B6871"/>
    <w:rsid w:val="007B6A57"/>
    <w:rsid w:val="007B7A2F"/>
    <w:rsid w:val="007C3214"/>
    <w:rsid w:val="007C32EE"/>
    <w:rsid w:val="007C3D33"/>
    <w:rsid w:val="007C7B09"/>
    <w:rsid w:val="007D0A3A"/>
    <w:rsid w:val="007D0FEA"/>
    <w:rsid w:val="007D11E4"/>
    <w:rsid w:val="007D2789"/>
    <w:rsid w:val="007D294A"/>
    <w:rsid w:val="007D323B"/>
    <w:rsid w:val="007D466A"/>
    <w:rsid w:val="007D47D2"/>
    <w:rsid w:val="007D5143"/>
    <w:rsid w:val="007D6EC0"/>
    <w:rsid w:val="007D717E"/>
    <w:rsid w:val="007D7E1D"/>
    <w:rsid w:val="007E0634"/>
    <w:rsid w:val="007E0A44"/>
    <w:rsid w:val="007E0D88"/>
    <w:rsid w:val="007E5759"/>
    <w:rsid w:val="007E5D7E"/>
    <w:rsid w:val="007E6967"/>
    <w:rsid w:val="007F23F2"/>
    <w:rsid w:val="007F2BA0"/>
    <w:rsid w:val="007F357C"/>
    <w:rsid w:val="007F4528"/>
    <w:rsid w:val="007F4FF3"/>
    <w:rsid w:val="007F505E"/>
    <w:rsid w:val="007F5A73"/>
    <w:rsid w:val="007F6E5F"/>
    <w:rsid w:val="007F70D6"/>
    <w:rsid w:val="0080005C"/>
    <w:rsid w:val="008005AF"/>
    <w:rsid w:val="00800E9F"/>
    <w:rsid w:val="0080144A"/>
    <w:rsid w:val="0080153B"/>
    <w:rsid w:val="00801588"/>
    <w:rsid w:val="00801FA6"/>
    <w:rsid w:val="00802CAA"/>
    <w:rsid w:val="0080345C"/>
    <w:rsid w:val="00804B2F"/>
    <w:rsid w:val="008073FB"/>
    <w:rsid w:val="008102B6"/>
    <w:rsid w:val="0081116D"/>
    <w:rsid w:val="00811632"/>
    <w:rsid w:val="00812F69"/>
    <w:rsid w:val="0081308A"/>
    <w:rsid w:val="00814CC8"/>
    <w:rsid w:val="00814FA6"/>
    <w:rsid w:val="00816666"/>
    <w:rsid w:val="0081670B"/>
    <w:rsid w:val="00816CBB"/>
    <w:rsid w:val="00822348"/>
    <w:rsid w:val="008248F6"/>
    <w:rsid w:val="0082522F"/>
    <w:rsid w:val="00826154"/>
    <w:rsid w:val="0082766A"/>
    <w:rsid w:val="008276BB"/>
    <w:rsid w:val="00831270"/>
    <w:rsid w:val="00831689"/>
    <w:rsid w:val="00831979"/>
    <w:rsid w:val="00831DA7"/>
    <w:rsid w:val="008339A2"/>
    <w:rsid w:val="00834269"/>
    <w:rsid w:val="00835095"/>
    <w:rsid w:val="00836835"/>
    <w:rsid w:val="00836B57"/>
    <w:rsid w:val="00836D95"/>
    <w:rsid w:val="00836E1A"/>
    <w:rsid w:val="00837518"/>
    <w:rsid w:val="00837C58"/>
    <w:rsid w:val="00840359"/>
    <w:rsid w:val="008410C5"/>
    <w:rsid w:val="0084168A"/>
    <w:rsid w:val="008430BD"/>
    <w:rsid w:val="008435AB"/>
    <w:rsid w:val="008436A6"/>
    <w:rsid w:val="00844B55"/>
    <w:rsid w:val="00851352"/>
    <w:rsid w:val="00852E83"/>
    <w:rsid w:val="00855C73"/>
    <w:rsid w:val="00856591"/>
    <w:rsid w:val="00856A8B"/>
    <w:rsid w:val="00857077"/>
    <w:rsid w:val="00860AEF"/>
    <w:rsid w:val="00863230"/>
    <w:rsid w:val="00865058"/>
    <w:rsid w:val="00865BD0"/>
    <w:rsid w:val="008665E1"/>
    <w:rsid w:val="00866B3C"/>
    <w:rsid w:val="00866B49"/>
    <w:rsid w:val="00870E56"/>
    <w:rsid w:val="008717D8"/>
    <w:rsid w:val="0087215C"/>
    <w:rsid w:val="008752D9"/>
    <w:rsid w:val="00875D25"/>
    <w:rsid w:val="00880E35"/>
    <w:rsid w:val="0088214C"/>
    <w:rsid w:val="00882F87"/>
    <w:rsid w:val="00883AD4"/>
    <w:rsid w:val="00883D5D"/>
    <w:rsid w:val="00885E37"/>
    <w:rsid w:val="00887512"/>
    <w:rsid w:val="008875FE"/>
    <w:rsid w:val="00887F8E"/>
    <w:rsid w:val="00892028"/>
    <w:rsid w:val="00896234"/>
    <w:rsid w:val="00897E43"/>
    <w:rsid w:val="008A2144"/>
    <w:rsid w:val="008A4ADF"/>
    <w:rsid w:val="008A4FA5"/>
    <w:rsid w:val="008A7EB1"/>
    <w:rsid w:val="008B03DD"/>
    <w:rsid w:val="008B0A68"/>
    <w:rsid w:val="008B0DF8"/>
    <w:rsid w:val="008B1451"/>
    <w:rsid w:val="008B252D"/>
    <w:rsid w:val="008B33A8"/>
    <w:rsid w:val="008B4D2A"/>
    <w:rsid w:val="008B4E30"/>
    <w:rsid w:val="008B6802"/>
    <w:rsid w:val="008B6DC3"/>
    <w:rsid w:val="008C044D"/>
    <w:rsid w:val="008C222B"/>
    <w:rsid w:val="008C4D2B"/>
    <w:rsid w:val="008C514D"/>
    <w:rsid w:val="008C5738"/>
    <w:rsid w:val="008C6B17"/>
    <w:rsid w:val="008C7BBB"/>
    <w:rsid w:val="008C7EAD"/>
    <w:rsid w:val="008C7F66"/>
    <w:rsid w:val="008D0385"/>
    <w:rsid w:val="008D0CFE"/>
    <w:rsid w:val="008D3BA7"/>
    <w:rsid w:val="008D4BF3"/>
    <w:rsid w:val="008D4E76"/>
    <w:rsid w:val="008D4E9D"/>
    <w:rsid w:val="008D6152"/>
    <w:rsid w:val="008D6A86"/>
    <w:rsid w:val="008E0B37"/>
    <w:rsid w:val="008E0CD2"/>
    <w:rsid w:val="008E2747"/>
    <w:rsid w:val="008E508D"/>
    <w:rsid w:val="008E57C1"/>
    <w:rsid w:val="008E675C"/>
    <w:rsid w:val="008E6C2C"/>
    <w:rsid w:val="008E7BA9"/>
    <w:rsid w:val="008F091F"/>
    <w:rsid w:val="008F0F81"/>
    <w:rsid w:val="008F27BF"/>
    <w:rsid w:val="008F2A97"/>
    <w:rsid w:val="008F3C60"/>
    <w:rsid w:val="008F470E"/>
    <w:rsid w:val="008F523D"/>
    <w:rsid w:val="008F5872"/>
    <w:rsid w:val="008F5A24"/>
    <w:rsid w:val="008F621B"/>
    <w:rsid w:val="008F6903"/>
    <w:rsid w:val="008F7B3E"/>
    <w:rsid w:val="00902365"/>
    <w:rsid w:val="00902424"/>
    <w:rsid w:val="00902748"/>
    <w:rsid w:val="00902A28"/>
    <w:rsid w:val="009041A9"/>
    <w:rsid w:val="009059C8"/>
    <w:rsid w:val="00905B82"/>
    <w:rsid w:val="00905B9C"/>
    <w:rsid w:val="009070A5"/>
    <w:rsid w:val="00907D8F"/>
    <w:rsid w:val="00907DE5"/>
    <w:rsid w:val="00910B62"/>
    <w:rsid w:val="0091148E"/>
    <w:rsid w:val="0091188A"/>
    <w:rsid w:val="00912A75"/>
    <w:rsid w:val="009142EC"/>
    <w:rsid w:val="009154C3"/>
    <w:rsid w:val="009161F3"/>
    <w:rsid w:val="00916C2A"/>
    <w:rsid w:val="00916CA1"/>
    <w:rsid w:val="009223C1"/>
    <w:rsid w:val="009229EC"/>
    <w:rsid w:val="00922AC6"/>
    <w:rsid w:val="00922B63"/>
    <w:rsid w:val="00923540"/>
    <w:rsid w:val="00923EAD"/>
    <w:rsid w:val="0092421F"/>
    <w:rsid w:val="00925C69"/>
    <w:rsid w:val="00926767"/>
    <w:rsid w:val="009324EB"/>
    <w:rsid w:val="00933C1F"/>
    <w:rsid w:val="00933EF0"/>
    <w:rsid w:val="0093412E"/>
    <w:rsid w:val="00936016"/>
    <w:rsid w:val="009361D5"/>
    <w:rsid w:val="00936DCD"/>
    <w:rsid w:val="0094070E"/>
    <w:rsid w:val="00942342"/>
    <w:rsid w:val="009428A4"/>
    <w:rsid w:val="009431C5"/>
    <w:rsid w:val="00943740"/>
    <w:rsid w:val="0094405B"/>
    <w:rsid w:val="00945499"/>
    <w:rsid w:val="00946A12"/>
    <w:rsid w:val="00946BFA"/>
    <w:rsid w:val="0094734E"/>
    <w:rsid w:val="009477F9"/>
    <w:rsid w:val="00947BD2"/>
    <w:rsid w:val="00952DEC"/>
    <w:rsid w:val="00953788"/>
    <w:rsid w:val="00954046"/>
    <w:rsid w:val="00954B58"/>
    <w:rsid w:val="00956589"/>
    <w:rsid w:val="009565CB"/>
    <w:rsid w:val="00957EFD"/>
    <w:rsid w:val="0096491E"/>
    <w:rsid w:val="009659F4"/>
    <w:rsid w:val="009659FE"/>
    <w:rsid w:val="00967218"/>
    <w:rsid w:val="009679C3"/>
    <w:rsid w:val="00970D60"/>
    <w:rsid w:val="009726BA"/>
    <w:rsid w:val="0097466D"/>
    <w:rsid w:val="00974783"/>
    <w:rsid w:val="009752C8"/>
    <w:rsid w:val="00980A0A"/>
    <w:rsid w:val="00980BD7"/>
    <w:rsid w:val="00980D26"/>
    <w:rsid w:val="0098104A"/>
    <w:rsid w:val="009819C9"/>
    <w:rsid w:val="00981FC5"/>
    <w:rsid w:val="0098234B"/>
    <w:rsid w:val="009826AD"/>
    <w:rsid w:val="00985E30"/>
    <w:rsid w:val="00986329"/>
    <w:rsid w:val="00990398"/>
    <w:rsid w:val="00991221"/>
    <w:rsid w:val="009914F3"/>
    <w:rsid w:val="0099390E"/>
    <w:rsid w:val="00993CBC"/>
    <w:rsid w:val="00994563"/>
    <w:rsid w:val="00995B84"/>
    <w:rsid w:val="009960E5"/>
    <w:rsid w:val="0099785B"/>
    <w:rsid w:val="009A2EE2"/>
    <w:rsid w:val="009A3EEC"/>
    <w:rsid w:val="009A5E35"/>
    <w:rsid w:val="009A62CD"/>
    <w:rsid w:val="009A7079"/>
    <w:rsid w:val="009A7ADC"/>
    <w:rsid w:val="009B0D30"/>
    <w:rsid w:val="009B1A85"/>
    <w:rsid w:val="009B3B72"/>
    <w:rsid w:val="009B40C3"/>
    <w:rsid w:val="009B45E0"/>
    <w:rsid w:val="009B4D6B"/>
    <w:rsid w:val="009B613B"/>
    <w:rsid w:val="009B6F02"/>
    <w:rsid w:val="009C025C"/>
    <w:rsid w:val="009C02FA"/>
    <w:rsid w:val="009C19B7"/>
    <w:rsid w:val="009C1E76"/>
    <w:rsid w:val="009C286D"/>
    <w:rsid w:val="009C31B4"/>
    <w:rsid w:val="009C39FF"/>
    <w:rsid w:val="009C3E2B"/>
    <w:rsid w:val="009C5ABB"/>
    <w:rsid w:val="009C5BE6"/>
    <w:rsid w:val="009D0AC0"/>
    <w:rsid w:val="009D27AC"/>
    <w:rsid w:val="009D584F"/>
    <w:rsid w:val="009D63E2"/>
    <w:rsid w:val="009D68E8"/>
    <w:rsid w:val="009D7C51"/>
    <w:rsid w:val="009E196C"/>
    <w:rsid w:val="009E2B54"/>
    <w:rsid w:val="009E520D"/>
    <w:rsid w:val="009E599F"/>
    <w:rsid w:val="009E6A0A"/>
    <w:rsid w:val="009E7068"/>
    <w:rsid w:val="009F0BB2"/>
    <w:rsid w:val="009F0E4B"/>
    <w:rsid w:val="009F1CAD"/>
    <w:rsid w:val="009F1EAA"/>
    <w:rsid w:val="009F345F"/>
    <w:rsid w:val="009F36BF"/>
    <w:rsid w:val="009F4350"/>
    <w:rsid w:val="009F4A1A"/>
    <w:rsid w:val="009F4FD8"/>
    <w:rsid w:val="009F665F"/>
    <w:rsid w:val="009F6FCC"/>
    <w:rsid w:val="009F7EEE"/>
    <w:rsid w:val="009F7F5A"/>
    <w:rsid w:val="00A044F1"/>
    <w:rsid w:val="00A04507"/>
    <w:rsid w:val="00A05375"/>
    <w:rsid w:val="00A05A92"/>
    <w:rsid w:val="00A06806"/>
    <w:rsid w:val="00A102B9"/>
    <w:rsid w:val="00A10580"/>
    <w:rsid w:val="00A111B6"/>
    <w:rsid w:val="00A1188C"/>
    <w:rsid w:val="00A133D8"/>
    <w:rsid w:val="00A14793"/>
    <w:rsid w:val="00A14BAD"/>
    <w:rsid w:val="00A1663D"/>
    <w:rsid w:val="00A167C7"/>
    <w:rsid w:val="00A172CA"/>
    <w:rsid w:val="00A205D4"/>
    <w:rsid w:val="00A23E0C"/>
    <w:rsid w:val="00A24A19"/>
    <w:rsid w:val="00A24AD0"/>
    <w:rsid w:val="00A250AC"/>
    <w:rsid w:val="00A25FC9"/>
    <w:rsid w:val="00A26D27"/>
    <w:rsid w:val="00A353F0"/>
    <w:rsid w:val="00A35754"/>
    <w:rsid w:val="00A35967"/>
    <w:rsid w:val="00A361E4"/>
    <w:rsid w:val="00A376EE"/>
    <w:rsid w:val="00A37C2F"/>
    <w:rsid w:val="00A37F91"/>
    <w:rsid w:val="00A40C6A"/>
    <w:rsid w:val="00A4181E"/>
    <w:rsid w:val="00A41FC0"/>
    <w:rsid w:val="00A426F7"/>
    <w:rsid w:val="00A42A4B"/>
    <w:rsid w:val="00A42A99"/>
    <w:rsid w:val="00A43077"/>
    <w:rsid w:val="00A436FC"/>
    <w:rsid w:val="00A4464E"/>
    <w:rsid w:val="00A449E9"/>
    <w:rsid w:val="00A450AD"/>
    <w:rsid w:val="00A454F2"/>
    <w:rsid w:val="00A5151A"/>
    <w:rsid w:val="00A5249B"/>
    <w:rsid w:val="00A524D5"/>
    <w:rsid w:val="00A53C77"/>
    <w:rsid w:val="00A547F4"/>
    <w:rsid w:val="00A5619C"/>
    <w:rsid w:val="00A5668F"/>
    <w:rsid w:val="00A57E0A"/>
    <w:rsid w:val="00A600FB"/>
    <w:rsid w:val="00A62DF4"/>
    <w:rsid w:val="00A63469"/>
    <w:rsid w:val="00A64C3B"/>
    <w:rsid w:val="00A65294"/>
    <w:rsid w:val="00A72C56"/>
    <w:rsid w:val="00A72DDD"/>
    <w:rsid w:val="00A76451"/>
    <w:rsid w:val="00A764AF"/>
    <w:rsid w:val="00A80D49"/>
    <w:rsid w:val="00A823F6"/>
    <w:rsid w:val="00A82797"/>
    <w:rsid w:val="00A82A35"/>
    <w:rsid w:val="00A82AC4"/>
    <w:rsid w:val="00A835D5"/>
    <w:rsid w:val="00A839D3"/>
    <w:rsid w:val="00A842C1"/>
    <w:rsid w:val="00A84E20"/>
    <w:rsid w:val="00A85068"/>
    <w:rsid w:val="00A85C78"/>
    <w:rsid w:val="00A861A1"/>
    <w:rsid w:val="00A865E2"/>
    <w:rsid w:val="00A8719E"/>
    <w:rsid w:val="00A90907"/>
    <w:rsid w:val="00A90D38"/>
    <w:rsid w:val="00A911F3"/>
    <w:rsid w:val="00A94852"/>
    <w:rsid w:val="00A95996"/>
    <w:rsid w:val="00AA0A89"/>
    <w:rsid w:val="00AA15A3"/>
    <w:rsid w:val="00AA1FA2"/>
    <w:rsid w:val="00AA45FB"/>
    <w:rsid w:val="00AA5368"/>
    <w:rsid w:val="00AA6429"/>
    <w:rsid w:val="00AA6D04"/>
    <w:rsid w:val="00AB3256"/>
    <w:rsid w:val="00AB36D3"/>
    <w:rsid w:val="00AB3E2C"/>
    <w:rsid w:val="00AB645E"/>
    <w:rsid w:val="00AB70D5"/>
    <w:rsid w:val="00AC01AA"/>
    <w:rsid w:val="00AC052B"/>
    <w:rsid w:val="00AC0FB9"/>
    <w:rsid w:val="00AC1DBE"/>
    <w:rsid w:val="00AC204D"/>
    <w:rsid w:val="00AC29DB"/>
    <w:rsid w:val="00AC2AA9"/>
    <w:rsid w:val="00AC47AF"/>
    <w:rsid w:val="00AC4F72"/>
    <w:rsid w:val="00AC6563"/>
    <w:rsid w:val="00AC7097"/>
    <w:rsid w:val="00AD1663"/>
    <w:rsid w:val="00AD245A"/>
    <w:rsid w:val="00AE11EE"/>
    <w:rsid w:val="00AE15A2"/>
    <w:rsid w:val="00AE2E7B"/>
    <w:rsid w:val="00AE482E"/>
    <w:rsid w:val="00AE6464"/>
    <w:rsid w:val="00AE7B3F"/>
    <w:rsid w:val="00AF139E"/>
    <w:rsid w:val="00AF34A5"/>
    <w:rsid w:val="00AF4D9B"/>
    <w:rsid w:val="00AF543F"/>
    <w:rsid w:val="00AF6E5C"/>
    <w:rsid w:val="00AF6F9F"/>
    <w:rsid w:val="00AF741A"/>
    <w:rsid w:val="00AF7655"/>
    <w:rsid w:val="00B00FD6"/>
    <w:rsid w:val="00B00FED"/>
    <w:rsid w:val="00B01ADB"/>
    <w:rsid w:val="00B02537"/>
    <w:rsid w:val="00B03335"/>
    <w:rsid w:val="00B040A9"/>
    <w:rsid w:val="00B04161"/>
    <w:rsid w:val="00B056F9"/>
    <w:rsid w:val="00B06A93"/>
    <w:rsid w:val="00B10282"/>
    <w:rsid w:val="00B10333"/>
    <w:rsid w:val="00B103B0"/>
    <w:rsid w:val="00B11E3D"/>
    <w:rsid w:val="00B14434"/>
    <w:rsid w:val="00B14D2C"/>
    <w:rsid w:val="00B15983"/>
    <w:rsid w:val="00B16301"/>
    <w:rsid w:val="00B174EB"/>
    <w:rsid w:val="00B17E82"/>
    <w:rsid w:val="00B22D19"/>
    <w:rsid w:val="00B23034"/>
    <w:rsid w:val="00B24017"/>
    <w:rsid w:val="00B25D38"/>
    <w:rsid w:val="00B275B9"/>
    <w:rsid w:val="00B305D2"/>
    <w:rsid w:val="00B3290A"/>
    <w:rsid w:val="00B34FBA"/>
    <w:rsid w:val="00B35A46"/>
    <w:rsid w:val="00B37579"/>
    <w:rsid w:val="00B411DA"/>
    <w:rsid w:val="00B4327C"/>
    <w:rsid w:val="00B4406D"/>
    <w:rsid w:val="00B4575A"/>
    <w:rsid w:val="00B47351"/>
    <w:rsid w:val="00B5107F"/>
    <w:rsid w:val="00B544DD"/>
    <w:rsid w:val="00B5551D"/>
    <w:rsid w:val="00B55D79"/>
    <w:rsid w:val="00B56171"/>
    <w:rsid w:val="00B56985"/>
    <w:rsid w:val="00B575BA"/>
    <w:rsid w:val="00B6095D"/>
    <w:rsid w:val="00B6283E"/>
    <w:rsid w:val="00B62F96"/>
    <w:rsid w:val="00B639AB"/>
    <w:rsid w:val="00B64EAF"/>
    <w:rsid w:val="00B64FAD"/>
    <w:rsid w:val="00B6722E"/>
    <w:rsid w:val="00B67406"/>
    <w:rsid w:val="00B70A10"/>
    <w:rsid w:val="00B71608"/>
    <w:rsid w:val="00B71E60"/>
    <w:rsid w:val="00B726C6"/>
    <w:rsid w:val="00B72C02"/>
    <w:rsid w:val="00B73D2E"/>
    <w:rsid w:val="00B752CD"/>
    <w:rsid w:val="00B75713"/>
    <w:rsid w:val="00B758C4"/>
    <w:rsid w:val="00B76429"/>
    <w:rsid w:val="00B77166"/>
    <w:rsid w:val="00B8044D"/>
    <w:rsid w:val="00B81577"/>
    <w:rsid w:val="00B828BD"/>
    <w:rsid w:val="00B83B7D"/>
    <w:rsid w:val="00B84A66"/>
    <w:rsid w:val="00B852DE"/>
    <w:rsid w:val="00B863FF"/>
    <w:rsid w:val="00B86471"/>
    <w:rsid w:val="00B87D41"/>
    <w:rsid w:val="00B90EA1"/>
    <w:rsid w:val="00B9210C"/>
    <w:rsid w:val="00B92218"/>
    <w:rsid w:val="00B93624"/>
    <w:rsid w:val="00B93E9A"/>
    <w:rsid w:val="00B95151"/>
    <w:rsid w:val="00B9557B"/>
    <w:rsid w:val="00B956D4"/>
    <w:rsid w:val="00B96CA7"/>
    <w:rsid w:val="00B97446"/>
    <w:rsid w:val="00BA07AE"/>
    <w:rsid w:val="00BA08A4"/>
    <w:rsid w:val="00BA0918"/>
    <w:rsid w:val="00BA2367"/>
    <w:rsid w:val="00BA5D82"/>
    <w:rsid w:val="00BA7432"/>
    <w:rsid w:val="00BA7879"/>
    <w:rsid w:val="00BB096F"/>
    <w:rsid w:val="00BB2764"/>
    <w:rsid w:val="00BB27A2"/>
    <w:rsid w:val="00BB33C5"/>
    <w:rsid w:val="00BB3A57"/>
    <w:rsid w:val="00BB4728"/>
    <w:rsid w:val="00BB6B21"/>
    <w:rsid w:val="00BB6F89"/>
    <w:rsid w:val="00BC1AA0"/>
    <w:rsid w:val="00BC2495"/>
    <w:rsid w:val="00BC2989"/>
    <w:rsid w:val="00BC314A"/>
    <w:rsid w:val="00BC6287"/>
    <w:rsid w:val="00BC7EB9"/>
    <w:rsid w:val="00BD2643"/>
    <w:rsid w:val="00BD4A34"/>
    <w:rsid w:val="00BD56B1"/>
    <w:rsid w:val="00BD6558"/>
    <w:rsid w:val="00BD6DB6"/>
    <w:rsid w:val="00BE02F2"/>
    <w:rsid w:val="00BE064D"/>
    <w:rsid w:val="00BE2AE6"/>
    <w:rsid w:val="00BE3017"/>
    <w:rsid w:val="00BE309C"/>
    <w:rsid w:val="00BE311F"/>
    <w:rsid w:val="00BE5235"/>
    <w:rsid w:val="00BE65EF"/>
    <w:rsid w:val="00BE7682"/>
    <w:rsid w:val="00BF1196"/>
    <w:rsid w:val="00BF2AD7"/>
    <w:rsid w:val="00BF2F76"/>
    <w:rsid w:val="00BF3022"/>
    <w:rsid w:val="00BF3214"/>
    <w:rsid w:val="00BF5573"/>
    <w:rsid w:val="00C00370"/>
    <w:rsid w:val="00C00FC1"/>
    <w:rsid w:val="00C013F6"/>
    <w:rsid w:val="00C029C5"/>
    <w:rsid w:val="00C038BF"/>
    <w:rsid w:val="00C050FD"/>
    <w:rsid w:val="00C05952"/>
    <w:rsid w:val="00C10B74"/>
    <w:rsid w:val="00C11702"/>
    <w:rsid w:val="00C13F52"/>
    <w:rsid w:val="00C14C2F"/>
    <w:rsid w:val="00C15867"/>
    <w:rsid w:val="00C17650"/>
    <w:rsid w:val="00C20103"/>
    <w:rsid w:val="00C21463"/>
    <w:rsid w:val="00C2251F"/>
    <w:rsid w:val="00C2296D"/>
    <w:rsid w:val="00C22D7E"/>
    <w:rsid w:val="00C23155"/>
    <w:rsid w:val="00C238CF"/>
    <w:rsid w:val="00C26128"/>
    <w:rsid w:val="00C30754"/>
    <w:rsid w:val="00C31A56"/>
    <w:rsid w:val="00C3260F"/>
    <w:rsid w:val="00C34B14"/>
    <w:rsid w:val="00C36B55"/>
    <w:rsid w:val="00C36C20"/>
    <w:rsid w:val="00C407A3"/>
    <w:rsid w:val="00C40C41"/>
    <w:rsid w:val="00C41443"/>
    <w:rsid w:val="00C42D0A"/>
    <w:rsid w:val="00C42D34"/>
    <w:rsid w:val="00C42EA5"/>
    <w:rsid w:val="00C433E4"/>
    <w:rsid w:val="00C43544"/>
    <w:rsid w:val="00C43C64"/>
    <w:rsid w:val="00C45885"/>
    <w:rsid w:val="00C46A18"/>
    <w:rsid w:val="00C5029C"/>
    <w:rsid w:val="00C50F22"/>
    <w:rsid w:val="00C51DF1"/>
    <w:rsid w:val="00C57274"/>
    <w:rsid w:val="00C576AB"/>
    <w:rsid w:val="00C57971"/>
    <w:rsid w:val="00C60AEE"/>
    <w:rsid w:val="00C62418"/>
    <w:rsid w:val="00C6329A"/>
    <w:rsid w:val="00C63A77"/>
    <w:rsid w:val="00C63B6A"/>
    <w:rsid w:val="00C63B9D"/>
    <w:rsid w:val="00C65BD7"/>
    <w:rsid w:val="00C665ED"/>
    <w:rsid w:val="00C67796"/>
    <w:rsid w:val="00C71B69"/>
    <w:rsid w:val="00C7306C"/>
    <w:rsid w:val="00C7577D"/>
    <w:rsid w:val="00C757C8"/>
    <w:rsid w:val="00C76BA4"/>
    <w:rsid w:val="00C838D3"/>
    <w:rsid w:val="00C83A48"/>
    <w:rsid w:val="00C85865"/>
    <w:rsid w:val="00C85E85"/>
    <w:rsid w:val="00C90866"/>
    <w:rsid w:val="00C93C30"/>
    <w:rsid w:val="00C9735F"/>
    <w:rsid w:val="00CA0249"/>
    <w:rsid w:val="00CA27FF"/>
    <w:rsid w:val="00CA2EAE"/>
    <w:rsid w:val="00CA3B15"/>
    <w:rsid w:val="00CA3CCC"/>
    <w:rsid w:val="00CA4010"/>
    <w:rsid w:val="00CA4AC1"/>
    <w:rsid w:val="00CA5098"/>
    <w:rsid w:val="00CA5536"/>
    <w:rsid w:val="00CA59D1"/>
    <w:rsid w:val="00CA59FB"/>
    <w:rsid w:val="00CA5EC1"/>
    <w:rsid w:val="00CA71ED"/>
    <w:rsid w:val="00CB0316"/>
    <w:rsid w:val="00CB050B"/>
    <w:rsid w:val="00CB0B11"/>
    <w:rsid w:val="00CB1966"/>
    <w:rsid w:val="00CB426A"/>
    <w:rsid w:val="00CB5354"/>
    <w:rsid w:val="00CB5DDC"/>
    <w:rsid w:val="00CB6189"/>
    <w:rsid w:val="00CB65BB"/>
    <w:rsid w:val="00CB7112"/>
    <w:rsid w:val="00CC14E8"/>
    <w:rsid w:val="00CC18B1"/>
    <w:rsid w:val="00CC3114"/>
    <w:rsid w:val="00CC3C90"/>
    <w:rsid w:val="00CC3C9E"/>
    <w:rsid w:val="00CC3FC1"/>
    <w:rsid w:val="00CC4BDC"/>
    <w:rsid w:val="00CC59D7"/>
    <w:rsid w:val="00CC5F03"/>
    <w:rsid w:val="00CC5F72"/>
    <w:rsid w:val="00CC6A14"/>
    <w:rsid w:val="00CC70A3"/>
    <w:rsid w:val="00CC788F"/>
    <w:rsid w:val="00CD040A"/>
    <w:rsid w:val="00CD1320"/>
    <w:rsid w:val="00CD4442"/>
    <w:rsid w:val="00CD4832"/>
    <w:rsid w:val="00CD4C0B"/>
    <w:rsid w:val="00CD53C3"/>
    <w:rsid w:val="00CD574E"/>
    <w:rsid w:val="00CD76C6"/>
    <w:rsid w:val="00CE3E90"/>
    <w:rsid w:val="00CE4C22"/>
    <w:rsid w:val="00CE530C"/>
    <w:rsid w:val="00CE5EF2"/>
    <w:rsid w:val="00CE76E5"/>
    <w:rsid w:val="00CE7D11"/>
    <w:rsid w:val="00CF0B1A"/>
    <w:rsid w:val="00CF2794"/>
    <w:rsid w:val="00CF3D25"/>
    <w:rsid w:val="00CF41EC"/>
    <w:rsid w:val="00CF4F5F"/>
    <w:rsid w:val="00CF5D04"/>
    <w:rsid w:val="00CF698C"/>
    <w:rsid w:val="00CF717F"/>
    <w:rsid w:val="00CF74EF"/>
    <w:rsid w:val="00D01197"/>
    <w:rsid w:val="00D02103"/>
    <w:rsid w:val="00D0267C"/>
    <w:rsid w:val="00D03500"/>
    <w:rsid w:val="00D04DE4"/>
    <w:rsid w:val="00D059AE"/>
    <w:rsid w:val="00D06264"/>
    <w:rsid w:val="00D063F1"/>
    <w:rsid w:val="00D14F22"/>
    <w:rsid w:val="00D16DFD"/>
    <w:rsid w:val="00D1719F"/>
    <w:rsid w:val="00D17804"/>
    <w:rsid w:val="00D2065B"/>
    <w:rsid w:val="00D214EA"/>
    <w:rsid w:val="00D21841"/>
    <w:rsid w:val="00D241DD"/>
    <w:rsid w:val="00D25937"/>
    <w:rsid w:val="00D2594A"/>
    <w:rsid w:val="00D305E0"/>
    <w:rsid w:val="00D3084A"/>
    <w:rsid w:val="00D32241"/>
    <w:rsid w:val="00D3590A"/>
    <w:rsid w:val="00D35B76"/>
    <w:rsid w:val="00D372EA"/>
    <w:rsid w:val="00D37E12"/>
    <w:rsid w:val="00D40BAE"/>
    <w:rsid w:val="00D417A8"/>
    <w:rsid w:val="00D41983"/>
    <w:rsid w:val="00D41E34"/>
    <w:rsid w:val="00D42802"/>
    <w:rsid w:val="00D432A9"/>
    <w:rsid w:val="00D45741"/>
    <w:rsid w:val="00D45CA7"/>
    <w:rsid w:val="00D46DBF"/>
    <w:rsid w:val="00D4741C"/>
    <w:rsid w:val="00D50523"/>
    <w:rsid w:val="00D513E4"/>
    <w:rsid w:val="00D51722"/>
    <w:rsid w:val="00D52040"/>
    <w:rsid w:val="00D52F98"/>
    <w:rsid w:val="00D5446E"/>
    <w:rsid w:val="00D562B7"/>
    <w:rsid w:val="00D5723E"/>
    <w:rsid w:val="00D57918"/>
    <w:rsid w:val="00D65324"/>
    <w:rsid w:val="00D665D7"/>
    <w:rsid w:val="00D668BB"/>
    <w:rsid w:val="00D67B57"/>
    <w:rsid w:val="00D701CD"/>
    <w:rsid w:val="00D70527"/>
    <w:rsid w:val="00D715C8"/>
    <w:rsid w:val="00D71B14"/>
    <w:rsid w:val="00D71BC3"/>
    <w:rsid w:val="00D71D7A"/>
    <w:rsid w:val="00D72117"/>
    <w:rsid w:val="00D7212F"/>
    <w:rsid w:val="00D72679"/>
    <w:rsid w:val="00D73687"/>
    <w:rsid w:val="00D73DC6"/>
    <w:rsid w:val="00D74C1A"/>
    <w:rsid w:val="00D74F28"/>
    <w:rsid w:val="00D754C1"/>
    <w:rsid w:val="00D76072"/>
    <w:rsid w:val="00D77393"/>
    <w:rsid w:val="00D77A35"/>
    <w:rsid w:val="00D77E51"/>
    <w:rsid w:val="00D80F9D"/>
    <w:rsid w:val="00D81908"/>
    <w:rsid w:val="00D81B3E"/>
    <w:rsid w:val="00D82153"/>
    <w:rsid w:val="00D822DC"/>
    <w:rsid w:val="00D84581"/>
    <w:rsid w:val="00D858B5"/>
    <w:rsid w:val="00D86651"/>
    <w:rsid w:val="00D869F8"/>
    <w:rsid w:val="00D87465"/>
    <w:rsid w:val="00D876BD"/>
    <w:rsid w:val="00D90C70"/>
    <w:rsid w:val="00D90E49"/>
    <w:rsid w:val="00D919AF"/>
    <w:rsid w:val="00D93EB7"/>
    <w:rsid w:val="00D95A48"/>
    <w:rsid w:val="00D96ADE"/>
    <w:rsid w:val="00D96BD6"/>
    <w:rsid w:val="00D97F3E"/>
    <w:rsid w:val="00DA0CE2"/>
    <w:rsid w:val="00DA232A"/>
    <w:rsid w:val="00DA2387"/>
    <w:rsid w:val="00DA30AB"/>
    <w:rsid w:val="00DA36E6"/>
    <w:rsid w:val="00DA47C7"/>
    <w:rsid w:val="00DA4D23"/>
    <w:rsid w:val="00DA78C9"/>
    <w:rsid w:val="00DB12FD"/>
    <w:rsid w:val="00DB1A7A"/>
    <w:rsid w:val="00DB1D74"/>
    <w:rsid w:val="00DB2511"/>
    <w:rsid w:val="00DB62E1"/>
    <w:rsid w:val="00DC0ADB"/>
    <w:rsid w:val="00DC1F8A"/>
    <w:rsid w:val="00DC1FB3"/>
    <w:rsid w:val="00DC311C"/>
    <w:rsid w:val="00DC4D15"/>
    <w:rsid w:val="00DC5311"/>
    <w:rsid w:val="00DC5905"/>
    <w:rsid w:val="00DC5C1A"/>
    <w:rsid w:val="00DC6214"/>
    <w:rsid w:val="00DC6A10"/>
    <w:rsid w:val="00DC6D4A"/>
    <w:rsid w:val="00DC7875"/>
    <w:rsid w:val="00DD2082"/>
    <w:rsid w:val="00DD2411"/>
    <w:rsid w:val="00DD3D3F"/>
    <w:rsid w:val="00DD47CB"/>
    <w:rsid w:val="00DD7137"/>
    <w:rsid w:val="00DD718A"/>
    <w:rsid w:val="00DE0095"/>
    <w:rsid w:val="00DE04B6"/>
    <w:rsid w:val="00DE158E"/>
    <w:rsid w:val="00DE2D28"/>
    <w:rsid w:val="00DE3390"/>
    <w:rsid w:val="00DE3AB8"/>
    <w:rsid w:val="00DE54FE"/>
    <w:rsid w:val="00DE5C20"/>
    <w:rsid w:val="00DE657E"/>
    <w:rsid w:val="00DE7651"/>
    <w:rsid w:val="00DF0424"/>
    <w:rsid w:val="00DF220C"/>
    <w:rsid w:val="00DF4213"/>
    <w:rsid w:val="00DF4704"/>
    <w:rsid w:val="00DF4BEA"/>
    <w:rsid w:val="00DF6260"/>
    <w:rsid w:val="00E003B7"/>
    <w:rsid w:val="00E005A7"/>
    <w:rsid w:val="00E005FE"/>
    <w:rsid w:val="00E00EBC"/>
    <w:rsid w:val="00E024AA"/>
    <w:rsid w:val="00E02688"/>
    <w:rsid w:val="00E074F3"/>
    <w:rsid w:val="00E117AB"/>
    <w:rsid w:val="00E11B01"/>
    <w:rsid w:val="00E140AD"/>
    <w:rsid w:val="00E14229"/>
    <w:rsid w:val="00E157EC"/>
    <w:rsid w:val="00E15910"/>
    <w:rsid w:val="00E15C77"/>
    <w:rsid w:val="00E17763"/>
    <w:rsid w:val="00E23A8F"/>
    <w:rsid w:val="00E24959"/>
    <w:rsid w:val="00E250F1"/>
    <w:rsid w:val="00E25CA3"/>
    <w:rsid w:val="00E25F91"/>
    <w:rsid w:val="00E27582"/>
    <w:rsid w:val="00E27CFA"/>
    <w:rsid w:val="00E27F92"/>
    <w:rsid w:val="00E30270"/>
    <w:rsid w:val="00E31E02"/>
    <w:rsid w:val="00E323C8"/>
    <w:rsid w:val="00E326C3"/>
    <w:rsid w:val="00E32DA0"/>
    <w:rsid w:val="00E33948"/>
    <w:rsid w:val="00E34E16"/>
    <w:rsid w:val="00E3550D"/>
    <w:rsid w:val="00E402EA"/>
    <w:rsid w:val="00E4035A"/>
    <w:rsid w:val="00E403A9"/>
    <w:rsid w:val="00E448E6"/>
    <w:rsid w:val="00E46914"/>
    <w:rsid w:val="00E46EBD"/>
    <w:rsid w:val="00E47388"/>
    <w:rsid w:val="00E5163B"/>
    <w:rsid w:val="00E52838"/>
    <w:rsid w:val="00E54848"/>
    <w:rsid w:val="00E54861"/>
    <w:rsid w:val="00E553A5"/>
    <w:rsid w:val="00E56053"/>
    <w:rsid w:val="00E56BC9"/>
    <w:rsid w:val="00E57844"/>
    <w:rsid w:val="00E5793D"/>
    <w:rsid w:val="00E57A8E"/>
    <w:rsid w:val="00E57B0D"/>
    <w:rsid w:val="00E57EC1"/>
    <w:rsid w:val="00E6018A"/>
    <w:rsid w:val="00E60BFB"/>
    <w:rsid w:val="00E614E0"/>
    <w:rsid w:val="00E628E3"/>
    <w:rsid w:val="00E63C96"/>
    <w:rsid w:val="00E640FA"/>
    <w:rsid w:val="00E70C11"/>
    <w:rsid w:val="00E72519"/>
    <w:rsid w:val="00E726B0"/>
    <w:rsid w:val="00E73CB5"/>
    <w:rsid w:val="00E73F7F"/>
    <w:rsid w:val="00E746F7"/>
    <w:rsid w:val="00E753E8"/>
    <w:rsid w:val="00E7775B"/>
    <w:rsid w:val="00E80325"/>
    <w:rsid w:val="00E8150B"/>
    <w:rsid w:val="00E82294"/>
    <w:rsid w:val="00E83FC7"/>
    <w:rsid w:val="00E85409"/>
    <w:rsid w:val="00E85C18"/>
    <w:rsid w:val="00E876C5"/>
    <w:rsid w:val="00E901F2"/>
    <w:rsid w:val="00E90EBE"/>
    <w:rsid w:val="00E94DB8"/>
    <w:rsid w:val="00E96087"/>
    <w:rsid w:val="00E96949"/>
    <w:rsid w:val="00E9723D"/>
    <w:rsid w:val="00E97DE0"/>
    <w:rsid w:val="00EA06BF"/>
    <w:rsid w:val="00EA1B9A"/>
    <w:rsid w:val="00EA1CAD"/>
    <w:rsid w:val="00EA2371"/>
    <w:rsid w:val="00EA429F"/>
    <w:rsid w:val="00EA4AE2"/>
    <w:rsid w:val="00EA4F9E"/>
    <w:rsid w:val="00EA5239"/>
    <w:rsid w:val="00EA5A73"/>
    <w:rsid w:val="00EA63CA"/>
    <w:rsid w:val="00EA6D3B"/>
    <w:rsid w:val="00EA6D90"/>
    <w:rsid w:val="00EA6E44"/>
    <w:rsid w:val="00EA7290"/>
    <w:rsid w:val="00EB00AD"/>
    <w:rsid w:val="00EB136C"/>
    <w:rsid w:val="00EB14EE"/>
    <w:rsid w:val="00EB480E"/>
    <w:rsid w:val="00EB4C67"/>
    <w:rsid w:val="00EB5EC6"/>
    <w:rsid w:val="00EB6AB5"/>
    <w:rsid w:val="00EB7B63"/>
    <w:rsid w:val="00EB7FC9"/>
    <w:rsid w:val="00EC1956"/>
    <w:rsid w:val="00EC1D38"/>
    <w:rsid w:val="00EC29B5"/>
    <w:rsid w:val="00EC2DEF"/>
    <w:rsid w:val="00EC5DB4"/>
    <w:rsid w:val="00EC7803"/>
    <w:rsid w:val="00EC786F"/>
    <w:rsid w:val="00EC7B64"/>
    <w:rsid w:val="00ED05E0"/>
    <w:rsid w:val="00ED13A9"/>
    <w:rsid w:val="00ED16F3"/>
    <w:rsid w:val="00ED27E8"/>
    <w:rsid w:val="00ED3EF8"/>
    <w:rsid w:val="00ED7137"/>
    <w:rsid w:val="00ED721A"/>
    <w:rsid w:val="00ED7F6C"/>
    <w:rsid w:val="00EE03A1"/>
    <w:rsid w:val="00EE241A"/>
    <w:rsid w:val="00EE2616"/>
    <w:rsid w:val="00EE33A1"/>
    <w:rsid w:val="00EE74CA"/>
    <w:rsid w:val="00EE74E5"/>
    <w:rsid w:val="00EF0034"/>
    <w:rsid w:val="00EF06EA"/>
    <w:rsid w:val="00EF0DE5"/>
    <w:rsid w:val="00EF13EC"/>
    <w:rsid w:val="00EF1B18"/>
    <w:rsid w:val="00EF20F9"/>
    <w:rsid w:val="00EF27DF"/>
    <w:rsid w:val="00EF58A8"/>
    <w:rsid w:val="00F00209"/>
    <w:rsid w:val="00F04B9B"/>
    <w:rsid w:val="00F051D5"/>
    <w:rsid w:val="00F05DF9"/>
    <w:rsid w:val="00F073D9"/>
    <w:rsid w:val="00F07604"/>
    <w:rsid w:val="00F10245"/>
    <w:rsid w:val="00F105A5"/>
    <w:rsid w:val="00F10E01"/>
    <w:rsid w:val="00F12822"/>
    <w:rsid w:val="00F13CDD"/>
    <w:rsid w:val="00F14873"/>
    <w:rsid w:val="00F16F48"/>
    <w:rsid w:val="00F20059"/>
    <w:rsid w:val="00F20E0B"/>
    <w:rsid w:val="00F21088"/>
    <w:rsid w:val="00F222E9"/>
    <w:rsid w:val="00F234CB"/>
    <w:rsid w:val="00F24A03"/>
    <w:rsid w:val="00F25548"/>
    <w:rsid w:val="00F25697"/>
    <w:rsid w:val="00F2571B"/>
    <w:rsid w:val="00F279EB"/>
    <w:rsid w:val="00F30C29"/>
    <w:rsid w:val="00F318F3"/>
    <w:rsid w:val="00F327E7"/>
    <w:rsid w:val="00F32F32"/>
    <w:rsid w:val="00F3547D"/>
    <w:rsid w:val="00F35746"/>
    <w:rsid w:val="00F35C12"/>
    <w:rsid w:val="00F36F4A"/>
    <w:rsid w:val="00F40EF7"/>
    <w:rsid w:val="00F410E8"/>
    <w:rsid w:val="00F42E2D"/>
    <w:rsid w:val="00F43477"/>
    <w:rsid w:val="00F43A8A"/>
    <w:rsid w:val="00F43D9A"/>
    <w:rsid w:val="00F447C7"/>
    <w:rsid w:val="00F4524B"/>
    <w:rsid w:val="00F459B4"/>
    <w:rsid w:val="00F46B54"/>
    <w:rsid w:val="00F46D98"/>
    <w:rsid w:val="00F472E7"/>
    <w:rsid w:val="00F47AB6"/>
    <w:rsid w:val="00F47BBF"/>
    <w:rsid w:val="00F5051B"/>
    <w:rsid w:val="00F5211B"/>
    <w:rsid w:val="00F554A9"/>
    <w:rsid w:val="00F5570D"/>
    <w:rsid w:val="00F56569"/>
    <w:rsid w:val="00F565E0"/>
    <w:rsid w:val="00F60097"/>
    <w:rsid w:val="00F641BA"/>
    <w:rsid w:val="00F64C7B"/>
    <w:rsid w:val="00F64D63"/>
    <w:rsid w:val="00F653FB"/>
    <w:rsid w:val="00F71061"/>
    <w:rsid w:val="00F710B9"/>
    <w:rsid w:val="00F716FD"/>
    <w:rsid w:val="00F721DF"/>
    <w:rsid w:val="00F73878"/>
    <w:rsid w:val="00F76194"/>
    <w:rsid w:val="00F76676"/>
    <w:rsid w:val="00F76C30"/>
    <w:rsid w:val="00F80355"/>
    <w:rsid w:val="00F81BDF"/>
    <w:rsid w:val="00F8235D"/>
    <w:rsid w:val="00F84F18"/>
    <w:rsid w:val="00F87C40"/>
    <w:rsid w:val="00F87C43"/>
    <w:rsid w:val="00F91D08"/>
    <w:rsid w:val="00F91F49"/>
    <w:rsid w:val="00F926BC"/>
    <w:rsid w:val="00F92C1B"/>
    <w:rsid w:val="00F92CD6"/>
    <w:rsid w:val="00F93756"/>
    <w:rsid w:val="00F94170"/>
    <w:rsid w:val="00F95E58"/>
    <w:rsid w:val="00F97CB2"/>
    <w:rsid w:val="00FA21D4"/>
    <w:rsid w:val="00FA27E4"/>
    <w:rsid w:val="00FA3836"/>
    <w:rsid w:val="00FA5722"/>
    <w:rsid w:val="00FA5D42"/>
    <w:rsid w:val="00FA5EB4"/>
    <w:rsid w:val="00FA64E6"/>
    <w:rsid w:val="00FA6FDB"/>
    <w:rsid w:val="00FA79C3"/>
    <w:rsid w:val="00FB0C81"/>
    <w:rsid w:val="00FB1B49"/>
    <w:rsid w:val="00FB381E"/>
    <w:rsid w:val="00FB42ED"/>
    <w:rsid w:val="00FB4B70"/>
    <w:rsid w:val="00FB6491"/>
    <w:rsid w:val="00FB686C"/>
    <w:rsid w:val="00FB7CFD"/>
    <w:rsid w:val="00FC0445"/>
    <w:rsid w:val="00FC0DDD"/>
    <w:rsid w:val="00FC0E3B"/>
    <w:rsid w:val="00FC2200"/>
    <w:rsid w:val="00FC2540"/>
    <w:rsid w:val="00FC3D18"/>
    <w:rsid w:val="00FC3E01"/>
    <w:rsid w:val="00FC476F"/>
    <w:rsid w:val="00FC5DBE"/>
    <w:rsid w:val="00FC65E4"/>
    <w:rsid w:val="00FC6AC2"/>
    <w:rsid w:val="00FC7AE1"/>
    <w:rsid w:val="00FD05EE"/>
    <w:rsid w:val="00FD11A2"/>
    <w:rsid w:val="00FD1AF3"/>
    <w:rsid w:val="00FD31B3"/>
    <w:rsid w:val="00FD4269"/>
    <w:rsid w:val="00FD42AC"/>
    <w:rsid w:val="00FD5210"/>
    <w:rsid w:val="00FD5848"/>
    <w:rsid w:val="00FD5961"/>
    <w:rsid w:val="00FD6A2F"/>
    <w:rsid w:val="00FE06A3"/>
    <w:rsid w:val="00FE077E"/>
    <w:rsid w:val="00FE0FF5"/>
    <w:rsid w:val="00FE7AD0"/>
    <w:rsid w:val="00FF0204"/>
    <w:rsid w:val="00FF08C3"/>
    <w:rsid w:val="00FF36FA"/>
    <w:rsid w:val="00FF3AED"/>
    <w:rsid w:val="00FF51A2"/>
    <w:rsid w:val="00FF54B8"/>
    <w:rsid w:val="00FF7A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359A9"/>
    <w:rPr>
      <w:sz w:val="22"/>
      <w:szCs w:val="22"/>
      <w:lang w:val="en-GB"/>
    </w:rPr>
  </w:style>
  <w:style w:type="character" w:customStyle="1" w:styleId="Style1">
    <w:name w:val="Style1"/>
    <w:basedOn w:val="DefaultParagraphFont"/>
    <w:uiPriority w:val="1"/>
    <w:rsid w:val="004359A9"/>
    <w:rPr>
      <w:rFonts w:ascii="Times New Roman" w:hAnsi="Times New Roman"/>
      <w:sz w:val="20"/>
    </w:rPr>
  </w:style>
  <w:style w:type="character" w:customStyle="1" w:styleId="xcontentpasted0">
    <w:name w:val="x_contentpasted0"/>
    <w:basedOn w:val="DefaultParagraphFont"/>
    <w:rsid w:val="008B6802"/>
  </w:style>
  <w:style w:type="character" w:customStyle="1" w:styleId="FooterChar">
    <w:name w:val="Footer Char"/>
    <w:basedOn w:val="DefaultParagraphFont"/>
    <w:link w:val="Footer"/>
    <w:uiPriority w:val="99"/>
    <w:rsid w:val="00BA2367"/>
    <w:rPr>
      <w:sz w:val="22"/>
      <w:szCs w:val="22"/>
      <w:lang w:val="en-CA"/>
    </w:rPr>
  </w:style>
  <w:style w:type="character" w:customStyle="1" w:styleId="mediumtext1">
    <w:name w:val="medium_text1"/>
    <w:basedOn w:val="DefaultParagraphFont"/>
    <w:rsid w:val="00BA2367"/>
    <w:rPr>
      <w:sz w:val="16"/>
      <w:szCs w:val="16"/>
    </w:rPr>
  </w:style>
  <w:style w:type="table" w:customStyle="1" w:styleId="TableGrid10">
    <w:name w:val="Table Grid1"/>
    <w:basedOn w:val="TableNormal"/>
    <w:next w:val="TableGrid"/>
    <w:uiPriority w:val="59"/>
    <w:rsid w:val="001002E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E5759"/>
    <w:pPr>
      <w:spacing w:after="160" w:line="240" w:lineRule="exact"/>
    </w:pPr>
    <w:rPr>
      <w:sz w:val="20"/>
      <w:szCs w:val="20"/>
      <w:vertAlign w:val="superscript"/>
      <w:lang w:val="en-US"/>
    </w:rPr>
  </w:style>
  <w:style w:type="character" w:customStyle="1" w:styleId="hgkelc">
    <w:name w:val="hgkelc"/>
    <w:basedOn w:val="DefaultParagraphFont"/>
    <w:rsid w:val="00BE064D"/>
  </w:style>
  <w:style w:type="table" w:customStyle="1" w:styleId="1">
    <w:name w:val="学术论文的三线表1"/>
    <w:basedOn w:val="TableNormal"/>
    <w:next w:val="TableGrid"/>
    <w:rsid w:val="000C78E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973D2"/>
    <w:pPr>
      <w:spacing w:before="100" w:beforeAutospacing="1" w:after="100" w:afterAutospacing="1"/>
      <w:jc w:val="left"/>
    </w:pPr>
    <w:rPr>
      <w:sz w:val="24"/>
      <w:szCs w:val="24"/>
      <w:lang w:val="en-GB" w:eastAsia="en-GB"/>
      <w14:ligatures w14:val="standardContextual"/>
    </w:rPr>
  </w:style>
  <w:style w:type="character" w:customStyle="1" w:styleId="cf01">
    <w:name w:val="cf01"/>
    <w:basedOn w:val="DefaultParagraphFont"/>
    <w:rsid w:val="001973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606">
      <w:bodyDiv w:val="1"/>
      <w:marLeft w:val="0"/>
      <w:marRight w:val="0"/>
      <w:marTop w:val="0"/>
      <w:marBottom w:val="0"/>
      <w:divBdr>
        <w:top w:val="none" w:sz="0" w:space="0" w:color="auto"/>
        <w:left w:val="none" w:sz="0" w:space="0" w:color="auto"/>
        <w:bottom w:val="none" w:sz="0" w:space="0" w:color="auto"/>
        <w:right w:val="none" w:sz="0" w:space="0" w:color="auto"/>
      </w:divBdr>
    </w:div>
    <w:div w:id="5374702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589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326177">
      <w:bodyDiv w:val="1"/>
      <w:marLeft w:val="0"/>
      <w:marRight w:val="0"/>
      <w:marTop w:val="0"/>
      <w:marBottom w:val="0"/>
      <w:divBdr>
        <w:top w:val="none" w:sz="0" w:space="0" w:color="auto"/>
        <w:left w:val="none" w:sz="0" w:space="0" w:color="auto"/>
        <w:bottom w:val="none" w:sz="0" w:space="0" w:color="auto"/>
        <w:right w:val="none" w:sz="0" w:space="0" w:color="auto"/>
      </w:divBdr>
    </w:div>
    <w:div w:id="904605089">
      <w:bodyDiv w:val="1"/>
      <w:marLeft w:val="0"/>
      <w:marRight w:val="0"/>
      <w:marTop w:val="0"/>
      <w:marBottom w:val="0"/>
      <w:divBdr>
        <w:top w:val="none" w:sz="0" w:space="0" w:color="auto"/>
        <w:left w:val="none" w:sz="0" w:space="0" w:color="auto"/>
        <w:bottom w:val="none" w:sz="0" w:space="0" w:color="auto"/>
        <w:right w:val="none" w:sz="0" w:space="0" w:color="auto"/>
      </w:divBdr>
    </w:div>
    <w:div w:id="13787005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878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footer" Target="footer6.xml"/><Relationship Id="rId21" Type="http://schemas.openxmlformats.org/officeDocument/2006/relationships/footer" Target="footer3.xml"/><Relationship Id="rId34" Type="http://schemas.openxmlformats.org/officeDocument/2006/relationships/header" Target="header9.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0.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UNEP/OzL.Pro/ExCom/93/78</Document_x0020_Number>
    <DocumentType xmlns="64e33b30-101d-41de-b951-961aab25ea29">Pre-session</DocumentType>
    <Agreements xmlns="61e3678c-21a7-4dcc-a595-b35f28edc326">HPMP tranche (blanket) - KIP</Agreement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35D88A03-BFEB-48A4-84B2-2CD8A5CF6847}"/>
</file>

<file path=customXml/itemProps4.xml><?xml version="1.0" encoding="utf-8"?>
<ds:datastoreItem xmlns:ds="http://schemas.openxmlformats.org/officeDocument/2006/customXml" ds:itemID="{F2064032-87AD-4941-A985-AC058D8947AF}"/>
</file>

<file path=customXml/itemProps5.xml><?xml version="1.0" encoding="utf-8"?>
<ds:datastoreItem xmlns:ds="http://schemas.openxmlformats.org/officeDocument/2006/customXml" ds:itemID="{167F36D6-4402-4DB6-B673-C4A17DD7A266}"/>
</file>

<file path=customXml/itemProps6.xml><?xml version="1.0" encoding="utf-8"?>
<ds:datastoreItem xmlns:ds="http://schemas.openxmlformats.org/officeDocument/2006/customXml" ds:itemID="{96B46651-7E07-4D16-B9BC-DD074805612B}"/>
</file>

<file path=docProps/app.xml><?xml version="1.0" encoding="utf-8"?>
<Properties xmlns="http://schemas.openxmlformats.org/officeDocument/2006/extended-properties" xmlns:vt="http://schemas.openxmlformats.org/officeDocument/2006/docPropsVTypes">
  <Template>Normal</Template>
  <TotalTime>174</TotalTime>
  <Pages>32</Pages>
  <Words>12246</Words>
  <Characters>67174</Characters>
  <Application>Microsoft Office Word</Application>
  <DocSecurity>0</DocSecurity>
  <Lines>559</Lines>
  <Paragraphs>158</Paragraphs>
  <ScaleCrop>false</ScaleCrop>
  <HeadingPairs>
    <vt:vector size="2" baseType="variant">
      <vt:variant>
        <vt:lpstr>Title</vt:lpstr>
      </vt:variant>
      <vt:variant>
        <vt:i4>1</vt:i4>
      </vt:variant>
    </vt:vector>
  </HeadingPairs>
  <TitlesOfParts>
    <vt:vector size="1" baseType="lpstr">
      <vt:lpstr>Project proposals:  North Macedonia</vt:lpstr>
    </vt:vector>
  </TitlesOfParts>
  <Company>UNMFS</Company>
  <LinksUpToDate>false</LinksUpToDate>
  <CharactersWithSpaces>79262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North Macedonia</dc:title>
  <dc:subject>93rd</dc:subject>
  <dc:creator>dominika.suwik1@un.org</dc:creator>
  <cp:keywords>93rd ExCom</cp:keywords>
  <dc:description>HPMP stage II, 2nd tranche_x000d_
KIP, 1st tranche</dc:description>
  <cp:lastModifiedBy>Patricia Chau</cp:lastModifiedBy>
  <cp:revision>48</cp:revision>
  <cp:lastPrinted>2023-11-29T15:00:00Z</cp:lastPrinted>
  <dcterms:created xsi:type="dcterms:W3CDTF">2023-12-04T15:52:00Z</dcterms:created>
  <dcterms:modified xsi:type="dcterms:W3CDTF">2023-12-04T21:09:00Z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UNEP/OzL.Pro/ExCom/93/78</vt:lpwstr>
  </property>
  <property fmtid="{D5CDD505-2E9C-101B-9397-08002B2CF9AE}" pid="3" name="Revision date">
    <vt:lpwstr>12/4/2023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ies>
</file>