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640" w:type="dxa"/>
        <w:tblInd w:w="-142" w:type="dxa"/>
        <w:tblLayout w:type="fixed"/>
        <w:tblLook w:val="0000" w:firstRow="0" w:lastRow="0" w:firstColumn="0" w:lastColumn="0" w:noHBand="0" w:noVBand="0"/>
      </w:tblPr>
      <w:tblGrid>
        <w:gridCol w:w="1843"/>
        <w:gridCol w:w="3402"/>
        <w:gridCol w:w="4395"/>
      </w:tblGrid>
      <w:tr w:rsidR="00450AB5" w:rsidRPr="00222EEB" w14:paraId="56BE6416" w14:textId="77777777" w:rsidTr="00450AB5">
        <w:trPr>
          <w:trHeight w:val="720"/>
        </w:trPr>
        <w:tc>
          <w:tcPr>
            <w:tcW w:w="5245" w:type="dxa"/>
            <w:gridSpan w:val="2"/>
            <w:tcBorders>
              <w:bottom w:val="single" w:sz="18" w:space="0" w:color="auto"/>
            </w:tcBorders>
            <w:vAlign w:val="center"/>
          </w:tcPr>
          <w:p w14:paraId="4258A93D" w14:textId="77777777" w:rsidR="00450AB5" w:rsidRPr="00222EEB" w:rsidRDefault="00450AB5" w:rsidP="00450AB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rPr>
            </w:pPr>
            <w:r w:rsidRPr="00222EEB">
              <w:rPr>
                <w:rFonts w:ascii="Univers" w:hAnsi="Univers"/>
                <w:b/>
                <w:sz w:val="28"/>
                <w:szCs w:val="28"/>
              </w:rPr>
              <w:t>UNITED</w:t>
            </w:r>
            <w:r w:rsidRPr="00222EEB">
              <w:rPr>
                <w:rFonts w:ascii="Univers" w:hAnsi="Univers"/>
                <w:b/>
                <w:sz w:val="28"/>
                <w:szCs w:val="28"/>
              </w:rPr>
              <w:br/>
              <w:t>NATIONS</w:t>
            </w:r>
          </w:p>
        </w:tc>
        <w:tc>
          <w:tcPr>
            <w:tcW w:w="4395" w:type="dxa"/>
            <w:tcBorders>
              <w:bottom w:val="single" w:sz="18" w:space="0" w:color="auto"/>
            </w:tcBorders>
            <w:vAlign w:val="center"/>
          </w:tcPr>
          <w:p w14:paraId="5E61531D" w14:textId="77777777" w:rsidR="00450AB5" w:rsidRPr="00222EEB" w:rsidRDefault="00450AB5" w:rsidP="00450AB5">
            <w:pPr>
              <w:jc w:val="right"/>
              <w:rPr>
                <w:sz w:val="52"/>
                <w:szCs w:val="52"/>
              </w:rPr>
            </w:pPr>
            <w:r w:rsidRPr="00222EEB">
              <w:rPr>
                <w:rFonts w:ascii="Univers Bold" w:hAnsi="Univers Bold"/>
                <w:b/>
                <w:sz w:val="72"/>
              </w:rPr>
              <w:t>EP</w:t>
            </w:r>
          </w:p>
        </w:tc>
      </w:tr>
      <w:tr w:rsidR="00450AB5" w:rsidRPr="00222EEB" w14:paraId="6C9AC21B" w14:textId="77777777" w:rsidTr="00450A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843" w:type="dxa"/>
            <w:tcBorders>
              <w:top w:val="nil"/>
              <w:left w:val="nil"/>
              <w:bottom w:val="single" w:sz="36" w:space="0" w:color="auto"/>
              <w:right w:val="nil"/>
            </w:tcBorders>
          </w:tcPr>
          <w:p w14:paraId="6112970D" w14:textId="77777777" w:rsidR="00450AB5" w:rsidRPr="00222EEB" w:rsidRDefault="00450AB5" w:rsidP="001C6F49">
            <w:pPr>
              <w:spacing w:before="120"/>
            </w:pPr>
            <w:r w:rsidRPr="00222EEB">
              <w:rPr>
                <w:noProof/>
                <w:lang w:eastAsia="en-CA"/>
              </w:rPr>
              <mc:AlternateContent>
                <mc:Choice Requires="wpg">
                  <w:drawing>
                    <wp:anchor distT="0" distB="0" distL="114300" distR="114300" simplePos="0" relativeHeight="251658240" behindDoc="0" locked="0" layoutInCell="1" allowOverlap="1" wp14:anchorId="4CC17821" wp14:editId="352A61C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2CDCD40"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02" w:type="dxa"/>
            <w:tcBorders>
              <w:top w:val="nil"/>
              <w:left w:val="nil"/>
              <w:bottom w:val="single" w:sz="36" w:space="0" w:color="auto"/>
              <w:right w:val="nil"/>
            </w:tcBorders>
          </w:tcPr>
          <w:p w14:paraId="2139BF9E" w14:textId="77777777" w:rsidR="00450AB5" w:rsidRPr="00222EEB" w:rsidRDefault="00450AB5" w:rsidP="001C6F4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222EEB">
              <w:rPr>
                <w:rFonts w:ascii="Univers" w:hAnsi="Univers"/>
                <w:b/>
                <w:sz w:val="32"/>
              </w:rPr>
              <w:t>United Nations</w:t>
            </w:r>
          </w:p>
          <w:p w14:paraId="3F78C779" w14:textId="77777777" w:rsidR="00450AB5" w:rsidRPr="00222EEB" w:rsidRDefault="00450AB5" w:rsidP="001C6F4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222EEB">
              <w:rPr>
                <w:rFonts w:ascii="Univers" w:hAnsi="Univers"/>
                <w:b/>
                <w:sz w:val="32"/>
              </w:rPr>
              <w:t>Environment</w:t>
            </w:r>
          </w:p>
          <w:p w14:paraId="178933D8" w14:textId="77777777" w:rsidR="00450AB5" w:rsidRPr="00222EEB" w:rsidRDefault="00450AB5" w:rsidP="001C6F4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222EEB">
              <w:rPr>
                <w:rFonts w:ascii="Univers" w:hAnsi="Univers"/>
                <w:b/>
                <w:sz w:val="32"/>
              </w:rPr>
              <w:t>Programme</w:t>
            </w:r>
          </w:p>
          <w:p w14:paraId="05969281" w14:textId="77777777" w:rsidR="00450AB5" w:rsidRPr="00222EEB" w:rsidRDefault="00450AB5" w:rsidP="001C6F49">
            <w:pPr>
              <w:spacing w:before="720"/>
              <w:ind w:left="158"/>
            </w:pPr>
          </w:p>
        </w:tc>
        <w:tc>
          <w:tcPr>
            <w:tcW w:w="4395" w:type="dxa"/>
            <w:tcBorders>
              <w:top w:val="nil"/>
              <w:left w:val="nil"/>
              <w:bottom w:val="single" w:sz="36" w:space="0" w:color="auto"/>
              <w:right w:val="nil"/>
            </w:tcBorders>
          </w:tcPr>
          <w:p w14:paraId="7C7F18B4" w14:textId="77777777" w:rsidR="00450AB5" w:rsidRPr="00222EEB" w:rsidRDefault="00450AB5" w:rsidP="001C6F49">
            <w:r w:rsidRPr="00222EEB">
              <w:t>Distr.</w:t>
            </w:r>
          </w:p>
          <w:p w14:paraId="32E3BA49" w14:textId="77777777" w:rsidR="00450AB5" w:rsidRPr="00222EEB" w:rsidRDefault="00450AB5" w:rsidP="001C6F49">
            <w:r w:rsidRPr="00222EEB">
              <w:t>GENERAL</w:t>
            </w:r>
          </w:p>
          <w:p w14:paraId="656E56F6" w14:textId="77777777" w:rsidR="00450AB5" w:rsidRPr="00222EEB" w:rsidRDefault="00450AB5" w:rsidP="001C6F49"/>
          <w:p w14:paraId="550B1067" w14:textId="77777777" w:rsidR="00450AB5" w:rsidRPr="00222EEB" w:rsidRDefault="00450AB5" w:rsidP="001C6F49"/>
          <w:p w14:paraId="248134FC" w14:textId="2FCE580C" w:rsidR="00450AB5" w:rsidRPr="00222EEB" w:rsidRDefault="00B618E4" w:rsidP="001C6F49">
            <w:r w:rsidRPr="00222EEB">
              <w:fldChar w:fldCharType="begin"/>
            </w:r>
            <w:r w:rsidRPr="00222EEB">
              <w:instrText xml:space="preserve"> DOCPROPERTY "Document number"  \* MERGEFORMAT </w:instrText>
            </w:r>
            <w:r w:rsidRPr="00222EEB">
              <w:fldChar w:fldCharType="separate"/>
            </w:r>
            <w:r w:rsidR="00913171" w:rsidRPr="00222EEB">
              <w:t>UNEP/</w:t>
            </w:r>
            <w:proofErr w:type="spellStart"/>
            <w:r w:rsidR="00913171" w:rsidRPr="00222EEB">
              <w:t>OzL.Pro</w:t>
            </w:r>
            <w:proofErr w:type="spellEnd"/>
            <w:r w:rsidR="00913171" w:rsidRPr="00222EEB">
              <w:t>/ExCom/94/56</w:t>
            </w:r>
            <w:r w:rsidRPr="00222EEB">
              <w:fldChar w:fldCharType="end"/>
            </w:r>
          </w:p>
          <w:p w14:paraId="0BDA5ACD" w14:textId="03AEAF36" w:rsidR="00450AB5" w:rsidRPr="00222EEB" w:rsidRDefault="00000000" w:rsidP="001C6F49">
            <w:fldSimple w:instr=" DOCPROPERTY  &quot;Date completed&quot;  \* MERGEFORMAT ">
              <w:r w:rsidR="00192997" w:rsidRPr="00222EEB">
                <w:t>8 May 2024</w:t>
              </w:r>
            </w:fldSimple>
          </w:p>
          <w:p w14:paraId="52DA273D" w14:textId="77777777" w:rsidR="00450AB5" w:rsidRPr="00222EEB" w:rsidRDefault="00450AB5" w:rsidP="001C6F49">
            <w:pPr>
              <w:rPr>
                <w:caps/>
              </w:rPr>
            </w:pPr>
          </w:p>
          <w:p w14:paraId="162034EA" w14:textId="77777777" w:rsidR="00450AB5" w:rsidRPr="00222EEB" w:rsidRDefault="00450AB5" w:rsidP="001C6F49">
            <w:r w:rsidRPr="00222EEB">
              <w:t>ORIGINAL: ENGLISH</w:t>
            </w:r>
          </w:p>
        </w:tc>
      </w:tr>
    </w:tbl>
    <w:p w14:paraId="0815827E" w14:textId="77777777" w:rsidR="00450AB5" w:rsidRPr="00222EEB" w:rsidRDefault="00450AB5" w:rsidP="00450AB5">
      <w:pPr>
        <w:jc w:val="left"/>
      </w:pPr>
      <w:r w:rsidRPr="00222EEB">
        <w:t>EXECUTIVE COMMITTEE OF</w:t>
      </w:r>
      <w:r w:rsidRPr="00222EEB">
        <w:br/>
        <w:t xml:space="preserve">  THE MULTILATERAL FUND FOR THE</w:t>
      </w:r>
      <w:r w:rsidRPr="00222EEB">
        <w:br/>
        <w:t xml:space="preserve">  IMPLEMENTATION OF THE MONTREAL PROTOCOL</w:t>
      </w:r>
      <w:r w:rsidRPr="00222EEB">
        <w:br/>
        <w:t>Ninety-fourth Meeting</w:t>
      </w:r>
    </w:p>
    <w:p w14:paraId="3C3BD8D7" w14:textId="77777777" w:rsidR="00450AB5" w:rsidRPr="00222EEB" w:rsidRDefault="00450AB5" w:rsidP="00450AB5">
      <w:pPr>
        <w:jc w:val="left"/>
      </w:pPr>
      <w:r w:rsidRPr="00222EEB">
        <w:t>Montreal, 27-31 May 2024</w:t>
      </w:r>
    </w:p>
    <w:p w14:paraId="5EFA8B5E" w14:textId="45E209C3" w:rsidR="00450AB5" w:rsidRPr="00222EEB" w:rsidRDefault="00450AB5" w:rsidP="00450AB5">
      <w:pPr>
        <w:jc w:val="left"/>
      </w:pPr>
      <w:r w:rsidRPr="00222EEB">
        <w:t xml:space="preserve">Item </w:t>
      </w:r>
      <w:r w:rsidR="00913171" w:rsidRPr="00222EEB">
        <w:t>9(d)</w:t>
      </w:r>
      <w:r w:rsidRPr="00222EEB">
        <w:t xml:space="preserve"> of the provisional agenda</w:t>
      </w:r>
      <w:r w:rsidRPr="00222EEB">
        <w:rPr>
          <w:rStyle w:val="FootnoteReference"/>
        </w:rPr>
        <w:footnoteReference w:id="2"/>
      </w:r>
    </w:p>
    <w:p w14:paraId="76DDAA8C" w14:textId="77777777" w:rsidR="00732AEC" w:rsidRPr="007620F7" w:rsidRDefault="00732AEC" w:rsidP="00732AEC"/>
    <w:p w14:paraId="30E4C096" w14:textId="77777777" w:rsidR="00732AEC" w:rsidRPr="007620F7" w:rsidRDefault="00732AEC" w:rsidP="00732AEC"/>
    <w:p w14:paraId="3A549777" w14:textId="77777777" w:rsidR="00732AEC" w:rsidRPr="00222EEB" w:rsidRDefault="00732AEC" w:rsidP="00732AEC"/>
    <w:p w14:paraId="5A438CC4" w14:textId="2BCC10E9" w:rsidR="00732AEC" w:rsidRPr="00222EEB" w:rsidRDefault="00732AEC" w:rsidP="00732AEC">
      <w:pPr>
        <w:jc w:val="center"/>
        <w:rPr>
          <w:b/>
        </w:rPr>
      </w:pPr>
      <w:r w:rsidRPr="00222EEB">
        <w:rPr>
          <w:b/>
        </w:rPr>
        <w:t>PROJECT PROPOSAL</w:t>
      </w:r>
      <w:r w:rsidR="002B0967" w:rsidRPr="00222EEB">
        <w:rPr>
          <w:b/>
        </w:rPr>
        <w:t>S</w:t>
      </w:r>
      <w:r w:rsidRPr="00222EEB">
        <w:rPr>
          <w:b/>
        </w:rPr>
        <w:t xml:space="preserve">: </w:t>
      </w:r>
      <w:r w:rsidR="008B002C" w:rsidRPr="00222EEB">
        <w:rPr>
          <w:b/>
        </w:rPr>
        <w:t>T</w:t>
      </w:r>
      <w:r w:rsidR="002450DC" w:rsidRPr="00222EEB">
        <w:rPr>
          <w:b/>
        </w:rPr>
        <w:t>UNISIA</w:t>
      </w:r>
    </w:p>
    <w:p w14:paraId="6C7C218E" w14:textId="77777777" w:rsidR="00732AEC" w:rsidRPr="00222EEB" w:rsidRDefault="00732AEC" w:rsidP="00732AEC"/>
    <w:p w14:paraId="71202311" w14:textId="77777777" w:rsidR="00732AEC" w:rsidRPr="00222EEB" w:rsidRDefault="00732AEC" w:rsidP="00732AEC"/>
    <w:p w14:paraId="78EE4553" w14:textId="4892868E" w:rsidR="00732AEC" w:rsidRPr="00222EEB" w:rsidRDefault="00732AEC" w:rsidP="00732AEC">
      <w:pPr>
        <w:ind w:firstLine="720"/>
      </w:pPr>
      <w:r w:rsidRPr="00222EEB">
        <w:t>This document consists of the comments and recommendation of the Secretariat on the following project proposal</w:t>
      </w:r>
      <w:r w:rsidR="002B0967" w:rsidRPr="00222EEB">
        <w:t>s</w:t>
      </w:r>
      <w:r w:rsidRPr="00222EEB">
        <w:t xml:space="preserve">: </w:t>
      </w:r>
    </w:p>
    <w:p w14:paraId="67E66E9F" w14:textId="77777777" w:rsidR="00732AEC" w:rsidRPr="00222EEB" w:rsidRDefault="00732AEC" w:rsidP="00732AEC">
      <w:pPr>
        <w:spacing w:before="240" w:after="240"/>
        <w:rPr>
          <w:u w:val="single"/>
        </w:rPr>
      </w:pPr>
      <w:r w:rsidRPr="00222EEB">
        <w:rPr>
          <w:u w:val="single"/>
        </w:rPr>
        <w:t>Phase-down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32AEC" w:rsidRPr="00222EEB" w14:paraId="0A7DF195" w14:textId="77777777" w:rsidTr="00EE3D94">
        <w:tc>
          <w:tcPr>
            <w:tcW w:w="6941" w:type="dxa"/>
          </w:tcPr>
          <w:p w14:paraId="0E2EB224" w14:textId="77777777" w:rsidR="00732AEC" w:rsidRPr="00222EEB" w:rsidRDefault="00732AEC" w:rsidP="00AD62B1">
            <w:pPr>
              <w:pStyle w:val="ListParagraph"/>
              <w:numPr>
                <w:ilvl w:val="0"/>
                <w:numId w:val="10"/>
              </w:numPr>
              <w:ind w:hanging="830"/>
              <w:rPr>
                <w:lang w:val="en-CA"/>
              </w:rPr>
            </w:pPr>
            <w:r w:rsidRPr="00222EEB">
              <w:rPr>
                <w:lang w:val="en-CA"/>
              </w:rPr>
              <w:t>Kigali HFC implementation plan (stage I, first tranche)</w:t>
            </w:r>
          </w:p>
        </w:tc>
        <w:tc>
          <w:tcPr>
            <w:tcW w:w="2409" w:type="dxa"/>
          </w:tcPr>
          <w:p w14:paraId="3074C387" w14:textId="6C30C7AF" w:rsidR="00732AEC" w:rsidRPr="00222EEB" w:rsidRDefault="008B002C" w:rsidP="00EE3D94">
            <w:pPr>
              <w:jc w:val="right"/>
            </w:pPr>
            <w:r w:rsidRPr="00222EEB">
              <w:t>UNIDO</w:t>
            </w:r>
            <w:r w:rsidR="00732AEC" w:rsidRPr="00222EEB">
              <w:t xml:space="preserve"> and </w:t>
            </w:r>
            <w:r w:rsidRPr="00222EEB">
              <w:t>UNEP</w:t>
            </w:r>
          </w:p>
        </w:tc>
      </w:tr>
    </w:tbl>
    <w:p w14:paraId="1CA984F2" w14:textId="77777777" w:rsidR="00732AEC" w:rsidRPr="00222EEB" w:rsidRDefault="00732AEC" w:rsidP="00732AEC"/>
    <w:p w14:paraId="3778CC8A" w14:textId="77777777" w:rsidR="008B3AC9" w:rsidRPr="00222EEB" w:rsidRDefault="008B3AC9" w:rsidP="008B3AC9">
      <w:pPr>
        <w:spacing w:before="240" w:after="240"/>
        <w:rPr>
          <w:u w:val="single"/>
        </w:rPr>
      </w:pPr>
      <w:r w:rsidRPr="00222EEB">
        <w:rPr>
          <w:u w:val="single"/>
        </w:rPr>
        <w:t>Energy efficiency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8B3AC9" w:rsidRPr="00222EEB" w14:paraId="3F03354A" w14:textId="77777777" w:rsidTr="008B3AC9">
        <w:tc>
          <w:tcPr>
            <w:tcW w:w="6941" w:type="dxa"/>
            <w:hideMark/>
          </w:tcPr>
          <w:p w14:paraId="304BAE50" w14:textId="77777777" w:rsidR="008B3AC9" w:rsidRPr="00222EEB" w:rsidRDefault="008B3AC9" w:rsidP="00484D85">
            <w:pPr>
              <w:pStyle w:val="ListParagraph"/>
              <w:numPr>
                <w:ilvl w:val="0"/>
                <w:numId w:val="14"/>
              </w:numPr>
              <w:ind w:hanging="830"/>
              <w:rPr>
                <w:lang w:val="en-CA"/>
              </w:rPr>
            </w:pPr>
            <w:bookmarkStart w:id="0" w:name="_Hlk148535675"/>
            <w:r w:rsidRPr="00222EEB">
              <w:rPr>
                <w:lang w:val="en-CA"/>
              </w:rPr>
              <w:t>Pilot project to maintain and/or enhance the energy efficiency of replacement technologies and equipment in the context of HFC phase-down (non-investment activities</w:t>
            </w:r>
            <w:bookmarkEnd w:id="0"/>
            <w:r w:rsidRPr="00222EEB">
              <w:rPr>
                <w:lang w:val="en-CA"/>
              </w:rPr>
              <w:t>)</w:t>
            </w:r>
          </w:p>
        </w:tc>
        <w:tc>
          <w:tcPr>
            <w:tcW w:w="2409" w:type="dxa"/>
            <w:hideMark/>
          </w:tcPr>
          <w:p w14:paraId="626B0748" w14:textId="77777777" w:rsidR="008B3AC9" w:rsidRPr="00222EEB" w:rsidRDefault="008B3AC9">
            <w:pPr>
              <w:jc w:val="right"/>
              <w:rPr>
                <w:lang w:val="en-US"/>
              </w:rPr>
            </w:pPr>
            <w:r w:rsidRPr="00222EEB">
              <w:rPr>
                <w:lang w:val="en-US"/>
              </w:rPr>
              <w:t xml:space="preserve">UNIDO </w:t>
            </w:r>
          </w:p>
        </w:tc>
      </w:tr>
    </w:tbl>
    <w:p w14:paraId="68D9366C" w14:textId="77777777" w:rsidR="00732AEC" w:rsidRPr="00222EEB" w:rsidRDefault="00732AEC" w:rsidP="00732AEC"/>
    <w:p w14:paraId="7009C03F" w14:textId="77777777" w:rsidR="00732AEC" w:rsidRPr="00222EEB" w:rsidRDefault="00732AEC" w:rsidP="00732AEC"/>
    <w:p w14:paraId="41212A1F" w14:textId="77777777" w:rsidR="00732AEC" w:rsidRPr="00222EEB" w:rsidRDefault="00732AEC" w:rsidP="00732AEC">
      <w:pPr>
        <w:jc w:val="left"/>
      </w:pPr>
    </w:p>
    <w:p w14:paraId="3059BD35" w14:textId="77777777" w:rsidR="00732AEC" w:rsidRPr="00222EEB" w:rsidRDefault="00732AEC" w:rsidP="00732AEC">
      <w:pPr>
        <w:jc w:val="left"/>
      </w:pPr>
      <w:r w:rsidRPr="00222EEB">
        <w:br w:type="page"/>
      </w:r>
    </w:p>
    <w:p w14:paraId="7DBC5AD7" w14:textId="77777777" w:rsidR="00732AEC" w:rsidRPr="00222EEB" w:rsidRDefault="00732AEC" w:rsidP="00732AEC">
      <w:pPr>
        <w:jc w:val="center"/>
        <w:rPr>
          <w:b/>
        </w:rPr>
      </w:pPr>
      <w:r w:rsidRPr="00222EEB">
        <w:rPr>
          <w:b/>
        </w:rPr>
        <w:lastRenderedPageBreak/>
        <w:t>PROJECT EVALUATION SHEET – MULTI-YEAR PROJECTS</w:t>
      </w:r>
    </w:p>
    <w:p w14:paraId="3DF5D9F9" w14:textId="77777777" w:rsidR="00732AEC" w:rsidRPr="00222EEB" w:rsidRDefault="00732AEC" w:rsidP="00732AEC">
      <w:pPr>
        <w:jc w:val="center"/>
        <w:rPr>
          <w:sz w:val="10"/>
        </w:rPr>
      </w:pPr>
    </w:p>
    <w:p w14:paraId="1BB806A4" w14:textId="02AC5D4B" w:rsidR="00732AEC" w:rsidRPr="00222EEB" w:rsidRDefault="008B002C" w:rsidP="00732AEC">
      <w:pPr>
        <w:jc w:val="center"/>
        <w:rPr>
          <w:b/>
        </w:rPr>
      </w:pPr>
      <w:r w:rsidRPr="00222EEB">
        <w:rPr>
          <w:b/>
        </w:rPr>
        <w:t>Tunisia</w:t>
      </w:r>
    </w:p>
    <w:p w14:paraId="7DE38B9B" w14:textId="77777777" w:rsidR="00732AEC" w:rsidRPr="00222EEB" w:rsidRDefault="00732AEC" w:rsidP="00732AEC">
      <w:pPr>
        <w:jc w:val="center"/>
        <w:rPr>
          <w:b/>
          <w:sz w:val="10"/>
        </w:rPr>
      </w:pP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732AEC" w:rsidRPr="00222EEB" w14:paraId="0258A1C8" w14:textId="77777777" w:rsidTr="00766459">
        <w:trPr>
          <w:trHeight w:val="169"/>
        </w:trPr>
        <w:tc>
          <w:tcPr>
            <w:tcW w:w="2275" w:type="pct"/>
            <w:shd w:val="clear" w:color="auto" w:fill="auto"/>
          </w:tcPr>
          <w:p w14:paraId="1D6FA4D5" w14:textId="77777777" w:rsidR="00732AEC" w:rsidRPr="00222EEB" w:rsidRDefault="00732AEC" w:rsidP="00EE3D94">
            <w:pPr>
              <w:rPr>
                <w:b/>
                <w:sz w:val="18"/>
                <w:szCs w:val="18"/>
              </w:rPr>
            </w:pPr>
            <w:r w:rsidRPr="00222EEB">
              <w:rPr>
                <w:b/>
                <w:sz w:val="18"/>
                <w:szCs w:val="18"/>
              </w:rPr>
              <w:t>PROJECT TITLE</w:t>
            </w:r>
          </w:p>
        </w:tc>
        <w:tc>
          <w:tcPr>
            <w:tcW w:w="2725" w:type="pct"/>
            <w:shd w:val="clear" w:color="auto" w:fill="auto"/>
          </w:tcPr>
          <w:p w14:paraId="5F134C07" w14:textId="77777777" w:rsidR="00732AEC" w:rsidRPr="00222EEB" w:rsidRDefault="00732AEC" w:rsidP="00EE3D94">
            <w:pPr>
              <w:jc w:val="center"/>
              <w:rPr>
                <w:b/>
                <w:sz w:val="18"/>
                <w:szCs w:val="18"/>
              </w:rPr>
            </w:pPr>
            <w:r w:rsidRPr="00222EEB">
              <w:rPr>
                <w:b/>
                <w:sz w:val="18"/>
                <w:szCs w:val="18"/>
              </w:rPr>
              <w:t>AGENCY</w:t>
            </w:r>
          </w:p>
        </w:tc>
      </w:tr>
      <w:tr w:rsidR="00732AEC" w:rsidRPr="00222EEB" w14:paraId="7C71B379" w14:textId="77777777" w:rsidTr="00EE3D94">
        <w:trPr>
          <w:trHeight w:val="40"/>
        </w:trPr>
        <w:tc>
          <w:tcPr>
            <w:tcW w:w="2275" w:type="pct"/>
            <w:shd w:val="clear" w:color="auto" w:fill="auto"/>
            <w:vAlign w:val="center"/>
          </w:tcPr>
          <w:p w14:paraId="1D432517" w14:textId="77777777" w:rsidR="00732AEC" w:rsidRPr="00222EEB" w:rsidRDefault="00732AEC" w:rsidP="00EE3D94">
            <w:pPr>
              <w:jc w:val="center"/>
              <w:rPr>
                <w:color w:val="000000" w:themeColor="text1"/>
                <w:sz w:val="18"/>
                <w:szCs w:val="18"/>
              </w:rPr>
            </w:pPr>
            <w:r w:rsidRPr="00222EEB">
              <w:rPr>
                <w:color w:val="000000" w:themeColor="text1"/>
                <w:sz w:val="18"/>
                <w:szCs w:val="18"/>
              </w:rPr>
              <w:t>Kigali HFC implementation plan (stage I)</w:t>
            </w:r>
          </w:p>
        </w:tc>
        <w:tc>
          <w:tcPr>
            <w:tcW w:w="2725" w:type="pct"/>
            <w:shd w:val="clear" w:color="auto" w:fill="auto"/>
            <w:vAlign w:val="center"/>
          </w:tcPr>
          <w:p w14:paraId="33F29603" w14:textId="3537E4BC" w:rsidR="00732AEC" w:rsidRPr="00222EEB" w:rsidRDefault="008B002C" w:rsidP="00EE3D94">
            <w:pPr>
              <w:jc w:val="center"/>
              <w:rPr>
                <w:color w:val="000000" w:themeColor="text1"/>
                <w:sz w:val="18"/>
                <w:szCs w:val="18"/>
              </w:rPr>
            </w:pPr>
            <w:r w:rsidRPr="00222EEB">
              <w:rPr>
                <w:color w:val="000000" w:themeColor="text1"/>
                <w:sz w:val="18"/>
                <w:szCs w:val="18"/>
              </w:rPr>
              <w:t>UNIDO</w:t>
            </w:r>
            <w:r w:rsidR="00732AEC" w:rsidRPr="00222EEB">
              <w:rPr>
                <w:color w:val="000000" w:themeColor="text1"/>
                <w:sz w:val="18"/>
                <w:szCs w:val="18"/>
              </w:rPr>
              <w:t xml:space="preserve"> (lead), </w:t>
            </w:r>
            <w:r w:rsidRPr="00222EEB">
              <w:rPr>
                <w:color w:val="000000" w:themeColor="text1"/>
                <w:sz w:val="18"/>
                <w:szCs w:val="18"/>
              </w:rPr>
              <w:t>UNEP</w:t>
            </w:r>
          </w:p>
        </w:tc>
      </w:tr>
    </w:tbl>
    <w:p w14:paraId="30FF269D" w14:textId="77777777" w:rsidR="00732AEC" w:rsidRPr="00222EEB" w:rsidRDefault="00732AEC" w:rsidP="00732AEC">
      <w:pPr>
        <w:jc w:val="center"/>
        <w:rPr>
          <w:sz w:val="10"/>
          <w:szCs w:val="10"/>
        </w:rPr>
      </w:pPr>
    </w:p>
    <w:tbl>
      <w:tblPr>
        <w:tblStyle w:val="TableGrid"/>
        <w:tblW w:w="5000" w:type="pct"/>
        <w:tblCellMar>
          <w:top w:w="28" w:type="dxa"/>
          <w:bottom w:w="28" w:type="dxa"/>
        </w:tblCellMar>
        <w:tblLook w:val="04A0" w:firstRow="1" w:lastRow="0" w:firstColumn="1" w:lastColumn="0" w:noHBand="0" w:noVBand="1"/>
      </w:tblPr>
      <w:tblGrid>
        <w:gridCol w:w="4254"/>
        <w:gridCol w:w="1270"/>
        <w:gridCol w:w="1457"/>
        <w:gridCol w:w="2369"/>
      </w:tblGrid>
      <w:tr w:rsidR="00732AEC" w:rsidRPr="00222EEB" w14:paraId="67B920A9" w14:textId="77777777" w:rsidTr="00EE3D94">
        <w:trPr>
          <w:trHeight w:val="77"/>
        </w:trPr>
        <w:tc>
          <w:tcPr>
            <w:tcW w:w="2275" w:type="pct"/>
            <w:shd w:val="clear" w:color="auto" w:fill="auto"/>
          </w:tcPr>
          <w:p w14:paraId="4779200A" w14:textId="22A5CBBC" w:rsidR="00732AEC" w:rsidRPr="00222EEB" w:rsidRDefault="000949BB" w:rsidP="00EE3D94">
            <w:pPr>
              <w:jc w:val="left"/>
              <w:rPr>
                <w:b/>
                <w:sz w:val="18"/>
                <w:szCs w:val="18"/>
              </w:rPr>
            </w:pPr>
            <w:r w:rsidRPr="00222EEB">
              <w:rPr>
                <w:b/>
                <w:sz w:val="18"/>
                <w:szCs w:val="18"/>
              </w:rPr>
              <w:t xml:space="preserve">LATEST </w:t>
            </w:r>
            <w:r w:rsidR="00732AEC" w:rsidRPr="00222EEB">
              <w:rPr>
                <w:b/>
                <w:sz w:val="18"/>
                <w:szCs w:val="18"/>
              </w:rPr>
              <w:t>ARTICLE 7 DATA (Annex F)</w:t>
            </w:r>
          </w:p>
        </w:tc>
        <w:tc>
          <w:tcPr>
            <w:tcW w:w="679" w:type="pct"/>
            <w:shd w:val="clear" w:color="auto" w:fill="auto"/>
          </w:tcPr>
          <w:p w14:paraId="0CCEF2A8" w14:textId="77D3C1E5" w:rsidR="00732AEC" w:rsidRPr="007620F7" w:rsidRDefault="00732AEC" w:rsidP="00EE3D94">
            <w:pPr>
              <w:jc w:val="left"/>
              <w:rPr>
                <w:sz w:val="18"/>
                <w:szCs w:val="18"/>
              </w:rPr>
            </w:pPr>
            <w:r w:rsidRPr="00222EEB">
              <w:rPr>
                <w:b/>
                <w:bCs/>
                <w:sz w:val="18"/>
                <w:szCs w:val="18"/>
              </w:rPr>
              <w:t>Year:</w:t>
            </w:r>
            <w:r w:rsidRPr="00222EEB">
              <w:rPr>
                <w:sz w:val="18"/>
                <w:szCs w:val="18"/>
              </w:rPr>
              <w:t xml:space="preserve"> </w:t>
            </w:r>
            <w:r w:rsidRPr="00222EEB">
              <w:rPr>
                <w:color w:val="000000" w:themeColor="text1"/>
                <w:sz w:val="18"/>
                <w:szCs w:val="18"/>
              </w:rPr>
              <w:t>2022</w:t>
            </w:r>
          </w:p>
        </w:tc>
        <w:tc>
          <w:tcPr>
            <w:tcW w:w="779" w:type="pct"/>
            <w:shd w:val="clear" w:color="auto" w:fill="auto"/>
          </w:tcPr>
          <w:p w14:paraId="7A3FD465" w14:textId="5AAD4403" w:rsidR="00732AEC" w:rsidRPr="00222EEB" w:rsidRDefault="00226526" w:rsidP="00EE3D94">
            <w:pPr>
              <w:ind w:left="-109"/>
              <w:jc w:val="right"/>
              <w:rPr>
                <w:sz w:val="18"/>
                <w:szCs w:val="18"/>
              </w:rPr>
            </w:pPr>
            <w:r w:rsidRPr="00222EEB">
              <w:rPr>
                <w:color w:val="000000" w:themeColor="text1"/>
                <w:sz w:val="18"/>
                <w:szCs w:val="18"/>
              </w:rPr>
              <w:t>741.48</w:t>
            </w:r>
            <w:r w:rsidR="00732AEC" w:rsidRPr="00222EEB">
              <w:rPr>
                <w:color w:val="000000" w:themeColor="text1"/>
                <w:sz w:val="18"/>
                <w:szCs w:val="18"/>
              </w:rPr>
              <w:t xml:space="preserve"> </w:t>
            </w:r>
            <w:r w:rsidR="00732AEC" w:rsidRPr="00222EEB">
              <w:rPr>
                <w:sz w:val="18"/>
                <w:szCs w:val="18"/>
              </w:rPr>
              <w:t>mt</w:t>
            </w:r>
          </w:p>
        </w:tc>
        <w:tc>
          <w:tcPr>
            <w:tcW w:w="1267" w:type="pct"/>
            <w:shd w:val="clear" w:color="auto" w:fill="auto"/>
          </w:tcPr>
          <w:p w14:paraId="7DC41DD3" w14:textId="2EC83737" w:rsidR="00732AEC" w:rsidRPr="00222EEB" w:rsidRDefault="00376E42" w:rsidP="00EE3D94">
            <w:pPr>
              <w:ind w:left="-110" w:right="33"/>
              <w:jc w:val="right"/>
              <w:rPr>
                <w:sz w:val="18"/>
                <w:szCs w:val="18"/>
              </w:rPr>
            </w:pPr>
            <w:r w:rsidRPr="00222EEB">
              <w:rPr>
                <w:color w:val="000000" w:themeColor="text1"/>
                <w:sz w:val="18"/>
                <w:szCs w:val="18"/>
              </w:rPr>
              <w:t>1,637,</w:t>
            </w:r>
            <w:r w:rsidR="00FF2003" w:rsidRPr="00222EEB">
              <w:rPr>
                <w:color w:val="000000" w:themeColor="text1"/>
                <w:sz w:val="18"/>
                <w:szCs w:val="18"/>
              </w:rPr>
              <w:t>099</w:t>
            </w:r>
            <w:r w:rsidR="00732AEC" w:rsidRPr="00222EEB">
              <w:rPr>
                <w:color w:val="000000" w:themeColor="text1"/>
                <w:sz w:val="18"/>
                <w:szCs w:val="18"/>
              </w:rPr>
              <w:t xml:space="preserve"> </w:t>
            </w:r>
            <w:r w:rsidR="00732AEC" w:rsidRPr="00222EEB">
              <w:rPr>
                <w:sz w:val="18"/>
                <w:szCs w:val="18"/>
              </w:rPr>
              <w:t>CO</w:t>
            </w:r>
            <w:r w:rsidR="00732AEC" w:rsidRPr="00222EEB">
              <w:rPr>
                <w:sz w:val="18"/>
                <w:szCs w:val="18"/>
                <w:vertAlign w:val="subscript"/>
              </w:rPr>
              <w:t>2</w:t>
            </w:r>
            <w:r w:rsidR="00732AEC" w:rsidRPr="00222EEB">
              <w:rPr>
                <w:sz w:val="18"/>
                <w:szCs w:val="18"/>
              </w:rPr>
              <w:t>-eq tonnes</w:t>
            </w:r>
          </w:p>
        </w:tc>
      </w:tr>
    </w:tbl>
    <w:p w14:paraId="4426DAB9" w14:textId="77777777" w:rsidR="00732AEC" w:rsidRPr="00222EEB" w:rsidRDefault="00732AEC" w:rsidP="00732AEC">
      <w:pPr>
        <w:jc w:val="center"/>
        <w:rPr>
          <w:sz w:val="10"/>
          <w:szCs w:val="10"/>
        </w:rPr>
      </w:pPr>
    </w:p>
    <w:tbl>
      <w:tblPr>
        <w:tblStyle w:val="TableGrid"/>
        <w:tblW w:w="5000" w:type="pct"/>
        <w:tblLayout w:type="fixed"/>
        <w:tblLook w:val="04A0" w:firstRow="1" w:lastRow="0" w:firstColumn="1" w:lastColumn="0" w:noHBand="0" w:noVBand="1"/>
      </w:tblPr>
      <w:tblGrid>
        <w:gridCol w:w="1795"/>
        <w:gridCol w:w="894"/>
        <w:gridCol w:w="707"/>
        <w:gridCol w:w="853"/>
        <w:gridCol w:w="1133"/>
        <w:gridCol w:w="849"/>
        <w:gridCol w:w="712"/>
        <w:gridCol w:w="991"/>
        <w:gridCol w:w="718"/>
        <w:gridCol w:w="698"/>
      </w:tblGrid>
      <w:tr w:rsidR="000A26A8" w:rsidRPr="00222EEB" w14:paraId="45628245" w14:textId="77777777" w:rsidTr="000A26A8">
        <w:trPr>
          <w:trHeight w:val="250"/>
        </w:trPr>
        <w:tc>
          <w:tcPr>
            <w:tcW w:w="5000" w:type="pct"/>
            <w:gridSpan w:val="10"/>
            <w:shd w:val="clear" w:color="auto" w:fill="auto"/>
          </w:tcPr>
          <w:p w14:paraId="5317714D" w14:textId="44BD8F12" w:rsidR="000A26A8" w:rsidRPr="007620F7" w:rsidRDefault="000A26A8" w:rsidP="000A26A8">
            <w:pPr>
              <w:spacing w:after="60"/>
              <w:ind w:right="33"/>
              <w:jc w:val="left"/>
              <w:rPr>
                <w:b/>
                <w:sz w:val="18"/>
                <w:szCs w:val="18"/>
              </w:rPr>
            </w:pPr>
            <w:r w:rsidRPr="00222EEB">
              <w:rPr>
                <w:b/>
                <w:sz w:val="18"/>
                <w:szCs w:val="18"/>
              </w:rPr>
              <w:t xml:space="preserve">SECTORAL </w:t>
            </w:r>
            <w:r w:rsidR="001359B4" w:rsidRPr="00222EEB">
              <w:rPr>
                <w:b/>
                <w:sz w:val="18"/>
                <w:szCs w:val="18"/>
              </w:rPr>
              <w:t xml:space="preserve">HFC CONSUMPTION </w:t>
            </w:r>
            <w:r w:rsidRPr="00222EEB">
              <w:rPr>
                <w:b/>
                <w:sz w:val="18"/>
                <w:szCs w:val="18"/>
              </w:rPr>
              <w:t>DATA (CO</w:t>
            </w:r>
            <w:r w:rsidRPr="00222EEB">
              <w:rPr>
                <w:b/>
                <w:sz w:val="18"/>
                <w:szCs w:val="18"/>
                <w:vertAlign w:val="subscript"/>
              </w:rPr>
              <w:t>2</w:t>
            </w:r>
            <w:r w:rsidRPr="00222EEB">
              <w:rPr>
                <w:b/>
                <w:sz w:val="18"/>
                <w:szCs w:val="18"/>
              </w:rPr>
              <w:t>-eq tonnes) AND ACTIVITIES</w:t>
            </w:r>
          </w:p>
        </w:tc>
      </w:tr>
      <w:tr w:rsidR="00732AEC" w:rsidRPr="00222EEB" w14:paraId="34134DD6" w14:textId="77777777" w:rsidTr="00766459">
        <w:trPr>
          <w:trHeight w:val="96"/>
        </w:trPr>
        <w:tc>
          <w:tcPr>
            <w:tcW w:w="960" w:type="pct"/>
            <w:vMerge w:val="restart"/>
            <w:shd w:val="clear" w:color="auto" w:fill="auto"/>
            <w:tcMar>
              <w:left w:w="85" w:type="dxa"/>
              <w:right w:w="85" w:type="dxa"/>
            </w:tcMar>
            <w:vAlign w:val="center"/>
          </w:tcPr>
          <w:p w14:paraId="6F2C6F19" w14:textId="77777777" w:rsidR="00732AEC" w:rsidRPr="00222EEB" w:rsidRDefault="00732AEC" w:rsidP="00EE3D94">
            <w:pPr>
              <w:jc w:val="center"/>
              <w:rPr>
                <w:sz w:val="18"/>
                <w:szCs w:val="18"/>
              </w:rPr>
            </w:pPr>
          </w:p>
        </w:tc>
        <w:tc>
          <w:tcPr>
            <w:tcW w:w="478" w:type="pct"/>
            <w:vMerge w:val="restart"/>
            <w:shd w:val="clear" w:color="auto" w:fill="auto"/>
            <w:tcMar>
              <w:left w:w="85" w:type="dxa"/>
              <w:right w:w="85" w:type="dxa"/>
            </w:tcMar>
            <w:vAlign w:val="center"/>
          </w:tcPr>
          <w:p w14:paraId="16AF10B7" w14:textId="77777777" w:rsidR="00732AEC" w:rsidRPr="00222EEB" w:rsidRDefault="00732AEC" w:rsidP="00703DCC">
            <w:pPr>
              <w:jc w:val="center"/>
              <w:rPr>
                <w:sz w:val="18"/>
                <w:szCs w:val="18"/>
              </w:rPr>
            </w:pPr>
            <w:r w:rsidRPr="00222EEB">
              <w:rPr>
                <w:sz w:val="18"/>
                <w:szCs w:val="18"/>
              </w:rPr>
              <w:t>Aerosol</w:t>
            </w:r>
          </w:p>
        </w:tc>
        <w:tc>
          <w:tcPr>
            <w:tcW w:w="378" w:type="pct"/>
            <w:vMerge w:val="restart"/>
            <w:shd w:val="clear" w:color="auto" w:fill="auto"/>
            <w:tcMar>
              <w:left w:w="85" w:type="dxa"/>
              <w:right w:w="85" w:type="dxa"/>
            </w:tcMar>
            <w:vAlign w:val="center"/>
          </w:tcPr>
          <w:p w14:paraId="5520EF0E" w14:textId="2F74B605" w:rsidR="00732AEC" w:rsidRPr="00222EEB" w:rsidRDefault="00732AEC" w:rsidP="00703DCC">
            <w:pPr>
              <w:jc w:val="center"/>
              <w:rPr>
                <w:sz w:val="18"/>
                <w:szCs w:val="18"/>
              </w:rPr>
            </w:pPr>
            <w:r w:rsidRPr="00222EEB">
              <w:rPr>
                <w:sz w:val="18"/>
                <w:szCs w:val="18"/>
              </w:rPr>
              <w:t>Foam</w:t>
            </w:r>
          </w:p>
        </w:tc>
        <w:tc>
          <w:tcPr>
            <w:tcW w:w="456" w:type="pct"/>
            <w:vMerge w:val="restart"/>
            <w:shd w:val="clear" w:color="auto" w:fill="auto"/>
            <w:tcMar>
              <w:left w:w="85" w:type="dxa"/>
              <w:right w:w="85" w:type="dxa"/>
            </w:tcMar>
            <w:vAlign w:val="center"/>
          </w:tcPr>
          <w:p w14:paraId="6B7FDD3A" w14:textId="77777777" w:rsidR="00732AEC" w:rsidRPr="00222EEB" w:rsidRDefault="00732AEC" w:rsidP="00703DCC">
            <w:pPr>
              <w:jc w:val="center"/>
              <w:rPr>
                <w:sz w:val="18"/>
                <w:szCs w:val="18"/>
              </w:rPr>
            </w:pPr>
            <w:r w:rsidRPr="00222EEB">
              <w:rPr>
                <w:sz w:val="18"/>
                <w:szCs w:val="18"/>
              </w:rPr>
              <w:t>Fire-fighting</w:t>
            </w:r>
          </w:p>
        </w:tc>
        <w:tc>
          <w:tcPr>
            <w:tcW w:w="1971" w:type="pct"/>
            <w:gridSpan w:val="4"/>
            <w:shd w:val="clear" w:color="auto" w:fill="auto"/>
            <w:tcMar>
              <w:left w:w="85" w:type="dxa"/>
              <w:right w:w="85" w:type="dxa"/>
            </w:tcMar>
            <w:vAlign w:val="center"/>
          </w:tcPr>
          <w:p w14:paraId="2356DE8D" w14:textId="77777777" w:rsidR="00732AEC" w:rsidRPr="00222EEB" w:rsidRDefault="00732AEC" w:rsidP="00703DCC">
            <w:pPr>
              <w:jc w:val="center"/>
              <w:rPr>
                <w:sz w:val="18"/>
                <w:szCs w:val="18"/>
              </w:rPr>
            </w:pPr>
            <w:r w:rsidRPr="00222EEB">
              <w:rPr>
                <w:sz w:val="18"/>
                <w:szCs w:val="18"/>
              </w:rPr>
              <w:t>AC and refrigeration</w:t>
            </w:r>
          </w:p>
        </w:tc>
        <w:tc>
          <w:tcPr>
            <w:tcW w:w="384" w:type="pct"/>
            <w:vMerge w:val="restart"/>
            <w:shd w:val="clear" w:color="auto" w:fill="auto"/>
            <w:tcMar>
              <w:left w:w="85" w:type="dxa"/>
              <w:right w:w="85" w:type="dxa"/>
            </w:tcMar>
            <w:vAlign w:val="center"/>
          </w:tcPr>
          <w:p w14:paraId="56A49107" w14:textId="77777777" w:rsidR="00732AEC" w:rsidRPr="00222EEB" w:rsidRDefault="00732AEC" w:rsidP="00703DCC">
            <w:pPr>
              <w:ind w:left="-26"/>
              <w:jc w:val="center"/>
              <w:rPr>
                <w:sz w:val="18"/>
                <w:szCs w:val="18"/>
              </w:rPr>
            </w:pPr>
            <w:r w:rsidRPr="00222EEB">
              <w:rPr>
                <w:sz w:val="18"/>
                <w:szCs w:val="18"/>
              </w:rPr>
              <w:t>Solvent</w:t>
            </w:r>
          </w:p>
        </w:tc>
        <w:tc>
          <w:tcPr>
            <w:tcW w:w="373" w:type="pct"/>
            <w:vMerge w:val="restart"/>
            <w:shd w:val="clear" w:color="auto" w:fill="auto"/>
            <w:tcMar>
              <w:left w:w="85" w:type="dxa"/>
              <w:right w:w="85" w:type="dxa"/>
            </w:tcMar>
            <w:vAlign w:val="center"/>
          </w:tcPr>
          <w:p w14:paraId="025C902A" w14:textId="77777777" w:rsidR="00732AEC" w:rsidRPr="00222EEB" w:rsidRDefault="00732AEC" w:rsidP="00703DCC">
            <w:pPr>
              <w:jc w:val="center"/>
              <w:rPr>
                <w:sz w:val="18"/>
                <w:szCs w:val="18"/>
              </w:rPr>
            </w:pPr>
            <w:r w:rsidRPr="00222EEB">
              <w:rPr>
                <w:sz w:val="18"/>
                <w:szCs w:val="18"/>
              </w:rPr>
              <w:t>Other</w:t>
            </w:r>
          </w:p>
        </w:tc>
      </w:tr>
      <w:tr w:rsidR="00793DD3" w:rsidRPr="00222EEB" w14:paraId="6D21B738" w14:textId="77777777" w:rsidTr="00766459">
        <w:trPr>
          <w:trHeight w:val="96"/>
        </w:trPr>
        <w:tc>
          <w:tcPr>
            <w:tcW w:w="960" w:type="pct"/>
            <w:vMerge/>
            <w:shd w:val="clear" w:color="auto" w:fill="auto"/>
            <w:tcMar>
              <w:left w:w="85" w:type="dxa"/>
              <w:right w:w="85" w:type="dxa"/>
            </w:tcMar>
            <w:vAlign w:val="center"/>
          </w:tcPr>
          <w:p w14:paraId="639DD585" w14:textId="77777777" w:rsidR="00732AEC" w:rsidRPr="00222EEB" w:rsidRDefault="00732AEC" w:rsidP="00EE3D94">
            <w:pPr>
              <w:jc w:val="center"/>
              <w:rPr>
                <w:sz w:val="18"/>
                <w:szCs w:val="18"/>
              </w:rPr>
            </w:pPr>
          </w:p>
        </w:tc>
        <w:tc>
          <w:tcPr>
            <w:tcW w:w="478" w:type="pct"/>
            <w:vMerge/>
            <w:shd w:val="clear" w:color="auto" w:fill="auto"/>
            <w:tcMar>
              <w:left w:w="85" w:type="dxa"/>
              <w:right w:w="85" w:type="dxa"/>
            </w:tcMar>
            <w:vAlign w:val="center"/>
          </w:tcPr>
          <w:p w14:paraId="39154ACD" w14:textId="77777777" w:rsidR="00732AEC" w:rsidRPr="00222EEB" w:rsidRDefault="00732AEC" w:rsidP="00703DCC">
            <w:pPr>
              <w:jc w:val="center"/>
              <w:rPr>
                <w:sz w:val="18"/>
                <w:szCs w:val="18"/>
              </w:rPr>
            </w:pPr>
          </w:p>
        </w:tc>
        <w:tc>
          <w:tcPr>
            <w:tcW w:w="378" w:type="pct"/>
            <w:vMerge/>
            <w:shd w:val="clear" w:color="auto" w:fill="auto"/>
            <w:tcMar>
              <w:left w:w="85" w:type="dxa"/>
              <w:right w:w="85" w:type="dxa"/>
            </w:tcMar>
            <w:vAlign w:val="center"/>
          </w:tcPr>
          <w:p w14:paraId="00E35B24" w14:textId="77777777" w:rsidR="00732AEC" w:rsidRPr="00222EEB" w:rsidRDefault="00732AEC" w:rsidP="00703DCC">
            <w:pPr>
              <w:jc w:val="center"/>
              <w:rPr>
                <w:sz w:val="18"/>
                <w:szCs w:val="18"/>
              </w:rPr>
            </w:pPr>
          </w:p>
        </w:tc>
        <w:tc>
          <w:tcPr>
            <w:tcW w:w="456" w:type="pct"/>
            <w:vMerge/>
            <w:shd w:val="clear" w:color="auto" w:fill="auto"/>
            <w:tcMar>
              <w:left w:w="85" w:type="dxa"/>
              <w:right w:w="85" w:type="dxa"/>
            </w:tcMar>
            <w:vAlign w:val="center"/>
          </w:tcPr>
          <w:p w14:paraId="2D2C1E30" w14:textId="77777777" w:rsidR="00732AEC" w:rsidRPr="00222EEB" w:rsidRDefault="00732AEC" w:rsidP="00703DCC">
            <w:pPr>
              <w:jc w:val="center"/>
              <w:rPr>
                <w:sz w:val="18"/>
                <w:szCs w:val="18"/>
              </w:rPr>
            </w:pPr>
          </w:p>
        </w:tc>
        <w:tc>
          <w:tcPr>
            <w:tcW w:w="1441" w:type="pct"/>
            <w:gridSpan w:val="3"/>
            <w:shd w:val="clear" w:color="auto" w:fill="auto"/>
            <w:tcMar>
              <w:left w:w="85" w:type="dxa"/>
              <w:right w:w="85" w:type="dxa"/>
            </w:tcMar>
            <w:vAlign w:val="center"/>
          </w:tcPr>
          <w:p w14:paraId="108EF46E" w14:textId="77777777" w:rsidR="00732AEC" w:rsidRPr="00222EEB" w:rsidRDefault="00732AEC" w:rsidP="00703DCC">
            <w:pPr>
              <w:jc w:val="center"/>
              <w:rPr>
                <w:sz w:val="18"/>
                <w:szCs w:val="18"/>
              </w:rPr>
            </w:pPr>
            <w:r w:rsidRPr="00222EEB">
              <w:rPr>
                <w:sz w:val="18"/>
                <w:szCs w:val="18"/>
              </w:rPr>
              <w:t>Manufacturing</w:t>
            </w:r>
          </w:p>
        </w:tc>
        <w:tc>
          <w:tcPr>
            <w:tcW w:w="530" w:type="pct"/>
            <w:vMerge w:val="restart"/>
            <w:shd w:val="clear" w:color="auto" w:fill="auto"/>
            <w:tcMar>
              <w:left w:w="85" w:type="dxa"/>
              <w:right w:w="85" w:type="dxa"/>
            </w:tcMar>
            <w:vAlign w:val="center"/>
          </w:tcPr>
          <w:p w14:paraId="5743C889" w14:textId="77777777" w:rsidR="00732AEC" w:rsidRPr="00222EEB" w:rsidRDefault="00732AEC" w:rsidP="00703DCC">
            <w:pPr>
              <w:jc w:val="center"/>
              <w:rPr>
                <w:sz w:val="18"/>
                <w:szCs w:val="18"/>
              </w:rPr>
            </w:pPr>
            <w:r w:rsidRPr="00222EEB">
              <w:rPr>
                <w:sz w:val="18"/>
                <w:szCs w:val="18"/>
              </w:rPr>
              <w:t>Servicing</w:t>
            </w:r>
          </w:p>
        </w:tc>
        <w:tc>
          <w:tcPr>
            <w:tcW w:w="384" w:type="pct"/>
            <w:vMerge/>
            <w:shd w:val="clear" w:color="auto" w:fill="auto"/>
            <w:tcMar>
              <w:left w:w="85" w:type="dxa"/>
              <w:right w:w="85" w:type="dxa"/>
            </w:tcMar>
            <w:vAlign w:val="center"/>
          </w:tcPr>
          <w:p w14:paraId="5E71042D" w14:textId="77777777" w:rsidR="00732AEC" w:rsidRPr="00222EEB" w:rsidRDefault="00732AEC" w:rsidP="00703DCC">
            <w:pPr>
              <w:jc w:val="center"/>
              <w:rPr>
                <w:sz w:val="18"/>
                <w:szCs w:val="18"/>
              </w:rPr>
            </w:pPr>
          </w:p>
        </w:tc>
        <w:tc>
          <w:tcPr>
            <w:tcW w:w="373" w:type="pct"/>
            <w:vMerge/>
            <w:shd w:val="clear" w:color="auto" w:fill="auto"/>
            <w:tcMar>
              <w:left w:w="85" w:type="dxa"/>
              <w:right w:w="85" w:type="dxa"/>
            </w:tcMar>
            <w:vAlign w:val="center"/>
          </w:tcPr>
          <w:p w14:paraId="30BA10C2" w14:textId="77777777" w:rsidR="00732AEC" w:rsidRPr="00222EEB" w:rsidRDefault="00732AEC" w:rsidP="00703DCC">
            <w:pPr>
              <w:jc w:val="center"/>
              <w:rPr>
                <w:sz w:val="18"/>
                <w:szCs w:val="18"/>
              </w:rPr>
            </w:pPr>
          </w:p>
        </w:tc>
      </w:tr>
      <w:tr w:rsidR="00793DD3" w:rsidRPr="00222EEB" w14:paraId="5A153F08" w14:textId="77777777" w:rsidTr="00766459">
        <w:trPr>
          <w:trHeight w:val="96"/>
        </w:trPr>
        <w:tc>
          <w:tcPr>
            <w:tcW w:w="960" w:type="pct"/>
            <w:vMerge/>
            <w:shd w:val="clear" w:color="auto" w:fill="auto"/>
            <w:tcMar>
              <w:left w:w="85" w:type="dxa"/>
              <w:right w:w="85" w:type="dxa"/>
            </w:tcMar>
            <w:vAlign w:val="center"/>
          </w:tcPr>
          <w:p w14:paraId="417EC9E4" w14:textId="77777777" w:rsidR="00703DCC" w:rsidRPr="00222EEB" w:rsidRDefault="00703DCC" w:rsidP="00EE3D94">
            <w:pPr>
              <w:jc w:val="center"/>
              <w:rPr>
                <w:sz w:val="18"/>
                <w:szCs w:val="18"/>
              </w:rPr>
            </w:pPr>
          </w:p>
        </w:tc>
        <w:tc>
          <w:tcPr>
            <w:tcW w:w="478" w:type="pct"/>
            <w:vMerge/>
            <w:shd w:val="clear" w:color="auto" w:fill="auto"/>
            <w:tcMar>
              <w:left w:w="85" w:type="dxa"/>
              <w:right w:w="85" w:type="dxa"/>
            </w:tcMar>
            <w:vAlign w:val="center"/>
          </w:tcPr>
          <w:p w14:paraId="3814150F" w14:textId="77777777" w:rsidR="00703DCC" w:rsidRPr="00222EEB" w:rsidRDefault="00703DCC" w:rsidP="00703DCC">
            <w:pPr>
              <w:jc w:val="center"/>
              <w:rPr>
                <w:sz w:val="18"/>
                <w:szCs w:val="18"/>
              </w:rPr>
            </w:pPr>
          </w:p>
        </w:tc>
        <w:tc>
          <w:tcPr>
            <w:tcW w:w="378" w:type="pct"/>
            <w:vMerge/>
            <w:shd w:val="clear" w:color="auto" w:fill="auto"/>
            <w:tcMar>
              <w:left w:w="85" w:type="dxa"/>
              <w:right w:w="85" w:type="dxa"/>
            </w:tcMar>
            <w:vAlign w:val="center"/>
          </w:tcPr>
          <w:p w14:paraId="7578A322" w14:textId="77777777" w:rsidR="00703DCC" w:rsidRPr="00222EEB" w:rsidRDefault="00703DCC" w:rsidP="00703DCC">
            <w:pPr>
              <w:jc w:val="center"/>
              <w:rPr>
                <w:sz w:val="18"/>
                <w:szCs w:val="18"/>
              </w:rPr>
            </w:pPr>
          </w:p>
        </w:tc>
        <w:tc>
          <w:tcPr>
            <w:tcW w:w="456" w:type="pct"/>
            <w:vMerge/>
            <w:shd w:val="clear" w:color="auto" w:fill="auto"/>
            <w:tcMar>
              <w:left w:w="85" w:type="dxa"/>
              <w:right w:w="85" w:type="dxa"/>
            </w:tcMar>
            <w:vAlign w:val="center"/>
          </w:tcPr>
          <w:p w14:paraId="30174285" w14:textId="77777777" w:rsidR="00703DCC" w:rsidRPr="00222EEB" w:rsidRDefault="00703DCC" w:rsidP="00703DCC">
            <w:pPr>
              <w:jc w:val="center"/>
              <w:rPr>
                <w:sz w:val="18"/>
                <w:szCs w:val="18"/>
              </w:rPr>
            </w:pPr>
          </w:p>
        </w:tc>
        <w:tc>
          <w:tcPr>
            <w:tcW w:w="606" w:type="pct"/>
            <w:shd w:val="clear" w:color="auto" w:fill="auto"/>
            <w:tcMar>
              <w:left w:w="85" w:type="dxa"/>
              <w:right w:w="85" w:type="dxa"/>
            </w:tcMar>
            <w:vAlign w:val="center"/>
          </w:tcPr>
          <w:p w14:paraId="075FA2D7" w14:textId="61540E3B" w:rsidR="00703DCC" w:rsidRPr="00222EEB" w:rsidRDefault="00703DCC" w:rsidP="00703DCC">
            <w:pPr>
              <w:jc w:val="center"/>
              <w:rPr>
                <w:sz w:val="18"/>
                <w:szCs w:val="18"/>
              </w:rPr>
            </w:pPr>
            <w:r w:rsidRPr="00222EEB">
              <w:rPr>
                <w:sz w:val="18"/>
                <w:szCs w:val="18"/>
              </w:rPr>
              <w:t>Refrigeration</w:t>
            </w:r>
          </w:p>
        </w:tc>
        <w:tc>
          <w:tcPr>
            <w:tcW w:w="454" w:type="pct"/>
            <w:shd w:val="clear" w:color="auto" w:fill="auto"/>
            <w:tcMar>
              <w:left w:w="85" w:type="dxa"/>
              <w:right w:w="85" w:type="dxa"/>
            </w:tcMar>
            <w:vAlign w:val="center"/>
          </w:tcPr>
          <w:p w14:paraId="566AEFE7" w14:textId="4DA0DAE7" w:rsidR="00703DCC" w:rsidRPr="00222EEB" w:rsidRDefault="00703DCC" w:rsidP="00703DCC">
            <w:pPr>
              <w:jc w:val="center"/>
              <w:rPr>
                <w:sz w:val="18"/>
                <w:szCs w:val="18"/>
              </w:rPr>
            </w:pPr>
            <w:r w:rsidRPr="00222EEB">
              <w:rPr>
                <w:sz w:val="18"/>
                <w:szCs w:val="18"/>
              </w:rPr>
              <w:t>AC</w:t>
            </w:r>
          </w:p>
        </w:tc>
        <w:tc>
          <w:tcPr>
            <w:tcW w:w="381" w:type="pct"/>
            <w:shd w:val="clear" w:color="auto" w:fill="auto"/>
            <w:vAlign w:val="center"/>
          </w:tcPr>
          <w:p w14:paraId="7AF6C042" w14:textId="7DC68DC8" w:rsidR="00703DCC" w:rsidRPr="00222EEB" w:rsidRDefault="00703DCC" w:rsidP="00703DCC">
            <w:pPr>
              <w:jc w:val="center"/>
              <w:rPr>
                <w:sz w:val="18"/>
                <w:szCs w:val="18"/>
              </w:rPr>
            </w:pPr>
            <w:r w:rsidRPr="00222EEB">
              <w:rPr>
                <w:sz w:val="18"/>
                <w:szCs w:val="18"/>
              </w:rPr>
              <w:t>Other</w:t>
            </w:r>
          </w:p>
        </w:tc>
        <w:tc>
          <w:tcPr>
            <w:tcW w:w="530" w:type="pct"/>
            <w:vMerge/>
            <w:shd w:val="clear" w:color="auto" w:fill="auto"/>
            <w:tcMar>
              <w:left w:w="85" w:type="dxa"/>
              <w:right w:w="85" w:type="dxa"/>
            </w:tcMar>
            <w:vAlign w:val="center"/>
          </w:tcPr>
          <w:p w14:paraId="673A9FFB" w14:textId="77777777" w:rsidR="00703DCC" w:rsidRPr="00222EEB" w:rsidRDefault="00703DCC" w:rsidP="00703DCC">
            <w:pPr>
              <w:jc w:val="center"/>
              <w:rPr>
                <w:sz w:val="18"/>
                <w:szCs w:val="18"/>
              </w:rPr>
            </w:pPr>
          </w:p>
        </w:tc>
        <w:tc>
          <w:tcPr>
            <w:tcW w:w="384" w:type="pct"/>
            <w:vMerge/>
            <w:shd w:val="clear" w:color="auto" w:fill="auto"/>
            <w:tcMar>
              <w:left w:w="85" w:type="dxa"/>
              <w:right w:w="85" w:type="dxa"/>
            </w:tcMar>
            <w:vAlign w:val="center"/>
          </w:tcPr>
          <w:p w14:paraId="4F1851B3" w14:textId="77777777" w:rsidR="00703DCC" w:rsidRPr="00222EEB" w:rsidRDefault="00703DCC" w:rsidP="00703DCC">
            <w:pPr>
              <w:jc w:val="center"/>
              <w:rPr>
                <w:sz w:val="18"/>
                <w:szCs w:val="18"/>
              </w:rPr>
            </w:pPr>
          </w:p>
        </w:tc>
        <w:tc>
          <w:tcPr>
            <w:tcW w:w="373" w:type="pct"/>
            <w:vMerge/>
            <w:shd w:val="clear" w:color="auto" w:fill="auto"/>
            <w:tcMar>
              <w:left w:w="85" w:type="dxa"/>
              <w:right w:w="85" w:type="dxa"/>
            </w:tcMar>
            <w:vAlign w:val="center"/>
          </w:tcPr>
          <w:p w14:paraId="730320FB" w14:textId="77777777" w:rsidR="00703DCC" w:rsidRPr="00222EEB" w:rsidRDefault="00703DCC" w:rsidP="00703DCC">
            <w:pPr>
              <w:jc w:val="center"/>
              <w:rPr>
                <w:sz w:val="18"/>
                <w:szCs w:val="18"/>
              </w:rPr>
            </w:pPr>
          </w:p>
        </w:tc>
      </w:tr>
      <w:tr w:rsidR="00793DD3" w:rsidRPr="00222EEB" w14:paraId="3E4EA326" w14:textId="77777777" w:rsidTr="00766459">
        <w:trPr>
          <w:trHeight w:val="278"/>
        </w:trPr>
        <w:tc>
          <w:tcPr>
            <w:tcW w:w="960" w:type="pct"/>
            <w:shd w:val="clear" w:color="auto" w:fill="auto"/>
          </w:tcPr>
          <w:p w14:paraId="7C200DDD" w14:textId="38B021AB" w:rsidR="00703DCC" w:rsidRPr="00222EEB" w:rsidRDefault="0067129E" w:rsidP="00766459">
            <w:pPr>
              <w:jc w:val="left"/>
              <w:rPr>
                <w:sz w:val="18"/>
                <w:szCs w:val="18"/>
              </w:rPr>
            </w:pPr>
            <w:r w:rsidRPr="00222EEB">
              <w:rPr>
                <w:sz w:val="18"/>
                <w:szCs w:val="18"/>
              </w:rPr>
              <w:t xml:space="preserve">As submitted </w:t>
            </w:r>
            <w:r w:rsidR="001359B4" w:rsidRPr="00222EEB">
              <w:rPr>
                <w:sz w:val="18"/>
                <w:szCs w:val="18"/>
              </w:rPr>
              <w:t>(</w:t>
            </w:r>
            <w:r w:rsidR="00864A9E" w:rsidRPr="00222EEB">
              <w:rPr>
                <w:sz w:val="18"/>
                <w:szCs w:val="18"/>
              </w:rPr>
              <w:t>a</w:t>
            </w:r>
            <w:r w:rsidR="005E6272" w:rsidRPr="00222EEB">
              <w:rPr>
                <w:sz w:val="18"/>
                <w:szCs w:val="18"/>
              </w:rPr>
              <w:t>verage 2020</w:t>
            </w:r>
            <w:r w:rsidR="005F2675" w:rsidRPr="00222EEB">
              <w:rPr>
                <w:sz w:val="18"/>
                <w:szCs w:val="18"/>
              </w:rPr>
              <w:t>-2022</w:t>
            </w:r>
            <w:r w:rsidR="001359B4" w:rsidRPr="00222EEB">
              <w:rPr>
                <w:sz w:val="18"/>
                <w:szCs w:val="18"/>
              </w:rPr>
              <w:t>)</w:t>
            </w:r>
            <w:r w:rsidR="00703DCC" w:rsidRPr="00222EEB">
              <w:rPr>
                <w:sz w:val="18"/>
                <w:szCs w:val="18"/>
              </w:rPr>
              <w:t xml:space="preserve"> </w:t>
            </w:r>
          </w:p>
        </w:tc>
        <w:tc>
          <w:tcPr>
            <w:tcW w:w="478" w:type="pct"/>
            <w:shd w:val="clear" w:color="auto" w:fill="auto"/>
            <w:vAlign w:val="center"/>
          </w:tcPr>
          <w:p w14:paraId="74C0D011" w14:textId="440C739A" w:rsidR="00703DCC" w:rsidRPr="00222EEB" w:rsidRDefault="00935E77" w:rsidP="00766459">
            <w:pPr>
              <w:ind w:left="-113"/>
              <w:jc w:val="right"/>
              <w:rPr>
                <w:sz w:val="18"/>
                <w:szCs w:val="18"/>
              </w:rPr>
            </w:pPr>
            <w:r w:rsidRPr="00222EEB">
              <w:rPr>
                <w:sz w:val="18"/>
                <w:szCs w:val="18"/>
              </w:rPr>
              <w:t>62,</w:t>
            </w:r>
            <w:r w:rsidR="006D7D5C" w:rsidRPr="00222EEB">
              <w:rPr>
                <w:sz w:val="18"/>
                <w:szCs w:val="18"/>
              </w:rPr>
              <w:t>585</w:t>
            </w:r>
          </w:p>
        </w:tc>
        <w:tc>
          <w:tcPr>
            <w:tcW w:w="378" w:type="pct"/>
            <w:shd w:val="clear" w:color="auto" w:fill="auto"/>
            <w:vAlign w:val="center"/>
          </w:tcPr>
          <w:p w14:paraId="23FB14E3" w14:textId="33EE16AF" w:rsidR="00703DCC" w:rsidRPr="00222EEB" w:rsidRDefault="00634A42" w:rsidP="00766459">
            <w:pPr>
              <w:ind w:left="-120"/>
              <w:jc w:val="right"/>
              <w:rPr>
                <w:sz w:val="18"/>
                <w:szCs w:val="18"/>
              </w:rPr>
            </w:pPr>
            <w:r w:rsidRPr="00222EEB">
              <w:rPr>
                <w:sz w:val="18"/>
                <w:szCs w:val="18"/>
              </w:rPr>
              <w:t>15,106</w:t>
            </w:r>
          </w:p>
        </w:tc>
        <w:tc>
          <w:tcPr>
            <w:tcW w:w="456" w:type="pct"/>
            <w:shd w:val="clear" w:color="auto" w:fill="auto"/>
            <w:vAlign w:val="center"/>
          </w:tcPr>
          <w:p w14:paraId="725D13EA" w14:textId="2BD35092" w:rsidR="00703DCC" w:rsidRPr="00222EEB" w:rsidRDefault="006D7D5C" w:rsidP="00766459">
            <w:pPr>
              <w:ind w:left="-110"/>
              <w:jc w:val="right"/>
              <w:rPr>
                <w:sz w:val="18"/>
                <w:szCs w:val="18"/>
              </w:rPr>
            </w:pPr>
            <w:r w:rsidRPr="00222EEB">
              <w:rPr>
                <w:sz w:val="18"/>
                <w:szCs w:val="18"/>
              </w:rPr>
              <w:t>3,294</w:t>
            </w:r>
          </w:p>
        </w:tc>
        <w:tc>
          <w:tcPr>
            <w:tcW w:w="606" w:type="pct"/>
            <w:shd w:val="clear" w:color="auto" w:fill="auto"/>
            <w:vAlign w:val="center"/>
          </w:tcPr>
          <w:p w14:paraId="77D1F4D6" w14:textId="1588DEA8" w:rsidR="00703DCC" w:rsidRPr="00222EEB" w:rsidRDefault="00DA5411" w:rsidP="00766459">
            <w:pPr>
              <w:ind w:left="-108"/>
              <w:jc w:val="right"/>
              <w:rPr>
                <w:sz w:val="18"/>
                <w:szCs w:val="18"/>
              </w:rPr>
            </w:pPr>
            <w:r w:rsidRPr="00222EEB">
              <w:rPr>
                <w:sz w:val="18"/>
                <w:szCs w:val="18"/>
              </w:rPr>
              <w:t>4,74</w:t>
            </w:r>
            <w:r w:rsidR="006060E0" w:rsidRPr="00222EEB">
              <w:rPr>
                <w:sz w:val="18"/>
                <w:szCs w:val="18"/>
              </w:rPr>
              <w:t>0</w:t>
            </w:r>
          </w:p>
        </w:tc>
        <w:tc>
          <w:tcPr>
            <w:tcW w:w="454" w:type="pct"/>
            <w:shd w:val="clear" w:color="auto" w:fill="auto"/>
            <w:vAlign w:val="center"/>
          </w:tcPr>
          <w:p w14:paraId="3235A178" w14:textId="44C0B079" w:rsidR="00703DCC" w:rsidRPr="00222EEB" w:rsidRDefault="00DA5411" w:rsidP="00766459">
            <w:pPr>
              <w:jc w:val="right"/>
              <w:rPr>
                <w:sz w:val="18"/>
                <w:szCs w:val="18"/>
              </w:rPr>
            </w:pPr>
            <w:r w:rsidRPr="00222EEB">
              <w:rPr>
                <w:sz w:val="18"/>
                <w:szCs w:val="18"/>
              </w:rPr>
              <w:t>210,8</w:t>
            </w:r>
            <w:r w:rsidR="00AD5685" w:rsidRPr="00222EEB">
              <w:rPr>
                <w:sz w:val="18"/>
                <w:szCs w:val="18"/>
              </w:rPr>
              <w:t>63</w:t>
            </w:r>
          </w:p>
        </w:tc>
        <w:tc>
          <w:tcPr>
            <w:tcW w:w="381" w:type="pct"/>
            <w:shd w:val="clear" w:color="auto" w:fill="auto"/>
            <w:vAlign w:val="center"/>
          </w:tcPr>
          <w:p w14:paraId="4CAAA742" w14:textId="57C0DBF0" w:rsidR="00703DCC" w:rsidRPr="00222EEB" w:rsidRDefault="000A381F" w:rsidP="00766459">
            <w:pPr>
              <w:ind w:left="-106"/>
              <w:jc w:val="right"/>
              <w:rPr>
                <w:sz w:val="18"/>
                <w:szCs w:val="18"/>
              </w:rPr>
            </w:pPr>
            <w:r w:rsidRPr="00222EEB">
              <w:rPr>
                <w:sz w:val="18"/>
                <w:szCs w:val="18"/>
              </w:rPr>
              <w:t>0</w:t>
            </w:r>
          </w:p>
        </w:tc>
        <w:tc>
          <w:tcPr>
            <w:tcW w:w="530" w:type="pct"/>
            <w:shd w:val="clear" w:color="auto" w:fill="auto"/>
            <w:vAlign w:val="center"/>
          </w:tcPr>
          <w:p w14:paraId="49DF7002" w14:textId="4FF8DAA6" w:rsidR="00703DCC" w:rsidRPr="00222EEB" w:rsidRDefault="0035207E" w:rsidP="00766459">
            <w:pPr>
              <w:ind w:left="-110"/>
              <w:jc w:val="right"/>
              <w:rPr>
                <w:sz w:val="18"/>
                <w:szCs w:val="18"/>
              </w:rPr>
            </w:pPr>
            <w:r w:rsidRPr="007620F7">
              <w:rPr>
                <w:sz w:val="18"/>
                <w:szCs w:val="18"/>
              </w:rPr>
              <w:t>1,2</w:t>
            </w:r>
            <w:r w:rsidR="00D804F3" w:rsidRPr="007620F7">
              <w:rPr>
                <w:sz w:val="18"/>
                <w:szCs w:val="18"/>
              </w:rPr>
              <w:t>4</w:t>
            </w:r>
            <w:r w:rsidR="00034E2C" w:rsidRPr="007620F7">
              <w:rPr>
                <w:sz w:val="18"/>
                <w:szCs w:val="18"/>
              </w:rPr>
              <w:t>4,0</w:t>
            </w:r>
            <w:r w:rsidR="000738C5" w:rsidRPr="007620F7">
              <w:rPr>
                <w:sz w:val="18"/>
                <w:szCs w:val="18"/>
              </w:rPr>
              <w:t>93</w:t>
            </w:r>
          </w:p>
        </w:tc>
        <w:tc>
          <w:tcPr>
            <w:tcW w:w="384" w:type="pct"/>
            <w:shd w:val="clear" w:color="auto" w:fill="auto"/>
            <w:vAlign w:val="center"/>
          </w:tcPr>
          <w:p w14:paraId="1BD8DF2F" w14:textId="1CC25C22" w:rsidR="00703DCC" w:rsidRPr="00222EEB" w:rsidRDefault="000A381F" w:rsidP="00766459">
            <w:pPr>
              <w:ind w:left="-108"/>
              <w:jc w:val="right"/>
              <w:rPr>
                <w:sz w:val="18"/>
                <w:szCs w:val="18"/>
              </w:rPr>
            </w:pPr>
            <w:r w:rsidRPr="00222EEB">
              <w:rPr>
                <w:sz w:val="18"/>
                <w:szCs w:val="18"/>
              </w:rPr>
              <w:t>0</w:t>
            </w:r>
          </w:p>
        </w:tc>
        <w:tc>
          <w:tcPr>
            <w:tcW w:w="373" w:type="pct"/>
            <w:shd w:val="clear" w:color="auto" w:fill="auto"/>
            <w:vAlign w:val="center"/>
          </w:tcPr>
          <w:p w14:paraId="69F6DB79" w14:textId="675544F0" w:rsidR="00703DCC" w:rsidRPr="00222EEB" w:rsidRDefault="000A381F" w:rsidP="00766459">
            <w:pPr>
              <w:ind w:left="-114" w:right="33"/>
              <w:jc w:val="right"/>
              <w:rPr>
                <w:sz w:val="18"/>
                <w:szCs w:val="18"/>
              </w:rPr>
            </w:pPr>
            <w:r w:rsidRPr="00222EEB">
              <w:rPr>
                <w:sz w:val="18"/>
                <w:szCs w:val="18"/>
              </w:rPr>
              <w:t>0</w:t>
            </w:r>
          </w:p>
        </w:tc>
      </w:tr>
      <w:tr w:rsidR="00793DD3" w:rsidRPr="00222EEB" w14:paraId="2BE5530A" w14:textId="77777777" w:rsidTr="00766459">
        <w:trPr>
          <w:trHeight w:val="121"/>
        </w:trPr>
        <w:tc>
          <w:tcPr>
            <w:tcW w:w="960" w:type="pct"/>
            <w:shd w:val="clear" w:color="auto" w:fill="auto"/>
          </w:tcPr>
          <w:p w14:paraId="56C6087F" w14:textId="43EFB5C8" w:rsidR="004D4FE8" w:rsidRPr="00222EEB" w:rsidRDefault="004D4FE8" w:rsidP="00766459">
            <w:pPr>
              <w:jc w:val="left"/>
              <w:rPr>
                <w:sz w:val="18"/>
                <w:szCs w:val="18"/>
              </w:rPr>
            </w:pPr>
            <w:r w:rsidRPr="00222EEB">
              <w:rPr>
                <w:sz w:val="18"/>
                <w:szCs w:val="18"/>
              </w:rPr>
              <w:t xml:space="preserve">Latest CP report </w:t>
            </w:r>
            <w:r w:rsidR="001359B4" w:rsidRPr="00222EEB">
              <w:rPr>
                <w:sz w:val="18"/>
                <w:szCs w:val="18"/>
              </w:rPr>
              <w:t>(</w:t>
            </w:r>
            <w:r w:rsidR="00AD5685" w:rsidRPr="00222EEB">
              <w:rPr>
                <w:sz w:val="18"/>
                <w:szCs w:val="18"/>
              </w:rPr>
              <w:t>202</w:t>
            </w:r>
            <w:r w:rsidR="001235CA" w:rsidRPr="00222EEB">
              <w:rPr>
                <w:sz w:val="18"/>
                <w:szCs w:val="18"/>
              </w:rPr>
              <w:t>2</w:t>
            </w:r>
            <w:r w:rsidR="001359B4" w:rsidRPr="00222EEB">
              <w:rPr>
                <w:sz w:val="18"/>
                <w:szCs w:val="18"/>
              </w:rPr>
              <w:t>)</w:t>
            </w:r>
          </w:p>
        </w:tc>
        <w:tc>
          <w:tcPr>
            <w:tcW w:w="478" w:type="pct"/>
            <w:shd w:val="clear" w:color="auto" w:fill="auto"/>
            <w:vAlign w:val="center"/>
          </w:tcPr>
          <w:p w14:paraId="0640D8E4" w14:textId="751378C0" w:rsidR="004D4FE8" w:rsidRPr="00222EEB" w:rsidRDefault="00AE57BD" w:rsidP="00766459">
            <w:pPr>
              <w:ind w:left="-113"/>
              <w:jc w:val="right"/>
              <w:rPr>
                <w:sz w:val="18"/>
                <w:szCs w:val="18"/>
              </w:rPr>
            </w:pPr>
            <w:r w:rsidRPr="00222EEB">
              <w:rPr>
                <w:sz w:val="18"/>
                <w:szCs w:val="18"/>
              </w:rPr>
              <w:t>6</w:t>
            </w:r>
            <w:r w:rsidR="00307966" w:rsidRPr="00222EEB">
              <w:rPr>
                <w:sz w:val="18"/>
                <w:szCs w:val="18"/>
              </w:rPr>
              <w:t>8</w:t>
            </w:r>
            <w:r w:rsidR="001235CA" w:rsidRPr="00222EEB">
              <w:rPr>
                <w:sz w:val="18"/>
                <w:szCs w:val="18"/>
              </w:rPr>
              <w:t>,102</w:t>
            </w:r>
          </w:p>
        </w:tc>
        <w:tc>
          <w:tcPr>
            <w:tcW w:w="378" w:type="pct"/>
            <w:shd w:val="clear" w:color="auto" w:fill="auto"/>
            <w:vAlign w:val="center"/>
          </w:tcPr>
          <w:p w14:paraId="00CD53C3" w14:textId="65051AED" w:rsidR="004D4FE8" w:rsidRPr="00222EEB" w:rsidRDefault="00307966" w:rsidP="00766459">
            <w:pPr>
              <w:ind w:left="-120"/>
              <w:jc w:val="right"/>
              <w:rPr>
                <w:sz w:val="18"/>
                <w:szCs w:val="18"/>
              </w:rPr>
            </w:pPr>
            <w:r w:rsidRPr="00222EEB">
              <w:rPr>
                <w:sz w:val="18"/>
                <w:szCs w:val="18"/>
              </w:rPr>
              <w:t>15,540</w:t>
            </w:r>
          </w:p>
        </w:tc>
        <w:tc>
          <w:tcPr>
            <w:tcW w:w="456" w:type="pct"/>
            <w:shd w:val="clear" w:color="auto" w:fill="auto"/>
            <w:vAlign w:val="center"/>
          </w:tcPr>
          <w:p w14:paraId="60130467" w14:textId="7CF4F952" w:rsidR="004D4FE8" w:rsidRPr="00222EEB" w:rsidRDefault="00AE57BD" w:rsidP="00766459">
            <w:pPr>
              <w:ind w:left="-110"/>
              <w:jc w:val="right"/>
              <w:rPr>
                <w:sz w:val="18"/>
                <w:szCs w:val="18"/>
              </w:rPr>
            </w:pPr>
            <w:r w:rsidRPr="00222EEB">
              <w:rPr>
                <w:sz w:val="18"/>
                <w:szCs w:val="18"/>
              </w:rPr>
              <w:t>9,882</w:t>
            </w:r>
          </w:p>
        </w:tc>
        <w:tc>
          <w:tcPr>
            <w:tcW w:w="606" w:type="pct"/>
            <w:shd w:val="clear" w:color="auto" w:fill="auto"/>
            <w:vAlign w:val="center"/>
          </w:tcPr>
          <w:p w14:paraId="549CD5D5" w14:textId="767A7A88" w:rsidR="004D4FE8" w:rsidRPr="00222EEB" w:rsidRDefault="00082323" w:rsidP="00766459">
            <w:pPr>
              <w:ind w:left="-108"/>
              <w:jc w:val="right"/>
              <w:rPr>
                <w:sz w:val="18"/>
                <w:szCs w:val="18"/>
              </w:rPr>
            </w:pPr>
            <w:r w:rsidRPr="00222EEB">
              <w:rPr>
                <w:sz w:val="18"/>
                <w:szCs w:val="18"/>
              </w:rPr>
              <w:t>11,834</w:t>
            </w:r>
          </w:p>
        </w:tc>
        <w:tc>
          <w:tcPr>
            <w:tcW w:w="454" w:type="pct"/>
            <w:shd w:val="clear" w:color="auto" w:fill="auto"/>
            <w:vAlign w:val="center"/>
          </w:tcPr>
          <w:p w14:paraId="1FC43FB2" w14:textId="3BB1C55A" w:rsidR="004D4FE8" w:rsidRPr="00222EEB" w:rsidRDefault="004761D3" w:rsidP="00766459">
            <w:pPr>
              <w:ind w:left="-106"/>
              <w:jc w:val="right"/>
              <w:rPr>
                <w:sz w:val="18"/>
                <w:szCs w:val="18"/>
              </w:rPr>
            </w:pPr>
            <w:r w:rsidRPr="00222EEB">
              <w:rPr>
                <w:sz w:val="18"/>
                <w:szCs w:val="18"/>
              </w:rPr>
              <w:t>185,</w:t>
            </w:r>
            <w:r w:rsidR="00C9699F" w:rsidRPr="00222EEB">
              <w:rPr>
                <w:sz w:val="18"/>
                <w:szCs w:val="18"/>
              </w:rPr>
              <w:t>92</w:t>
            </w:r>
            <w:r w:rsidR="002879BC" w:rsidRPr="00222EEB">
              <w:rPr>
                <w:sz w:val="18"/>
                <w:szCs w:val="18"/>
              </w:rPr>
              <w:t>1</w:t>
            </w:r>
          </w:p>
        </w:tc>
        <w:tc>
          <w:tcPr>
            <w:tcW w:w="381" w:type="pct"/>
            <w:shd w:val="clear" w:color="auto" w:fill="auto"/>
            <w:vAlign w:val="center"/>
          </w:tcPr>
          <w:p w14:paraId="46CC580B" w14:textId="401B0232" w:rsidR="004D4FE8" w:rsidRPr="00222EEB" w:rsidRDefault="00C604B1" w:rsidP="00766459">
            <w:pPr>
              <w:ind w:left="-106"/>
              <w:jc w:val="right"/>
              <w:rPr>
                <w:sz w:val="18"/>
                <w:szCs w:val="18"/>
              </w:rPr>
            </w:pPr>
            <w:r w:rsidRPr="00222EEB">
              <w:rPr>
                <w:sz w:val="18"/>
                <w:szCs w:val="18"/>
              </w:rPr>
              <w:t>0</w:t>
            </w:r>
          </w:p>
        </w:tc>
        <w:tc>
          <w:tcPr>
            <w:tcW w:w="530" w:type="pct"/>
            <w:shd w:val="clear" w:color="auto" w:fill="auto"/>
            <w:vAlign w:val="center"/>
          </w:tcPr>
          <w:p w14:paraId="285A89AB" w14:textId="58D98525" w:rsidR="004D4FE8" w:rsidRPr="00222EEB" w:rsidRDefault="004C5E1F" w:rsidP="00766459">
            <w:pPr>
              <w:ind w:left="-110"/>
              <w:jc w:val="right"/>
              <w:rPr>
                <w:sz w:val="18"/>
                <w:szCs w:val="18"/>
              </w:rPr>
            </w:pPr>
            <w:r w:rsidRPr="00222EEB">
              <w:rPr>
                <w:sz w:val="18"/>
                <w:szCs w:val="18"/>
              </w:rPr>
              <w:t>1,</w:t>
            </w:r>
            <w:r w:rsidR="00864A9E" w:rsidRPr="00222EEB">
              <w:rPr>
                <w:sz w:val="18"/>
                <w:szCs w:val="18"/>
              </w:rPr>
              <w:t>361,397</w:t>
            </w:r>
          </w:p>
        </w:tc>
        <w:tc>
          <w:tcPr>
            <w:tcW w:w="384" w:type="pct"/>
            <w:shd w:val="clear" w:color="auto" w:fill="auto"/>
            <w:vAlign w:val="center"/>
          </w:tcPr>
          <w:p w14:paraId="34603FA3" w14:textId="08105696" w:rsidR="004D4FE8" w:rsidRPr="00222EEB" w:rsidRDefault="00C604B1" w:rsidP="00766459">
            <w:pPr>
              <w:ind w:left="-108"/>
              <w:jc w:val="right"/>
              <w:rPr>
                <w:sz w:val="18"/>
                <w:szCs w:val="18"/>
              </w:rPr>
            </w:pPr>
            <w:r w:rsidRPr="00222EEB">
              <w:rPr>
                <w:sz w:val="18"/>
                <w:szCs w:val="18"/>
              </w:rPr>
              <w:t>0</w:t>
            </w:r>
          </w:p>
        </w:tc>
        <w:tc>
          <w:tcPr>
            <w:tcW w:w="373" w:type="pct"/>
            <w:shd w:val="clear" w:color="auto" w:fill="auto"/>
            <w:vAlign w:val="center"/>
          </w:tcPr>
          <w:p w14:paraId="6B7613DF" w14:textId="2600CEF5" w:rsidR="004D4FE8" w:rsidRPr="00222EEB" w:rsidRDefault="00C604B1" w:rsidP="00766459">
            <w:pPr>
              <w:ind w:left="-114" w:right="33"/>
              <w:jc w:val="right"/>
              <w:rPr>
                <w:sz w:val="18"/>
                <w:szCs w:val="18"/>
              </w:rPr>
            </w:pPr>
            <w:r w:rsidRPr="00222EEB">
              <w:rPr>
                <w:sz w:val="18"/>
                <w:szCs w:val="18"/>
              </w:rPr>
              <w:t>0</w:t>
            </w:r>
          </w:p>
        </w:tc>
      </w:tr>
      <w:tr w:rsidR="00793DD3" w:rsidRPr="00222EEB" w14:paraId="68304565" w14:textId="77777777" w:rsidTr="00766459">
        <w:trPr>
          <w:trHeight w:val="250"/>
        </w:trPr>
        <w:tc>
          <w:tcPr>
            <w:tcW w:w="960" w:type="pct"/>
            <w:shd w:val="clear" w:color="auto" w:fill="auto"/>
          </w:tcPr>
          <w:p w14:paraId="69D5BBC0" w14:textId="0E0A8F08" w:rsidR="00703DCC" w:rsidRPr="00222EEB" w:rsidRDefault="00703DCC" w:rsidP="00766459">
            <w:pPr>
              <w:ind w:right="-108"/>
              <w:jc w:val="left"/>
              <w:rPr>
                <w:color w:val="000000" w:themeColor="text1"/>
                <w:sz w:val="18"/>
                <w:szCs w:val="18"/>
              </w:rPr>
            </w:pPr>
            <w:r w:rsidRPr="00222EEB">
              <w:rPr>
                <w:color w:val="000000" w:themeColor="text1"/>
                <w:sz w:val="18"/>
                <w:szCs w:val="18"/>
              </w:rPr>
              <w:t>KIP stage I</w:t>
            </w:r>
            <w:r w:rsidR="00442DD6" w:rsidRPr="00222EEB">
              <w:rPr>
                <w:color w:val="000000" w:themeColor="text1"/>
                <w:sz w:val="18"/>
                <w:szCs w:val="18"/>
              </w:rPr>
              <w:t xml:space="preserve"> </w:t>
            </w:r>
            <w:r w:rsidRPr="00222EEB">
              <w:rPr>
                <w:color w:val="000000" w:themeColor="text1"/>
                <w:sz w:val="18"/>
                <w:szCs w:val="18"/>
              </w:rPr>
              <w:t xml:space="preserve">activities </w:t>
            </w:r>
            <w:r w:rsidR="00A00235" w:rsidRPr="00222EEB">
              <w:rPr>
                <w:color w:val="000000" w:themeColor="text1"/>
                <w:sz w:val="18"/>
                <w:szCs w:val="18"/>
              </w:rPr>
              <w:t xml:space="preserve">as agreed </w:t>
            </w:r>
            <w:r w:rsidRPr="00222EEB">
              <w:rPr>
                <w:color w:val="000000" w:themeColor="text1"/>
                <w:sz w:val="18"/>
                <w:szCs w:val="18"/>
              </w:rPr>
              <w:t>(Y/N)</w:t>
            </w:r>
          </w:p>
        </w:tc>
        <w:tc>
          <w:tcPr>
            <w:tcW w:w="478" w:type="pct"/>
            <w:shd w:val="clear" w:color="auto" w:fill="auto"/>
            <w:vAlign w:val="center"/>
          </w:tcPr>
          <w:p w14:paraId="47909183" w14:textId="1BB8A06C" w:rsidR="00703DCC" w:rsidRPr="00222EEB" w:rsidRDefault="00442DD6" w:rsidP="00766459">
            <w:pPr>
              <w:jc w:val="center"/>
              <w:rPr>
                <w:sz w:val="18"/>
                <w:szCs w:val="18"/>
              </w:rPr>
            </w:pPr>
            <w:r w:rsidRPr="00222EEB">
              <w:rPr>
                <w:sz w:val="18"/>
                <w:szCs w:val="18"/>
              </w:rPr>
              <w:t>N</w:t>
            </w:r>
          </w:p>
        </w:tc>
        <w:tc>
          <w:tcPr>
            <w:tcW w:w="378" w:type="pct"/>
            <w:shd w:val="clear" w:color="auto" w:fill="auto"/>
            <w:vAlign w:val="center"/>
          </w:tcPr>
          <w:p w14:paraId="102B237D" w14:textId="314EAB21" w:rsidR="00703DCC" w:rsidRPr="00222EEB" w:rsidRDefault="00A00235" w:rsidP="00766459">
            <w:pPr>
              <w:jc w:val="center"/>
              <w:rPr>
                <w:sz w:val="18"/>
                <w:szCs w:val="18"/>
              </w:rPr>
            </w:pPr>
            <w:r w:rsidRPr="00222EEB">
              <w:rPr>
                <w:sz w:val="18"/>
                <w:szCs w:val="18"/>
              </w:rPr>
              <w:t>N</w:t>
            </w:r>
          </w:p>
        </w:tc>
        <w:tc>
          <w:tcPr>
            <w:tcW w:w="456" w:type="pct"/>
            <w:shd w:val="clear" w:color="auto" w:fill="auto"/>
            <w:vAlign w:val="center"/>
          </w:tcPr>
          <w:p w14:paraId="61FD1E2B" w14:textId="5051A65F" w:rsidR="00703DCC" w:rsidRPr="00222EEB" w:rsidRDefault="005C4783" w:rsidP="00766459">
            <w:pPr>
              <w:jc w:val="center"/>
              <w:rPr>
                <w:sz w:val="18"/>
                <w:szCs w:val="18"/>
              </w:rPr>
            </w:pPr>
            <w:r w:rsidRPr="00222EEB">
              <w:rPr>
                <w:sz w:val="18"/>
                <w:szCs w:val="18"/>
              </w:rPr>
              <w:t>N</w:t>
            </w:r>
          </w:p>
        </w:tc>
        <w:tc>
          <w:tcPr>
            <w:tcW w:w="606" w:type="pct"/>
            <w:shd w:val="clear" w:color="auto" w:fill="auto"/>
            <w:vAlign w:val="center"/>
          </w:tcPr>
          <w:p w14:paraId="467B3475" w14:textId="4E66A567" w:rsidR="00703DCC" w:rsidRPr="00222EEB" w:rsidRDefault="00156172" w:rsidP="00766459">
            <w:pPr>
              <w:jc w:val="center"/>
              <w:rPr>
                <w:sz w:val="18"/>
                <w:szCs w:val="18"/>
              </w:rPr>
            </w:pPr>
            <w:r w:rsidRPr="00222EEB">
              <w:rPr>
                <w:sz w:val="18"/>
                <w:szCs w:val="18"/>
              </w:rPr>
              <w:t>N</w:t>
            </w:r>
          </w:p>
        </w:tc>
        <w:tc>
          <w:tcPr>
            <w:tcW w:w="454" w:type="pct"/>
            <w:shd w:val="clear" w:color="auto" w:fill="auto"/>
            <w:vAlign w:val="center"/>
          </w:tcPr>
          <w:p w14:paraId="32BB8780" w14:textId="7761AFBC" w:rsidR="00703DCC" w:rsidRPr="00222EEB" w:rsidRDefault="004968A3" w:rsidP="00766459">
            <w:pPr>
              <w:jc w:val="center"/>
              <w:rPr>
                <w:sz w:val="18"/>
                <w:szCs w:val="18"/>
              </w:rPr>
            </w:pPr>
            <w:r w:rsidRPr="00222EEB">
              <w:rPr>
                <w:sz w:val="18"/>
                <w:szCs w:val="18"/>
              </w:rPr>
              <w:t>Y</w:t>
            </w:r>
          </w:p>
        </w:tc>
        <w:tc>
          <w:tcPr>
            <w:tcW w:w="381" w:type="pct"/>
            <w:shd w:val="clear" w:color="auto" w:fill="auto"/>
            <w:vAlign w:val="center"/>
          </w:tcPr>
          <w:p w14:paraId="7F98485D" w14:textId="0200B1FA" w:rsidR="00703DCC" w:rsidRPr="00222EEB" w:rsidRDefault="004968A3" w:rsidP="00766459">
            <w:pPr>
              <w:jc w:val="center"/>
              <w:rPr>
                <w:sz w:val="18"/>
                <w:szCs w:val="18"/>
              </w:rPr>
            </w:pPr>
            <w:r w:rsidRPr="00222EEB">
              <w:rPr>
                <w:sz w:val="18"/>
                <w:szCs w:val="18"/>
              </w:rPr>
              <w:t>N</w:t>
            </w:r>
          </w:p>
        </w:tc>
        <w:tc>
          <w:tcPr>
            <w:tcW w:w="530" w:type="pct"/>
            <w:shd w:val="clear" w:color="auto" w:fill="auto"/>
            <w:vAlign w:val="center"/>
          </w:tcPr>
          <w:p w14:paraId="101D0C27" w14:textId="799FC976" w:rsidR="00703DCC" w:rsidRPr="00222EEB" w:rsidRDefault="004968A3" w:rsidP="00766459">
            <w:pPr>
              <w:jc w:val="center"/>
              <w:rPr>
                <w:sz w:val="18"/>
                <w:szCs w:val="18"/>
              </w:rPr>
            </w:pPr>
            <w:r w:rsidRPr="00222EEB">
              <w:rPr>
                <w:sz w:val="18"/>
                <w:szCs w:val="18"/>
              </w:rPr>
              <w:t>Y</w:t>
            </w:r>
          </w:p>
        </w:tc>
        <w:tc>
          <w:tcPr>
            <w:tcW w:w="384" w:type="pct"/>
            <w:shd w:val="clear" w:color="auto" w:fill="auto"/>
            <w:vAlign w:val="center"/>
          </w:tcPr>
          <w:p w14:paraId="4567EB17" w14:textId="6FB86BE8" w:rsidR="00703DCC" w:rsidRPr="00222EEB" w:rsidRDefault="004968A3" w:rsidP="00766459">
            <w:pPr>
              <w:jc w:val="center"/>
              <w:rPr>
                <w:sz w:val="18"/>
                <w:szCs w:val="18"/>
              </w:rPr>
            </w:pPr>
            <w:r w:rsidRPr="00222EEB">
              <w:rPr>
                <w:sz w:val="18"/>
                <w:szCs w:val="18"/>
              </w:rPr>
              <w:t>N</w:t>
            </w:r>
          </w:p>
        </w:tc>
        <w:tc>
          <w:tcPr>
            <w:tcW w:w="373" w:type="pct"/>
            <w:shd w:val="clear" w:color="auto" w:fill="auto"/>
            <w:vAlign w:val="center"/>
          </w:tcPr>
          <w:p w14:paraId="3EB2B0AA" w14:textId="111083F2" w:rsidR="00703DCC" w:rsidRPr="00222EEB" w:rsidRDefault="004968A3" w:rsidP="00766459">
            <w:pPr>
              <w:jc w:val="center"/>
              <w:rPr>
                <w:sz w:val="18"/>
                <w:szCs w:val="18"/>
              </w:rPr>
            </w:pPr>
            <w:r w:rsidRPr="00222EEB">
              <w:rPr>
                <w:sz w:val="18"/>
                <w:szCs w:val="18"/>
              </w:rPr>
              <w:t>N</w:t>
            </w:r>
          </w:p>
        </w:tc>
      </w:tr>
    </w:tbl>
    <w:p w14:paraId="0638BB26" w14:textId="77777777" w:rsidR="00634A42" w:rsidRPr="00222EEB" w:rsidRDefault="00634A42" w:rsidP="00634A42">
      <w:pPr>
        <w:jc w:val="left"/>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7"/>
        <w:gridCol w:w="1417"/>
        <w:gridCol w:w="2266"/>
      </w:tblGrid>
      <w:tr w:rsidR="00965035" w:rsidRPr="00222EEB" w14:paraId="4BF48883" w14:textId="77777777" w:rsidTr="00965035">
        <w:trPr>
          <w:trHeight w:val="186"/>
        </w:trPr>
        <w:tc>
          <w:tcPr>
            <w:tcW w:w="3030" w:type="pct"/>
            <w:shd w:val="clear" w:color="auto" w:fill="auto"/>
            <w:tcMar>
              <w:top w:w="17" w:type="dxa"/>
              <w:left w:w="108" w:type="dxa"/>
              <w:bottom w:w="17" w:type="dxa"/>
              <w:right w:w="108" w:type="dxa"/>
            </w:tcMar>
          </w:tcPr>
          <w:p w14:paraId="2C0DC75C" w14:textId="77777777" w:rsidR="00965035" w:rsidRPr="00222EEB" w:rsidRDefault="00965035" w:rsidP="001C6F49">
            <w:pPr>
              <w:keepNext/>
              <w:suppressAutoHyphens/>
              <w:ind w:right="-95"/>
              <w:jc w:val="left"/>
              <w:rPr>
                <w:b/>
                <w:caps/>
                <w:sz w:val="18"/>
                <w:szCs w:val="18"/>
              </w:rPr>
            </w:pPr>
            <w:r w:rsidRPr="00222EEB">
              <w:rPr>
                <w:b/>
                <w:caps/>
                <w:sz w:val="18"/>
                <w:szCs w:val="18"/>
              </w:rPr>
              <w:t>Average 2020-2022 HFC consumption in servicing</w:t>
            </w:r>
          </w:p>
        </w:tc>
        <w:tc>
          <w:tcPr>
            <w:tcW w:w="758" w:type="pct"/>
            <w:shd w:val="clear" w:color="auto" w:fill="auto"/>
          </w:tcPr>
          <w:p w14:paraId="27A5EF9D" w14:textId="0F018F4E" w:rsidR="00965035" w:rsidRPr="00222EEB" w:rsidRDefault="00C86217" w:rsidP="001C6F49">
            <w:pPr>
              <w:keepNext/>
              <w:suppressAutoHyphens/>
              <w:ind w:right="116"/>
              <w:jc w:val="right"/>
              <w:rPr>
                <w:bCs/>
                <w:sz w:val="18"/>
                <w:szCs w:val="18"/>
              </w:rPr>
            </w:pPr>
            <w:r w:rsidRPr="00222EEB">
              <w:rPr>
                <w:bCs/>
                <w:sz w:val="18"/>
                <w:szCs w:val="18"/>
              </w:rPr>
              <w:t xml:space="preserve"> </w:t>
            </w:r>
            <w:r w:rsidR="00761A03" w:rsidRPr="00222EEB">
              <w:rPr>
                <w:bCs/>
                <w:sz w:val="18"/>
                <w:szCs w:val="18"/>
              </w:rPr>
              <w:t>565.09</w:t>
            </w:r>
            <w:r w:rsidR="00197D87" w:rsidRPr="00222EEB">
              <w:rPr>
                <w:bCs/>
                <w:sz w:val="18"/>
                <w:szCs w:val="18"/>
              </w:rPr>
              <w:t xml:space="preserve"> </w:t>
            </w:r>
            <w:r w:rsidR="00965035" w:rsidRPr="00222EEB">
              <w:rPr>
                <w:bCs/>
                <w:sz w:val="18"/>
                <w:szCs w:val="18"/>
              </w:rPr>
              <w:t>mt</w:t>
            </w:r>
          </w:p>
        </w:tc>
        <w:tc>
          <w:tcPr>
            <w:tcW w:w="1212" w:type="pct"/>
            <w:shd w:val="clear" w:color="auto" w:fill="auto"/>
          </w:tcPr>
          <w:p w14:paraId="23E60FB0" w14:textId="648A00E4" w:rsidR="00965035" w:rsidRPr="00222EEB" w:rsidRDefault="00546343" w:rsidP="00965035">
            <w:pPr>
              <w:keepNext/>
              <w:tabs>
                <w:tab w:val="left" w:pos="720"/>
              </w:tabs>
              <w:suppressAutoHyphens/>
              <w:ind w:right="116"/>
              <w:jc w:val="right"/>
              <w:rPr>
                <w:sz w:val="18"/>
                <w:szCs w:val="18"/>
              </w:rPr>
            </w:pPr>
            <w:r w:rsidRPr="00222EEB">
              <w:rPr>
                <w:color w:val="000000" w:themeColor="text1"/>
                <w:sz w:val="18"/>
                <w:szCs w:val="18"/>
              </w:rPr>
              <w:t>1,244,093</w:t>
            </w:r>
            <w:r w:rsidR="00965035" w:rsidRPr="00222EEB">
              <w:rPr>
                <w:color w:val="000000" w:themeColor="text1"/>
                <w:sz w:val="18"/>
                <w:szCs w:val="18"/>
              </w:rPr>
              <w:t xml:space="preserve"> </w:t>
            </w:r>
            <w:r w:rsidR="00965035" w:rsidRPr="00222EEB">
              <w:rPr>
                <w:sz w:val="18"/>
                <w:szCs w:val="18"/>
              </w:rPr>
              <w:t>CO</w:t>
            </w:r>
            <w:r w:rsidR="00965035" w:rsidRPr="00222EEB">
              <w:rPr>
                <w:sz w:val="18"/>
                <w:szCs w:val="18"/>
                <w:vertAlign w:val="subscript"/>
              </w:rPr>
              <w:t>2</w:t>
            </w:r>
            <w:r w:rsidR="00965035" w:rsidRPr="00222EEB">
              <w:rPr>
                <w:sz w:val="18"/>
                <w:szCs w:val="18"/>
              </w:rPr>
              <w:t>-eq tonnes</w:t>
            </w:r>
          </w:p>
        </w:tc>
      </w:tr>
    </w:tbl>
    <w:p w14:paraId="337BE4DC" w14:textId="77777777" w:rsidR="0018780E" w:rsidRPr="00222EEB" w:rsidRDefault="0018780E" w:rsidP="0018780E">
      <w:pPr>
        <w:jc w:val="left"/>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406"/>
        <w:gridCol w:w="1079"/>
        <w:gridCol w:w="1036"/>
        <w:gridCol w:w="1034"/>
        <w:gridCol w:w="1795"/>
      </w:tblGrid>
      <w:tr w:rsidR="00732AEC" w:rsidRPr="00222EEB" w14:paraId="21BA261D" w14:textId="77777777" w:rsidTr="00766459">
        <w:trPr>
          <w:trHeight w:val="86"/>
          <w:tblHeader/>
        </w:trPr>
        <w:tc>
          <w:tcPr>
            <w:tcW w:w="2356" w:type="pct"/>
            <w:shd w:val="clear" w:color="auto" w:fill="auto"/>
            <w:tcMar>
              <w:top w:w="17" w:type="dxa"/>
              <w:left w:w="108" w:type="dxa"/>
              <w:bottom w:w="17" w:type="dxa"/>
              <w:right w:w="108" w:type="dxa"/>
            </w:tcMar>
            <w:vAlign w:val="center"/>
          </w:tcPr>
          <w:p w14:paraId="08628262" w14:textId="65204EC2" w:rsidR="00732AEC" w:rsidRPr="00222EEB" w:rsidRDefault="000949BB" w:rsidP="00EE3D94">
            <w:pPr>
              <w:keepNext/>
              <w:suppressAutoHyphens/>
              <w:jc w:val="left"/>
              <w:rPr>
                <w:b/>
                <w:bCs/>
                <w:sz w:val="18"/>
                <w:szCs w:val="18"/>
              </w:rPr>
            </w:pPr>
            <w:r w:rsidRPr="00222EEB">
              <w:rPr>
                <w:b/>
                <w:sz w:val="18"/>
                <w:szCs w:val="18"/>
              </w:rPr>
              <w:t xml:space="preserve">BASELINE </w:t>
            </w:r>
            <w:r w:rsidR="00732AEC" w:rsidRPr="00222EEB">
              <w:rPr>
                <w:b/>
                <w:sz w:val="18"/>
                <w:szCs w:val="18"/>
              </w:rPr>
              <w:t>CONSUMPTION DATA (CO</w:t>
            </w:r>
            <w:r w:rsidR="00732AEC" w:rsidRPr="00222EEB">
              <w:rPr>
                <w:b/>
                <w:sz w:val="18"/>
                <w:szCs w:val="18"/>
                <w:vertAlign w:val="subscript"/>
              </w:rPr>
              <w:t>2</w:t>
            </w:r>
            <w:r w:rsidR="00732AEC" w:rsidRPr="00222EEB">
              <w:rPr>
                <w:b/>
                <w:sz w:val="18"/>
                <w:szCs w:val="18"/>
              </w:rPr>
              <w:noBreakHyphen/>
              <w:t>eq tonnes)</w:t>
            </w:r>
            <w:r w:rsidR="00C11465" w:rsidRPr="00222EEB">
              <w:rPr>
                <w:b/>
                <w:sz w:val="18"/>
                <w:szCs w:val="18"/>
              </w:rPr>
              <w:t xml:space="preserve"> </w:t>
            </w:r>
          </w:p>
        </w:tc>
        <w:tc>
          <w:tcPr>
            <w:tcW w:w="577" w:type="pct"/>
            <w:shd w:val="clear" w:color="auto" w:fill="auto"/>
            <w:vAlign w:val="center"/>
          </w:tcPr>
          <w:p w14:paraId="46309A74" w14:textId="77777777" w:rsidR="00732AEC" w:rsidRPr="00222EEB" w:rsidRDefault="00732AEC" w:rsidP="00EE3D94">
            <w:pPr>
              <w:keepNext/>
              <w:suppressAutoHyphens/>
              <w:jc w:val="center"/>
              <w:rPr>
                <w:b/>
                <w:bCs/>
                <w:sz w:val="18"/>
                <w:szCs w:val="18"/>
              </w:rPr>
            </w:pPr>
            <w:r w:rsidRPr="00222EEB">
              <w:rPr>
                <w:b/>
                <w:bCs/>
                <w:sz w:val="18"/>
                <w:szCs w:val="18"/>
              </w:rPr>
              <w:t>2020</w:t>
            </w:r>
          </w:p>
        </w:tc>
        <w:tc>
          <w:tcPr>
            <w:tcW w:w="554" w:type="pct"/>
            <w:shd w:val="clear" w:color="auto" w:fill="auto"/>
            <w:tcMar>
              <w:top w:w="17" w:type="dxa"/>
              <w:left w:w="108" w:type="dxa"/>
              <w:bottom w:w="17" w:type="dxa"/>
              <w:right w:w="108" w:type="dxa"/>
            </w:tcMar>
            <w:vAlign w:val="center"/>
          </w:tcPr>
          <w:p w14:paraId="51A23E77" w14:textId="77777777" w:rsidR="00732AEC" w:rsidRPr="00222EEB" w:rsidRDefault="00732AEC" w:rsidP="00766459">
            <w:pPr>
              <w:keepNext/>
              <w:suppressAutoHyphens/>
              <w:jc w:val="center"/>
              <w:rPr>
                <w:b/>
                <w:bCs/>
                <w:sz w:val="18"/>
                <w:szCs w:val="18"/>
              </w:rPr>
            </w:pPr>
            <w:r w:rsidRPr="00222EEB">
              <w:rPr>
                <w:b/>
                <w:bCs/>
                <w:sz w:val="18"/>
                <w:szCs w:val="18"/>
              </w:rPr>
              <w:t>2021</w:t>
            </w:r>
          </w:p>
        </w:tc>
        <w:tc>
          <w:tcPr>
            <w:tcW w:w="553" w:type="pct"/>
            <w:shd w:val="clear" w:color="auto" w:fill="auto"/>
            <w:tcMar>
              <w:top w:w="17" w:type="dxa"/>
              <w:left w:w="108" w:type="dxa"/>
              <w:bottom w:w="17" w:type="dxa"/>
              <w:right w:w="108" w:type="dxa"/>
            </w:tcMar>
            <w:vAlign w:val="center"/>
          </w:tcPr>
          <w:p w14:paraId="58432B67" w14:textId="77777777" w:rsidR="00732AEC" w:rsidRPr="00222EEB" w:rsidRDefault="00732AEC" w:rsidP="00B974D0">
            <w:pPr>
              <w:keepNext/>
              <w:suppressAutoHyphens/>
              <w:jc w:val="center"/>
              <w:rPr>
                <w:b/>
                <w:bCs/>
                <w:sz w:val="18"/>
                <w:szCs w:val="18"/>
              </w:rPr>
            </w:pPr>
            <w:r w:rsidRPr="00222EEB">
              <w:rPr>
                <w:b/>
                <w:bCs/>
                <w:sz w:val="18"/>
                <w:szCs w:val="18"/>
              </w:rPr>
              <w:t>2022</w:t>
            </w:r>
          </w:p>
        </w:tc>
        <w:tc>
          <w:tcPr>
            <w:tcW w:w="960" w:type="pct"/>
            <w:shd w:val="clear" w:color="auto" w:fill="auto"/>
            <w:tcMar>
              <w:top w:w="17" w:type="dxa"/>
              <w:left w:w="108" w:type="dxa"/>
              <w:bottom w:w="17" w:type="dxa"/>
              <w:right w:w="108" w:type="dxa"/>
            </w:tcMar>
            <w:vAlign w:val="center"/>
          </w:tcPr>
          <w:p w14:paraId="23E4F5E5" w14:textId="77777777" w:rsidR="00732AEC" w:rsidRPr="00222EEB" w:rsidRDefault="00732AEC" w:rsidP="00EE3D94">
            <w:pPr>
              <w:keepNext/>
              <w:suppressAutoHyphens/>
              <w:jc w:val="center"/>
              <w:rPr>
                <w:b/>
                <w:bCs/>
                <w:sz w:val="18"/>
                <w:szCs w:val="18"/>
              </w:rPr>
            </w:pPr>
            <w:r w:rsidRPr="00222EEB">
              <w:rPr>
                <w:b/>
                <w:bCs/>
                <w:sz w:val="18"/>
                <w:szCs w:val="18"/>
              </w:rPr>
              <w:t>Average 2020</w:t>
            </w:r>
            <w:r w:rsidRPr="00222EEB">
              <w:rPr>
                <w:b/>
                <w:bCs/>
                <w:sz w:val="18"/>
                <w:szCs w:val="18"/>
              </w:rPr>
              <w:noBreakHyphen/>
              <w:t>2022</w:t>
            </w:r>
          </w:p>
        </w:tc>
      </w:tr>
      <w:tr w:rsidR="00732AEC" w:rsidRPr="00222EEB" w14:paraId="0621293C" w14:textId="77777777" w:rsidTr="00766459">
        <w:trPr>
          <w:trHeight w:val="22"/>
        </w:trPr>
        <w:tc>
          <w:tcPr>
            <w:tcW w:w="2356" w:type="pct"/>
            <w:shd w:val="clear" w:color="auto" w:fill="auto"/>
            <w:tcMar>
              <w:top w:w="17" w:type="dxa"/>
              <w:left w:w="108" w:type="dxa"/>
              <w:bottom w:w="17" w:type="dxa"/>
              <w:right w:w="108" w:type="dxa"/>
            </w:tcMar>
          </w:tcPr>
          <w:p w14:paraId="7D54EACB" w14:textId="77777777" w:rsidR="00732AEC" w:rsidRPr="00222EEB" w:rsidRDefault="00732AEC" w:rsidP="00EE3D94">
            <w:pPr>
              <w:keepNext/>
              <w:suppressAutoHyphens/>
              <w:rPr>
                <w:sz w:val="18"/>
                <w:szCs w:val="18"/>
              </w:rPr>
            </w:pPr>
            <w:r w:rsidRPr="00222EEB">
              <w:rPr>
                <w:sz w:val="18"/>
                <w:szCs w:val="18"/>
              </w:rPr>
              <w:t>HFC annual consumption</w:t>
            </w:r>
          </w:p>
        </w:tc>
        <w:tc>
          <w:tcPr>
            <w:tcW w:w="577" w:type="pct"/>
            <w:shd w:val="clear" w:color="auto" w:fill="auto"/>
          </w:tcPr>
          <w:p w14:paraId="3DC059CB" w14:textId="69A0F576" w:rsidR="00732AEC" w:rsidRPr="00222EEB" w:rsidRDefault="004032AE" w:rsidP="00554263">
            <w:pPr>
              <w:keepNext/>
              <w:suppressAutoHyphens/>
              <w:ind w:right="147"/>
              <w:jc w:val="right"/>
              <w:rPr>
                <w:sz w:val="18"/>
                <w:szCs w:val="18"/>
              </w:rPr>
            </w:pPr>
            <w:r w:rsidRPr="00222EEB">
              <w:rPr>
                <w:sz w:val="18"/>
                <w:szCs w:val="18"/>
              </w:rPr>
              <w:t>1,719,614</w:t>
            </w:r>
          </w:p>
        </w:tc>
        <w:tc>
          <w:tcPr>
            <w:tcW w:w="554" w:type="pct"/>
            <w:shd w:val="clear" w:color="auto" w:fill="auto"/>
            <w:tcMar>
              <w:top w:w="17" w:type="dxa"/>
              <w:left w:w="108" w:type="dxa"/>
              <w:bottom w:w="17" w:type="dxa"/>
              <w:right w:w="108" w:type="dxa"/>
            </w:tcMar>
          </w:tcPr>
          <w:p w14:paraId="174197E4" w14:textId="4DAB3531" w:rsidR="00732AEC" w:rsidRPr="00222EEB" w:rsidRDefault="004032AE" w:rsidP="00554263">
            <w:pPr>
              <w:keepNext/>
              <w:suppressAutoHyphens/>
              <w:ind w:right="38"/>
              <w:jc w:val="right"/>
              <w:rPr>
                <w:sz w:val="18"/>
                <w:szCs w:val="18"/>
              </w:rPr>
            </w:pPr>
            <w:r w:rsidRPr="00222EEB">
              <w:rPr>
                <w:sz w:val="18"/>
                <w:szCs w:val="18"/>
              </w:rPr>
              <w:t>1,</w:t>
            </w:r>
            <w:r w:rsidR="009E2660" w:rsidRPr="00222EEB">
              <w:rPr>
                <w:sz w:val="18"/>
                <w:szCs w:val="18"/>
              </w:rPr>
              <w:t>219,943</w:t>
            </w:r>
          </w:p>
        </w:tc>
        <w:tc>
          <w:tcPr>
            <w:tcW w:w="553" w:type="pct"/>
            <w:shd w:val="clear" w:color="auto" w:fill="auto"/>
            <w:tcMar>
              <w:top w:w="17" w:type="dxa"/>
              <w:left w:w="108" w:type="dxa"/>
              <w:bottom w:w="17" w:type="dxa"/>
              <w:right w:w="108" w:type="dxa"/>
            </w:tcMar>
          </w:tcPr>
          <w:p w14:paraId="4A6CC2D2" w14:textId="2732BF35" w:rsidR="00732AEC" w:rsidRPr="00222EEB" w:rsidRDefault="00280B97" w:rsidP="00554263">
            <w:pPr>
              <w:keepNext/>
              <w:suppressAutoHyphens/>
              <w:ind w:right="34"/>
              <w:jc w:val="right"/>
              <w:rPr>
                <w:sz w:val="18"/>
                <w:szCs w:val="18"/>
              </w:rPr>
            </w:pPr>
            <w:r w:rsidRPr="00222EEB">
              <w:rPr>
                <w:sz w:val="18"/>
                <w:szCs w:val="18"/>
              </w:rPr>
              <w:t>1,637,099</w:t>
            </w:r>
          </w:p>
        </w:tc>
        <w:tc>
          <w:tcPr>
            <w:tcW w:w="960" w:type="pct"/>
            <w:shd w:val="clear" w:color="auto" w:fill="auto"/>
            <w:tcMar>
              <w:top w:w="17" w:type="dxa"/>
              <w:left w:w="108" w:type="dxa"/>
              <w:bottom w:w="17" w:type="dxa"/>
              <w:right w:w="108" w:type="dxa"/>
            </w:tcMar>
          </w:tcPr>
          <w:p w14:paraId="497AC695" w14:textId="5B45A6FA" w:rsidR="00732AEC" w:rsidRPr="007620F7" w:rsidRDefault="001927A5" w:rsidP="00EE3D94">
            <w:pPr>
              <w:keepNext/>
              <w:suppressAutoHyphens/>
              <w:ind w:right="33"/>
              <w:jc w:val="right"/>
              <w:rPr>
                <w:sz w:val="18"/>
                <w:szCs w:val="18"/>
              </w:rPr>
            </w:pPr>
            <w:r w:rsidRPr="00222EEB">
              <w:rPr>
                <w:sz w:val="18"/>
                <w:szCs w:val="18"/>
              </w:rPr>
              <w:t>1,525,552</w:t>
            </w:r>
          </w:p>
        </w:tc>
      </w:tr>
      <w:tr w:rsidR="00732AEC" w:rsidRPr="00222EEB" w14:paraId="47D7FB55" w14:textId="77777777" w:rsidTr="00766459">
        <w:trPr>
          <w:trHeight w:val="161"/>
        </w:trPr>
        <w:tc>
          <w:tcPr>
            <w:tcW w:w="4040" w:type="pct"/>
            <w:gridSpan w:val="4"/>
            <w:shd w:val="clear" w:color="auto" w:fill="auto"/>
            <w:tcMar>
              <w:top w:w="17" w:type="dxa"/>
              <w:left w:w="108" w:type="dxa"/>
              <w:bottom w:w="17" w:type="dxa"/>
              <w:right w:w="108" w:type="dxa"/>
            </w:tcMar>
          </w:tcPr>
          <w:p w14:paraId="413793E0" w14:textId="77777777" w:rsidR="00732AEC" w:rsidRPr="00222EEB" w:rsidRDefault="00732AEC" w:rsidP="00EE3D94">
            <w:pPr>
              <w:keepNext/>
              <w:suppressAutoHyphens/>
              <w:ind w:right="116"/>
              <w:jc w:val="left"/>
              <w:rPr>
                <w:sz w:val="18"/>
                <w:szCs w:val="18"/>
              </w:rPr>
            </w:pPr>
            <w:r w:rsidRPr="00222EEB">
              <w:rPr>
                <w:sz w:val="18"/>
                <w:szCs w:val="18"/>
              </w:rPr>
              <w:t>HCFC baseline (65%)</w:t>
            </w:r>
          </w:p>
        </w:tc>
        <w:tc>
          <w:tcPr>
            <w:tcW w:w="960" w:type="pct"/>
            <w:shd w:val="clear" w:color="auto" w:fill="auto"/>
          </w:tcPr>
          <w:p w14:paraId="0C30D13E" w14:textId="3E189548" w:rsidR="00732AEC" w:rsidRPr="007620F7" w:rsidRDefault="001927A5" w:rsidP="00EE3D94">
            <w:pPr>
              <w:keepNext/>
              <w:suppressAutoHyphens/>
              <w:ind w:right="116"/>
              <w:jc w:val="right"/>
              <w:rPr>
                <w:sz w:val="18"/>
                <w:szCs w:val="18"/>
              </w:rPr>
            </w:pPr>
            <w:r w:rsidRPr="00222EEB">
              <w:rPr>
                <w:sz w:val="18"/>
                <w:szCs w:val="18"/>
              </w:rPr>
              <w:t>842,288</w:t>
            </w:r>
          </w:p>
        </w:tc>
      </w:tr>
      <w:tr w:rsidR="00732AEC" w:rsidRPr="00222EEB" w14:paraId="6CF91ECD" w14:textId="77777777" w:rsidTr="00766459">
        <w:trPr>
          <w:trHeight w:val="22"/>
        </w:trPr>
        <w:tc>
          <w:tcPr>
            <w:tcW w:w="4040" w:type="pct"/>
            <w:gridSpan w:val="4"/>
            <w:shd w:val="clear" w:color="auto" w:fill="auto"/>
            <w:tcMar>
              <w:top w:w="17" w:type="dxa"/>
              <w:left w:w="108" w:type="dxa"/>
              <w:bottom w:w="17" w:type="dxa"/>
              <w:right w:w="108" w:type="dxa"/>
            </w:tcMar>
          </w:tcPr>
          <w:p w14:paraId="43D1D47B" w14:textId="77777777" w:rsidR="00732AEC" w:rsidRPr="00222EEB" w:rsidRDefault="00732AEC" w:rsidP="00EE3D94">
            <w:pPr>
              <w:keepNext/>
              <w:suppressAutoHyphens/>
              <w:ind w:right="116"/>
              <w:jc w:val="left"/>
              <w:rPr>
                <w:b/>
                <w:bCs/>
                <w:sz w:val="18"/>
                <w:szCs w:val="18"/>
              </w:rPr>
            </w:pPr>
            <w:r w:rsidRPr="00222EEB">
              <w:rPr>
                <w:sz w:val="18"/>
                <w:szCs w:val="18"/>
              </w:rPr>
              <w:t>HFC baseline</w:t>
            </w:r>
          </w:p>
        </w:tc>
        <w:tc>
          <w:tcPr>
            <w:tcW w:w="960" w:type="pct"/>
            <w:shd w:val="clear" w:color="auto" w:fill="auto"/>
          </w:tcPr>
          <w:p w14:paraId="63D13C09" w14:textId="01DDB3FD" w:rsidR="00732AEC" w:rsidRPr="007620F7" w:rsidRDefault="00857A9B" w:rsidP="00EE3D94">
            <w:pPr>
              <w:keepNext/>
              <w:suppressAutoHyphens/>
              <w:ind w:right="116"/>
              <w:jc w:val="right"/>
              <w:rPr>
                <w:sz w:val="18"/>
                <w:szCs w:val="18"/>
              </w:rPr>
            </w:pPr>
            <w:r w:rsidRPr="00222EEB">
              <w:rPr>
                <w:sz w:val="18"/>
                <w:szCs w:val="18"/>
              </w:rPr>
              <w:t>2,367,840</w:t>
            </w:r>
          </w:p>
        </w:tc>
      </w:tr>
    </w:tbl>
    <w:p w14:paraId="0F1FDEE7" w14:textId="77777777" w:rsidR="00965035" w:rsidRPr="00222EEB" w:rsidRDefault="00965035" w:rsidP="00732AEC">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732AEC" w:rsidRPr="00222EEB" w14:paraId="7A63BC14" w14:textId="77777777" w:rsidTr="00EE3D94">
        <w:trPr>
          <w:trHeight w:val="22"/>
        </w:trPr>
        <w:tc>
          <w:tcPr>
            <w:tcW w:w="5000" w:type="pct"/>
            <w:gridSpan w:val="2"/>
            <w:shd w:val="clear" w:color="auto" w:fill="auto"/>
            <w:tcMar>
              <w:top w:w="17" w:type="dxa"/>
              <w:left w:w="108" w:type="dxa"/>
              <w:bottom w:w="17" w:type="dxa"/>
              <w:right w:w="108" w:type="dxa"/>
            </w:tcMar>
          </w:tcPr>
          <w:p w14:paraId="5EE10AAF" w14:textId="77777777" w:rsidR="00732AEC" w:rsidRPr="007620F7" w:rsidRDefault="00732AEC" w:rsidP="00EE3D94">
            <w:pPr>
              <w:keepNext/>
              <w:suppressAutoHyphens/>
              <w:ind w:right="116"/>
              <w:jc w:val="left"/>
              <w:rPr>
                <w:sz w:val="18"/>
                <w:szCs w:val="18"/>
              </w:rPr>
            </w:pPr>
            <w:r w:rsidRPr="00222EEB">
              <w:rPr>
                <w:b/>
                <w:bCs/>
                <w:sz w:val="18"/>
                <w:szCs w:val="18"/>
              </w:rPr>
              <w:t>HFC CONSUMPTION ELIGIBLE FOR FUNDING</w:t>
            </w:r>
          </w:p>
        </w:tc>
      </w:tr>
      <w:tr w:rsidR="00732AEC" w:rsidRPr="00222EEB" w14:paraId="43C35896" w14:textId="77777777" w:rsidTr="00325D29">
        <w:trPr>
          <w:trHeight w:val="22"/>
        </w:trPr>
        <w:tc>
          <w:tcPr>
            <w:tcW w:w="3484" w:type="pct"/>
            <w:shd w:val="clear" w:color="auto" w:fill="auto"/>
            <w:tcMar>
              <w:top w:w="17" w:type="dxa"/>
              <w:left w:w="108" w:type="dxa"/>
              <w:bottom w:w="17" w:type="dxa"/>
              <w:right w:w="108" w:type="dxa"/>
            </w:tcMar>
          </w:tcPr>
          <w:p w14:paraId="5F3349AB" w14:textId="77777777" w:rsidR="00732AEC" w:rsidRPr="00222EEB" w:rsidRDefault="00732AEC" w:rsidP="00EE3D94">
            <w:pPr>
              <w:keepNext/>
              <w:suppressAutoHyphens/>
              <w:ind w:right="55"/>
              <w:jc w:val="left"/>
              <w:rPr>
                <w:sz w:val="18"/>
                <w:szCs w:val="18"/>
              </w:rPr>
            </w:pPr>
            <w:r w:rsidRPr="00222EEB">
              <w:rPr>
                <w:sz w:val="18"/>
                <w:szCs w:val="18"/>
              </w:rPr>
              <w:t>Starting point for sustained aggregate reductions</w:t>
            </w:r>
          </w:p>
        </w:tc>
        <w:tc>
          <w:tcPr>
            <w:tcW w:w="1516" w:type="pct"/>
            <w:shd w:val="clear" w:color="auto" w:fill="auto"/>
            <w:vAlign w:val="center"/>
          </w:tcPr>
          <w:p w14:paraId="4D9E0F72" w14:textId="5C4941AF" w:rsidR="00732AEC" w:rsidRPr="00222EEB" w:rsidRDefault="00732AEC" w:rsidP="00EE3D94">
            <w:pPr>
              <w:keepNext/>
              <w:suppressAutoHyphens/>
              <w:ind w:right="116"/>
              <w:jc w:val="right"/>
              <w:rPr>
                <w:b/>
                <w:bCs/>
                <w:sz w:val="18"/>
                <w:szCs w:val="18"/>
              </w:rPr>
            </w:pPr>
            <w:r w:rsidRPr="00222EEB">
              <w:rPr>
                <w:sz w:val="18"/>
                <w:szCs w:val="18"/>
              </w:rPr>
              <w:t>TBD</w:t>
            </w:r>
          </w:p>
        </w:tc>
      </w:tr>
      <w:tr w:rsidR="00732AEC" w:rsidRPr="00222EEB" w14:paraId="2BDF84B7" w14:textId="77777777" w:rsidTr="00325D29">
        <w:trPr>
          <w:trHeight w:val="22"/>
        </w:trPr>
        <w:tc>
          <w:tcPr>
            <w:tcW w:w="3484" w:type="pct"/>
            <w:shd w:val="clear" w:color="auto" w:fill="auto"/>
            <w:tcMar>
              <w:top w:w="17" w:type="dxa"/>
              <w:left w:w="108" w:type="dxa"/>
              <w:bottom w:w="17" w:type="dxa"/>
              <w:right w:w="108" w:type="dxa"/>
            </w:tcMar>
          </w:tcPr>
          <w:p w14:paraId="382A59F8" w14:textId="2F35434D" w:rsidR="00732AEC" w:rsidRPr="00222EEB" w:rsidRDefault="00732AEC" w:rsidP="00EE3D94">
            <w:pPr>
              <w:keepNext/>
              <w:suppressAutoHyphens/>
              <w:ind w:right="55"/>
              <w:jc w:val="left"/>
              <w:rPr>
                <w:b/>
                <w:bCs/>
                <w:sz w:val="18"/>
                <w:szCs w:val="18"/>
              </w:rPr>
            </w:pPr>
            <w:r w:rsidRPr="00222EEB">
              <w:rPr>
                <w:sz w:val="18"/>
                <w:szCs w:val="18"/>
              </w:rPr>
              <w:t>Previously approved</w:t>
            </w:r>
            <w:r w:rsidR="004D4FE8" w:rsidRPr="00222EEB">
              <w:rPr>
                <w:sz w:val="18"/>
                <w:szCs w:val="18"/>
              </w:rPr>
              <w:t xml:space="preserve"> </w:t>
            </w:r>
            <w:r w:rsidRPr="00222EEB">
              <w:rPr>
                <w:sz w:val="18"/>
                <w:szCs w:val="18"/>
              </w:rPr>
              <w:t xml:space="preserve">HFC phase-down </w:t>
            </w:r>
            <w:r w:rsidR="004D4FE8" w:rsidRPr="00222EEB">
              <w:rPr>
                <w:sz w:val="18"/>
                <w:szCs w:val="18"/>
              </w:rPr>
              <w:t xml:space="preserve">investment </w:t>
            </w:r>
            <w:r w:rsidRPr="00222EEB">
              <w:rPr>
                <w:sz w:val="18"/>
                <w:szCs w:val="18"/>
              </w:rPr>
              <w:t>projects</w:t>
            </w:r>
          </w:p>
        </w:tc>
        <w:tc>
          <w:tcPr>
            <w:tcW w:w="1516" w:type="pct"/>
            <w:shd w:val="clear" w:color="auto" w:fill="auto"/>
          </w:tcPr>
          <w:p w14:paraId="4BCA5303" w14:textId="7A15426A" w:rsidR="00732AEC" w:rsidRPr="00222EEB" w:rsidRDefault="00AE6AAF" w:rsidP="00EE3D94">
            <w:pPr>
              <w:keepNext/>
              <w:suppressAutoHyphens/>
              <w:ind w:right="116"/>
              <w:jc w:val="right"/>
              <w:rPr>
                <w:sz w:val="18"/>
                <w:szCs w:val="18"/>
              </w:rPr>
            </w:pPr>
            <w:r w:rsidRPr="00222EEB">
              <w:rPr>
                <w:sz w:val="18"/>
                <w:szCs w:val="18"/>
              </w:rPr>
              <w:t>No</w:t>
            </w:r>
          </w:p>
        </w:tc>
      </w:tr>
      <w:tr w:rsidR="00732AEC" w:rsidRPr="00222EEB" w14:paraId="17A4DD3D" w14:textId="77777777" w:rsidTr="00325D29">
        <w:trPr>
          <w:trHeight w:val="221"/>
        </w:trPr>
        <w:tc>
          <w:tcPr>
            <w:tcW w:w="3484" w:type="pct"/>
            <w:shd w:val="clear" w:color="auto" w:fill="auto"/>
            <w:tcMar>
              <w:top w:w="17" w:type="dxa"/>
              <w:left w:w="108" w:type="dxa"/>
              <w:bottom w:w="17" w:type="dxa"/>
              <w:right w:w="108" w:type="dxa"/>
            </w:tcMar>
          </w:tcPr>
          <w:p w14:paraId="6AE328A8" w14:textId="2F71951A" w:rsidR="00732AEC" w:rsidRPr="00222EEB" w:rsidRDefault="00732AEC" w:rsidP="00325D29">
            <w:pPr>
              <w:keepNext/>
              <w:suppressAutoHyphens/>
              <w:ind w:right="172"/>
              <w:jc w:val="left"/>
              <w:rPr>
                <w:sz w:val="18"/>
                <w:szCs w:val="18"/>
              </w:rPr>
            </w:pPr>
            <w:r w:rsidRPr="00222EEB">
              <w:rPr>
                <w:sz w:val="18"/>
                <w:szCs w:val="18"/>
              </w:rPr>
              <w:t xml:space="preserve">Aggregate reductions </w:t>
            </w:r>
            <w:r w:rsidR="00DC182A" w:rsidRPr="00222EEB">
              <w:rPr>
                <w:sz w:val="18"/>
                <w:szCs w:val="18"/>
              </w:rPr>
              <w:t>from previously approved projects</w:t>
            </w:r>
            <w:r w:rsidRPr="00222EEB">
              <w:rPr>
                <w:sz w:val="18"/>
                <w:szCs w:val="18"/>
              </w:rPr>
              <w:t xml:space="preserve"> </w:t>
            </w:r>
            <w:r w:rsidR="00325D29" w:rsidRPr="00222EEB">
              <w:rPr>
                <w:sz w:val="18"/>
                <w:szCs w:val="18"/>
              </w:rPr>
              <w:t>(C</w:t>
            </w:r>
            <w:r w:rsidRPr="00222EEB">
              <w:rPr>
                <w:sz w:val="18"/>
                <w:szCs w:val="18"/>
              </w:rPr>
              <w:t>O</w:t>
            </w:r>
            <w:r w:rsidRPr="00222EEB">
              <w:rPr>
                <w:sz w:val="18"/>
                <w:szCs w:val="18"/>
                <w:vertAlign w:val="subscript"/>
              </w:rPr>
              <w:t>2</w:t>
            </w:r>
            <w:r w:rsidRPr="00222EEB">
              <w:rPr>
                <w:sz w:val="18"/>
                <w:szCs w:val="18"/>
              </w:rPr>
              <w:noBreakHyphen/>
              <w:t xml:space="preserve">eq </w:t>
            </w:r>
            <w:r w:rsidR="00325D29" w:rsidRPr="00222EEB">
              <w:rPr>
                <w:sz w:val="18"/>
                <w:szCs w:val="18"/>
              </w:rPr>
              <w:t>t</w:t>
            </w:r>
            <w:r w:rsidRPr="00222EEB">
              <w:rPr>
                <w:sz w:val="18"/>
                <w:szCs w:val="18"/>
              </w:rPr>
              <w:t>onnes)</w:t>
            </w:r>
          </w:p>
        </w:tc>
        <w:tc>
          <w:tcPr>
            <w:tcW w:w="1516" w:type="pct"/>
            <w:shd w:val="clear" w:color="auto" w:fill="auto"/>
          </w:tcPr>
          <w:p w14:paraId="279B9B63" w14:textId="2D60F6B6" w:rsidR="00732AEC" w:rsidRPr="00222EEB" w:rsidRDefault="00732AEC" w:rsidP="00EE3D94">
            <w:pPr>
              <w:ind w:right="116"/>
              <w:jc w:val="right"/>
              <w:rPr>
                <w:sz w:val="18"/>
                <w:szCs w:val="18"/>
              </w:rPr>
            </w:pPr>
            <w:r w:rsidRPr="00222EEB">
              <w:rPr>
                <w:sz w:val="18"/>
                <w:szCs w:val="18"/>
              </w:rPr>
              <w:t xml:space="preserve">n/a </w:t>
            </w:r>
          </w:p>
        </w:tc>
      </w:tr>
    </w:tbl>
    <w:p w14:paraId="73B59A16" w14:textId="77777777" w:rsidR="00967D56" w:rsidRPr="00222EEB" w:rsidRDefault="00967D56" w:rsidP="00732AEC">
      <w:pPr>
        <w:jc w:val="center"/>
        <w:rPr>
          <w:sz w:val="10"/>
          <w:szCs w:val="10"/>
        </w:rPr>
      </w:pPr>
    </w:p>
    <w:tbl>
      <w:tblPr>
        <w:tblStyle w:val="TableGrid"/>
        <w:tblW w:w="5000" w:type="pct"/>
        <w:tblLayout w:type="fixed"/>
        <w:tblLook w:val="04A0" w:firstRow="1" w:lastRow="0" w:firstColumn="1" w:lastColumn="0" w:noHBand="0" w:noVBand="1"/>
      </w:tblPr>
      <w:tblGrid>
        <w:gridCol w:w="1256"/>
        <w:gridCol w:w="583"/>
        <w:gridCol w:w="856"/>
        <w:gridCol w:w="937"/>
        <w:gridCol w:w="954"/>
        <w:gridCol w:w="952"/>
        <w:gridCol w:w="937"/>
        <w:gridCol w:w="969"/>
        <w:gridCol w:w="954"/>
        <w:gridCol w:w="952"/>
      </w:tblGrid>
      <w:tr w:rsidR="000147C0" w:rsidRPr="00222EEB" w14:paraId="1FA19494" w14:textId="77777777" w:rsidTr="00AC2FDE">
        <w:trPr>
          <w:trHeight w:val="208"/>
        </w:trPr>
        <w:tc>
          <w:tcPr>
            <w:tcW w:w="1441" w:type="pct"/>
            <w:gridSpan w:val="3"/>
            <w:shd w:val="clear" w:color="auto" w:fill="auto"/>
          </w:tcPr>
          <w:p w14:paraId="5CF76399" w14:textId="6A61E478" w:rsidR="000147C0" w:rsidRPr="00222EEB" w:rsidRDefault="000147C0" w:rsidP="00EE3D94">
            <w:pPr>
              <w:jc w:val="left"/>
              <w:rPr>
                <w:b/>
                <w:sz w:val="18"/>
                <w:szCs w:val="18"/>
              </w:rPr>
            </w:pPr>
            <w:r w:rsidRPr="00222EEB">
              <w:rPr>
                <w:b/>
                <w:sz w:val="18"/>
                <w:szCs w:val="18"/>
              </w:rPr>
              <w:t>PROJECT DATA AS AGREED</w:t>
            </w:r>
          </w:p>
        </w:tc>
        <w:tc>
          <w:tcPr>
            <w:tcW w:w="501" w:type="pct"/>
            <w:shd w:val="clear" w:color="auto" w:fill="auto"/>
          </w:tcPr>
          <w:p w14:paraId="19B4CAC9" w14:textId="33477A65" w:rsidR="000147C0" w:rsidRPr="00222EEB" w:rsidRDefault="000147C0" w:rsidP="00EE3D94">
            <w:pPr>
              <w:jc w:val="center"/>
              <w:rPr>
                <w:b/>
                <w:sz w:val="18"/>
                <w:szCs w:val="18"/>
              </w:rPr>
            </w:pPr>
            <w:r w:rsidRPr="00222EEB">
              <w:rPr>
                <w:b/>
                <w:sz w:val="18"/>
                <w:szCs w:val="18"/>
              </w:rPr>
              <w:t>2024</w:t>
            </w:r>
            <w:r w:rsidR="001F123F" w:rsidRPr="00222EEB">
              <w:rPr>
                <w:b/>
                <w:sz w:val="18"/>
                <w:szCs w:val="18"/>
              </w:rPr>
              <w:t>*</w:t>
            </w:r>
          </w:p>
        </w:tc>
        <w:tc>
          <w:tcPr>
            <w:tcW w:w="510" w:type="pct"/>
            <w:shd w:val="clear" w:color="auto" w:fill="auto"/>
          </w:tcPr>
          <w:p w14:paraId="47D45191" w14:textId="6B2B446D" w:rsidR="000147C0" w:rsidRPr="00222EEB" w:rsidRDefault="000147C0" w:rsidP="00EE3D94">
            <w:pPr>
              <w:jc w:val="center"/>
              <w:rPr>
                <w:b/>
                <w:sz w:val="18"/>
                <w:szCs w:val="18"/>
              </w:rPr>
            </w:pPr>
            <w:r w:rsidRPr="00222EEB">
              <w:rPr>
                <w:b/>
                <w:sz w:val="18"/>
                <w:szCs w:val="18"/>
              </w:rPr>
              <w:t>2025-2026</w:t>
            </w:r>
          </w:p>
        </w:tc>
        <w:tc>
          <w:tcPr>
            <w:tcW w:w="509" w:type="pct"/>
          </w:tcPr>
          <w:p w14:paraId="2EAD052B" w14:textId="77777777" w:rsidR="000147C0" w:rsidRPr="00222EEB" w:rsidRDefault="000147C0" w:rsidP="00EE3D94">
            <w:pPr>
              <w:jc w:val="center"/>
              <w:rPr>
                <w:b/>
                <w:sz w:val="18"/>
                <w:szCs w:val="18"/>
              </w:rPr>
            </w:pPr>
            <w:r w:rsidRPr="00222EEB">
              <w:rPr>
                <w:b/>
                <w:sz w:val="18"/>
                <w:szCs w:val="18"/>
              </w:rPr>
              <w:t>2027</w:t>
            </w:r>
          </w:p>
        </w:tc>
        <w:tc>
          <w:tcPr>
            <w:tcW w:w="501" w:type="pct"/>
          </w:tcPr>
          <w:p w14:paraId="3EAC08C1" w14:textId="77777777" w:rsidR="000147C0" w:rsidRPr="00222EEB" w:rsidRDefault="000147C0" w:rsidP="00EE3D94">
            <w:pPr>
              <w:jc w:val="center"/>
              <w:rPr>
                <w:b/>
                <w:sz w:val="18"/>
                <w:szCs w:val="18"/>
              </w:rPr>
            </w:pPr>
            <w:r w:rsidRPr="00222EEB">
              <w:rPr>
                <w:b/>
                <w:sz w:val="18"/>
                <w:szCs w:val="18"/>
              </w:rPr>
              <w:t>2028</w:t>
            </w:r>
          </w:p>
        </w:tc>
        <w:tc>
          <w:tcPr>
            <w:tcW w:w="518" w:type="pct"/>
          </w:tcPr>
          <w:p w14:paraId="68D8AE8D" w14:textId="77777777" w:rsidR="000147C0" w:rsidRPr="00222EEB" w:rsidRDefault="000147C0" w:rsidP="00EE3D94">
            <w:pPr>
              <w:jc w:val="center"/>
              <w:rPr>
                <w:b/>
                <w:sz w:val="18"/>
                <w:szCs w:val="18"/>
              </w:rPr>
            </w:pPr>
            <w:r w:rsidRPr="00222EEB">
              <w:rPr>
                <w:b/>
                <w:sz w:val="18"/>
                <w:szCs w:val="18"/>
              </w:rPr>
              <w:t>2029</w:t>
            </w:r>
          </w:p>
        </w:tc>
        <w:tc>
          <w:tcPr>
            <w:tcW w:w="510" w:type="pct"/>
          </w:tcPr>
          <w:p w14:paraId="090FCD34" w14:textId="5ACAF9C5" w:rsidR="000147C0" w:rsidRPr="00222EEB" w:rsidRDefault="000147C0" w:rsidP="00EE3D94">
            <w:pPr>
              <w:jc w:val="center"/>
              <w:rPr>
                <w:b/>
                <w:sz w:val="18"/>
                <w:szCs w:val="18"/>
              </w:rPr>
            </w:pPr>
            <w:r w:rsidRPr="00222EEB">
              <w:rPr>
                <w:b/>
                <w:sz w:val="18"/>
                <w:szCs w:val="18"/>
              </w:rPr>
              <w:t>2030</w:t>
            </w:r>
          </w:p>
        </w:tc>
        <w:tc>
          <w:tcPr>
            <w:tcW w:w="509" w:type="pct"/>
            <w:shd w:val="clear" w:color="auto" w:fill="auto"/>
          </w:tcPr>
          <w:p w14:paraId="5BAD3A47" w14:textId="58CB4480" w:rsidR="000147C0" w:rsidRPr="00222EEB" w:rsidRDefault="000147C0" w:rsidP="00EE3D94">
            <w:pPr>
              <w:jc w:val="center"/>
              <w:rPr>
                <w:b/>
                <w:sz w:val="18"/>
                <w:szCs w:val="18"/>
              </w:rPr>
            </w:pPr>
            <w:r w:rsidRPr="00222EEB">
              <w:rPr>
                <w:b/>
                <w:sz w:val="18"/>
                <w:szCs w:val="18"/>
              </w:rPr>
              <w:t>Total</w:t>
            </w:r>
          </w:p>
        </w:tc>
      </w:tr>
      <w:tr w:rsidR="00533B45" w:rsidRPr="00222EEB" w14:paraId="7A51EB94" w14:textId="77777777" w:rsidTr="00533B45">
        <w:trPr>
          <w:trHeight w:val="280"/>
        </w:trPr>
        <w:tc>
          <w:tcPr>
            <w:tcW w:w="672" w:type="pct"/>
            <w:vMerge w:val="restart"/>
            <w:shd w:val="clear" w:color="auto" w:fill="auto"/>
            <w:vAlign w:val="center"/>
          </w:tcPr>
          <w:p w14:paraId="14CDC2FE" w14:textId="0E45FBCC" w:rsidR="000147C0" w:rsidRPr="00222EEB" w:rsidRDefault="000147C0" w:rsidP="00533B45">
            <w:pPr>
              <w:tabs>
                <w:tab w:val="left" w:pos="8280"/>
              </w:tabs>
              <w:spacing w:after="60"/>
              <w:ind w:left="22" w:right="27" w:hanging="22"/>
              <w:jc w:val="left"/>
              <w:rPr>
                <w:sz w:val="17"/>
                <w:szCs w:val="17"/>
              </w:rPr>
            </w:pPr>
            <w:r w:rsidRPr="00222EEB">
              <w:rPr>
                <w:sz w:val="17"/>
                <w:szCs w:val="17"/>
              </w:rPr>
              <w:t>Consumption (CO</w:t>
            </w:r>
            <w:r w:rsidRPr="00222EEB">
              <w:rPr>
                <w:sz w:val="17"/>
                <w:szCs w:val="17"/>
                <w:vertAlign w:val="subscript"/>
              </w:rPr>
              <w:t>2</w:t>
            </w:r>
            <w:r w:rsidRPr="00222EEB">
              <w:rPr>
                <w:sz w:val="17"/>
                <w:szCs w:val="17"/>
                <w:vertAlign w:val="subscript"/>
              </w:rPr>
              <w:noBreakHyphen/>
            </w:r>
            <w:r w:rsidRPr="00222EEB">
              <w:rPr>
                <w:sz w:val="17"/>
                <w:szCs w:val="17"/>
              </w:rPr>
              <w:t>eq</w:t>
            </w:r>
            <w:r w:rsidR="00533B45" w:rsidRPr="00222EEB">
              <w:rPr>
                <w:sz w:val="17"/>
                <w:szCs w:val="17"/>
              </w:rPr>
              <w:t xml:space="preserve"> </w:t>
            </w:r>
            <w:r w:rsidRPr="00222EEB">
              <w:rPr>
                <w:sz w:val="17"/>
                <w:szCs w:val="17"/>
              </w:rPr>
              <w:t>tonnes)</w:t>
            </w:r>
          </w:p>
        </w:tc>
        <w:tc>
          <w:tcPr>
            <w:tcW w:w="770" w:type="pct"/>
            <w:gridSpan w:val="2"/>
            <w:shd w:val="clear" w:color="auto" w:fill="auto"/>
            <w:vAlign w:val="bottom"/>
          </w:tcPr>
          <w:p w14:paraId="34BE39DB" w14:textId="7480B89D" w:rsidR="000147C0" w:rsidRPr="00222EEB" w:rsidRDefault="000147C0" w:rsidP="00533B45">
            <w:pPr>
              <w:tabs>
                <w:tab w:val="left" w:pos="8280"/>
              </w:tabs>
              <w:spacing w:after="60"/>
              <w:ind w:right="-108"/>
              <w:jc w:val="left"/>
              <w:rPr>
                <w:sz w:val="18"/>
                <w:szCs w:val="18"/>
              </w:rPr>
            </w:pPr>
            <w:r w:rsidRPr="00222EEB">
              <w:rPr>
                <w:sz w:val="18"/>
                <w:szCs w:val="18"/>
              </w:rPr>
              <w:t>Montreal Protocol</w:t>
            </w:r>
            <w:r w:rsidR="00533B45" w:rsidRPr="00222EEB">
              <w:rPr>
                <w:sz w:val="18"/>
                <w:szCs w:val="18"/>
              </w:rPr>
              <w:t xml:space="preserve"> </w:t>
            </w:r>
            <w:r w:rsidRPr="00222EEB">
              <w:rPr>
                <w:sz w:val="18"/>
                <w:szCs w:val="18"/>
              </w:rPr>
              <w:t>limits</w:t>
            </w:r>
          </w:p>
        </w:tc>
        <w:tc>
          <w:tcPr>
            <w:tcW w:w="501" w:type="pct"/>
          </w:tcPr>
          <w:p w14:paraId="00BE4727" w14:textId="0134EB24" w:rsidR="000147C0" w:rsidRPr="00222EEB" w:rsidRDefault="008703E3" w:rsidP="00697A01">
            <w:pPr>
              <w:tabs>
                <w:tab w:val="left" w:pos="8280"/>
              </w:tabs>
              <w:spacing w:after="60"/>
              <w:jc w:val="right"/>
              <w:rPr>
                <w:sz w:val="18"/>
                <w:szCs w:val="18"/>
              </w:rPr>
            </w:pPr>
            <w:r w:rsidRPr="00222EEB">
              <w:rPr>
                <w:sz w:val="18"/>
                <w:szCs w:val="18"/>
              </w:rPr>
              <w:t>2,367,840</w:t>
            </w:r>
          </w:p>
        </w:tc>
        <w:tc>
          <w:tcPr>
            <w:tcW w:w="510" w:type="pct"/>
          </w:tcPr>
          <w:p w14:paraId="1EBC4650" w14:textId="76AE1D12" w:rsidR="000147C0" w:rsidRPr="00222EEB" w:rsidRDefault="008703E3" w:rsidP="00EE3D94">
            <w:pPr>
              <w:tabs>
                <w:tab w:val="left" w:pos="8280"/>
              </w:tabs>
              <w:spacing w:after="60"/>
              <w:jc w:val="right"/>
              <w:rPr>
                <w:sz w:val="18"/>
                <w:szCs w:val="18"/>
              </w:rPr>
            </w:pPr>
            <w:r w:rsidRPr="00222EEB">
              <w:rPr>
                <w:sz w:val="18"/>
                <w:szCs w:val="18"/>
              </w:rPr>
              <w:t>2,367,840</w:t>
            </w:r>
          </w:p>
        </w:tc>
        <w:tc>
          <w:tcPr>
            <w:tcW w:w="509" w:type="pct"/>
          </w:tcPr>
          <w:p w14:paraId="79D144C2" w14:textId="18CA2FB8" w:rsidR="000147C0" w:rsidRPr="00222EEB" w:rsidRDefault="008703E3" w:rsidP="00EE3D94">
            <w:pPr>
              <w:tabs>
                <w:tab w:val="left" w:pos="8280"/>
              </w:tabs>
              <w:spacing w:after="60"/>
              <w:jc w:val="right"/>
              <w:rPr>
                <w:sz w:val="18"/>
                <w:szCs w:val="18"/>
              </w:rPr>
            </w:pPr>
            <w:r w:rsidRPr="00222EEB">
              <w:rPr>
                <w:sz w:val="18"/>
                <w:szCs w:val="18"/>
              </w:rPr>
              <w:t>2,367,840</w:t>
            </w:r>
          </w:p>
        </w:tc>
        <w:tc>
          <w:tcPr>
            <w:tcW w:w="501" w:type="pct"/>
          </w:tcPr>
          <w:p w14:paraId="6C47C4CE" w14:textId="6CEFD496" w:rsidR="000147C0" w:rsidRPr="00222EEB" w:rsidRDefault="008703E3" w:rsidP="00EE3D94">
            <w:pPr>
              <w:tabs>
                <w:tab w:val="left" w:pos="8280"/>
              </w:tabs>
              <w:spacing w:after="60"/>
              <w:jc w:val="right"/>
              <w:rPr>
                <w:sz w:val="18"/>
                <w:szCs w:val="18"/>
              </w:rPr>
            </w:pPr>
            <w:r w:rsidRPr="00222EEB">
              <w:rPr>
                <w:sz w:val="18"/>
                <w:szCs w:val="18"/>
              </w:rPr>
              <w:t>2,367,840</w:t>
            </w:r>
          </w:p>
        </w:tc>
        <w:tc>
          <w:tcPr>
            <w:tcW w:w="518" w:type="pct"/>
          </w:tcPr>
          <w:p w14:paraId="1855F645" w14:textId="755B1DF9" w:rsidR="000147C0" w:rsidRPr="00222EEB" w:rsidRDefault="00005B06" w:rsidP="00EE3D94">
            <w:pPr>
              <w:tabs>
                <w:tab w:val="left" w:pos="8280"/>
              </w:tabs>
              <w:spacing w:after="60"/>
              <w:jc w:val="right"/>
              <w:rPr>
                <w:sz w:val="18"/>
                <w:szCs w:val="18"/>
              </w:rPr>
            </w:pPr>
            <w:r w:rsidRPr="00222EEB">
              <w:rPr>
                <w:sz w:val="18"/>
                <w:szCs w:val="18"/>
              </w:rPr>
              <w:t>2,131,056</w:t>
            </w:r>
          </w:p>
        </w:tc>
        <w:tc>
          <w:tcPr>
            <w:tcW w:w="510" w:type="pct"/>
          </w:tcPr>
          <w:p w14:paraId="0CB15CC1" w14:textId="1FD7F9D0" w:rsidR="000147C0" w:rsidRPr="00222EEB" w:rsidRDefault="00A6616E" w:rsidP="00F333C1">
            <w:pPr>
              <w:tabs>
                <w:tab w:val="left" w:pos="8280"/>
              </w:tabs>
              <w:spacing w:after="60"/>
              <w:jc w:val="right"/>
              <w:rPr>
                <w:sz w:val="18"/>
                <w:szCs w:val="18"/>
              </w:rPr>
            </w:pPr>
            <w:r w:rsidRPr="00222EEB">
              <w:rPr>
                <w:sz w:val="18"/>
                <w:szCs w:val="18"/>
              </w:rPr>
              <w:t>2,131,056</w:t>
            </w:r>
          </w:p>
        </w:tc>
        <w:tc>
          <w:tcPr>
            <w:tcW w:w="509" w:type="pct"/>
          </w:tcPr>
          <w:p w14:paraId="34D56A0B" w14:textId="04675EED" w:rsidR="000147C0" w:rsidRPr="00222EEB" w:rsidRDefault="000147C0" w:rsidP="00EE3D94">
            <w:pPr>
              <w:tabs>
                <w:tab w:val="left" w:pos="8280"/>
              </w:tabs>
              <w:spacing w:after="60"/>
              <w:jc w:val="right"/>
              <w:rPr>
                <w:sz w:val="18"/>
                <w:szCs w:val="18"/>
              </w:rPr>
            </w:pPr>
            <w:r w:rsidRPr="00222EEB">
              <w:rPr>
                <w:sz w:val="18"/>
                <w:szCs w:val="18"/>
              </w:rPr>
              <w:t>n/a</w:t>
            </w:r>
          </w:p>
        </w:tc>
      </w:tr>
      <w:tr w:rsidR="00533B45" w:rsidRPr="00222EEB" w14:paraId="79F4A853" w14:textId="77777777" w:rsidTr="00533B45">
        <w:trPr>
          <w:trHeight w:val="280"/>
        </w:trPr>
        <w:tc>
          <w:tcPr>
            <w:tcW w:w="672" w:type="pct"/>
            <w:vMerge/>
            <w:shd w:val="clear" w:color="auto" w:fill="auto"/>
          </w:tcPr>
          <w:p w14:paraId="33C786D3" w14:textId="77777777" w:rsidR="00844584" w:rsidRPr="00222EEB" w:rsidRDefault="00844584" w:rsidP="003C51D7">
            <w:pPr>
              <w:tabs>
                <w:tab w:val="left" w:pos="8280"/>
              </w:tabs>
              <w:spacing w:after="60"/>
              <w:ind w:left="22" w:right="27" w:hanging="22"/>
              <w:jc w:val="left"/>
              <w:rPr>
                <w:sz w:val="17"/>
                <w:szCs w:val="17"/>
              </w:rPr>
            </w:pPr>
          </w:p>
        </w:tc>
        <w:tc>
          <w:tcPr>
            <w:tcW w:w="770" w:type="pct"/>
            <w:gridSpan w:val="2"/>
            <w:shd w:val="clear" w:color="auto" w:fill="auto"/>
            <w:vAlign w:val="bottom"/>
          </w:tcPr>
          <w:p w14:paraId="088C2273" w14:textId="6A84B086" w:rsidR="00844584" w:rsidRPr="00222EEB" w:rsidRDefault="00844584" w:rsidP="00844584">
            <w:pPr>
              <w:tabs>
                <w:tab w:val="left" w:pos="8280"/>
              </w:tabs>
              <w:spacing w:after="60"/>
              <w:jc w:val="left"/>
              <w:rPr>
                <w:sz w:val="18"/>
                <w:szCs w:val="18"/>
              </w:rPr>
            </w:pPr>
            <w:r w:rsidRPr="00222EEB">
              <w:rPr>
                <w:sz w:val="18"/>
                <w:szCs w:val="18"/>
              </w:rPr>
              <w:t>Maximum allowable</w:t>
            </w:r>
          </w:p>
        </w:tc>
        <w:tc>
          <w:tcPr>
            <w:tcW w:w="501" w:type="pct"/>
          </w:tcPr>
          <w:p w14:paraId="0312486F" w14:textId="769E734B" w:rsidR="00844584" w:rsidRPr="00222EEB" w:rsidRDefault="008703E3" w:rsidP="00844584">
            <w:pPr>
              <w:tabs>
                <w:tab w:val="left" w:pos="8280"/>
              </w:tabs>
              <w:spacing w:after="60"/>
              <w:jc w:val="right"/>
              <w:rPr>
                <w:sz w:val="18"/>
                <w:szCs w:val="18"/>
              </w:rPr>
            </w:pPr>
            <w:r w:rsidRPr="00222EEB">
              <w:rPr>
                <w:sz w:val="18"/>
                <w:szCs w:val="18"/>
              </w:rPr>
              <w:t>2,367,840</w:t>
            </w:r>
          </w:p>
        </w:tc>
        <w:tc>
          <w:tcPr>
            <w:tcW w:w="510" w:type="pct"/>
          </w:tcPr>
          <w:p w14:paraId="6F7175B5" w14:textId="1F0DF4E0" w:rsidR="00844584" w:rsidRPr="00222EEB" w:rsidRDefault="008703E3" w:rsidP="00844584">
            <w:pPr>
              <w:tabs>
                <w:tab w:val="left" w:pos="8280"/>
              </w:tabs>
              <w:spacing w:after="60"/>
              <w:jc w:val="right"/>
              <w:rPr>
                <w:sz w:val="18"/>
                <w:szCs w:val="18"/>
              </w:rPr>
            </w:pPr>
            <w:r w:rsidRPr="00222EEB">
              <w:rPr>
                <w:sz w:val="18"/>
                <w:szCs w:val="18"/>
              </w:rPr>
              <w:t>2,367,840</w:t>
            </w:r>
          </w:p>
        </w:tc>
        <w:tc>
          <w:tcPr>
            <w:tcW w:w="509" w:type="pct"/>
          </w:tcPr>
          <w:p w14:paraId="770F16B7" w14:textId="0A045994" w:rsidR="00844584" w:rsidRPr="00222EEB" w:rsidRDefault="008703E3" w:rsidP="00844584">
            <w:pPr>
              <w:tabs>
                <w:tab w:val="left" w:pos="8280"/>
              </w:tabs>
              <w:spacing w:after="60"/>
              <w:jc w:val="right"/>
              <w:rPr>
                <w:sz w:val="18"/>
                <w:szCs w:val="18"/>
              </w:rPr>
            </w:pPr>
            <w:r w:rsidRPr="00222EEB">
              <w:rPr>
                <w:sz w:val="18"/>
                <w:szCs w:val="18"/>
              </w:rPr>
              <w:t>2,367,840</w:t>
            </w:r>
          </w:p>
        </w:tc>
        <w:tc>
          <w:tcPr>
            <w:tcW w:w="501" w:type="pct"/>
          </w:tcPr>
          <w:p w14:paraId="18E75AF3" w14:textId="7C1585B8" w:rsidR="00844584" w:rsidRPr="00222EEB" w:rsidRDefault="008703E3" w:rsidP="00844584">
            <w:pPr>
              <w:tabs>
                <w:tab w:val="left" w:pos="8280"/>
              </w:tabs>
              <w:spacing w:after="60"/>
              <w:jc w:val="right"/>
              <w:rPr>
                <w:sz w:val="18"/>
                <w:szCs w:val="18"/>
              </w:rPr>
            </w:pPr>
            <w:r w:rsidRPr="00222EEB">
              <w:rPr>
                <w:sz w:val="18"/>
                <w:szCs w:val="18"/>
              </w:rPr>
              <w:t>2,367,840</w:t>
            </w:r>
          </w:p>
        </w:tc>
        <w:tc>
          <w:tcPr>
            <w:tcW w:w="518" w:type="pct"/>
          </w:tcPr>
          <w:p w14:paraId="7E98E87A" w14:textId="004B79A1" w:rsidR="00844584" w:rsidRPr="00222EEB" w:rsidRDefault="00005B06" w:rsidP="00844584">
            <w:pPr>
              <w:tabs>
                <w:tab w:val="left" w:pos="8280"/>
              </w:tabs>
              <w:spacing w:after="60"/>
              <w:jc w:val="right"/>
              <w:rPr>
                <w:sz w:val="18"/>
                <w:szCs w:val="18"/>
              </w:rPr>
            </w:pPr>
            <w:r w:rsidRPr="00222EEB">
              <w:rPr>
                <w:sz w:val="18"/>
                <w:szCs w:val="18"/>
              </w:rPr>
              <w:t>2,131,056</w:t>
            </w:r>
          </w:p>
        </w:tc>
        <w:tc>
          <w:tcPr>
            <w:tcW w:w="510" w:type="pct"/>
          </w:tcPr>
          <w:p w14:paraId="54BE97A6" w14:textId="074047CC" w:rsidR="00844584" w:rsidRPr="00222EEB" w:rsidRDefault="00844584" w:rsidP="00844584">
            <w:pPr>
              <w:tabs>
                <w:tab w:val="left" w:pos="8280"/>
              </w:tabs>
              <w:spacing w:after="60"/>
              <w:jc w:val="right"/>
              <w:rPr>
                <w:sz w:val="18"/>
                <w:szCs w:val="18"/>
              </w:rPr>
            </w:pPr>
            <w:r w:rsidRPr="00222EEB">
              <w:rPr>
                <w:sz w:val="18"/>
                <w:szCs w:val="18"/>
              </w:rPr>
              <w:t>1,</w:t>
            </w:r>
            <w:r w:rsidR="00CB79AA" w:rsidRPr="00222EEB">
              <w:rPr>
                <w:sz w:val="18"/>
                <w:szCs w:val="18"/>
              </w:rPr>
              <w:t>803,69</w:t>
            </w:r>
            <w:r w:rsidR="0072431C" w:rsidRPr="00222EEB">
              <w:rPr>
                <w:sz w:val="18"/>
                <w:szCs w:val="18"/>
              </w:rPr>
              <w:t>4</w:t>
            </w:r>
          </w:p>
        </w:tc>
        <w:tc>
          <w:tcPr>
            <w:tcW w:w="509" w:type="pct"/>
          </w:tcPr>
          <w:p w14:paraId="4B1B861B" w14:textId="06A0753F" w:rsidR="00844584" w:rsidRPr="00222EEB" w:rsidRDefault="00844584" w:rsidP="00844584">
            <w:pPr>
              <w:tabs>
                <w:tab w:val="left" w:pos="8280"/>
              </w:tabs>
              <w:spacing w:after="60"/>
              <w:jc w:val="right"/>
              <w:rPr>
                <w:sz w:val="18"/>
                <w:szCs w:val="18"/>
              </w:rPr>
            </w:pPr>
            <w:r w:rsidRPr="00222EEB">
              <w:rPr>
                <w:sz w:val="18"/>
                <w:szCs w:val="18"/>
              </w:rPr>
              <w:t>n/a</w:t>
            </w:r>
          </w:p>
        </w:tc>
      </w:tr>
      <w:tr w:rsidR="00533B45" w:rsidRPr="00222EEB" w14:paraId="5977AC76" w14:textId="77777777" w:rsidTr="00533B45">
        <w:trPr>
          <w:trHeight w:val="280"/>
        </w:trPr>
        <w:tc>
          <w:tcPr>
            <w:tcW w:w="672" w:type="pct"/>
            <w:vMerge/>
            <w:shd w:val="clear" w:color="auto" w:fill="auto"/>
          </w:tcPr>
          <w:p w14:paraId="39EA7549" w14:textId="77777777" w:rsidR="000147C0" w:rsidRPr="00222EEB" w:rsidRDefault="000147C0" w:rsidP="003C51D7">
            <w:pPr>
              <w:tabs>
                <w:tab w:val="left" w:pos="8280"/>
              </w:tabs>
              <w:spacing w:after="60"/>
              <w:ind w:left="22" w:right="27" w:hanging="22"/>
              <w:jc w:val="left"/>
              <w:rPr>
                <w:sz w:val="17"/>
                <w:szCs w:val="17"/>
              </w:rPr>
            </w:pPr>
          </w:p>
        </w:tc>
        <w:tc>
          <w:tcPr>
            <w:tcW w:w="770" w:type="pct"/>
            <w:gridSpan w:val="2"/>
            <w:shd w:val="clear" w:color="auto" w:fill="auto"/>
            <w:vAlign w:val="bottom"/>
          </w:tcPr>
          <w:p w14:paraId="72A2322E" w14:textId="227483BC" w:rsidR="000147C0" w:rsidRPr="00222EEB" w:rsidRDefault="000147C0" w:rsidP="007C1852">
            <w:pPr>
              <w:tabs>
                <w:tab w:val="left" w:pos="8280"/>
              </w:tabs>
              <w:spacing w:after="60"/>
              <w:ind w:right="-108"/>
              <w:jc w:val="left"/>
              <w:rPr>
                <w:sz w:val="18"/>
                <w:szCs w:val="18"/>
              </w:rPr>
            </w:pPr>
            <w:r w:rsidRPr="00222EEB">
              <w:rPr>
                <w:sz w:val="18"/>
                <w:szCs w:val="18"/>
              </w:rPr>
              <w:t>Maximum allowable (%)</w:t>
            </w:r>
          </w:p>
        </w:tc>
        <w:tc>
          <w:tcPr>
            <w:tcW w:w="501" w:type="pct"/>
          </w:tcPr>
          <w:p w14:paraId="536C058C" w14:textId="2879A57B" w:rsidR="000147C0" w:rsidRPr="00222EEB" w:rsidRDefault="000C2462" w:rsidP="00EE3D94">
            <w:pPr>
              <w:tabs>
                <w:tab w:val="left" w:pos="8280"/>
              </w:tabs>
              <w:spacing w:after="60"/>
              <w:jc w:val="right"/>
              <w:rPr>
                <w:sz w:val="18"/>
                <w:szCs w:val="18"/>
              </w:rPr>
            </w:pPr>
            <w:r w:rsidRPr="00222EEB">
              <w:rPr>
                <w:sz w:val="18"/>
                <w:szCs w:val="18"/>
              </w:rPr>
              <w:t>10</w:t>
            </w:r>
            <w:r w:rsidR="0076381E" w:rsidRPr="00222EEB">
              <w:rPr>
                <w:sz w:val="18"/>
                <w:szCs w:val="18"/>
              </w:rPr>
              <w:t>0</w:t>
            </w:r>
          </w:p>
        </w:tc>
        <w:tc>
          <w:tcPr>
            <w:tcW w:w="510" w:type="pct"/>
          </w:tcPr>
          <w:p w14:paraId="721DA8FE" w14:textId="4BC119B4" w:rsidR="000147C0" w:rsidRPr="00222EEB" w:rsidRDefault="000C2462" w:rsidP="00EE3D94">
            <w:pPr>
              <w:tabs>
                <w:tab w:val="left" w:pos="8280"/>
              </w:tabs>
              <w:spacing w:after="60"/>
              <w:jc w:val="right"/>
              <w:rPr>
                <w:sz w:val="18"/>
                <w:szCs w:val="18"/>
              </w:rPr>
            </w:pPr>
            <w:r w:rsidRPr="00222EEB">
              <w:rPr>
                <w:sz w:val="18"/>
                <w:szCs w:val="18"/>
              </w:rPr>
              <w:t>10</w:t>
            </w:r>
            <w:r w:rsidR="0076381E" w:rsidRPr="00222EEB">
              <w:rPr>
                <w:sz w:val="18"/>
                <w:szCs w:val="18"/>
              </w:rPr>
              <w:t>0</w:t>
            </w:r>
          </w:p>
        </w:tc>
        <w:tc>
          <w:tcPr>
            <w:tcW w:w="509" w:type="pct"/>
          </w:tcPr>
          <w:p w14:paraId="661800C1" w14:textId="16048DAC" w:rsidR="000147C0" w:rsidRPr="00222EEB" w:rsidRDefault="000C2462" w:rsidP="00EE3D94">
            <w:pPr>
              <w:tabs>
                <w:tab w:val="left" w:pos="8280"/>
              </w:tabs>
              <w:spacing w:after="60"/>
              <w:jc w:val="right"/>
              <w:rPr>
                <w:sz w:val="18"/>
                <w:szCs w:val="18"/>
              </w:rPr>
            </w:pPr>
            <w:r w:rsidRPr="00222EEB">
              <w:rPr>
                <w:sz w:val="18"/>
                <w:szCs w:val="18"/>
              </w:rPr>
              <w:t>10</w:t>
            </w:r>
            <w:r w:rsidR="0076381E" w:rsidRPr="00222EEB">
              <w:rPr>
                <w:sz w:val="18"/>
                <w:szCs w:val="18"/>
              </w:rPr>
              <w:t>0</w:t>
            </w:r>
          </w:p>
        </w:tc>
        <w:tc>
          <w:tcPr>
            <w:tcW w:w="501" w:type="pct"/>
          </w:tcPr>
          <w:p w14:paraId="41E1D8D6" w14:textId="09FDB450" w:rsidR="000147C0" w:rsidRPr="00222EEB" w:rsidRDefault="000C2462" w:rsidP="00EE3D94">
            <w:pPr>
              <w:tabs>
                <w:tab w:val="left" w:pos="8280"/>
              </w:tabs>
              <w:spacing w:after="60"/>
              <w:jc w:val="right"/>
              <w:rPr>
                <w:sz w:val="18"/>
                <w:szCs w:val="18"/>
              </w:rPr>
            </w:pPr>
            <w:r w:rsidRPr="00222EEB">
              <w:rPr>
                <w:sz w:val="18"/>
                <w:szCs w:val="18"/>
              </w:rPr>
              <w:t>10</w:t>
            </w:r>
            <w:r w:rsidR="0076381E" w:rsidRPr="00222EEB">
              <w:rPr>
                <w:sz w:val="18"/>
                <w:szCs w:val="18"/>
              </w:rPr>
              <w:t>0</w:t>
            </w:r>
          </w:p>
        </w:tc>
        <w:tc>
          <w:tcPr>
            <w:tcW w:w="518" w:type="pct"/>
          </w:tcPr>
          <w:p w14:paraId="104852BA" w14:textId="1A5A4ED3" w:rsidR="000147C0" w:rsidRPr="00222EEB" w:rsidRDefault="000C2462" w:rsidP="00EE3D94">
            <w:pPr>
              <w:tabs>
                <w:tab w:val="left" w:pos="8280"/>
              </w:tabs>
              <w:spacing w:after="60"/>
              <w:jc w:val="right"/>
              <w:rPr>
                <w:sz w:val="18"/>
                <w:szCs w:val="18"/>
              </w:rPr>
            </w:pPr>
            <w:r w:rsidRPr="00222EEB">
              <w:rPr>
                <w:sz w:val="18"/>
                <w:szCs w:val="18"/>
              </w:rPr>
              <w:t>90</w:t>
            </w:r>
          </w:p>
        </w:tc>
        <w:tc>
          <w:tcPr>
            <w:tcW w:w="510" w:type="pct"/>
          </w:tcPr>
          <w:p w14:paraId="59A7C62C" w14:textId="416EC903" w:rsidR="000147C0" w:rsidRPr="00222EEB" w:rsidRDefault="0006014A" w:rsidP="00EE3D94">
            <w:pPr>
              <w:tabs>
                <w:tab w:val="left" w:pos="8280"/>
              </w:tabs>
              <w:spacing w:after="60"/>
              <w:jc w:val="right"/>
              <w:rPr>
                <w:sz w:val="18"/>
                <w:szCs w:val="18"/>
              </w:rPr>
            </w:pPr>
            <w:r w:rsidRPr="00222EEB">
              <w:rPr>
                <w:sz w:val="18"/>
                <w:szCs w:val="18"/>
              </w:rPr>
              <w:t>7</w:t>
            </w:r>
            <w:r w:rsidR="00793DD3" w:rsidRPr="00222EEB">
              <w:rPr>
                <w:sz w:val="18"/>
                <w:szCs w:val="18"/>
              </w:rPr>
              <w:t>6</w:t>
            </w:r>
            <w:r w:rsidR="00F756D5" w:rsidRPr="00222EEB">
              <w:rPr>
                <w:sz w:val="18"/>
                <w:szCs w:val="18"/>
              </w:rPr>
              <w:t>.2</w:t>
            </w:r>
          </w:p>
        </w:tc>
        <w:tc>
          <w:tcPr>
            <w:tcW w:w="509" w:type="pct"/>
          </w:tcPr>
          <w:p w14:paraId="419A59E6" w14:textId="3B30C950" w:rsidR="000147C0" w:rsidRPr="00222EEB" w:rsidRDefault="000147C0" w:rsidP="00EE3D94">
            <w:pPr>
              <w:tabs>
                <w:tab w:val="left" w:pos="8280"/>
              </w:tabs>
              <w:spacing w:after="60"/>
              <w:jc w:val="right"/>
              <w:rPr>
                <w:sz w:val="18"/>
                <w:szCs w:val="18"/>
              </w:rPr>
            </w:pPr>
            <w:r w:rsidRPr="00222EEB">
              <w:rPr>
                <w:sz w:val="18"/>
                <w:szCs w:val="18"/>
              </w:rPr>
              <w:t>n/a</w:t>
            </w:r>
          </w:p>
        </w:tc>
      </w:tr>
      <w:tr w:rsidR="00533B45" w:rsidRPr="00222EEB" w14:paraId="327CAFE5" w14:textId="77777777" w:rsidTr="00533B45">
        <w:trPr>
          <w:trHeight w:val="200"/>
        </w:trPr>
        <w:tc>
          <w:tcPr>
            <w:tcW w:w="672" w:type="pct"/>
            <w:vMerge w:val="restart"/>
            <w:shd w:val="clear" w:color="auto" w:fill="auto"/>
          </w:tcPr>
          <w:p w14:paraId="468876E3" w14:textId="7DE207FD" w:rsidR="000378C9" w:rsidRPr="00222EEB" w:rsidRDefault="000378C9" w:rsidP="00533B45">
            <w:pPr>
              <w:tabs>
                <w:tab w:val="left" w:pos="8280"/>
              </w:tabs>
              <w:spacing w:after="60"/>
              <w:ind w:left="22" w:right="27"/>
              <w:jc w:val="left"/>
              <w:rPr>
                <w:sz w:val="17"/>
                <w:szCs w:val="17"/>
              </w:rPr>
            </w:pPr>
            <w:r w:rsidRPr="00222EEB">
              <w:rPr>
                <w:sz w:val="17"/>
                <w:szCs w:val="17"/>
              </w:rPr>
              <w:t>Amounts recommended</w:t>
            </w:r>
            <w:r w:rsidR="00533B45" w:rsidRPr="00222EEB">
              <w:rPr>
                <w:sz w:val="17"/>
                <w:szCs w:val="17"/>
              </w:rPr>
              <w:t xml:space="preserve"> </w:t>
            </w:r>
            <w:r w:rsidRPr="00222EEB">
              <w:rPr>
                <w:sz w:val="17"/>
                <w:szCs w:val="17"/>
              </w:rPr>
              <w:t>in principle (US $)</w:t>
            </w:r>
          </w:p>
        </w:tc>
        <w:tc>
          <w:tcPr>
            <w:tcW w:w="312" w:type="pct"/>
            <w:vMerge w:val="restart"/>
            <w:shd w:val="clear" w:color="auto" w:fill="auto"/>
            <w:vAlign w:val="center"/>
          </w:tcPr>
          <w:p w14:paraId="7C45CBD0" w14:textId="1B72E07E" w:rsidR="000378C9" w:rsidRPr="00222EEB" w:rsidRDefault="000378C9" w:rsidP="000378C9">
            <w:pPr>
              <w:tabs>
                <w:tab w:val="left" w:pos="8280"/>
              </w:tabs>
              <w:spacing w:after="60"/>
              <w:ind w:left="-249" w:right="-246"/>
              <w:jc w:val="center"/>
              <w:rPr>
                <w:sz w:val="18"/>
                <w:szCs w:val="18"/>
              </w:rPr>
            </w:pPr>
            <w:r w:rsidRPr="00222EEB">
              <w:rPr>
                <w:color w:val="000000" w:themeColor="text1"/>
                <w:sz w:val="18"/>
                <w:szCs w:val="18"/>
              </w:rPr>
              <w:t>UNIDO</w:t>
            </w:r>
          </w:p>
        </w:tc>
        <w:tc>
          <w:tcPr>
            <w:tcW w:w="458" w:type="pct"/>
            <w:shd w:val="clear" w:color="auto" w:fill="auto"/>
          </w:tcPr>
          <w:p w14:paraId="1CA8D33D" w14:textId="77777777" w:rsidR="000378C9" w:rsidRPr="00222EEB" w:rsidRDefault="000378C9" w:rsidP="00166002">
            <w:pPr>
              <w:tabs>
                <w:tab w:val="left" w:pos="8280"/>
              </w:tabs>
              <w:spacing w:after="60"/>
              <w:jc w:val="left"/>
              <w:rPr>
                <w:sz w:val="18"/>
                <w:szCs w:val="18"/>
              </w:rPr>
            </w:pPr>
            <w:r w:rsidRPr="00222EEB">
              <w:rPr>
                <w:sz w:val="18"/>
                <w:szCs w:val="18"/>
              </w:rPr>
              <w:t>Project costs</w:t>
            </w:r>
          </w:p>
        </w:tc>
        <w:tc>
          <w:tcPr>
            <w:tcW w:w="501" w:type="pct"/>
          </w:tcPr>
          <w:p w14:paraId="13BC9B90" w14:textId="6F662DE9" w:rsidR="000378C9" w:rsidRPr="00222EEB" w:rsidRDefault="000378C9" w:rsidP="000378C9">
            <w:pPr>
              <w:tabs>
                <w:tab w:val="left" w:pos="8280"/>
              </w:tabs>
              <w:spacing w:after="60"/>
              <w:jc w:val="right"/>
              <w:rPr>
                <w:sz w:val="18"/>
                <w:szCs w:val="18"/>
              </w:rPr>
            </w:pPr>
            <w:r w:rsidRPr="00222EEB">
              <w:rPr>
                <w:color w:val="000000"/>
                <w:sz w:val="18"/>
                <w:szCs w:val="18"/>
              </w:rPr>
              <w:t>1,526,566</w:t>
            </w:r>
          </w:p>
        </w:tc>
        <w:tc>
          <w:tcPr>
            <w:tcW w:w="510" w:type="pct"/>
          </w:tcPr>
          <w:p w14:paraId="45A892F8" w14:textId="3932AC1D" w:rsidR="000378C9" w:rsidRPr="00222EEB" w:rsidRDefault="000378C9" w:rsidP="000378C9">
            <w:pPr>
              <w:tabs>
                <w:tab w:val="left" w:pos="8280"/>
              </w:tabs>
              <w:spacing w:after="60"/>
              <w:jc w:val="right"/>
              <w:rPr>
                <w:sz w:val="18"/>
                <w:szCs w:val="18"/>
              </w:rPr>
            </w:pPr>
            <w:r w:rsidRPr="00222EEB">
              <w:rPr>
                <w:color w:val="000000"/>
                <w:sz w:val="18"/>
                <w:szCs w:val="18"/>
              </w:rPr>
              <w:t>0</w:t>
            </w:r>
          </w:p>
        </w:tc>
        <w:tc>
          <w:tcPr>
            <w:tcW w:w="509" w:type="pct"/>
          </w:tcPr>
          <w:p w14:paraId="7934FB0C" w14:textId="194E255D" w:rsidR="000378C9" w:rsidRPr="00222EEB" w:rsidRDefault="000378C9" w:rsidP="000378C9">
            <w:pPr>
              <w:tabs>
                <w:tab w:val="left" w:pos="8280"/>
              </w:tabs>
              <w:spacing w:after="60"/>
              <w:jc w:val="right"/>
              <w:rPr>
                <w:sz w:val="18"/>
                <w:szCs w:val="18"/>
              </w:rPr>
            </w:pPr>
            <w:r w:rsidRPr="00222EEB">
              <w:rPr>
                <w:color w:val="000000"/>
                <w:sz w:val="18"/>
                <w:szCs w:val="18"/>
              </w:rPr>
              <w:t>435,875</w:t>
            </w:r>
          </w:p>
        </w:tc>
        <w:tc>
          <w:tcPr>
            <w:tcW w:w="501" w:type="pct"/>
          </w:tcPr>
          <w:p w14:paraId="0090035C" w14:textId="3FCAD2FB" w:rsidR="000378C9" w:rsidRPr="00222EEB" w:rsidRDefault="000378C9" w:rsidP="000378C9">
            <w:pPr>
              <w:tabs>
                <w:tab w:val="left" w:pos="8280"/>
              </w:tabs>
              <w:spacing w:after="60"/>
              <w:jc w:val="right"/>
              <w:rPr>
                <w:sz w:val="18"/>
                <w:szCs w:val="18"/>
              </w:rPr>
            </w:pPr>
            <w:r w:rsidRPr="00222EEB">
              <w:rPr>
                <w:color w:val="000000"/>
                <w:sz w:val="18"/>
                <w:szCs w:val="18"/>
              </w:rPr>
              <w:t>0</w:t>
            </w:r>
          </w:p>
        </w:tc>
        <w:tc>
          <w:tcPr>
            <w:tcW w:w="518" w:type="pct"/>
          </w:tcPr>
          <w:p w14:paraId="2FDD879C" w14:textId="65422DA9" w:rsidR="000378C9" w:rsidRPr="00222EEB" w:rsidRDefault="000378C9" w:rsidP="000378C9">
            <w:pPr>
              <w:tabs>
                <w:tab w:val="left" w:pos="8280"/>
              </w:tabs>
              <w:spacing w:after="60"/>
              <w:jc w:val="right"/>
              <w:rPr>
                <w:sz w:val="18"/>
                <w:szCs w:val="18"/>
              </w:rPr>
            </w:pPr>
            <w:r w:rsidRPr="00222EEB">
              <w:rPr>
                <w:color w:val="000000"/>
                <w:sz w:val="18"/>
                <w:szCs w:val="18"/>
              </w:rPr>
              <w:t>0</w:t>
            </w:r>
          </w:p>
        </w:tc>
        <w:tc>
          <w:tcPr>
            <w:tcW w:w="510" w:type="pct"/>
          </w:tcPr>
          <w:p w14:paraId="7204CE47" w14:textId="15457EB7" w:rsidR="000378C9" w:rsidRPr="00222EEB" w:rsidRDefault="000378C9" w:rsidP="000378C9">
            <w:pPr>
              <w:tabs>
                <w:tab w:val="left" w:pos="8280"/>
              </w:tabs>
              <w:spacing w:after="60"/>
              <w:jc w:val="right"/>
              <w:rPr>
                <w:sz w:val="18"/>
                <w:szCs w:val="18"/>
              </w:rPr>
            </w:pPr>
            <w:r w:rsidRPr="00222EEB">
              <w:rPr>
                <w:color w:val="000000"/>
                <w:sz w:val="18"/>
                <w:szCs w:val="18"/>
              </w:rPr>
              <w:t>104,740</w:t>
            </w:r>
          </w:p>
        </w:tc>
        <w:tc>
          <w:tcPr>
            <w:tcW w:w="509" w:type="pct"/>
          </w:tcPr>
          <w:p w14:paraId="60A8456F" w14:textId="290A999F" w:rsidR="000378C9" w:rsidRPr="00222EEB" w:rsidRDefault="000378C9" w:rsidP="000378C9">
            <w:pPr>
              <w:tabs>
                <w:tab w:val="left" w:pos="8280"/>
              </w:tabs>
              <w:spacing w:after="60"/>
              <w:jc w:val="right"/>
              <w:rPr>
                <w:sz w:val="18"/>
                <w:szCs w:val="18"/>
              </w:rPr>
            </w:pPr>
            <w:r w:rsidRPr="00222EEB">
              <w:rPr>
                <w:color w:val="000000"/>
                <w:sz w:val="18"/>
                <w:szCs w:val="18"/>
              </w:rPr>
              <w:t xml:space="preserve">2,067,181 </w:t>
            </w:r>
          </w:p>
        </w:tc>
      </w:tr>
      <w:tr w:rsidR="00533B45" w:rsidRPr="00222EEB" w14:paraId="3375E547" w14:textId="77777777" w:rsidTr="00533B45">
        <w:trPr>
          <w:trHeight w:val="42"/>
        </w:trPr>
        <w:tc>
          <w:tcPr>
            <w:tcW w:w="672" w:type="pct"/>
            <w:vMerge/>
            <w:shd w:val="clear" w:color="auto" w:fill="auto"/>
          </w:tcPr>
          <w:p w14:paraId="7474AA06" w14:textId="77777777" w:rsidR="000378C9" w:rsidRPr="00222EEB" w:rsidRDefault="000378C9" w:rsidP="000378C9">
            <w:pPr>
              <w:tabs>
                <w:tab w:val="left" w:pos="8280"/>
              </w:tabs>
              <w:spacing w:after="60"/>
              <w:jc w:val="left"/>
              <w:rPr>
                <w:sz w:val="18"/>
                <w:szCs w:val="18"/>
              </w:rPr>
            </w:pPr>
          </w:p>
        </w:tc>
        <w:tc>
          <w:tcPr>
            <w:tcW w:w="312" w:type="pct"/>
            <w:vMerge/>
            <w:shd w:val="clear" w:color="auto" w:fill="auto"/>
            <w:vAlign w:val="center"/>
          </w:tcPr>
          <w:p w14:paraId="3AAB8D1C" w14:textId="77777777" w:rsidR="000378C9" w:rsidRPr="00222EEB" w:rsidRDefault="000378C9" w:rsidP="000378C9">
            <w:pPr>
              <w:tabs>
                <w:tab w:val="left" w:pos="8280"/>
              </w:tabs>
              <w:spacing w:after="60"/>
              <w:ind w:left="-249" w:right="-246"/>
              <w:jc w:val="left"/>
              <w:rPr>
                <w:sz w:val="18"/>
                <w:szCs w:val="18"/>
              </w:rPr>
            </w:pPr>
          </w:p>
        </w:tc>
        <w:tc>
          <w:tcPr>
            <w:tcW w:w="458" w:type="pct"/>
            <w:shd w:val="clear" w:color="auto" w:fill="auto"/>
            <w:vAlign w:val="center"/>
          </w:tcPr>
          <w:p w14:paraId="6251386C" w14:textId="77777777" w:rsidR="000378C9" w:rsidRPr="00222EEB" w:rsidRDefault="000378C9" w:rsidP="000378C9">
            <w:pPr>
              <w:tabs>
                <w:tab w:val="left" w:pos="8280"/>
              </w:tabs>
              <w:spacing w:after="60"/>
              <w:jc w:val="left"/>
              <w:rPr>
                <w:sz w:val="18"/>
                <w:szCs w:val="18"/>
              </w:rPr>
            </w:pPr>
            <w:r w:rsidRPr="00222EEB">
              <w:rPr>
                <w:sz w:val="18"/>
                <w:szCs w:val="18"/>
              </w:rPr>
              <w:t>Support costs</w:t>
            </w:r>
          </w:p>
        </w:tc>
        <w:tc>
          <w:tcPr>
            <w:tcW w:w="501" w:type="pct"/>
          </w:tcPr>
          <w:p w14:paraId="60EE6B7D" w14:textId="3DFC2833" w:rsidR="000378C9" w:rsidRPr="00222EEB" w:rsidRDefault="000378C9" w:rsidP="000378C9">
            <w:pPr>
              <w:tabs>
                <w:tab w:val="left" w:pos="8280"/>
              </w:tabs>
              <w:spacing w:after="60"/>
              <w:jc w:val="right"/>
              <w:rPr>
                <w:sz w:val="18"/>
                <w:szCs w:val="18"/>
              </w:rPr>
            </w:pPr>
            <w:r w:rsidRPr="00222EEB">
              <w:rPr>
                <w:color w:val="000000"/>
                <w:sz w:val="18"/>
                <w:szCs w:val="18"/>
              </w:rPr>
              <w:t>106,860</w:t>
            </w:r>
          </w:p>
        </w:tc>
        <w:tc>
          <w:tcPr>
            <w:tcW w:w="510" w:type="pct"/>
          </w:tcPr>
          <w:p w14:paraId="359E7599" w14:textId="6801B797" w:rsidR="000378C9" w:rsidRPr="00222EEB" w:rsidRDefault="000378C9" w:rsidP="000378C9">
            <w:pPr>
              <w:tabs>
                <w:tab w:val="left" w:pos="8280"/>
              </w:tabs>
              <w:spacing w:after="60"/>
              <w:jc w:val="right"/>
              <w:rPr>
                <w:sz w:val="18"/>
                <w:szCs w:val="18"/>
              </w:rPr>
            </w:pPr>
            <w:r w:rsidRPr="00222EEB">
              <w:rPr>
                <w:color w:val="000000"/>
                <w:sz w:val="18"/>
                <w:szCs w:val="18"/>
              </w:rPr>
              <w:t>0</w:t>
            </w:r>
          </w:p>
        </w:tc>
        <w:tc>
          <w:tcPr>
            <w:tcW w:w="509" w:type="pct"/>
          </w:tcPr>
          <w:p w14:paraId="27C48528" w14:textId="65FC32D4" w:rsidR="000378C9" w:rsidRPr="00222EEB" w:rsidRDefault="000378C9" w:rsidP="000378C9">
            <w:pPr>
              <w:tabs>
                <w:tab w:val="left" w:pos="8280"/>
              </w:tabs>
              <w:spacing w:after="60"/>
              <w:jc w:val="right"/>
              <w:rPr>
                <w:sz w:val="18"/>
                <w:szCs w:val="18"/>
              </w:rPr>
            </w:pPr>
            <w:r w:rsidRPr="00222EEB">
              <w:rPr>
                <w:color w:val="000000"/>
                <w:sz w:val="18"/>
                <w:szCs w:val="18"/>
              </w:rPr>
              <w:t>30,511</w:t>
            </w:r>
          </w:p>
        </w:tc>
        <w:tc>
          <w:tcPr>
            <w:tcW w:w="501" w:type="pct"/>
          </w:tcPr>
          <w:p w14:paraId="39352480" w14:textId="630CCCB6" w:rsidR="000378C9" w:rsidRPr="00222EEB" w:rsidRDefault="000378C9" w:rsidP="000378C9">
            <w:pPr>
              <w:tabs>
                <w:tab w:val="left" w:pos="8280"/>
              </w:tabs>
              <w:spacing w:after="60"/>
              <w:jc w:val="right"/>
              <w:rPr>
                <w:sz w:val="18"/>
                <w:szCs w:val="18"/>
              </w:rPr>
            </w:pPr>
            <w:r w:rsidRPr="00222EEB">
              <w:rPr>
                <w:color w:val="000000"/>
                <w:sz w:val="18"/>
                <w:szCs w:val="18"/>
              </w:rPr>
              <w:t>0</w:t>
            </w:r>
          </w:p>
        </w:tc>
        <w:tc>
          <w:tcPr>
            <w:tcW w:w="518" w:type="pct"/>
          </w:tcPr>
          <w:p w14:paraId="46C61B97" w14:textId="36DEABEC" w:rsidR="000378C9" w:rsidRPr="00222EEB" w:rsidRDefault="000378C9" w:rsidP="000378C9">
            <w:pPr>
              <w:tabs>
                <w:tab w:val="left" w:pos="8280"/>
              </w:tabs>
              <w:spacing w:after="60"/>
              <w:jc w:val="right"/>
              <w:rPr>
                <w:sz w:val="18"/>
                <w:szCs w:val="18"/>
              </w:rPr>
            </w:pPr>
            <w:r w:rsidRPr="00222EEB">
              <w:rPr>
                <w:color w:val="000000"/>
                <w:sz w:val="18"/>
                <w:szCs w:val="18"/>
              </w:rPr>
              <w:t>0</w:t>
            </w:r>
          </w:p>
        </w:tc>
        <w:tc>
          <w:tcPr>
            <w:tcW w:w="510" w:type="pct"/>
          </w:tcPr>
          <w:p w14:paraId="4539A755" w14:textId="261AEB6E" w:rsidR="000378C9" w:rsidRPr="00222EEB" w:rsidRDefault="000378C9" w:rsidP="000378C9">
            <w:pPr>
              <w:tabs>
                <w:tab w:val="left" w:pos="8280"/>
              </w:tabs>
              <w:spacing w:after="60"/>
              <w:jc w:val="right"/>
              <w:rPr>
                <w:sz w:val="18"/>
                <w:szCs w:val="18"/>
              </w:rPr>
            </w:pPr>
            <w:r w:rsidRPr="00222EEB">
              <w:rPr>
                <w:color w:val="000000"/>
                <w:sz w:val="18"/>
                <w:szCs w:val="18"/>
              </w:rPr>
              <w:t>7,332</w:t>
            </w:r>
          </w:p>
        </w:tc>
        <w:tc>
          <w:tcPr>
            <w:tcW w:w="509" w:type="pct"/>
          </w:tcPr>
          <w:p w14:paraId="391D4892" w14:textId="02917673" w:rsidR="000378C9" w:rsidRPr="00222EEB" w:rsidRDefault="000378C9" w:rsidP="000378C9">
            <w:pPr>
              <w:tabs>
                <w:tab w:val="left" w:pos="8280"/>
              </w:tabs>
              <w:spacing w:after="60"/>
              <w:jc w:val="right"/>
              <w:rPr>
                <w:sz w:val="18"/>
                <w:szCs w:val="18"/>
              </w:rPr>
            </w:pPr>
            <w:r w:rsidRPr="00222EEB">
              <w:rPr>
                <w:color w:val="000000"/>
                <w:sz w:val="18"/>
                <w:szCs w:val="18"/>
              </w:rPr>
              <w:t>144,703</w:t>
            </w:r>
          </w:p>
        </w:tc>
      </w:tr>
      <w:tr w:rsidR="00533B45" w:rsidRPr="00222EEB" w14:paraId="59F52243" w14:textId="77777777" w:rsidTr="00533B45">
        <w:trPr>
          <w:trHeight w:val="90"/>
        </w:trPr>
        <w:tc>
          <w:tcPr>
            <w:tcW w:w="672" w:type="pct"/>
            <w:vMerge/>
            <w:shd w:val="clear" w:color="auto" w:fill="auto"/>
          </w:tcPr>
          <w:p w14:paraId="4CE99F45" w14:textId="77777777" w:rsidR="000378C9" w:rsidRPr="00222EEB" w:rsidRDefault="000378C9" w:rsidP="000378C9">
            <w:pPr>
              <w:tabs>
                <w:tab w:val="left" w:pos="8280"/>
              </w:tabs>
              <w:spacing w:after="60"/>
              <w:jc w:val="left"/>
              <w:rPr>
                <w:sz w:val="18"/>
                <w:szCs w:val="18"/>
              </w:rPr>
            </w:pPr>
          </w:p>
        </w:tc>
        <w:tc>
          <w:tcPr>
            <w:tcW w:w="312" w:type="pct"/>
            <w:vMerge w:val="restart"/>
            <w:shd w:val="clear" w:color="auto" w:fill="auto"/>
            <w:vAlign w:val="center"/>
          </w:tcPr>
          <w:p w14:paraId="39900909" w14:textId="122B1458" w:rsidR="000378C9" w:rsidRPr="00222EEB" w:rsidRDefault="000378C9" w:rsidP="000378C9">
            <w:pPr>
              <w:tabs>
                <w:tab w:val="left" w:pos="8280"/>
              </w:tabs>
              <w:spacing w:after="60"/>
              <w:ind w:left="-249" w:right="-246"/>
              <w:jc w:val="center"/>
              <w:rPr>
                <w:sz w:val="18"/>
                <w:szCs w:val="18"/>
              </w:rPr>
            </w:pPr>
            <w:r w:rsidRPr="00222EEB">
              <w:rPr>
                <w:sz w:val="18"/>
                <w:szCs w:val="18"/>
              </w:rPr>
              <w:t>UNEP</w:t>
            </w:r>
          </w:p>
        </w:tc>
        <w:tc>
          <w:tcPr>
            <w:tcW w:w="458" w:type="pct"/>
            <w:shd w:val="clear" w:color="auto" w:fill="auto"/>
            <w:vAlign w:val="center"/>
          </w:tcPr>
          <w:p w14:paraId="65B7787B" w14:textId="77777777" w:rsidR="000378C9" w:rsidRPr="00222EEB" w:rsidRDefault="000378C9" w:rsidP="000378C9">
            <w:pPr>
              <w:tabs>
                <w:tab w:val="left" w:pos="8280"/>
              </w:tabs>
              <w:spacing w:after="60"/>
              <w:jc w:val="left"/>
              <w:rPr>
                <w:sz w:val="18"/>
                <w:szCs w:val="18"/>
              </w:rPr>
            </w:pPr>
            <w:r w:rsidRPr="00222EEB">
              <w:rPr>
                <w:sz w:val="18"/>
                <w:szCs w:val="18"/>
              </w:rPr>
              <w:t>Project costs</w:t>
            </w:r>
          </w:p>
        </w:tc>
        <w:tc>
          <w:tcPr>
            <w:tcW w:w="501" w:type="pct"/>
          </w:tcPr>
          <w:p w14:paraId="4A95FB32" w14:textId="2C0E9A73" w:rsidR="000378C9" w:rsidRPr="00222EEB" w:rsidRDefault="000378C9" w:rsidP="000378C9">
            <w:pPr>
              <w:tabs>
                <w:tab w:val="left" w:pos="8280"/>
              </w:tabs>
              <w:spacing w:after="60"/>
              <w:jc w:val="right"/>
              <w:rPr>
                <w:sz w:val="18"/>
                <w:szCs w:val="18"/>
              </w:rPr>
            </w:pPr>
            <w:r w:rsidRPr="00222EEB">
              <w:rPr>
                <w:color w:val="000000"/>
                <w:sz w:val="18"/>
                <w:szCs w:val="18"/>
              </w:rPr>
              <w:t>50,000</w:t>
            </w:r>
          </w:p>
        </w:tc>
        <w:tc>
          <w:tcPr>
            <w:tcW w:w="510" w:type="pct"/>
          </w:tcPr>
          <w:p w14:paraId="76D2984F" w14:textId="24ECFAA4" w:rsidR="000378C9" w:rsidRPr="00222EEB" w:rsidRDefault="000378C9" w:rsidP="000378C9">
            <w:pPr>
              <w:tabs>
                <w:tab w:val="left" w:pos="8280"/>
              </w:tabs>
              <w:spacing w:after="60"/>
              <w:jc w:val="right"/>
              <w:rPr>
                <w:sz w:val="18"/>
                <w:szCs w:val="18"/>
              </w:rPr>
            </w:pPr>
            <w:r w:rsidRPr="00222EEB">
              <w:rPr>
                <w:color w:val="000000"/>
                <w:sz w:val="18"/>
                <w:szCs w:val="18"/>
              </w:rPr>
              <w:t>0</w:t>
            </w:r>
          </w:p>
        </w:tc>
        <w:tc>
          <w:tcPr>
            <w:tcW w:w="509" w:type="pct"/>
          </w:tcPr>
          <w:p w14:paraId="4F14D67A" w14:textId="1736EB40" w:rsidR="000378C9" w:rsidRPr="00222EEB" w:rsidRDefault="000378C9" w:rsidP="000378C9">
            <w:pPr>
              <w:tabs>
                <w:tab w:val="left" w:pos="8280"/>
              </w:tabs>
              <w:spacing w:after="60"/>
              <w:jc w:val="right"/>
              <w:rPr>
                <w:sz w:val="18"/>
                <w:szCs w:val="18"/>
              </w:rPr>
            </w:pPr>
            <w:r w:rsidRPr="00222EEB">
              <w:rPr>
                <w:color w:val="000000"/>
                <w:sz w:val="18"/>
                <w:szCs w:val="18"/>
              </w:rPr>
              <w:t>45,000</w:t>
            </w:r>
          </w:p>
        </w:tc>
        <w:tc>
          <w:tcPr>
            <w:tcW w:w="501" w:type="pct"/>
          </w:tcPr>
          <w:p w14:paraId="6D74E554" w14:textId="7D1640AC" w:rsidR="000378C9" w:rsidRPr="00222EEB" w:rsidRDefault="000378C9" w:rsidP="000378C9">
            <w:pPr>
              <w:tabs>
                <w:tab w:val="left" w:pos="8280"/>
              </w:tabs>
              <w:spacing w:after="60"/>
              <w:jc w:val="right"/>
              <w:rPr>
                <w:sz w:val="18"/>
                <w:szCs w:val="18"/>
              </w:rPr>
            </w:pPr>
            <w:r w:rsidRPr="00222EEB">
              <w:rPr>
                <w:color w:val="000000"/>
                <w:sz w:val="18"/>
                <w:szCs w:val="18"/>
              </w:rPr>
              <w:t>0</w:t>
            </w:r>
          </w:p>
        </w:tc>
        <w:tc>
          <w:tcPr>
            <w:tcW w:w="518" w:type="pct"/>
          </w:tcPr>
          <w:p w14:paraId="388EADA5" w14:textId="17765C6C" w:rsidR="000378C9" w:rsidRPr="00222EEB" w:rsidRDefault="000378C9" w:rsidP="000378C9">
            <w:pPr>
              <w:tabs>
                <w:tab w:val="left" w:pos="8280"/>
              </w:tabs>
              <w:spacing w:after="60"/>
              <w:jc w:val="right"/>
              <w:rPr>
                <w:sz w:val="18"/>
                <w:szCs w:val="18"/>
              </w:rPr>
            </w:pPr>
            <w:r w:rsidRPr="00222EEB">
              <w:rPr>
                <w:color w:val="000000"/>
                <w:sz w:val="18"/>
                <w:szCs w:val="18"/>
              </w:rPr>
              <w:t>0</w:t>
            </w:r>
          </w:p>
        </w:tc>
        <w:tc>
          <w:tcPr>
            <w:tcW w:w="510" w:type="pct"/>
          </w:tcPr>
          <w:p w14:paraId="1551D123" w14:textId="71C6903B" w:rsidR="000378C9" w:rsidRPr="00222EEB" w:rsidRDefault="000378C9" w:rsidP="000378C9">
            <w:pPr>
              <w:tabs>
                <w:tab w:val="left" w:pos="8280"/>
              </w:tabs>
              <w:spacing w:after="60"/>
              <w:jc w:val="right"/>
              <w:rPr>
                <w:sz w:val="18"/>
                <w:szCs w:val="18"/>
              </w:rPr>
            </w:pPr>
            <w:r w:rsidRPr="00222EEB">
              <w:rPr>
                <w:color w:val="000000"/>
                <w:sz w:val="18"/>
                <w:szCs w:val="18"/>
              </w:rPr>
              <w:t>15,000</w:t>
            </w:r>
          </w:p>
        </w:tc>
        <w:tc>
          <w:tcPr>
            <w:tcW w:w="509" w:type="pct"/>
          </w:tcPr>
          <w:p w14:paraId="54A85C98" w14:textId="59704979" w:rsidR="000378C9" w:rsidRPr="00222EEB" w:rsidRDefault="000378C9" w:rsidP="000378C9">
            <w:pPr>
              <w:tabs>
                <w:tab w:val="left" w:pos="8280"/>
              </w:tabs>
              <w:spacing w:after="60"/>
              <w:jc w:val="right"/>
              <w:rPr>
                <w:sz w:val="18"/>
                <w:szCs w:val="18"/>
              </w:rPr>
            </w:pPr>
            <w:r w:rsidRPr="00222EEB">
              <w:rPr>
                <w:color w:val="000000"/>
                <w:sz w:val="18"/>
                <w:szCs w:val="18"/>
              </w:rPr>
              <w:t xml:space="preserve">110,000 </w:t>
            </w:r>
          </w:p>
        </w:tc>
      </w:tr>
      <w:tr w:rsidR="00533B45" w:rsidRPr="00222EEB" w14:paraId="166A884F" w14:textId="77777777" w:rsidTr="00533B45">
        <w:trPr>
          <w:trHeight w:val="42"/>
        </w:trPr>
        <w:tc>
          <w:tcPr>
            <w:tcW w:w="672" w:type="pct"/>
            <w:vMerge/>
            <w:shd w:val="clear" w:color="auto" w:fill="auto"/>
          </w:tcPr>
          <w:p w14:paraId="2C304586" w14:textId="77777777" w:rsidR="000378C9" w:rsidRPr="00222EEB" w:rsidRDefault="000378C9" w:rsidP="000378C9">
            <w:pPr>
              <w:tabs>
                <w:tab w:val="left" w:pos="8280"/>
              </w:tabs>
              <w:spacing w:after="60"/>
              <w:jc w:val="center"/>
              <w:rPr>
                <w:sz w:val="18"/>
                <w:szCs w:val="18"/>
              </w:rPr>
            </w:pPr>
          </w:p>
        </w:tc>
        <w:tc>
          <w:tcPr>
            <w:tcW w:w="312" w:type="pct"/>
            <w:vMerge/>
            <w:shd w:val="clear" w:color="auto" w:fill="auto"/>
          </w:tcPr>
          <w:p w14:paraId="52E7EFB5" w14:textId="77777777" w:rsidR="000378C9" w:rsidRPr="00222EEB" w:rsidRDefault="000378C9" w:rsidP="000378C9">
            <w:pPr>
              <w:tabs>
                <w:tab w:val="left" w:pos="8280"/>
              </w:tabs>
              <w:spacing w:after="60"/>
              <w:jc w:val="center"/>
              <w:rPr>
                <w:sz w:val="18"/>
                <w:szCs w:val="18"/>
              </w:rPr>
            </w:pPr>
          </w:p>
        </w:tc>
        <w:tc>
          <w:tcPr>
            <w:tcW w:w="458" w:type="pct"/>
            <w:shd w:val="clear" w:color="auto" w:fill="auto"/>
            <w:vAlign w:val="center"/>
          </w:tcPr>
          <w:p w14:paraId="26E3DE47" w14:textId="77777777" w:rsidR="000378C9" w:rsidRPr="00222EEB" w:rsidRDefault="000378C9" w:rsidP="000378C9">
            <w:pPr>
              <w:tabs>
                <w:tab w:val="left" w:pos="8280"/>
              </w:tabs>
              <w:spacing w:after="60"/>
              <w:jc w:val="left"/>
              <w:rPr>
                <w:sz w:val="18"/>
                <w:szCs w:val="18"/>
              </w:rPr>
            </w:pPr>
            <w:r w:rsidRPr="00222EEB">
              <w:rPr>
                <w:sz w:val="18"/>
                <w:szCs w:val="18"/>
              </w:rPr>
              <w:t>Support costs</w:t>
            </w:r>
          </w:p>
        </w:tc>
        <w:tc>
          <w:tcPr>
            <w:tcW w:w="501" w:type="pct"/>
          </w:tcPr>
          <w:p w14:paraId="0ED3165F" w14:textId="4747E8D2" w:rsidR="000378C9" w:rsidRPr="00222EEB" w:rsidRDefault="000378C9" w:rsidP="000378C9">
            <w:pPr>
              <w:tabs>
                <w:tab w:val="left" w:pos="8280"/>
              </w:tabs>
              <w:spacing w:after="60"/>
              <w:jc w:val="right"/>
              <w:rPr>
                <w:sz w:val="18"/>
                <w:szCs w:val="18"/>
              </w:rPr>
            </w:pPr>
            <w:r w:rsidRPr="00222EEB">
              <w:rPr>
                <w:color w:val="000000"/>
                <w:sz w:val="18"/>
                <w:szCs w:val="18"/>
              </w:rPr>
              <w:t>6,500</w:t>
            </w:r>
          </w:p>
        </w:tc>
        <w:tc>
          <w:tcPr>
            <w:tcW w:w="510" w:type="pct"/>
          </w:tcPr>
          <w:p w14:paraId="530E066A" w14:textId="325836CD" w:rsidR="000378C9" w:rsidRPr="00222EEB" w:rsidRDefault="000378C9" w:rsidP="000378C9">
            <w:pPr>
              <w:tabs>
                <w:tab w:val="left" w:pos="8280"/>
              </w:tabs>
              <w:spacing w:after="60"/>
              <w:jc w:val="right"/>
              <w:rPr>
                <w:sz w:val="18"/>
                <w:szCs w:val="18"/>
              </w:rPr>
            </w:pPr>
            <w:r w:rsidRPr="00222EEB">
              <w:rPr>
                <w:color w:val="000000"/>
                <w:sz w:val="18"/>
                <w:szCs w:val="18"/>
              </w:rPr>
              <w:t>0</w:t>
            </w:r>
          </w:p>
        </w:tc>
        <w:tc>
          <w:tcPr>
            <w:tcW w:w="509" w:type="pct"/>
          </w:tcPr>
          <w:p w14:paraId="42E609E0" w14:textId="30EBAFDF" w:rsidR="000378C9" w:rsidRPr="00222EEB" w:rsidRDefault="000378C9" w:rsidP="000378C9">
            <w:pPr>
              <w:tabs>
                <w:tab w:val="left" w:pos="8280"/>
              </w:tabs>
              <w:spacing w:after="60"/>
              <w:jc w:val="right"/>
              <w:rPr>
                <w:sz w:val="18"/>
                <w:szCs w:val="18"/>
              </w:rPr>
            </w:pPr>
            <w:r w:rsidRPr="00222EEB">
              <w:rPr>
                <w:color w:val="000000"/>
                <w:sz w:val="18"/>
                <w:szCs w:val="18"/>
              </w:rPr>
              <w:t>5,850</w:t>
            </w:r>
          </w:p>
        </w:tc>
        <w:tc>
          <w:tcPr>
            <w:tcW w:w="501" w:type="pct"/>
          </w:tcPr>
          <w:p w14:paraId="0E15ABA6" w14:textId="59BC0F87" w:rsidR="000378C9" w:rsidRPr="00222EEB" w:rsidRDefault="000378C9" w:rsidP="000378C9">
            <w:pPr>
              <w:tabs>
                <w:tab w:val="left" w:pos="8280"/>
              </w:tabs>
              <w:spacing w:after="60"/>
              <w:jc w:val="right"/>
              <w:rPr>
                <w:sz w:val="18"/>
                <w:szCs w:val="18"/>
              </w:rPr>
            </w:pPr>
            <w:r w:rsidRPr="00222EEB">
              <w:rPr>
                <w:color w:val="000000"/>
                <w:sz w:val="18"/>
                <w:szCs w:val="18"/>
              </w:rPr>
              <w:t>0</w:t>
            </w:r>
          </w:p>
        </w:tc>
        <w:tc>
          <w:tcPr>
            <w:tcW w:w="518" w:type="pct"/>
          </w:tcPr>
          <w:p w14:paraId="7066A78A" w14:textId="32C44CFD" w:rsidR="000378C9" w:rsidRPr="00222EEB" w:rsidRDefault="000378C9" w:rsidP="000378C9">
            <w:pPr>
              <w:tabs>
                <w:tab w:val="left" w:pos="8280"/>
              </w:tabs>
              <w:spacing w:after="60"/>
              <w:jc w:val="right"/>
              <w:rPr>
                <w:sz w:val="18"/>
                <w:szCs w:val="18"/>
              </w:rPr>
            </w:pPr>
            <w:r w:rsidRPr="00222EEB">
              <w:rPr>
                <w:color w:val="000000"/>
                <w:sz w:val="18"/>
                <w:szCs w:val="18"/>
              </w:rPr>
              <w:t>0</w:t>
            </w:r>
          </w:p>
        </w:tc>
        <w:tc>
          <w:tcPr>
            <w:tcW w:w="510" w:type="pct"/>
          </w:tcPr>
          <w:p w14:paraId="79F4DABA" w14:textId="69982D41" w:rsidR="000378C9" w:rsidRPr="00222EEB" w:rsidRDefault="000378C9" w:rsidP="000378C9">
            <w:pPr>
              <w:tabs>
                <w:tab w:val="left" w:pos="8280"/>
              </w:tabs>
              <w:spacing w:after="60"/>
              <w:jc w:val="right"/>
              <w:rPr>
                <w:sz w:val="18"/>
                <w:szCs w:val="18"/>
              </w:rPr>
            </w:pPr>
            <w:r w:rsidRPr="00222EEB">
              <w:rPr>
                <w:color w:val="000000"/>
                <w:sz w:val="18"/>
                <w:szCs w:val="18"/>
              </w:rPr>
              <w:t>1,950</w:t>
            </w:r>
          </w:p>
        </w:tc>
        <w:tc>
          <w:tcPr>
            <w:tcW w:w="509" w:type="pct"/>
          </w:tcPr>
          <w:p w14:paraId="2D3647BA" w14:textId="564BA4BD" w:rsidR="000378C9" w:rsidRPr="00222EEB" w:rsidRDefault="000378C9" w:rsidP="000378C9">
            <w:pPr>
              <w:tabs>
                <w:tab w:val="left" w:pos="8280"/>
              </w:tabs>
              <w:spacing w:after="60"/>
              <w:jc w:val="right"/>
              <w:rPr>
                <w:sz w:val="18"/>
                <w:szCs w:val="18"/>
              </w:rPr>
            </w:pPr>
            <w:r w:rsidRPr="00222EEB">
              <w:rPr>
                <w:color w:val="000000"/>
                <w:sz w:val="18"/>
                <w:szCs w:val="18"/>
              </w:rPr>
              <w:t>14,300</w:t>
            </w:r>
          </w:p>
        </w:tc>
      </w:tr>
      <w:tr w:rsidR="00533B45" w:rsidRPr="00222EEB" w14:paraId="4DC95939" w14:textId="77777777" w:rsidTr="00533B45">
        <w:trPr>
          <w:trHeight w:val="151"/>
        </w:trPr>
        <w:tc>
          <w:tcPr>
            <w:tcW w:w="672" w:type="pct"/>
            <w:vMerge/>
            <w:shd w:val="clear" w:color="auto" w:fill="auto"/>
            <w:vAlign w:val="center"/>
          </w:tcPr>
          <w:p w14:paraId="0FFBFB18" w14:textId="2D8F9FE0" w:rsidR="000378C9" w:rsidRPr="00222EEB" w:rsidRDefault="000378C9" w:rsidP="000378C9">
            <w:pPr>
              <w:tabs>
                <w:tab w:val="left" w:pos="8280"/>
              </w:tabs>
              <w:spacing w:after="60"/>
              <w:jc w:val="left"/>
              <w:rPr>
                <w:sz w:val="18"/>
                <w:szCs w:val="18"/>
              </w:rPr>
            </w:pPr>
          </w:p>
        </w:tc>
        <w:tc>
          <w:tcPr>
            <w:tcW w:w="770" w:type="pct"/>
            <w:gridSpan w:val="2"/>
            <w:shd w:val="clear" w:color="auto" w:fill="auto"/>
            <w:vAlign w:val="center"/>
          </w:tcPr>
          <w:p w14:paraId="50DC8AA1" w14:textId="77777777" w:rsidR="000378C9" w:rsidRPr="00222EEB" w:rsidRDefault="000378C9" w:rsidP="007B0EDE">
            <w:pPr>
              <w:tabs>
                <w:tab w:val="left" w:pos="8280"/>
              </w:tabs>
              <w:spacing w:after="60"/>
              <w:ind w:left="-105" w:right="-219"/>
              <w:jc w:val="left"/>
              <w:rPr>
                <w:sz w:val="18"/>
                <w:szCs w:val="18"/>
              </w:rPr>
            </w:pPr>
            <w:r w:rsidRPr="00222EEB">
              <w:rPr>
                <w:sz w:val="18"/>
                <w:szCs w:val="18"/>
              </w:rPr>
              <w:t>Total project costs</w:t>
            </w:r>
          </w:p>
        </w:tc>
        <w:tc>
          <w:tcPr>
            <w:tcW w:w="501" w:type="pct"/>
          </w:tcPr>
          <w:p w14:paraId="37BF2432" w14:textId="0F2D4D36" w:rsidR="000378C9" w:rsidRPr="00222EEB" w:rsidRDefault="000378C9" w:rsidP="000378C9">
            <w:pPr>
              <w:tabs>
                <w:tab w:val="left" w:pos="8280"/>
              </w:tabs>
              <w:spacing w:after="60"/>
              <w:jc w:val="right"/>
              <w:rPr>
                <w:sz w:val="18"/>
                <w:szCs w:val="18"/>
              </w:rPr>
            </w:pPr>
            <w:r w:rsidRPr="00222EEB">
              <w:rPr>
                <w:color w:val="000000"/>
                <w:sz w:val="18"/>
                <w:szCs w:val="18"/>
              </w:rPr>
              <w:t>1,576,566</w:t>
            </w:r>
          </w:p>
        </w:tc>
        <w:tc>
          <w:tcPr>
            <w:tcW w:w="510" w:type="pct"/>
          </w:tcPr>
          <w:p w14:paraId="3ADC669C" w14:textId="7DF65464" w:rsidR="000378C9" w:rsidRPr="00222EEB" w:rsidRDefault="000378C9" w:rsidP="000378C9">
            <w:pPr>
              <w:tabs>
                <w:tab w:val="left" w:pos="8280"/>
              </w:tabs>
              <w:spacing w:after="60"/>
              <w:jc w:val="right"/>
              <w:rPr>
                <w:sz w:val="18"/>
                <w:szCs w:val="18"/>
              </w:rPr>
            </w:pPr>
            <w:r w:rsidRPr="00222EEB">
              <w:rPr>
                <w:color w:val="000000"/>
                <w:sz w:val="18"/>
                <w:szCs w:val="18"/>
              </w:rPr>
              <w:t>0</w:t>
            </w:r>
          </w:p>
        </w:tc>
        <w:tc>
          <w:tcPr>
            <w:tcW w:w="509" w:type="pct"/>
          </w:tcPr>
          <w:p w14:paraId="5E934E88" w14:textId="7330A50F" w:rsidR="000378C9" w:rsidRPr="00222EEB" w:rsidRDefault="000378C9" w:rsidP="000378C9">
            <w:pPr>
              <w:tabs>
                <w:tab w:val="left" w:pos="8280"/>
              </w:tabs>
              <w:spacing w:after="60"/>
              <w:jc w:val="right"/>
              <w:rPr>
                <w:sz w:val="18"/>
                <w:szCs w:val="18"/>
              </w:rPr>
            </w:pPr>
            <w:r w:rsidRPr="00222EEB">
              <w:rPr>
                <w:color w:val="000000"/>
                <w:sz w:val="18"/>
                <w:szCs w:val="18"/>
              </w:rPr>
              <w:t>480,875</w:t>
            </w:r>
          </w:p>
        </w:tc>
        <w:tc>
          <w:tcPr>
            <w:tcW w:w="501" w:type="pct"/>
          </w:tcPr>
          <w:p w14:paraId="54389105" w14:textId="59749536" w:rsidR="000378C9" w:rsidRPr="00222EEB" w:rsidRDefault="000378C9" w:rsidP="000378C9">
            <w:pPr>
              <w:tabs>
                <w:tab w:val="left" w:pos="8280"/>
              </w:tabs>
              <w:spacing w:after="60"/>
              <w:jc w:val="right"/>
              <w:rPr>
                <w:sz w:val="18"/>
                <w:szCs w:val="18"/>
              </w:rPr>
            </w:pPr>
            <w:r w:rsidRPr="00222EEB">
              <w:rPr>
                <w:color w:val="000000"/>
                <w:sz w:val="18"/>
                <w:szCs w:val="18"/>
              </w:rPr>
              <w:t>0</w:t>
            </w:r>
          </w:p>
        </w:tc>
        <w:tc>
          <w:tcPr>
            <w:tcW w:w="518" w:type="pct"/>
          </w:tcPr>
          <w:p w14:paraId="19204FF3" w14:textId="1EAC906D" w:rsidR="000378C9" w:rsidRPr="00222EEB" w:rsidRDefault="000378C9" w:rsidP="000378C9">
            <w:pPr>
              <w:tabs>
                <w:tab w:val="left" w:pos="8280"/>
              </w:tabs>
              <w:spacing w:after="60"/>
              <w:jc w:val="right"/>
              <w:rPr>
                <w:sz w:val="18"/>
                <w:szCs w:val="18"/>
              </w:rPr>
            </w:pPr>
            <w:r w:rsidRPr="00222EEB">
              <w:rPr>
                <w:color w:val="000000"/>
                <w:sz w:val="18"/>
                <w:szCs w:val="18"/>
              </w:rPr>
              <w:t>0</w:t>
            </w:r>
          </w:p>
        </w:tc>
        <w:tc>
          <w:tcPr>
            <w:tcW w:w="510" w:type="pct"/>
          </w:tcPr>
          <w:p w14:paraId="5FED8903" w14:textId="09F6A727" w:rsidR="000378C9" w:rsidRPr="00222EEB" w:rsidRDefault="000378C9" w:rsidP="000378C9">
            <w:pPr>
              <w:tabs>
                <w:tab w:val="left" w:pos="8280"/>
              </w:tabs>
              <w:spacing w:after="60"/>
              <w:jc w:val="right"/>
              <w:rPr>
                <w:sz w:val="18"/>
                <w:szCs w:val="18"/>
              </w:rPr>
            </w:pPr>
            <w:r w:rsidRPr="00222EEB">
              <w:rPr>
                <w:color w:val="000000"/>
                <w:sz w:val="18"/>
                <w:szCs w:val="18"/>
              </w:rPr>
              <w:t>119,740</w:t>
            </w:r>
          </w:p>
        </w:tc>
        <w:tc>
          <w:tcPr>
            <w:tcW w:w="509" w:type="pct"/>
          </w:tcPr>
          <w:p w14:paraId="07A7DCAC" w14:textId="2AA80F73" w:rsidR="000378C9" w:rsidRPr="00222EEB" w:rsidRDefault="000378C9" w:rsidP="000378C9">
            <w:pPr>
              <w:tabs>
                <w:tab w:val="left" w:pos="8280"/>
              </w:tabs>
              <w:spacing w:after="60"/>
              <w:jc w:val="right"/>
              <w:rPr>
                <w:sz w:val="18"/>
                <w:szCs w:val="18"/>
              </w:rPr>
            </w:pPr>
            <w:r w:rsidRPr="00222EEB">
              <w:rPr>
                <w:color w:val="000000"/>
                <w:sz w:val="18"/>
                <w:szCs w:val="18"/>
              </w:rPr>
              <w:t>2,177,181</w:t>
            </w:r>
          </w:p>
        </w:tc>
      </w:tr>
      <w:tr w:rsidR="00533B45" w:rsidRPr="00222EEB" w14:paraId="4F49D3E5" w14:textId="77777777" w:rsidTr="00533B45">
        <w:trPr>
          <w:trHeight w:val="194"/>
        </w:trPr>
        <w:tc>
          <w:tcPr>
            <w:tcW w:w="672" w:type="pct"/>
            <w:vMerge/>
            <w:shd w:val="clear" w:color="auto" w:fill="auto"/>
          </w:tcPr>
          <w:p w14:paraId="4070B606" w14:textId="77777777" w:rsidR="000378C9" w:rsidRPr="00222EEB" w:rsidRDefault="000378C9" w:rsidP="000378C9">
            <w:pPr>
              <w:tabs>
                <w:tab w:val="left" w:pos="8280"/>
              </w:tabs>
              <w:spacing w:after="60"/>
              <w:jc w:val="left"/>
              <w:rPr>
                <w:sz w:val="18"/>
                <w:szCs w:val="18"/>
              </w:rPr>
            </w:pPr>
          </w:p>
        </w:tc>
        <w:tc>
          <w:tcPr>
            <w:tcW w:w="770" w:type="pct"/>
            <w:gridSpan w:val="2"/>
            <w:shd w:val="clear" w:color="auto" w:fill="auto"/>
            <w:vAlign w:val="center"/>
          </w:tcPr>
          <w:p w14:paraId="3F03E79C" w14:textId="77777777" w:rsidR="000378C9" w:rsidRPr="00222EEB" w:rsidRDefault="000378C9" w:rsidP="007B0EDE">
            <w:pPr>
              <w:tabs>
                <w:tab w:val="left" w:pos="8280"/>
              </w:tabs>
              <w:spacing w:after="60"/>
              <w:ind w:left="-105" w:right="-219"/>
              <w:jc w:val="left"/>
              <w:rPr>
                <w:sz w:val="18"/>
                <w:szCs w:val="18"/>
              </w:rPr>
            </w:pPr>
            <w:r w:rsidRPr="00222EEB">
              <w:rPr>
                <w:sz w:val="18"/>
                <w:szCs w:val="18"/>
              </w:rPr>
              <w:t>Total support costs</w:t>
            </w:r>
          </w:p>
        </w:tc>
        <w:tc>
          <w:tcPr>
            <w:tcW w:w="501" w:type="pct"/>
          </w:tcPr>
          <w:p w14:paraId="13D926F0" w14:textId="57F7C4D7" w:rsidR="000378C9" w:rsidRPr="00222EEB" w:rsidRDefault="000378C9" w:rsidP="000378C9">
            <w:pPr>
              <w:tabs>
                <w:tab w:val="left" w:pos="8280"/>
              </w:tabs>
              <w:spacing w:after="60"/>
              <w:jc w:val="right"/>
              <w:rPr>
                <w:sz w:val="18"/>
                <w:szCs w:val="18"/>
              </w:rPr>
            </w:pPr>
            <w:r w:rsidRPr="00222EEB">
              <w:rPr>
                <w:color w:val="000000"/>
                <w:sz w:val="18"/>
                <w:szCs w:val="18"/>
              </w:rPr>
              <w:t>113,360</w:t>
            </w:r>
          </w:p>
        </w:tc>
        <w:tc>
          <w:tcPr>
            <w:tcW w:w="510" w:type="pct"/>
          </w:tcPr>
          <w:p w14:paraId="0CB781CF" w14:textId="6E106973" w:rsidR="000378C9" w:rsidRPr="00222EEB" w:rsidRDefault="000378C9" w:rsidP="000378C9">
            <w:pPr>
              <w:tabs>
                <w:tab w:val="left" w:pos="8280"/>
              </w:tabs>
              <w:spacing w:after="60"/>
              <w:jc w:val="right"/>
              <w:rPr>
                <w:sz w:val="18"/>
                <w:szCs w:val="18"/>
              </w:rPr>
            </w:pPr>
            <w:r w:rsidRPr="00222EEB">
              <w:rPr>
                <w:color w:val="000000"/>
                <w:sz w:val="18"/>
                <w:szCs w:val="18"/>
              </w:rPr>
              <w:t>0</w:t>
            </w:r>
          </w:p>
        </w:tc>
        <w:tc>
          <w:tcPr>
            <w:tcW w:w="509" w:type="pct"/>
          </w:tcPr>
          <w:p w14:paraId="2C5C4303" w14:textId="2C392484" w:rsidR="000378C9" w:rsidRPr="00222EEB" w:rsidRDefault="000378C9" w:rsidP="000378C9">
            <w:pPr>
              <w:tabs>
                <w:tab w:val="left" w:pos="8280"/>
              </w:tabs>
              <w:spacing w:after="60"/>
              <w:jc w:val="right"/>
              <w:rPr>
                <w:sz w:val="18"/>
                <w:szCs w:val="18"/>
              </w:rPr>
            </w:pPr>
            <w:r w:rsidRPr="00222EEB">
              <w:rPr>
                <w:color w:val="000000"/>
                <w:sz w:val="18"/>
                <w:szCs w:val="18"/>
              </w:rPr>
              <w:t>36,361</w:t>
            </w:r>
          </w:p>
        </w:tc>
        <w:tc>
          <w:tcPr>
            <w:tcW w:w="501" w:type="pct"/>
          </w:tcPr>
          <w:p w14:paraId="6A839FBB" w14:textId="688D1F91" w:rsidR="000378C9" w:rsidRPr="00222EEB" w:rsidRDefault="000378C9" w:rsidP="000378C9">
            <w:pPr>
              <w:tabs>
                <w:tab w:val="left" w:pos="8280"/>
              </w:tabs>
              <w:spacing w:after="60"/>
              <w:jc w:val="right"/>
              <w:rPr>
                <w:sz w:val="18"/>
                <w:szCs w:val="18"/>
              </w:rPr>
            </w:pPr>
            <w:r w:rsidRPr="00222EEB">
              <w:rPr>
                <w:color w:val="000000"/>
                <w:sz w:val="18"/>
                <w:szCs w:val="18"/>
              </w:rPr>
              <w:t>0</w:t>
            </w:r>
          </w:p>
        </w:tc>
        <w:tc>
          <w:tcPr>
            <w:tcW w:w="518" w:type="pct"/>
          </w:tcPr>
          <w:p w14:paraId="5693BA60" w14:textId="5D2D6C07" w:rsidR="000378C9" w:rsidRPr="00222EEB" w:rsidRDefault="000378C9" w:rsidP="000378C9">
            <w:pPr>
              <w:tabs>
                <w:tab w:val="left" w:pos="8280"/>
              </w:tabs>
              <w:spacing w:after="60"/>
              <w:jc w:val="right"/>
              <w:rPr>
                <w:sz w:val="18"/>
                <w:szCs w:val="18"/>
              </w:rPr>
            </w:pPr>
            <w:r w:rsidRPr="00222EEB">
              <w:rPr>
                <w:color w:val="000000"/>
                <w:sz w:val="18"/>
                <w:szCs w:val="18"/>
              </w:rPr>
              <w:t>0</w:t>
            </w:r>
          </w:p>
        </w:tc>
        <w:tc>
          <w:tcPr>
            <w:tcW w:w="510" w:type="pct"/>
          </w:tcPr>
          <w:p w14:paraId="1369791B" w14:textId="56773691" w:rsidR="000378C9" w:rsidRPr="00222EEB" w:rsidRDefault="000378C9" w:rsidP="000378C9">
            <w:pPr>
              <w:tabs>
                <w:tab w:val="left" w:pos="8280"/>
              </w:tabs>
              <w:spacing w:after="60"/>
              <w:jc w:val="right"/>
              <w:rPr>
                <w:sz w:val="18"/>
                <w:szCs w:val="18"/>
              </w:rPr>
            </w:pPr>
            <w:r w:rsidRPr="00222EEB">
              <w:rPr>
                <w:color w:val="000000"/>
                <w:sz w:val="18"/>
                <w:szCs w:val="18"/>
              </w:rPr>
              <w:t>9,282</w:t>
            </w:r>
          </w:p>
        </w:tc>
        <w:tc>
          <w:tcPr>
            <w:tcW w:w="509" w:type="pct"/>
          </w:tcPr>
          <w:p w14:paraId="7C61CEDC" w14:textId="0C658074" w:rsidR="000378C9" w:rsidRPr="00222EEB" w:rsidRDefault="000378C9" w:rsidP="000378C9">
            <w:pPr>
              <w:tabs>
                <w:tab w:val="left" w:pos="8280"/>
              </w:tabs>
              <w:spacing w:after="60"/>
              <w:jc w:val="right"/>
              <w:rPr>
                <w:sz w:val="18"/>
                <w:szCs w:val="18"/>
              </w:rPr>
            </w:pPr>
            <w:r w:rsidRPr="00222EEB">
              <w:rPr>
                <w:color w:val="000000"/>
                <w:sz w:val="18"/>
                <w:szCs w:val="18"/>
              </w:rPr>
              <w:t>159,003</w:t>
            </w:r>
          </w:p>
        </w:tc>
      </w:tr>
      <w:tr w:rsidR="00533B45" w:rsidRPr="00222EEB" w14:paraId="72E205E1" w14:textId="77777777" w:rsidTr="00533B45">
        <w:trPr>
          <w:trHeight w:val="59"/>
        </w:trPr>
        <w:tc>
          <w:tcPr>
            <w:tcW w:w="672" w:type="pct"/>
            <w:vMerge/>
            <w:shd w:val="clear" w:color="auto" w:fill="auto"/>
          </w:tcPr>
          <w:p w14:paraId="5E52C956" w14:textId="77777777" w:rsidR="000378C9" w:rsidRPr="00222EEB" w:rsidRDefault="000378C9" w:rsidP="000378C9">
            <w:pPr>
              <w:tabs>
                <w:tab w:val="left" w:pos="8280"/>
              </w:tabs>
              <w:spacing w:after="60"/>
              <w:jc w:val="left"/>
              <w:rPr>
                <w:sz w:val="18"/>
                <w:szCs w:val="18"/>
              </w:rPr>
            </w:pPr>
          </w:p>
        </w:tc>
        <w:tc>
          <w:tcPr>
            <w:tcW w:w="770" w:type="pct"/>
            <w:gridSpan w:val="2"/>
            <w:shd w:val="clear" w:color="auto" w:fill="auto"/>
            <w:vAlign w:val="center"/>
          </w:tcPr>
          <w:p w14:paraId="2902DD95" w14:textId="77777777" w:rsidR="000378C9" w:rsidRPr="00222EEB" w:rsidRDefault="000378C9" w:rsidP="007B0EDE">
            <w:pPr>
              <w:tabs>
                <w:tab w:val="left" w:pos="8280"/>
              </w:tabs>
              <w:spacing w:after="60"/>
              <w:ind w:left="-105" w:right="-219"/>
              <w:jc w:val="left"/>
              <w:rPr>
                <w:sz w:val="18"/>
                <w:szCs w:val="18"/>
              </w:rPr>
            </w:pPr>
            <w:r w:rsidRPr="00222EEB">
              <w:rPr>
                <w:sz w:val="18"/>
                <w:szCs w:val="18"/>
              </w:rPr>
              <w:t>Total funds</w:t>
            </w:r>
          </w:p>
        </w:tc>
        <w:tc>
          <w:tcPr>
            <w:tcW w:w="501" w:type="pct"/>
            <w:shd w:val="clear" w:color="auto" w:fill="auto"/>
          </w:tcPr>
          <w:p w14:paraId="6DFB61D6" w14:textId="57475D19" w:rsidR="000378C9" w:rsidRPr="00222EEB" w:rsidRDefault="000378C9" w:rsidP="000378C9">
            <w:pPr>
              <w:tabs>
                <w:tab w:val="left" w:pos="8280"/>
              </w:tabs>
              <w:spacing w:after="60"/>
              <w:jc w:val="right"/>
              <w:rPr>
                <w:sz w:val="18"/>
                <w:szCs w:val="18"/>
              </w:rPr>
            </w:pPr>
            <w:r w:rsidRPr="00222EEB">
              <w:rPr>
                <w:color w:val="000000"/>
                <w:sz w:val="18"/>
                <w:szCs w:val="18"/>
              </w:rPr>
              <w:t>1,689,926</w:t>
            </w:r>
          </w:p>
        </w:tc>
        <w:tc>
          <w:tcPr>
            <w:tcW w:w="510" w:type="pct"/>
            <w:shd w:val="clear" w:color="auto" w:fill="auto"/>
          </w:tcPr>
          <w:p w14:paraId="5FE53E3C" w14:textId="06AA5AFD" w:rsidR="000378C9" w:rsidRPr="00222EEB" w:rsidRDefault="000378C9" w:rsidP="000378C9">
            <w:pPr>
              <w:tabs>
                <w:tab w:val="left" w:pos="8280"/>
              </w:tabs>
              <w:spacing w:after="60"/>
              <w:jc w:val="right"/>
              <w:rPr>
                <w:sz w:val="18"/>
                <w:szCs w:val="18"/>
              </w:rPr>
            </w:pPr>
            <w:r w:rsidRPr="00222EEB">
              <w:rPr>
                <w:color w:val="000000"/>
                <w:sz w:val="18"/>
                <w:szCs w:val="18"/>
              </w:rPr>
              <w:t>0</w:t>
            </w:r>
          </w:p>
        </w:tc>
        <w:tc>
          <w:tcPr>
            <w:tcW w:w="509" w:type="pct"/>
            <w:shd w:val="clear" w:color="auto" w:fill="auto"/>
          </w:tcPr>
          <w:p w14:paraId="7D5FF543" w14:textId="273A9D5E" w:rsidR="000378C9" w:rsidRPr="00222EEB" w:rsidRDefault="000378C9" w:rsidP="000378C9">
            <w:pPr>
              <w:tabs>
                <w:tab w:val="left" w:pos="8280"/>
              </w:tabs>
              <w:spacing w:after="60"/>
              <w:jc w:val="right"/>
              <w:rPr>
                <w:sz w:val="18"/>
                <w:szCs w:val="18"/>
              </w:rPr>
            </w:pPr>
            <w:r w:rsidRPr="00222EEB">
              <w:rPr>
                <w:color w:val="000000"/>
                <w:sz w:val="18"/>
                <w:szCs w:val="18"/>
              </w:rPr>
              <w:t>517,236</w:t>
            </w:r>
          </w:p>
        </w:tc>
        <w:tc>
          <w:tcPr>
            <w:tcW w:w="501" w:type="pct"/>
            <w:shd w:val="clear" w:color="auto" w:fill="auto"/>
          </w:tcPr>
          <w:p w14:paraId="6550F942" w14:textId="0900ED8C" w:rsidR="000378C9" w:rsidRPr="00222EEB" w:rsidRDefault="000378C9" w:rsidP="000378C9">
            <w:pPr>
              <w:tabs>
                <w:tab w:val="left" w:pos="8280"/>
              </w:tabs>
              <w:spacing w:after="60"/>
              <w:jc w:val="right"/>
              <w:rPr>
                <w:sz w:val="18"/>
                <w:szCs w:val="18"/>
              </w:rPr>
            </w:pPr>
            <w:r w:rsidRPr="00222EEB">
              <w:rPr>
                <w:color w:val="000000"/>
                <w:sz w:val="18"/>
                <w:szCs w:val="18"/>
              </w:rPr>
              <w:t>0</w:t>
            </w:r>
          </w:p>
        </w:tc>
        <w:tc>
          <w:tcPr>
            <w:tcW w:w="518" w:type="pct"/>
            <w:shd w:val="clear" w:color="auto" w:fill="auto"/>
          </w:tcPr>
          <w:p w14:paraId="6E7744CC" w14:textId="32963EDB" w:rsidR="000378C9" w:rsidRPr="00222EEB" w:rsidRDefault="000378C9" w:rsidP="000378C9">
            <w:pPr>
              <w:tabs>
                <w:tab w:val="left" w:pos="8280"/>
              </w:tabs>
              <w:spacing w:after="60"/>
              <w:jc w:val="right"/>
              <w:rPr>
                <w:sz w:val="18"/>
                <w:szCs w:val="18"/>
              </w:rPr>
            </w:pPr>
            <w:r w:rsidRPr="00222EEB">
              <w:rPr>
                <w:color w:val="000000"/>
                <w:sz w:val="18"/>
                <w:szCs w:val="18"/>
              </w:rPr>
              <w:t>0</w:t>
            </w:r>
          </w:p>
        </w:tc>
        <w:tc>
          <w:tcPr>
            <w:tcW w:w="510" w:type="pct"/>
          </w:tcPr>
          <w:p w14:paraId="38363DAC" w14:textId="367549BE" w:rsidR="000378C9" w:rsidRPr="007620F7" w:rsidRDefault="000378C9" w:rsidP="000378C9">
            <w:pPr>
              <w:tabs>
                <w:tab w:val="left" w:pos="8280"/>
              </w:tabs>
              <w:spacing w:after="60"/>
              <w:jc w:val="right"/>
              <w:rPr>
                <w:sz w:val="18"/>
                <w:szCs w:val="18"/>
              </w:rPr>
            </w:pPr>
            <w:r w:rsidRPr="00222EEB">
              <w:rPr>
                <w:color w:val="000000"/>
                <w:sz w:val="18"/>
                <w:szCs w:val="18"/>
              </w:rPr>
              <w:t>129,022</w:t>
            </w:r>
          </w:p>
        </w:tc>
        <w:tc>
          <w:tcPr>
            <w:tcW w:w="509" w:type="pct"/>
          </w:tcPr>
          <w:p w14:paraId="70972E8F" w14:textId="2CFD952B" w:rsidR="000378C9" w:rsidRPr="007620F7" w:rsidRDefault="000378C9" w:rsidP="000378C9">
            <w:pPr>
              <w:tabs>
                <w:tab w:val="left" w:pos="8280"/>
              </w:tabs>
              <w:spacing w:after="60"/>
              <w:jc w:val="right"/>
              <w:rPr>
                <w:sz w:val="18"/>
                <w:szCs w:val="18"/>
              </w:rPr>
            </w:pPr>
            <w:r w:rsidRPr="00222EEB">
              <w:rPr>
                <w:color w:val="000000"/>
                <w:sz w:val="18"/>
                <w:szCs w:val="18"/>
              </w:rPr>
              <w:t>2,336,184</w:t>
            </w:r>
          </w:p>
        </w:tc>
      </w:tr>
    </w:tbl>
    <w:p w14:paraId="04DD12ED" w14:textId="16EAEF29" w:rsidR="002B7B0D" w:rsidRPr="00222EEB" w:rsidRDefault="00533B45" w:rsidP="00DC182A">
      <w:pPr>
        <w:ind w:right="-561"/>
        <w:jc w:val="left"/>
        <w:rPr>
          <w:sz w:val="18"/>
          <w:szCs w:val="18"/>
        </w:rPr>
      </w:pPr>
      <w:r w:rsidRPr="00222EEB">
        <w:rPr>
          <w:sz w:val="18"/>
          <w:szCs w:val="18"/>
        </w:rPr>
        <w:t>* Recommended for approval at the present meeting</w:t>
      </w:r>
    </w:p>
    <w:p w14:paraId="229C80CC" w14:textId="77777777" w:rsidR="00533B45" w:rsidRPr="00222EEB" w:rsidRDefault="00533B45" w:rsidP="00DC182A">
      <w:pPr>
        <w:ind w:right="-561"/>
        <w:jc w:val="left"/>
        <w:rPr>
          <w:sz w:val="10"/>
          <w:szCs w:val="10"/>
        </w:rPr>
      </w:pPr>
    </w:p>
    <w:tbl>
      <w:tblPr>
        <w:tblStyle w:val="TableGrid"/>
        <w:tblW w:w="5000" w:type="pct"/>
        <w:tblLook w:val="04A0" w:firstRow="1" w:lastRow="0" w:firstColumn="1" w:lastColumn="0" w:noHBand="0" w:noVBand="1"/>
      </w:tblPr>
      <w:tblGrid>
        <w:gridCol w:w="4391"/>
        <w:gridCol w:w="4959"/>
      </w:tblGrid>
      <w:tr w:rsidR="00484D85" w:rsidRPr="00222EEB" w14:paraId="2835AD7B" w14:textId="77777777" w:rsidTr="00484D85">
        <w:trPr>
          <w:trHeight w:hRule="exact" w:val="238"/>
        </w:trPr>
        <w:tc>
          <w:tcPr>
            <w:tcW w:w="2348" w:type="pct"/>
            <w:shd w:val="clear" w:color="auto" w:fill="auto"/>
          </w:tcPr>
          <w:p w14:paraId="28C35335" w14:textId="6AB9BDED" w:rsidR="00484D85" w:rsidRPr="00222EEB" w:rsidRDefault="00484D85" w:rsidP="001C6F49">
            <w:pPr>
              <w:jc w:val="left"/>
              <w:rPr>
                <w:b/>
                <w:color w:val="000000" w:themeColor="text1"/>
                <w:sz w:val="20"/>
              </w:rPr>
            </w:pPr>
            <w:r w:rsidRPr="00222EEB">
              <w:rPr>
                <w:sz w:val="20"/>
                <w:szCs w:val="20"/>
              </w:rPr>
              <w:t>Reduction from stage I in CO</w:t>
            </w:r>
            <w:r w:rsidRPr="00222EEB">
              <w:rPr>
                <w:sz w:val="20"/>
                <w:szCs w:val="20"/>
                <w:vertAlign w:val="subscript"/>
              </w:rPr>
              <w:t>2</w:t>
            </w:r>
            <w:r w:rsidRPr="00222EEB">
              <w:rPr>
                <w:sz w:val="20"/>
                <w:szCs w:val="20"/>
              </w:rPr>
              <w:noBreakHyphen/>
              <w:t>eq tonnes</w:t>
            </w:r>
          </w:p>
        </w:tc>
        <w:tc>
          <w:tcPr>
            <w:tcW w:w="2652" w:type="pct"/>
            <w:shd w:val="clear" w:color="auto" w:fill="auto"/>
          </w:tcPr>
          <w:p w14:paraId="685BE38E" w14:textId="70DD1FFA" w:rsidR="00484D85" w:rsidRPr="007620F7" w:rsidRDefault="00EE1BA1" w:rsidP="00484D85">
            <w:pPr>
              <w:jc w:val="right"/>
              <w:rPr>
                <w:color w:val="000000" w:themeColor="text1"/>
                <w:sz w:val="20"/>
              </w:rPr>
            </w:pPr>
            <w:r w:rsidRPr="00222EEB">
              <w:rPr>
                <w:color w:val="000000" w:themeColor="text1"/>
                <w:sz w:val="20"/>
              </w:rPr>
              <w:t>629,563</w:t>
            </w:r>
          </w:p>
        </w:tc>
      </w:tr>
    </w:tbl>
    <w:p w14:paraId="4262D7A6" w14:textId="77777777" w:rsidR="000F5C01" w:rsidRPr="00222EEB" w:rsidRDefault="000F5C01" w:rsidP="00DC182A">
      <w:pPr>
        <w:ind w:right="-561"/>
        <w:jc w:val="left"/>
        <w:rPr>
          <w:sz w:val="16"/>
          <w:szCs w:val="16"/>
        </w:rPr>
      </w:pPr>
    </w:p>
    <w:tbl>
      <w:tblPr>
        <w:tblStyle w:val="TableGrid"/>
        <w:tblW w:w="5000" w:type="pct"/>
        <w:tblLook w:val="04A0" w:firstRow="1" w:lastRow="0" w:firstColumn="1" w:lastColumn="0" w:noHBand="0" w:noVBand="1"/>
      </w:tblPr>
      <w:tblGrid>
        <w:gridCol w:w="2859"/>
        <w:gridCol w:w="6491"/>
      </w:tblGrid>
      <w:tr w:rsidR="00732AEC" w:rsidRPr="00222EEB" w14:paraId="0D51A27C" w14:textId="77777777" w:rsidTr="00EE3D94">
        <w:trPr>
          <w:trHeight w:hRule="exact" w:val="238"/>
        </w:trPr>
        <w:tc>
          <w:tcPr>
            <w:tcW w:w="1529" w:type="pct"/>
            <w:shd w:val="clear" w:color="auto" w:fill="auto"/>
          </w:tcPr>
          <w:p w14:paraId="1AD62035" w14:textId="77777777" w:rsidR="00732AEC" w:rsidRPr="00222EEB" w:rsidRDefault="00732AEC" w:rsidP="00EE3D94">
            <w:pPr>
              <w:jc w:val="left"/>
              <w:rPr>
                <w:b/>
                <w:color w:val="000000" w:themeColor="text1"/>
                <w:sz w:val="20"/>
                <w:szCs w:val="20"/>
              </w:rPr>
            </w:pPr>
            <w:r w:rsidRPr="00222EEB">
              <w:rPr>
                <w:b/>
                <w:color w:val="000000" w:themeColor="text1"/>
                <w:sz w:val="20"/>
                <w:szCs w:val="20"/>
              </w:rPr>
              <w:t>Secretariat's recommendation:</w:t>
            </w:r>
          </w:p>
        </w:tc>
        <w:tc>
          <w:tcPr>
            <w:tcW w:w="3471" w:type="pct"/>
            <w:shd w:val="clear" w:color="auto" w:fill="auto"/>
          </w:tcPr>
          <w:p w14:paraId="239E5C8F" w14:textId="275E1542" w:rsidR="00732AEC" w:rsidRPr="00222EEB" w:rsidRDefault="00732AEC" w:rsidP="00EE3D94">
            <w:pPr>
              <w:jc w:val="center"/>
              <w:rPr>
                <w:color w:val="000000" w:themeColor="text1"/>
                <w:sz w:val="20"/>
              </w:rPr>
            </w:pPr>
            <w:r w:rsidRPr="00222EEB">
              <w:rPr>
                <w:color w:val="000000" w:themeColor="text1"/>
                <w:sz w:val="20"/>
              </w:rPr>
              <w:t>Individual consideration</w:t>
            </w:r>
          </w:p>
        </w:tc>
      </w:tr>
    </w:tbl>
    <w:p w14:paraId="0FD31BEF" w14:textId="77777777" w:rsidR="00732AEC" w:rsidRPr="00222EEB" w:rsidRDefault="00732AEC" w:rsidP="00732AEC">
      <w:pPr>
        <w:jc w:val="left"/>
        <w:rPr>
          <w:b/>
        </w:rPr>
      </w:pPr>
      <w:r w:rsidRPr="00222EEB">
        <w:rPr>
          <w:b/>
        </w:rPr>
        <w:br w:type="page"/>
      </w:r>
    </w:p>
    <w:p w14:paraId="30E34BBC" w14:textId="77777777" w:rsidR="00732AEC" w:rsidRPr="00222EEB" w:rsidRDefault="00732AEC" w:rsidP="00732AEC">
      <w:pPr>
        <w:widowControl w:val="0"/>
        <w:tabs>
          <w:tab w:val="left" w:pos="2880"/>
          <w:tab w:val="left" w:pos="5760"/>
        </w:tabs>
        <w:spacing w:before="240" w:after="240"/>
        <w:jc w:val="center"/>
        <w:rPr>
          <w:b/>
        </w:rPr>
      </w:pPr>
      <w:r w:rsidRPr="00222EEB">
        <w:rPr>
          <w:b/>
        </w:rPr>
        <w:t>PROJECT DESCRIPTION</w:t>
      </w:r>
    </w:p>
    <w:p w14:paraId="1ADD2FB6" w14:textId="77777777" w:rsidR="00732AEC" w:rsidRPr="00222EEB" w:rsidRDefault="00732AEC" w:rsidP="00DC182A">
      <w:pPr>
        <w:pStyle w:val="Heading1"/>
      </w:pPr>
      <w:r w:rsidRPr="00222EEB">
        <w:t>The present document contains the following sections:</w:t>
      </w:r>
    </w:p>
    <w:p w14:paraId="327C0660" w14:textId="6D241F7B" w:rsidR="00732AEC" w:rsidRPr="00222EEB" w:rsidRDefault="00732AEC" w:rsidP="00533B45">
      <w:pPr>
        <w:pStyle w:val="ListParagraph"/>
        <w:numPr>
          <w:ilvl w:val="0"/>
          <w:numId w:val="12"/>
        </w:numPr>
        <w:spacing w:before="240" w:after="240"/>
        <w:ind w:left="1440"/>
        <w:contextualSpacing w:val="0"/>
        <w:rPr>
          <w:lang w:val="en-CA"/>
        </w:rPr>
      </w:pPr>
      <w:r w:rsidRPr="00222EEB">
        <w:rPr>
          <w:lang w:val="en-CA"/>
        </w:rPr>
        <w:t>Summary of the proposal as submitted</w:t>
      </w:r>
    </w:p>
    <w:p w14:paraId="5B0D5FA0" w14:textId="22F4D6FE" w:rsidR="00732AEC" w:rsidRPr="00222EEB" w:rsidRDefault="00DC182A" w:rsidP="00533B45">
      <w:pPr>
        <w:pStyle w:val="ListParagraph"/>
        <w:numPr>
          <w:ilvl w:val="0"/>
          <w:numId w:val="12"/>
        </w:numPr>
        <w:spacing w:before="240" w:after="240"/>
        <w:ind w:left="1440"/>
        <w:contextualSpacing w:val="0"/>
        <w:rPr>
          <w:lang w:val="en-CA"/>
        </w:rPr>
      </w:pPr>
      <w:r w:rsidRPr="00222EEB">
        <w:rPr>
          <w:lang w:val="en-CA"/>
        </w:rPr>
        <w:t>Background: I</w:t>
      </w:r>
      <w:r w:rsidR="00732AEC" w:rsidRPr="00222EEB">
        <w:rPr>
          <w:lang w:val="en-CA"/>
        </w:rPr>
        <w:t xml:space="preserve">mplementation status of the country’s HCFC phase-out management plan and previous </w:t>
      </w:r>
      <w:r w:rsidR="001B6C9D" w:rsidRPr="00222EEB">
        <w:rPr>
          <w:lang w:val="en-CA"/>
        </w:rPr>
        <w:t>HFC-related</w:t>
      </w:r>
      <w:r w:rsidR="00732AEC" w:rsidRPr="00222EEB">
        <w:rPr>
          <w:lang w:val="en-CA"/>
        </w:rPr>
        <w:t xml:space="preserve"> projects</w:t>
      </w:r>
    </w:p>
    <w:p w14:paraId="2B1A534B" w14:textId="14AB6895" w:rsidR="00732AEC" w:rsidRPr="00222EEB" w:rsidRDefault="00DC182A" w:rsidP="00533B45">
      <w:pPr>
        <w:pStyle w:val="ListParagraph"/>
        <w:numPr>
          <w:ilvl w:val="0"/>
          <w:numId w:val="12"/>
        </w:numPr>
        <w:spacing w:before="240" w:after="240"/>
        <w:ind w:left="1440"/>
        <w:contextualSpacing w:val="0"/>
        <w:rPr>
          <w:lang w:val="en-CA"/>
        </w:rPr>
      </w:pPr>
      <w:r w:rsidRPr="00222EEB">
        <w:rPr>
          <w:lang w:val="en-CA"/>
        </w:rPr>
        <w:t>HFC consumption: O</w:t>
      </w:r>
      <w:r w:rsidR="00732AEC" w:rsidRPr="00222EEB">
        <w:rPr>
          <w:lang w:val="en-CA"/>
        </w:rPr>
        <w:t>verview of the country’s HFC consumption le</w:t>
      </w:r>
      <w:r w:rsidRPr="00222EEB">
        <w:rPr>
          <w:lang w:val="en-CA"/>
        </w:rPr>
        <w:t xml:space="preserve">vels, </w:t>
      </w:r>
      <w:r w:rsidR="004A2BB2" w:rsidRPr="00222EEB">
        <w:rPr>
          <w:lang w:val="en-CA"/>
        </w:rPr>
        <w:t>trends,</w:t>
      </w:r>
      <w:r w:rsidRPr="00222EEB">
        <w:rPr>
          <w:lang w:val="en-CA"/>
        </w:rPr>
        <w:t xml:space="preserve"> and sectoral uses</w:t>
      </w:r>
    </w:p>
    <w:p w14:paraId="2BFA39BE" w14:textId="50F614D6" w:rsidR="00732AEC" w:rsidRPr="00222EEB" w:rsidRDefault="00732AEC" w:rsidP="00533B45">
      <w:pPr>
        <w:pStyle w:val="ListParagraph"/>
        <w:numPr>
          <w:ilvl w:val="0"/>
          <w:numId w:val="12"/>
        </w:numPr>
        <w:spacing w:before="240" w:after="240"/>
        <w:ind w:left="1440"/>
        <w:contextualSpacing w:val="0"/>
        <w:rPr>
          <w:lang w:val="en-CA"/>
        </w:rPr>
      </w:pPr>
      <w:r w:rsidRPr="00222EEB">
        <w:rPr>
          <w:lang w:val="en-CA"/>
        </w:rPr>
        <w:t>Stage I of the Kigali HFC impl</w:t>
      </w:r>
      <w:r w:rsidR="00DC182A" w:rsidRPr="00222EEB">
        <w:rPr>
          <w:lang w:val="en-CA"/>
        </w:rPr>
        <w:t>ementation plan, as submitted: O</w:t>
      </w:r>
      <w:r w:rsidRPr="00222EEB">
        <w:rPr>
          <w:lang w:val="en-CA"/>
        </w:rPr>
        <w:t>verarching strategy and plan of imple</w:t>
      </w:r>
      <w:r w:rsidR="00DC182A" w:rsidRPr="00222EEB">
        <w:rPr>
          <w:lang w:val="en-CA"/>
        </w:rPr>
        <w:t>mentation for the first tranche</w:t>
      </w:r>
    </w:p>
    <w:p w14:paraId="28AFCE4E" w14:textId="4D2BA80D" w:rsidR="00732AEC" w:rsidRPr="00222EEB" w:rsidRDefault="00732AEC" w:rsidP="00533B45">
      <w:pPr>
        <w:pStyle w:val="ListParagraph"/>
        <w:numPr>
          <w:ilvl w:val="0"/>
          <w:numId w:val="12"/>
        </w:numPr>
        <w:spacing w:before="240" w:after="240"/>
        <w:ind w:left="1440"/>
        <w:contextualSpacing w:val="0"/>
        <w:rPr>
          <w:lang w:val="en-CA"/>
        </w:rPr>
      </w:pPr>
      <w:r w:rsidRPr="00222EEB">
        <w:rPr>
          <w:lang w:val="en-CA"/>
        </w:rPr>
        <w:t>Secretariat’s comments, including</w:t>
      </w:r>
      <w:r w:rsidR="00DC182A" w:rsidRPr="00222EEB">
        <w:rPr>
          <w:lang w:val="en-CA"/>
        </w:rPr>
        <w:t xml:space="preserve"> the agreed cost of activities</w:t>
      </w:r>
    </w:p>
    <w:p w14:paraId="619B8C7D" w14:textId="5E0DDCE6" w:rsidR="00732AEC" w:rsidRPr="00222EEB" w:rsidRDefault="00732AEC" w:rsidP="00533B45">
      <w:pPr>
        <w:pStyle w:val="ListParagraph"/>
        <w:numPr>
          <w:ilvl w:val="0"/>
          <w:numId w:val="12"/>
        </w:numPr>
        <w:spacing w:before="240" w:after="240"/>
        <w:ind w:left="1440"/>
        <w:contextualSpacing w:val="0"/>
        <w:rPr>
          <w:lang w:val="en-CA"/>
        </w:rPr>
      </w:pPr>
      <w:r w:rsidRPr="00222EEB">
        <w:rPr>
          <w:lang w:val="en-CA"/>
        </w:rPr>
        <w:t>Recommendation</w:t>
      </w:r>
    </w:p>
    <w:p w14:paraId="27697645" w14:textId="09119D7B" w:rsidR="00732AEC" w:rsidRPr="00222EEB" w:rsidRDefault="00732AEC" w:rsidP="00732AEC">
      <w:pPr>
        <w:pStyle w:val="Heading1"/>
        <w:numPr>
          <w:ilvl w:val="0"/>
          <w:numId w:val="0"/>
        </w:numPr>
        <w:rPr>
          <w:b/>
          <w:bCs/>
        </w:rPr>
      </w:pPr>
      <w:r w:rsidRPr="00222EEB">
        <w:rPr>
          <w:b/>
          <w:bCs/>
        </w:rPr>
        <w:t>I.</w:t>
      </w:r>
      <w:r w:rsidR="00533B45" w:rsidRPr="00222EEB">
        <w:rPr>
          <w:b/>
          <w:bCs/>
        </w:rPr>
        <w:tab/>
      </w:r>
      <w:r w:rsidRPr="00222EEB">
        <w:rPr>
          <w:b/>
          <w:bCs/>
        </w:rPr>
        <w:t>Summary of the proposal as submitted</w:t>
      </w:r>
    </w:p>
    <w:p w14:paraId="70C2B731" w14:textId="5774142B" w:rsidR="000E4876" w:rsidRPr="00222EEB" w:rsidRDefault="00732AEC" w:rsidP="00732AEC">
      <w:pPr>
        <w:pStyle w:val="Heading1"/>
      </w:pPr>
      <w:r w:rsidRPr="00222EEB">
        <w:t xml:space="preserve">On behalf of the Government of </w:t>
      </w:r>
      <w:r w:rsidR="008B002C" w:rsidRPr="00222EEB">
        <w:t>Tunisia</w:t>
      </w:r>
      <w:r w:rsidRPr="00222EEB">
        <w:t xml:space="preserve">, </w:t>
      </w:r>
      <w:r w:rsidR="008B002C" w:rsidRPr="00222EEB">
        <w:t>UNIDO</w:t>
      </w:r>
      <w:r w:rsidRPr="00222EEB">
        <w:t xml:space="preserve"> as the lead implementing agency has submitted a request for stage I of the Kigali HFC implementation plan (KIP), at a total cost of US $</w:t>
      </w:r>
      <w:r w:rsidR="00973F1E" w:rsidRPr="00222EEB">
        <w:t>3,</w:t>
      </w:r>
      <w:r w:rsidR="002123E9" w:rsidRPr="00222EEB">
        <w:t>380,132</w:t>
      </w:r>
      <w:r w:rsidRPr="00222EEB">
        <w:t>, consisting of US $</w:t>
      </w:r>
      <w:r w:rsidR="00973F1E" w:rsidRPr="00222EEB">
        <w:t>3,042,834</w:t>
      </w:r>
      <w:r w:rsidRPr="00222EEB">
        <w:t>, plus agency support costs of US $</w:t>
      </w:r>
      <w:r w:rsidR="002123E9" w:rsidRPr="00222EEB">
        <w:t>212,998</w:t>
      </w:r>
      <w:r w:rsidRPr="00222EEB">
        <w:t xml:space="preserve"> for </w:t>
      </w:r>
      <w:r w:rsidR="008B002C" w:rsidRPr="00222EEB">
        <w:t>UNIDO</w:t>
      </w:r>
      <w:r w:rsidRPr="00222EEB">
        <w:t xml:space="preserve"> and US $</w:t>
      </w:r>
      <w:r w:rsidR="00CF1E1A" w:rsidRPr="00222EEB">
        <w:t>110,000</w:t>
      </w:r>
      <w:r w:rsidRPr="00222EEB">
        <w:t>, plus agency support costs of US $</w:t>
      </w:r>
      <w:r w:rsidR="00CF1E1A" w:rsidRPr="00222EEB">
        <w:t>14,300</w:t>
      </w:r>
      <w:r w:rsidRPr="00222EEB">
        <w:t xml:space="preserve"> for </w:t>
      </w:r>
      <w:r w:rsidR="008B002C" w:rsidRPr="00222EEB">
        <w:t>UNEP</w:t>
      </w:r>
      <w:r w:rsidRPr="00222EEB">
        <w:t>, as originally submitted.</w:t>
      </w:r>
      <w:r w:rsidRPr="00222EEB">
        <w:rPr>
          <w:vertAlign w:val="superscript"/>
        </w:rPr>
        <w:footnoteReference w:id="3"/>
      </w:r>
      <w:r w:rsidR="00C00372" w:rsidRPr="00222EEB">
        <w:t xml:space="preserve"> </w:t>
      </w:r>
      <w:r w:rsidR="000E4876" w:rsidRPr="00222EEB">
        <w:t xml:space="preserve">The pilot project to maintain and/or enhance the energy efficiency of replacement technologies and equipment in the context of HFC phase-down (non-investment activities) will be considered in paragraphs </w:t>
      </w:r>
      <w:r w:rsidR="005B79C7" w:rsidRPr="007620F7">
        <w:t>74</w:t>
      </w:r>
      <w:r w:rsidR="000E4876" w:rsidRPr="00222EEB">
        <w:t xml:space="preserve"> to </w:t>
      </w:r>
      <w:r w:rsidR="005B79C7" w:rsidRPr="007620F7">
        <w:t>95</w:t>
      </w:r>
      <w:r w:rsidR="000E4876" w:rsidRPr="00222EEB">
        <w:t xml:space="preserve"> below.</w:t>
      </w:r>
    </w:p>
    <w:p w14:paraId="3B686ECD" w14:textId="3829213E" w:rsidR="00732AEC" w:rsidRPr="00222EEB" w:rsidRDefault="00732AEC" w:rsidP="00732AEC">
      <w:pPr>
        <w:pStyle w:val="Heading1"/>
      </w:pPr>
      <w:r w:rsidRPr="00222EEB">
        <w:t xml:space="preserve">The implementation of stage I of the KIP will assist the Government of </w:t>
      </w:r>
      <w:r w:rsidR="008B002C" w:rsidRPr="00222EEB">
        <w:t>Tunisia</w:t>
      </w:r>
      <w:r w:rsidRPr="00222EEB">
        <w:t xml:space="preserve"> in meeting the target of 10 per cent reduction from its HFC baseline consumption by 1 January 2029</w:t>
      </w:r>
      <w:r w:rsidR="00092D74" w:rsidRPr="00222EEB">
        <w:t xml:space="preserve"> and further to achieve a reduction of 23</w:t>
      </w:r>
      <w:r w:rsidR="00D94287" w:rsidRPr="00222EEB">
        <w:t>.0</w:t>
      </w:r>
      <w:r w:rsidR="00092D74" w:rsidRPr="00222EEB">
        <w:t xml:space="preserve"> per cent from its HFC baseline consumption by 1 January 2030</w:t>
      </w:r>
      <w:r w:rsidR="00A76229" w:rsidRPr="00222EEB">
        <w:t>, as originally submitted.</w:t>
      </w:r>
      <w:r w:rsidRPr="00222EEB">
        <w:t xml:space="preserve"> </w:t>
      </w:r>
    </w:p>
    <w:p w14:paraId="306F6F70" w14:textId="49089DA1" w:rsidR="00732AEC" w:rsidRPr="00222EEB" w:rsidRDefault="00732AEC" w:rsidP="00A76229">
      <w:pPr>
        <w:pStyle w:val="Heading1"/>
      </w:pPr>
      <w:r w:rsidRPr="00222EEB">
        <w:t>The first tranche of stage I of the KIP being requested at this meeting amounts to US $</w:t>
      </w:r>
      <w:r w:rsidR="002B2301" w:rsidRPr="00222EEB">
        <w:t>2,354,867</w:t>
      </w:r>
      <w:r w:rsidRPr="00222EEB">
        <w:t>, consisting of US $</w:t>
      </w:r>
      <w:r w:rsidR="00793B3D" w:rsidRPr="00222EEB">
        <w:t>2,148,007</w:t>
      </w:r>
      <w:r w:rsidRPr="00222EEB">
        <w:t>, plus agency support costs of US $</w:t>
      </w:r>
      <w:r w:rsidR="00793B3D" w:rsidRPr="00222EEB">
        <w:t>150,360</w:t>
      </w:r>
      <w:r w:rsidRPr="00222EEB">
        <w:t xml:space="preserve"> for </w:t>
      </w:r>
      <w:r w:rsidR="008B002C" w:rsidRPr="00222EEB">
        <w:t>UNIDO</w:t>
      </w:r>
      <w:r w:rsidRPr="00222EEB">
        <w:t xml:space="preserve"> and US $</w:t>
      </w:r>
      <w:r w:rsidR="0085189E" w:rsidRPr="00222EEB">
        <w:t>50,000</w:t>
      </w:r>
      <w:r w:rsidRPr="00222EEB">
        <w:t>, plus agency support costs of US $</w:t>
      </w:r>
      <w:r w:rsidR="008262B8" w:rsidRPr="00222EEB">
        <w:t>6,500</w:t>
      </w:r>
      <w:r w:rsidRPr="00222EEB">
        <w:t xml:space="preserve"> for </w:t>
      </w:r>
      <w:r w:rsidR="008B002C" w:rsidRPr="00222EEB">
        <w:t>UNEP</w:t>
      </w:r>
      <w:r w:rsidRPr="00222EEB">
        <w:t xml:space="preserve">, as originally submitted for the period of </w:t>
      </w:r>
      <w:r w:rsidR="008262B8" w:rsidRPr="00222EEB">
        <w:t xml:space="preserve">June </w:t>
      </w:r>
      <w:r w:rsidRPr="00222EEB">
        <w:t>2024 to</w:t>
      </w:r>
      <w:r w:rsidR="008262B8" w:rsidRPr="00222EEB">
        <w:t xml:space="preserve"> </w:t>
      </w:r>
      <w:r w:rsidR="00E9238F" w:rsidRPr="00222EEB">
        <w:t xml:space="preserve">December </w:t>
      </w:r>
      <w:r w:rsidR="005161E5" w:rsidRPr="00222EEB">
        <w:t>202</w:t>
      </w:r>
      <w:r w:rsidR="00BA5793" w:rsidRPr="00222EEB">
        <w:t>7</w:t>
      </w:r>
      <w:r w:rsidR="00A76229" w:rsidRPr="00222EEB">
        <w:t xml:space="preserve">. </w:t>
      </w:r>
      <w:r w:rsidRPr="00222EEB">
        <w:t xml:space="preserve"> </w:t>
      </w:r>
    </w:p>
    <w:p w14:paraId="3E12E1AC" w14:textId="1B5A9EBB" w:rsidR="00732AEC" w:rsidRPr="00222EEB" w:rsidRDefault="00732AEC" w:rsidP="00732AEC">
      <w:pPr>
        <w:spacing w:after="240"/>
        <w:rPr>
          <w:b/>
        </w:rPr>
      </w:pPr>
      <w:r w:rsidRPr="00222EEB">
        <w:rPr>
          <w:b/>
        </w:rPr>
        <w:t>II.</w:t>
      </w:r>
      <w:r w:rsidR="00EE5DDB" w:rsidRPr="00222EEB">
        <w:rPr>
          <w:b/>
        </w:rPr>
        <w:tab/>
      </w:r>
      <w:r w:rsidRPr="00222EEB">
        <w:rPr>
          <w:b/>
        </w:rPr>
        <w:t>Background</w:t>
      </w:r>
    </w:p>
    <w:p w14:paraId="75684FFC" w14:textId="74FF8454" w:rsidR="00732AEC" w:rsidRPr="00222EEB" w:rsidRDefault="00732AEC" w:rsidP="00732AEC">
      <w:pPr>
        <w:spacing w:after="240"/>
        <w:outlineLvl w:val="0"/>
        <w:rPr>
          <w:bCs/>
          <w:u w:val="single"/>
        </w:rPr>
      </w:pPr>
      <w:r w:rsidRPr="00222EEB">
        <w:rPr>
          <w:bCs/>
          <w:u w:val="single"/>
        </w:rPr>
        <w:t>Status of implementation of the HCFC phase-out management plan</w:t>
      </w:r>
    </w:p>
    <w:p w14:paraId="3DD161D8" w14:textId="4D6FB175" w:rsidR="00732AEC" w:rsidRPr="00222EEB" w:rsidRDefault="00732AEC" w:rsidP="00732AEC">
      <w:pPr>
        <w:pStyle w:val="Heading1"/>
        <w:keepNext/>
        <w:tabs>
          <w:tab w:val="num" w:pos="709"/>
        </w:tabs>
      </w:pPr>
      <w:r w:rsidRPr="00222EEB">
        <w:t xml:space="preserve">Table </w:t>
      </w:r>
      <w:r w:rsidR="0033595F" w:rsidRPr="00222EEB">
        <w:t>1</w:t>
      </w:r>
      <w:r w:rsidRPr="00222EEB">
        <w:t xml:space="preserve"> presents information on the</w:t>
      </w:r>
      <w:r w:rsidR="002F35A3" w:rsidRPr="00222EEB">
        <w:t xml:space="preserve"> HCFC phase-out management plan</w:t>
      </w:r>
      <w:r w:rsidRPr="00222EEB">
        <w:t xml:space="preserve"> </w:t>
      </w:r>
      <w:r w:rsidR="002F35A3" w:rsidRPr="00222EEB">
        <w:t>(</w:t>
      </w:r>
      <w:r w:rsidRPr="00222EEB">
        <w:t>HPMP</w:t>
      </w:r>
      <w:r w:rsidR="002F35A3" w:rsidRPr="00222EEB">
        <w:t>)</w:t>
      </w:r>
      <w:r w:rsidRPr="00222EEB">
        <w:t xml:space="preserve"> in </w:t>
      </w:r>
      <w:r w:rsidR="008B002C" w:rsidRPr="00222EEB">
        <w:t>Tunisia</w:t>
      </w:r>
      <w:r w:rsidRPr="00222EEB">
        <w:t xml:space="preserve"> as of May 202</w:t>
      </w:r>
      <w:r w:rsidR="0075714C" w:rsidRPr="00222EEB">
        <w:t>4</w:t>
      </w:r>
      <w:r w:rsidRPr="00222EEB">
        <w:t>.</w:t>
      </w:r>
    </w:p>
    <w:p w14:paraId="24A37981" w14:textId="116A5433" w:rsidR="00732AEC" w:rsidRPr="00222EEB" w:rsidRDefault="00732AEC" w:rsidP="00732AEC">
      <w:r w:rsidRPr="00222EEB">
        <w:rPr>
          <w:b/>
        </w:rPr>
        <w:t xml:space="preserve">Table </w:t>
      </w:r>
      <w:r w:rsidR="0033595F" w:rsidRPr="00222EEB">
        <w:rPr>
          <w:b/>
        </w:rPr>
        <w:t>1</w:t>
      </w:r>
      <w:r w:rsidRPr="00222EEB">
        <w:rPr>
          <w:b/>
        </w:rPr>
        <w:t>. HPMP</w:t>
      </w:r>
      <w:r w:rsidRPr="00222EEB">
        <w:rPr>
          <w:b/>
          <w:bCs/>
        </w:rPr>
        <w:t xml:space="preserve"> implementation status for </w:t>
      </w:r>
      <w:r w:rsidR="008B002C" w:rsidRPr="00222EEB">
        <w:rPr>
          <w:b/>
          <w:bCs/>
        </w:rPr>
        <w:t>Tunisia</w:t>
      </w:r>
      <w:r w:rsidRPr="00222EEB">
        <w:rPr>
          <w:b/>
          <w:bCs/>
        </w:rPr>
        <w:t xml:space="preserve"> </w:t>
      </w:r>
    </w:p>
    <w:tbl>
      <w:tblPr>
        <w:tblStyle w:val="TableGrid"/>
        <w:tblW w:w="4991" w:type="pct"/>
        <w:tblLook w:val="04A0" w:firstRow="1" w:lastRow="0" w:firstColumn="1" w:lastColumn="0" w:noHBand="0" w:noVBand="1"/>
      </w:tblPr>
      <w:tblGrid>
        <w:gridCol w:w="3958"/>
        <w:gridCol w:w="3395"/>
        <w:gridCol w:w="1980"/>
      </w:tblGrid>
      <w:tr w:rsidR="00F46A0D" w:rsidRPr="00222EEB" w14:paraId="73E635E6" w14:textId="77777777" w:rsidTr="0056510F">
        <w:trPr>
          <w:trHeight w:val="202"/>
          <w:tblHeader/>
        </w:trPr>
        <w:tc>
          <w:tcPr>
            <w:tcW w:w="2120" w:type="pct"/>
          </w:tcPr>
          <w:p w14:paraId="2E792221" w14:textId="77777777" w:rsidR="00F46A0D" w:rsidRPr="00222EEB" w:rsidRDefault="00F46A0D" w:rsidP="00B974D0">
            <w:pPr>
              <w:jc w:val="center"/>
              <w:rPr>
                <w:b/>
                <w:sz w:val="20"/>
                <w:szCs w:val="20"/>
              </w:rPr>
            </w:pPr>
          </w:p>
        </w:tc>
        <w:tc>
          <w:tcPr>
            <w:tcW w:w="1819" w:type="pct"/>
          </w:tcPr>
          <w:p w14:paraId="781F24C6" w14:textId="77777777" w:rsidR="00F46A0D" w:rsidRPr="00222EEB" w:rsidRDefault="00F46A0D" w:rsidP="00B974D0">
            <w:pPr>
              <w:jc w:val="center"/>
              <w:rPr>
                <w:b/>
                <w:sz w:val="20"/>
                <w:szCs w:val="20"/>
              </w:rPr>
            </w:pPr>
            <w:r w:rsidRPr="00222EEB">
              <w:rPr>
                <w:b/>
                <w:sz w:val="20"/>
                <w:szCs w:val="20"/>
              </w:rPr>
              <w:t>Stage I</w:t>
            </w:r>
          </w:p>
        </w:tc>
        <w:tc>
          <w:tcPr>
            <w:tcW w:w="1061" w:type="pct"/>
          </w:tcPr>
          <w:p w14:paraId="417014A5" w14:textId="76263219" w:rsidR="00F46A0D" w:rsidRPr="00222EEB" w:rsidRDefault="00F46A0D" w:rsidP="00B974D0">
            <w:pPr>
              <w:jc w:val="center"/>
              <w:rPr>
                <w:b/>
                <w:sz w:val="20"/>
                <w:szCs w:val="20"/>
              </w:rPr>
            </w:pPr>
            <w:r w:rsidRPr="00222EEB">
              <w:rPr>
                <w:b/>
                <w:sz w:val="20"/>
                <w:szCs w:val="20"/>
              </w:rPr>
              <w:t>Stage II</w:t>
            </w:r>
          </w:p>
        </w:tc>
      </w:tr>
      <w:tr w:rsidR="00F46A0D" w:rsidRPr="00222EEB" w14:paraId="4FB9DC99" w14:textId="77777777" w:rsidTr="00E44685">
        <w:trPr>
          <w:trHeight w:val="207"/>
        </w:trPr>
        <w:tc>
          <w:tcPr>
            <w:tcW w:w="2120" w:type="pct"/>
            <w:vAlign w:val="center"/>
          </w:tcPr>
          <w:p w14:paraId="61AEB5C2" w14:textId="67C3AAA7" w:rsidR="00F46A0D" w:rsidRPr="00222EEB" w:rsidRDefault="00F46A0D" w:rsidP="00B974D0">
            <w:pPr>
              <w:jc w:val="left"/>
              <w:rPr>
                <w:sz w:val="20"/>
                <w:szCs w:val="20"/>
              </w:rPr>
            </w:pPr>
            <w:r w:rsidRPr="00222EEB">
              <w:rPr>
                <w:sz w:val="20"/>
                <w:szCs w:val="20"/>
              </w:rPr>
              <w:t>Meeting when HPMP was approved/updated</w:t>
            </w:r>
          </w:p>
        </w:tc>
        <w:tc>
          <w:tcPr>
            <w:tcW w:w="1819" w:type="pct"/>
            <w:vAlign w:val="center"/>
          </w:tcPr>
          <w:p w14:paraId="067FC166" w14:textId="2766645C" w:rsidR="00F46A0D" w:rsidRPr="007620F7" w:rsidRDefault="00F46A0D" w:rsidP="00B974D0">
            <w:pPr>
              <w:jc w:val="center"/>
              <w:rPr>
                <w:sz w:val="20"/>
                <w:szCs w:val="20"/>
              </w:rPr>
            </w:pPr>
            <w:r w:rsidRPr="00222EEB">
              <w:rPr>
                <w:sz w:val="20"/>
                <w:szCs w:val="20"/>
              </w:rPr>
              <w:t>72</w:t>
            </w:r>
            <w:r w:rsidRPr="00222EEB">
              <w:rPr>
                <w:sz w:val="20"/>
                <w:szCs w:val="20"/>
                <w:vertAlign w:val="superscript"/>
              </w:rPr>
              <w:t xml:space="preserve">nd </w:t>
            </w:r>
            <w:r w:rsidRPr="00222EEB">
              <w:rPr>
                <w:sz w:val="20"/>
                <w:szCs w:val="20"/>
              </w:rPr>
              <w:t>/ 83</w:t>
            </w:r>
            <w:r w:rsidRPr="00222EEB">
              <w:rPr>
                <w:sz w:val="20"/>
                <w:szCs w:val="20"/>
                <w:vertAlign w:val="superscript"/>
              </w:rPr>
              <w:t>rd</w:t>
            </w:r>
          </w:p>
        </w:tc>
        <w:tc>
          <w:tcPr>
            <w:tcW w:w="1061" w:type="pct"/>
            <w:vAlign w:val="center"/>
          </w:tcPr>
          <w:p w14:paraId="5CAFC9F8" w14:textId="325CEB15" w:rsidR="00F46A0D" w:rsidRPr="00222EEB" w:rsidRDefault="00F46A0D" w:rsidP="00B974D0">
            <w:pPr>
              <w:jc w:val="center"/>
              <w:rPr>
                <w:sz w:val="20"/>
                <w:szCs w:val="20"/>
              </w:rPr>
            </w:pPr>
            <w:r w:rsidRPr="00222EEB">
              <w:rPr>
                <w:sz w:val="20"/>
                <w:szCs w:val="20"/>
              </w:rPr>
              <w:t>84</w:t>
            </w:r>
            <w:r w:rsidRPr="00222EEB">
              <w:rPr>
                <w:sz w:val="20"/>
                <w:szCs w:val="20"/>
                <w:vertAlign w:val="superscript"/>
              </w:rPr>
              <w:t>th</w:t>
            </w:r>
            <w:r w:rsidRPr="007620F7">
              <w:rPr>
                <w:sz w:val="20"/>
                <w:szCs w:val="20"/>
              </w:rPr>
              <w:t xml:space="preserve"> </w:t>
            </w:r>
          </w:p>
        </w:tc>
      </w:tr>
      <w:tr w:rsidR="00F46A0D" w:rsidRPr="00222EEB" w14:paraId="1862F12B" w14:textId="77777777" w:rsidTr="0056510F">
        <w:trPr>
          <w:trHeight w:val="116"/>
        </w:trPr>
        <w:tc>
          <w:tcPr>
            <w:tcW w:w="2120" w:type="pct"/>
            <w:vAlign w:val="center"/>
          </w:tcPr>
          <w:p w14:paraId="2850BB97" w14:textId="77777777" w:rsidR="00F46A0D" w:rsidRPr="00222EEB" w:rsidRDefault="00F46A0D" w:rsidP="00B974D0">
            <w:pPr>
              <w:jc w:val="left"/>
              <w:rPr>
                <w:sz w:val="20"/>
                <w:szCs w:val="20"/>
              </w:rPr>
            </w:pPr>
            <w:r w:rsidRPr="00222EEB">
              <w:rPr>
                <w:sz w:val="20"/>
                <w:szCs w:val="20"/>
              </w:rPr>
              <w:t>Reduction from baseline</w:t>
            </w:r>
          </w:p>
        </w:tc>
        <w:tc>
          <w:tcPr>
            <w:tcW w:w="1819" w:type="pct"/>
            <w:vAlign w:val="center"/>
          </w:tcPr>
          <w:p w14:paraId="3C3959CF" w14:textId="09DDC76C" w:rsidR="00F46A0D" w:rsidRPr="00222EEB" w:rsidRDefault="00F46A0D" w:rsidP="00B974D0">
            <w:pPr>
              <w:jc w:val="center"/>
              <w:rPr>
                <w:sz w:val="20"/>
                <w:szCs w:val="20"/>
              </w:rPr>
            </w:pPr>
            <w:r w:rsidRPr="00222EEB">
              <w:rPr>
                <w:sz w:val="20"/>
                <w:szCs w:val="20"/>
              </w:rPr>
              <w:t>15% by 2018</w:t>
            </w:r>
          </w:p>
        </w:tc>
        <w:tc>
          <w:tcPr>
            <w:tcW w:w="1061" w:type="pct"/>
            <w:vAlign w:val="center"/>
          </w:tcPr>
          <w:p w14:paraId="4A93DD1E" w14:textId="31B3642A" w:rsidR="00F46A0D" w:rsidRPr="00222EEB" w:rsidRDefault="00F46A0D" w:rsidP="00B974D0">
            <w:pPr>
              <w:jc w:val="center"/>
              <w:rPr>
                <w:sz w:val="20"/>
                <w:szCs w:val="20"/>
              </w:rPr>
            </w:pPr>
            <w:r w:rsidRPr="00222EEB">
              <w:rPr>
                <w:sz w:val="20"/>
                <w:szCs w:val="20"/>
              </w:rPr>
              <w:t>68% by 2025</w:t>
            </w:r>
          </w:p>
        </w:tc>
      </w:tr>
      <w:tr w:rsidR="00F46A0D" w:rsidRPr="00222EEB" w14:paraId="27AE6323" w14:textId="77777777" w:rsidTr="0056510F">
        <w:trPr>
          <w:trHeight w:val="294"/>
        </w:trPr>
        <w:tc>
          <w:tcPr>
            <w:tcW w:w="2120" w:type="pct"/>
            <w:vAlign w:val="center"/>
          </w:tcPr>
          <w:p w14:paraId="26CABCAA" w14:textId="77777777" w:rsidR="00F46A0D" w:rsidRPr="00222EEB" w:rsidRDefault="00F46A0D" w:rsidP="00EE3D94">
            <w:pPr>
              <w:jc w:val="left"/>
              <w:rPr>
                <w:b/>
                <w:sz w:val="20"/>
                <w:szCs w:val="20"/>
              </w:rPr>
            </w:pPr>
            <w:r w:rsidRPr="00222EEB">
              <w:rPr>
                <w:b/>
                <w:sz w:val="20"/>
                <w:szCs w:val="20"/>
              </w:rPr>
              <w:t>Total project cost (US $)</w:t>
            </w:r>
          </w:p>
        </w:tc>
        <w:tc>
          <w:tcPr>
            <w:tcW w:w="1819" w:type="pct"/>
            <w:vAlign w:val="center"/>
          </w:tcPr>
          <w:p w14:paraId="4AB48885" w14:textId="18C69A34" w:rsidR="00F46A0D" w:rsidRPr="00222EEB" w:rsidRDefault="00F46A0D" w:rsidP="00EE3D94">
            <w:pPr>
              <w:jc w:val="center"/>
              <w:rPr>
                <w:sz w:val="20"/>
                <w:szCs w:val="20"/>
              </w:rPr>
            </w:pPr>
            <w:r w:rsidRPr="00222EEB">
              <w:rPr>
                <w:sz w:val="20"/>
                <w:szCs w:val="20"/>
              </w:rPr>
              <w:t>700,458</w:t>
            </w:r>
            <w:r w:rsidRPr="00222EEB">
              <w:rPr>
                <w:sz w:val="20"/>
                <w:szCs w:val="20"/>
                <w:vertAlign w:val="superscript"/>
              </w:rPr>
              <w:t>*</w:t>
            </w:r>
          </w:p>
        </w:tc>
        <w:tc>
          <w:tcPr>
            <w:tcW w:w="1061" w:type="pct"/>
            <w:vAlign w:val="center"/>
          </w:tcPr>
          <w:p w14:paraId="601BABDE" w14:textId="755F94A3" w:rsidR="00F46A0D" w:rsidRPr="007620F7" w:rsidRDefault="00F46A0D" w:rsidP="00B974D0">
            <w:pPr>
              <w:jc w:val="center"/>
              <w:rPr>
                <w:sz w:val="20"/>
                <w:szCs w:val="20"/>
              </w:rPr>
            </w:pPr>
            <w:r w:rsidRPr="00222EEB">
              <w:rPr>
                <w:sz w:val="20"/>
                <w:szCs w:val="20"/>
              </w:rPr>
              <w:t>1,564,946</w:t>
            </w:r>
          </w:p>
        </w:tc>
      </w:tr>
      <w:tr w:rsidR="00F46A0D" w:rsidRPr="00222EEB" w14:paraId="03B8C1EB" w14:textId="77777777" w:rsidTr="0056510F">
        <w:trPr>
          <w:trHeight w:val="124"/>
        </w:trPr>
        <w:tc>
          <w:tcPr>
            <w:tcW w:w="2120" w:type="pct"/>
            <w:vAlign w:val="center"/>
          </w:tcPr>
          <w:p w14:paraId="681E0BF5" w14:textId="77777777" w:rsidR="00F46A0D" w:rsidRPr="00222EEB" w:rsidRDefault="00F46A0D" w:rsidP="00EE3D94">
            <w:pPr>
              <w:jc w:val="left"/>
              <w:rPr>
                <w:b/>
                <w:sz w:val="20"/>
                <w:szCs w:val="20"/>
              </w:rPr>
            </w:pPr>
            <w:r w:rsidRPr="00222EEB">
              <w:rPr>
                <w:b/>
                <w:sz w:val="20"/>
                <w:szCs w:val="20"/>
              </w:rPr>
              <w:t>Date of completion (actual/planned)</w:t>
            </w:r>
          </w:p>
        </w:tc>
        <w:tc>
          <w:tcPr>
            <w:tcW w:w="1819" w:type="pct"/>
            <w:vAlign w:val="center"/>
          </w:tcPr>
          <w:p w14:paraId="63BD9277" w14:textId="0BD2F3D0" w:rsidR="00F46A0D" w:rsidRPr="007620F7" w:rsidRDefault="00F46A0D" w:rsidP="00EE3D94">
            <w:pPr>
              <w:jc w:val="center"/>
              <w:rPr>
                <w:sz w:val="20"/>
                <w:szCs w:val="20"/>
              </w:rPr>
            </w:pPr>
            <w:r w:rsidRPr="00222EEB">
              <w:rPr>
                <w:sz w:val="20"/>
                <w:szCs w:val="20"/>
              </w:rPr>
              <w:t>31 December 2021</w:t>
            </w:r>
          </w:p>
        </w:tc>
        <w:tc>
          <w:tcPr>
            <w:tcW w:w="1061" w:type="pct"/>
            <w:vAlign w:val="center"/>
          </w:tcPr>
          <w:p w14:paraId="4EBF0E23" w14:textId="30594E97" w:rsidR="00F46A0D" w:rsidRPr="007620F7" w:rsidRDefault="00F46A0D" w:rsidP="00B974D0">
            <w:pPr>
              <w:jc w:val="center"/>
              <w:rPr>
                <w:sz w:val="20"/>
                <w:szCs w:val="20"/>
              </w:rPr>
            </w:pPr>
            <w:r w:rsidRPr="00222EEB">
              <w:rPr>
                <w:sz w:val="20"/>
                <w:szCs w:val="20"/>
              </w:rPr>
              <w:t>31 December 2026</w:t>
            </w:r>
          </w:p>
        </w:tc>
      </w:tr>
    </w:tbl>
    <w:p w14:paraId="2B6E2929" w14:textId="3A63B14D" w:rsidR="00E44685" w:rsidRPr="00222EEB" w:rsidRDefault="00E44685">
      <w:pPr>
        <w:rPr>
          <w:sz w:val="18"/>
          <w:szCs w:val="18"/>
        </w:rPr>
      </w:pPr>
      <w:r w:rsidRPr="00222EEB">
        <w:rPr>
          <w:sz w:val="18"/>
          <w:szCs w:val="18"/>
          <w:vertAlign w:val="superscript"/>
        </w:rPr>
        <w:t>*</w:t>
      </w:r>
      <w:r w:rsidR="00BC797C" w:rsidRPr="00222EEB">
        <w:rPr>
          <w:sz w:val="18"/>
          <w:szCs w:val="18"/>
        </w:rPr>
        <w:t xml:space="preserve"> Revised at the 83</w:t>
      </w:r>
      <w:r w:rsidR="00BC797C" w:rsidRPr="00222EEB">
        <w:rPr>
          <w:sz w:val="18"/>
          <w:szCs w:val="18"/>
          <w:vertAlign w:val="superscript"/>
        </w:rPr>
        <w:t>rd</w:t>
      </w:r>
      <w:r w:rsidR="00BC797C" w:rsidRPr="00222EEB">
        <w:rPr>
          <w:sz w:val="18"/>
          <w:szCs w:val="18"/>
        </w:rPr>
        <w:t xml:space="preserve"> meeting following cancellation of the air-conditioning </w:t>
      </w:r>
      <w:r w:rsidR="00E1341D" w:rsidRPr="00222EEB">
        <w:rPr>
          <w:sz w:val="18"/>
          <w:szCs w:val="18"/>
        </w:rPr>
        <w:t xml:space="preserve">(AC) </w:t>
      </w:r>
      <w:r w:rsidR="00BC797C" w:rsidRPr="00222EEB">
        <w:rPr>
          <w:sz w:val="18"/>
          <w:szCs w:val="18"/>
        </w:rPr>
        <w:t>sector plan and the associated project management and agency support costs (US $1,206,919 including</w:t>
      </w:r>
      <w:r w:rsidR="00A35EC7" w:rsidRPr="00222EEB">
        <w:rPr>
          <w:sz w:val="18"/>
          <w:szCs w:val="18"/>
        </w:rPr>
        <w:t>,</w:t>
      </w:r>
      <w:r w:rsidR="00BC797C" w:rsidRPr="00222EEB">
        <w:rPr>
          <w:sz w:val="18"/>
          <w:szCs w:val="18"/>
        </w:rPr>
        <w:t xml:space="preserve"> agency support costs)</w:t>
      </w:r>
    </w:p>
    <w:p w14:paraId="61F417F4" w14:textId="60C14244" w:rsidR="00732AEC" w:rsidRPr="00222EEB" w:rsidRDefault="00732AEC" w:rsidP="00345847">
      <w:pPr>
        <w:pStyle w:val="Heading1"/>
        <w:keepNext/>
        <w:widowControl w:val="0"/>
        <w:numPr>
          <w:ilvl w:val="0"/>
          <w:numId w:val="0"/>
        </w:numPr>
        <w:tabs>
          <w:tab w:val="num" w:pos="709"/>
        </w:tabs>
        <w:spacing w:before="240"/>
      </w:pPr>
      <w:r w:rsidRPr="00222EEB">
        <w:rPr>
          <w:u w:val="single"/>
        </w:rPr>
        <w:t>Status of implementation of previous HFC-related activities</w:t>
      </w:r>
      <w:r w:rsidRPr="00222EEB">
        <w:t xml:space="preserve"> </w:t>
      </w:r>
    </w:p>
    <w:p w14:paraId="1D43D9BF" w14:textId="63417054" w:rsidR="00732AEC" w:rsidRPr="00222EEB" w:rsidRDefault="00732AEC" w:rsidP="00732AEC">
      <w:pPr>
        <w:pStyle w:val="Heading1"/>
      </w:pPr>
      <w:r w:rsidRPr="00222EEB">
        <w:t xml:space="preserve">Table </w:t>
      </w:r>
      <w:r w:rsidR="00241431" w:rsidRPr="00222EEB">
        <w:t>2</w:t>
      </w:r>
      <w:r w:rsidRPr="00222EEB">
        <w:t xml:space="preserve"> presents an overview of activities implemented in </w:t>
      </w:r>
      <w:r w:rsidR="008B002C" w:rsidRPr="00222EEB">
        <w:t>Tunisia</w:t>
      </w:r>
      <w:r w:rsidRPr="00222EEB">
        <w:t xml:space="preserve"> in the context of the Kigali Amendment that have been funded by the Multilateral Fund.</w:t>
      </w:r>
    </w:p>
    <w:p w14:paraId="4F05466F" w14:textId="1BCCBF22" w:rsidR="00732AEC" w:rsidRPr="00222EEB" w:rsidRDefault="00732AEC" w:rsidP="00732AEC">
      <w:pPr>
        <w:pStyle w:val="Heading1"/>
        <w:numPr>
          <w:ilvl w:val="0"/>
          <w:numId w:val="0"/>
        </w:numPr>
        <w:spacing w:after="0"/>
      </w:pPr>
      <w:r w:rsidRPr="00222EEB">
        <w:rPr>
          <w:b/>
          <w:bCs/>
        </w:rPr>
        <w:t xml:space="preserve">Table </w:t>
      </w:r>
      <w:r w:rsidR="00241431" w:rsidRPr="00222EEB">
        <w:rPr>
          <w:b/>
          <w:bCs/>
        </w:rPr>
        <w:t>2</w:t>
      </w:r>
      <w:r w:rsidRPr="00222EEB">
        <w:rPr>
          <w:b/>
          <w:bCs/>
        </w:rPr>
        <w:t xml:space="preserve">. Previously approved HFC-related activities in </w:t>
      </w:r>
      <w:r w:rsidR="008B002C" w:rsidRPr="00222EEB">
        <w:rPr>
          <w:b/>
          <w:bCs/>
        </w:rPr>
        <w:t>Tunisia</w:t>
      </w:r>
    </w:p>
    <w:tbl>
      <w:tblPr>
        <w:tblStyle w:val="TableGrid"/>
        <w:tblW w:w="5000" w:type="pct"/>
        <w:tblLook w:val="04A0" w:firstRow="1" w:lastRow="0" w:firstColumn="1" w:lastColumn="0" w:noHBand="0" w:noVBand="1"/>
      </w:tblPr>
      <w:tblGrid>
        <w:gridCol w:w="1129"/>
        <w:gridCol w:w="3546"/>
        <w:gridCol w:w="2070"/>
        <w:gridCol w:w="1081"/>
        <w:gridCol w:w="1524"/>
      </w:tblGrid>
      <w:tr w:rsidR="00732AEC" w:rsidRPr="00222EEB" w14:paraId="0E9ABBD9" w14:textId="77777777" w:rsidTr="00345847">
        <w:tc>
          <w:tcPr>
            <w:tcW w:w="604" w:type="pct"/>
            <w:vAlign w:val="center"/>
          </w:tcPr>
          <w:p w14:paraId="186BE632" w14:textId="77777777" w:rsidR="00732AEC" w:rsidRPr="007620F7" w:rsidRDefault="00732AEC" w:rsidP="00554263">
            <w:pPr>
              <w:ind w:left="-109" w:right="-72"/>
              <w:jc w:val="center"/>
              <w:rPr>
                <w:b/>
                <w:sz w:val="20"/>
                <w:szCs w:val="20"/>
              </w:rPr>
            </w:pPr>
            <w:r w:rsidRPr="00222EEB">
              <w:rPr>
                <w:b/>
                <w:sz w:val="20"/>
                <w:szCs w:val="20"/>
              </w:rPr>
              <w:t>Approval meeting</w:t>
            </w:r>
          </w:p>
        </w:tc>
        <w:tc>
          <w:tcPr>
            <w:tcW w:w="1896" w:type="pct"/>
            <w:vAlign w:val="center"/>
          </w:tcPr>
          <w:p w14:paraId="7E6AC5C8" w14:textId="77777777" w:rsidR="00732AEC" w:rsidRPr="00222EEB" w:rsidRDefault="00732AEC" w:rsidP="00EE3D94">
            <w:pPr>
              <w:keepNext/>
              <w:jc w:val="center"/>
              <w:rPr>
                <w:b/>
                <w:bCs/>
                <w:sz w:val="20"/>
                <w:szCs w:val="20"/>
              </w:rPr>
            </w:pPr>
            <w:r w:rsidRPr="00222EEB">
              <w:rPr>
                <w:b/>
                <w:bCs/>
                <w:sz w:val="20"/>
                <w:szCs w:val="20"/>
              </w:rPr>
              <w:t>Project title</w:t>
            </w:r>
          </w:p>
        </w:tc>
        <w:tc>
          <w:tcPr>
            <w:tcW w:w="1107" w:type="pct"/>
            <w:vAlign w:val="center"/>
          </w:tcPr>
          <w:p w14:paraId="61327DA5" w14:textId="77777777" w:rsidR="00732AEC" w:rsidRPr="00222EEB" w:rsidRDefault="00732AEC" w:rsidP="00EE3D94">
            <w:pPr>
              <w:keepNext/>
              <w:jc w:val="center"/>
              <w:rPr>
                <w:b/>
                <w:bCs/>
                <w:sz w:val="20"/>
                <w:szCs w:val="20"/>
              </w:rPr>
            </w:pPr>
            <w:r w:rsidRPr="00222EEB">
              <w:rPr>
                <w:b/>
                <w:bCs/>
                <w:sz w:val="20"/>
                <w:szCs w:val="20"/>
              </w:rPr>
              <w:t>Implementing agency</w:t>
            </w:r>
          </w:p>
        </w:tc>
        <w:tc>
          <w:tcPr>
            <w:tcW w:w="578" w:type="pct"/>
            <w:vAlign w:val="center"/>
          </w:tcPr>
          <w:p w14:paraId="690B03AC" w14:textId="77777777" w:rsidR="00732AEC" w:rsidRPr="00222EEB" w:rsidRDefault="00732AEC" w:rsidP="00EE3D94">
            <w:pPr>
              <w:keepNext/>
              <w:jc w:val="center"/>
              <w:rPr>
                <w:b/>
                <w:bCs/>
                <w:sz w:val="20"/>
                <w:szCs w:val="20"/>
              </w:rPr>
            </w:pPr>
            <w:r w:rsidRPr="00222EEB">
              <w:rPr>
                <w:b/>
                <w:bCs/>
                <w:sz w:val="20"/>
                <w:szCs w:val="20"/>
              </w:rPr>
              <w:t>Cost (US $)</w:t>
            </w:r>
          </w:p>
        </w:tc>
        <w:tc>
          <w:tcPr>
            <w:tcW w:w="815" w:type="pct"/>
            <w:vAlign w:val="center"/>
          </w:tcPr>
          <w:p w14:paraId="6698CA6E" w14:textId="77777777" w:rsidR="00732AEC" w:rsidRPr="00222EEB" w:rsidRDefault="00732AEC" w:rsidP="00EE3D94">
            <w:pPr>
              <w:keepNext/>
              <w:jc w:val="center"/>
              <w:rPr>
                <w:b/>
                <w:bCs/>
                <w:sz w:val="20"/>
                <w:szCs w:val="20"/>
              </w:rPr>
            </w:pPr>
            <w:r w:rsidRPr="00222EEB">
              <w:rPr>
                <w:b/>
                <w:bCs/>
                <w:sz w:val="20"/>
                <w:szCs w:val="20"/>
              </w:rPr>
              <w:t>Date of completion</w:t>
            </w:r>
          </w:p>
        </w:tc>
      </w:tr>
      <w:tr w:rsidR="00732AEC" w:rsidRPr="00222EEB" w14:paraId="7AB3E762" w14:textId="77777777" w:rsidTr="00345847">
        <w:tc>
          <w:tcPr>
            <w:tcW w:w="604" w:type="pct"/>
          </w:tcPr>
          <w:p w14:paraId="61253E29" w14:textId="050555EC" w:rsidR="00732AEC" w:rsidRPr="00222EEB" w:rsidRDefault="0004496C" w:rsidP="00EE3D94">
            <w:pPr>
              <w:ind w:left="-109" w:right="-72"/>
              <w:jc w:val="center"/>
              <w:rPr>
                <w:sz w:val="20"/>
                <w:szCs w:val="20"/>
              </w:rPr>
            </w:pPr>
            <w:r w:rsidRPr="00222EEB">
              <w:rPr>
                <w:sz w:val="20"/>
                <w:szCs w:val="20"/>
              </w:rPr>
              <w:t>74</w:t>
            </w:r>
            <w:r w:rsidRPr="00222EEB">
              <w:rPr>
                <w:sz w:val="20"/>
                <w:szCs w:val="20"/>
                <w:vertAlign w:val="superscript"/>
              </w:rPr>
              <w:t>th</w:t>
            </w:r>
            <w:r w:rsidRPr="00222EEB">
              <w:rPr>
                <w:sz w:val="20"/>
                <w:szCs w:val="20"/>
              </w:rPr>
              <w:t xml:space="preserve"> </w:t>
            </w:r>
          </w:p>
        </w:tc>
        <w:tc>
          <w:tcPr>
            <w:tcW w:w="1896" w:type="pct"/>
            <w:shd w:val="clear" w:color="auto" w:fill="auto"/>
          </w:tcPr>
          <w:p w14:paraId="6CCE8BED" w14:textId="29E828A4" w:rsidR="00732AEC" w:rsidRPr="00222EEB" w:rsidRDefault="00732AEC" w:rsidP="00EE3D94">
            <w:pPr>
              <w:jc w:val="left"/>
              <w:rPr>
                <w:sz w:val="20"/>
                <w:szCs w:val="20"/>
              </w:rPr>
            </w:pPr>
            <w:r w:rsidRPr="00222EEB">
              <w:rPr>
                <w:sz w:val="20"/>
                <w:szCs w:val="20"/>
              </w:rPr>
              <w:t>Survey of ODS alternatives</w:t>
            </w:r>
          </w:p>
        </w:tc>
        <w:tc>
          <w:tcPr>
            <w:tcW w:w="1107" w:type="pct"/>
            <w:shd w:val="clear" w:color="auto" w:fill="auto"/>
          </w:tcPr>
          <w:p w14:paraId="4ADAE58E" w14:textId="3D5CBE95" w:rsidR="00732AEC" w:rsidRPr="00222EEB" w:rsidRDefault="001F35B8" w:rsidP="00EE3D94">
            <w:pPr>
              <w:jc w:val="center"/>
              <w:rPr>
                <w:sz w:val="20"/>
                <w:szCs w:val="20"/>
              </w:rPr>
            </w:pPr>
            <w:r w:rsidRPr="00222EEB">
              <w:rPr>
                <w:sz w:val="20"/>
                <w:szCs w:val="20"/>
              </w:rPr>
              <w:t>UNIDO</w:t>
            </w:r>
          </w:p>
        </w:tc>
        <w:tc>
          <w:tcPr>
            <w:tcW w:w="578" w:type="pct"/>
            <w:shd w:val="clear" w:color="auto" w:fill="auto"/>
          </w:tcPr>
          <w:p w14:paraId="4AA54623" w14:textId="636FB8F1" w:rsidR="00732AEC" w:rsidRPr="00222EEB" w:rsidRDefault="0004496C" w:rsidP="00EE3D94">
            <w:pPr>
              <w:ind w:left="-129" w:right="55"/>
              <w:jc w:val="right"/>
              <w:rPr>
                <w:sz w:val="20"/>
                <w:szCs w:val="20"/>
              </w:rPr>
            </w:pPr>
            <w:r w:rsidRPr="00222EEB">
              <w:rPr>
                <w:sz w:val="20"/>
                <w:szCs w:val="20"/>
              </w:rPr>
              <w:t>110,00</w:t>
            </w:r>
            <w:r w:rsidR="005A656D" w:rsidRPr="00222EEB">
              <w:rPr>
                <w:sz w:val="20"/>
                <w:szCs w:val="20"/>
              </w:rPr>
              <w:t>0</w:t>
            </w:r>
          </w:p>
        </w:tc>
        <w:tc>
          <w:tcPr>
            <w:tcW w:w="815" w:type="pct"/>
            <w:shd w:val="clear" w:color="auto" w:fill="auto"/>
          </w:tcPr>
          <w:p w14:paraId="4180867B" w14:textId="05033C4B" w:rsidR="00732AEC" w:rsidRPr="00222EEB" w:rsidRDefault="00036EB0" w:rsidP="00EE3D94">
            <w:pPr>
              <w:jc w:val="center"/>
              <w:rPr>
                <w:sz w:val="20"/>
                <w:szCs w:val="20"/>
              </w:rPr>
            </w:pPr>
            <w:r w:rsidRPr="00222EEB">
              <w:rPr>
                <w:sz w:val="20"/>
                <w:szCs w:val="20"/>
              </w:rPr>
              <w:t>December 2017</w:t>
            </w:r>
          </w:p>
        </w:tc>
      </w:tr>
      <w:tr w:rsidR="00732AEC" w:rsidRPr="00222EEB" w14:paraId="0812BDE0" w14:textId="77777777" w:rsidTr="00345847">
        <w:tc>
          <w:tcPr>
            <w:tcW w:w="604" w:type="pct"/>
          </w:tcPr>
          <w:p w14:paraId="72684DEE" w14:textId="1B9420B7" w:rsidR="00732AEC" w:rsidRPr="00222EEB" w:rsidRDefault="00C83B72" w:rsidP="00EE3D94">
            <w:pPr>
              <w:ind w:left="-109" w:right="-72"/>
              <w:jc w:val="center"/>
              <w:rPr>
                <w:sz w:val="20"/>
                <w:szCs w:val="20"/>
              </w:rPr>
            </w:pPr>
            <w:r w:rsidRPr="00222EEB">
              <w:rPr>
                <w:sz w:val="20"/>
                <w:szCs w:val="20"/>
              </w:rPr>
              <w:t>80</w:t>
            </w:r>
            <w:r w:rsidRPr="00222EEB">
              <w:rPr>
                <w:sz w:val="20"/>
                <w:szCs w:val="20"/>
                <w:vertAlign w:val="superscript"/>
              </w:rPr>
              <w:t>th</w:t>
            </w:r>
            <w:r w:rsidR="005B79C7" w:rsidRPr="00222EEB">
              <w:rPr>
                <w:sz w:val="20"/>
                <w:szCs w:val="20"/>
                <w:vertAlign w:val="superscript"/>
              </w:rPr>
              <w:t>*</w:t>
            </w:r>
          </w:p>
        </w:tc>
        <w:tc>
          <w:tcPr>
            <w:tcW w:w="1896" w:type="pct"/>
            <w:shd w:val="clear" w:color="auto" w:fill="auto"/>
          </w:tcPr>
          <w:p w14:paraId="26828B8A" w14:textId="69226818" w:rsidR="00732AEC" w:rsidRPr="00222EEB" w:rsidRDefault="00732AEC" w:rsidP="00EE3D94">
            <w:pPr>
              <w:jc w:val="left"/>
              <w:rPr>
                <w:sz w:val="20"/>
                <w:szCs w:val="20"/>
              </w:rPr>
            </w:pPr>
            <w:r w:rsidRPr="00222EEB">
              <w:rPr>
                <w:sz w:val="20"/>
                <w:szCs w:val="20"/>
              </w:rPr>
              <w:t>Enabling activities for HFC phase-down</w:t>
            </w:r>
          </w:p>
        </w:tc>
        <w:tc>
          <w:tcPr>
            <w:tcW w:w="1107" w:type="pct"/>
            <w:shd w:val="clear" w:color="auto" w:fill="auto"/>
          </w:tcPr>
          <w:p w14:paraId="792FEC25" w14:textId="198A45CE" w:rsidR="00732AEC" w:rsidRPr="00222EEB" w:rsidRDefault="00C83B72" w:rsidP="00EE3D94">
            <w:pPr>
              <w:jc w:val="center"/>
              <w:rPr>
                <w:sz w:val="20"/>
                <w:szCs w:val="20"/>
              </w:rPr>
            </w:pPr>
            <w:r w:rsidRPr="00222EEB">
              <w:rPr>
                <w:sz w:val="20"/>
                <w:szCs w:val="20"/>
              </w:rPr>
              <w:t>UNIDO/Italy</w:t>
            </w:r>
          </w:p>
        </w:tc>
        <w:tc>
          <w:tcPr>
            <w:tcW w:w="578" w:type="pct"/>
            <w:shd w:val="clear" w:color="auto" w:fill="auto"/>
          </w:tcPr>
          <w:p w14:paraId="3E833E6E" w14:textId="06B2F85E" w:rsidR="00732AEC" w:rsidRPr="00222EEB" w:rsidRDefault="006E73CF" w:rsidP="00EE3D94">
            <w:pPr>
              <w:ind w:left="-129" w:right="55"/>
              <w:jc w:val="right"/>
              <w:rPr>
                <w:sz w:val="20"/>
                <w:szCs w:val="20"/>
              </w:rPr>
            </w:pPr>
            <w:r w:rsidRPr="00222EEB">
              <w:rPr>
                <w:sz w:val="20"/>
                <w:szCs w:val="20"/>
              </w:rPr>
              <w:t>150,000</w:t>
            </w:r>
          </w:p>
        </w:tc>
        <w:tc>
          <w:tcPr>
            <w:tcW w:w="815" w:type="pct"/>
            <w:shd w:val="clear" w:color="auto" w:fill="auto"/>
          </w:tcPr>
          <w:p w14:paraId="4BFEC685" w14:textId="4B94B746" w:rsidR="00732AEC" w:rsidRPr="00222EEB" w:rsidRDefault="00D74797" w:rsidP="00EE3D94">
            <w:pPr>
              <w:jc w:val="center"/>
              <w:rPr>
                <w:sz w:val="20"/>
                <w:szCs w:val="20"/>
              </w:rPr>
            </w:pPr>
            <w:r w:rsidRPr="00222EEB">
              <w:rPr>
                <w:sz w:val="20"/>
                <w:szCs w:val="20"/>
              </w:rPr>
              <w:t xml:space="preserve">August </w:t>
            </w:r>
            <w:r w:rsidR="00FE7542" w:rsidRPr="00222EEB">
              <w:rPr>
                <w:sz w:val="20"/>
                <w:szCs w:val="20"/>
              </w:rPr>
              <w:t>2021</w:t>
            </w:r>
          </w:p>
        </w:tc>
      </w:tr>
    </w:tbl>
    <w:p w14:paraId="4EB96D69" w14:textId="7AF9EDF1" w:rsidR="00FE7542" w:rsidRPr="00222EEB" w:rsidRDefault="00FE7542" w:rsidP="00FE7542">
      <w:pPr>
        <w:keepNext/>
        <w:keepLines/>
        <w:spacing w:after="240"/>
        <w:outlineLvl w:val="0"/>
        <w:rPr>
          <w:sz w:val="18"/>
          <w:szCs w:val="18"/>
        </w:rPr>
      </w:pPr>
      <w:r w:rsidRPr="00222EEB">
        <w:rPr>
          <w:sz w:val="18"/>
          <w:szCs w:val="18"/>
          <w:vertAlign w:val="superscript"/>
        </w:rPr>
        <w:t>*</w:t>
      </w:r>
      <w:r w:rsidR="007B56F7" w:rsidRPr="00222EEB">
        <w:rPr>
          <w:sz w:val="18"/>
          <w:szCs w:val="18"/>
        </w:rPr>
        <w:t xml:space="preserve"> </w:t>
      </w:r>
      <w:r w:rsidRPr="00222EEB">
        <w:rPr>
          <w:sz w:val="18"/>
          <w:szCs w:val="18"/>
        </w:rPr>
        <w:t>Extended at the 83</w:t>
      </w:r>
      <w:r w:rsidRPr="00222EEB">
        <w:rPr>
          <w:sz w:val="18"/>
          <w:szCs w:val="18"/>
          <w:vertAlign w:val="superscript"/>
        </w:rPr>
        <w:t>rd</w:t>
      </w:r>
      <w:r w:rsidRPr="00222EEB">
        <w:rPr>
          <w:sz w:val="18"/>
          <w:szCs w:val="18"/>
        </w:rPr>
        <w:t xml:space="preserve"> meeting </w:t>
      </w:r>
    </w:p>
    <w:p w14:paraId="558AF48D" w14:textId="7D20C7A7" w:rsidR="00732AEC" w:rsidRPr="00222EEB" w:rsidRDefault="00732AEC" w:rsidP="00732AEC">
      <w:pPr>
        <w:keepNext/>
        <w:keepLines/>
        <w:spacing w:before="240" w:after="240"/>
        <w:outlineLvl w:val="0"/>
        <w:rPr>
          <w:b/>
          <w:bCs/>
        </w:rPr>
      </w:pPr>
      <w:r w:rsidRPr="00222EEB">
        <w:rPr>
          <w:b/>
          <w:bCs/>
        </w:rPr>
        <w:t>III.</w:t>
      </w:r>
      <w:r w:rsidR="00EE5DDB" w:rsidRPr="00222EEB">
        <w:rPr>
          <w:b/>
          <w:bCs/>
        </w:rPr>
        <w:tab/>
      </w:r>
      <w:r w:rsidRPr="00222EEB">
        <w:rPr>
          <w:b/>
          <w:bCs/>
        </w:rPr>
        <w:t>HFC consumption overview</w:t>
      </w:r>
    </w:p>
    <w:p w14:paraId="4ED4A175" w14:textId="77777777" w:rsidR="00732AEC" w:rsidRPr="00222EEB" w:rsidRDefault="00732AEC" w:rsidP="00732AEC">
      <w:pPr>
        <w:keepNext/>
        <w:keepLines/>
        <w:spacing w:before="240" w:after="240"/>
        <w:outlineLvl w:val="0"/>
        <w:rPr>
          <w:u w:val="single"/>
        </w:rPr>
      </w:pPr>
      <w:r w:rsidRPr="00222EEB">
        <w:rPr>
          <w:u w:val="single"/>
        </w:rPr>
        <w:t>HFC consumption levels</w:t>
      </w:r>
    </w:p>
    <w:p w14:paraId="4E42F658" w14:textId="68559BF9" w:rsidR="00732AEC" w:rsidRPr="00222EEB" w:rsidRDefault="008B002C" w:rsidP="00732AEC">
      <w:pPr>
        <w:pStyle w:val="Heading1"/>
      </w:pPr>
      <w:r w:rsidRPr="00222EEB">
        <w:t>Tunisia</w:t>
      </w:r>
      <w:r w:rsidR="00732AEC" w:rsidRPr="00222EEB">
        <w:t xml:space="preserve"> only imports HFCs</w:t>
      </w:r>
      <w:r w:rsidR="00704DAE" w:rsidRPr="00222EEB">
        <w:t xml:space="preserve"> for </w:t>
      </w:r>
      <w:r w:rsidR="0035479F" w:rsidRPr="00222EEB">
        <w:t xml:space="preserve">use in </w:t>
      </w:r>
      <w:r w:rsidR="00704DAE" w:rsidRPr="00222EEB">
        <w:t xml:space="preserve">servicing </w:t>
      </w:r>
      <w:r w:rsidR="004C422D" w:rsidRPr="00222EEB">
        <w:t xml:space="preserve">residential, </w:t>
      </w:r>
      <w:r w:rsidR="00183A01" w:rsidRPr="00222EEB">
        <w:t>commercial,</w:t>
      </w:r>
      <w:r w:rsidR="00704DAE" w:rsidRPr="00222EEB">
        <w:t xml:space="preserve"> and industrial </w:t>
      </w:r>
      <w:r w:rsidR="00542D71" w:rsidRPr="00222EEB">
        <w:t xml:space="preserve">refrigeration and air-conditioning (RAC) and </w:t>
      </w:r>
      <w:r w:rsidR="004C422D" w:rsidRPr="00222EEB">
        <w:t>mobile ai</w:t>
      </w:r>
      <w:r w:rsidR="00542D71" w:rsidRPr="00222EEB">
        <w:t>r-</w:t>
      </w:r>
      <w:r w:rsidR="006F7DCB" w:rsidRPr="00222EEB">
        <w:t>condition</w:t>
      </w:r>
      <w:r w:rsidR="00542D71" w:rsidRPr="00222EEB">
        <w:t>ing</w:t>
      </w:r>
      <w:r w:rsidR="006F7DCB" w:rsidRPr="00222EEB">
        <w:t xml:space="preserve"> (MAC)</w:t>
      </w:r>
      <w:r w:rsidR="00542D71" w:rsidRPr="00222EEB">
        <w:t xml:space="preserve"> </w:t>
      </w:r>
      <w:r w:rsidR="00C760F0" w:rsidRPr="00222EEB">
        <w:t>equipment</w:t>
      </w:r>
      <w:r w:rsidR="0035479F" w:rsidRPr="00222EEB">
        <w:t xml:space="preserve">; </w:t>
      </w:r>
      <w:r w:rsidR="00D034BA" w:rsidRPr="00222EEB">
        <w:t xml:space="preserve">for </w:t>
      </w:r>
      <w:r w:rsidR="00511CA5" w:rsidRPr="00222EEB">
        <w:t xml:space="preserve">manufacturing of </w:t>
      </w:r>
      <w:r w:rsidR="001E1F35" w:rsidRPr="00222EEB">
        <w:t xml:space="preserve">aerosols, </w:t>
      </w:r>
      <w:r w:rsidR="00511CA5" w:rsidRPr="00222EEB">
        <w:t xml:space="preserve">residential RAC equipment, </w:t>
      </w:r>
      <w:r w:rsidR="002E47C6" w:rsidRPr="00222EEB">
        <w:t xml:space="preserve">commercial refrigeration equipment and imported pre-blended polyols for the manufacture of </w:t>
      </w:r>
      <w:r w:rsidR="00A47F92" w:rsidRPr="00222EEB">
        <w:t>polyurethane foa</w:t>
      </w:r>
      <w:r w:rsidR="007616E1" w:rsidRPr="00222EEB">
        <w:t>m</w:t>
      </w:r>
      <w:r w:rsidR="00732AEC" w:rsidRPr="00222EEB">
        <w:t xml:space="preserve">. The most consumed substances </w:t>
      </w:r>
      <w:r w:rsidR="00AA7CBD" w:rsidRPr="00222EEB">
        <w:t xml:space="preserve">according to </w:t>
      </w:r>
      <w:r w:rsidR="007247F1" w:rsidRPr="00222EEB">
        <w:t>2022 data submitted</w:t>
      </w:r>
      <w:r w:rsidR="00C238B1" w:rsidRPr="00222EEB">
        <w:t xml:space="preserve"> under Article 7 of the Montreal Protocol </w:t>
      </w:r>
      <w:r w:rsidR="00732AEC" w:rsidRPr="00222EEB">
        <w:t>were</w:t>
      </w:r>
      <w:r w:rsidR="00C54943" w:rsidRPr="00222EEB">
        <w:t xml:space="preserve"> R-404A</w:t>
      </w:r>
      <w:r w:rsidR="00436391" w:rsidRPr="00222EEB">
        <w:t xml:space="preserve"> (</w:t>
      </w:r>
      <w:r w:rsidR="007203F2" w:rsidRPr="00222EEB">
        <w:t>40</w:t>
      </w:r>
      <w:r w:rsidR="00C316C9" w:rsidRPr="00222EEB">
        <w:t>.4</w:t>
      </w:r>
      <w:r w:rsidR="00732AEC" w:rsidRPr="00222EEB">
        <w:t> per cent of total HFC consumption in CO</w:t>
      </w:r>
      <w:r w:rsidR="00732AEC" w:rsidRPr="00222EEB">
        <w:rPr>
          <w:vertAlign w:val="subscript"/>
        </w:rPr>
        <w:t>2</w:t>
      </w:r>
      <w:r w:rsidR="00732AEC" w:rsidRPr="00222EEB">
        <w:noBreakHyphen/>
        <w:t>equivalent (CO</w:t>
      </w:r>
      <w:r w:rsidR="00732AEC" w:rsidRPr="00222EEB">
        <w:rPr>
          <w:vertAlign w:val="subscript"/>
        </w:rPr>
        <w:t>2</w:t>
      </w:r>
      <w:r w:rsidR="00732AEC" w:rsidRPr="00222EEB">
        <w:noBreakHyphen/>
        <w:t xml:space="preserve">eq) tonnes), </w:t>
      </w:r>
      <w:r w:rsidR="00100896" w:rsidRPr="00222EEB">
        <w:t>HFC-134a</w:t>
      </w:r>
      <w:r w:rsidR="00732AEC" w:rsidRPr="00222EEB">
        <w:t xml:space="preserve"> (</w:t>
      </w:r>
      <w:r w:rsidR="00100896" w:rsidRPr="00222EEB">
        <w:t>29</w:t>
      </w:r>
      <w:r w:rsidR="005B79C7" w:rsidRPr="00222EEB">
        <w:t>.0</w:t>
      </w:r>
      <w:r w:rsidR="00732AEC" w:rsidRPr="00222EEB">
        <w:t> per cent),</w:t>
      </w:r>
      <w:r w:rsidR="001F69A5" w:rsidRPr="00222EEB">
        <w:t xml:space="preserve"> </w:t>
      </w:r>
      <w:r w:rsidR="000503CE" w:rsidRPr="00222EEB">
        <w:t>R-410A</w:t>
      </w:r>
      <w:r w:rsidR="001F69A5" w:rsidRPr="00222EEB">
        <w:t xml:space="preserve"> (28</w:t>
      </w:r>
      <w:r w:rsidR="00ED6CC9" w:rsidRPr="00222EEB">
        <w:t>.2</w:t>
      </w:r>
      <w:r w:rsidR="001F69A5" w:rsidRPr="00222EEB">
        <w:t xml:space="preserve"> per cent)</w:t>
      </w:r>
      <w:r w:rsidR="00C316C9" w:rsidRPr="00222EEB">
        <w:t xml:space="preserve"> </w:t>
      </w:r>
      <w:r w:rsidR="001F69A5" w:rsidRPr="00222EEB">
        <w:t>R-407C</w:t>
      </w:r>
      <w:r w:rsidR="00732AEC" w:rsidRPr="00222EEB">
        <w:t xml:space="preserve"> </w:t>
      </w:r>
      <w:r w:rsidR="00C316C9" w:rsidRPr="00222EEB">
        <w:t>(</w:t>
      </w:r>
      <w:r w:rsidR="00ED6CC9" w:rsidRPr="00222EEB">
        <w:t>1.8</w:t>
      </w:r>
      <w:r w:rsidR="00732AEC" w:rsidRPr="00222EEB">
        <w:t xml:space="preserve"> per cent), </w:t>
      </w:r>
      <w:r w:rsidR="00ED6CC9" w:rsidRPr="00222EEB">
        <w:t>HFC-227</w:t>
      </w:r>
      <w:r w:rsidR="00A22CAB" w:rsidRPr="00222EEB">
        <w:t>ea (0.6</w:t>
      </w:r>
      <w:r w:rsidR="00732AEC" w:rsidRPr="00222EEB">
        <w:t xml:space="preserve"> per cent), and </w:t>
      </w:r>
      <w:r w:rsidR="00227346" w:rsidRPr="00222EEB">
        <w:t xml:space="preserve">negligible amounts of </w:t>
      </w:r>
      <w:r w:rsidR="00732AEC" w:rsidRPr="00222EEB">
        <w:t>other HFCs. Table </w:t>
      </w:r>
      <w:r w:rsidR="00A22CAB" w:rsidRPr="00222EEB">
        <w:t>3</w:t>
      </w:r>
      <w:r w:rsidR="00732AEC" w:rsidRPr="00222EEB">
        <w:t xml:space="preserve"> presents the country’s HFC consumption as reported to the Ozone Secretariat under Article 7 of the Montreal Protocol.</w:t>
      </w:r>
    </w:p>
    <w:p w14:paraId="79F17CEF" w14:textId="1922B157" w:rsidR="00732AEC" w:rsidRPr="00222EEB" w:rsidRDefault="00732AEC" w:rsidP="00732AEC">
      <w:pPr>
        <w:pStyle w:val="Heading1"/>
        <w:numPr>
          <w:ilvl w:val="0"/>
          <w:numId w:val="0"/>
        </w:numPr>
        <w:spacing w:after="0"/>
      </w:pPr>
      <w:r w:rsidRPr="00222EEB">
        <w:rPr>
          <w:b/>
          <w:bCs/>
        </w:rPr>
        <w:t>Table </w:t>
      </w:r>
      <w:r w:rsidR="00A22CAB" w:rsidRPr="00222EEB">
        <w:rPr>
          <w:b/>
          <w:bCs/>
        </w:rPr>
        <w:t>3</w:t>
      </w:r>
      <w:r w:rsidRPr="00222EEB">
        <w:rPr>
          <w:b/>
          <w:bCs/>
        </w:rPr>
        <w:t xml:space="preserve">. HFC consumption in </w:t>
      </w:r>
      <w:r w:rsidR="008B002C" w:rsidRPr="00222EEB">
        <w:rPr>
          <w:b/>
          <w:bCs/>
        </w:rPr>
        <w:t>Tunisia</w:t>
      </w:r>
      <w:r w:rsidRPr="00222EEB">
        <w:rPr>
          <w:b/>
          <w:bCs/>
        </w:rPr>
        <w:t xml:space="preserve"> (201</w:t>
      </w:r>
      <w:r w:rsidR="00262681" w:rsidRPr="00222EEB">
        <w:rPr>
          <w:b/>
          <w:bCs/>
        </w:rPr>
        <w:t>8</w:t>
      </w:r>
      <w:r w:rsidRPr="00222EEB">
        <w:rPr>
          <w:b/>
          <w:bCs/>
        </w:rPr>
        <w:t>–202</w:t>
      </w:r>
      <w:r w:rsidR="009F1CEF" w:rsidRPr="00222EEB">
        <w:rPr>
          <w:b/>
          <w:bCs/>
        </w:rPr>
        <w:t>2</w:t>
      </w:r>
      <w:r w:rsidRPr="00222EEB">
        <w:rPr>
          <w:b/>
          <w:bCs/>
        </w:rPr>
        <w:t xml:space="preserve"> Article 7 data)</w:t>
      </w:r>
      <w:r w:rsidRPr="00222EEB">
        <w:t xml:space="preserve"> </w:t>
      </w:r>
    </w:p>
    <w:tbl>
      <w:tblPr>
        <w:tblStyle w:val="TableGrid"/>
        <w:tblW w:w="5000" w:type="pct"/>
        <w:tblLayout w:type="fixed"/>
        <w:tblLook w:val="04A0" w:firstRow="1" w:lastRow="0" w:firstColumn="1" w:lastColumn="0" w:noHBand="0" w:noVBand="1"/>
      </w:tblPr>
      <w:tblGrid>
        <w:gridCol w:w="2830"/>
        <w:gridCol w:w="851"/>
        <w:gridCol w:w="1135"/>
        <w:gridCol w:w="1133"/>
        <w:gridCol w:w="1135"/>
        <w:gridCol w:w="1133"/>
        <w:gridCol w:w="1133"/>
      </w:tblGrid>
      <w:tr w:rsidR="00262681" w:rsidRPr="00222EEB" w14:paraId="4CBFD898" w14:textId="77777777" w:rsidTr="001D5FE1">
        <w:trPr>
          <w:trHeight w:val="234"/>
          <w:tblHeader/>
        </w:trPr>
        <w:tc>
          <w:tcPr>
            <w:tcW w:w="1513" w:type="pct"/>
            <w:tcBorders>
              <w:top w:val="single" w:sz="4" w:space="0" w:color="auto"/>
              <w:left w:val="single" w:sz="4" w:space="0" w:color="auto"/>
              <w:bottom w:val="single" w:sz="4" w:space="0" w:color="auto"/>
              <w:right w:val="single" w:sz="4" w:space="0" w:color="auto"/>
            </w:tcBorders>
            <w:shd w:val="clear" w:color="auto" w:fill="auto"/>
            <w:vAlign w:val="center"/>
          </w:tcPr>
          <w:p w14:paraId="4052DD67" w14:textId="77777777" w:rsidR="00262681" w:rsidRPr="00222EEB" w:rsidRDefault="00262681" w:rsidP="00EE3D94">
            <w:pPr>
              <w:keepNext/>
              <w:keepLines/>
              <w:tabs>
                <w:tab w:val="left" w:pos="3141"/>
              </w:tabs>
              <w:suppressAutoHyphens/>
              <w:jc w:val="center"/>
              <w:rPr>
                <w:b/>
                <w:bCs/>
                <w:sz w:val="20"/>
                <w:szCs w:val="20"/>
              </w:rPr>
            </w:pPr>
            <w:r w:rsidRPr="00222EEB">
              <w:rPr>
                <w:b/>
                <w:bCs/>
                <w:sz w:val="20"/>
                <w:szCs w:val="20"/>
              </w:rPr>
              <w:t>HFC</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46048691" w14:textId="59573E13" w:rsidR="00262681" w:rsidRPr="00222EEB" w:rsidRDefault="00262681" w:rsidP="00EE3D94">
            <w:pPr>
              <w:keepNext/>
              <w:keepLines/>
              <w:tabs>
                <w:tab w:val="left" w:pos="3141"/>
              </w:tabs>
              <w:suppressAutoHyphens/>
              <w:jc w:val="center"/>
              <w:rPr>
                <w:b/>
                <w:bCs/>
                <w:sz w:val="20"/>
                <w:szCs w:val="20"/>
              </w:rPr>
            </w:pPr>
            <w:r w:rsidRPr="00222EEB">
              <w:rPr>
                <w:b/>
                <w:bCs/>
                <w:sz w:val="20"/>
                <w:szCs w:val="20"/>
              </w:rPr>
              <w:t>GWP</w:t>
            </w:r>
          </w:p>
        </w:tc>
        <w:tc>
          <w:tcPr>
            <w:tcW w:w="607" w:type="pct"/>
            <w:tcBorders>
              <w:top w:val="single" w:sz="4" w:space="0" w:color="auto"/>
              <w:left w:val="single" w:sz="4" w:space="0" w:color="auto"/>
              <w:bottom w:val="single" w:sz="4" w:space="0" w:color="auto"/>
              <w:right w:val="single" w:sz="4" w:space="0" w:color="auto"/>
            </w:tcBorders>
          </w:tcPr>
          <w:p w14:paraId="493DF121" w14:textId="50DE19BE" w:rsidR="00262681" w:rsidRPr="00222EEB" w:rsidRDefault="00262681" w:rsidP="00EE3D94">
            <w:pPr>
              <w:keepNext/>
              <w:keepLines/>
              <w:tabs>
                <w:tab w:val="left" w:pos="3141"/>
              </w:tabs>
              <w:suppressAutoHyphens/>
              <w:jc w:val="center"/>
              <w:rPr>
                <w:b/>
                <w:bCs/>
                <w:sz w:val="20"/>
                <w:szCs w:val="20"/>
              </w:rPr>
            </w:pPr>
            <w:r w:rsidRPr="00222EEB">
              <w:rPr>
                <w:b/>
                <w:bCs/>
                <w:sz w:val="20"/>
                <w:szCs w:val="20"/>
              </w:rPr>
              <w:t>2018</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36AB53D3" w14:textId="362875DA" w:rsidR="00262681" w:rsidRPr="00222EEB" w:rsidRDefault="00262681" w:rsidP="00EE3D94">
            <w:pPr>
              <w:keepNext/>
              <w:keepLines/>
              <w:tabs>
                <w:tab w:val="left" w:pos="3141"/>
              </w:tabs>
              <w:suppressAutoHyphens/>
              <w:jc w:val="center"/>
              <w:rPr>
                <w:b/>
                <w:bCs/>
                <w:sz w:val="20"/>
                <w:szCs w:val="20"/>
              </w:rPr>
            </w:pPr>
            <w:r w:rsidRPr="00222EEB">
              <w:rPr>
                <w:b/>
                <w:bCs/>
                <w:sz w:val="20"/>
                <w:szCs w:val="20"/>
              </w:rPr>
              <w:t>2019</w:t>
            </w:r>
          </w:p>
        </w:tc>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14:paraId="65BB95C0" w14:textId="77777777" w:rsidR="00262681" w:rsidRPr="00222EEB" w:rsidRDefault="00262681" w:rsidP="00EE3D94">
            <w:pPr>
              <w:keepNext/>
              <w:keepLines/>
              <w:tabs>
                <w:tab w:val="left" w:pos="3141"/>
              </w:tabs>
              <w:suppressAutoHyphens/>
              <w:jc w:val="center"/>
              <w:rPr>
                <w:b/>
                <w:bCs/>
                <w:sz w:val="20"/>
                <w:szCs w:val="20"/>
              </w:rPr>
            </w:pPr>
            <w:r w:rsidRPr="00222EEB">
              <w:rPr>
                <w:b/>
                <w:bCs/>
                <w:sz w:val="20"/>
                <w:szCs w:val="20"/>
              </w:rPr>
              <w:t>2020</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686CC741" w14:textId="77777777" w:rsidR="00262681" w:rsidRPr="00222EEB" w:rsidRDefault="00262681" w:rsidP="00EE3D94">
            <w:pPr>
              <w:keepNext/>
              <w:keepLines/>
              <w:tabs>
                <w:tab w:val="left" w:pos="3141"/>
              </w:tabs>
              <w:suppressAutoHyphens/>
              <w:jc w:val="center"/>
              <w:rPr>
                <w:b/>
                <w:bCs/>
                <w:sz w:val="20"/>
                <w:szCs w:val="20"/>
              </w:rPr>
            </w:pPr>
            <w:r w:rsidRPr="00222EEB">
              <w:rPr>
                <w:b/>
                <w:bCs/>
                <w:sz w:val="20"/>
                <w:szCs w:val="20"/>
              </w:rPr>
              <w:t>2021</w:t>
            </w:r>
          </w:p>
        </w:tc>
        <w:tc>
          <w:tcPr>
            <w:tcW w:w="606" w:type="pct"/>
            <w:tcBorders>
              <w:top w:val="single" w:sz="4" w:space="0" w:color="auto"/>
              <w:left w:val="single" w:sz="4" w:space="0" w:color="auto"/>
              <w:bottom w:val="single" w:sz="4" w:space="0" w:color="auto"/>
              <w:right w:val="single" w:sz="4" w:space="0" w:color="auto"/>
            </w:tcBorders>
            <w:vAlign w:val="center"/>
          </w:tcPr>
          <w:p w14:paraId="30250705" w14:textId="77777777" w:rsidR="00262681" w:rsidRPr="00222EEB" w:rsidRDefault="00262681" w:rsidP="00EE3D94">
            <w:pPr>
              <w:keepNext/>
              <w:keepLines/>
              <w:tabs>
                <w:tab w:val="left" w:pos="3141"/>
              </w:tabs>
              <w:suppressAutoHyphens/>
              <w:jc w:val="center"/>
              <w:rPr>
                <w:b/>
                <w:bCs/>
                <w:sz w:val="20"/>
                <w:szCs w:val="20"/>
              </w:rPr>
            </w:pPr>
            <w:r w:rsidRPr="00222EEB">
              <w:rPr>
                <w:b/>
                <w:bCs/>
                <w:sz w:val="20"/>
                <w:szCs w:val="20"/>
              </w:rPr>
              <w:t>2022</w:t>
            </w:r>
          </w:p>
        </w:tc>
      </w:tr>
      <w:tr w:rsidR="00CD7232" w:rsidRPr="00222EEB" w14:paraId="50A86778" w14:textId="77777777" w:rsidTr="00CD7232">
        <w:trPr>
          <w:trHeight w:val="234"/>
        </w:trPr>
        <w:tc>
          <w:tcPr>
            <w:tcW w:w="5000" w:type="pct"/>
            <w:gridSpan w:val="7"/>
            <w:tcBorders>
              <w:top w:val="single" w:sz="4" w:space="0" w:color="auto"/>
              <w:left w:val="single" w:sz="4" w:space="0" w:color="auto"/>
              <w:bottom w:val="single" w:sz="4" w:space="0" w:color="auto"/>
              <w:right w:val="single" w:sz="4" w:space="0" w:color="auto"/>
            </w:tcBorders>
          </w:tcPr>
          <w:p w14:paraId="5D2633EB" w14:textId="11BAC89B" w:rsidR="00CD7232" w:rsidRPr="00222EEB" w:rsidRDefault="00CD7232" w:rsidP="00EE3D94">
            <w:pPr>
              <w:keepNext/>
              <w:keepLines/>
              <w:tabs>
                <w:tab w:val="left" w:pos="3141"/>
              </w:tabs>
              <w:suppressAutoHyphens/>
              <w:jc w:val="center"/>
              <w:rPr>
                <w:sz w:val="20"/>
                <w:szCs w:val="20"/>
              </w:rPr>
            </w:pPr>
            <w:r w:rsidRPr="00222EEB">
              <w:rPr>
                <w:b/>
                <w:bCs/>
                <w:sz w:val="20"/>
                <w:szCs w:val="20"/>
              </w:rPr>
              <w:t>Metric tonnes (mt)</w:t>
            </w:r>
          </w:p>
        </w:tc>
      </w:tr>
      <w:tr w:rsidR="003B14BC" w:rsidRPr="00222EEB" w14:paraId="158480E2" w14:textId="77777777" w:rsidTr="001D5FE1">
        <w:trPr>
          <w:trHeight w:val="266"/>
        </w:trPr>
        <w:tc>
          <w:tcPr>
            <w:tcW w:w="1513" w:type="pct"/>
            <w:tcBorders>
              <w:top w:val="single" w:sz="4" w:space="0" w:color="auto"/>
              <w:left w:val="single" w:sz="4" w:space="0" w:color="auto"/>
              <w:bottom w:val="single" w:sz="4" w:space="0" w:color="auto"/>
              <w:right w:val="single" w:sz="4" w:space="0" w:color="auto"/>
            </w:tcBorders>
            <w:shd w:val="clear" w:color="auto" w:fill="auto"/>
          </w:tcPr>
          <w:p w14:paraId="679654D0" w14:textId="77777777" w:rsidR="003B14BC" w:rsidRPr="00222EEB" w:rsidRDefault="003B14BC" w:rsidP="003B14BC">
            <w:pPr>
              <w:keepNext/>
              <w:keepLines/>
              <w:tabs>
                <w:tab w:val="left" w:pos="3141"/>
              </w:tabs>
              <w:suppressAutoHyphens/>
              <w:rPr>
                <w:sz w:val="20"/>
                <w:szCs w:val="20"/>
              </w:rPr>
            </w:pPr>
            <w:r w:rsidRPr="00222EEB">
              <w:rPr>
                <w:sz w:val="20"/>
                <w:szCs w:val="20"/>
              </w:rPr>
              <w:t>HFC-32</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0D4090D3" w14:textId="77777777" w:rsidR="003B14BC" w:rsidRPr="00222EEB" w:rsidRDefault="003B14BC" w:rsidP="003B14BC">
            <w:pPr>
              <w:keepNext/>
              <w:keepLines/>
              <w:tabs>
                <w:tab w:val="left" w:pos="3141"/>
              </w:tabs>
              <w:suppressAutoHyphens/>
              <w:jc w:val="right"/>
              <w:rPr>
                <w:sz w:val="20"/>
                <w:szCs w:val="20"/>
              </w:rPr>
            </w:pPr>
            <w:r w:rsidRPr="00222EEB">
              <w:rPr>
                <w:sz w:val="20"/>
                <w:szCs w:val="20"/>
              </w:rPr>
              <w:t>675</w:t>
            </w:r>
          </w:p>
        </w:tc>
        <w:tc>
          <w:tcPr>
            <w:tcW w:w="607" w:type="pct"/>
            <w:tcBorders>
              <w:top w:val="single" w:sz="4" w:space="0" w:color="auto"/>
              <w:left w:val="single" w:sz="4" w:space="0" w:color="auto"/>
              <w:bottom w:val="single" w:sz="4" w:space="0" w:color="auto"/>
              <w:right w:val="single" w:sz="4" w:space="0" w:color="auto"/>
            </w:tcBorders>
          </w:tcPr>
          <w:p w14:paraId="7606B67D" w14:textId="5E6B4F80" w:rsidR="003B14BC" w:rsidRPr="00222EEB" w:rsidRDefault="003B14BC" w:rsidP="003B14BC">
            <w:pPr>
              <w:keepNext/>
              <w:keepLines/>
              <w:tabs>
                <w:tab w:val="left" w:pos="3141"/>
              </w:tabs>
              <w:suppressAutoHyphens/>
              <w:jc w:val="right"/>
              <w:rPr>
                <w:sz w:val="20"/>
                <w:szCs w:val="20"/>
              </w:rPr>
            </w:pPr>
            <w:r w:rsidRPr="00222EEB">
              <w:rPr>
                <w:sz w:val="20"/>
                <w:szCs w:val="20"/>
              </w:rPr>
              <w:t>0.00</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0100994A" w14:textId="582BB415" w:rsidR="003B14BC" w:rsidRPr="00222EEB" w:rsidRDefault="003B14BC" w:rsidP="003B14BC">
            <w:pPr>
              <w:keepNext/>
              <w:keepLines/>
              <w:tabs>
                <w:tab w:val="left" w:pos="3141"/>
              </w:tabs>
              <w:suppressAutoHyphens/>
              <w:jc w:val="right"/>
              <w:rPr>
                <w:sz w:val="20"/>
                <w:szCs w:val="20"/>
              </w:rPr>
            </w:pPr>
            <w:r w:rsidRPr="00222EEB">
              <w:rPr>
                <w:sz w:val="20"/>
                <w:szCs w:val="20"/>
              </w:rPr>
              <w:t>0</w:t>
            </w:r>
            <w:r w:rsidR="006E011E" w:rsidRPr="00222EEB">
              <w:rPr>
                <w:sz w:val="20"/>
                <w:szCs w:val="20"/>
              </w:rPr>
              <w:t>.00</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0F056CED" w14:textId="0D1FFC07" w:rsidR="003B14BC" w:rsidRPr="00222EEB" w:rsidRDefault="003B14BC" w:rsidP="003B14BC">
            <w:pPr>
              <w:keepNext/>
              <w:keepLines/>
              <w:tabs>
                <w:tab w:val="left" w:pos="3141"/>
              </w:tabs>
              <w:suppressAutoHyphens/>
              <w:jc w:val="right"/>
              <w:rPr>
                <w:sz w:val="20"/>
                <w:szCs w:val="20"/>
              </w:rPr>
            </w:pPr>
            <w:r w:rsidRPr="00222EEB">
              <w:rPr>
                <w:sz w:val="20"/>
                <w:szCs w:val="20"/>
              </w:rPr>
              <w:t xml:space="preserve"> 4.58 </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5E3066AF" w14:textId="62339847" w:rsidR="003B14BC" w:rsidRPr="00222EEB" w:rsidRDefault="003B14BC" w:rsidP="003B14BC">
            <w:pPr>
              <w:keepNext/>
              <w:keepLines/>
              <w:tabs>
                <w:tab w:val="left" w:pos="3141"/>
              </w:tabs>
              <w:suppressAutoHyphens/>
              <w:jc w:val="right"/>
              <w:rPr>
                <w:sz w:val="20"/>
                <w:szCs w:val="20"/>
              </w:rPr>
            </w:pPr>
            <w:r w:rsidRPr="00222EEB">
              <w:rPr>
                <w:sz w:val="20"/>
                <w:szCs w:val="20"/>
              </w:rPr>
              <w:t xml:space="preserve"> 1.13 </w:t>
            </w:r>
          </w:p>
        </w:tc>
        <w:tc>
          <w:tcPr>
            <w:tcW w:w="606" w:type="pct"/>
            <w:tcBorders>
              <w:top w:val="single" w:sz="4" w:space="0" w:color="auto"/>
              <w:left w:val="single" w:sz="4" w:space="0" w:color="auto"/>
              <w:bottom w:val="single" w:sz="4" w:space="0" w:color="auto"/>
              <w:right w:val="single" w:sz="4" w:space="0" w:color="auto"/>
            </w:tcBorders>
          </w:tcPr>
          <w:p w14:paraId="01E041D3" w14:textId="6956263E" w:rsidR="003B14BC" w:rsidRPr="00222EEB" w:rsidRDefault="003B14BC" w:rsidP="003B14BC">
            <w:pPr>
              <w:keepNext/>
              <w:keepLines/>
              <w:tabs>
                <w:tab w:val="left" w:pos="3141"/>
              </w:tabs>
              <w:suppressAutoHyphens/>
              <w:jc w:val="right"/>
              <w:rPr>
                <w:sz w:val="20"/>
                <w:szCs w:val="20"/>
              </w:rPr>
            </w:pPr>
            <w:r w:rsidRPr="00222EEB">
              <w:rPr>
                <w:sz w:val="20"/>
                <w:szCs w:val="20"/>
              </w:rPr>
              <w:t>0</w:t>
            </w:r>
          </w:p>
        </w:tc>
      </w:tr>
      <w:tr w:rsidR="003B14BC" w:rsidRPr="00222EEB" w14:paraId="6A56F59F" w14:textId="77777777" w:rsidTr="001D5FE1">
        <w:trPr>
          <w:trHeight w:val="250"/>
        </w:trPr>
        <w:tc>
          <w:tcPr>
            <w:tcW w:w="1513" w:type="pct"/>
            <w:tcBorders>
              <w:top w:val="single" w:sz="4" w:space="0" w:color="auto"/>
              <w:left w:val="single" w:sz="4" w:space="0" w:color="auto"/>
              <w:bottom w:val="single" w:sz="4" w:space="0" w:color="auto"/>
              <w:right w:val="single" w:sz="4" w:space="0" w:color="auto"/>
            </w:tcBorders>
            <w:shd w:val="clear" w:color="auto" w:fill="auto"/>
          </w:tcPr>
          <w:p w14:paraId="1751146D" w14:textId="77777777" w:rsidR="003B14BC" w:rsidRPr="00222EEB" w:rsidRDefault="003B14BC" w:rsidP="003B14BC">
            <w:pPr>
              <w:keepNext/>
              <w:keepLines/>
              <w:tabs>
                <w:tab w:val="left" w:pos="3141"/>
              </w:tabs>
              <w:suppressAutoHyphens/>
              <w:rPr>
                <w:sz w:val="20"/>
                <w:szCs w:val="20"/>
              </w:rPr>
            </w:pPr>
            <w:r w:rsidRPr="00222EEB">
              <w:rPr>
                <w:sz w:val="20"/>
                <w:szCs w:val="20"/>
              </w:rPr>
              <w:t>HFC-134a</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1C896787" w14:textId="77777777" w:rsidR="003B14BC" w:rsidRPr="00222EEB" w:rsidRDefault="003B14BC" w:rsidP="003B14BC">
            <w:pPr>
              <w:keepNext/>
              <w:keepLines/>
              <w:tabs>
                <w:tab w:val="left" w:pos="3141"/>
              </w:tabs>
              <w:suppressAutoHyphens/>
              <w:jc w:val="right"/>
              <w:rPr>
                <w:sz w:val="20"/>
                <w:szCs w:val="20"/>
              </w:rPr>
            </w:pPr>
            <w:r w:rsidRPr="00222EEB">
              <w:rPr>
                <w:sz w:val="20"/>
                <w:szCs w:val="20"/>
              </w:rPr>
              <w:t>1,430</w:t>
            </w:r>
          </w:p>
        </w:tc>
        <w:tc>
          <w:tcPr>
            <w:tcW w:w="607" w:type="pct"/>
            <w:tcBorders>
              <w:top w:val="single" w:sz="4" w:space="0" w:color="auto"/>
              <w:left w:val="single" w:sz="4" w:space="0" w:color="auto"/>
              <w:bottom w:val="single" w:sz="4" w:space="0" w:color="auto"/>
              <w:right w:val="single" w:sz="4" w:space="0" w:color="auto"/>
            </w:tcBorders>
          </w:tcPr>
          <w:p w14:paraId="17733986" w14:textId="55D5D75C" w:rsidR="003B14BC" w:rsidRPr="00222EEB" w:rsidRDefault="003B14BC" w:rsidP="003B14BC">
            <w:pPr>
              <w:keepNext/>
              <w:keepLines/>
              <w:tabs>
                <w:tab w:val="left" w:pos="3141"/>
              </w:tabs>
              <w:suppressAutoHyphens/>
              <w:jc w:val="right"/>
              <w:rPr>
                <w:sz w:val="20"/>
                <w:szCs w:val="20"/>
              </w:rPr>
            </w:pPr>
            <w:r w:rsidRPr="00222EEB">
              <w:rPr>
                <w:sz w:val="20"/>
                <w:szCs w:val="20"/>
              </w:rPr>
              <w:t>358.90</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5E5555EC" w14:textId="624F4E14" w:rsidR="003B14BC" w:rsidRPr="00222EEB" w:rsidRDefault="003B14BC" w:rsidP="003B14BC">
            <w:pPr>
              <w:keepNext/>
              <w:keepLines/>
              <w:tabs>
                <w:tab w:val="left" w:pos="3141"/>
              </w:tabs>
              <w:suppressAutoHyphens/>
              <w:jc w:val="right"/>
              <w:rPr>
                <w:sz w:val="20"/>
                <w:szCs w:val="20"/>
              </w:rPr>
            </w:pPr>
            <w:r w:rsidRPr="00222EEB">
              <w:rPr>
                <w:sz w:val="20"/>
                <w:szCs w:val="20"/>
              </w:rPr>
              <w:t xml:space="preserve"> 288.81 </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0ACE1B33" w14:textId="69C72B0D" w:rsidR="003B14BC" w:rsidRPr="00222EEB" w:rsidRDefault="003B14BC" w:rsidP="003B14BC">
            <w:pPr>
              <w:keepNext/>
              <w:keepLines/>
              <w:tabs>
                <w:tab w:val="left" w:pos="3141"/>
              </w:tabs>
              <w:suppressAutoHyphens/>
              <w:jc w:val="right"/>
              <w:rPr>
                <w:sz w:val="20"/>
                <w:szCs w:val="20"/>
              </w:rPr>
            </w:pPr>
            <w:r w:rsidRPr="00222EEB">
              <w:rPr>
                <w:sz w:val="20"/>
                <w:szCs w:val="20"/>
              </w:rPr>
              <w:t xml:space="preserve"> 329.15 </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1FF62C8D" w14:textId="08AB1CE4" w:rsidR="003B14BC" w:rsidRPr="00222EEB" w:rsidRDefault="003B14BC" w:rsidP="003B14BC">
            <w:pPr>
              <w:keepNext/>
              <w:keepLines/>
              <w:tabs>
                <w:tab w:val="left" w:pos="3141"/>
              </w:tabs>
              <w:suppressAutoHyphens/>
              <w:jc w:val="right"/>
              <w:rPr>
                <w:sz w:val="20"/>
                <w:szCs w:val="20"/>
              </w:rPr>
            </w:pPr>
            <w:r w:rsidRPr="00222EEB">
              <w:rPr>
                <w:sz w:val="20"/>
                <w:szCs w:val="20"/>
              </w:rPr>
              <w:t xml:space="preserve"> 314.75 </w:t>
            </w:r>
          </w:p>
        </w:tc>
        <w:tc>
          <w:tcPr>
            <w:tcW w:w="606" w:type="pct"/>
            <w:tcBorders>
              <w:top w:val="single" w:sz="4" w:space="0" w:color="auto"/>
              <w:left w:val="single" w:sz="4" w:space="0" w:color="auto"/>
              <w:bottom w:val="single" w:sz="4" w:space="0" w:color="auto"/>
              <w:right w:val="single" w:sz="4" w:space="0" w:color="auto"/>
            </w:tcBorders>
          </w:tcPr>
          <w:p w14:paraId="4217D977" w14:textId="51BEA465" w:rsidR="003B14BC" w:rsidRPr="00222EEB" w:rsidRDefault="003B14BC" w:rsidP="003B14BC">
            <w:pPr>
              <w:keepNext/>
              <w:keepLines/>
              <w:tabs>
                <w:tab w:val="left" w:pos="3141"/>
              </w:tabs>
              <w:suppressAutoHyphens/>
              <w:jc w:val="right"/>
              <w:rPr>
                <w:sz w:val="20"/>
                <w:szCs w:val="20"/>
              </w:rPr>
            </w:pPr>
            <w:r w:rsidRPr="00222EEB">
              <w:rPr>
                <w:sz w:val="20"/>
                <w:szCs w:val="20"/>
              </w:rPr>
              <w:t xml:space="preserve"> 331.44 </w:t>
            </w:r>
          </w:p>
        </w:tc>
      </w:tr>
      <w:tr w:rsidR="003B14BC" w:rsidRPr="00222EEB" w14:paraId="63DFDB31" w14:textId="77777777" w:rsidTr="001D5FE1">
        <w:trPr>
          <w:trHeight w:val="266"/>
        </w:trPr>
        <w:tc>
          <w:tcPr>
            <w:tcW w:w="1513" w:type="pct"/>
            <w:tcBorders>
              <w:top w:val="single" w:sz="4" w:space="0" w:color="auto"/>
              <w:left w:val="single" w:sz="4" w:space="0" w:color="auto"/>
              <w:bottom w:val="single" w:sz="4" w:space="0" w:color="auto"/>
              <w:right w:val="single" w:sz="4" w:space="0" w:color="auto"/>
            </w:tcBorders>
            <w:shd w:val="clear" w:color="auto" w:fill="auto"/>
          </w:tcPr>
          <w:p w14:paraId="2519CED2" w14:textId="77777777" w:rsidR="003B14BC" w:rsidRPr="00222EEB" w:rsidRDefault="003B14BC" w:rsidP="003B14BC">
            <w:pPr>
              <w:keepNext/>
              <w:keepLines/>
              <w:tabs>
                <w:tab w:val="left" w:pos="3141"/>
              </w:tabs>
              <w:suppressAutoHyphens/>
              <w:rPr>
                <w:sz w:val="20"/>
                <w:szCs w:val="20"/>
              </w:rPr>
            </w:pPr>
            <w:r w:rsidRPr="00222EEB">
              <w:rPr>
                <w:sz w:val="20"/>
                <w:szCs w:val="20"/>
              </w:rPr>
              <w:t>R-404A</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6A202401" w14:textId="77777777" w:rsidR="003B14BC" w:rsidRPr="00222EEB" w:rsidRDefault="003B14BC" w:rsidP="003B14BC">
            <w:pPr>
              <w:keepNext/>
              <w:keepLines/>
              <w:suppressAutoHyphens/>
              <w:jc w:val="right"/>
              <w:rPr>
                <w:sz w:val="20"/>
                <w:szCs w:val="20"/>
              </w:rPr>
            </w:pPr>
            <w:r w:rsidRPr="00222EEB">
              <w:rPr>
                <w:sz w:val="20"/>
                <w:szCs w:val="20"/>
              </w:rPr>
              <w:t>3,922</w:t>
            </w:r>
          </w:p>
        </w:tc>
        <w:tc>
          <w:tcPr>
            <w:tcW w:w="607" w:type="pct"/>
            <w:tcBorders>
              <w:top w:val="single" w:sz="4" w:space="0" w:color="auto"/>
              <w:left w:val="single" w:sz="4" w:space="0" w:color="auto"/>
              <w:bottom w:val="single" w:sz="4" w:space="0" w:color="auto"/>
              <w:right w:val="single" w:sz="4" w:space="0" w:color="auto"/>
            </w:tcBorders>
          </w:tcPr>
          <w:p w14:paraId="2F869108" w14:textId="07B3D9EA" w:rsidR="003B14BC" w:rsidRPr="00222EEB" w:rsidRDefault="003B14BC" w:rsidP="003B14BC">
            <w:pPr>
              <w:keepNext/>
              <w:keepLines/>
              <w:tabs>
                <w:tab w:val="left" w:pos="3141"/>
              </w:tabs>
              <w:suppressAutoHyphens/>
              <w:jc w:val="right"/>
              <w:rPr>
                <w:sz w:val="20"/>
                <w:szCs w:val="20"/>
              </w:rPr>
            </w:pPr>
            <w:r w:rsidRPr="00222EEB">
              <w:rPr>
                <w:sz w:val="20"/>
                <w:szCs w:val="20"/>
              </w:rPr>
              <w:t>81.74</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6E1232C5" w14:textId="29EACB50" w:rsidR="003B14BC" w:rsidRPr="00222EEB" w:rsidRDefault="003B14BC" w:rsidP="003B14BC">
            <w:pPr>
              <w:keepNext/>
              <w:keepLines/>
              <w:tabs>
                <w:tab w:val="left" w:pos="3141"/>
              </w:tabs>
              <w:suppressAutoHyphens/>
              <w:jc w:val="right"/>
              <w:rPr>
                <w:sz w:val="20"/>
                <w:szCs w:val="20"/>
              </w:rPr>
            </w:pPr>
            <w:r w:rsidRPr="00222EEB">
              <w:rPr>
                <w:sz w:val="20"/>
                <w:szCs w:val="20"/>
              </w:rPr>
              <w:t xml:space="preserve"> 131.33 </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4B32ABCC" w14:textId="64FDC882" w:rsidR="003B14BC" w:rsidRPr="00222EEB" w:rsidRDefault="003B14BC" w:rsidP="003B14BC">
            <w:pPr>
              <w:keepNext/>
              <w:keepLines/>
              <w:tabs>
                <w:tab w:val="left" w:pos="3141"/>
              </w:tabs>
              <w:suppressAutoHyphens/>
              <w:jc w:val="right"/>
              <w:rPr>
                <w:sz w:val="20"/>
                <w:szCs w:val="20"/>
              </w:rPr>
            </w:pPr>
            <w:r w:rsidRPr="00222EEB">
              <w:rPr>
                <w:sz w:val="20"/>
                <w:szCs w:val="20"/>
              </w:rPr>
              <w:t xml:space="preserve"> 160.25 </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71F5913D" w14:textId="74D6327D" w:rsidR="003B14BC" w:rsidRPr="00222EEB" w:rsidRDefault="003B14BC" w:rsidP="003B14BC">
            <w:pPr>
              <w:keepNext/>
              <w:keepLines/>
              <w:tabs>
                <w:tab w:val="left" w:pos="3141"/>
              </w:tabs>
              <w:suppressAutoHyphens/>
              <w:jc w:val="right"/>
              <w:rPr>
                <w:sz w:val="20"/>
                <w:szCs w:val="20"/>
              </w:rPr>
            </w:pPr>
            <w:r w:rsidRPr="00222EEB">
              <w:rPr>
                <w:sz w:val="20"/>
                <w:szCs w:val="20"/>
              </w:rPr>
              <w:t xml:space="preserve"> 85.79 </w:t>
            </w:r>
          </w:p>
        </w:tc>
        <w:tc>
          <w:tcPr>
            <w:tcW w:w="606" w:type="pct"/>
            <w:tcBorders>
              <w:top w:val="single" w:sz="4" w:space="0" w:color="auto"/>
              <w:left w:val="single" w:sz="4" w:space="0" w:color="auto"/>
              <w:bottom w:val="single" w:sz="4" w:space="0" w:color="auto"/>
              <w:right w:val="single" w:sz="4" w:space="0" w:color="auto"/>
            </w:tcBorders>
          </w:tcPr>
          <w:p w14:paraId="74D1D315" w14:textId="253625BE" w:rsidR="003B14BC" w:rsidRPr="00222EEB" w:rsidRDefault="003B14BC" w:rsidP="003B14BC">
            <w:pPr>
              <w:keepNext/>
              <w:keepLines/>
              <w:tabs>
                <w:tab w:val="left" w:pos="3141"/>
              </w:tabs>
              <w:suppressAutoHyphens/>
              <w:jc w:val="right"/>
              <w:rPr>
                <w:sz w:val="20"/>
                <w:szCs w:val="20"/>
              </w:rPr>
            </w:pPr>
            <w:r w:rsidRPr="00222EEB">
              <w:rPr>
                <w:sz w:val="20"/>
                <w:szCs w:val="20"/>
              </w:rPr>
              <w:t xml:space="preserve"> 168.63 </w:t>
            </w:r>
          </w:p>
        </w:tc>
      </w:tr>
      <w:tr w:rsidR="003B14BC" w:rsidRPr="00222EEB" w14:paraId="6C31B9D9" w14:textId="77777777" w:rsidTr="001D5FE1">
        <w:trPr>
          <w:trHeight w:val="250"/>
        </w:trPr>
        <w:tc>
          <w:tcPr>
            <w:tcW w:w="1513" w:type="pct"/>
            <w:tcBorders>
              <w:top w:val="single" w:sz="4" w:space="0" w:color="auto"/>
              <w:left w:val="single" w:sz="4" w:space="0" w:color="auto"/>
              <w:bottom w:val="single" w:sz="4" w:space="0" w:color="auto"/>
              <w:right w:val="single" w:sz="4" w:space="0" w:color="auto"/>
            </w:tcBorders>
            <w:shd w:val="clear" w:color="auto" w:fill="auto"/>
          </w:tcPr>
          <w:p w14:paraId="52945B01" w14:textId="4A4AD3BA" w:rsidR="003B14BC" w:rsidRPr="00222EEB" w:rsidRDefault="003B14BC" w:rsidP="003B14BC">
            <w:pPr>
              <w:keepNext/>
              <w:keepLines/>
              <w:tabs>
                <w:tab w:val="left" w:pos="3141"/>
              </w:tabs>
              <w:suppressAutoHyphens/>
              <w:rPr>
                <w:sz w:val="20"/>
                <w:szCs w:val="20"/>
              </w:rPr>
            </w:pPr>
            <w:r w:rsidRPr="00222EEB">
              <w:rPr>
                <w:sz w:val="20"/>
                <w:szCs w:val="20"/>
              </w:rPr>
              <w:t>R-407C</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20740564" w14:textId="04BA8F30" w:rsidR="003B14BC" w:rsidRPr="00222EEB" w:rsidRDefault="003B14BC" w:rsidP="003B14BC">
            <w:pPr>
              <w:keepNext/>
              <w:keepLines/>
              <w:tabs>
                <w:tab w:val="left" w:pos="3141"/>
              </w:tabs>
              <w:suppressAutoHyphens/>
              <w:jc w:val="right"/>
              <w:rPr>
                <w:sz w:val="20"/>
                <w:szCs w:val="20"/>
              </w:rPr>
            </w:pPr>
            <w:r w:rsidRPr="00222EEB">
              <w:rPr>
                <w:sz w:val="20"/>
                <w:szCs w:val="20"/>
              </w:rPr>
              <w:t>1,774</w:t>
            </w:r>
          </w:p>
        </w:tc>
        <w:tc>
          <w:tcPr>
            <w:tcW w:w="607" w:type="pct"/>
            <w:tcBorders>
              <w:top w:val="single" w:sz="4" w:space="0" w:color="auto"/>
              <w:left w:val="single" w:sz="4" w:space="0" w:color="auto"/>
              <w:bottom w:val="single" w:sz="4" w:space="0" w:color="auto"/>
              <w:right w:val="single" w:sz="4" w:space="0" w:color="auto"/>
            </w:tcBorders>
          </w:tcPr>
          <w:p w14:paraId="3D0DF24E" w14:textId="19BB924B" w:rsidR="003B14BC" w:rsidRPr="00222EEB" w:rsidRDefault="003B14BC" w:rsidP="003B14BC">
            <w:pPr>
              <w:keepNext/>
              <w:keepLines/>
              <w:tabs>
                <w:tab w:val="left" w:pos="3141"/>
              </w:tabs>
              <w:suppressAutoHyphens/>
              <w:jc w:val="right"/>
              <w:rPr>
                <w:sz w:val="20"/>
                <w:szCs w:val="20"/>
              </w:rPr>
            </w:pPr>
            <w:r w:rsidRPr="00222EEB">
              <w:rPr>
                <w:sz w:val="20"/>
                <w:szCs w:val="20"/>
              </w:rPr>
              <w:t>22.37</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1DFF8082" w14:textId="73EF43EE" w:rsidR="003B14BC" w:rsidRPr="00222EEB" w:rsidRDefault="003B14BC" w:rsidP="003B14BC">
            <w:pPr>
              <w:keepNext/>
              <w:keepLines/>
              <w:tabs>
                <w:tab w:val="left" w:pos="3141"/>
              </w:tabs>
              <w:suppressAutoHyphens/>
              <w:jc w:val="right"/>
              <w:rPr>
                <w:sz w:val="20"/>
                <w:szCs w:val="20"/>
              </w:rPr>
            </w:pPr>
            <w:r w:rsidRPr="00222EEB">
              <w:rPr>
                <w:sz w:val="20"/>
                <w:szCs w:val="20"/>
              </w:rPr>
              <w:t xml:space="preserve"> 6.34 </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6DF1B106" w14:textId="64456894" w:rsidR="003B14BC" w:rsidRPr="00222EEB" w:rsidRDefault="003B14BC" w:rsidP="003B14BC">
            <w:pPr>
              <w:keepNext/>
              <w:keepLines/>
              <w:tabs>
                <w:tab w:val="left" w:pos="3141"/>
              </w:tabs>
              <w:suppressAutoHyphens/>
              <w:jc w:val="right"/>
              <w:rPr>
                <w:sz w:val="20"/>
                <w:szCs w:val="20"/>
              </w:rPr>
            </w:pPr>
            <w:r w:rsidRPr="00222EEB">
              <w:rPr>
                <w:sz w:val="20"/>
                <w:szCs w:val="20"/>
              </w:rPr>
              <w:t xml:space="preserve"> 23.25 </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6C211D0D" w14:textId="58A1487D" w:rsidR="003B14BC" w:rsidRPr="00222EEB" w:rsidRDefault="003B14BC" w:rsidP="003B14BC">
            <w:pPr>
              <w:keepNext/>
              <w:keepLines/>
              <w:tabs>
                <w:tab w:val="left" w:pos="3141"/>
              </w:tabs>
              <w:suppressAutoHyphens/>
              <w:jc w:val="right"/>
              <w:rPr>
                <w:sz w:val="20"/>
                <w:szCs w:val="20"/>
              </w:rPr>
            </w:pPr>
            <w:r w:rsidRPr="00222EEB">
              <w:rPr>
                <w:sz w:val="20"/>
                <w:szCs w:val="20"/>
              </w:rPr>
              <w:t xml:space="preserve"> 11.94 </w:t>
            </w:r>
          </w:p>
        </w:tc>
        <w:tc>
          <w:tcPr>
            <w:tcW w:w="606" w:type="pct"/>
            <w:tcBorders>
              <w:top w:val="single" w:sz="4" w:space="0" w:color="auto"/>
              <w:left w:val="single" w:sz="4" w:space="0" w:color="auto"/>
              <w:bottom w:val="single" w:sz="4" w:space="0" w:color="auto"/>
              <w:right w:val="single" w:sz="4" w:space="0" w:color="auto"/>
            </w:tcBorders>
          </w:tcPr>
          <w:p w14:paraId="4D646EE3" w14:textId="3F754233" w:rsidR="003B14BC" w:rsidRPr="00222EEB" w:rsidRDefault="003B14BC" w:rsidP="003B14BC">
            <w:pPr>
              <w:keepNext/>
              <w:keepLines/>
              <w:tabs>
                <w:tab w:val="left" w:pos="3141"/>
              </w:tabs>
              <w:suppressAutoHyphens/>
              <w:jc w:val="right"/>
              <w:rPr>
                <w:sz w:val="20"/>
                <w:szCs w:val="20"/>
              </w:rPr>
            </w:pPr>
            <w:r w:rsidRPr="00222EEB">
              <w:rPr>
                <w:sz w:val="20"/>
                <w:szCs w:val="20"/>
              </w:rPr>
              <w:t xml:space="preserve"> 16.80 </w:t>
            </w:r>
          </w:p>
        </w:tc>
      </w:tr>
      <w:tr w:rsidR="003B14BC" w:rsidRPr="00222EEB" w14:paraId="2056EEE0" w14:textId="77777777" w:rsidTr="001D5FE1">
        <w:trPr>
          <w:trHeight w:val="266"/>
        </w:trPr>
        <w:tc>
          <w:tcPr>
            <w:tcW w:w="1513" w:type="pct"/>
            <w:tcBorders>
              <w:top w:val="single" w:sz="4" w:space="0" w:color="auto"/>
              <w:left w:val="single" w:sz="4" w:space="0" w:color="auto"/>
              <w:bottom w:val="single" w:sz="4" w:space="0" w:color="auto"/>
              <w:right w:val="single" w:sz="4" w:space="0" w:color="auto"/>
            </w:tcBorders>
            <w:shd w:val="clear" w:color="auto" w:fill="auto"/>
          </w:tcPr>
          <w:p w14:paraId="1DE8E2BC" w14:textId="5117A9D8" w:rsidR="003B14BC" w:rsidRPr="00222EEB" w:rsidRDefault="000503CE" w:rsidP="003B14BC">
            <w:pPr>
              <w:keepNext/>
              <w:keepLines/>
              <w:tabs>
                <w:tab w:val="left" w:pos="3141"/>
              </w:tabs>
              <w:suppressAutoHyphens/>
              <w:rPr>
                <w:sz w:val="20"/>
                <w:szCs w:val="20"/>
              </w:rPr>
            </w:pPr>
            <w:r w:rsidRPr="00222EEB">
              <w:rPr>
                <w:sz w:val="20"/>
                <w:szCs w:val="20"/>
              </w:rPr>
              <w:t>R-410A</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0A4F0A69" w14:textId="77777777" w:rsidR="003B14BC" w:rsidRPr="00222EEB" w:rsidRDefault="003B14BC" w:rsidP="003B14BC">
            <w:pPr>
              <w:keepNext/>
              <w:keepLines/>
              <w:tabs>
                <w:tab w:val="left" w:pos="3141"/>
              </w:tabs>
              <w:suppressAutoHyphens/>
              <w:jc w:val="right"/>
              <w:rPr>
                <w:sz w:val="20"/>
                <w:szCs w:val="20"/>
              </w:rPr>
            </w:pPr>
            <w:r w:rsidRPr="00222EEB">
              <w:rPr>
                <w:sz w:val="20"/>
                <w:szCs w:val="20"/>
              </w:rPr>
              <w:t>2,088</w:t>
            </w:r>
          </w:p>
        </w:tc>
        <w:tc>
          <w:tcPr>
            <w:tcW w:w="607" w:type="pct"/>
            <w:tcBorders>
              <w:top w:val="single" w:sz="4" w:space="0" w:color="auto"/>
              <w:left w:val="single" w:sz="4" w:space="0" w:color="auto"/>
              <w:bottom w:val="single" w:sz="4" w:space="0" w:color="auto"/>
              <w:right w:val="single" w:sz="4" w:space="0" w:color="auto"/>
            </w:tcBorders>
          </w:tcPr>
          <w:p w14:paraId="4D7B3A3F" w14:textId="4BE80822" w:rsidR="003B14BC" w:rsidRPr="00222EEB" w:rsidRDefault="003B14BC" w:rsidP="003B14BC">
            <w:pPr>
              <w:keepNext/>
              <w:keepLines/>
              <w:tabs>
                <w:tab w:val="left" w:pos="3141"/>
              </w:tabs>
              <w:suppressAutoHyphens/>
              <w:jc w:val="right"/>
              <w:rPr>
                <w:sz w:val="20"/>
                <w:szCs w:val="20"/>
              </w:rPr>
            </w:pPr>
            <w:r w:rsidRPr="00222EEB">
              <w:rPr>
                <w:sz w:val="20"/>
                <w:szCs w:val="20"/>
              </w:rPr>
              <w:t>125.52</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154F15E5" w14:textId="084EAE23" w:rsidR="003B14BC" w:rsidRPr="00222EEB" w:rsidRDefault="003B14BC" w:rsidP="003B14BC">
            <w:pPr>
              <w:keepNext/>
              <w:keepLines/>
              <w:tabs>
                <w:tab w:val="left" w:pos="3141"/>
              </w:tabs>
              <w:suppressAutoHyphens/>
              <w:jc w:val="right"/>
              <w:rPr>
                <w:sz w:val="20"/>
                <w:szCs w:val="20"/>
              </w:rPr>
            </w:pPr>
            <w:r w:rsidRPr="00222EEB">
              <w:rPr>
                <w:sz w:val="20"/>
                <w:szCs w:val="20"/>
              </w:rPr>
              <w:t xml:space="preserve"> 150.36 </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1607AB11" w14:textId="1C2BA0EE" w:rsidR="003B14BC" w:rsidRPr="00222EEB" w:rsidRDefault="003B14BC" w:rsidP="003B14BC">
            <w:pPr>
              <w:keepNext/>
              <w:keepLines/>
              <w:tabs>
                <w:tab w:val="left" w:pos="3141"/>
              </w:tabs>
              <w:suppressAutoHyphens/>
              <w:jc w:val="right"/>
              <w:rPr>
                <w:sz w:val="20"/>
                <w:szCs w:val="20"/>
              </w:rPr>
            </w:pPr>
            <w:r w:rsidRPr="00222EEB">
              <w:rPr>
                <w:sz w:val="20"/>
                <w:szCs w:val="20"/>
              </w:rPr>
              <w:t xml:space="preserve"> 273.42 </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3F3A597B" w14:textId="0703EB97" w:rsidR="003B14BC" w:rsidRPr="00222EEB" w:rsidRDefault="003B14BC" w:rsidP="003B14BC">
            <w:pPr>
              <w:keepNext/>
              <w:keepLines/>
              <w:tabs>
                <w:tab w:val="left" w:pos="3141"/>
              </w:tabs>
              <w:suppressAutoHyphens/>
              <w:jc w:val="right"/>
              <w:rPr>
                <w:sz w:val="20"/>
                <w:szCs w:val="20"/>
              </w:rPr>
            </w:pPr>
            <w:r w:rsidRPr="00222EEB">
              <w:rPr>
                <w:sz w:val="20"/>
                <w:szCs w:val="20"/>
              </w:rPr>
              <w:t xml:space="preserve"> 195.28 </w:t>
            </w:r>
          </w:p>
        </w:tc>
        <w:tc>
          <w:tcPr>
            <w:tcW w:w="606" w:type="pct"/>
            <w:tcBorders>
              <w:top w:val="single" w:sz="4" w:space="0" w:color="auto"/>
              <w:left w:val="single" w:sz="4" w:space="0" w:color="auto"/>
              <w:bottom w:val="single" w:sz="4" w:space="0" w:color="auto"/>
              <w:right w:val="single" w:sz="4" w:space="0" w:color="auto"/>
            </w:tcBorders>
          </w:tcPr>
          <w:p w14:paraId="3C87A744" w14:textId="5FBFD187" w:rsidR="003B14BC" w:rsidRPr="00222EEB" w:rsidRDefault="003B14BC" w:rsidP="003B14BC">
            <w:pPr>
              <w:keepNext/>
              <w:keepLines/>
              <w:tabs>
                <w:tab w:val="left" w:pos="3141"/>
              </w:tabs>
              <w:suppressAutoHyphens/>
              <w:jc w:val="right"/>
              <w:rPr>
                <w:sz w:val="20"/>
                <w:szCs w:val="20"/>
              </w:rPr>
            </w:pPr>
            <w:r w:rsidRPr="00222EEB">
              <w:rPr>
                <w:sz w:val="20"/>
                <w:szCs w:val="20"/>
              </w:rPr>
              <w:t xml:space="preserve"> 221.10 </w:t>
            </w:r>
          </w:p>
        </w:tc>
      </w:tr>
      <w:tr w:rsidR="00CD7232" w:rsidRPr="00222EEB" w14:paraId="5B398CC7" w14:textId="77777777" w:rsidTr="00C2226A">
        <w:trPr>
          <w:trHeight w:val="250"/>
        </w:trPr>
        <w:tc>
          <w:tcPr>
            <w:tcW w:w="1968" w:type="pct"/>
            <w:gridSpan w:val="2"/>
            <w:tcBorders>
              <w:top w:val="single" w:sz="4" w:space="0" w:color="auto"/>
              <w:left w:val="single" w:sz="4" w:space="0" w:color="auto"/>
              <w:bottom w:val="single" w:sz="4" w:space="0" w:color="auto"/>
              <w:right w:val="single" w:sz="4" w:space="0" w:color="auto"/>
            </w:tcBorders>
            <w:shd w:val="clear" w:color="auto" w:fill="auto"/>
          </w:tcPr>
          <w:p w14:paraId="6B54C12C" w14:textId="0A09A12F" w:rsidR="00CD7232" w:rsidRPr="00222EEB" w:rsidRDefault="00CD7232" w:rsidP="003B14BC">
            <w:pPr>
              <w:keepNext/>
              <w:keepLines/>
              <w:tabs>
                <w:tab w:val="left" w:pos="3141"/>
              </w:tabs>
              <w:suppressAutoHyphens/>
              <w:rPr>
                <w:sz w:val="20"/>
                <w:szCs w:val="20"/>
              </w:rPr>
            </w:pPr>
            <w:r w:rsidRPr="00222EEB">
              <w:rPr>
                <w:sz w:val="20"/>
                <w:szCs w:val="20"/>
              </w:rPr>
              <w:t>Others</w:t>
            </w:r>
            <w:r w:rsidRPr="00222EEB">
              <w:rPr>
                <w:sz w:val="20"/>
                <w:szCs w:val="20"/>
                <w:vertAlign w:val="superscript"/>
              </w:rPr>
              <w:t>*</w:t>
            </w:r>
          </w:p>
        </w:tc>
        <w:tc>
          <w:tcPr>
            <w:tcW w:w="607" w:type="pct"/>
            <w:tcBorders>
              <w:top w:val="single" w:sz="4" w:space="0" w:color="auto"/>
              <w:left w:val="single" w:sz="4" w:space="0" w:color="auto"/>
              <w:bottom w:val="single" w:sz="4" w:space="0" w:color="auto"/>
              <w:right w:val="single" w:sz="4" w:space="0" w:color="auto"/>
            </w:tcBorders>
          </w:tcPr>
          <w:p w14:paraId="631695A1" w14:textId="1F8CE5BB" w:rsidR="00CD7232" w:rsidRPr="00222EEB" w:rsidRDefault="00CD7232" w:rsidP="003B14BC">
            <w:pPr>
              <w:keepNext/>
              <w:keepLines/>
              <w:tabs>
                <w:tab w:val="left" w:pos="3141"/>
              </w:tabs>
              <w:suppressAutoHyphens/>
              <w:jc w:val="right"/>
              <w:rPr>
                <w:sz w:val="20"/>
                <w:szCs w:val="20"/>
              </w:rPr>
            </w:pPr>
            <w:r w:rsidRPr="00222EEB">
              <w:rPr>
                <w:sz w:val="20"/>
                <w:szCs w:val="20"/>
              </w:rPr>
              <w:t>1.67</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2D83B650" w14:textId="1835CD6D" w:rsidR="00CD7232" w:rsidRPr="00222EEB" w:rsidRDefault="00CD7232" w:rsidP="003B14BC">
            <w:pPr>
              <w:keepNext/>
              <w:keepLines/>
              <w:tabs>
                <w:tab w:val="left" w:pos="3141"/>
              </w:tabs>
              <w:suppressAutoHyphens/>
              <w:jc w:val="right"/>
              <w:rPr>
                <w:sz w:val="20"/>
                <w:szCs w:val="20"/>
              </w:rPr>
            </w:pPr>
            <w:r w:rsidRPr="00222EEB">
              <w:rPr>
                <w:sz w:val="20"/>
                <w:szCs w:val="20"/>
              </w:rPr>
              <w:t xml:space="preserve"> 0.15 </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30F5E252" w14:textId="19D683FB" w:rsidR="00CD7232" w:rsidRPr="00222EEB" w:rsidRDefault="00CD7232" w:rsidP="003B14BC">
            <w:pPr>
              <w:keepNext/>
              <w:keepLines/>
              <w:tabs>
                <w:tab w:val="left" w:pos="3141"/>
              </w:tabs>
              <w:suppressAutoHyphens/>
              <w:jc w:val="right"/>
              <w:rPr>
                <w:sz w:val="20"/>
                <w:szCs w:val="20"/>
              </w:rPr>
            </w:pPr>
            <w:r w:rsidRPr="00222EEB">
              <w:rPr>
                <w:sz w:val="20"/>
                <w:szCs w:val="20"/>
              </w:rPr>
              <w:t xml:space="preserve"> 1.22 </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63F833A9" w14:textId="3C71A8C4" w:rsidR="00CD7232" w:rsidRPr="00222EEB" w:rsidRDefault="00CD7232" w:rsidP="003B14BC">
            <w:pPr>
              <w:keepNext/>
              <w:keepLines/>
              <w:tabs>
                <w:tab w:val="left" w:pos="3141"/>
              </w:tabs>
              <w:suppressAutoHyphens/>
              <w:jc w:val="right"/>
              <w:rPr>
                <w:sz w:val="20"/>
                <w:szCs w:val="20"/>
              </w:rPr>
            </w:pPr>
            <w:r w:rsidRPr="00222EEB">
              <w:rPr>
                <w:sz w:val="20"/>
                <w:szCs w:val="20"/>
              </w:rPr>
              <w:t xml:space="preserve"> 1.70 </w:t>
            </w:r>
          </w:p>
        </w:tc>
        <w:tc>
          <w:tcPr>
            <w:tcW w:w="606" w:type="pct"/>
            <w:tcBorders>
              <w:top w:val="single" w:sz="4" w:space="0" w:color="auto"/>
              <w:left w:val="single" w:sz="4" w:space="0" w:color="auto"/>
              <w:bottom w:val="single" w:sz="4" w:space="0" w:color="auto"/>
              <w:right w:val="single" w:sz="4" w:space="0" w:color="auto"/>
            </w:tcBorders>
          </w:tcPr>
          <w:p w14:paraId="43E2CC5C" w14:textId="5D5F22CD" w:rsidR="00CD7232" w:rsidRPr="00222EEB" w:rsidRDefault="00CD7232" w:rsidP="003B14BC">
            <w:pPr>
              <w:keepNext/>
              <w:keepLines/>
              <w:tabs>
                <w:tab w:val="left" w:pos="3141"/>
              </w:tabs>
              <w:suppressAutoHyphens/>
              <w:jc w:val="right"/>
              <w:rPr>
                <w:sz w:val="20"/>
                <w:szCs w:val="20"/>
              </w:rPr>
            </w:pPr>
            <w:r w:rsidRPr="00222EEB">
              <w:rPr>
                <w:sz w:val="20"/>
                <w:szCs w:val="20"/>
              </w:rPr>
              <w:t xml:space="preserve"> 3.52 </w:t>
            </w:r>
          </w:p>
        </w:tc>
      </w:tr>
      <w:tr w:rsidR="00CD7232" w:rsidRPr="00222EEB" w14:paraId="4BF3E735" w14:textId="77777777" w:rsidTr="00C2226A">
        <w:trPr>
          <w:trHeight w:val="266"/>
        </w:trPr>
        <w:tc>
          <w:tcPr>
            <w:tcW w:w="1968" w:type="pct"/>
            <w:gridSpan w:val="2"/>
            <w:tcBorders>
              <w:top w:val="single" w:sz="4" w:space="0" w:color="auto"/>
              <w:left w:val="single" w:sz="4" w:space="0" w:color="auto"/>
              <w:bottom w:val="single" w:sz="4" w:space="0" w:color="auto"/>
              <w:right w:val="single" w:sz="4" w:space="0" w:color="auto"/>
            </w:tcBorders>
            <w:shd w:val="clear" w:color="auto" w:fill="auto"/>
          </w:tcPr>
          <w:p w14:paraId="49DA8223" w14:textId="72E61D73" w:rsidR="00CD7232" w:rsidRPr="00222EEB" w:rsidRDefault="00CD7232" w:rsidP="0065007F">
            <w:pPr>
              <w:keepNext/>
              <w:keepLines/>
              <w:suppressAutoHyphens/>
              <w:jc w:val="left"/>
              <w:rPr>
                <w:b/>
                <w:bCs/>
                <w:sz w:val="20"/>
                <w:szCs w:val="20"/>
              </w:rPr>
            </w:pPr>
            <w:r w:rsidRPr="00222EEB">
              <w:rPr>
                <w:b/>
                <w:bCs/>
                <w:sz w:val="20"/>
                <w:szCs w:val="20"/>
                <w:lang w:eastAsia="en-CA"/>
              </w:rPr>
              <w:t>Total (mt)</w:t>
            </w:r>
          </w:p>
        </w:tc>
        <w:tc>
          <w:tcPr>
            <w:tcW w:w="607" w:type="pct"/>
            <w:tcBorders>
              <w:top w:val="single" w:sz="4" w:space="0" w:color="auto"/>
              <w:left w:val="single" w:sz="4" w:space="0" w:color="auto"/>
              <w:bottom w:val="single" w:sz="4" w:space="0" w:color="auto"/>
              <w:right w:val="single" w:sz="4" w:space="0" w:color="auto"/>
            </w:tcBorders>
          </w:tcPr>
          <w:p w14:paraId="69EB7842" w14:textId="510AF895" w:rsidR="00CD7232" w:rsidRPr="00222EEB" w:rsidRDefault="00CD7232" w:rsidP="0065007F">
            <w:pPr>
              <w:keepNext/>
              <w:keepLines/>
              <w:tabs>
                <w:tab w:val="left" w:pos="3141"/>
              </w:tabs>
              <w:suppressAutoHyphens/>
              <w:jc w:val="right"/>
              <w:rPr>
                <w:b/>
                <w:bCs/>
                <w:sz w:val="20"/>
                <w:szCs w:val="20"/>
              </w:rPr>
            </w:pPr>
            <w:r w:rsidRPr="00222EEB">
              <w:rPr>
                <w:b/>
                <w:bCs/>
                <w:sz w:val="20"/>
                <w:szCs w:val="20"/>
              </w:rPr>
              <w:t>590.20</w:t>
            </w:r>
          </w:p>
        </w:tc>
        <w:tc>
          <w:tcPr>
            <w:tcW w:w="606" w:type="pct"/>
            <w:tcBorders>
              <w:top w:val="single" w:sz="4" w:space="0" w:color="auto"/>
              <w:left w:val="single" w:sz="4" w:space="0" w:color="auto"/>
              <w:bottom w:val="single" w:sz="4" w:space="0" w:color="auto"/>
              <w:right w:val="single" w:sz="4" w:space="0" w:color="auto"/>
            </w:tcBorders>
          </w:tcPr>
          <w:p w14:paraId="5EBF5C5E" w14:textId="51B3630B" w:rsidR="00CD7232" w:rsidRPr="00222EEB" w:rsidRDefault="00CD7232" w:rsidP="0065007F">
            <w:pPr>
              <w:keepNext/>
              <w:keepLines/>
              <w:tabs>
                <w:tab w:val="left" w:pos="3141"/>
              </w:tabs>
              <w:suppressAutoHyphens/>
              <w:jc w:val="right"/>
              <w:rPr>
                <w:b/>
                <w:bCs/>
                <w:sz w:val="20"/>
                <w:szCs w:val="20"/>
              </w:rPr>
            </w:pPr>
            <w:r w:rsidRPr="00222EEB">
              <w:rPr>
                <w:b/>
                <w:bCs/>
                <w:sz w:val="20"/>
                <w:szCs w:val="20"/>
              </w:rPr>
              <w:t xml:space="preserve"> 576.99 </w:t>
            </w:r>
          </w:p>
        </w:tc>
        <w:tc>
          <w:tcPr>
            <w:tcW w:w="607" w:type="pct"/>
            <w:tcBorders>
              <w:top w:val="single" w:sz="4" w:space="0" w:color="auto"/>
              <w:left w:val="single" w:sz="4" w:space="0" w:color="auto"/>
              <w:bottom w:val="single" w:sz="4" w:space="0" w:color="auto"/>
              <w:right w:val="single" w:sz="4" w:space="0" w:color="auto"/>
            </w:tcBorders>
          </w:tcPr>
          <w:p w14:paraId="6E477250" w14:textId="5DA370DE" w:rsidR="00CD7232" w:rsidRPr="00222EEB" w:rsidRDefault="00CD7232" w:rsidP="0065007F">
            <w:pPr>
              <w:keepNext/>
              <w:keepLines/>
              <w:tabs>
                <w:tab w:val="left" w:pos="3141"/>
              </w:tabs>
              <w:suppressAutoHyphens/>
              <w:jc w:val="right"/>
              <w:rPr>
                <w:b/>
                <w:bCs/>
                <w:sz w:val="20"/>
                <w:szCs w:val="20"/>
              </w:rPr>
            </w:pPr>
            <w:r w:rsidRPr="00222EEB">
              <w:rPr>
                <w:b/>
                <w:bCs/>
                <w:sz w:val="20"/>
                <w:szCs w:val="20"/>
              </w:rPr>
              <w:t xml:space="preserve"> 791.88 </w:t>
            </w:r>
          </w:p>
        </w:tc>
        <w:tc>
          <w:tcPr>
            <w:tcW w:w="606" w:type="pct"/>
            <w:tcBorders>
              <w:top w:val="single" w:sz="4" w:space="0" w:color="auto"/>
              <w:left w:val="single" w:sz="4" w:space="0" w:color="auto"/>
              <w:bottom w:val="single" w:sz="4" w:space="0" w:color="auto"/>
              <w:right w:val="single" w:sz="4" w:space="0" w:color="auto"/>
            </w:tcBorders>
          </w:tcPr>
          <w:p w14:paraId="45F9640B" w14:textId="6F6447C8" w:rsidR="00CD7232" w:rsidRPr="00222EEB" w:rsidRDefault="00CD7232" w:rsidP="0065007F">
            <w:pPr>
              <w:keepNext/>
              <w:keepLines/>
              <w:tabs>
                <w:tab w:val="left" w:pos="3141"/>
              </w:tabs>
              <w:suppressAutoHyphens/>
              <w:jc w:val="right"/>
              <w:rPr>
                <w:b/>
                <w:bCs/>
                <w:sz w:val="20"/>
                <w:szCs w:val="20"/>
              </w:rPr>
            </w:pPr>
            <w:r w:rsidRPr="00222EEB">
              <w:rPr>
                <w:b/>
                <w:bCs/>
                <w:sz w:val="20"/>
                <w:szCs w:val="20"/>
              </w:rPr>
              <w:t xml:space="preserve"> 610.59 </w:t>
            </w:r>
          </w:p>
        </w:tc>
        <w:tc>
          <w:tcPr>
            <w:tcW w:w="606" w:type="pct"/>
            <w:tcBorders>
              <w:top w:val="single" w:sz="4" w:space="0" w:color="auto"/>
              <w:left w:val="single" w:sz="4" w:space="0" w:color="auto"/>
              <w:bottom w:val="single" w:sz="4" w:space="0" w:color="auto"/>
              <w:right w:val="single" w:sz="4" w:space="0" w:color="auto"/>
            </w:tcBorders>
          </w:tcPr>
          <w:p w14:paraId="0B7FD2F1" w14:textId="153D01B8" w:rsidR="00CD7232" w:rsidRPr="00222EEB" w:rsidRDefault="00CD7232" w:rsidP="0065007F">
            <w:pPr>
              <w:keepNext/>
              <w:keepLines/>
              <w:tabs>
                <w:tab w:val="left" w:pos="3141"/>
              </w:tabs>
              <w:suppressAutoHyphens/>
              <w:jc w:val="right"/>
              <w:rPr>
                <w:b/>
                <w:bCs/>
                <w:sz w:val="20"/>
                <w:szCs w:val="20"/>
              </w:rPr>
            </w:pPr>
            <w:r w:rsidRPr="00222EEB">
              <w:rPr>
                <w:b/>
                <w:bCs/>
                <w:sz w:val="20"/>
                <w:szCs w:val="20"/>
              </w:rPr>
              <w:t xml:space="preserve"> 741.48 </w:t>
            </w:r>
          </w:p>
        </w:tc>
      </w:tr>
      <w:tr w:rsidR="00237B3F" w:rsidRPr="00222EEB" w14:paraId="70192863" w14:textId="77777777" w:rsidTr="001D5FE1">
        <w:trPr>
          <w:trHeight w:val="266"/>
        </w:trPr>
        <w:tc>
          <w:tcPr>
            <w:tcW w:w="1513" w:type="pct"/>
            <w:tcBorders>
              <w:top w:val="single" w:sz="4" w:space="0" w:color="auto"/>
              <w:left w:val="single" w:sz="4" w:space="0" w:color="auto"/>
              <w:bottom w:val="single" w:sz="4" w:space="0" w:color="auto"/>
              <w:right w:val="single" w:sz="4" w:space="0" w:color="auto"/>
            </w:tcBorders>
            <w:shd w:val="clear" w:color="auto" w:fill="auto"/>
          </w:tcPr>
          <w:p w14:paraId="5BF8391A" w14:textId="3ECAED97" w:rsidR="00237B3F" w:rsidRPr="00222EEB" w:rsidRDefault="005E0AE3" w:rsidP="00237B3F">
            <w:pPr>
              <w:keepNext/>
              <w:keepLines/>
              <w:tabs>
                <w:tab w:val="left" w:pos="1879"/>
              </w:tabs>
              <w:suppressAutoHyphens/>
              <w:jc w:val="left"/>
              <w:rPr>
                <w:sz w:val="20"/>
                <w:szCs w:val="20"/>
                <w:lang w:eastAsia="en-CA"/>
              </w:rPr>
            </w:pPr>
            <w:r w:rsidRPr="00222EEB">
              <w:rPr>
                <w:sz w:val="20"/>
                <w:szCs w:val="20"/>
                <w:lang w:eastAsia="en-CA"/>
              </w:rPr>
              <w:t>HFC-365mfc/HFC-227ea</w:t>
            </w:r>
            <w:r w:rsidR="00C2226A" w:rsidRPr="00222EEB">
              <w:rPr>
                <w:sz w:val="20"/>
                <w:szCs w:val="20"/>
                <w:lang w:eastAsia="en-CA"/>
              </w:rPr>
              <w:t xml:space="preserve"> in imported pre-blended polyols</w:t>
            </w:r>
            <w:r w:rsidR="001D5FE1" w:rsidRPr="00222EEB">
              <w:rPr>
                <w:sz w:val="20"/>
                <w:szCs w:val="20"/>
                <w:vertAlign w:val="superscript"/>
                <w:lang w:eastAsia="en-CA"/>
              </w:rPr>
              <w:t>*</w:t>
            </w:r>
            <w:r w:rsidR="0035054D" w:rsidRPr="00222EEB">
              <w:rPr>
                <w:sz w:val="20"/>
                <w:szCs w:val="20"/>
                <w:vertAlign w:val="superscript"/>
                <w:lang w:eastAsia="en-CA"/>
              </w:rPr>
              <w:t>*</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7F672AE8" w14:textId="65855A41" w:rsidR="00237B3F" w:rsidRPr="00222EEB" w:rsidRDefault="00C92F0D" w:rsidP="00C92F0D">
            <w:pPr>
              <w:keepNext/>
              <w:keepLines/>
              <w:tabs>
                <w:tab w:val="left" w:pos="1879"/>
              </w:tabs>
              <w:suppressAutoHyphens/>
              <w:jc w:val="right"/>
              <w:rPr>
                <w:sz w:val="20"/>
                <w:szCs w:val="20"/>
                <w:lang w:eastAsia="en-CA"/>
              </w:rPr>
            </w:pPr>
            <w:r w:rsidRPr="00222EEB">
              <w:rPr>
                <w:sz w:val="20"/>
                <w:szCs w:val="20"/>
                <w:lang w:eastAsia="en-CA"/>
              </w:rPr>
              <w:t>9</w:t>
            </w:r>
            <w:r w:rsidR="009321CD" w:rsidRPr="00222EEB">
              <w:rPr>
                <w:sz w:val="20"/>
                <w:szCs w:val="20"/>
                <w:lang w:eastAsia="en-CA"/>
              </w:rPr>
              <w:t>64</w:t>
            </w:r>
          </w:p>
        </w:tc>
        <w:tc>
          <w:tcPr>
            <w:tcW w:w="607" w:type="pct"/>
            <w:tcBorders>
              <w:top w:val="single" w:sz="4" w:space="0" w:color="auto"/>
              <w:left w:val="single" w:sz="4" w:space="0" w:color="auto"/>
              <w:bottom w:val="single" w:sz="4" w:space="0" w:color="auto"/>
              <w:right w:val="single" w:sz="4" w:space="0" w:color="auto"/>
            </w:tcBorders>
          </w:tcPr>
          <w:p w14:paraId="33E61253" w14:textId="4A2EA773" w:rsidR="00237B3F" w:rsidRPr="00222EEB" w:rsidRDefault="00115FAF" w:rsidP="0065007F">
            <w:pPr>
              <w:keepNext/>
              <w:keepLines/>
              <w:tabs>
                <w:tab w:val="left" w:pos="3141"/>
              </w:tabs>
              <w:suppressAutoHyphens/>
              <w:jc w:val="right"/>
              <w:rPr>
                <w:sz w:val="20"/>
                <w:szCs w:val="20"/>
              </w:rPr>
            </w:pPr>
            <w:r w:rsidRPr="00222EEB">
              <w:rPr>
                <w:sz w:val="20"/>
                <w:szCs w:val="20"/>
              </w:rPr>
              <w:t>n/a</w:t>
            </w:r>
          </w:p>
        </w:tc>
        <w:tc>
          <w:tcPr>
            <w:tcW w:w="606" w:type="pct"/>
            <w:tcBorders>
              <w:top w:val="single" w:sz="4" w:space="0" w:color="auto"/>
              <w:left w:val="single" w:sz="4" w:space="0" w:color="auto"/>
              <w:bottom w:val="single" w:sz="4" w:space="0" w:color="auto"/>
              <w:right w:val="single" w:sz="4" w:space="0" w:color="auto"/>
            </w:tcBorders>
          </w:tcPr>
          <w:p w14:paraId="1C59C05D" w14:textId="4B469167" w:rsidR="00237B3F" w:rsidRPr="00222EEB" w:rsidRDefault="00BF7AFB" w:rsidP="0065007F">
            <w:pPr>
              <w:keepNext/>
              <w:keepLines/>
              <w:tabs>
                <w:tab w:val="left" w:pos="3141"/>
              </w:tabs>
              <w:suppressAutoHyphens/>
              <w:jc w:val="right"/>
              <w:rPr>
                <w:sz w:val="20"/>
                <w:szCs w:val="20"/>
              </w:rPr>
            </w:pPr>
            <w:r w:rsidRPr="00222EEB">
              <w:rPr>
                <w:sz w:val="20"/>
                <w:szCs w:val="20"/>
              </w:rPr>
              <w:t>0.00</w:t>
            </w:r>
          </w:p>
        </w:tc>
        <w:tc>
          <w:tcPr>
            <w:tcW w:w="607" w:type="pct"/>
            <w:tcBorders>
              <w:top w:val="single" w:sz="4" w:space="0" w:color="auto"/>
              <w:left w:val="single" w:sz="4" w:space="0" w:color="auto"/>
              <w:bottom w:val="single" w:sz="4" w:space="0" w:color="auto"/>
              <w:right w:val="single" w:sz="4" w:space="0" w:color="auto"/>
            </w:tcBorders>
          </w:tcPr>
          <w:p w14:paraId="3A356AD4" w14:textId="7EBC25C3" w:rsidR="00237B3F" w:rsidRPr="00222EEB" w:rsidRDefault="00BF7AFB" w:rsidP="0065007F">
            <w:pPr>
              <w:keepNext/>
              <w:keepLines/>
              <w:tabs>
                <w:tab w:val="left" w:pos="3141"/>
              </w:tabs>
              <w:suppressAutoHyphens/>
              <w:jc w:val="right"/>
              <w:rPr>
                <w:sz w:val="20"/>
                <w:szCs w:val="20"/>
              </w:rPr>
            </w:pPr>
            <w:r w:rsidRPr="00222EEB">
              <w:rPr>
                <w:sz w:val="20"/>
                <w:szCs w:val="20"/>
              </w:rPr>
              <w:t>14.06</w:t>
            </w:r>
          </w:p>
        </w:tc>
        <w:tc>
          <w:tcPr>
            <w:tcW w:w="606" w:type="pct"/>
            <w:tcBorders>
              <w:top w:val="single" w:sz="4" w:space="0" w:color="auto"/>
              <w:left w:val="single" w:sz="4" w:space="0" w:color="auto"/>
              <w:bottom w:val="single" w:sz="4" w:space="0" w:color="auto"/>
              <w:right w:val="single" w:sz="4" w:space="0" w:color="auto"/>
            </w:tcBorders>
          </w:tcPr>
          <w:p w14:paraId="2E5025F4" w14:textId="1301A27A" w:rsidR="00237B3F" w:rsidRPr="00222EEB" w:rsidRDefault="00BF7AFB" w:rsidP="0065007F">
            <w:pPr>
              <w:keepNext/>
              <w:keepLines/>
              <w:tabs>
                <w:tab w:val="left" w:pos="3141"/>
              </w:tabs>
              <w:suppressAutoHyphens/>
              <w:jc w:val="right"/>
              <w:rPr>
                <w:sz w:val="20"/>
                <w:szCs w:val="20"/>
              </w:rPr>
            </w:pPr>
            <w:r w:rsidRPr="00222EEB">
              <w:rPr>
                <w:sz w:val="20"/>
                <w:szCs w:val="20"/>
              </w:rPr>
              <w:t>16.85</w:t>
            </w:r>
          </w:p>
        </w:tc>
        <w:tc>
          <w:tcPr>
            <w:tcW w:w="606" w:type="pct"/>
            <w:tcBorders>
              <w:top w:val="single" w:sz="4" w:space="0" w:color="auto"/>
              <w:left w:val="single" w:sz="4" w:space="0" w:color="auto"/>
              <w:bottom w:val="single" w:sz="4" w:space="0" w:color="auto"/>
              <w:right w:val="single" w:sz="4" w:space="0" w:color="auto"/>
            </w:tcBorders>
          </w:tcPr>
          <w:p w14:paraId="53CCBA6F" w14:textId="40C2E6E1" w:rsidR="00237B3F" w:rsidRPr="00222EEB" w:rsidRDefault="00BF7AFB" w:rsidP="0065007F">
            <w:pPr>
              <w:keepNext/>
              <w:keepLines/>
              <w:tabs>
                <w:tab w:val="left" w:pos="3141"/>
              </w:tabs>
              <w:suppressAutoHyphens/>
              <w:jc w:val="right"/>
              <w:rPr>
                <w:b/>
                <w:bCs/>
                <w:sz w:val="20"/>
                <w:szCs w:val="20"/>
              </w:rPr>
            </w:pPr>
            <w:r w:rsidRPr="00222EEB">
              <w:rPr>
                <w:sz w:val="20"/>
                <w:szCs w:val="20"/>
              </w:rPr>
              <w:t>16.12</w:t>
            </w:r>
          </w:p>
        </w:tc>
      </w:tr>
      <w:tr w:rsidR="00CD7232" w:rsidRPr="00222EEB" w14:paraId="182141FC" w14:textId="77777777" w:rsidTr="00CD7232">
        <w:trPr>
          <w:trHeight w:val="234"/>
        </w:trPr>
        <w:tc>
          <w:tcPr>
            <w:tcW w:w="5000" w:type="pct"/>
            <w:gridSpan w:val="7"/>
            <w:tcBorders>
              <w:top w:val="single" w:sz="4" w:space="0" w:color="auto"/>
              <w:left w:val="single" w:sz="4" w:space="0" w:color="auto"/>
              <w:bottom w:val="single" w:sz="4" w:space="0" w:color="auto"/>
              <w:right w:val="single" w:sz="4" w:space="0" w:color="auto"/>
            </w:tcBorders>
          </w:tcPr>
          <w:p w14:paraId="6D50641E" w14:textId="4FF3D99E" w:rsidR="00CD7232" w:rsidRPr="00222EEB" w:rsidRDefault="00CD7232" w:rsidP="00EE3D94">
            <w:pPr>
              <w:keepNext/>
              <w:keepLines/>
              <w:tabs>
                <w:tab w:val="left" w:pos="3141"/>
              </w:tabs>
              <w:suppressAutoHyphens/>
              <w:jc w:val="center"/>
              <w:rPr>
                <w:b/>
                <w:bCs/>
                <w:sz w:val="20"/>
                <w:szCs w:val="20"/>
              </w:rPr>
            </w:pPr>
            <w:r w:rsidRPr="00222EEB">
              <w:rPr>
                <w:b/>
                <w:bCs/>
                <w:sz w:val="20"/>
                <w:szCs w:val="20"/>
              </w:rPr>
              <w:t>CO</w:t>
            </w:r>
            <w:r w:rsidRPr="00222EEB">
              <w:rPr>
                <w:b/>
                <w:bCs/>
                <w:sz w:val="20"/>
                <w:szCs w:val="20"/>
                <w:vertAlign w:val="subscript"/>
              </w:rPr>
              <w:t>2</w:t>
            </w:r>
            <w:r w:rsidRPr="00222EEB">
              <w:rPr>
                <w:b/>
                <w:bCs/>
                <w:sz w:val="20"/>
                <w:szCs w:val="20"/>
              </w:rPr>
              <w:t>-eq tonnes</w:t>
            </w:r>
          </w:p>
        </w:tc>
      </w:tr>
      <w:tr w:rsidR="00262681" w:rsidRPr="00222EEB" w14:paraId="6DBF8B5F" w14:textId="77777777" w:rsidTr="001D5FE1">
        <w:trPr>
          <w:trHeight w:val="166"/>
        </w:trPr>
        <w:tc>
          <w:tcPr>
            <w:tcW w:w="1513" w:type="pct"/>
            <w:tcBorders>
              <w:top w:val="single" w:sz="4" w:space="0" w:color="auto"/>
              <w:left w:val="single" w:sz="4" w:space="0" w:color="auto"/>
              <w:bottom w:val="single" w:sz="4" w:space="0" w:color="auto"/>
              <w:right w:val="single" w:sz="4" w:space="0" w:color="auto"/>
            </w:tcBorders>
          </w:tcPr>
          <w:p w14:paraId="4EED173E" w14:textId="77777777" w:rsidR="00262681" w:rsidRPr="00222EEB" w:rsidRDefault="00262681" w:rsidP="009C4A11">
            <w:pPr>
              <w:keepNext/>
              <w:keepLines/>
              <w:shd w:val="clear" w:color="auto" w:fill="FFFFFF" w:themeFill="background1"/>
              <w:suppressAutoHyphens/>
              <w:rPr>
                <w:sz w:val="20"/>
                <w:szCs w:val="20"/>
              </w:rPr>
            </w:pPr>
            <w:r w:rsidRPr="00222EEB">
              <w:rPr>
                <w:sz w:val="20"/>
                <w:szCs w:val="20"/>
              </w:rPr>
              <w:t>HFC-32</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78A1964A" w14:textId="77777777" w:rsidR="00262681" w:rsidRPr="00222EEB" w:rsidRDefault="00262681" w:rsidP="009C4A11">
            <w:pPr>
              <w:keepNext/>
              <w:keepLines/>
              <w:shd w:val="clear" w:color="auto" w:fill="FFFFFF" w:themeFill="background1"/>
              <w:suppressAutoHyphens/>
              <w:jc w:val="right"/>
              <w:rPr>
                <w:sz w:val="20"/>
                <w:szCs w:val="20"/>
              </w:rPr>
            </w:pPr>
            <w:r w:rsidRPr="00222EEB">
              <w:rPr>
                <w:sz w:val="20"/>
                <w:szCs w:val="20"/>
              </w:rPr>
              <w:t>675</w:t>
            </w:r>
          </w:p>
        </w:tc>
        <w:tc>
          <w:tcPr>
            <w:tcW w:w="607" w:type="pct"/>
            <w:tcBorders>
              <w:top w:val="single" w:sz="4" w:space="0" w:color="auto"/>
              <w:left w:val="single" w:sz="4" w:space="0" w:color="auto"/>
              <w:bottom w:val="single" w:sz="4" w:space="0" w:color="auto"/>
              <w:right w:val="single" w:sz="4" w:space="0" w:color="auto"/>
            </w:tcBorders>
          </w:tcPr>
          <w:p w14:paraId="40B01F2B" w14:textId="5CBDC1EE" w:rsidR="00262681" w:rsidRPr="00222EEB" w:rsidRDefault="006E011E" w:rsidP="009C4A11">
            <w:pPr>
              <w:keepNext/>
              <w:keepLines/>
              <w:shd w:val="clear" w:color="auto" w:fill="FFFFFF" w:themeFill="background1"/>
              <w:suppressAutoHyphens/>
              <w:jc w:val="right"/>
              <w:rPr>
                <w:sz w:val="20"/>
                <w:szCs w:val="20"/>
              </w:rPr>
            </w:pPr>
            <w:r w:rsidRPr="00222EEB">
              <w:rPr>
                <w:sz w:val="20"/>
                <w:szCs w:val="20"/>
              </w:rPr>
              <w:t>0</w:t>
            </w:r>
          </w:p>
        </w:tc>
        <w:tc>
          <w:tcPr>
            <w:tcW w:w="606" w:type="pct"/>
            <w:tcBorders>
              <w:top w:val="single" w:sz="4" w:space="0" w:color="auto"/>
              <w:left w:val="single" w:sz="4" w:space="0" w:color="auto"/>
              <w:bottom w:val="single" w:sz="4" w:space="0" w:color="auto"/>
              <w:right w:val="single" w:sz="4" w:space="0" w:color="auto"/>
            </w:tcBorders>
          </w:tcPr>
          <w:p w14:paraId="6A0F7CE2" w14:textId="7716CC7F" w:rsidR="00262681" w:rsidRPr="00222EEB" w:rsidRDefault="00262681" w:rsidP="009C4A11">
            <w:pPr>
              <w:keepNext/>
              <w:keepLines/>
              <w:shd w:val="clear" w:color="auto" w:fill="FFFFFF" w:themeFill="background1"/>
              <w:suppressAutoHyphens/>
              <w:jc w:val="right"/>
              <w:rPr>
                <w:sz w:val="20"/>
                <w:szCs w:val="20"/>
              </w:rPr>
            </w:pPr>
            <w:r w:rsidRPr="00222EEB">
              <w:rPr>
                <w:sz w:val="20"/>
                <w:szCs w:val="20"/>
              </w:rPr>
              <w:t>0</w:t>
            </w:r>
          </w:p>
        </w:tc>
        <w:tc>
          <w:tcPr>
            <w:tcW w:w="607" w:type="pct"/>
            <w:tcBorders>
              <w:top w:val="single" w:sz="4" w:space="0" w:color="auto"/>
              <w:left w:val="single" w:sz="4" w:space="0" w:color="auto"/>
              <w:bottom w:val="single" w:sz="4" w:space="0" w:color="auto"/>
              <w:right w:val="single" w:sz="4" w:space="0" w:color="auto"/>
            </w:tcBorders>
          </w:tcPr>
          <w:p w14:paraId="6F36C86F" w14:textId="48CCDA68" w:rsidR="00262681" w:rsidRPr="00222EEB" w:rsidRDefault="00262681" w:rsidP="009C4A11">
            <w:pPr>
              <w:keepNext/>
              <w:keepLines/>
              <w:shd w:val="clear" w:color="auto" w:fill="FFFFFF" w:themeFill="background1"/>
              <w:suppressAutoHyphens/>
              <w:jc w:val="right"/>
              <w:rPr>
                <w:sz w:val="20"/>
                <w:szCs w:val="20"/>
              </w:rPr>
            </w:pPr>
            <w:r w:rsidRPr="00222EEB">
              <w:rPr>
                <w:sz w:val="20"/>
                <w:szCs w:val="20"/>
              </w:rPr>
              <w:t xml:space="preserve"> 3,092 </w:t>
            </w:r>
          </w:p>
        </w:tc>
        <w:tc>
          <w:tcPr>
            <w:tcW w:w="606" w:type="pct"/>
            <w:tcBorders>
              <w:top w:val="single" w:sz="4" w:space="0" w:color="auto"/>
              <w:left w:val="single" w:sz="4" w:space="0" w:color="auto"/>
              <w:bottom w:val="single" w:sz="4" w:space="0" w:color="auto"/>
              <w:right w:val="single" w:sz="4" w:space="0" w:color="auto"/>
            </w:tcBorders>
          </w:tcPr>
          <w:p w14:paraId="23B43E77" w14:textId="4B3515F0" w:rsidR="00262681" w:rsidRPr="00222EEB" w:rsidRDefault="00262681" w:rsidP="009C4A11">
            <w:pPr>
              <w:keepNext/>
              <w:keepLines/>
              <w:shd w:val="clear" w:color="auto" w:fill="FFFFFF" w:themeFill="background1"/>
              <w:suppressAutoHyphens/>
              <w:jc w:val="right"/>
              <w:rPr>
                <w:sz w:val="20"/>
                <w:szCs w:val="20"/>
              </w:rPr>
            </w:pPr>
            <w:r w:rsidRPr="00222EEB">
              <w:rPr>
                <w:sz w:val="20"/>
                <w:szCs w:val="20"/>
              </w:rPr>
              <w:t xml:space="preserve"> 759 </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54CD23AF" w14:textId="383228A4" w:rsidR="00262681" w:rsidRPr="00222EEB" w:rsidRDefault="00262681" w:rsidP="009C4A11">
            <w:pPr>
              <w:keepNext/>
              <w:keepLines/>
              <w:shd w:val="clear" w:color="auto" w:fill="FFFFFF" w:themeFill="background1"/>
              <w:suppressAutoHyphens/>
              <w:jc w:val="right"/>
              <w:rPr>
                <w:sz w:val="20"/>
                <w:szCs w:val="20"/>
              </w:rPr>
            </w:pPr>
            <w:r w:rsidRPr="00222EEB">
              <w:rPr>
                <w:sz w:val="20"/>
                <w:szCs w:val="20"/>
              </w:rPr>
              <w:t>0</w:t>
            </w:r>
          </w:p>
        </w:tc>
      </w:tr>
      <w:tr w:rsidR="006E011E" w:rsidRPr="00222EEB" w14:paraId="48557BF2" w14:textId="77777777" w:rsidTr="001D5FE1">
        <w:trPr>
          <w:trHeight w:val="266"/>
        </w:trPr>
        <w:tc>
          <w:tcPr>
            <w:tcW w:w="1513" w:type="pct"/>
            <w:tcBorders>
              <w:top w:val="single" w:sz="4" w:space="0" w:color="auto"/>
              <w:left w:val="single" w:sz="4" w:space="0" w:color="auto"/>
              <w:bottom w:val="single" w:sz="4" w:space="0" w:color="auto"/>
              <w:right w:val="single" w:sz="4" w:space="0" w:color="auto"/>
            </w:tcBorders>
          </w:tcPr>
          <w:p w14:paraId="6852A5E8" w14:textId="77777777" w:rsidR="006E011E" w:rsidRPr="00222EEB" w:rsidRDefault="006E011E" w:rsidP="006E011E">
            <w:pPr>
              <w:shd w:val="clear" w:color="auto" w:fill="FFFFFF" w:themeFill="background1"/>
              <w:suppressAutoHyphens/>
              <w:rPr>
                <w:sz w:val="20"/>
                <w:szCs w:val="20"/>
              </w:rPr>
            </w:pPr>
            <w:r w:rsidRPr="00222EEB">
              <w:rPr>
                <w:sz w:val="20"/>
                <w:szCs w:val="20"/>
              </w:rPr>
              <w:t>HFC-134a</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45B3B2C9" w14:textId="77777777" w:rsidR="006E011E" w:rsidRPr="00222EEB" w:rsidRDefault="006E011E" w:rsidP="006E011E">
            <w:pPr>
              <w:shd w:val="clear" w:color="auto" w:fill="FFFFFF" w:themeFill="background1"/>
              <w:suppressAutoHyphens/>
              <w:jc w:val="right"/>
              <w:rPr>
                <w:sz w:val="20"/>
                <w:szCs w:val="20"/>
              </w:rPr>
            </w:pPr>
            <w:r w:rsidRPr="00222EEB">
              <w:rPr>
                <w:sz w:val="20"/>
                <w:szCs w:val="20"/>
              </w:rPr>
              <w:t>1,430</w:t>
            </w:r>
          </w:p>
        </w:tc>
        <w:tc>
          <w:tcPr>
            <w:tcW w:w="607" w:type="pct"/>
            <w:tcBorders>
              <w:top w:val="single" w:sz="4" w:space="0" w:color="auto"/>
              <w:left w:val="single" w:sz="4" w:space="0" w:color="auto"/>
              <w:bottom w:val="single" w:sz="4" w:space="0" w:color="auto"/>
              <w:right w:val="single" w:sz="4" w:space="0" w:color="auto"/>
            </w:tcBorders>
          </w:tcPr>
          <w:p w14:paraId="6A5F8EAB" w14:textId="2173A37F" w:rsidR="006E011E" w:rsidRPr="00222EEB" w:rsidRDefault="006E011E" w:rsidP="006E011E">
            <w:pPr>
              <w:shd w:val="clear" w:color="auto" w:fill="FFFFFF" w:themeFill="background1"/>
              <w:suppressAutoHyphens/>
              <w:jc w:val="right"/>
              <w:rPr>
                <w:sz w:val="20"/>
                <w:szCs w:val="20"/>
              </w:rPr>
            </w:pPr>
            <w:r w:rsidRPr="00222EEB">
              <w:rPr>
                <w:sz w:val="20"/>
                <w:szCs w:val="20"/>
              </w:rPr>
              <w:t xml:space="preserve"> 513,220 </w:t>
            </w:r>
          </w:p>
        </w:tc>
        <w:tc>
          <w:tcPr>
            <w:tcW w:w="606" w:type="pct"/>
            <w:tcBorders>
              <w:top w:val="single" w:sz="4" w:space="0" w:color="auto"/>
              <w:left w:val="single" w:sz="4" w:space="0" w:color="auto"/>
              <w:bottom w:val="single" w:sz="4" w:space="0" w:color="auto"/>
              <w:right w:val="single" w:sz="4" w:space="0" w:color="auto"/>
            </w:tcBorders>
          </w:tcPr>
          <w:p w14:paraId="19DEAC61" w14:textId="36B21F17" w:rsidR="006E011E" w:rsidRPr="00222EEB" w:rsidRDefault="006E011E" w:rsidP="006E011E">
            <w:pPr>
              <w:shd w:val="clear" w:color="auto" w:fill="FFFFFF" w:themeFill="background1"/>
              <w:suppressAutoHyphens/>
              <w:jc w:val="right"/>
              <w:rPr>
                <w:sz w:val="20"/>
                <w:szCs w:val="20"/>
              </w:rPr>
            </w:pPr>
            <w:r w:rsidRPr="00222EEB">
              <w:rPr>
                <w:sz w:val="20"/>
                <w:szCs w:val="20"/>
              </w:rPr>
              <w:t xml:space="preserve"> 413,000 </w:t>
            </w:r>
          </w:p>
        </w:tc>
        <w:tc>
          <w:tcPr>
            <w:tcW w:w="607" w:type="pct"/>
            <w:tcBorders>
              <w:top w:val="single" w:sz="4" w:space="0" w:color="auto"/>
              <w:left w:val="single" w:sz="4" w:space="0" w:color="auto"/>
              <w:bottom w:val="single" w:sz="4" w:space="0" w:color="auto"/>
              <w:right w:val="single" w:sz="4" w:space="0" w:color="auto"/>
            </w:tcBorders>
          </w:tcPr>
          <w:p w14:paraId="0E87B32C" w14:textId="05A751B8" w:rsidR="006E011E" w:rsidRPr="00222EEB" w:rsidRDefault="006E011E" w:rsidP="006E011E">
            <w:pPr>
              <w:shd w:val="clear" w:color="auto" w:fill="FFFFFF" w:themeFill="background1"/>
              <w:suppressAutoHyphens/>
              <w:jc w:val="right"/>
              <w:rPr>
                <w:sz w:val="20"/>
                <w:szCs w:val="20"/>
              </w:rPr>
            </w:pPr>
            <w:r w:rsidRPr="00222EEB">
              <w:rPr>
                <w:sz w:val="20"/>
                <w:szCs w:val="20"/>
              </w:rPr>
              <w:t xml:space="preserve"> 470,690 </w:t>
            </w:r>
          </w:p>
        </w:tc>
        <w:tc>
          <w:tcPr>
            <w:tcW w:w="606" w:type="pct"/>
            <w:tcBorders>
              <w:top w:val="single" w:sz="4" w:space="0" w:color="auto"/>
              <w:left w:val="single" w:sz="4" w:space="0" w:color="auto"/>
              <w:bottom w:val="single" w:sz="4" w:space="0" w:color="auto"/>
              <w:right w:val="single" w:sz="4" w:space="0" w:color="auto"/>
            </w:tcBorders>
          </w:tcPr>
          <w:p w14:paraId="06F15FBA" w14:textId="4E9774EA" w:rsidR="006E011E" w:rsidRPr="00222EEB" w:rsidRDefault="006E011E" w:rsidP="006E011E">
            <w:pPr>
              <w:shd w:val="clear" w:color="auto" w:fill="FFFFFF" w:themeFill="background1"/>
              <w:suppressAutoHyphens/>
              <w:jc w:val="right"/>
              <w:rPr>
                <w:sz w:val="20"/>
                <w:szCs w:val="20"/>
              </w:rPr>
            </w:pPr>
            <w:r w:rsidRPr="00222EEB">
              <w:rPr>
                <w:sz w:val="20"/>
                <w:szCs w:val="20"/>
              </w:rPr>
              <w:t xml:space="preserve"> 450,093 </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74F213A5" w14:textId="584D2DD7" w:rsidR="006E011E" w:rsidRPr="00222EEB" w:rsidRDefault="006E011E" w:rsidP="006E011E">
            <w:pPr>
              <w:shd w:val="clear" w:color="auto" w:fill="FFFFFF" w:themeFill="background1"/>
              <w:suppressAutoHyphens/>
              <w:jc w:val="right"/>
              <w:rPr>
                <w:sz w:val="20"/>
                <w:szCs w:val="20"/>
              </w:rPr>
            </w:pPr>
            <w:r w:rsidRPr="00222EEB">
              <w:rPr>
                <w:sz w:val="20"/>
                <w:szCs w:val="20"/>
              </w:rPr>
              <w:t xml:space="preserve"> 473,959 </w:t>
            </w:r>
          </w:p>
        </w:tc>
      </w:tr>
      <w:tr w:rsidR="006E011E" w:rsidRPr="00222EEB" w14:paraId="05DD1F41" w14:textId="77777777" w:rsidTr="001D5FE1">
        <w:trPr>
          <w:trHeight w:val="250"/>
        </w:trPr>
        <w:tc>
          <w:tcPr>
            <w:tcW w:w="1513" w:type="pct"/>
            <w:tcBorders>
              <w:top w:val="single" w:sz="4" w:space="0" w:color="auto"/>
              <w:left w:val="single" w:sz="4" w:space="0" w:color="auto"/>
              <w:bottom w:val="single" w:sz="4" w:space="0" w:color="auto"/>
              <w:right w:val="single" w:sz="4" w:space="0" w:color="auto"/>
            </w:tcBorders>
          </w:tcPr>
          <w:p w14:paraId="1280C317" w14:textId="77777777" w:rsidR="006E011E" w:rsidRPr="00222EEB" w:rsidRDefault="006E011E" w:rsidP="006E011E">
            <w:pPr>
              <w:shd w:val="clear" w:color="auto" w:fill="FFFFFF" w:themeFill="background1"/>
              <w:suppressAutoHyphens/>
              <w:rPr>
                <w:sz w:val="20"/>
                <w:szCs w:val="20"/>
              </w:rPr>
            </w:pPr>
            <w:r w:rsidRPr="00222EEB">
              <w:rPr>
                <w:sz w:val="20"/>
                <w:szCs w:val="20"/>
              </w:rPr>
              <w:t>R-404A</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70C90A77" w14:textId="77777777" w:rsidR="006E011E" w:rsidRPr="00222EEB" w:rsidRDefault="006E011E" w:rsidP="006E011E">
            <w:pPr>
              <w:shd w:val="clear" w:color="auto" w:fill="FFFFFF" w:themeFill="background1"/>
              <w:suppressAutoHyphens/>
              <w:jc w:val="right"/>
              <w:rPr>
                <w:sz w:val="20"/>
                <w:szCs w:val="20"/>
              </w:rPr>
            </w:pPr>
            <w:r w:rsidRPr="00222EEB">
              <w:rPr>
                <w:sz w:val="20"/>
                <w:szCs w:val="20"/>
              </w:rPr>
              <w:t>3,922</w:t>
            </w:r>
          </w:p>
        </w:tc>
        <w:tc>
          <w:tcPr>
            <w:tcW w:w="607" w:type="pct"/>
            <w:tcBorders>
              <w:top w:val="single" w:sz="4" w:space="0" w:color="auto"/>
              <w:left w:val="single" w:sz="4" w:space="0" w:color="auto"/>
              <w:bottom w:val="single" w:sz="4" w:space="0" w:color="auto"/>
              <w:right w:val="single" w:sz="4" w:space="0" w:color="auto"/>
            </w:tcBorders>
          </w:tcPr>
          <w:p w14:paraId="6BD530AD" w14:textId="6C541680" w:rsidR="006E011E" w:rsidRPr="00222EEB" w:rsidRDefault="006E011E" w:rsidP="006E011E">
            <w:pPr>
              <w:shd w:val="clear" w:color="auto" w:fill="FFFFFF" w:themeFill="background1"/>
              <w:suppressAutoHyphens/>
              <w:jc w:val="right"/>
              <w:rPr>
                <w:sz w:val="20"/>
                <w:szCs w:val="20"/>
              </w:rPr>
            </w:pPr>
            <w:r w:rsidRPr="00222EEB">
              <w:rPr>
                <w:sz w:val="20"/>
                <w:szCs w:val="20"/>
              </w:rPr>
              <w:t xml:space="preserve"> 320,544 </w:t>
            </w:r>
          </w:p>
        </w:tc>
        <w:tc>
          <w:tcPr>
            <w:tcW w:w="606" w:type="pct"/>
            <w:tcBorders>
              <w:top w:val="single" w:sz="4" w:space="0" w:color="auto"/>
              <w:left w:val="single" w:sz="4" w:space="0" w:color="auto"/>
              <w:bottom w:val="single" w:sz="4" w:space="0" w:color="auto"/>
              <w:right w:val="single" w:sz="4" w:space="0" w:color="auto"/>
            </w:tcBorders>
          </w:tcPr>
          <w:p w14:paraId="6BA37183" w14:textId="5909E64E" w:rsidR="006E011E" w:rsidRPr="00222EEB" w:rsidRDefault="006E011E" w:rsidP="006E011E">
            <w:pPr>
              <w:shd w:val="clear" w:color="auto" w:fill="FFFFFF" w:themeFill="background1"/>
              <w:suppressAutoHyphens/>
              <w:jc w:val="right"/>
              <w:rPr>
                <w:sz w:val="20"/>
                <w:szCs w:val="20"/>
              </w:rPr>
            </w:pPr>
            <w:r w:rsidRPr="00222EEB">
              <w:rPr>
                <w:sz w:val="20"/>
                <w:szCs w:val="20"/>
              </w:rPr>
              <w:t xml:space="preserve"> 515,024 </w:t>
            </w:r>
          </w:p>
        </w:tc>
        <w:tc>
          <w:tcPr>
            <w:tcW w:w="607" w:type="pct"/>
            <w:tcBorders>
              <w:top w:val="single" w:sz="4" w:space="0" w:color="auto"/>
              <w:left w:val="single" w:sz="4" w:space="0" w:color="auto"/>
              <w:bottom w:val="single" w:sz="4" w:space="0" w:color="auto"/>
              <w:right w:val="single" w:sz="4" w:space="0" w:color="auto"/>
            </w:tcBorders>
          </w:tcPr>
          <w:p w14:paraId="78469936" w14:textId="0F76FA1A" w:rsidR="006E011E" w:rsidRPr="00222EEB" w:rsidRDefault="006E011E" w:rsidP="006E011E">
            <w:pPr>
              <w:shd w:val="clear" w:color="auto" w:fill="FFFFFF" w:themeFill="background1"/>
              <w:suppressAutoHyphens/>
              <w:jc w:val="right"/>
              <w:rPr>
                <w:sz w:val="20"/>
                <w:szCs w:val="20"/>
              </w:rPr>
            </w:pPr>
            <w:r w:rsidRPr="00222EEB">
              <w:rPr>
                <w:sz w:val="20"/>
                <w:szCs w:val="20"/>
              </w:rPr>
              <w:t xml:space="preserve"> 628,436 </w:t>
            </w:r>
          </w:p>
        </w:tc>
        <w:tc>
          <w:tcPr>
            <w:tcW w:w="606" w:type="pct"/>
            <w:tcBorders>
              <w:top w:val="single" w:sz="4" w:space="0" w:color="auto"/>
              <w:left w:val="single" w:sz="4" w:space="0" w:color="auto"/>
              <w:bottom w:val="single" w:sz="4" w:space="0" w:color="auto"/>
              <w:right w:val="single" w:sz="4" w:space="0" w:color="auto"/>
            </w:tcBorders>
          </w:tcPr>
          <w:p w14:paraId="477098BD" w14:textId="236D0A34" w:rsidR="006E011E" w:rsidRPr="00222EEB" w:rsidRDefault="006E011E" w:rsidP="006E011E">
            <w:pPr>
              <w:shd w:val="clear" w:color="auto" w:fill="FFFFFF" w:themeFill="background1"/>
              <w:suppressAutoHyphens/>
              <w:jc w:val="right"/>
              <w:rPr>
                <w:sz w:val="20"/>
                <w:szCs w:val="20"/>
              </w:rPr>
            </w:pPr>
            <w:r w:rsidRPr="00222EEB">
              <w:rPr>
                <w:sz w:val="20"/>
                <w:szCs w:val="20"/>
              </w:rPr>
              <w:t xml:space="preserve"> 336,438 </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45A068B2" w14:textId="6A9DD08E" w:rsidR="006E011E" w:rsidRPr="00222EEB" w:rsidRDefault="006E011E" w:rsidP="006E011E">
            <w:pPr>
              <w:shd w:val="clear" w:color="auto" w:fill="FFFFFF" w:themeFill="background1"/>
              <w:suppressAutoHyphens/>
              <w:jc w:val="right"/>
              <w:rPr>
                <w:sz w:val="20"/>
                <w:szCs w:val="20"/>
              </w:rPr>
            </w:pPr>
            <w:r w:rsidRPr="00222EEB">
              <w:rPr>
                <w:sz w:val="20"/>
                <w:szCs w:val="20"/>
              </w:rPr>
              <w:t xml:space="preserve"> 661,299 </w:t>
            </w:r>
          </w:p>
        </w:tc>
      </w:tr>
      <w:tr w:rsidR="006E011E" w:rsidRPr="00222EEB" w14:paraId="0EAFF754" w14:textId="77777777" w:rsidTr="001D5FE1">
        <w:trPr>
          <w:trHeight w:val="266"/>
        </w:trPr>
        <w:tc>
          <w:tcPr>
            <w:tcW w:w="1513" w:type="pct"/>
            <w:tcBorders>
              <w:top w:val="single" w:sz="4" w:space="0" w:color="auto"/>
              <w:left w:val="single" w:sz="4" w:space="0" w:color="auto"/>
              <w:bottom w:val="single" w:sz="4" w:space="0" w:color="auto"/>
              <w:right w:val="single" w:sz="4" w:space="0" w:color="auto"/>
            </w:tcBorders>
          </w:tcPr>
          <w:p w14:paraId="198D6739" w14:textId="1C1624D0" w:rsidR="006E011E" w:rsidRPr="00222EEB" w:rsidRDefault="006E011E" w:rsidP="006E011E">
            <w:pPr>
              <w:shd w:val="clear" w:color="auto" w:fill="FFFFFF" w:themeFill="background1"/>
              <w:suppressAutoHyphens/>
              <w:rPr>
                <w:sz w:val="20"/>
                <w:szCs w:val="20"/>
              </w:rPr>
            </w:pPr>
            <w:r w:rsidRPr="00222EEB">
              <w:rPr>
                <w:sz w:val="20"/>
                <w:szCs w:val="20"/>
              </w:rPr>
              <w:t>R-407C</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60BDB0C0" w14:textId="3E595910" w:rsidR="006E011E" w:rsidRPr="00222EEB" w:rsidRDefault="006E011E" w:rsidP="006E011E">
            <w:pPr>
              <w:shd w:val="clear" w:color="auto" w:fill="FFFFFF" w:themeFill="background1"/>
              <w:suppressAutoHyphens/>
              <w:jc w:val="right"/>
              <w:rPr>
                <w:sz w:val="20"/>
                <w:szCs w:val="20"/>
              </w:rPr>
            </w:pPr>
            <w:r w:rsidRPr="00222EEB">
              <w:rPr>
                <w:sz w:val="20"/>
                <w:szCs w:val="20"/>
              </w:rPr>
              <w:t>1,774</w:t>
            </w:r>
          </w:p>
        </w:tc>
        <w:tc>
          <w:tcPr>
            <w:tcW w:w="607" w:type="pct"/>
            <w:tcBorders>
              <w:top w:val="single" w:sz="4" w:space="0" w:color="auto"/>
              <w:left w:val="single" w:sz="4" w:space="0" w:color="auto"/>
              <w:bottom w:val="single" w:sz="4" w:space="0" w:color="auto"/>
              <w:right w:val="single" w:sz="4" w:space="0" w:color="auto"/>
            </w:tcBorders>
          </w:tcPr>
          <w:p w14:paraId="1FE389DC" w14:textId="70F03042" w:rsidR="006E011E" w:rsidRPr="00222EEB" w:rsidRDefault="006E011E" w:rsidP="006E011E">
            <w:pPr>
              <w:shd w:val="clear" w:color="auto" w:fill="FFFFFF" w:themeFill="background1"/>
              <w:suppressAutoHyphens/>
              <w:jc w:val="right"/>
              <w:rPr>
                <w:sz w:val="20"/>
                <w:szCs w:val="20"/>
              </w:rPr>
            </w:pPr>
            <w:r w:rsidRPr="00222EEB">
              <w:rPr>
                <w:sz w:val="20"/>
                <w:szCs w:val="20"/>
              </w:rPr>
              <w:t xml:space="preserve"> 39,688 </w:t>
            </w:r>
          </w:p>
        </w:tc>
        <w:tc>
          <w:tcPr>
            <w:tcW w:w="606" w:type="pct"/>
            <w:tcBorders>
              <w:top w:val="single" w:sz="4" w:space="0" w:color="auto"/>
              <w:left w:val="single" w:sz="4" w:space="0" w:color="auto"/>
              <w:bottom w:val="single" w:sz="4" w:space="0" w:color="auto"/>
              <w:right w:val="single" w:sz="4" w:space="0" w:color="auto"/>
            </w:tcBorders>
          </w:tcPr>
          <w:p w14:paraId="683294AF" w14:textId="2BCE2EBB" w:rsidR="006E011E" w:rsidRPr="00222EEB" w:rsidRDefault="006E011E" w:rsidP="006E011E">
            <w:pPr>
              <w:shd w:val="clear" w:color="auto" w:fill="FFFFFF" w:themeFill="background1"/>
              <w:suppressAutoHyphens/>
              <w:jc w:val="right"/>
              <w:rPr>
                <w:sz w:val="20"/>
                <w:szCs w:val="20"/>
              </w:rPr>
            </w:pPr>
            <w:r w:rsidRPr="00222EEB">
              <w:rPr>
                <w:sz w:val="20"/>
                <w:szCs w:val="20"/>
              </w:rPr>
              <w:t xml:space="preserve"> 11,237 </w:t>
            </w:r>
          </w:p>
        </w:tc>
        <w:tc>
          <w:tcPr>
            <w:tcW w:w="607" w:type="pct"/>
            <w:tcBorders>
              <w:top w:val="single" w:sz="4" w:space="0" w:color="auto"/>
              <w:left w:val="single" w:sz="4" w:space="0" w:color="auto"/>
              <w:bottom w:val="single" w:sz="4" w:space="0" w:color="auto"/>
              <w:right w:val="single" w:sz="4" w:space="0" w:color="auto"/>
            </w:tcBorders>
          </w:tcPr>
          <w:p w14:paraId="777EDCBB" w14:textId="73EC45B6" w:rsidR="006E011E" w:rsidRPr="00222EEB" w:rsidRDefault="006E011E" w:rsidP="006E011E">
            <w:pPr>
              <w:shd w:val="clear" w:color="auto" w:fill="FFFFFF" w:themeFill="background1"/>
              <w:suppressAutoHyphens/>
              <w:jc w:val="right"/>
              <w:rPr>
                <w:sz w:val="20"/>
                <w:szCs w:val="20"/>
              </w:rPr>
            </w:pPr>
            <w:r w:rsidRPr="00222EEB">
              <w:rPr>
                <w:sz w:val="20"/>
                <w:szCs w:val="20"/>
              </w:rPr>
              <w:t xml:space="preserve"> 41,238 </w:t>
            </w:r>
          </w:p>
        </w:tc>
        <w:tc>
          <w:tcPr>
            <w:tcW w:w="606" w:type="pct"/>
            <w:tcBorders>
              <w:top w:val="single" w:sz="4" w:space="0" w:color="auto"/>
              <w:left w:val="single" w:sz="4" w:space="0" w:color="auto"/>
              <w:bottom w:val="single" w:sz="4" w:space="0" w:color="auto"/>
              <w:right w:val="single" w:sz="4" w:space="0" w:color="auto"/>
            </w:tcBorders>
          </w:tcPr>
          <w:p w14:paraId="58E6E5FF" w14:textId="292D3486" w:rsidR="006E011E" w:rsidRPr="00222EEB" w:rsidRDefault="006E011E" w:rsidP="006E011E">
            <w:pPr>
              <w:shd w:val="clear" w:color="auto" w:fill="FFFFFF" w:themeFill="background1"/>
              <w:suppressAutoHyphens/>
              <w:jc w:val="right"/>
              <w:rPr>
                <w:sz w:val="20"/>
                <w:szCs w:val="20"/>
              </w:rPr>
            </w:pPr>
            <w:r w:rsidRPr="00222EEB">
              <w:rPr>
                <w:sz w:val="20"/>
                <w:szCs w:val="20"/>
              </w:rPr>
              <w:t xml:space="preserve"> 21,187 </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2D124F6A" w14:textId="5DA3A3CC" w:rsidR="006E011E" w:rsidRPr="00222EEB" w:rsidRDefault="006E011E" w:rsidP="006E011E">
            <w:pPr>
              <w:shd w:val="clear" w:color="auto" w:fill="FFFFFF" w:themeFill="background1"/>
              <w:suppressAutoHyphens/>
              <w:jc w:val="right"/>
              <w:rPr>
                <w:sz w:val="20"/>
                <w:szCs w:val="20"/>
              </w:rPr>
            </w:pPr>
            <w:r w:rsidRPr="00222EEB">
              <w:rPr>
                <w:sz w:val="20"/>
                <w:szCs w:val="20"/>
              </w:rPr>
              <w:t xml:space="preserve"> 29,792 </w:t>
            </w:r>
          </w:p>
        </w:tc>
      </w:tr>
      <w:tr w:rsidR="006E011E" w:rsidRPr="00222EEB" w14:paraId="6A0D7BAE" w14:textId="77777777" w:rsidTr="001D5FE1">
        <w:trPr>
          <w:trHeight w:val="250"/>
        </w:trPr>
        <w:tc>
          <w:tcPr>
            <w:tcW w:w="1513" w:type="pct"/>
            <w:tcBorders>
              <w:top w:val="single" w:sz="4" w:space="0" w:color="auto"/>
              <w:left w:val="single" w:sz="4" w:space="0" w:color="auto"/>
              <w:bottom w:val="single" w:sz="4" w:space="0" w:color="auto"/>
              <w:right w:val="single" w:sz="4" w:space="0" w:color="auto"/>
            </w:tcBorders>
          </w:tcPr>
          <w:p w14:paraId="0F04BD75" w14:textId="6CD53E5C" w:rsidR="006E011E" w:rsidRPr="00222EEB" w:rsidRDefault="000503CE" w:rsidP="006E011E">
            <w:pPr>
              <w:shd w:val="clear" w:color="auto" w:fill="FFFFFF" w:themeFill="background1"/>
              <w:suppressAutoHyphens/>
              <w:rPr>
                <w:sz w:val="20"/>
                <w:szCs w:val="20"/>
              </w:rPr>
            </w:pPr>
            <w:r w:rsidRPr="00222EEB">
              <w:rPr>
                <w:sz w:val="20"/>
                <w:szCs w:val="20"/>
              </w:rPr>
              <w:t>R-410A</w:t>
            </w:r>
          </w:p>
        </w:tc>
        <w:tc>
          <w:tcPr>
            <w:tcW w:w="455" w:type="pct"/>
            <w:tcBorders>
              <w:top w:val="single" w:sz="4" w:space="0" w:color="auto"/>
              <w:left w:val="single" w:sz="4" w:space="0" w:color="auto"/>
              <w:bottom w:val="single" w:sz="4" w:space="0" w:color="auto"/>
              <w:right w:val="single" w:sz="4" w:space="0" w:color="auto"/>
            </w:tcBorders>
          </w:tcPr>
          <w:p w14:paraId="43E4F7DD" w14:textId="77777777" w:rsidR="006E011E" w:rsidRPr="00222EEB" w:rsidRDefault="006E011E" w:rsidP="006E011E">
            <w:pPr>
              <w:shd w:val="clear" w:color="auto" w:fill="FFFFFF" w:themeFill="background1"/>
              <w:suppressAutoHyphens/>
              <w:jc w:val="right"/>
              <w:rPr>
                <w:sz w:val="20"/>
                <w:szCs w:val="20"/>
              </w:rPr>
            </w:pPr>
            <w:r w:rsidRPr="00222EEB">
              <w:rPr>
                <w:sz w:val="20"/>
                <w:szCs w:val="20"/>
              </w:rPr>
              <w:t>2,088</w:t>
            </w:r>
          </w:p>
        </w:tc>
        <w:tc>
          <w:tcPr>
            <w:tcW w:w="607" w:type="pct"/>
            <w:tcBorders>
              <w:top w:val="single" w:sz="4" w:space="0" w:color="auto"/>
              <w:left w:val="single" w:sz="4" w:space="0" w:color="auto"/>
              <w:bottom w:val="single" w:sz="4" w:space="0" w:color="auto"/>
              <w:right w:val="single" w:sz="4" w:space="0" w:color="auto"/>
            </w:tcBorders>
          </w:tcPr>
          <w:p w14:paraId="48443B6B" w14:textId="49785108" w:rsidR="006E011E" w:rsidRPr="00222EEB" w:rsidRDefault="006E011E" w:rsidP="006E011E">
            <w:pPr>
              <w:shd w:val="clear" w:color="auto" w:fill="FFFFFF" w:themeFill="background1"/>
              <w:suppressAutoHyphens/>
              <w:jc w:val="right"/>
              <w:rPr>
                <w:sz w:val="20"/>
                <w:szCs w:val="20"/>
              </w:rPr>
            </w:pPr>
            <w:r w:rsidRPr="00222EEB">
              <w:rPr>
                <w:sz w:val="20"/>
                <w:szCs w:val="20"/>
              </w:rPr>
              <w:t xml:space="preserve"> 262,033 </w:t>
            </w:r>
          </w:p>
        </w:tc>
        <w:tc>
          <w:tcPr>
            <w:tcW w:w="606" w:type="pct"/>
            <w:tcBorders>
              <w:top w:val="single" w:sz="4" w:space="0" w:color="auto"/>
              <w:left w:val="single" w:sz="4" w:space="0" w:color="auto"/>
              <w:bottom w:val="single" w:sz="4" w:space="0" w:color="auto"/>
              <w:right w:val="single" w:sz="4" w:space="0" w:color="auto"/>
            </w:tcBorders>
          </w:tcPr>
          <w:p w14:paraId="4205A244" w14:textId="706E0860" w:rsidR="006E011E" w:rsidRPr="00222EEB" w:rsidRDefault="006E011E" w:rsidP="006E011E">
            <w:pPr>
              <w:shd w:val="clear" w:color="auto" w:fill="FFFFFF" w:themeFill="background1"/>
              <w:suppressAutoHyphens/>
              <w:jc w:val="right"/>
              <w:rPr>
                <w:sz w:val="20"/>
                <w:szCs w:val="20"/>
              </w:rPr>
            </w:pPr>
            <w:r w:rsidRPr="00222EEB">
              <w:rPr>
                <w:sz w:val="20"/>
                <w:szCs w:val="20"/>
              </w:rPr>
              <w:t xml:space="preserve"> 313,879 </w:t>
            </w:r>
          </w:p>
        </w:tc>
        <w:tc>
          <w:tcPr>
            <w:tcW w:w="607" w:type="pct"/>
            <w:tcBorders>
              <w:top w:val="single" w:sz="4" w:space="0" w:color="auto"/>
              <w:left w:val="single" w:sz="4" w:space="0" w:color="auto"/>
              <w:bottom w:val="single" w:sz="4" w:space="0" w:color="auto"/>
              <w:right w:val="single" w:sz="4" w:space="0" w:color="auto"/>
            </w:tcBorders>
          </w:tcPr>
          <w:p w14:paraId="6D2EE165" w14:textId="6214C31F" w:rsidR="006E011E" w:rsidRPr="00222EEB" w:rsidRDefault="006E011E" w:rsidP="006E011E">
            <w:pPr>
              <w:shd w:val="clear" w:color="auto" w:fill="FFFFFF" w:themeFill="background1"/>
              <w:suppressAutoHyphens/>
              <w:jc w:val="right"/>
              <w:rPr>
                <w:sz w:val="20"/>
                <w:szCs w:val="20"/>
              </w:rPr>
            </w:pPr>
            <w:r w:rsidRPr="00222EEB">
              <w:rPr>
                <w:sz w:val="20"/>
                <w:szCs w:val="20"/>
              </w:rPr>
              <w:t xml:space="preserve"> 570,766 </w:t>
            </w:r>
          </w:p>
        </w:tc>
        <w:tc>
          <w:tcPr>
            <w:tcW w:w="606" w:type="pct"/>
            <w:tcBorders>
              <w:top w:val="single" w:sz="4" w:space="0" w:color="auto"/>
              <w:left w:val="single" w:sz="4" w:space="0" w:color="auto"/>
              <w:bottom w:val="single" w:sz="4" w:space="0" w:color="auto"/>
              <w:right w:val="single" w:sz="4" w:space="0" w:color="auto"/>
            </w:tcBorders>
          </w:tcPr>
          <w:p w14:paraId="3A89BF9A" w14:textId="4644C508" w:rsidR="006E011E" w:rsidRPr="00222EEB" w:rsidRDefault="006E011E" w:rsidP="006E011E">
            <w:pPr>
              <w:shd w:val="clear" w:color="auto" w:fill="FFFFFF" w:themeFill="background1"/>
              <w:suppressAutoHyphens/>
              <w:jc w:val="right"/>
              <w:rPr>
                <w:sz w:val="20"/>
                <w:szCs w:val="20"/>
              </w:rPr>
            </w:pPr>
            <w:r w:rsidRPr="00222EEB">
              <w:rPr>
                <w:sz w:val="20"/>
                <w:szCs w:val="20"/>
              </w:rPr>
              <w:t xml:space="preserve"> 407,653 </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51883D9A" w14:textId="60F96208" w:rsidR="006E011E" w:rsidRPr="00222EEB" w:rsidRDefault="006E011E" w:rsidP="006E011E">
            <w:pPr>
              <w:shd w:val="clear" w:color="auto" w:fill="FFFFFF" w:themeFill="background1"/>
              <w:suppressAutoHyphens/>
              <w:jc w:val="right"/>
              <w:rPr>
                <w:sz w:val="20"/>
                <w:szCs w:val="20"/>
              </w:rPr>
            </w:pPr>
            <w:r w:rsidRPr="00222EEB">
              <w:rPr>
                <w:sz w:val="20"/>
                <w:szCs w:val="20"/>
              </w:rPr>
              <w:t xml:space="preserve"> 461,540 </w:t>
            </w:r>
          </w:p>
        </w:tc>
      </w:tr>
      <w:tr w:rsidR="00CD7232" w:rsidRPr="00222EEB" w14:paraId="30022C87" w14:textId="77777777" w:rsidTr="00C2226A">
        <w:trPr>
          <w:trHeight w:val="266"/>
        </w:trPr>
        <w:tc>
          <w:tcPr>
            <w:tcW w:w="1968" w:type="pct"/>
            <w:gridSpan w:val="2"/>
            <w:tcBorders>
              <w:top w:val="single" w:sz="4" w:space="0" w:color="auto"/>
              <w:left w:val="single" w:sz="4" w:space="0" w:color="auto"/>
              <w:bottom w:val="single" w:sz="4" w:space="0" w:color="auto"/>
              <w:right w:val="single" w:sz="4" w:space="0" w:color="auto"/>
            </w:tcBorders>
          </w:tcPr>
          <w:p w14:paraId="6E3C6EEB" w14:textId="10A6B8C1" w:rsidR="00CD7232" w:rsidRPr="007620F7" w:rsidRDefault="00CD7232" w:rsidP="006E011E">
            <w:pPr>
              <w:shd w:val="clear" w:color="auto" w:fill="FFFFFF" w:themeFill="background1"/>
              <w:suppressAutoHyphens/>
              <w:jc w:val="left"/>
              <w:rPr>
                <w:sz w:val="20"/>
                <w:szCs w:val="20"/>
              </w:rPr>
            </w:pPr>
            <w:r w:rsidRPr="00222EEB">
              <w:rPr>
                <w:sz w:val="20"/>
                <w:szCs w:val="20"/>
              </w:rPr>
              <w:t>Others*</w:t>
            </w:r>
          </w:p>
        </w:tc>
        <w:tc>
          <w:tcPr>
            <w:tcW w:w="607" w:type="pct"/>
            <w:tcBorders>
              <w:top w:val="single" w:sz="4" w:space="0" w:color="auto"/>
              <w:left w:val="single" w:sz="4" w:space="0" w:color="auto"/>
              <w:bottom w:val="single" w:sz="4" w:space="0" w:color="auto"/>
              <w:right w:val="single" w:sz="4" w:space="0" w:color="auto"/>
            </w:tcBorders>
          </w:tcPr>
          <w:p w14:paraId="0419320F" w14:textId="27C97FE4" w:rsidR="00CD7232" w:rsidRPr="00222EEB" w:rsidRDefault="00CD7232" w:rsidP="006E011E">
            <w:pPr>
              <w:shd w:val="clear" w:color="auto" w:fill="FFFFFF" w:themeFill="background1"/>
              <w:suppressAutoHyphens/>
              <w:jc w:val="right"/>
              <w:rPr>
                <w:sz w:val="20"/>
                <w:szCs w:val="20"/>
              </w:rPr>
            </w:pPr>
            <w:r w:rsidRPr="00222EEB">
              <w:rPr>
                <w:sz w:val="20"/>
                <w:szCs w:val="20"/>
              </w:rPr>
              <w:t xml:space="preserve"> 4,545 </w:t>
            </w:r>
          </w:p>
        </w:tc>
        <w:tc>
          <w:tcPr>
            <w:tcW w:w="606" w:type="pct"/>
            <w:tcBorders>
              <w:top w:val="single" w:sz="4" w:space="0" w:color="auto"/>
              <w:left w:val="single" w:sz="4" w:space="0" w:color="auto"/>
              <w:bottom w:val="single" w:sz="4" w:space="0" w:color="auto"/>
              <w:right w:val="single" w:sz="4" w:space="0" w:color="auto"/>
            </w:tcBorders>
          </w:tcPr>
          <w:p w14:paraId="1F7814B3" w14:textId="16E5AC8C" w:rsidR="00CD7232" w:rsidRPr="00222EEB" w:rsidRDefault="00CD7232" w:rsidP="006E011E">
            <w:pPr>
              <w:shd w:val="clear" w:color="auto" w:fill="FFFFFF" w:themeFill="background1"/>
              <w:suppressAutoHyphens/>
              <w:jc w:val="right"/>
              <w:rPr>
                <w:sz w:val="20"/>
                <w:szCs w:val="20"/>
              </w:rPr>
            </w:pPr>
            <w:r w:rsidRPr="00222EEB">
              <w:rPr>
                <w:sz w:val="20"/>
                <w:szCs w:val="20"/>
              </w:rPr>
              <w:t xml:space="preserve"> 483 </w:t>
            </w:r>
          </w:p>
        </w:tc>
        <w:tc>
          <w:tcPr>
            <w:tcW w:w="607" w:type="pct"/>
            <w:tcBorders>
              <w:top w:val="single" w:sz="4" w:space="0" w:color="auto"/>
              <w:left w:val="single" w:sz="4" w:space="0" w:color="auto"/>
              <w:bottom w:val="single" w:sz="4" w:space="0" w:color="auto"/>
              <w:right w:val="single" w:sz="4" w:space="0" w:color="auto"/>
            </w:tcBorders>
          </w:tcPr>
          <w:p w14:paraId="5CBEDD15" w14:textId="6766FA33" w:rsidR="00CD7232" w:rsidRPr="00222EEB" w:rsidRDefault="00CD7232" w:rsidP="006E011E">
            <w:pPr>
              <w:shd w:val="clear" w:color="auto" w:fill="FFFFFF" w:themeFill="background1"/>
              <w:suppressAutoHyphens/>
              <w:jc w:val="right"/>
              <w:rPr>
                <w:sz w:val="20"/>
                <w:szCs w:val="20"/>
              </w:rPr>
            </w:pPr>
            <w:r w:rsidRPr="00222EEB">
              <w:rPr>
                <w:sz w:val="20"/>
                <w:szCs w:val="20"/>
              </w:rPr>
              <w:t xml:space="preserve"> 5,391 </w:t>
            </w:r>
          </w:p>
        </w:tc>
        <w:tc>
          <w:tcPr>
            <w:tcW w:w="606" w:type="pct"/>
            <w:tcBorders>
              <w:top w:val="single" w:sz="4" w:space="0" w:color="auto"/>
              <w:left w:val="single" w:sz="4" w:space="0" w:color="auto"/>
              <w:bottom w:val="single" w:sz="4" w:space="0" w:color="auto"/>
              <w:right w:val="single" w:sz="4" w:space="0" w:color="auto"/>
            </w:tcBorders>
          </w:tcPr>
          <w:p w14:paraId="21346877" w14:textId="5747A144" w:rsidR="00CD7232" w:rsidRPr="00222EEB" w:rsidRDefault="00CD7232" w:rsidP="006E011E">
            <w:pPr>
              <w:shd w:val="clear" w:color="auto" w:fill="FFFFFF" w:themeFill="background1"/>
              <w:suppressAutoHyphens/>
              <w:jc w:val="right"/>
              <w:rPr>
                <w:sz w:val="20"/>
                <w:szCs w:val="20"/>
              </w:rPr>
            </w:pPr>
            <w:r w:rsidRPr="00222EEB">
              <w:rPr>
                <w:sz w:val="20"/>
                <w:szCs w:val="20"/>
              </w:rPr>
              <w:t xml:space="preserve"> 3,813 </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72985E0A" w14:textId="3AD1FF1F" w:rsidR="00CD7232" w:rsidRPr="00222EEB" w:rsidRDefault="00CD7232" w:rsidP="006E011E">
            <w:pPr>
              <w:shd w:val="clear" w:color="auto" w:fill="FFFFFF" w:themeFill="background1"/>
              <w:suppressAutoHyphens/>
              <w:jc w:val="right"/>
              <w:rPr>
                <w:sz w:val="20"/>
                <w:szCs w:val="20"/>
              </w:rPr>
            </w:pPr>
            <w:r w:rsidRPr="00222EEB">
              <w:rPr>
                <w:sz w:val="20"/>
                <w:szCs w:val="20"/>
              </w:rPr>
              <w:t xml:space="preserve"> 10,509 </w:t>
            </w:r>
          </w:p>
        </w:tc>
      </w:tr>
      <w:tr w:rsidR="00CD7232" w:rsidRPr="00222EEB" w14:paraId="3C0ACB92" w14:textId="77777777" w:rsidTr="00C2226A">
        <w:trPr>
          <w:trHeight w:val="250"/>
        </w:trPr>
        <w:tc>
          <w:tcPr>
            <w:tcW w:w="1968" w:type="pct"/>
            <w:gridSpan w:val="2"/>
            <w:tcBorders>
              <w:top w:val="single" w:sz="4" w:space="0" w:color="auto"/>
              <w:left w:val="single" w:sz="4" w:space="0" w:color="auto"/>
              <w:bottom w:val="single" w:sz="4" w:space="0" w:color="auto"/>
              <w:right w:val="single" w:sz="4" w:space="0" w:color="auto"/>
            </w:tcBorders>
          </w:tcPr>
          <w:p w14:paraId="5E72FB3A" w14:textId="517ADCBC" w:rsidR="00CD7232" w:rsidRPr="00222EEB" w:rsidRDefault="00CD7232" w:rsidP="006E011E">
            <w:pPr>
              <w:shd w:val="clear" w:color="auto" w:fill="FFFFFF" w:themeFill="background1"/>
              <w:suppressAutoHyphens/>
              <w:rPr>
                <w:b/>
                <w:bCs/>
                <w:sz w:val="20"/>
                <w:szCs w:val="20"/>
              </w:rPr>
            </w:pPr>
            <w:r w:rsidRPr="00222EEB">
              <w:rPr>
                <w:b/>
                <w:bCs/>
                <w:sz w:val="20"/>
                <w:szCs w:val="20"/>
              </w:rPr>
              <w:t>Total (CO</w:t>
            </w:r>
            <w:r w:rsidRPr="00222EEB">
              <w:rPr>
                <w:b/>
                <w:bCs/>
                <w:sz w:val="20"/>
                <w:szCs w:val="20"/>
                <w:vertAlign w:val="subscript"/>
              </w:rPr>
              <w:t>2</w:t>
            </w:r>
            <w:r w:rsidRPr="00222EEB">
              <w:rPr>
                <w:b/>
                <w:bCs/>
                <w:sz w:val="20"/>
                <w:szCs w:val="20"/>
              </w:rPr>
              <w:t>-eq tonnes)</w:t>
            </w:r>
          </w:p>
        </w:tc>
        <w:tc>
          <w:tcPr>
            <w:tcW w:w="607" w:type="pct"/>
            <w:tcBorders>
              <w:top w:val="single" w:sz="4" w:space="0" w:color="auto"/>
              <w:left w:val="single" w:sz="4" w:space="0" w:color="auto"/>
              <w:bottom w:val="single" w:sz="4" w:space="0" w:color="auto"/>
              <w:right w:val="single" w:sz="4" w:space="0" w:color="auto"/>
            </w:tcBorders>
          </w:tcPr>
          <w:p w14:paraId="495F1FEA" w14:textId="783C1B73" w:rsidR="00CD7232" w:rsidRPr="00222EEB" w:rsidRDefault="00CD7232" w:rsidP="006E011E">
            <w:pPr>
              <w:shd w:val="clear" w:color="auto" w:fill="FFFFFF" w:themeFill="background1"/>
              <w:suppressAutoHyphens/>
              <w:jc w:val="right"/>
              <w:rPr>
                <w:b/>
                <w:bCs/>
                <w:sz w:val="20"/>
                <w:szCs w:val="20"/>
              </w:rPr>
            </w:pPr>
            <w:r w:rsidRPr="00222EEB">
              <w:rPr>
                <w:b/>
                <w:bCs/>
                <w:sz w:val="20"/>
                <w:szCs w:val="20"/>
              </w:rPr>
              <w:t xml:space="preserve"> 1,140,030 </w:t>
            </w:r>
          </w:p>
        </w:tc>
        <w:tc>
          <w:tcPr>
            <w:tcW w:w="606" w:type="pct"/>
            <w:tcBorders>
              <w:top w:val="single" w:sz="4" w:space="0" w:color="auto"/>
              <w:left w:val="single" w:sz="4" w:space="0" w:color="auto"/>
              <w:bottom w:val="single" w:sz="4" w:space="0" w:color="auto"/>
              <w:right w:val="single" w:sz="4" w:space="0" w:color="auto"/>
            </w:tcBorders>
          </w:tcPr>
          <w:p w14:paraId="7C1CC525" w14:textId="5454842A" w:rsidR="00CD7232" w:rsidRPr="00222EEB" w:rsidRDefault="00CD7232" w:rsidP="006E011E">
            <w:pPr>
              <w:shd w:val="clear" w:color="auto" w:fill="FFFFFF" w:themeFill="background1"/>
              <w:suppressAutoHyphens/>
              <w:jc w:val="right"/>
              <w:rPr>
                <w:b/>
                <w:bCs/>
                <w:sz w:val="20"/>
                <w:szCs w:val="20"/>
              </w:rPr>
            </w:pPr>
            <w:r w:rsidRPr="00222EEB">
              <w:rPr>
                <w:b/>
                <w:bCs/>
                <w:sz w:val="20"/>
                <w:szCs w:val="20"/>
              </w:rPr>
              <w:t xml:space="preserve"> 1,253,622 </w:t>
            </w:r>
          </w:p>
        </w:tc>
        <w:tc>
          <w:tcPr>
            <w:tcW w:w="607" w:type="pct"/>
            <w:tcBorders>
              <w:top w:val="single" w:sz="4" w:space="0" w:color="auto"/>
              <w:left w:val="single" w:sz="4" w:space="0" w:color="auto"/>
              <w:bottom w:val="single" w:sz="4" w:space="0" w:color="auto"/>
              <w:right w:val="single" w:sz="4" w:space="0" w:color="auto"/>
            </w:tcBorders>
          </w:tcPr>
          <w:p w14:paraId="76C41DEA" w14:textId="7F61F408" w:rsidR="00CD7232" w:rsidRPr="00222EEB" w:rsidRDefault="00CD7232" w:rsidP="006E011E">
            <w:pPr>
              <w:shd w:val="clear" w:color="auto" w:fill="FFFFFF" w:themeFill="background1"/>
              <w:suppressAutoHyphens/>
              <w:jc w:val="right"/>
              <w:rPr>
                <w:b/>
                <w:bCs/>
                <w:sz w:val="20"/>
                <w:szCs w:val="20"/>
              </w:rPr>
            </w:pPr>
            <w:r w:rsidRPr="00222EEB">
              <w:rPr>
                <w:b/>
                <w:bCs/>
                <w:sz w:val="20"/>
                <w:szCs w:val="20"/>
              </w:rPr>
              <w:t xml:space="preserve"> 1,719,614 </w:t>
            </w:r>
          </w:p>
        </w:tc>
        <w:tc>
          <w:tcPr>
            <w:tcW w:w="606" w:type="pct"/>
            <w:tcBorders>
              <w:top w:val="single" w:sz="4" w:space="0" w:color="auto"/>
              <w:left w:val="single" w:sz="4" w:space="0" w:color="auto"/>
              <w:bottom w:val="single" w:sz="4" w:space="0" w:color="auto"/>
              <w:right w:val="single" w:sz="4" w:space="0" w:color="auto"/>
            </w:tcBorders>
          </w:tcPr>
          <w:p w14:paraId="5CBC956A" w14:textId="720293FA" w:rsidR="00CD7232" w:rsidRPr="00222EEB" w:rsidRDefault="00CD7232" w:rsidP="006E011E">
            <w:pPr>
              <w:shd w:val="clear" w:color="auto" w:fill="FFFFFF" w:themeFill="background1"/>
              <w:suppressAutoHyphens/>
              <w:jc w:val="right"/>
              <w:rPr>
                <w:b/>
                <w:bCs/>
                <w:sz w:val="20"/>
                <w:szCs w:val="20"/>
              </w:rPr>
            </w:pPr>
            <w:r w:rsidRPr="00222EEB">
              <w:rPr>
                <w:b/>
                <w:bCs/>
                <w:sz w:val="20"/>
                <w:szCs w:val="20"/>
              </w:rPr>
              <w:t xml:space="preserve"> 1,219,943 </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49BCE3A4" w14:textId="6BCC9F6F" w:rsidR="00CD7232" w:rsidRPr="00222EEB" w:rsidRDefault="00CD7232" w:rsidP="006E011E">
            <w:pPr>
              <w:suppressAutoHyphens/>
              <w:jc w:val="right"/>
              <w:rPr>
                <w:b/>
                <w:bCs/>
                <w:sz w:val="20"/>
                <w:szCs w:val="20"/>
              </w:rPr>
            </w:pPr>
            <w:r w:rsidRPr="00222EEB">
              <w:rPr>
                <w:b/>
                <w:bCs/>
                <w:sz w:val="20"/>
                <w:szCs w:val="20"/>
              </w:rPr>
              <w:t xml:space="preserve"> 1,637,099 </w:t>
            </w:r>
          </w:p>
        </w:tc>
      </w:tr>
      <w:tr w:rsidR="00237B3F" w:rsidRPr="00222EEB" w14:paraId="646A2842" w14:textId="77777777" w:rsidTr="001D5FE1">
        <w:trPr>
          <w:trHeight w:val="250"/>
        </w:trPr>
        <w:tc>
          <w:tcPr>
            <w:tcW w:w="1513" w:type="pct"/>
            <w:tcBorders>
              <w:top w:val="single" w:sz="4" w:space="0" w:color="auto"/>
              <w:left w:val="single" w:sz="4" w:space="0" w:color="auto"/>
              <w:bottom w:val="single" w:sz="4" w:space="0" w:color="auto"/>
              <w:right w:val="single" w:sz="4" w:space="0" w:color="auto"/>
            </w:tcBorders>
          </w:tcPr>
          <w:p w14:paraId="6B8D7805" w14:textId="2E794E0F" w:rsidR="00237B3F" w:rsidRPr="00222EEB" w:rsidRDefault="007C6208" w:rsidP="001D5FE1">
            <w:pPr>
              <w:shd w:val="clear" w:color="auto" w:fill="FFFFFF" w:themeFill="background1"/>
              <w:suppressAutoHyphens/>
              <w:jc w:val="left"/>
              <w:rPr>
                <w:b/>
                <w:bCs/>
                <w:sz w:val="20"/>
                <w:szCs w:val="20"/>
              </w:rPr>
            </w:pPr>
            <w:r w:rsidRPr="00222EEB">
              <w:rPr>
                <w:sz w:val="20"/>
                <w:szCs w:val="20"/>
                <w:lang w:eastAsia="en-CA"/>
              </w:rPr>
              <w:t>HFC-365mfc/HFC-227ea in imported pre-blended polyols</w:t>
            </w:r>
            <w:r w:rsidR="001D5FE1" w:rsidRPr="00222EEB">
              <w:rPr>
                <w:sz w:val="20"/>
                <w:szCs w:val="20"/>
                <w:vertAlign w:val="superscript"/>
                <w:lang w:eastAsia="en-CA"/>
              </w:rPr>
              <w:t>**</w:t>
            </w:r>
          </w:p>
        </w:tc>
        <w:tc>
          <w:tcPr>
            <w:tcW w:w="455" w:type="pct"/>
            <w:tcBorders>
              <w:top w:val="single" w:sz="4" w:space="0" w:color="auto"/>
              <w:left w:val="single" w:sz="4" w:space="0" w:color="auto"/>
              <w:bottom w:val="single" w:sz="4" w:space="0" w:color="auto"/>
              <w:right w:val="single" w:sz="4" w:space="0" w:color="auto"/>
            </w:tcBorders>
          </w:tcPr>
          <w:p w14:paraId="33F00C61" w14:textId="1C732B29" w:rsidR="00237B3F" w:rsidRPr="00222EEB" w:rsidRDefault="00BF7AFB" w:rsidP="00BF7AFB">
            <w:pPr>
              <w:shd w:val="clear" w:color="auto" w:fill="FFFFFF" w:themeFill="background1"/>
              <w:suppressAutoHyphens/>
              <w:jc w:val="right"/>
              <w:rPr>
                <w:sz w:val="20"/>
                <w:szCs w:val="20"/>
              </w:rPr>
            </w:pPr>
            <w:r w:rsidRPr="00222EEB">
              <w:rPr>
                <w:sz w:val="20"/>
                <w:szCs w:val="20"/>
              </w:rPr>
              <w:t>964</w:t>
            </w:r>
          </w:p>
        </w:tc>
        <w:tc>
          <w:tcPr>
            <w:tcW w:w="607" w:type="pct"/>
            <w:tcBorders>
              <w:top w:val="single" w:sz="4" w:space="0" w:color="auto"/>
              <w:left w:val="single" w:sz="4" w:space="0" w:color="auto"/>
              <w:bottom w:val="single" w:sz="4" w:space="0" w:color="auto"/>
              <w:right w:val="single" w:sz="4" w:space="0" w:color="auto"/>
            </w:tcBorders>
          </w:tcPr>
          <w:p w14:paraId="1B17AB39" w14:textId="2387FDEA" w:rsidR="00237B3F" w:rsidRPr="00222EEB" w:rsidRDefault="00BF7AFB" w:rsidP="006E011E">
            <w:pPr>
              <w:shd w:val="clear" w:color="auto" w:fill="FFFFFF" w:themeFill="background1"/>
              <w:suppressAutoHyphens/>
              <w:jc w:val="right"/>
              <w:rPr>
                <w:sz w:val="20"/>
                <w:szCs w:val="20"/>
              </w:rPr>
            </w:pPr>
            <w:r w:rsidRPr="00222EEB">
              <w:rPr>
                <w:sz w:val="20"/>
                <w:szCs w:val="20"/>
              </w:rPr>
              <w:t>n/a</w:t>
            </w:r>
          </w:p>
        </w:tc>
        <w:tc>
          <w:tcPr>
            <w:tcW w:w="606" w:type="pct"/>
            <w:tcBorders>
              <w:top w:val="single" w:sz="4" w:space="0" w:color="auto"/>
              <w:left w:val="single" w:sz="4" w:space="0" w:color="auto"/>
              <w:bottom w:val="single" w:sz="4" w:space="0" w:color="auto"/>
              <w:right w:val="single" w:sz="4" w:space="0" w:color="auto"/>
            </w:tcBorders>
          </w:tcPr>
          <w:p w14:paraId="76107635" w14:textId="7966F9E2" w:rsidR="00237B3F" w:rsidRPr="00222EEB" w:rsidRDefault="00485E12" w:rsidP="006E011E">
            <w:pPr>
              <w:shd w:val="clear" w:color="auto" w:fill="FFFFFF" w:themeFill="background1"/>
              <w:suppressAutoHyphens/>
              <w:jc w:val="right"/>
              <w:rPr>
                <w:sz w:val="20"/>
                <w:szCs w:val="20"/>
              </w:rPr>
            </w:pPr>
            <w:r w:rsidRPr="00222EEB">
              <w:rPr>
                <w:sz w:val="20"/>
                <w:szCs w:val="20"/>
              </w:rPr>
              <w:t>0</w:t>
            </w:r>
          </w:p>
        </w:tc>
        <w:tc>
          <w:tcPr>
            <w:tcW w:w="607" w:type="pct"/>
            <w:tcBorders>
              <w:top w:val="single" w:sz="4" w:space="0" w:color="auto"/>
              <w:left w:val="single" w:sz="4" w:space="0" w:color="auto"/>
              <w:bottom w:val="single" w:sz="4" w:space="0" w:color="auto"/>
              <w:right w:val="single" w:sz="4" w:space="0" w:color="auto"/>
            </w:tcBorders>
          </w:tcPr>
          <w:p w14:paraId="7093BA8C" w14:textId="3F95FB4A" w:rsidR="00237B3F" w:rsidRPr="00222EEB" w:rsidRDefault="00485E12" w:rsidP="006E011E">
            <w:pPr>
              <w:shd w:val="clear" w:color="auto" w:fill="FFFFFF" w:themeFill="background1"/>
              <w:suppressAutoHyphens/>
              <w:jc w:val="right"/>
              <w:rPr>
                <w:sz w:val="20"/>
                <w:szCs w:val="20"/>
              </w:rPr>
            </w:pPr>
            <w:r w:rsidRPr="00222EEB">
              <w:rPr>
                <w:sz w:val="20"/>
                <w:szCs w:val="20"/>
              </w:rPr>
              <w:t>13,554</w:t>
            </w:r>
          </w:p>
        </w:tc>
        <w:tc>
          <w:tcPr>
            <w:tcW w:w="606" w:type="pct"/>
            <w:tcBorders>
              <w:top w:val="single" w:sz="4" w:space="0" w:color="auto"/>
              <w:left w:val="single" w:sz="4" w:space="0" w:color="auto"/>
              <w:bottom w:val="single" w:sz="4" w:space="0" w:color="auto"/>
              <w:right w:val="single" w:sz="4" w:space="0" w:color="auto"/>
            </w:tcBorders>
          </w:tcPr>
          <w:p w14:paraId="6E689141" w14:textId="77D62B7C" w:rsidR="00237B3F" w:rsidRPr="00222EEB" w:rsidRDefault="00485E12" w:rsidP="006E011E">
            <w:pPr>
              <w:shd w:val="clear" w:color="auto" w:fill="FFFFFF" w:themeFill="background1"/>
              <w:suppressAutoHyphens/>
              <w:jc w:val="right"/>
              <w:rPr>
                <w:sz w:val="20"/>
                <w:szCs w:val="20"/>
              </w:rPr>
            </w:pPr>
            <w:r w:rsidRPr="00222EEB">
              <w:rPr>
                <w:sz w:val="20"/>
                <w:szCs w:val="20"/>
              </w:rPr>
              <w:t>16,243</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3C996951" w14:textId="6E4F1992" w:rsidR="00237B3F" w:rsidRPr="00222EEB" w:rsidRDefault="00485E12" w:rsidP="006E011E">
            <w:pPr>
              <w:suppressAutoHyphens/>
              <w:jc w:val="right"/>
              <w:rPr>
                <w:b/>
                <w:bCs/>
                <w:sz w:val="20"/>
                <w:szCs w:val="20"/>
              </w:rPr>
            </w:pPr>
            <w:r w:rsidRPr="00222EEB">
              <w:rPr>
                <w:sz w:val="20"/>
                <w:szCs w:val="20"/>
              </w:rPr>
              <w:t>15,540</w:t>
            </w:r>
          </w:p>
        </w:tc>
      </w:tr>
    </w:tbl>
    <w:p w14:paraId="05306773" w14:textId="72FDB55C" w:rsidR="00732AEC" w:rsidRPr="00222EEB" w:rsidRDefault="00732AEC" w:rsidP="00732AEC">
      <w:pPr>
        <w:rPr>
          <w:sz w:val="18"/>
          <w:szCs w:val="18"/>
        </w:rPr>
      </w:pPr>
      <w:r w:rsidRPr="00222EEB">
        <w:rPr>
          <w:sz w:val="18"/>
          <w:szCs w:val="18"/>
          <w:vertAlign w:val="superscript"/>
        </w:rPr>
        <w:t>*</w:t>
      </w:r>
      <w:r w:rsidRPr="00222EEB">
        <w:rPr>
          <w:sz w:val="18"/>
          <w:szCs w:val="18"/>
        </w:rPr>
        <w:t xml:space="preserve"> Including</w:t>
      </w:r>
      <w:r w:rsidR="003B0D48" w:rsidRPr="00222EEB">
        <w:rPr>
          <w:sz w:val="18"/>
          <w:szCs w:val="18"/>
        </w:rPr>
        <w:t xml:space="preserve"> HFC-23, HFC-227ea,</w:t>
      </w:r>
      <w:r w:rsidR="00CD7232" w:rsidRPr="00222EEB">
        <w:rPr>
          <w:sz w:val="18"/>
          <w:szCs w:val="18"/>
        </w:rPr>
        <w:t xml:space="preserve"> R-</w:t>
      </w:r>
      <w:r w:rsidR="00065F6F" w:rsidRPr="00222EEB">
        <w:rPr>
          <w:sz w:val="18"/>
          <w:szCs w:val="18"/>
        </w:rPr>
        <w:t>407A,</w:t>
      </w:r>
      <w:r w:rsidR="00AC09D4" w:rsidRPr="00222EEB">
        <w:rPr>
          <w:sz w:val="18"/>
          <w:szCs w:val="18"/>
        </w:rPr>
        <w:t xml:space="preserve"> R-448A, R-507A, R-462A</w:t>
      </w:r>
    </w:p>
    <w:p w14:paraId="5FB450BF" w14:textId="4BF58345" w:rsidR="008969FE" w:rsidRPr="00222EEB" w:rsidRDefault="008969FE" w:rsidP="008969FE">
      <w:pPr>
        <w:rPr>
          <w:sz w:val="18"/>
          <w:szCs w:val="18"/>
        </w:rPr>
      </w:pPr>
      <w:r w:rsidRPr="00222EEB">
        <w:rPr>
          <w:sz w:val="18"/>
          <w:szCs w:val="18"/>
          <w:vertAlign w:val="superscript"/>
        </w:rPr>
        <w:t>**</w:t>
      </w:r>
      <w:r w:rsidRPr="00222EEB">
        <w:rPr>
          <w:sz w:val="18"/>
          <w:szCs w:val="18"/>
        </w:rPr>
        <w:t xml:space="preserve"> </w:t>
      </w:r>
      <w:r w:rsidR="007825CD" w:rsidRPr="00222EEB">
        <w:rPr>
          <w:sz w:val="18"/>
          <w:szCs w:val="18"/>
        </w:rPr>
        <w:t xml:space="preserve">CP data. </w:t>
      </w:r>
      <w:r w:rsidRPr="00222EEB">
        <w:rPr>
          <w:sz w:val="18"/>
          <w:szCs w:val="18"/>
        </w:rPr>
        <w:t xml:space="preserve">Blend </w:t>
      </w:r>
      <w:r w:rsidR="008545B7" w:rsidRPr="00222EEB">
        <w:rPr>
          <w:sz w:val="18"/>
          <w:szCs w:val="18"/>
        </w:rPr>
        <w:t xml:space="preserve">with a composition of </w:t>
      </w:r>
      <w:r w:rsidR="001E235E" w:rsidRPr="00222EEB">
        <w:rPr>
          <w:sz w:val="18"/>
          <w:szCs w:val="18"/>
        </w:rPr>
        <w:t>93</w:t>
      </w:r>
      <w:r w:rsidR="008545B7" w:rsidRPr="00222EEB">
        <w:rPr>
          <w:sz w:val="18"/>
          <w:szCs w:val="18"/>
        </w:rPr>
        <w:t xml:space="preserve"> per cent</w:t>
      </w:r>
      <w:r w:rsidRPr="00222EEB">
        <w:rPr>
          <w:sz w:val="18"/>
          <w:szCs w:val="18"/>
        </w:rPr>
        <w:t xml:space="preserve"> HFC-365mfc and </w:t>
      </w:r>
      <w:r w:rsidR="001E235E" w:rsidRPr="00222EEB">
        <w:rPr>
          <w:sz w:val="18"/>
          <w:szCs w:val="18"/>
        </w:rPr>
        <w:t>7</w:t>
      </w:r>
      <w:r w:rsidR="008545B7" w:rsidRPr="00222EEB">
        <w:rPr>
          <w:sz w:val="18"/>
          <w:szCs w:val="18"/>
        </w:rPr>
        <w:t xml:space="preserve"> per cent </w:t>
      </w:r>
      <w:r w:rsidRPr="00222EEB">
        <w:rPr>
          <w:sz w:val="18"/>
          <w:szCs w:val="18"/>
        </w:rPr>
        <w:t>HFC-227ea</w:t>
      </w:r>
    </w:p>
    <w:p w14:paraId="0F30D6FD" w14:textId="77777777" w:rsidR="008969FE" w:rsidRPr="00222EEB" w:rsidRDefault="008969FE" w:rsidP="00732AEC">
      <w:pPr>
        <w:rPr>
          <w:sz w:val="18"/>
          <w:szCs w:val="18"/>
        </w:rPr>
      </w:pPr>
    </w:p>
    <w:p w14:paraId="67BB5B40" w14:textId="7091F7B4" w:rsidR="00176D81" w:rsidRPr="00222EEB" w:rsidRDefault="00176D81" w:rsidP="00176D81">
      <w:pPr>
        <w:keepNext/>
        <w:spacing w:before="240" w:after="240"/>
        <w:rPr>
          <w:i/>
          <w:iCs/>
        </w:rPr>
      </w:pPr>
      <w:r w:rsidRPr="00222EEB">
        <w:rPr>
          <w:i/>
          <w:iCs/>
        </w:rPr>
        <w:t xml:space="preserve">Established HFC baseline </w:t>
      </w:r>
    </w:p>
    <w:p w14:paraId="19A890F3" w14:textId="57937CFF" w:rsidR="00176D81" w:rsidRPr="00222EEB" w:rsidRDefault="00176D81" w:rsidP="00176D81">
      <w:pPr>
        <w:pStyle w:val="Heading1"/>
      </w:pPr>
      <w:bookmarkStart w:id="1" w:name="_Hlk118781799"/>
      <w:r w:rsidRPr="00222EEB">
        <w:t xml:space="preserve">The Government of </w:t>
      </w:r>
      <w:bookmarkStart w:id="2" w:name="_Hlk139986133"/>
      <w:r w:rsidR="008B002C" w:rsidRPr="00222EEB">
        <w:t>Tunisia</w:t>
      </w:r>
      <w:r w:rsidRPr="00222EEB">
        <w:t xml:space="preserve"> </w:t>
      </w:r>
      <w:bookmarkEnd w:id="1"/>
      <w:bookmarkEnd w:id="2"/>
      <w:r w:rsidRPr="00222EEB">
        <w:t>reported the Article 7 data for 2020</w:t>
      </w:r>
      <w:r w:rsidRPr="00222EEB">
        <w:noBreakHyphen/>
        <w:t xml:space="preserve">2022. The country’s HFC consumption baseline was established at </w:t>
      </w:r>
      <w:r w:rsidR="001152C7" w:rsidRPr="00222EEB">
        <w:t>2,36</w:t>
      </w:r>
      <w:r w:rsidR="00854131" w:rsidRPr="00222EEB">
        <w:t>7</w:t>
      </w:r>
      <w:r w:rsidR="001152C7" w:rsidRPr="00222EEB">
        <w:t>,</w:t>
      </w:r>
      <w:r w:rsidR="00854131" w:rsidRPr="00222EEB">
        <w:t>8</w:t>
      </w:r>
      <w:r w:rsidR="00324B28" w:rsidRPr="00222EEB">
        <w:t>40</w:t>
      </w:r>
      <w:r w:rsidRPr="00222EEB">
        <w:t xml:space="preserve"> CO</w:t>
      </w:r>
      <w:r w:rsidRPr="00222EEB">
        <w:rPr>
          <w:vertAlign w:val="subscript"/>
        </w:rPr>
        <w:t>2</w:t>
      </w:r>
      <w:r w:rsidRPr="00222EEB">
        <w:noBreakHyphen/>
        <w:t>eq tonnes by adding 65 per cent of its HCFC baseline (expressed in CO</w:t>
      </w:r>
      <w:r w:rsidRPr="00222EEB">
        <w:rPr>
          <w:vertAlign w:val="subscript"/>
        </w:rPr>
        <w:t>2</w:t>
      </w:r>
      <w:r w:rsidRPr="00222EEB">
        <w:noBreakHyphen/>
        <w:t>eq tonnes) to its average HFC consumption in 2020</w:t>
      </w:r>
      <w:r w:rsidRPr="00222EEB">
        <w:noBreakHyphen/>
        <w:t>2022, as shown in table </w:t>
      </w:r>
      <w:r w:rsidR="001152C7" w:rsidRPr="00222EEB">
        <w:t>4</w:t>
      </w:r>
      <w:r w:rsidRPr="00222EEB">
        <w:t>.</w:t>
      </w:r>
    </w:p>
    <w:p w14:paraId="72CD86ED" w14:textId="38D9F027" w:rsidR="00176D81" w:rsidRPr="00222EEB" w:rsidRDefault="00176D81" w:rsidP="009C4A11">
      <w:pPr>
        <w:keepNext/>
        <w:suppressAutoHyphens/>
        <w:outlineLvl w:val="0"/>
        <w:rPr>
          <w:b/>
          <w:bCs/>
        </w:rPr>
      </w:pPr>
      <w:r w:rsidRPr="00222EEB">
        <w:rPr>
          <w:b/>
          <w:bCs/>
        </w:rPr>
        <w:t xml:space="preserve">Table </w:t>
      </w:r>
      <w:r w:rsidR="001152C7" w:rsidRPr="00222EEB">
        <w:rPr>
          <w:b/>
          <w:bCs/>
        </w:rPr>
        <w:t>4</w:t>
      </w:r>
      <w:r w:rsidRPr="00222EEB">
        <w:rPr>
          <w:b/>
          <w:bCs/>
        </w:rPr>
        <w:t xml:space="preserve">. </w:t>
      </w:r>
      <w:bookmarkStart w:id="3" w:name="_Hlk131922742"/>
      <w:r w:rsidRPr="00222EEB">
        <w:rPr>
          <w:b/>
          <w:bCs/>
        </w:rPr>
        <w:t xml:space="preserve">HFC baseline calculation for </w:t>
      </w:r>
      <w:r w:rsidR="008B002C" w:rsidRPr="00222EEB">
        <w:rPr>
          <w:b/>
          <w:bCs/>
        </w:rPr>
        <w:t>Tunisia</w:t>
      </w:r>
      <w:r w:rsidRPr="00222EEB">
        <w:rPr>
          <w:b/>
          <w:bCs/>
        </w:rPr>
        <w:t xml:space="preserve"> (CO</w:t>
      </w:r>
      <w:r w:rsidRPr="00222EEB">
        <w:rPr>
          <w:b/>
          <w:bCs/>
          <w:vertAlign w:val="subscript"/>
        </w:rPr>
        <w:t>2</w:t>
      </w:r>
      <w:r w:rsidRPr="00222EEB">
        <w:rPr>
          <w:b/>
          <w:bCs/>
        </w:rPr>
        <w:noBreakHyphen/>
        <w:t>eq tonnes)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176D81" w:rsidRPr="00222EEB" w14:paraId="2922BDA7" w14:textId="77777777" w:rsidTr="00A20227">
        <w:trPr>
          <w:trHeight w:val="208"/>
          <w:tblHeader/>
        </w:trPr>
        <w:tc>
          <w:tcPr>
            <w:tcW w:w="2425" w:type="pct"/>
            <w:shd w:val="clear" w:color="auto" w:fill="auto"/>
            <w:tcMar>
              <w:top w:w="17" w:type="dxa"/>
              <w:left w:w="108" w:type="dxa"/>
              <w:bottom w:w="17" w:type="dxa"/>
              <w:right w:w="108" w:type="dxa"/>
            </w:tcMar>
            <w:vAlign w:val="center"/>
          </w:tcPr>
          <w:p w14:paraId="51BE2B55" w14:textId="77777777" w:rsidR="00176D81" w:rsidRPr="00222EEB" w:rsidRDefault="00176D81" w:rsidP="00A20227">
            <w:pPr>
              <w:suppressAutoHyphens/>
              <w:jc w:val="center"/>
              <w:rPr>
                <w:b/>
                <w:bCs/>
                <w:sz w:val="20"/>
                <w:szCs w:val="20"/>
              </w:rPr>
            </w:pPr>
            <w:r w:rsidRPr="00222EEB">
              <w:rPr>
                <w:b/>
                <w:bCs/>
                <w:sz w:val="20"/>
                <w:szCs w:val="20"/>
              </w:rPr>
              <w:t>Baseline calculation components</w:t>
            </w:r>
          </w:p>
        </w:tc>
        <w:tc>
          <w:tcPr>
            <w:tcW w:w="859" w:type="pct"/>
            <w:shd w:val="clear" w:color="auto" w:fill="auto"/>
            <w:tcMar>
              <w:top w:w="17" w:type="dxa"/>
              <w:left w:w="108" w:type="dxa"/>
              <w:bottom w:w="17" w:type="dxa"/>
              <w:right w:w="108" w:type="dxa"/>
            </w:tcMar>
            <w:vAlign w:val="center"/>
          </w:tcPr>
          <w:p w14:paraId="079131D3" w14:textId="77777777" w:rsidR="00176D81" w:rsidRPr="00222EEB" w:rsidRDefault="00176D81" w:rsidP="00A20227">
            <w:pPr>
              <w:suppressAutoHyphens/>
              <w:jc w:val="center"/>
              <w:rPr>
                <w:b/>
                <w:bCs/>
                <w:sz w:val="20"/>
                <w:szCs w:val="20"/>
              </w:rPr>
            </w:pPr>
            <w:r w:rsidRPr="00222EEB">
              <w:rPr>
                <w:b/>
                <w:bCs/>
                <w:sz w:val="20"/>
                <w:szCs w:val="20"/>
              </w:rPr>
              <w:t>2020</w:t>
            </w:r>
          </w:p>
        </w:tc>
        <w:tc>
          <w:tcPr>
            <w:tcW w:w="859" w:type="pct"/>
            <w:shd w:val="clear" w:color="auto" w:fill="auto"/>
            <w:tcMar>
              <w:top w:w="17" w:type="dxa"/>
              <w:left w:w="108" w:type="dxa"/>
              <w:bottom w:w="17" w:type="dxa"/>
              <w:right w:w="108" w:type="dxa"/>
            </w:tcMar>
            <w:vAlign w:val="center"/>
          </w:tcPr>
          <w:p w14:paraId="68312C3D" w14:textId="77777777" w:rsidR="00176D81" w:rsidRPr="00222EEB" w:rsidRDefault="00176D81" w:rsidP="00A20227">
            <w:pPr>
              <w:suppressAutoHyphens/>
              <w:jc w:val="center"/>
              <w:rPr>
                <w:b/>
                <w:bCs/>
                <w:sz w:val="20"/>
                <w:szCs w:val="20"/>
              </w:rPr>
            </w:pPr>
            <w:r w:rsidRPr="00222EEB">
              <w:rPr>
                <w:b/>
                <w:bCs/>
                <w:sz w:val="20"/>
                <w:szCs w:val="20"/>
              </w:rPr>
              <w:t>2021</w:t>
            </w:r>
          </w:p>
        </w:tc>
        <w:tc>
          <w:tcPr>
            <w:tcW w:w="857" w:type="pct"/>
            <w:shd w:val="clear" w:color="auto" w:fill="auto"/>
            <w:tcMar>
              <w:top w:w="17" w:type="dxa"/>
              <w:left w:w="108" w:type="dxa"/>
              <w:bottom w:w="17" w:type="dxa"/>
              <w:right w:w="108" w:type="dxa"/>
            </w:tcMar>
            <w:vAlign w:val="center"/>
          </w:tcPr>
          <w:p w14:paraId="417B1007" w14:textId="77777777" w:rsidR="00176D81" w:rsidRPr="00222EEB" w:rsidRDefault="00176D81" w:rsidP="00A20227">
            <w:pPr>
              <w:suppressAutoHyphens/>
              <w:jc w:val="center"/>
              <w:rPr>
                <w:b/>
                <w:bCs/>
                <w:sz w:val="20"/>
                <w:szCs w:val="20"/>
              </w:rPr>
            </w:pPr>
            <w:r w:rsidRPr="00222EEB">
              <w:rPr>
                <w:b/>
                <w:bCs/>
                <w:sz w:val="20"/>
                <w:szCs w:val="20"/>
              </w:rPr>
              <w:t>2022</w:t>
            </w:r>
          </w:p>
        </w:tc>
      </w:tr>
      <w:tr w:rsidR="00176D81" w:rsidRPr="00222EEB" w14:paraId="37CA1FA8" w14:textId="77777777" w:rsidTr="00A20227">
        <w:trPr>
          <w:trHeight w:val="83"/>
        </w:trPr>
        <w:tc>
          <w:tcPr>
            <w:tcW w:w="2425" w:type="pct"/>
            <w:shd w:val="clear" w:color="auto" w:fill="auto"/>
            <w:tcMar>
              <w:top w:w="17" w:type="dxa"/>
              <w:left w:w="108" w:type="dxa"/>
              <w:bottom w:w="17" w:type="dxa"/>
              <w:right w:w="108" w:type="dxa"/>
            </w:tcMar>
          </w:tcPr>
          <w:p w14:paraId="34D272BB" w14:textId="77777777" w:rsidR="00176D81" w:rsidRPr="00222EEB" w:rsidRDefault="00176D81" w:rsidP="00A20227">
            <w:pPr>
              <w:suppressAutoHyphens/>
              <w:rPr>
                <w:sz w:val="20"/>
                <w:szCs w:val="20"/>
              </w:rPr>
            </w:pPr>
            <w:r w:rsidRPr="00222EEB">
              <w:rPr>
                <w:sz w:val="20"/>
                <w:szCs w:val="20"/>
              </w:rPr>
              <w:t>HFC annual consumption</w:t>
            </w:r>
          </w:p>
        </w:tc>
        <w:tc>
          <w:tcPr>
            <w:tcW w:w="859" w:type="pct"/>
            <w:shd w:val="clear" w:color="auto" w:fill="auto"/>
            <w:tcMar>
              <w:top w:w="17" w:type="dxa"/>
              <w:left w:w="108" w:type="dxa"/>
              <w:bottom w:w="17" w:type="dxa"/>
              <w:right w:w="108" w:type="dxa"/>
            </w:tcMar>
          </w:tcPr>
          <w:p w14:paraId="08883938" w14:textId="0F7B8F8D" w:rsidR="00176D81" w:rsidRPr="00222EEB" w:rsidRDefault="009118A1" w:rsidP="00A20227">
            <w:pPr>
              <w:suppressAutoHyphens/>
              <w:ind w:right="179"/>
              <w:jc w:val="right"/>
              <w:rPr>
                <w:sz w:val="20"/>
                <w:szCs w:val="20"/>
              </w:rPr>
            </w:pPr>
            <w:r w:rsidRPr="00222EEB">
              <w:rPr>
                <w:sz w:val="20"/>
                <w:szCs w:val="20"/>
              </w:rPr>
              <w:t>1,719,614</w:t>
            </w:r>
          </w:p>
        </w:tc>
        <w:tc>
          <w:tcPr>
            <w:tcW w:w="859" w:type="pct"/>
            <w:shd w:val="clear" w:color="auto" w:fill="auto"/>
            <w:tcMar>
              <w:top w:w="17" w:type="dxa"/>
              <w:left w:w="108" w:type="dxa"/>
              <w:bottom w:w="17" w:type="dxa"/>
              <w:right w:w="108" w:type="dxa"/>
            </w:tcMar>
          </w:tcPr>
          <w:p w14:paraId="6D07BF2E" w14:textId="44E59533" w:rsidR="00176D81" w:rsidRPr="00222EEB" w:rsidRDefault="00190A6D" w:rsidP="00A20227">
            <w:pPr>
              <w:suppressAutoHyphens/>
              <w:ind w:right="179"/>
              <w:jc w:val="right"/>
              <w:rPr>
                <w:sz w:val="20"/>
                <w:szCs w:val="20"/>
              </w:rPr>
            </w:pPr>
            <w:r w:rsidRPr="00222EEB">
              <w:rPr>
                <w:sz w:val="20"/>
                <w:szCs w:val="20"/>
              </w:rPr>
              <w:t>1,2</w:t>
            </w:r>
            <w:r w:rsidR="00232B7F" w:rsidRPr="00222EEB">
              <w:rPr>
                <w:sz w:val="20"/>
                <w:szCs w:val="20"/>
              </w:rPr>
              <w:t>19,943</w:t>
            </w:r>
          </w:p>
        </w:tc>
        <w:tc>
          <w:tcPr>
            <w:tcW w:w="857" w:type="pct"/>
            <w:shd w:val="clear" w:color="auto" w:fill="auto"/>
            <w:tcMar>
              <w:top w:w="17" w:type="dxa"/>
              <w:left w:w="108" w:type="dxa"/>
              <w:bottom w:w="17" w:type="dxa"/>
              <w:right w:w="108" w:type="dxa"/>
            </w:tcMar>
          </w:tcPr>
          <w:p w14:paraId="5D3E3D7F" w14:textId="5569D3F3" w:rsidR="00176D81" w:rsidRPr="00222EEB" w:rsidRDefault="00190A6D" w:rsidP="00A20227">
            <w:pPr>
              <w:suppressAutoHyphens/>
              <w:ind w:right="179"/>
              <w:jc w:val="right"/>
              <w:rPr>
                <w:sz w:val="20"/>
                <w:szCs w:val="20"/>
              </w:rPr>
            </w:pPr>
            <w:r w:rsidRPr="00222EEB">
              <w:rPr>
                <w:sz w:val="20"/>
                <w:szCs w:val="20"/>
              </w:rPr>
              <w:t>1,637,099</w:t>
            </w:r>
          </w:p>
        </w:tc>
      </w:tr>
      <w:tr w:rsidR="00176D81" w:rsidRPr="00222EEB" w14:paraId="18073A73" w14:textId="77777777" w:rsidTr="00A20227">
        <w:trPr>
          <w:trHeight w:val="18"/>
        </w:trPr>
        <w:tc>
          <w:tcPr>
            <w:tcW w:w="2425" w:type="pct"/>
            <w:shd w:val="clear" w:color="auto" w:fill="auto"/>
            <w:tcMar>
              <w:top w:w="17" w:type="dxa"/>
              <w:left w:w="108" w:type="dxa"/>
              <w:bottom w:w="17" w:type="dxa"/>
              <w:right w:w="108" w:type="dxa"/>
            </w:tcMar>
          </w:tcPr>
          <w:p w14:paraId="602D46CC" w14:textId="77777777" w:rsidR="00176D81" w:rsidRPr="00222EEB" w:rsidRDefault="00176D81" w:rsidP="00A20227">
            <w:pPr>
              <w:suppressAutoHyphens/>
              <w:rPr>
                <w:sz w:val="20"/>
                <w:szCs w:val="20"/>
              </w:rPr>
            </w:pPr>
            <w:r w:rsidRPr="00222EEB">
              <w:rPr>
                <w:sz w:val="20"/>
                <w:szCs w:val="20"/>
              </w:rPr>
              <w:t>HFC average consumption in 2020-2022</w:t>
            </w:r>
          </w:p>
        </w:tc>
        <w:tc>
          <w:tcPr>
            <w:tcW w:w="2575" w:type="pct"/>
            <w:gridSpan w:val="3"/>
            <w:shd w:val="clear" w:color="auto" w:fill="auto"/>
            <w:tcMar>
              <w:top w:w="17" w:type="dxa"/>
              <w:left w:w="108" w:type="dxa"/>
              <w:bottom w:w="17" w:type="dxa"/>
              <w:right w:w="108" w:type="dxa"/>
            </w:tcMar>
          </w:tcPr>
          <w:p w14:paraId="4401E6FC" w14:textId="0022BD39" w:rsidR="00176D81" w:rsidRPr="00222EEB" w:rsidRDefault="00D05B71" w:rsidP="00A20227">
            <w:pPr>
              <w:suppressAutoHyphens/>
              <w:ind w:left="819" w:right="179"/>
              <w:jc w:val="right"/>
              <w:rPr>
                <w:sz w:val="20"/>
                <w:szCs w:val="20"/>
              </w:rPr>
            </w:pPr>
            <w:r w:rsidRPr="00222EEB">
              <w:rPr>
                <w:sz w:val="20"/>
                <w:szCs w:val="20"/>
              </w:rPr>
              <w:t>1,525,552</w:t>
            </w:r>
          </w:p>
        </w:tc>
      </w:tr>
      <w:tr w:rsidR="00176D81" w:rsidRPr="00222EEB" w14:paraId="65BA654A" w14:textId="77777777" w:rsidTr="00A20227">
        <w:trPr>
          <w:trHeight w:val="80"/>
        </w:trPr>
        <w:tc>
          <w:tcPr>
            <w:tcW w:w="2425" w:type="pct"/>
            <w:shd w:val="clear" w:color="auto" w:fill="auto"/>
            <w:tcMar>
              <w:top w:w="17" w:type="dxa"/>
              <w:left w:w="108" w:type="dxa"/>
              <w:bottom w:w="17" w:type="dxa"/>
              <w:right w:w="108" w:type="dxa"/>
            </w:tcMar>
          </w:tcPr>
          <w:p w14:paraId="685A0CA4" w14:textId="77777777" w:rsidR="00176D81" w:rsidRPr="00222EEB" w:rsidRDefault="00176D81" w:rsidP="00A20227">
            <w:pPr>
              <w:suppressAutoHyphens/>
              <w:ind w:right="1505"/>
              <w:jc w:val="left"/>
              <w:rPr>
                <w:sz w:val="20"/>
                <w:szCs w:val="20"/>
              </w:rPr>
            </w:pPr>
            <w:r w:rsidRPr="00222EEB">
              <w:rPr>
                <w:sz w:val="20"/>
                <w:szCs w:val="20"/>
              </w:rPr>
              <w:t xml:space="preserve">HCFC baseline (65%) </w:t>
            </w:r>
          </w:p>
        </w:tc>
        <w:tc>
          <w:tcPr>
            <w:tcW w:w="2575" w:type="pct"/>
            <w:gridSpan w:val="3"/>
            <w:shd w:val="clear" w:color="auto" w:fill="auto"/>
          </w:tcPr>
          <w:p w14:paraId="61A3D8A0" w14:textId="2CC2D023" w:rsidR="00176D81" w:rsidRPr="007620F7" w:rsidRDefault="003E4E1B" w:rsidP="00A20227">
            <w:pPr>
              <w:suppressAutoHyphens/>
              <w:ind w:left="819" w:right="253"/>
              <w:jc w:val="right"/>
              <w:rPr>
                <w:sz w:val="20"/>
                <w:szCs w:val="20"/>
              </w:rPr>
            </w:pPr>
            <w:r w:rsidRPr="00222EEB">
              <w:rPr>
                <w:sz w:val="20"/>
                <w:szCs w:val="20"/>
              </w:rPr>
              <w:t>842,28</w:t>
            </w:r>
            <w:r w:rsidR="00FD5C42" w:rsidRPr="00222EEB">
              <w:rPr>
                <w:sz w:val="20"/>
                <w:szCs w:val="20"/>
              </w:rPr>
              <w:t>8</w:t>
            </w:r>
          </w:p>
        </w:tc>
      </w:tr>
      <w:tr w:rsidR="00176D81" w:rsidRPr="00222EEB" w14:paraId="698093F5" w14:textId="77777777" w:rsidTr="00A20227">
        <w:trPr>
          <w:trHeight w:val="221"/>
        </w:trPr>
        <w:tc>
          <w:tcPr>
            <w:tcW w:w="2425" w:type="pct"/>
            <w:shd w:val="clear" w:color="auto" w:fill="auto"/>
            <w:tcMar>
              <w:top w:w="17" w:type="dxa"/>
              <w:left w:w="108" w:type="dxa"/>
              <w:bottom w:w="17" w:type="dxa"/>
              <w:right w:w="108" w:type="dxa"/>
            </w:tcMar>
          </w:tcPr>
          <w:p w14:paraId="3ACCA8B1" w14:textId="77777777" w:rsidR="00176D81" w:rsidRPr="00222EEB" w:rsidRDefault="00176D81" w:rsidP="00A20227">
            <w:pPr>
              <w:suppressAutoHyphens/>
              <w:ind w:right="1505"/>
              <w:jc w:val="left"/>
              <w:rPr>
                <w:b/>
                <w:bCs/>
                <w:sz w:val="20"/>
                <w:szCs w:val="20"/>
              </w:rPr>
            </w:pPr>
            <w:r w:rsidRPr="00222EEB">
              <w:rPr>
                <w:b/>
                <w:bCs/>
                <w:sz w:val="20"/>
                <w:szCs w:val="20"/>
              </w:rPr>
              <w:t>HFC baseline</w:t>
            </w:r>
          </w:p>
        </w:tc>
        <w:tc>
          <w:tcPr>
            <w:tcW w:w="2575" w:type="pct"/>
            <w:gridSpan w:val="3"/>
            <w:shd w:val="clear" w:color="auto" w:fill="auto"/>
          </w:tcPr>
          <w:p w14:paraId="58705BDA" w14:textId="53E641B6" w:rsidR="00176D81" w:rsidRPr="007620F7" w:rsidRDefault="00916796" w:rsidP="00A20227">
            <w:pPr>
              <w:suppressAutoHyphens/>
              <w:ind w:left="819" w:right="253"/>
              <w:jc w:val="right"/>
              <w:rPr>
                <w:b/>
                <w:bCs/>
                <w:sz w:val="20"/>
                <w:szCs w:val="20"/>
              </w:rPr>
            </w:pPr>
            <w:r w:rsidRPr="00222EEB">
              <w:rPr>
                <w:b/>
                <w:bCs/>
                <w:sz w:val="20"/>
                <w:szCs w:val="20"/>
              </w:rPr>
              <w:t>2,36</w:t>
            </w:r>
            <w:r w:rsidR="00A9273B" w:rsidRPr="00222EEB">
              <w:rPr>
                <w:b/>
                <w:bCs/>
                <w:sz w:val="20"/>
                <w:szCs w:val="20"/>
              </w:rPr>
              <w:t>7</w:t>
            </w:r>
            <w:r w:rsidRPr="00222EEB">
              <w:rPr>
                <w:b/>
                <w:bCs/>
                <w:sz w:val="20"/>
                <w:szCs w:val="20"/>
              </w:rPr>
              <w:t>,</w:t>
            </w:r>
            <w:r w:rsidR="00854131" w:rsidRPr="00222EEB">
              <w:rPr>
                <w:b/>
                <w:bCs/>
                <w:sz w:val="20"/>
                <w:szCs w:val="20"/>
              </w:rPr>
              <w:t>8</w:t>
            </w:r>
            <w:r w:rsidR="00324B28" w:rsidRPr="00222EEB">
              <w:rPr>
                <w:b/>
                <w:bCs/>
                <w:sz w:val="20"/>
                <w:szCs w:val="20"/>
              </w:rPr>
              <w:t>40</w:t>
            </w:r>
          </w:p>
        </w:tc>
      </w:tr>
    </w:tbl>
    <w:bookmarkEnd w:id="3"/>
    <w:p w14:paraId="2CFD5E3A" w14:textId="77777777" w:rsidR="00732AEC" w:rsidRPr="00222EEB" w:rsidRDefault="00732AEC" w:rsidP="00176D81">
      <w:pPr>
        <w:keepNext/>
        <w:spacing w:before="240" w:after="240"/>
        <w:rPr>
          <w:i/>
        </w:rPr>
      </w:pPr>
      <w:r w:rsidRPr="00222EEB">
        <w:rPr>
          <w:i/>
        </w:rPr>
        <w:t>Country programme implementation report</w:t>
      </w:r>
    </w:p>
    <w:p w14:paraId="58527750" w14:textId="70865237" w:rsidR="00ED2CFD" w:rsidRPr="00222EEB" w:rsidRDefault="00732AEC" w:rsidP="00ED2CFD">
      <w:pPr>
        <w:pStyle w:val="Heading1"/>
      </w:pPr>
      <w:r w:rsidRPr="00222EEB">
        <w:t xml:space="preserve">The sectoral HFC consumption data provided by the Government of </w:t>
      </w:r>
      <w:r w:rsidR="008B002C" w:rsidRPr="00222EEB">
        <w:t>Tunisia</w:t>
      </w:r>
      <w:r w:rsidRPr="00222EEB">
        <w:t xml:space="preserve"> in its country programme (CP) implementation report for 2022 is consistent with the data reported under Article 7 of the Montreal Protocol.</w:t>
      </w:r>
      <w:r w:rsidR="00ED2CFD" w:rsidRPr="00222EEB">
        <w:t xml:space="preserve"> </w:t>
      </w:r>
      <w:r w:rsidR="00B644EF" w:rsidRPr="00222EEB">
        <w:t>The country had not yet submitted its 2023 CP implementation report a</w:t>
      </w:r>
      <w:r w:rsidR="00495BE0" w:rsidRPr="00222EEB">
        <w:t xml:space="preserve">t the time of finalization of the present </w:t>
      </w:r>
      <w:r w:rsidR="00B644EF" w:rsidRPr="00222EEB">
        <w:t>document.</w:t>
      </w:r>
    </w:p>
    <w:p w14:paraId="2475531E" w14:textId="77777777" w:rsidR="00732AEC" w:rsidRPr="00222EEB" w:rsidRDefault="00732AEC" w:rsidP="00732AEC">
      <w:pPr>
        <w:keepNext/>
        <w:keepLines/>
        <w:spacing w:before="240" w:after="240"/>
        <w:outlineLvl w:val="0"/>
        <w:rPr>
          <w:u w:val="single"/>
        </w:rPr>
      </w:pPr>
      <w:r w:rsidRPr="00222EEB">
        <w:rPr>
          <w:u w:val="single"/>
        </w:rPr>
        <w:t>HFC consumption trends</w:t>
      </w:r>
    </w:p>
    <w:p w14:paraId="115447A7" w14:textId="0D439C52" w:rsidR="00CA4828" w:rsidRPr="00222EEB" w:rsidRDefault="00822BA4" w:rsidP="00E1674A">
      <w:pPr>
        <w:pStyle w:val="Heading1"/>
      </w:pPr>
      <w:r w:rsidRPr="00222EEB">
        <w:t xml:space="preserve">Data submitted by Tunisia </w:t>
      </w:r>
      <w:r w:rsidR="004C4085" w:rsidRPr="00222EEB">
        <w:t xml:space="preserve">since 2018 </w:t>
      </w:r>
      <w:r w:rsidRPr="00222EEB">
        <w:t>shows an</w:t>
      </w:r>
      <w:r w:rsidR="008E6601" w:rsidRPr="00222EEB">
        <w:t xml:space="preserve"> increasing trend</w:t>
      </w:r>
      <w:r w:rsidRPr="00222EEB">
        <w:t xml:space="preserve"> in HFC</w:t>
      </w:r>
      <w:r w:rsidR="001B53BC" w:rsidRPr="00222EEB">
        <w:t xml:space="preserve"> consumption</w:t>
      </w:r>
      <w:r w:rsidR="008E6601" w:rsidRPr="00222EEB">
        <w:t xml:space="preserve">. </w:t>
      </w:r>
      <w:r w:rsidR="003F7949" w:rsidRPr="00222EEB">
        <w:t xml:space="preserve">The country </w:t>
      </w:r>
      <w:r w:rsidR="00573358" w:rsidRPr="00222EEB">
        <w:t>experienced a</w:t>
      </w:r>
      <w:r w:rsidR="005A5449" w:rsidRPr="00222EEB">
        <w:t xml:space="preserve"> sharp increase in consumption </w:t>
      </w:r>
      <w:r w:rsidR="00544BAF" w:rsidRPr="00222EEB">
        <w:t>in 2020 (</w:t>
      </w:r>
      <w:r w:rsidR="007D1B02" w:rsidRPr="00222EEB">
        <w:t>37 per cent in C</w:t>
      </w:r>
      <w:r w:rsidR="008705DB" w:rsidRPr="00222EEB">
        <w:t>O</w:t>
      </w:r>
      <w:r w:rsidR="007D1B02" w:rsidRPr="00222EEB">
        <w:rPr>
          <w:vertAlign w:val="subscript"/>
        </w:rPr>
        <w:t>2</w:t>
      </w:r>
      <w:r w:rsidR="007D1B02" w:rsidRPr="00222EEB">
        <w:t>-eq tonnes)</w:t>
      </w:r>
      <w:r w:rsidR="00D36868" w:rsidRPr="00222EEB">
        <w:t xml:space="preserve"> </w:t>
      </w:r>
      <w:r w:rsidR="005C6360" w:rsidRPr="00222EEB">
        <w:t>due to</w:t>
      </w:r>
      <w:r w:rsidR="00A431CA" w:rsidRPr="00222EEB">
        <w:t xml:space="preserve"> the</w:t>
      </w:r>
      <w:r w:rsidR="00AB1A25" w:rsidRPr="00222EEB">
        <w:t xml:space="preserve"> wide</w:t>
      </w:r>
      <w:r w:rsidR="00357099" w:rsidRPr="00222EEB">
        <w:t xml:space="preserve">spread </w:t>
      </w:r>
      <w:r w:rsidR="00A431CA" w:rsidRPr="00222EEB">
        <w:t xml:space="preserve">conversion of the </w:t>
      </w:r>
      <w:r w:rsidR="008924B9" w:rsidRPr="00222EEB">
        <w:t>manufacturing</w:t>
      </w:r>
      <w:r w:rsidR="00A431CA" w:rsidRPr="00222EEB">
        <w:t xml:space="preserve"> of individual split</w:t>
      </w:r>
      <w:r w:rsidR="005B77A8" w:rsidRPr="00222EEB">
        <w:t xml:space="preserve"> </w:t>
      </w:r>
      <w:r w:rsidR="00A431CA" w:rsidRPr="00222EEB">
        <w:t xml:space="preserve">air conditioners operating with HCFC-22 to </w:t>
      </w:r>
      <w:r w:rsidR="000503CE" w:rsidRPr="00222EEB">
        <w:t>R-410A</w:t>
      </w:r>
      <w:r w:rsidR="005C6360" w:rsidRPr="00222EEB">
        <w:t xml:space="preserve"> </w:t>
      </w:r>
      <w:r w:rsidR="00A431CA" w:rsidRPr="00222EEB">
        <w:t>in 20</w:t>
      </w:r>
      <w:r w:rsidR="00AB1A25" w:rsidRPr="00222EEB">
        <w:t>18</w:t>
      </w:r>
      <w:r w:rsidR="005B77A8" w:rsidRPr="00222EEB">
        <w:t xml:space="preserve"> to 20</w:t>
      </w:r>
      <w:r w:rsidR="00AB1A25" w:rsidRPr="00222EEB">
        <w:t>19</w:t>
      </w:r>
      <w:r w:rsidR="005B77A8" w:rsidRPr="00222EEB">
        <w:t>, that</w:t>
      </w:r>
      <w:r w:rsidR="00AB1A25" w:rsidRPr="00222EEB">
        <w:t xml:space="preserve"> also coincided with </w:t>
      </w:r>
      <w:r w:rsidR="00BE4791" w:rsidRPr="00222EEB">
        <w:t>an improvement in the economy and growth in the tourism sector</w:t>
      </w:r>
      <w:r w:rsidR="008705DB" w:rsidRPr="00222EEB">
        <w:t>,</w:t>
      </w:r>
      <w:r w:rsidR="00BE4791" w:rsidRPr="00222EEB">
        <w:t xml:space="preserve"> </w:t>
      </w:r>
      <w:r w:rsidR="0022791B" w:rsidRPr="00222EEB">
        <w:t>which lead to an increase</w:t>
      </w:r>
      <w:r w:rsidR="007C7186" w:rsidRPr="00222EEB">
        <w:t>d</w:t>
      </w:r>
      <w:r w:rsidR="0022791B" w:rsidRPr="00222EEB">
        <w:t xml:space="preserve"> demand for refrigerants in early 2020</w:t>
      </w:r>
      <w:r w:rsidR="005A2969" w:rsidRPr="00222EEB">
        <w:t>.</w:t>
      </w:r>
      <w:r w:rsidR="008354BD" w:rsidRPr="00222EEB">
        <w:t xml:space="preserve"> </w:t>
      </w:r>
      <w:r w:rsidR="005A2969" w:rsidRPr="00222EEB">
        <w:t>Commercial refrigeration units and central units (especially for cold rooms) ha</w:t>
      </w:r>
      <w:r w:rsidR="008C017C" w:rsidRPr="00222EEB">
        <w:t>ve</w:t>
      </w:r>
      <w:r w:rsidR="005A2969" w:rsidRPr="00222EEB">
        <w:t xml:space="preserve"> </w:t>
      </w:r>
      <w:r w:rsidR="00DA5DC7" w:rsidRPr="00222EEB">
        <w:t xml:space="preserve">fully shifted </w:t>
      </w:r>
      <w:r w:rsidR="005A2969" w:rsidRPr="00222EEB">
        <w:t xml:space="preserve">from HCFC-22 to R-404A, </w:t>
      </w:r>
      <w:r w:rsidR="006E26F6" w:rsidRPr="00222EEB">
        <w:t xml:space="preserve">demand for </w:t>
      </w:r>
      <w:r w:rsidR="005A2969" w:rsidRPr="00222EEB">
        <w:t xml:space="preserve">which was also driven by the </w:t>
      </w:r>
      <w:r w:rsidR="008C017C" w:rsidRPr="00222EEB">
        <w:t xml:space="preserve">growth in </w:t>
      </w:r>
      <w:r w:rsidR="005A2969" w:rsidRPr="00222EEB">
        <w:t>t</w:t>
      </w:r>
      <w:r w:rsidR="006E26F6" w:rsidRPr="00222EEB">
        <w:t>ourism</w:t>
      </w:r>
      <w:r w:rsidR="00885C9B" w:rsidRPr="00222EEB">
        <w:t>. I</w:t>
      </w:r>
      <w:r w:rsidR="00B17C59" w:rsidRPr="00222EEB">
        <w:t>n 2021</w:t>
      </w:r>
      <w:r w:rsidR="00885C9B" w:rsidRPr="00222EEB">
        <w:t xml:space="preserve">, there was a sharp decrease </w:t>
      </w:r>
      <w:r w:rsidR="00B17C59" w:rsidRPr="00222EEB">
        <w:t>(29 per cent)</w:t>
      </w:r>
      <w:r w:rsidR="006235BF" w:rsidRPr="00222EEB">
        <w:t xml:space="preserve"> attributed to the COVID</w:t>
      </w:r>
      <w:r w:rsidR="005B77A8" w:rsidRPr="00222EEB">
        <w:noBreakHyphen/>
      </w:r>
      <w:r w:rsidR="006235BF" w:rsidRPr="00222EEB">
        <w:t>19 pandemic</w:t>
      </w:r>
      <w:r w:rsidR="002079EF" w:rsidRPr="00222EEB">
        <w:t xml:space="preserve"> and a recovery of HFC consumption</w:t>
      </w:r>
      <w:r w:rsidR="00F2194A" w:rsidRPr="00222EEB">
        <w:t xml:space="preserve"> in 2022</w:t>
      </w:r>
      <w:r w:rsidR="005772FF" w:rsidRPr="00222EEB">
        <w:t xml:space="preserve">. </w:t>
      </w:r>
      <w:r w:rsidR="000D0119" w:rsidRPr="00222EEB">
        <w:t xml:space="preserve"> </w:t>
      </w:r>
      <w:r w:rsidR="00CA4828" w:rsidRPr="00222EEB">
        <w:t>The refrigerant HFC-23, which has a very high global</w:t>
      </w:r>
      <w:r w:rsidR="00166D2C" w:rsidRPr="00222EEB">
        <w:t xml:space="preserve"> </w:t>
      </w:r>
      <w:r w:rsidR="00CA4828" w:rsidRPr="00222EEB">
        <w:t>warming potential (GWP) was imported to recharge a small negative refrigeration installation, used in a laboratory at minus 60</w:t>
      </w:r>
      <w:r w:rsidR="00B503E8" w:rsidRPr="00222EEB">
        <w:t xml:space="preserve"> degrees Celsius</w:t>
      </w:r>
      <w:r w:rsidR="00CA4828" w:rsidRPr="00222EEB">
        <w:t xml:space="preserve">. Since 2020 the </w:t>
      </w:r>
      <w:r w:rsidR="009105C3" w:rsidRPr="00222EEB">
        <w:t>national ozone unit (</w:t>
      </w:r>
      <w:r w:rsidR="00CA4828" w:rsidRPr="00222EEB">
        <w:t>NOU</w:t>
      </w:r>
      <w:r w:rsidR="009105C3" w:rsidRPr="00222EEB">
        <w:t>)</w:t>
      </w:r>
      <w:r w:rsidR="00CA4828" w:rsidRPr="00222EEB">
        <w:t xml:space="preserve"> has not received other requests to obtain supplies of this </w:t>
      </w:r>
      <w:r w:rsidR="00CB7B95" w:rsidRPr="00222EEB">
        <w:t>refrigerant</w:t>
      </w:r>
      <w:r w:rsidR="00CA4828" w:rsidRPr="00222EEB">
        <w:t>.</w:t>
      </w:r>
      <w:r w:rsidR="009D35B5" w:rsidRPr="00222EEB">
        <w:t xml:space="preserve"> </w:t>
      </w:r>
      <w:r w:rsidR="00300594" w:rsidRPr="00222EEB">
        <w:t>Small quantities of R</w:t>
      </w:r>
      <w:r w:rsidR="005552ED" w:rsidRPr="00222EEB">
        <w:t>-448</w:t>
      </w:r>
      <w:r w:rsidR="00F35EB9" w:rsidRPr="00222EEB">
        <w:t xml:space="preserve">A </w:t>
      </w:r>
      <w:r w:rsidR="00001014" w:rsidRPr="00222EEB">
        <w:t>and R</w:t>
      </w:r>
      <w:r w:rsidR="005B77A8" w:rsidRPr="00222EEB">
        <w:noBreakHyphen/>
      </w:r>
      <w:r w:rsidR="004A34DE" w:rsidRPr="00222EEB">
        <w:t xml:space="preserve">462A </w:t>
      </w:r>
      <w:r w:rsidR="00F35EB9" w:rsidRPr="00222EEB">
        <w:t xml:space="preserve">were imported </w:t>
      </w:r>
      <w:r w:rsidR="00CE00DA" w:rsidRPr="00222EEB">
        <w:t xml:space="preserve">for </w:t>
      </w:r>
      <w:r w:rsidR="00F35EB9" w:rsidRPr="00222EEB">
        <w:t>test</w:t>
      </w:r>
      <w:r w:rsidR="00CE00DA" w:rsidRPr="00222EEB">
        <w:t>ing with</w:t>
      </w:r>
      <w:r w:rsidR="00F35EB9" w:rsidRPr="00222EEB">
        <w:t xml:space="preserve"> commercial refrigeration </w:t>
      </w:r>
      <w:r w:rsidR="007C791B" w:rsidRPr="00222EEB">
        <w:t>equipment but</w:t>
      </w:r>
      <w:r w:rsidR="004A34DE" w:rsidRPr="00222EEB">
        <w:t xml:space="preserve"> have not replaced</w:t>
      </w:r>
      <w:r w:rsidR="008F7D24" w:rsidRPr="00222EEB">
        <w:t xml:space="preserve"> R-404A</w:t>
      </w:r>
      <w:r w:rsidR="00F35EB9" w:rsidRPr="00222EEB">
        <w:t xml:space="preserve"> due to high cost</w:t>
      </w:r>
      <w:r w:rsidR="00CE00DA" w:rsidRPr="00222EEB">
        <w:t>,</w:t>
      </w:r>
      <w:r w:rsidR="00F35EB9" w:rsidRPr="00222EEB">
        <w:t xml:space="preserve"> </w:t>
      </w:r>
      <w:r w:rsidR="008F7D24" w:rsidRPr="00222EEB">
        <w:t xml:space="preserve">and </w:t>
      </w:r>
      <w:r w:rsidR="004A0F3B" w:rsidRPr="00222EEB">
        <w:t xml:space="preserve">there have been no additional </w:t>
      </w:r>
      <w:r w:rsidR="00CE00DA" w:rsidRPr="00222EEB">
        <w:t xml:space="preserve">such </w:t>
      </w:r>
      <w:r w:rsidR="004A0F3B" w:rsidRPr="00222EEB">
        <w:t>imports.</w:t>
      </w:r>
      <w:r w:rsidR="007C791B" w:rsidRPr="00222EEB">
        <w:t xml:space="preserve"> </w:t>
      </w:r>
    </w:p>
    <w:p w14:paraId="2A67BB53" w14:textId="2E8722F1" w:rsidR="00732AEC" w:rsidRPr="00222EEB" w:rsidRDefault="00732AEC" w:rsidP="001C6F49">
      <w:pPr>
        <w:pStyle w:val="Heading1"/>
        <w:numPr>
          <w:ilvl w:val="0"/>
          <w:numId w:val="0"/>
        </w:numPr>
        <w:spacing w:before="240"/>
        <w:rPr>
          <w:u w:val="single"/>
        </w:rPr>
      </w:pPr>
      <w:r w:rsidRPr="00222EEB">
        <w:rPr>
          <w:u w:val="single"/>
        </w:rPr>
        <w:t>HFC consumption by sector</w:t>
      </w:r>
    </w:p>
    <w:p w14:paraId="16ACA8DB" w14:textId="38A7FF12" w:rsidR="00111895" w:rsidRPr="00222EEB" w:rsidRDefault="00732AEC" w:rsidP="00111895">
      <w:pPr>
        <w:pStyle w:val="Heading1"/>
      </w:pPr>
      <w:r w:rsidRPr="00222EEB">
        <w:t xml:space="preserve">HFCs are consumed </w:t>
      </w:r>
      <w:r w:rsidR="00BA7DC8" w:rsidRPr="00222EEB">
        <w:t>in the s</w:t>
      </w:r>
      <w:r w:rsidRPr="00222EEB">
        <w:t xml:space="preserve">ervicing </w:t>
      </w:r>
      <w:r w:rsidR="00E256F4" w:rsidRPr="00222EEB">
        <w:t xml:space="preserve">sector </w:t>
      </w:r>
      <w:r w:rsidR="00CF535E" w:rsidRPr="00222EEB">
        <w:t>(</w:t>
      </w:r>
      <w:r w:rsidR="00A02972" w:rsidRPr="00222EEB">
        <w:t>79</w:t>
      </w:r>
      <w:r w:rsidRPr="00222EEB">
        <w:t xml:space="preserve"> per cent </w:t>
      </w:r>
      <w:r w:rsidR="00CE192F" w:rsidRPr="00222EEB">
        <w:t xml:space="preserve">in mt and 81.5 per cent </w:t>
      </w:r>
      <w:r w:rsidRPr="00222EEB">
        <w:t>in CO</w:t>
      </w:r>
      <w:r w:rsidRPr="00222EEB">
        <w:rPr>
          <w:vertAlign w:val="subscript"/>
        </w:rPr>
        <w:t>2</w:t>
      </w:r>
      <w:r w:rsidRPr="00222EEB">
        <w:noBreakHyphen/>
        <w:t>eq tonnes</w:t>
      </w:r>
      <w:r w:rsidR="00A02972" w:rsidRPr="00222EEB">
        <w:t xml:space="preserve"> of total consumption</w:t>
      </w:r>
      <w:r w:rsidRPr="00222EEB">
        <w:t>)</w:t>
      </w:r>
      <w:r w:rsidR="007049DC" w:rsidRPr="00222EEB">
        <w:t xml:space="preserve"> with the remaining consumption </w:t>
      </w:r>
      <w:r w:rsidR="002D34D6" w:rsidRPr="00222EEB">
        <w:t>in</w:t>
      </w:r>
      <w:r w:rsidR="002B339D" w:rsidRPr="00222EEB">
        <w:t xml:space="preserve"> the</w:t>
      </w:r>
      <w:r w:rsidR="007049DC" w:rsidRPr="00222EEB">
        <w:t xml:space="preserve"> manufactur</w:t>
      </w:r>
      <w:r w:rsidR="002B339D" w:rsidRPr="00222EEB">
        <w:t xml:space="preserve">e </w:t>
      </w:r>
      <w:r w:rsidR="007049DC" w:rsidRPr="00222EEB">
        <w:t>o</w:t>
      </w:r>
      <w:r w:rsidR="002B339D" w:rsidRPr="00222EEB">
        <w:t>f</w:t>
      </w:r>
      <w:r w:rsidR="007049DC" w:rsidRPr="00222EEB">
        <w:t xml:space="preserve"> residential AC</w:t>
      </w:r>
      <w:r w:rsidR="002A1589" w:rsidRPr="00222EEB">
        <w:t>,</w:t>
      </w:r>
      <w:r w:rsidR="007049DC" w:rsidRPr="00222EEB">
        <w:t xml:space="preserve"> commercial </w:t>
      </w:r>
      <w:r w:rsidR="00523DEB" w:rsidRPr="00222EEB">
        <w:t>refrigeration</w:t>
      </w:r>
      <w:r w:rsidR="0013202C" w:rsidRPr="00222EEB">
        <w:t xml:space="preserve"> equipment</w:t>
      </w:r>
      <w:r w:rsidR="002A1589" w:rsidRPr="00222EEB">
        <w:t xml:space="preserve"> and</w:t>
      </w:r>
      <w:r w:rsidR="00523DEB" w:rsidRPr="00222EEB">
        <w:t xml:space="preserve"> aerosol</w:t>
      </w:r>
      <w:r w:rsidR="0013202C" w:rsidRPr="00222EEB">
        <w:t>s</w:t>
      </w:r>
      <w:r w:rsidR="002A1589" w:rsidRPr="00222EEB">
        <w:t>,</w:t>
      </w:r>
      <w:r w:rsidR="00A479E4" w:rsidRPr="00222EEB">
        <w:t xml:space="preserve"> as well as some use in firefighting </w:t>
      </w:r>
      <w:r w:rsidR="0013202C" w:rsidRPr="00222EEB">
        <w:t>equipment</w:t>
      </w:r>
      <w:r w:rsidR="00523DEB" w:rsidRPr="00222EEB">
        <w:t xml:space="preserve">. </w:t>
      </w:r>
      <w:r w:rsidR="004F5FE2" w:rsidRPr="00222EEB">
        <w:t>HFCs are mainly consumed for servicing in the following subsectors:</w:t>
      </w:r>
      <w:r w:rsidR="00674606" w:rsidRPr="00222EEB">
        <w:t xml:space="preserve"> </w:t>
      </w:r>
      <w:r w:rsidR="00A518EA" w:rsidRPr="00222EEB">
        <w:t xml:space="preserve">commercial refrigeration </w:t>
      </w:r>
      <w:r w:rsidR="00FD5CE6" w:rsidRPr="00222EEB">
        <w:t>(</w:t>
      </w:r>
      <w:r w:rsidR="001E4662" w:rsidRPr="00222EEB">
        <w:t>18.</w:t>
      </w:r>
      <w:r w:rsidR="00EF7E12" w:rsidRPr="00222EEB">
        <w:t>4</w:t>
      </w:r>
      <w:r w:rsidR="00FD5CE6" w:rsidRPr="00222EEB">
        <w:rPr>
          <w:lang w:eastAsia="en-CA"/>
        </w:rPr>
        <w:t> per cent</w:t>
      </w:r>
      <w:r w:rsidR="00FD5CE6" w:rsidRPr="00222EEB">
        <w:t xml:space="preserve"> </w:t>
      </w:r>
      <w:r w:rsidR="00EF7E12" w:rsidRPr="00222EEB">
        <w:t xml:space="preserve">in mt </w:t>
      </w:r>
      <w:r w:rsidR="00FD5CE6" w:rsidRPr="00222EEB">
        <w:t>and 2</w:t>
      </w:r>
      <w:r w:rsidR="00EF4EAD" w:rsidRPr="00222EEB">
        <w:t>5.</w:t>
      </w:r>
      <w:r w:rsidR="00EF7E12" w:rsidRPr="00222EEB">
        <w:t>5</w:t>
      </w:r>
      <w:r w:rsidR="00FD5CE6" w:rsidRPr="00222EEB">
        <w:t xml:space="preserve"> per cent in </w:t>
      </w:r>
      <w:r w:rsidR="001E4662" w:rsidRPr="00222EEB">
        <w:t>CO</w:t>
      </w:r>
      <w:r w:rsidR="001E4662" w:rsidRPr="00222EEB">
        <w:rPr>
          <w:vertAlign w:val="subscript"/>
        </w:rPr>
        <w:t>2</w:t>
      </w:r>
      <w:r w:rsidR="001E4662" w:rsidRPr="00222EEB">
        <w:noBreakHyphen/>
        <w:t>eq tonnes</w:t>
      </w:r>
      <w:r w:rsidR="00FD5CE6" w:rsidRPr="00222EEB">
        <w:t>)</w:t>
      </w:r>
      <w:r w:rsidR="00A0092D" w:rsidRPr="00222EEB">
        <w:t xml:space="preserve">, followed by </w:t>
      </w:r>
      <w:r w:rsidR="007B7138" w:rsidRPr="00222EEB">
        <w:t xml:space="preserve">industrial and transport refrigeration </w:t>
      </w:r>
      <w:r w:rsidRPr="00222EEB">
        <w:t>(</w:t>
      </w:r>
      <w:r w:rsidR="002A359A" w:rsidRPr="00222EEB">
        <w:t>13.4</w:t>
      </w:r>
      <w:r w:rsidRPr="00222EEB">
        <w:t xml:space="preserve"> per cent in mt and </w:t>
      </w:r>
      <w:r w:rsidR="00BC4381" w:rsidRPr="00222EEB">
        <w:t>18.</w:t>
      </w:r>
      <w:r w:rsidR="00EF7E12" w:rsidRPr="00222EEB">
        <w:t>5</w:t>
      </w:r>
      <w:r w:rsidRPr="00222EEB">
        <w:t> per cent in CO</w:t>
      </w:r>
      <w:r w:rsidRPr="00222EEB">
        <w:rPr>
          <w:vertAlign w:val="subscript"/>
        </w:rPr>
        <w:t>2</w:t>
      </w:r>
      <w:r w:rsidRPr="00222EEB">
        <w:noBreakHyphen/>
        <w:t>eq tonnes),</w:t>
      </w:r>
      <w:r w:rsidR="002A359A" w:rsidRPr="00222EEB">
        <w:t xml:space="preserve"> </w:t>
      </w:r>
      <w:r w:rsidR="007879C3" w:rsidRPr="00222EEB">
        <w:t>commercial AC</w:t>
      </w:r>
      <w:r w:rsidRPr="00222EEB">
        <w:t xml:space="preserve"> (</w:t>
      </w:r>
      <w:r w:rsidR="006135D1" w:rsidRPr="00222EEB">
        <w:t>16.</w:t>
      </w:r>
      <w:r w:rsidR="00F8393A" w:rsidRPr="00222EEB">
        <w:t>5</w:t>
      </w:r>
      <w:r w:rsidRPr="00222EEB">
        <w:t xml:space="preserve"> per cent in mt and </w:t>
      </w:r>
      <w:r w:rsidR="007879C3" w:rsidRPr="00222EEB">
        <w:t xml:space="preserve">15.3 </w:t>
      </w:r>
      <w:r w:rsidRPr="00222EEB">
        <w:t>per cent in CO</w:t>
      </w:r>
      <w:r w:rsidRPr="00222EEB">
        <w:rPr>
          <w:vertAlign w:val="subscript"/>
        </w:rPr>
        <w:t>2</w:t>
      </w:r>
      <w:r w:rsidRPr="00222EEB">
        <w:noBreakHyphen/>
        <w:t>eq tonnes)</w:t>
      </w:r>
      <w:r w:rsidR="00DF292F" w:rsidRPr="00222EEB">
        <w:t>,  mobile AC (16</w:t>
      </w:r>
      <w:r w:rsidR="00170266" w:rsidRPr="00222EEB">
        <w:t>.</w:t>
      </w:r>
      <w:r w:rsidR="00E83522" w:rsidRPr="00222EEB">
        <w:t>9</w:t>
      </w:r>
      <w:r w:rsidR="00DF292F" w:rsidRPr="00222EEB">
        <w:t> per cent in mt and 11.3 per cent in CO</w:t>
      </w:r>
      <w:r w:rsidR="00DF292F" w:rsidRPr="00222EEB">
        <w:rPr>
          <w:vertAlign w:val="subscript"/>
        </w:rPr>
        <w:t>2</w:t>
      </w:r>
      <w:r w:rsidR="00DF292F" w:rsidRPr="00222EEB">
        <w:noBreakHyphen/>
        <w:t xml:space="preserve">eq tonnes) </w:t>
      </w:r>
      <w:r w:rsidRPr="00222EEB">
        <w:t>and other subsectors, as shown in table</w:t>
      </w:r>
      <w:r w:rsidR="00201F1B" w:rsidRPr="00222EEB">
        <w:t>s</w:t>
      </w:r>
      <w:r w:rsidRPr="00222EEB">
        <w:t> </w:t>
      </w:r>
      <w:r w:rsidR="005B77A8" w:rsidRPr="00222EEB">
        <w:t>5</w:t>
      </w:r>
      <w:r w:rsidR="00201F1B" w:rsidRPr="00222EEB">
        <w:t xml:space="preserve"> and </w:t>
      </w:r>
      <w:r w:rsidR="005B77A8" w:rsidRPr="00222EEB">
        <w:t>6</w:t>
      </w:r>
      <w:r w:rsidRPr="00222EEB">
        <w:t>.</w:t>
      </w:r>
    </w:p>
    <w:p w14:paraId="049A4F39" w14:textId="62734F9F" w:rsidR="00F957BB" w:rsidRPr="00222EEB" w:rsidRDefault="00732AEC" w:rsidP="00AF7E6D">
      <w:pPr>
        <w:pStyle w:val="Heading1"/>
        <w:keepNext/>
        <w:numPr>
          <w:ilvl w:val="0"/>
          <w:numId w:val="0"/>
        </w:numPr>
        <w:spacing w:after="0"/>
        <w:rPr>
          <w:b/>
          <w:bCs/>
        </w:rPr>
      </w:pPr>
      <w:r w:rsidRPr="00222EEB">
        <w:rPr>
          <w:b/>
          <w:bCs/>
        </w:rPr>
        <w:t>Table </w:t>
      </w:r>
      <w:r w:rsidR="005B77A8" w:rsidRPr="00222EEB">
        <w:rPr>
          <w:b/>
          <w:bCs/>
        </w:rPr>
        <w:t>5</w:t>
      </w:r>
      <w:r w:rsidRPr="00222EEB">
        <w:rPr>
          <w:b/>
          <w:bCs/>
        </w:rPr>
        <w:t xml:space="preserve">. HFC consumption in </w:t>
      </w:r>
      <w:r w:rsidR="008B002C" w:rsidRPr="00222EEB">
        <w:rPr>
          <w:b/>
          <w:bCs/>
        </w:rPr>
        <w:t>Tunisia</w:t>
      </w:r>
      <w:r w:rsidRPr="00222EEB">
        <w:rPr>
          <w:b/>
          <w:bCs/>
        </w:rPr>
        <w:t xml:space="preserve"> by sector </w:t>
      </w:r>
      <w:r w:rsidR="001B187B" w:rsidRPr="00222EEB">
        <w:rPr>
          <w:b/>
          <w:bCs/>
        </w:rPr>
        <w:t xml:space="preserve">in mt </w:t>
      </w:r>
      <w:r w:rsidRPr="00222EEB">
        <w:rPr>
          <w:b/>
          <w:bCs/>
        </w:rPr>
        <w:t>(</w:t>
      </w:r>
      <w:r w:rsidR="00BA3419" w:rsidRPr="00222EEB">
        <w:rPr>
          <w:b/>
          <w:bCs/>
        </w:rPr>
        <w:t>average for</w:t>
      </w:r>
      <w:r w:rsidR="0003711C" w:rsidRPr="00222EEB">
        <w:rPr>
          <w:b/>
          <w:bCs/>
        </w:rPr>
        <w:t xml:space="preserve"> 2020-2022</w:t>
      </w:r>
      <w:r w:rsidRPr="00222EEB">
        <w:rPr>
          <w:b/>
          <w:bCs/>
        </w:rPr>
        <w:t>)</w:t>
      </w:r>
    </w:p>
    <w:tbl>
      <w:tblPr>
        <w:tblW w:w="9819" w:type="dxa"/>
        <w:tblLayout w:type="fixed"/>
        <w:tblLook w:val="04A0" w:firstRow="1" w:lastRow="0" w:firstColumn="1" w:lastColumn="0" w:noHBand="0" w:noVBand="1"/>
      </w:tblPr>
      <w:tblGrid>
        <w:gridCol w:w="1696"/>
        <w:gridCol w:w="710"/>
        <w:gridCol w:w="803"/>
        <w:gridCol w:w="1039"/>
        <w:gridCol w:w="925"/>
        <w:gridCol w:w="918"/>
        <w:gridCol w:w="850"/>
        <w:gridCol w:w="1134"/>
        <w:gridCol w:w="992"/>
        <w:gridCol w:w="752"/>
      </w:tblGrid>
      <w:tr w:rsidR="00942989" w:rsidRPr="00222EEB" w14:paraId="29283BB1" w14:textId="77777777" w:rsidTr="007A5173">
        <w:trPr>
          <w:trHeight w:val="922"/>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462666" w14:textId="3019B843" w:rsidR="00942989" w:rsidRPr="00222EEB" w:rsidRDefault="00942989" w:rsidP="00AF7E6D">
            <w:pPr>
              <w:keepNext/>
              <w:jc w:val="left"/>
              <w:rPr>
                <w:b/>
                <w:bCs/>
                <w:color w:val="000000"/>
                <w:sz w:val="18"/>
                <w:szCs w:val="18"/>
              </w:rPr>
            </w:pPr>
            <w:r w:rsidRPr="00222EEB">
              <w:rPr>
                <w:b/>
                <w:bCs/>
                <w:color w:val="000000"/>
                <w:sz w:val="18"/>
                <w:szCs w:val="18"/>
              </w:rPr>
              <w:t>Sector</w:t>
            </w:r>
          </w:p>
        </w:tc>
        <w:tc>
          <w:tcPr>
            <w:tcW w:w="710" w:type="dxa"/>
            <w:tcBorders>
              <w:top w:val="single" w:sz="4" w:space="0" w:color="auto"/>
              <w:left w:val="nil"/>
              <w:bottom w:val="single" w:sz="4" w:space="0" w:color="auto"/>
              <w:right w:val="single" w:sz="4" w:space="0" w:color="auto"/>
            </w:tcBorders>
            <w:shd w:val="clear" w:color="auto" w:fill="auto"/>
            <w:vAlign w:val="center"/>
            <w:hideMark/>
          </w:tcPr>
          <w:p w14:paraId="7C3C19A7" w14:textId="77777777" w:rsidR="00942989" w:rsidRPr="00222EEB" w:rsidRDefault="00942989" w:rsidP="00AF7E6D">
            <w:pPr>
              <w:keepNext/>
              <w:jc w:val="center"/>
              <w:rPr>
                <w:b/>
                <w:bCs/>
                <w:color w:val="000000"/>
                <w:sz w:val="18"/>
                <w:szCs w:val="18"/>
              </w:rPr>
            </w:pPr>
            <w:r w:rsidRPr="00222EEB">
              <w:rPr>
                <w:b/>
                <w:bCs/>
                <w:color w:val="000000"/>
                <w:sz w:val="18"/>
                <w:szCs w:val="18"/>
              </w:rPr>
              <w:t>HFC-32</w:t>
            </w:r>
          </w:p>
        </w:tc>
        <w:tc>
          <w:tcPr>
            <w:tcW w:w="8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B10C96" w14:textId="77777777" w:rsidR="00942989" w:rsidRPr="00222EEB" w:rsidRDefault="00942989" w:rsidP="00AF7E6D">
            <w:pPr>
              <w:keepNext/>
              <w:jc w:val="center"/>
              <w:rPr>
                <w:b/>
                <w:bCs/>
                <w:color w:val="000000"/>
                <w:sz w:val="18"/>
                <w:szCs w:val="18"/>
              </w:rPr>
            </w:pPr>
            <w:r w:rsidRPr="00222EEB">
              <w:rPr>
                <w:b/>
                <w:bCs/>
                <w:color w:val="000000"/>
                <w:sz w:val="18"/>
                <w:szCs w:val="18"/>
              </w:rPr>
              <w:t>HFC-134a</w:t>
            </w:r>
          </w:p>
        </w:tc>
        <w:tc>
          <w:tcPr>
            <w:tcW w:w="1039" w:type="dxa"/>
            <w:tcBorders>
              <w:top w:val="single" w:sz="4" w:space="0" w:color="auto"/>
              <w:left w:val="single" w:sz="4" w:space="0" w:color="auto"/>
              <w:bottom w:val="single" w:sz="4" w:space="0" w:color="auto"/>
              <w:right w:val="single" w:sz="4" w:space="0" w:color="auto"/>
            </w:tcBorders>
            <w:vAlign w:val="center"/>
          </w:tcPr>
          <w:p w14:paraId="77CB0356" w14:textId="21B927CB" w:rsidR="00942989" w:rsidRPr="00222EEB" w:rsidRDefault="001A1009" w:rsidP="00AF7E6D">
            <w:pPr>
              <w:keepNext/>
              <w:jc w:val="center"/>
              <w:rPr>
                <w:b/>
                <w:bCs/>
                <w:color w:val="000000"/>
                <w:sz w:val="18"/>
                <w:szCs w:val="18"/>
              </w:rPr>
            </w:pPr>
            <w:r w:rsidRPr="00222EEB">
              <w:rPr>
                <w:b/>
                <w:bCs/>
                <w:color w:val="000000"/>
                <w:sz w:val="18"/>
                <w:szCs w:val="18"/>
              </w:rPr>
              <w:t>HFC-227ea</w:t>
            </w:r>
          </w:p>
        </w:tc>
        <w:tc>
          <w:tcPr>
            <w:tcW w:w="9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3CA624" w14:textId="072028D4" w:rsidR="00942989" w:rsidRPr="00222EEB" w:rsidRDefault="00942989" w:rsidP="00AF7E6D">
            <w:pPr>
              <w:keepNext/>
              <w:jc w:val="center"/>
              <w:rPr>
                <w:b/>
                <w:bCs/>
                <w:color w:val="000000"/>
                <w:sz w:val="18"/>
                <w:szCs w:val="18"/>
              </w:rPr>
            </w:pPr>
            <w:r w:rsidRPr="00222EEB">
              <w:rPr>
                <w:b/>
                <w:bCs/>
                <w:color w:val="000000"/>
                <w:sz w:val="18"/>
                <w:szCs w:val="18"/>
              </w:rPr>
              <w:t>R-404A</w:t>
            </w:r>
          </w:p>
        </w:tc>
        <w:tc>
          <w:tcPr>
            <w:tcW w:w="9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BE9023" w14:textId="77777777" w:rsidR="00942989" w:rsidRPr="00222EEB" w:rsidRDefault="00942989" w:rsidP="00AF7E6D">
            <w:pPr>
              <w:keepNext/>
              <w:jc w:val="center"/>
              <w:rPr>
                <w:b/>
                <w:bCs/>
                <w:color w:val="000000"/>
                <w:sz w:val="18"/>
                <w:szCs w:val="18"/>
              </w:rPr>
            </w:pPr>
            <w:r w:rsidRPr="00222EEB">
              <w:rPr>
                <w:b/>
                <w:bCs/>
                <w:color w:val="000000"/>
                <w:sz w:val="18"/>
                <w:szCs w:val="18"/>
              </w:rPr>
              <w:t>R-407C</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AC7F7C" w14:textId="149D0664" w:rsidR="00942989" w:rsidRPr="00222EEB" w:rsidRDefault="000503CE" w:rsidP="00AF7E6D">
            <w:pPr>
              <w:keepNext/>
              <w:jc w:val="center"/>
              <w:rPr>
                <w:b/>
                <w:bCs/>
                <w:color w:val="000000"/>
                <w:sz w:val="18"/>
                <w:szCs w:val="18"/>
              </w:rPr>
            </w:pPr>
            <w:r w:rsidRPr="00222EEB">
              <w:rPr>
                <w:b/>
                <w:bCs/>
                <w:color w:val="000000"/>
                <w:sz w:val="18"/>
                <w:szCs w:val="18"/>
              </w:rPr>
              <w:t>R-410A</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29A379B0" w14:textId="7DDF45D9" w:rsidR="00942989" w:rsidRPr="00222EEB" w:rsidRDefault="00942989" w:rsidP="00AF7E6D">
            <w:pPr>
              <w:keepNext/>
              <w:jc w:val="center"/>
              <w:rPr>
                <w:b/>
                <w:bCs/>
                <w:color w:val="000000"/>
                <w:sz w:val="18"/>
                <w:szCs w:val="18"/>
              </w:rPr>
            </w:pPr>
            <w:r w:rsidRPr="00222EEB">
              <w:rPr>
                <w:b/>
                <w:bCs/>
                <w:color w:val="000000"/>
                <w:sz w:val="18"/>
                <w:szCs w:val="18"/>
              </w:rPr>
              <w:t>HFC-365mfc/ HFC-227ea pre-blended polyol</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7F800CE8" w14:textId="77777777" w:rsidR="00942989" w:rsidRPr="00222EEB" w:rsidRDefault="00942989" w:rsidP="00AF7E6D">
            <w:pPr>
              <w:keepNext/>
              <w:jc w:val="center"/>
              <w:rPr>
                <w:b/>
                <w:bCs/>
                <w:color w:val="000000"/>
                <w:sz w:val="18"/>
                <w:szCs w:val="18"/>
              </w:rPr>
            </w:pPr>
            <w:r w:rsidRPr="00222EEB">
              <w:rPr>
                <w:b/>
                <w:bCs/>
                <w:color w:val="000000"/>
                <w:sz w:val="18"/>
                <w:szCs w:val="18"/>
              </w:rPr>
              <w:t>Total</w:t>
            </w:r>
          </w:p>
        </w:tc>
        <w:tc>
          <w:tcPr>
            <w:tcW w:w="752" w:type="dxa"/>
            <w:tcBorders>
              <w:top w:val="single" w:sz="4" w:space="0" w:color="auto"/>
              <w:left w:val="nil"/>
              <w:bottom w:val="single" w:sz="4" w:space="0" w:color="auto"/>
              <w:right w:val="single" w:sz="4" w:space="0" w:color="auto"/>
            </w:tcBorders>
            <w:shd w:val="clear" w:color="auto" w:fill="auto"/>
            <w:vAlign w:val="center"/>
            <w:hideMark/>
          </w:tcPr>
          <w:p w14:paraId="6E7C146B" w14:textId="73F974D9" w:rsidR="00942989" w:rsidRPr="00222EEB" w:rsidRDefault="00942989" w:rsidP="00AF7E6D">
            <w:pPr>
              <w:keepNext/>
              <w:jc w:val="center"/>
              <w:rPr>
                <w:b/>
                <w:bCs/>
                <w:color w:val="000000"/>
                <w:sz w:val="18"/>
                <w:szCs w:val="18"/>
              </w:rPr>
            </w:pPr>
            <w:r w:rsidRPr="00222EEB">
              <w:rPr>
                <w:b/>
                <w:bCs/>
                <w:color w:val="000000"/>
                <w:sz w:val="18"/>
                <w:szCs w:val="18"/>
              </w:rPr>
              <w:t>Share</w:t>
            </w:r>
            <w:r w:rsidRPr="00222EEB">
              <w:rPr>
                <w:b/>
                <w:bCs/>
                <w:color w:val="000000"/>
                <w:sz w:val="18"/>
                <w:szCs w:val="18"/>
              </w:rPr>
              <w:br/>
              <w:t>of total</w:t>
            </w:r>
            <w:r w:rsidRPr="00222EEB">
              <w:rPr>
                <w:b/>
                <w:bCs/>
                <w:color w:val="000000"/>
                <w:sz w:val="18"/>
                <w:szCs w:val="18"/>
              </w:rPr>
              <w:br/>
              <w:t>(%)</w:t>
            </w:r>
          </w:p>
        </w:tc>
      </w:tr>
      <w:tr w:rsidR="00942989" w:rsidRPr="00222EEB" w14:paraId="74EF13AD" w14:textId="77777777" w:rsidTr="00423B3A">
        <w:trPr>
          <w:trHeight w:val="98"/>
        </w:trPr>
        <w:tc>
          <w:tcPr>
            <w:tcW w:w="9819" w:type="dxa"/>
            <w:gridSpan w:val="10"/>
            <w:tcBorders>
              <w:top w:val="nil"/>
              <w:left w:val="single" w:sz="4" w:space="0" w:color="auto"/>
              <w:bottom w:val="single" w:sz="4" w:space="0" w:color="auto"/>
              <w:right w:val="single" w:sz="4" w:space="0" w:color="auto"/>
            </w:tcBorders>
          </w:tcPr>
          <w:p w14:paraId="26CBD675" w14:textId="12B495C5" w:rsidR="00942989" w:rsidRPr="00222EEB" w:rsidRDefault="00942989" w:rsidP="00AF7E6D">
            <w:pPr>
              <w:keepNext/>
              <w:jc w:val="center"/>
              <w:rPr>
                <w:color w:val="000000"/>
                <w:sz w:val="18"/>
                <w:szCs w:val="18"/>
              </w:rPr>
            </w:pPr>
            <w:r w:rsidRPr="00222EEB">
              <w:rPr>
                <w:b/>
                <w:bCs/>
                <w:color w:val="000000"/>
                <w:sz w:val="18"/>
                <w:szCs w:val="18"/>
              </w:rPr>
              <w:t>Manufacturing</w:t>
            </w:r>
          </w:p>
        </w:tc>
      </w:tr>
      <w:tr w:rsidR="00942989" w:rsidRPr="00222EEB" w14:paraId="22223AB1" w14:textId="77777777" w:rsidTr="007A5173">
        <w:trPr>
          <w:trHeight w:val="287"/>
        </w:trPr>
        <w:tc>
          <w:tcPr>
            <w:tcW w:w="1696" w:type="dxa"/>
            <w:tcBorders>
              <w:top w:val="nil"/>
              <w:left w:val="single" w:sz="4" w:space="0" w:color="auto"/>
              <w:bottom w:val="single" w:sz="4" w:space="0" w:color="auto"/>
              <w:right w:val="single" w:sz="4" w:space="0" w:color="auto"/>
            </w:tcBorders>
            <w:shd w:val="clear" w:color="auto" w:fill="auto"/>
            <w:hideMark/>
          </w:tcPr>
          <w:p w14:paraId="12D2D780" w14:textId="0ED5E3FF" w:rsidR="00942989" w:rsidRPr="00222EEB" w:rsidRDefault="00942989" w:rsidP="00AA5B64">
            <w:pPr>
              <w:jc w:val="left"/>
              <w:rPr>
                <w:color w:val="000000"/>
                <w:sz w:val="18"/>
                <w:szCs w:val="18"/>
              </w:rPr>
            </w:pPr>
            <w:r w:rsidRPr="00222EEB">
              <w:rPr>
                <w:color w:val="000000"/>
                <w:sz w:val="18"/>
                <w:szCs w:val="18"/>
              </w:rPr>
              <w:t xml:space="preserve">Residential RAC </w:t>
            </w:r>
          </w:p>
        </w:tc>
        <w:tc>
          <w:tcPr>
            <w:tcW w:w="710" w:type="dxa"/>
            <w:tcBorders>
              <w:top w:val="single" w:sz="4" w:space="0" w:color="auto"/>
              <w:left w:val="nil"/>
              <w:bottom w:val="single" w:sz="4" w:space="0" w:color="auto"/>
              <w:right w:val="single" w:sz="4" w:space="0" w:color="auto"/>
            </w:tcBorders>
            <w:shd w:val="clear" w:color="auto" w:fill="auto"/>
            <w:hideMark/>
          </w:tcPr>
          <w:p w14:paraId="3DA20285" w14:textId="35B2328D" w:rsidR="00942989" w:rsidRPr="00222EEB" w:rsidRDefault="00466046" w:rsidP="007650B1">
            <w:pPr>
              <w:jc w:val="right"/>
              <w:rPr>
                <w:color w:val="000000"/>
                <w:sz w:val="18"/>
                <w:szCs w:val="18"/>
              </w:rPr>
            </w:pPr>
            <w:r w:rsidRPr="00222EEB">
              <w:rPr>
                <w:color w:val="000000"/>
                <w:sz w:val="18"/>
                <w:szCs w:val="18"/>
              </w:rPr>
              <w:t>0.00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14:paraId="0B478AED" w14:textId="77777777" w:rsidR="00942989" w:rsidRPr="00222EEB" w:rsidRDefault="00942989" w:rsidP="007650B1">
            <w:pPr>
              <w:jc w:val="right"/>
              <w:rPr>
                <w:color w:val="000000"/>
                <w:sz w:val="18"/>
                <w:szCs w:val="18"/>
              </w:rPr>
            </w:pPr>
            <w:r w:rsidRPr="00222EEB">
              <w:rPr>
                <w:color w:val="000000"/>
                <w:sz w:val="18"/>
                <w:szCs w:val="18"/>
              </w:rPr>
              <w:t>5.05</w:t>
            </w:r>
          </w:p>
        </w:tc>
        <w:tc>
          <w:tcPr>
            <w:tcW w:w="1039" w:type="dxa"/>
            <w:tcBorders>
              <w:top w:val="single" w:sz="4" w:space="0" w:color="auto"/>
              <w:left w:val="single" w:sz="4" w:space="0" w:color="auto"/>
              <w:bottom w:val="single" w:sz="4" w:space="0" w:color="auto"/>
              <w:right w:val="single" w:sz="4" w:space="0" w:color="auto"/>
            </w:tcBorders>
          </w:tcPr>
          <w:p w14:paraId="25FD0E98" w14:textId="03E4D1DF" w:rsidR="00942989" w:rsidRPr="00222EEB" w:rsidRDefault="00466046" w:rsidP="007650B1">
            <w:pPr>
              <w:jc w:val="right"/>
              <w:rPr>
                <w:color w:val="000000"/>
                <w:sz w:val="18"/>
                <w:szCs w:val="18"/>
              </w:rPr>
            </w:pPr>
            <w:r w:rsidRPr="00222EEB">
              <w:rPr>
                <w:color w:val="000000"/>
                <w:sz w:val="18"/>
                <w:szCs w:val="18"/>
              </w:rPr>
              <w:t>0.00</w:t>
            </w:r>
          </w:p>
        </w:tc>
        <w:tc>
          <w:tcPr>
            <w:tcW w:w="925" w:type="dxa"/>
            <w:tcBorders>
              <w:top w:val="single" w:sz="4" w:space="0" w:color="auto"/>
              <w:left w:val="single" w:sz="4" w:space="0" w:color="auto"/>
              <w:bottom w:val="single" w:sz="4" w:space="0" w:color="auto"/>
              <w:right w:val="single" w:sz="4" w:space="0" w:color="auto"/>
            </w:tcBorders>
            <w:shd w:val="clear" w:color="auto" w:fill="auto"/>
            <w:hideMark/>
          </w:tcPr>
          <w:p w14:paraId="52A95B12" w14:textId="41603407" w:rsidR="00942989" w:rsidRPr="00222EEB" w:rsidRDefault="00466046" w:rsidP="007650B1">
            <w:pPr>
              <w:jc w:val="right"/>
              <w:rPr>
                <w:color w:val="000000"/>
                <w:sz w:val="18"/>
                <w:szCs w:val="18"/>
              </w:rPr>
            </w:pPr>
            <w:r w:rsidRPr="00222EEB">
              <w:rPr>
                <w:color w:val="000000"/>
                <w:sz w:val="18"/>
                <w:szCs w:val="18"/>
              </w:rPr>
              <w:t>0.00</w:t>
            </w:r>
          </w:p>
        </w:tc>
        <w:tc>
          <w:tcPr>
            <w:tcW w:w="918" w:type="dxa"/>
            <w:tcBorders>
              <w:top w:val="single" w:sz="4" w:space="0" w:color="auto"/>
              <w:left w:val="single" w:sz="4" w:space="0" w:color="auto"/>
              <w:bottom w:val="single" w:sz="4" w:space="0" w:color="auto"/>
              <w:right w:val="single" w:sz="4" w:space="0" w:color="auto"/>
            </w:tcBorders>
            <w:shd w:val="clear" w:color="auto" w:fill="auto"/>
            <w:hideMark/>
          </w:tcPr>
          <w:p w14:paraId="4617AB7D" w14:textId="264462C2" w:rsidR="00942989" w:rsidRPr="00222EEB" w:rsidRDefault="00466046" w:rsidP="007650B1">
            <w:pPr>
              <w:jc w:val="right"/>
              <w:rPr>
                <w:color w:val="000000"/>
                <w:sz w:val="18"/>
                <w:szCs w:val="18"/>
              </w:rPr>
            </w:pPr>
            <w:r w:rsidRPr="00222EEB">
              <w:rPr>
                <w:color w:val="000000"/>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151AAE1C" w14:textId="77777777" w:rsidR="00942989" w:rsidRPr="00222EEB" w:rsidRDefault="00942989" w:rsidP="007650B1">
            <w:pPr>
              <w:jc w:val="right"/>
              <w:rPr>
                <w:color w:val="000000"/>
                <w:sz w:val="18"/>
                <w:szCs w:val="18"/>
              </w:rPr>
            </w:pPr>
            <w:r w:rsidRPr="00222EEB">
              <w:rPr>
                <w:color w:val="000000"/>
                <w:sz w:val="18"/>
                <w:szCs w:val="18"/>
              </w:rPr>
              <w:t>97.55</w:t>
            </w:r>
          </w:p>
        </w:tc>
        <w:tc>
          <w:tcPr>
            <w:tcW w:w="1134" w:type="dxa"/>
            <w:tcBorders>
              <w:top w:val="nil"/>
              <w:left w:val="nil"/>
              <w:bottom w:val="single" w:sz="4" w:space="0" w:color="auto"/>
              <w:right w:val="single" w:sz="4" w:space="0" w:color="auto"/>
            </w:tcBorders>
            <w:shd w:val="clear" w:color="auto" w:fill="auto"/>
            <w:hideMark/>
          </w:tcPr>
          <w:p w14:paraId="3B961787" w14:textId="55DD0053" w:rsidR="00942989" w:rsidRPr="00222EEB" w:rsidRDefault="00466046" w:rsidP="007650B1">
            <w:pPr>
              <w:jc w:val="right"/>
              <w:rPr>
                <w:color w:val="000000"/>
                <w:sz w:val="18"/>
                <w:szCs w:val="18"/>
              </w:rPr>
            </w:pPr>
            <w:r w:rsidRPr="00222EEB">
              <w:rPr>
                <w:color w:val="000000"/>
                <w:sz w:val="18"/>
                <w:szCs w:val="18"/>
              </w:rPr>
              <w:t>0.00</w:t>
            </w:r>
          </w:p>
        </w:tc>
        <w:tc>
          <w:tcPr>
            <w:tcW w:w="992" w:type="dxa"/>
            <w:tcBorders>
              <w:top w:val="nil"/>
              <w:left w:val="nil"/>
              <w:bottom w:val="single" w:sz="4" w:space="0" w:color="auto"/>
              <w:right w:val="single" w:sz="4" w:space="0" w:color="auto"/>
            </w:tcBorders>
            <w:shd w:val="clear" w:color="auto" w:fill="auto"/>
            <w:hideMark/>
          </w:tcPr>
          <w:p w14:paraId="08116818" w14:textId="103B1FEC" w:rsidR="00942989" w:rsidRPr="00222EEB" w:rsidRDefault="00942989" w:rsidP="007650B1">
            <w:pPr>
              <w:jc w:val="right"/>
              <w:rPr>
                <w:color w:val="000000"/>
                <w:sz w:val="18"/>
                <w:szCs w:val="18"/>
              </w:rPr>
            </w:pPr>
            <w:r w:rsidRPr="00222EEB">
              <w:rPr>
                <w:color w:val="000000"/>
                <w:sz w:val="18"/>
                <w:szCs w:val="18"/>
              </w:rPr>
              <w:t>102.6</w:t>
            </w:r>
            <w:r w:rsidR="007C5D9D" w:rsidRPr="00222EEB">
              <w:rPr>
                <w:color w:val="000000"/>
                <w:sz w:val="18"/>
                <w:szCs w:val="18"/>
              </w:rPr>
              <w:t>0</w:t>
            </w:r>
          </w:p>
        </w:tc>
        <w:tc>
          <w:tcPr>
            <w:tcW w:w="752" w:type="dxa"/>
            <w:tcBorders>
              <w:top w:val="nil"/>
              <w:left w:val="nil"/>
              <w:bottom w:val="single" w:sz="4" w:space="0" w:color="auto"/>
              <w:right w:val="single" w:sz="4" w:space="0" w:color="auto"/>
            </w:tcBorders>
            <w:shd w:val="clear" w:color="auto" w:fill="auto"/>
            <w:hideMark/>
          </w:tcPr>
          <w:p w14:paraId="1ED3103A" w14:textId="262B3AB1" w:rsidR="00942989" w:rsidRPr="00222EEB" w:rsidRDefault="00942989" w:rsidP="007650B1">
            <w:pPr>
              <w:jc w:val="right"/>
              <w:rPr>
                <w:i/>
                <w:iCs/>
                <w:color w:val="000000"/>
                <w:sz w:val="18"/>
                <w:szCs w:val="18"/>
              </w:rPr>
            </w:pPr>
            <w:r w:rsidRPr="00222EEB">
              <w:rPr>
                <w:i/>
                <w:iCs/>
                <w:color w:val="000000"/>
                <w:sz w:val="18"/>
                <w:szCs w:val="18"/>
              </w:rPr>
              <w:t>14.</w:t>
            </w:r>
            <w:r w:rsidR="00B456FA" w:rsidRPr="00222EEB">
              <w:rPr>
                <w:i/>
                <w:iCs/>
                <w:color w:val="000000"/>
                <w:sz w:val="18"/>
                <w:szCs w:val="18"/>
              </w:rPr>
              <w:t>4</w:t>
            </w:r>
          </w:p>
        </w:tc>
      </w:tr>
      <w:tr w:rsidR="00942989" w:rsidRPr="00222EEB" w14:paraId="2A211EA2" w14:textId="77777777" w:rsidTr="007A5173">
        <w:trPr>
          <w:trHeight w:val="287"/>
        </w:trPr>
        <w:tc>
          <w:tcPr>
            <w:tcW w:w="1696" w:type="dxa"/>
            <w:tcBorders>
              <w:top w:val="nil"/>
              <w:left w:val="single" w:sz="4" w:space="0" w:color="auto"/>
              <w:bottom w:val="single" w:sz="4" w:space="0" w:color="auto"/>
              <w:right w:val="single" w:sz="4" w:space="0" w:color="auto"/>
            </w:tcBorders>
            <w:shd w:val="clear" w:color="auto" w:fill="auto"/>
            <w:hideMark/>
          </w:tcPr>
          <w:p w14:paraId="163265EE" w14:textId="3D5B0D15" w:rsidR="00942989" w:rsidRPr="00222EEB" w:rsidRDefault="00942989" w:rsidP="00AA5B64">
            <w:pPr>
              <w:jc w:val="left"/>
              <w:rPr>
                <w:color w:val="000000"/>
                <w:sz w:val="18"/>
                <w:szCs w:val="18"/>
              </w:rPr>
            </w:pPr>
            <w:r w:rsidRPr="00222EEB">
              <w:rPr>
                <w:color w:val="000000"/>
                <w:sz w:val="18"/>
                <w:szCs w:val="18"/>
              </w:rPr>
              <w:t xml:space="preserve">Commercial refrigeration </w:t>
            </w:r>
          </w:p>
        </w:tc>
        <w:tc>
          <w:tcPr>
            <w:tcW w:w="710" w:type="dxa"/>
            <w:tcBorders>
              <w:top w:val="single" w:sz="4" w:space="0" w:color="auto"/>
              <w:left w:val="nil"/>
              <w:bottom w:val="single" w:sz="4" w:space="0" w:color="auto"/>
              <w:right w:val="single" w:sz="4" w:space="0" w:color="auto"/>
            </w:tcBorders>
            <w:shd w:val="clear" w:color="auto" w:fill="auto"/>
            <w:hideMark/>
          </w:tcPr>
          <w:p w14:paraId="267D15D5" w14:textId="4944555B" w:rsidR="00942989" w:rsidRPr="00222EEB" w:rsidRDefault="00466046" w:rsidP="007650B1">
            <w:pPr>
              <w:jc w:val="right"/>
              <w:rPr>
                <w:color w:val="000000"/>
                <w:sz w:val="18"/>
                <w:szCs w:val="18"/>
              </w:rPr>
            </w:pPr>
            <w:r w:rsidRPr="00222EEB">
              <w:rPr>
                <w:color w:val="000000"/>
                <w:sz w:val="18"/>
                <w:szCs w:val="18"/>
              </w:rPr>
              <w:t>0.00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14:paraId="27BB52F7" w14:textId="77777777" w:rsidR="00942989" w:rsidRPr="00222EEB" w:rsidRDefault="00942989" w:rsidP="007650B1">
            <w:pPr>
              <w:jc w:val="right"/>
              <w:rPr>
                <w:color w:val="000000"/>
                <w:sz w:val="18"/>
                <w:szCs w:val="18"/>
              </w:rPr>
            </w:pPr>
            <w:r w:rsidRPr="00222EEB">
              <w:rPr>
                <w:color w:val="000000"/>
                <w:sz w:val="18"/>
                <w:szCs w:val="18"/>
              </w:rPr>
              <w:t>1.51</w:t>
            </w:r>
          </w:p>
        </w:tc>
        <w:tc>
          <w:tcPr>
            <w:tcW w:w="1039" w:type="dxa"/>
            <w:tcBorders>
              <w:top w:val="single" w:sz="4" w:space="0" w:color="auto"/>
              <w:left w:val="single" w:sz="4" w:space="0" w:color="auto"/>
              <w:bottom w:val="single" w:sz="4" w:space="0" w:color="auto"/>
              <w:right w:val="single" w:sz="4" w:space="0" w:color="auto"/>
            </w:tcBorders>
          </w:tcPr>
          <w:p w14:paraId="5331E8A0" w14:textId="37A8886E" w:rsidR="00942989" w:rsidRPr="00222EEB" w:rsidRDefault="00466046" w:rsidP="007650B1">
            <w:pPr>
              <w:jc w:val="right"/>
              <w:rPr>
                <w:color w:val="000000"/>
                <w:sz w:val="18"/>
                <w:szCs w:val="18"/>
              </w:rPr>
            </w:pPr>
            <w:r w:rsidRPr="00222EEB">
              <w:rPr>
                <w:color w:val="000000"/>
                <w:sz w:val="18"/>
                <w:szCs w:val="18"/>
              </w:rPr>
              <w:t>0.00</w:t>
            </w:r>
          </w:p>
        </w:tc>
        <w:tc>
          <w:tcPr>
            <w:tcW w:w="925" w:type="dxa"/>
            <w:tcBorders>
              <w:top w:val="single" w:sz="4" w:space="0" w:color="auto"/>
              <w:left w:val="single" w:sz="4" w:space="0" w:color="auto"/>
              <w:bottom w:val="single" w:sz="4" w:space="0" w:color="auto"/>
              <w:right w:val="single" w:sz="4" w:space="0" w:color="auto"/>
            </w:tcBorders>
            <w:shd w:val="clear" w:color="auto" w:fill="auto"/>
            <w:hideMark/>
          </w:tcPr>
          <w:p w14:paraId="586A8540" w14:textId="221322FC" w:rsidR="00942989" w:rsidRPr="00222EEB" w:rsidRDefault="00942989" w:rsidP="007650B1">
            <w:pPr>
              <w:jc w:val="right"/>
              <w:rPr>
                <w:color w:val="000000"/>
                <w:sz w:val="18"/>
                <w:szCs w:val="18"/>
              </w:rPr>
            </w:pPr>
            <w:r w:rsidRPr="00222EEB">
              <w:rPr>
                <w:color w:val="000000"/>
                <w:sz w:val="18"/>
                <w:szCs w:val="18"/>
              </w:rPr>
              <w:t>0.66</w:t>
            </w:r>
          </w:p>
        </w:tc>
        <w:tc>
          <w:tcPr>
            <w:tcW w:w="918" w:type="dxa"/>
            <w:tcBorders>
              <w:top w:val="single" w:sz="4" w:space="0" w:color="auto"/>
              <w:left w:val="single" w:sz="4" w:space="0" w:color="auto"/>
              <w:bottom w:val="single" w:sz="4" w:space="0" w:color="auto"/>
              <w:right w:val="single" w:sz="4" w:space="0" w:color="auto"/>
            </w:tcBorders>
            <w:shd w:val="clear" w:color="auto" w:fill="auto"/>
            <w:hideMark/>
          </w:tcPr>
          <w:p w14:paraId="0986D8F2" w14:textId="60F1B1AB" w:rsidR="00942989" w:rsidRPr="00222EEB" w:rsidRDefault="00466046" w:rsidP="007650B1">
            <w:pPr>
              <w:jc w:val="right"/>
              <w:rPr>
                <w:color w:val="000000"/>
                <w:sz w:val="18"/>
                <w:szCs w:val="18"/>
              </w:rPr>
            </w:pPr>
            <w:r w:rsidRPr="00222EEB">
              <w:rPr>
                <w:color w:val="000000"/>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153D7696" w14:textId="4F4706DA" w:rsidR="00942989" w:rsidRPr="00222EEB" w:rsidRDefault="00466046" w:rsidP="007650B1">
            <w:pPr>
              <w:jc w:val="right"/>
              <w:rPr>
                <w:color w:val="000000"/>
                <w:sz w:val="18"/>
                <w:szCs w:val="18"/>
              </w:rPr>
            </w:pPr>
            <w:r w:rsidRPr="00222EEB">
              <w:rPr>
                <w:color w:val="000000"/>
                <w:sz w:val="18"/>
                <w:szCs w:val="18"/>
              </w:rPr>
              <w:t>0.00</w:t>
            </w:r>
          </w:p>
        </w:tc>
        <w:tc>
          <w:tcPr>
            <w:tcW w:w="1134" w:type="dxa"/>
            <w:tcBorders>
              <w:top w:val="nil"/>
              <w:left w:val="nil"/>
              <w:bottom w:val="single" w:sz="4" w:space="0" w:color="auto"/>
              <w:right w:val="single" w:sz="4" w:space="0" w:color="auto"/>
            </w:tcBorders>
            <w:shd w:val="clear" w:color="auto" w:fill="auto"/>
            <w:hideMark/>
          </w:tcPr>
          <w:p w14:paraId="71FB1495" w14:textId="6467935D" w:rsidR="00942989" w:rsidRPr="00222EEB" w:rsidRDefault="00466046" w:rsidP="007650B1">
            <w:pPr>
              <w:jc w:val="right"/>
              <w:rPr>
                <w:color w:val="000000"/>
                <w:sz w:val="18"/>
                <w:szCs w:val="18"/>
              </w:rPr>
            </w:pPr>
            <w:r w:rsidRPr="00222EEB">
              <w:rPr>
                <w:color w:val="000000"/>
                <w:sz w:val="18"/>
                <w:szCs w:val="18"/>
              </w:rPr>
              <w:t>0.00</w:t>
            </w:r>
          </w:p>
        </w:tc>
        <w:tc>
          <w:tcPr>
            <w:tcW w:w="992" w:type="dxa"/>
            <w:tcBorders>
              <w:top w:val="nil"/>
              <w:left w:val="nil"/>
              <w:bottom w:val="single" w:sz="4" w:space="0" w:color="auto"/>
              <w:right w:val="single" w:sz="4" w:space="0" w:color="auto"/>
            </w:tcBorders>
            <w:shd w:val="clear" w:color="auto" w:fill="auto"/>
            <w:hideMark/>
          </w:tcPr>
          <w:p w14:paraId="48518BE5" w14:textId="77777777" w:rsidR="00942989" w:rsidRPr="00222EEB" w:rsidRDefault="00942989" w:rsidP="007650B1">
            <w:pPr>
              <w:jc w:val="right"/>
              <w:rPr>
                <w:color w:val="000000"/>
                <w:sz w:val="18"/>
                <w:szCs w:val="18"/>
              </w:rPr>
            </w:pPr>
            <w:r w:rsidRPr="00222EEB">
              <w:rPr>
                <w:color w:val="000000"/>
                <w:sz w:val="18"/>
                <w:szCs w:val="18"/>
              </w:rPr>
              <w:t>2.17</w:t>
            </w:r>
          </w:p>
        </w:tc>
        <w:tc>
          <w:tcPr>
            <w:tcW w:w="752" w:type="dxa"/>
            <w:tcBorders>
              <w:top w:val="nil"/>
              <w:left w:val="nil"/>
              <w:bottom w:val="single" w:sz="4" w:space="0" w:color="auto"/>
              <w:right w:val="single" w:sz="4" w:space="0" w:color="auto"/>
            </w:tcBorders>
            <w:shd w:val="clear" w:color="auto" w:fill="auto"/>
            <w:hideMark/>
          </w:tcPr>
          <w:p w14:paraId="7B709C17" w14:textId="6ED9F9D1" w:rsidR="00942989" w:rsidRPr="00222EEB" w:rsidRDefault="00942989" w:rsidP="007650B1">
            <w:pPr>
              <w:jc w:val="right"/>
              <w:rPr>
                <w:i/>
                <w:iCs/>
                <w:color w:val="000000"/>
                <w:sz w:val="18"/>
                <w:szCs w:val="18"/>
              </w:rPr>
            </w:pPr>
            <w:r w:rsidRPr="00222EEB">
              <w:rPr>
                <w:i/>
                <w:iCs/>
                <w:color w:val="000000"/>
                <w:sz w:val="18"/>
                <w:szCs w:val="18"/>
              </w:rPr>
              <w:t>0.</w:t>
            </w:r>
            <w:r w:rsidR="00B456FA" w:rsidRPr="00222EEB">
              <w:rPr>
                <w:i/>
                <w:iCs/>
                <w:color w:val="000000"/>
                <w:sz w:val="18"/>
                <w:szCs w:val="18"/>
              </w:rPr>
              <w:t>3</w:t>
            </w:r>
          </w:p>
        </w:tc>
      </w:tr>
      <w:tr w:rsidR="00466046" w:rsidRPr="00222EEB" w14:paraId="1A76D30F" w14:textId="77777777" w:rsidTr="007A5173">
        <w:trPr>
          <w:trHeight w:val="368"/>
        </w:trPr>
        <w:tc>
          <w:tcPr>
            <w:tcW w:w="1696" w:type="dxa"/>
            <w:tcBorders>
              <w:top w:val="nil"/>
              <w:left w:val="single" w:sz="4" w:space="0" w:color="auto"/>
              <w:bottom w:val="single" w:sz="4" w:space="0" w:color="auto"/>
              <w:right w:val="single" w:sz="4" w:space="0" w:color="auto"/>
            </w:tcBorders>
            <w:shd w:val="clear" w:color="auto" w:fill="auto"/>
            <w:hideMark/>
          </w:tcPr>
          <w:p w14:paraId="2BB2F231" w14:textId="0C5BC1DC" w:rsidR="00466046" w:rsidRPr="00222EEB" w:rsidRDefault="00466046" w:rsidP="00466046">
            <w:pPr>
              <w:jc w:val="left"/>
              <w:rPr>
                <w:i/>
                <w:iCs/>
                <w:color w:val="000000"/>
                <w:sz w:val="18"/>
                <w:szCs w:val="18"/>
              </w:rPr>
            </w:pPr>
            <w:r w:rsidRPr="00222EEB">
              <w:rPr>
                <w:i/>
                <w:iCs/>
                <w:color w:val="000000"/>
                <w:sz w:val="18"/>
                <w:szCs w:val="18"/>
              </w:rPr>
              <w:t xml:space="preserve">Subtotal HFCs in manufacturing </w:t>
            </w:r>
          </w:p>
        </w:tc>
        <w:tc>
          <w:tcPr>
            <w:tcW w:w="710" w:type="dxa"/>
            <w:tcBorders>
              <w:top w:val="single" w:sz="4" w:space="0" w:color="auto"/>
              <w:left w:val="nil"/>
              <w:bottom w:val="single" w:sz="4" w:space="0" w:color="auto"/>
              <w:right w:val="single" w:sz="4" w:space="0" w:color="auto"/>
            </w:tcBorders>
            <w:shd w:val="clear" w:color="auto" w:fill="auto"/>
            <w:hideMark/>
          </w:tcPr>
          <w:p w14:paraId="0B02187F" w14:textId="48CBB923" w:rsidR="00466046" w:rsidRPr="00222EEB" w:rsidRDefault="00466046" w:rsidP="00466046">
            <w:pPr>
              <w:jc w:val="right"/>
              <w:rPr>
                <w:i/>
                <w:iCs/>
                <w:color w:val="000000"/>
                <w:sz w:val="18"/>
                <w:szCs w:val="18"/>
              </w:rPr>
            </w:pPr>
            <w:r w:rsidRPr="00222EEB">
              <w:rPr>
                <w:i/>
                <w:iCs/>
                <w:color w:val="000000"/>
                <w:sz w:val="18"/>
                <w:szCs w:val="18"/>
              </w:rPr>
              <w:t>0.00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14:paraId="6A7279AE" w14:textId="0DE97D7C" w:rsidR="00466046" w:rsidRPr="00222EEB" w:rsidRDefault="00466046" w:rsidP="00466046">
            <w:pPr>
              <w:jc w:val="right"/>
              <w:rPr>
                <w:i/>
                <w:iCs/>
                <w:color w:val="000000"/>
                <w:sz w:val="18"/>
                <w:szCs w:val="18"/>
              </w:rPr>
            </w:pPr>
            <w:r w:rsidRPr="00222EEB">
              <w:rPr>
                <w:i/>
                <w:iCs/>
                <w:color w:val="000000"/>
                <w:sz w:val="18"/>
                <w:szCs w:val="18"/>
              </w:rPr>
              <w:t>6.56</w:t>
            </w:r>
          </w:p>
        </w:tc>
        <w:tc>
          <w:tcPr>
            <w:tcW w:w="1039" w:type="dxa"/>
            <w:tcBorders>
              <w:top w:val="single" w:sz="4" w:space="0" w:color="auto"/>
              <w:left w:val="single" w:sz="4" w:space="0" w:color="auto"/>
              <w:bottom w:val="single" w:sz="4" w:space="0" w:color="auto"/>
              <w:right w:val="single" w:sz="4" w:space="0" w:color="auto"/>
            </w:tcBorders>
          </w:tcPr>
          <w:p w14:paraId="4B36E069" w14:textId="5786B70E" w:rsidR="00466046" w:rsidRPr="00222EEB" w:rsidRDefault="00466046" w:rsidP="00466046">
            <w:pPr>
              <w:jc w:val="right"/>
              <w:rPr>
                <w:i/>
                <w:iCs/>
                <w:color w:val="000000"/>
                <w:sz w:val="18"/>
                <w:szCs w:val="18"/>
              </w:rPr>
            </w:pPr>
            <w:r w:rsidRPr="00222EEB">
              <w:rPr>
                <w:i/>
                <w:iCs/>
                <w:color w:val="000000"/>
                <w:sz w:val="18"/>
                <w:szCs w:val="18"/>
              </w:rPr>
              <w:t>0.00</w:t>
            </w:r>
          </w:p>
        </w:tc>
        <w:tc>
          <w:tcPr>
            <w:tcW w:w="925" w:type="dxa"/>
            <w:tcBorders>
              <w:top w:val="single" w:sz="4" w:space="0" w:color="auto"/>
              <w:left w:val="single" w:sz="4" w:space="0" w:color="auto"/>
              <w:bottom w:val="single" w:sz="4" w:space="0" w:color="auto"/>
              <w:right w:val="single" w:sz="4" w:space="0" w:color="auto"/>
            </w:tcBorders>
            <w:shd w:val="clear" w:color="auto" w:fill="auto"/>
            <w:hideMark/>
          </w:tcPr>
          <w:p w14:paraId="44B2F53B" w14:textId="3DDD9239" w:rsidR="00466046" w:rsidRPr="00222EEB" w:rsidRDefault="00466046" w:rsidP="00466046">
            <w:pPr>
              <w:jc w:val="right"/>
              <w:rPr>
                <w:i/>
                <w:iCs/>
                <w:color w:val="000000"/>
                <w:sz w:val="18"/>
                <w:szCs w:val="18"/>
              </w:rPr>
            </w:pPr>
            <w:r w:rsidRPr="00222EEB">
              <w:rPr>
                <w:i/>
                <w:iCs/>
                <w:color w:val="000000"/>
                <w:sz w:val="18"/>
                <w:szCs w:val="18"/>
              </w:rPr>
              <w:t>0.66</w:t>
            </w:r>
          </w:p>
        </w:tc>
        <w:tc>
          <w:tcPr>
            <w:tcW w:w="918" w:type="dxa"/>
            <w:tcBorders>
              <w:top w:val="single" w:sz="4" w:space="0" w:color="auto"/>
              <w:left w:val="single" w:sz="4" w:space="0" w:color="auto"/>
              <w:bottom w:val="single" w:sz="4" w:space="0" w:color="auto"/>
              <w:right w:val="single" w:sz="4" w:space="0" w:color="auto"/>
            </w:tcBorders>
            <w:shd w:val="clear" w:color="auto" w:fill="auto"/>
            <w:hideMark/>
          </w:tcPr>
          <w:p w14:paraId="2076BD4A" w14:textId="6375D7D9" w:rsidR="00466046" w:rsidRPr="00222EEB" w:rsidRDefault="00466046" w:rsidP="00466046">
            <w:pPr>
              <w:jc w:val="right"/>
              <w:rPr>
                <w:i/>
                <w:iCs/>
                <w:color w:val="000000"/>
                <w:sz w:val="18"/>
                <w:szCs w:val="18"/>
              </w:rPr>
            </w:pPr>
            <w:r w:rsidRPr="00222EEB">
              <w:rPr>
                <w:i/>
                <w:iCs/>
                <w:color w:val="000000"/>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06488618" w14:textId="5CBA13B5" w:rsidR="00466046" w:rsidRPr="00222EEB" w:rsidRDefault="00466046" w:rsidP="00466046">
            <w:pPr>
              <w:jc w:val="right"/>
              <w:rPr>
                <w:i/>
                <w:iCs/>
                <w:color w:val="000000"/>
                <w:sz w:val="18"/>
                <w:szCs w:val="18"/>
              </w:rPr>
            </w:pPr>
            <w:r w:rsidRPr="00222EEB">
              <w:rPr>
                <w:i/>
                <w:iCs/>
                <w:color w:val="000000"/>
                <w:sz w:val="18"/>
                <w:szCs w:val="18"/>
              </w:rPr>
              <w:t>97.55</w:t>
            </w:r>
          </w:p>
        </w:tc>
        <w:tc>
          <w:tcPr>
            <w:tcW w:w="1134" w:type="dxa"/>
            <w:tcBorders>
              <w:top w:val="nil"/>
              <w:left w:val="nil"/>
              <w:bottom w:val="single" w:sz="4" w:space="0" w:color="auto"/>
              <w:right w:val="single" w:sz="4" w:space="0" w:color="auto"/>
            </w:tcBorders>
            <w:shd w:val="clear" w:color="auto" w:fill="auto"/>
            <w:hideMark/>
          </w:tcPr>
          <w:p w14:paraId="274D01C4" w14:textId="43B06E07" w:rsidR="00466046" w:rsidRPr="00222EEB" w:rsidRDefault="00466046" w:rsidP="00466046">
            <w:pPr>
              <w:jc w:val="right"/>
              <w:rPr>
                <w:i/>
                <w:iCs/>
                <w:color w:val="000000"/>
                <w:sz w:val="18"/>
                <w:szCs w:val="18"/>
              </w:rPr>
            </w:pPr>
            <w:r w:rsidRPr="00222EEB">
              <w:rPr>
                <w:i/>
                <w:iCs/>
                <w:color w:val="000000"/>
                <w:sz w:val="18"/>
                <w:szCs w:val="18"/>
              </w:rPr>
              <w:t>0.00</w:t>
            </w:r>
          </w:p>
        </w:tc>
        <w:tc>
          <w:tcPr>
            <w:tcW w:w="992" w:type="dxa"/>
            <w:tcBorders>
              <w:top w:val="nil"/>
              <w:left w:val="nil"/>
              <w:bottom w:val="single" w:sz="4" w:space="0" w:color="auto"/>
              <w:right w:val="single" w:sz="4" w:space="0" w:color="auto"/>
            </w:tcBorders>
            <w:shd w:val="clear" w:color="auto" w:fill="auto"/>
            <w:hideMark/>
          </w:tcPr>
          <w:p w14:paraId="504974C6" w14:textId="77D4AF99" w:rsidR="00466046" w:rsidRPr="00222EEB" w:rsidRDefault="00466046" w:rsidP="00466046">
            <w:pPr>
              <w:jc w:val="right"/>
              <w:rPr>
                <w:i/>
                <w:iCs/>
                <w:color w:val="000000"/>
                <w:sz w:val="18"/>
                <w:szCs w:val="18"/>
              </w:rPr>
            </w:pPr>
            <w:r w:rsidRPr="00222EEB">
              <w:rPr>
                <w:i/>
                <w:iCs/>
                <w:color w:val="000000"/>
                <w:sz w:val="18"/>
                <w:szCs w:val="18"/>
              </w:rPr>
              <w:t>104.77</w:t>
            </w:r>
          </w:p>
        </w:tc>
        <w:tc>
          <w:tcPr>
            <w:tcW w:w="752" w:type="dxa"/>
            <w:tcBorders>
              <w:top w:val="nil"/>
              <w:left w:val="nil"/>
              <w:bottom w:val="single" w:sz="4" w:space="0" w:color="auto"/>
              <w:right w:val="single" w:sz="4" w:space="0" w:color="auto"/>
            </w:tcBorders>
            <w:shd w:val="clear" w:color="auto" w:fill="auto"/>
            <w:hideMark/>
          </w:tcPr>
          <w:p w14:paraId="2D11AF17" w14:textId="3352583E" w:rsidR="00466046" w:rsidRPr="00222EEB" w:rsidRDefault="00466046" w:rsidP="00466046">
            <w:pPr>
              <w:jc w:val="right"/>
              <w:rPr>
                <w:i/>
                <w:iCs/>
                <w:color w:val="000000"/>
                <w:sz w:val="18"/>
                <w:szCs w:val="18"/>
              </w:rPr>
            </w:pPr>
            <w:r w:rsidRPr="00222EEB">
              <w:rPr>
                <w:i/>
                <w:iCs/>
                <w:color w:val="000000"/>
                <w:sz w:val="18"/>
                <w:szCs w:val="18"/>
              </w:rPr>
              <w:t>14.</w:t>
            </w:r>
            <w:r w:rsidR="00B456FA" w:rsidRPr="00222EEB">
              <w:rPr>
                <w:i/>
                <w:iCs/>
                <w:color w:val="000000"/>
                <w:sz w:val="18"/>
                <w:szCs w:val="18"/>
              </w:rPr>
              <w:t>7</w:t>
            </w:r>
          </w:p>
        </w:tc>
      </w:tr>
      <w:tr w:rsidR="00942989" w:rsidRPr="00222EEB" w14:paraId="4AD93C41" w14:textId="77777777" w:rsidTr="00423B3A">
        <w:trPr>
          <w:trHeight w:val="219"/>
        </w:trPr>
        <w:tc>
          <w:tcPr>
            <w:tcW w:w="9819" w:type="dxa"/>
            <w:gridSpan w:val="10"/>
            <w:tcBorders>
              <w:top w:val="nil"/>
              <w:left w:val="single" w:sz="4" w:space="0" w:color="auto"/>
              <w:bottom w:val="single" w:sz="4" w:space="0" w:color="auto"/>
              <w:right w:val="single" w:sz="4" w:space="0" w:color="auto"/>
            </w:tcBorders>
          </w:tcPr>
          <w:p w14:paraId="22DE7272" w14:textId="2F075B1A" w:rsidR="00942989" w:rsidRPr="00222EEB" w:rsidRDefault="00942989" w:rsidP="00942989">
            <w:pPr>
              <w:jc w:val="center"/>
              <w:rPr>
                <w:color w:val="000000"/>
                <w:sz w:val="18"/>
                <w:szCs w:val="18"/>
              </w:rPr>
            </w:pPr>
            <w:r w:rsidRPr="00222EEB">
              <w:rPr>
                <w:b/>
                <w:bCs/>
                <w:color w:val="000000"/>
                <w:sz w:val="18"/>
                <w:szCs w:val="18"/>
              </w:rPr>
              <w:t>Other manufacturing</w:t>
            </w:r>
          </w:p>
        </w:tc>
      </w:tr>
      <w:tr w:rsidR="00942989" w:rsidRPr="00222EEB" w14:paraId="1912AC9A" w14:textId="77777777" w:rsidTr="007A5173">
        <w:trPr>
          <w:trHeight w:val="287"/>
        </w:trPr>
        <w:tc>
          <w:tcPr>
            <w:tcW w:w="1696" w:type="dxa"/>
            <w:tcBorders>
              <w:top w:val="nil"/>
              <w:left w:val="single" w:sz="4" w:space="0" w:color="auto"/>
              <w:bottom w:val="single" w:sz="4" w:space="0" w:color="auto"/>
              <w:right w:val="single" w:sz="4" w:space="0" w:color="auto"/>
            </w:tcBorders>
            <w:shd w:val="clear" w:color="auto" w:fill="auto"/>
            <w:hideMark/>
          </w:tcPr>
          <w:p w14:paraId="0AE97656" w14:textId="26F628D8" w:rsidR="00942989" w:rsidRPr="00222EEB" w:rsidRDefault="00942989" w:rsidP="00AA5B64">
            <w:pPr>
              <w:jc w:val="left"/>
              <w:rPr>
                <w:color w:val="000000"/>
                <w:sz w:val="18"/>
                <w:szCs w:val="18"/>
              </w:rPr>
            </w:pPr>
            <w:r w:rsidRPr="00222EEB">
              <w:rPr>
                <w:color w:val="000000"/>
                <w:sz w:val="18"/>
                <w:szCs w:val="18"/>
              </w:rPr>
              <w:t xml:space="preserve">Polyurethane (PU) foam </w:t>
            </w:r>
          </w:p>
        </w:tc>
        <w:tc>
          <w:tcPr>
            <w:tcW w:w="710" w:type="dxa"/>
            <w:tcBorders>
              <w:top w:val="single" w:sz="4" w:space="0" w:color="auto"/>
              <w:left w:val="nil"/>
              <w:bottom w:val="single" w:sz="4" w:space="0" w:color="auto"/>
              <w:right w:val="single" w:sz="4" w:space="0" w:color="auto"/>
            </w:tcBorders>
            <w:shd w:val="clear" w:color="auto" w:fill="auto"/>
            <w:hideMark/>
          </w:tcPr>
          <w:p w14:paraId="396D8A39" w14:textId="688C306A" w:rsidR="00942989" w:rsidRPr="00222EEB" w:rsidRDefault="00466046" w:rsidP="00AA5B64">
            <w:pPr>
              <w:jc w:val="right"/>
              <w:rPr>
                <w:color w:val="000000"/>
                <w:sz w:val="18"/>
                <w:szCs w:val="18"/>
              </w:rPr>
            </w:pPr>
            <w:r w:rsidRPr="00222EEB">
              <w:rPr>
                <w:color w:val="000000"/>
                <w:sz w:val="18"/>
                <w:szCs w:val="18"/>
              </w:rPr>
              <w:t>0.00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14:paraId="3A5C8366" w14:textId="210D8050" w:rsidR="00942989" w:rsidRPr="00222EEB" w:rsidRDefault="00466046" w:rsidP="00AA5B64">
            <w:pPr>
              <w:jc w:val="right"/>
              <w:rPr>
                <w:color w:val="000000"/>
                <w:sz w:val="18"/>
                <w:szCs w:val="18"/>
              </w:rPr>
            </w:pPr>
            <w:r w:rsidRPr="00222EEB">
              <w:rPr>
                <w:color w:val="000000"/>
                <w:sz w:val="18"/>
                <w:szCs w:val="18"/>
              </w:rPr>
              <w:t>0.00</w:t>
            </w:r>
          </w:p>
        </w:tc>
        <w:tc>
          <w:tcPr>
            <w:tcW w:w="1039" w:type="dxa"/>
            <w:tcBorders>
              <w:top w:val="single" w:sz="4" w:space="0" w:color="auto"/>
              <w:left w:val="single" w:sz="4" w:space="0" w:color="auto"/>
              <w:bottom w:val="single" w:sz="4" w:space="0" w:color="auto"/>
              <w:right w:val="single" w:sz="4" w:space="0" w:color="auto"/>
            </w:tcBorders>
          </w:tcPr>
          <w:p w14:paraId="6BC0F228" w14:textId="49B68194" w:rsidR="00942989" w:rsidRPr="00222EEB" w:rsidRDefault="00466046" w:rsidP="00AA5B64">
            <w:pPr>
              <w:jc w:val="right"/>
              <w:rPr>
                <w:color w:val="000000"/>
                <w:sz w:val="18"/>
                <w:szCs w:val="18"/>
              </w:rPr>
            </w:pPr>
            <w:r w:rsidRPr="00222EEB">
              <w:rPr>
                <w:color w:val="000000"/>
                <w:sz w:val="18"/>
                <w:szCs w:val="18"/>
              </w:rPr>
              <w:t>0.00</w:t>
            </w:r>
          </w:p>
        </w:tc>
        <w:tc>
          <w:tcPr>
            <w:tcW w:w="925" w:type="dxa"/>
            <w:tcBorders>
              <w:top w:val="single" w:sz="4" w:space="0" w:color="auto"/>
              <w:left w:val="single" w:sz="4" w:space="0" w:color="auto"/>
              <w:bottom w:val="single" w:sz="4" w:space="0" w:color="auto"/>
              <w:right w:val="single" w:sz="4" w:space="0" w:color="auto"/>
            </w:tcBorders>
            <w:shd w:val="clear" w:color="auto" w:fill="auto"/>
            <w:hideMark/>
          </w:tcPr>
          <w:p w14:paraId="0A29BFF7" w14:textId="047BB67D" w:rsidR="00942989" w:rsidRPr="00222EEB" w:rsidRDefault="00466046" w:rsidP="00AA5B64">
            <w:pPr>
              <w:jc w:val="right"/>
              <w:rPr>
                <w:color w:val="000000"/>
                <w:sz w:val="18"/>
                <w:szCs w:val="18"/>
              </w:rPr>
            </w:pPr>
            <w:r w:rsidRPr="00222EEB">
              <w:rPr>
                <w:color w:val="000000"/>
                <w:sz w:val="18"/>
                <w:szCs w:val="18"/>
              </w:rPr>
              <w:t>0.00</w:t>
            </w:r>
          </w:p>
        </w:tc>
        <w:tc>
          <w:tcPr>
            <w:tcW w:w="918" w:type="dxa"/>
            <w:tcBorders>
              <w:top w:val="single" w:sz="4" w:space="0" w:color="auto"/>
              <w:left w:val="single" w:sz="4" w:space="0" w:color="auto"/>
              <w:bottom w:val="single" w:sz="4" w:space="0" w:color="auto"/>
              <w:right w:val="single" w:sz="4" w:space="0" w:color="auto"/>
            </w:tcBorders>
            <w:shd w:val="clear" w:color="auto" w:fill="auto"/>
            <w:hideMark/>
          </w:tcPr>
          <w:p w14:paraId="7EB62D62" w14:textId="42964759" w:rsidR="00942989" w:rsidRPr="00222EEB" w:rsidRDefault="00466046" w:rsidP="00AA5B64">
            <w:pPr>
              <w:jc w:val="right"/>
              <w:rPr>
                <w:color w:val="000000"/>
                <w:sz w:val="18"/>
                <w:szCs w:val="18"/>
              </w:rPr>
            </w:pPr>
            <w:r w:rsidRPr="00222EEB">
              <w:rPr>
                <w:color w:val="000000"/>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2DF813D2" w14:textId="07DAF2C9" w:rsidR="00942989" w:rsidRPr="00222EEB" w:rsidRDefault="00466046" w:rsidP="00AA5B64">
            <w:pPr>
              <w:jc w:val="right"/>
              <w:rPr>
                <w:color w:val="000000"/>
                <w:sz w:val="18"/>
                <w:szCs w:val="18"/>
              </w:rPr>
            </w:pPr>
            <w:r w:rsidRPr="00222EEB">
              <w:rPr>
                <w:color w:val="000000"/>
                <w:sz w:val="18"/>
                <w:szCs w:val="18"/>
              </w:rPr>
              <w:t>0.00</w:t>
            </w:r>
          </w:p>
        </w:tc>
        <w:tc>
          <w:tcPr>
            <w:tcW w:w="1134" w:type="dxa"/>
            <w:tcBorders>
              <w:top w:val="nil"/>
              <w:left w:val="nil"/>
              <w:bottom w:val="single" w:sz="4" w:space="0" w:color="auto"/>
              <w:right w:val="single" w:sz="4" w:space="0" w:color="auto"/>
            </w:tcBorders>
            <w:shd w:val="clear" w:color="auto" w:fill="auto"/>
            <w:hideMark/>
          </w:tcPr>
          <w:p w14:paraId="211D25A6" w14:textId="77777777" w:rsidR="00942989" w:rsidRPr="00222EEB" w:rsidRDefault="00942989" w:rsidP="00AA5B64">
            <w:pPr>
              <w:jc w:val="right"/>
              <w:rPr>
                <w:color w:val="000000"/>
                <w:sz w:val="18"/>
                <w:szCs w:val="18"/>
              </w:rPr>
            </w:pPr>
            <w:r w:rsidRPr="00222EEB">
              <w:rPr>
                <w:color w:val="000000"/>
                <w:sz w:val="18"/>
                <w:szCs w:val="18"/>
              </w:rPr>
              <w:t>15.67</w:t>
            </w:r>
          </w:p>
        </w:tc>
        <w:tc>
          <w:tcPr>
            <w:tcW w:w="992" w:type="dxa"/>
            <w:tcBorders>
              <w:top w:val="nil"/>
              <w:left w:val="nil"/>
              <w:bottom w:val="single" w:sz="4" w:space="0" w:color="auto"/>
              <w:right w:val="single" w:sz="4" w:space="0" w:color="auto"/>
            </w:tcBorders>
            <w:shd w:val="clear" w:color="auto" w:fill="auto"/>
            <w:hideMark/>
          </w:tcPr>
          <w:p w14:paraId="763A1A48" w14:textId="77777777" w:rsidR="00942989" w:rsidRPr="00222EEB" w:rsidRDefault="00942989" w:rsidP="00AA5B64">
            <w:pPr>
              <w:jc w:val="right"/>
              <w:rPr>
                <w:color w:val="000000"/>
                <w:sz w:val="18"/>
                <w:szCs w:val="18"/>
              </w:rPr>
            </w:pPr>
            <w:r w:rsidRPr="00222EEB">
              <w:rPr>
                <w:color w:val="000000"/>
                <w:sz w:val="18"/>
                <w:szCs w:val="18"/>
              </w:rPr>
              <w:t>15.67</w:t>
            </w:r>
          </w:p>
        </w:tc>
        <w:tc>
          <w:tcPr>
            <w:tcW w:w="752" w:type="dxa"/>
            <w:tcBorders>
              <w:top w:val="nil"/>
              <w:left w:val="nil"/>
              <w:bottom w:val="single" w:sz="4" w:space="0" w:color="auto"/>
              <w:right w:val="single" w:sz="4" w:space="0" w:color="auto"/>
            </w:tcBorders>
            <w:shd w:val="clear" w:color="auto" w:fill="auto"/>
            <w:hideMark/>
          </w:tcPr>
          <w:p w14:paraId="2E0F3937" w14:textId="4B22AD57" w:rsidR="00942989" w:rsidRPr="00222EEB" w:rsidRDefault="003052F5" w:rsidP="00AA5B64">
            <w:pPr>
              <w:jc w:val="right"/>
              <w:rPr>
                <w:color w:val="000000"/>
                <w:sz w:val="18"/>
                <w:szCs w:val="18"/>
              </w:rPr>
            </w:pPr>
            <w:r w:rsidRPr="00222EEB">
              <w:rPr>
                <w:color w:val="000000"/>
                <w:sz w:val="18"/>
                <w:szCs w:val="18"/>
              </w:rPr>
              <w:t>n/a</w:t>
            </w:r>
          </w:p>
        </w:tc>
      </w:tr>
      <w:tr w:rsidR="00942989" w:rsidRPr="00222EEB" w14:paraId="198B3925" w14:textId="77777777" w:rsidTr="007A5173">
        <w:trPr>
          <w:trHeight w:val="559"/>
        </w:trPr>
        <w:tc>
          <w:tcPr>
            <w:tcW w:w="1696" w:type="dxa"/>
            <w:tcBorders>
              <w:top w:val="nil"/>
              <w:left w:val="single" w:sz="4" w:space="0" w:color="auto"/>
              <w:bottom w:val="single" w:sz="4" w:space="0" w:color="auto"/>
              <w:right w:val="single" w:sz="4" w:space="0" w:color="auto"/>
            </w:tcBorders>
            <w:shd w:val="clear" w:color="auto" w:fill="auto"/>
            <w:hideMark/>
          </w:tcPr>
          <w:p w14:paraId="7C745D91" w14:textId="77777777" w:rsidR="00942989" w:rsidRPr="00222EEB" w:rsidRDefault="00942989" w:rsidP="00AA5B64">
            <w:pPr>
              <w:jc w:val="left"/>
              <w:rPr>
                <w:i/>
                <w:iCs/>
                <w:color w:val="000000"/>
                <w:sz w:val="18"/>
                <w:szCs w:val="18"/>
              </w:rPr>
            </w:pPr>
            <w:r w:rsidRPr="00222EEB">
              <w:rPr>
                <w:i/>
                <w:iCs/>
                <w:color w:val="000000"/>
                <w:sz w:val="18"/>
                <w:szCs w:val="18"/>
              </w:rPr>
              <w:t xml:space="preserve">Subtotal HFC pre-blended polyol in manufacturing </w:t>
            </w:r>
          </w:p>
        </w:tc>
        <w:tc>
          <w:tcPr>
            <w:tcW w:w="710" w:type="dxa"/>
            <w:tcBorders>
              <w:top w:val="single" w:sz="4" w:space="0" w:color="auto"/>
              <w:left w:val="nil"/>
              <w:bottom w:val="single" w:sz="4" w:space="0" w:color="auto"/>
              <w:right w:val="single" w:sz="4" w:space="0" w:color="auto"/>
            </w:tcBorders>
            <w:shd w:val="clear" w:color="auto" w:fill="auto"/>
            <w:noWrap/>
            <w:hideMark/>
          </w:tcPr>
          <w:p w14:paraId="17368AC6" w14:textId="77777777" w:rsidR="00942989" w:rsidRPr="00222EEB" w:rsidRDefault="00942989" w:rsidP="00AA5B64">
            <w:pPr>
              <w:jc w:val="right"/>
              <w:rPr>
                <w:i/>
                <w:iCs/>
                <w:color w:val="000000"/>
                <w:sz w:val="18"/>
                <w:szCs w:val="18"/>
              </w:rPr>
            </w:pPr>
            <w:r w:rsidRPr="00222EEB">
              <w:rPr>
                <w:i/>
                <w:iCs/>
                <w:color w:val="000000"/>
                <w:sz w:val="18"/>
                <w:szCs w:val="18"/>
              </w:rPr>
              <w:t>n/a</w:t>
            </w:r>
          </w:p>
        </w:tc>
        <w:tc>
          <w:tcPr>
            <w:tcW w:w="803" w:type="dxa"/>
            <w:tcBorders>
              <w:top w:val="single" w:sz="4" w:space="0" w:color="auto"/>
              <w:left w:val="single" w:sz="4" w:space="0" w:color="auto"/>
              <w:bottom w:val="single" w:sz="4" w:space="0" w:color="auto"/>
              <w:right w:val="single" w:sz="4" w:space="0" w:color="auto"/>
            </w:tcBorders>
            <w:shd w:val="clear" w:color="auto" w:fill="auto"/>
            <w:noWrap/>
            <w:hideMark/>
          </w:tcPr>
          <w:p w14:paraId="22769497" w14:textId="77777777" w:rsidR="00942989" w:rsidRPr="00222EEB" w:rsidRDefault="00942989" w:rsidP="00AA5B64">
            <w:pPr>
              <w:jc w:val="right"/>
              <w:rPr>
                <w:i/>
                <w:iCs/>
                <w:color w:val="000000"/>
                <w:sz w:val="18"/>
                <w:szCs w:val="18"/>
              </w:rPr>
            </w:pPr>
            <w:r w:rsidRPr="00222EEB">
              <w:rPr>
                <w:i/>
                <w:iCs/>
                <w:color w:val="000000"/>
                <w:sz w:val="18"/>
                <w:szCs w:val="18"/>
              </w:rPr>
              <w:t>n/a</w:t>
            </w:r>
          </w:p>
        </w:tc>
        <w:tc>
          <w:tcPr>
            <w:tcW w:w="1039" w:type="dxa"/>
            <w:tcBorders>
              <w:top w:val="single" w:sz="4" w:space="0" w:color="auto"/>
              <w:left w:val="single" w:sz="4" w:space="0" w:color="auto"/>
              <w:bottom w:val="single" w:sz="4" w:space="0" w:color="auto"/>
              <w:right w:val="single" w:sz="4" w:space="0" w:color="auto"/>
            </w:tcBorders>
          </w:tcPr>
          <w:p w14:paraId="1244A93B" w14:textId="4B9C4875" w:rsidR="00942989" w:rsidRPr="00222EEB" w:rsidRDefault="00C84D3D" w:rsidP="00AA5B64">
            <w:pPr>
              <w:jc w:val="right"/>
              <w:rPr>
                <w:i/>
                <w:iCs/>
                <w:color w:val="000000"/>
                <w:sz w:val="18"/>
                <w:szCs w:val="18"/>
              </w:rPr>
            </w:pPr>
            <w:r w:rsidRPr="00222EEB">
              <w:rPr>
                <w:i/>
                <w:iCs/>
                <w:color w:val="000000"/>
                <w:sz w:val="18"/>
                <w:szCs w:val="18"/>
              </w:rPr>
              <w:t>n/a</w:t>
            </w:r>
          </w:p>
        </w:tc>
        <w:tc>
          <w:tcPr>
            <w:tcW w:w="925" w:type="dxa"/>
            <w:tcBorders>
              <w:top w:val="single" w:sz="4" w:space="0" w:color="auto"/>
              <w:left w:val="single" w:sz="4" w:space="0" w:color="auto"/>
              <w:bottom w:val="single" w:sz="4" w:space="0" w:color="auto"/>
              <w:right w:val="single" w:sz="4" w:space="0" w:color="auto"/>
            </w:tcBorders>
            <w:shd w:val="clear" w:color="auto" w:fill="auto"/>
            <w:noWrap/>
            <w:hideMark/>
          </w:tcPr>
          <w:p w14:paraId="3A2F2359" w14:textId="45741B35" w:rsidR="00942989" w:rsidRPr="00222EEB" w:rsidRDefault="00942989" w:rsidP="00AA5B64">
            <w:pPr>
              <w:jc w:val="right"/>
              <w:rPr>
                <w:i/>
                <w:iCs/>
                <w:color w:val="000000"/>
                <w:sz w:val="18"/>
                <w:szCs w:val="18"/>
              </w:rPr>
            </w:pPr>
            <w:r w:rsidRPr="00222EEB">
              <w:rPr>
                <w:i/>
                <w:iCs/>
                <w:color w:val="000000"/>
                <w:sz w:val="18"/>
                <w:szCs w:val="18"/>
              </w:rPr>
              <w:t>n/a</w:t>
            </w:r>
          </w:p>
        </w:tc>
        <w:tc>
          <w:tcPr>
            <w:tcW w:w="918" w:type="dxa"/>
            <w:tcBorders>
              <w:top w:val="single" w:sz="4" w:space="0" w:color="auto"/>
              <w:left w:val="single" w:sz="4" w:space="0" w:color="auto"/>
              <w:bottom w:val="single" w:sz="4" w:space="0" w:color="auto"/>
              <w:right w:val="single" w:sz="4" w:space="0" w:color="auto"/>
            </w:tcBorders>
            <w:shd w:val="clear" w:color="auto" w:fill="auto"/>
            <w:noWrap/>
            <w:hideMark/>
          </w:tcPr>
          <w:p w14:paraId="3D6BD38A" w14:textId="77777777" w:rsidR="00942989" w:rsidRPr="00222EEB" w:rsidRDefault="00942989" w:rsidP="00AA5B64">
            <w:pPr>
              <w:jc w:val="right"/>
              <w:rPr>
                <w:i/>
                <w:iCs/>
                <w:color w:val="000000"/>
                <w:sz w:val="18"/>
                <w:szCs w:val="18"/>
              </w:rPr>
            </w:pPr>
            <w:r w:rsidRPr="00222EEB">
              <w:rPr>
                <w:i/>
                <w:iCs/>
                <w:color w:val="000000"/>
                <w:sz w:val="18"/>
                <w:szCs w:val="18"/>
              </w:rPr>
              <w:t>n/a</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14:paraId="6C9F368A" w14:textId="77777777" w:rsidR="00942989" w:rsidRPr="00222EEB" w:rsidRDefault="00942989" w:rsidP="00AA5B64">
            <w:pPr>
              <w:jc w:val="right"/>
              <w:rPr>
                <w:i/>
                <w:iCs/>
                <w:color w:val="000000"/>
                <w:sz w:val="18"/>
                <w:szCs w:val="18"/>
              </w:rPr>
            </w:pPr>
            <w:r w:rsidRPr="00222EEB">
              <w:rPr>
                <w:i/>
                <w:iCs/>
                <w:color w:val="000000"/>
                <w:sz w:val="18"/>
                <w:szCs w:val="18"/>
              </w:rPr>
              <w:t>n/a</w:t>
            </w:r>
          </w:p>
        </w:tc>
        <w:tc>
          <w:tcPr>
            <w:tcW w:w="1134" w:type="dxa"/>
            <w:tcBorders>
              <w:top w:val="nil"/>
              <w:left w:val="nil"/>
              <w:bottom w:val="single" w:sz="4" w:space="0" w:color="auto"/>
              <w:right w:val="single" w:sz="4" w:space="0" w:color="auto"/>
            </w:tcBorders>
            <w:shd w:val="clear" w:color="auto" w:fill="auto"/>
            <w:noWrap/>
            <w:hideMark/>
          </w:tcPr>
          <w:p w14:paraId="32FC2B11" w14:textId="77777777" w:rsidR="00942989" w:rsidRPr="00222EEB" w:rsidRDefault="00942989" w:rsidP="00AA5B64">
            <w:pPr>
              <w:jc w:val="right"/>
              <w:rPr>
                <w:i/>
                <w:iCs/>
                <w:color w:val="000000"/>
                <w:sz w:val="18"/>
                <w:szCs w:val="18"/>
              </w:rPr>
            </w:pPr>
            <w:r w:rsidRPr="00222EEB">
              <w:rPr>
                <w:i/>
                <w:iCs/>
                <w:color w:val="000000"/>
                <w:sz w:val="18"/>
                <w:szCs w:val="18"/>
              </w:rPr>
              <w:t>15.67</w:t>
            </w:r>
          </w:p>
        </w:tc>
        <w:tc>
          <w:tcPr>
            <w:tcW w:w="992" w:type="dxa"/>
            <w:tcBorders>
              <w:top w:val="nil"/>
              <w:left w:val="nil"/>
              <w:bottom w:val="single" w:sz="4" w:space="0" w:color="auto"/>
              <w:right w:val="single" w:sz="4" w:space="0" w:color="auto"/>
            </w:tcBorders>
            <w:shd w:val="clear" w:color="auto" w:fill="auto"/>
            <w:noWrap/>
            <w:hideMark/>
          </w:tcPr>
          <w:p w14:paraId="0F0D0A6A" w14:textId="77777777" w:rsidR="00942989" w:rsidRPr="00222EEB" w:rsidRDefault="00942989" w:rsidP="00AA5B64">
            <w:pPr>
              <w:jc w:val="right"/>
              <w:rPr>
                <w:i/>
                <w:iCs/>
                <w:color w:val="000000"/>
                <w:sz w:val="18"/>
                <w:szCs w:val="18"/>
              </w:rPr>
            </w:pPr>
            <w:r w:rsidRPr="00222EEB">
              <w:rPr>
                <w:i/>
                <w:iCs/>
                <w:color w:val="000000"/>
                <w:sz w:val="18"/>
                <w:szCs w:val="18"/>
              </w:rPr>
              <w:t>15.67</w:t>
            </w:r>
          </w:p>
        </w:tc>
        <w:tc>
          <w:tcPr>
            <w:tcW w:w="752" w:type="dxa"/>
            <w:tcBorders>
              <w:top w:val="nil"/>
              <w:left w:val="nil"/>
              <w:bottom w:val="single" w:sz="4" w:space="0" w:color="auto"/>
              <w:right w:val="single" w:sz="4" w:space="0" w:color="auto"/>
            </w:tcBorders>
            <w:shd w:val="clear" w:color="auto" w:fill="auto"/>
            <w:noWrap/>
            <w:hideMark/>
          </w:tcPr>
          <w:p w14:paraId="025532D1" w14:textId="413C8E0F" w:rsidR="00942989" w:rsidRPr="00222EEB" w:rsidRDefault="003052F5" w:rsidP="00AA5B64">
            <w:pPr>
              <w:jc w:val="right"/>
              <w:rPr>
                <w:i/>
                <w:iCs/>
                <w:color w:val="000000"/>
                <w:sz w:val="18"/>
                <w:szCs w:val="18"/>
              </w:rPr>
            </w:pPr>
            <w:r w:rsidRPr="00222EEB">
              <w:rPr>
                <w:i/>
                <w:iCs/>
                <w:color w:val="000000"/>
                <w:sz w:val="18"/>
                <w:szCs w:val="18"/>
              </w:rPr>
              <w:t>n/a</w:t>
            </w:r>
          </w:p>
        </w:tc>
      </w:tr>
      <w:tr w:rsidR="00942989" w:rsidRPr="00222EEB" w14:paraId="5A5B47D0" w14:textId="77777777" w:rsidTr="00F417C5">
        <w:trPr>
          <w:trHeight w:val="70"/>
        </w:trPr>
        <w:tc>
          <w:tcPr>
            <w:tcW w:w="9819" w:type="dxa"/>
            <w:gridSpan w:val="10"/>
            <w:tcBorders>
              <w:top w:val="nil"/>
              <w:left w:val="single" w:sz="4" w:space="0" w:color="auto"/>
              <w:bottom w:val="single" w:sz="4" w:space="0" w:color="auto"/>
              <w:right w:val="single" w:sz="4" w:space="0" w:color="auto"/>
            </w:tcBorders>
          </w:tcPr>
          <w:p w14:paraId="0A50D72B" w14:textId="65A1C683" w:rsidR="00942989" w:rsidRPr="00222EEB" w:rsidRDefault="00942989" w:rsidP="008B2046">
            <w:pPr>
              <w:jc w:val="center"/>
              <w:rPr>
                <w:color w:val="000000"/>
                <w:sz w:val="18"/>
                <w:szCs w:val="18"/>
              </w:rPr>
            </w:pPr>
            <w:r w:rsidRPr="00222EEB">
              <w:rPr>
                <w:b/>
                <w:bCs/>
                <w:color w:val="000000"/>
                <w:sz w:val="18"/>
                <w:szCs w:val="18"/>
              </w:rPr>
              <w:t>Servicing</w:t>
            </w:r>
            <w:r w:rsidR="00CF2E21" w:rsidRPr="00222EEB">
              <w:rPr>
                <w:b/>
                <w:bCs/>
                <w:color w:val="000000"/>
                <w:sz w:val="18"/>
                <w:szCs w:val="18"/>
                <w:vertAlign w:val="superscript"/>
              </w:rPr>
              <w:t>*</w:t>
            </w:r>
          </w:p>
        </w:tc>
      </w:tr>
      <w:tr w:rsidR="00931367" w:rsidRPr="00222EEB" w14:paraId="3D691FB9" w14:textId="77777777" w:rsidTr="00423B3A">
        <w:trPr>
          <w:trHeight w:val="169"/>
        </w:trPr>
        <w:tc>
          <w:tcPr>
            <w:tcW w:w="9819" w:type="dxa"/>
            <w:gridSpan w:val="10"/>
            <w:tcBorders>
              <w:top w:val="nil"/>
              <w:left w:val="single" w:sz="4" w:space="0" w:color="auto"/>
              <w:bottom w:val="single" w:sz="4" w:space="0" w:color="auto"/>
              <w:right w:val="single" w:sz="4" w:space="0" w:color="auto"/>
            </w:tcBorders>
          </w:tcPr>
          <w:p w14:paraId="4CFDBDDA" w14:textId="2A206315" w:rsidR="00931367" w:rsidRPr="00222EEB" w:rsidRDefault="00931367" w:rsidP="008B2046">
            <w:pPr>
              <w:jc w:val="left"/>
              <w:rPr>
                <w:color w:val="000000"/>
                <w:sz w:val="18"/>
                <w:szCs w:val="18"/>
              </w:rPr>
            </w:pPr>
            <w:r w:rsidRPr="00222EEB">
              <w:rPr>
                <w:b/>
                <w:bCs/>
                <w:sz w:val="18"/>
                <w:szCs w:val="18"/>
                <w:lang w:eastAsia="en-CA"/>
              </w:rPr>
              <w:t>Refrigeration subsectors</w:t>
            </w:r>
          </w:p>
        </w:tc>
      </w:tr>
      <w:tr w:rsidR="00942989" w:rsidRPr="00222EEB" w14:paraId="63970F82" w14:textId="77777777" w:rsidTr="007A5173">
        <w:trPr>
          <w:trHeight w:val="200"/>
        </w:trPr>
        <w:tc>
          <w:tcPr>
            <w:tcW w:w="1696" w:type="dxa"/>
            <w:tcBorders>
              <w:top w:val="nil"/>
              <w:left w:val="single" w:sz="4" w:space="0" w:color="auto"/>
              <w:bottom w:val="single" w:sz="4" w:space="0" w:color="auto"/>
              <w:right w:val="single" w:sz="4" w:space="0" w:color="auto"/>
            </w:tcBorders>
            <w:shd w:val="clear" w:color="auto" w:fill="auto"/>
            <w:hideMark/>
          </w:tcPr>
          <w:p w14:paraId="04F2D9A6" w14:textId="571F30EA" w:rsidR="00942989" w:rsidRPr="00222EEB" w:rsidRDefault="00942989" w:rsidP="00AA5B64">
            <w:pPr>
              <w:jc w:val="left"/>
              <w:rPr>
                <w:color w:val="000000"/>
                <w:sz w:val="18"/>
                <w:szCs w:val="18"/>
              </w:rPr>
            </w:pPr>
            <w:r w:rsidRPr="00222EEB">
              <w:rPr>
                <w:color w:val="000000"/>
                <w:sz w:val="18"/>
                <w:szCs w:val="18"/>
              </w:rPr>
              <w:t xml:space="preserve">Domestic </w:t>
            </w:r>
          </w:p>
        </w:tc>
        <w:tc>
          <w:tcPr>
            <w:tcW w:w="710" w:type="dxa"/>
            <w:tcBorders>
              <w:top w:val="single" w:sz="4" w:space="0" w:color="auto"/>
              <w:left w:val="nil"/>
              <w:bottom w:val="single" w:sz="4" w:space="0" w:color="auto"/>
              <w:right w:val="single" w:sz="4" w:space="0" w:color="auto"/>
            </w:tcBorders>
            <w:shd w:val="clear" w:color="auto" w:fill="auto"/>
            <w:hideMark/>
          </w:tcPr>
          <w:p w14:paraId="739455D2" w14:textId="12EDF193" w:rsidR="00942989" w:rsidRPr="00222EEB" w:rsidRDefault="00BE1463" w:rsidP="00AA5B64">
            <w:pPr>
              <w:jc w:val="right"/>
              <w:rPr>
                <w:color w:val="000000"/>
                <w:sz w:val="18"/>
                <w:szCs w:val="18"/>
              </w:rPr>
            </w:pPr>
            <w:r w:rsidRPr="00222EEB">
              <w:rPr>
                <w:color w:val="000000"/>
                <w:sz w:val="18"/>
                <w:szCs w:val="18"/>
              </w:rPr>
              <w:t>0.00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14:paraId="1CAD530D" w14:textId="77777777" w:rsidR="00942989" w:rsidRPr="00222EEB" w:rsidRDefault="00942989" w:rsidP="00AA5B64">
            <w:pPr>
              <w:jc w:val="right"/>
              <w:rPr>
                <w:color w:val="000000"/>
                <w:sz w:val="18"/>
                <w:szCs w:val="18"/>
              </w:rPr>
            </w:pPr>
            <w:r w:rsidRPr="00222EEB">
              <w:rPr>
                <w:color w:val="000000"/>
                <w:sz w:val="18"/>
                <w:szCs w:val="18"/>
              </w:rPr>
              <w:t>42.84</w:t>
            </w:r>
          </w:p>
        </w:tc>
        <w:tc>
          <w:tcPr>
            <w:tcW w:w="1039" w:type="dxa"/>
            <w:tcBorders>
              <w:top w:val="single" w:sz="4" w:space="0" w:color="auto"/>
              <w:left w:val="single" w:sz="4" w:space="0" w:color="auto"/>
              <w:bottom w:val="single" w:sz="4" w:space="0" w:color="auto"/>
              <w:right w:val="single" w:sz="4" w:space="0" w:color="auto"/>
            </w:tcBorders>
          </w:tcPr>
          <w:p w14:paraId="7EFC08A2" w14:textId="6C3BC748" w:rsidR="00942989" w:rsidRPr="00222EEB" w:rsidRDefault="00BE1463" w:rsidP="00AA5B64">
            <w:pPr>
              <w:jc w:val="right"/>
              <w:rPr>
                <w:color w:val="000000"/>
                <w:sz w:val="18"/>
                <w:szCs w:val="18"/>
              </w:rPr>
            </w:pPr>
            <w:r w:rsidRPr="00222EEB">
              <w:rPr>
                <w:color w:val="000000"/>
                <w:sz w:val="18"/>
                <w:szCs w:val="18"/>
              </w:rPr>
              <w:t>0.00</w:t>
            </w:r>
          </w:p>
        </w:tc>
        <w:tc>
          <w:tcPr>
            <w:tcW w:w="925" w:type="dxa"/>
            <w:tcBorders>
              <w:top w:val="single" w:sz="4" w:space="0" w:color="auto"/>
              <w:left w:val="single" w:sz="4" w:space="0" w:color="auto"/>
              <w:bottom w:val="single" w:sz="4" w:space="0" w:color="auto"/>
              <w:right w:val="single" w:sz="4" w:space="0" w:color="auto"/>
            </w:tcBorders>
            <w:shd w:val="clear" w:color="auto" w:fill="auto"/>
            <w:hideMark/>
          </w:tcPr>
          <w:p w14:paraId="4057D3A4" w14:textId="6362147B" w:rsidR="00942989" w:rsidRPr="00222EEB" w:rsidRDefault="00BE1463" w:rsidP="00AA5B64">
            <w:pPr>
              <w:jc w:val="right"/>
              <w:rPr>
                <w:color w:val="000000"/>
                <w:sz w:val="18"/>
                <w:szCs w:val="18"/>
              </w:rPr>
            </w:pPr>
            <w:r w:rsidRPr="00222EEB">
              <w:rPr>
                <w:color w:val="000000"/>
                <w:sz w:val="18"/>
                <w:szCs w:val="18"/>
              </w:rPr>
              <w:t>0.00</w:t>
            </w:r>
          </w:p>
        </w:tc>
        <w:tc>
          <w:tcPr>
            <w:tcW w:w="918" w:type="dxa"/>
            <w:tcBorders>
              <w:top w:val="single" w:sz="4" w:space="0" w:color="auto"/>
              <w:left w:val="single" w:sz="4" w:space="0" w:color="auto"/>
              <w:bottom w:val="single" w:sz="4" w:space="0" w:color="auto"/>
              <w:right w:val="single" w:sz="4" w:space="0" w:color="auto"/>
            </w:tcBorders>
            <w:shd w:val="clear" w:color="auto" w:fill="auto"/>
            <w:hideMark/>
          </w:tcPr>
          <w:p w14:paraId="045F2415" w14:textId="771EE069" w:rsidR="00942989" w:rsidRPr="00222EEB" w:rsidRDefault="00BE1463" w:rsidP="00AA5B64">
            <w:pPr>
              <w:jc w:val="right"/>
              <w:rPr>
                <w:color w:val="000000"/>
                <w:sz w:val="18"/>
                <w:szCs w:val="18"/>
              </w:rPr>
            </w:pPr>
            <w:r w:rsidRPr="00222EEB">
              <w:rPr>
                <w:color w:val="000000"/>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50F7E383" w14:textId="4A7D4087" w:rsidR="00942989" w:rsidRPr="00222EEB" w:rsidRDefault="00BE1463" w:rsidP="00AA5B64">
            <w:pPr>
              <w:jc w:val="right"/>
              <w:rPr>
                <w:color w:val="000000"/>
                <w:sz w:val="18"/>
                <w:szCs w:val="18"/>
              </w:rPr>
            </w:pPr>
            <w:r w:rsidRPr="00222EEB">
              <w:rPr>
                <w:color w:val="000000"/>
                <w:sz w:val="18"/>
                <w:szCs w:val="18"/>
              </w:rPr>
              <w:t>0.00</w:t>
            </w:r>
          </w:p>
        </w:tc>
        <w:tc>
          <w:tcPr>
            <w:tcW w:w="1134" w:type="dxa"/>
            <w:tcBorders>
              <w:top w:val="nil"/>
              <w:left w:val="nil"/>
              <w:bottom w:val="single" w:sz="4" w:space="0" w:color="auto"/>
              <w:right w:val="single" w:sz="4" w:space="0" w:color="auto"/>
            </w:tcBorders>
            <w:shd w:val="clear" w:color="auto" w:fill="auto"/>
            <w:hideMark/>
          </w:tcPr>
          <w:p w14:paraId="50E00709" w14:textId="12A88073" w:rsidR="00942989" w:rsidRPr="00222EEB" w:rsidRDefault="00BE1463" w:rsidP="00AA5B64">
            <w:pPr>
              <w:jc w:val="right"/>
              <w:rPr>
                <w:color w:val="000000"/>
                <w:sz w:val="18"/>
                <w:szCs w:val="18"/>
              </w:rPr>
            </w:pPr>
            <w:r w:rsidRPr="00222EEB">
              <w:rPr>
                <w:color w:val="000000"/>
                <w:sz w:val="18"/>
                <w:szCs w:val="18"/>
              </w:rPr>
              <w:t>0.00</w:t>
            </w:r>
          </w:p>
        </w:tc>
        <w:tc>
          <w:tcPr>
            <w:tcW w:w="992" w:type="dxa"/>
            <w:tcBorders>
              <w:top w:val="nil"/>
              <w:left w:val="nil"/>
              <w:bottom w:val="single" w:sz="4" w:space="0" w:color="auto"/>
              <w:right w:val="single" w:sz="4" w:space="0" w:color="auto"/>
            </w:tcBorders>
            <w:shd w:val="clear" w:color="auto" w:fill="auto"/>
            <w:hideMark/>
          </w:tcPr>
          <w:p w14:paraId="3D7AB412" w14:textId="77777777" w:rsidR="00942989" w:rsidRPr="00222EEB" w:rsidRDefault="00942989" w:rsidP="00AA5B64">
            <w:pPr>
              <w:jc w:val="right"/>
              <w:rPr>
                <w:color w:val="000000"/>
                <w:sz w:val="18"/>
                <w:szCs w:val="18"/>
              </w:rPr>
            </w:pPr>
            <w:r w:rsidRPr="00222EEB">
              <w:rPr>
                <w:color w:val="000000"/>
                <w:sz w:val="18"/>
                <w:szCs w:val="18"/>
              </w:rPr>
              <w:t>42.84</w:t>
            </w:r>
          </w:p>
        </w:tc>
        <w:tc>
          <w:tcPr>
            <w:tcW w:w="752" w:type="dxa"/>
            <w:tcBorders>
              <w:top w:val="nil"/>
              <w:left w:val="nil"/>
              <w:bottom w:val="single" w:sz="4" w:space="0" w:color="auto"/>
              <w:right w:val="single" w:sz="4" w:space="0" w:color="auto"/>
            </w:tcBorders>
            <w:shd w:val="clear" w:color="auto" w:fill="auto"/>
            <w:hideMark/>
          </w:tcPr>
          <w:p w14:paraId="275ADB2D" w14:textId="77777777" w:rsidR="00942989" w:rsidRPr="00222EEB" w:rsidRDefault="00942989" w:rsidP="00AA5B64">
            <w:pPr>
              <w:jc w:val="right"/>
              <w:rPr>
                <w:color w:val="000000"/>
                <w:sz w:val="18"/>
                <w:szCs w:val="18"/>
              </w:rPr>
            </w:pPr>
            <w:r w:rsidRPr="00222EEB">
              <w:rPr>
                <w:color w:val="000000"/>
                <w:sz w:val="18"/>
                <w:szCs w:val="18"/>
              </w:rPr>
              <w:t>6.0</w:t>
            </w:r>
          </w:p>
        </w:tc>
      </w:tr>
      <w:tr w:rsidR="00942989" w:rsidRPr="00222EEB" w14:paraId="60F30FBB" w14:textId="77777777" w:rsidTr="007A5173">
        <w:trPr>
          <w:trHeight w:val="119"/>
        </w:trPr>
        <w:tc>
          <w:tcPr>
            <w:tcW w:w="1696" w:type="dxa"/>
            <w:tcBorders>
              <w:top w:val="nil"/>
              <w:left w:val="single" w:sz="4" w:space="0" w:color="auto"/>
              <w:bottom w:val="single" w:sz="4" w:space="0" w:color="auto"/>
              <w:right w:val="single" w:sz="4" w:space="0" w:color="auto"/>
            </w:tcBorders>
            <w:shd w:val="clear" w:color="auto" w:fill="auto"/>
            <w:hideMark/>
          </w:tcPr>
          <w:p w14:paraId="353AD6FA" w14:textId="62A473B9" w:rsidR="00942989" w:rsidRPr="00222EEB" w:rsidRDefault="00942989" w:rsidP="00AA5B64">
            <w:pPr>
              <w:jc w:val="left"/>
              <w:rPr>
                <w:color w:val="000000"/>
                <w:sz w:val="18"/>
                <w:szCs w:val="18"/>
              </w:rPr>
            </w:pPr>
            <w:r w:rsidRPr="00222EEB">
              <w:rPr>
                <w:color w:val="000000"/>
                <w:sz w:val="18"/>
                <w:szCs w:val="18"/>
              </w:rPr>
              <w:t xml:space="preserve">Commercial </w:t>
            </w:r>
          </w:p>
        </w:tc>
        <w:tc>
          <w:tcPr>
            <w:tcW w:w="710" w:type="dxa"/>
            <w:tcBorders>
              <w:top w:val="single" w:sz="4" w:space="0" w:color="auto"/>
              <w:left w:val="nil"/>
              <w:bottom w:val="single" w:sz="4" w:space="0" w:color="auto"/>
              <w:right w:val="single" w:sz="4" w:space="0" w:color="auto"/>
            </w:tcBorders>
            <w:shd w:val="clear" w:color="auto" w:fill="auto"/>
            <w:hideMark/>
          </w:tcPr>
          <w:p w14:paraId="2D560C1D" w14:textId="761BA96A" w:rsidR="00942989" w:rsidRPr="00222EEB" w:rsidRDefault="00BE1463" w:rsidP="00AA5B64">
            <w:pPr>
              <w:jc w:val="right"/>
              <w:rPr>
                <w:color w:val="000000"/>
                <w:sz w:val="18"/>
                <w:szCs w:val="18"/>
              </w:rPr>
            </w:pPr>
            <w:r w:rsidRPr="00222EEB">
              <w:rPr>
                <w:color w:val="000000"/>
                <w:sz w:val="18"/>
                <w:szCs w:val="18"/>
              </w:rPr>
              <w:t>0.00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14:paraId="591B7F76" w14:textId="77777777" w:rsidR="00942989" w:rsidRPr="00222EEB" w:rsidRDefault="00942989" w:rsidP="00AA5B64">
            <w:pPr>
              <w:jc w:val="right"/>
              <w:rPr>
                <w:color w:val="000000"/>
                <w:sz w:val="18"/>
                <w:szCs w:val="18"/>
              </w:rPr>
            </w:pPr>
            <w:r w:rsidRPr="00222EEB">
              <w:rPr>
                <w:color w:val="000000"/>
                <w:sz w:val="18"/>
                <w:szCs w:val="18"/>
              </w:rPr>
              <w:t>50.98</w:t>
            </w:r>
          </w:p>
        </w:tc>
        <w:tc>
          <w:tcPr>
            <w:tcW w:w="1039" w:type="dxa"/>
            <w:tcBorders>
              <w:top w:val="single" w:sz="4" w:space="0" w:color="auto"/>
              <w:left w:val="single" w:sz="4" w:space="0" w:color="auto"/>
              <w:bottom w:val="single" w:sz="4" w:space="0" w:color="auto"/>
              <w:right w:val="single" w:sz="4" w:space="0" w:color="auto"/>
            </w:tcBorders>
          </w:tcPr>
          <w:p w14:paraId="1F7F1770" w14:textId="0EF46F00" w:rsidR="00942989" w:rsidRPr="00222EEB" w:rsidRDefault="00BE1463" w:rsidP="00AA5B64">
            <w:pPr>
              <w:jc w:val="right"/>
              <w:rPr>
                <w:color w:val="000000"/>
                <w:sz w:val="18"/>
                <w:szCs w:val="18"/>
              </w:rPr>
            </w:pPr>
            <w:r w:rsidRPr="00222EEB">
              <w:rPr>
                <w:color w:val="000000"/>
                <w:sz w:val="18"/>
                <w:szCs w:val="18"/>
              </w:rPr>
              <w:t>0.00</w:t>
            </w:r>
          </w:p>
        </w:tc>
        <w:tc>
          <w:tcPr>
            <w:tcW w:w="925" w:type="dxa"/>
            <w:tcBorders>
              <w:top w:val="single" w:sz="4" w:space="0" w:color="auto"/>
              <w:left w:val="single" w:sz="4" w:space="0" w:color="auto"/>
              <w:bottom w:val="single" w:sz="4" w:space="0" w:color="auto"/>
              <w:right w:val="single" w:sz="4" w:space="0" w:color="auto"/>
            </w:tcBorders>
            <w:shd w:val="clear" w:color="auto" w:fill="auto"/>
            <w:hideMark/>
          </w:tcPr>
          <w:p w14:paraId="0EF5C449" w14:textId="1D88ADC5" w:rsidR="00942989" w:rsidRPr="00222EEB" w:rsidRDefault="00942989" w:rsidP="00AA5B64">
            <w:pPr>
              <w:jc w:val="right"/>
              <w:rPr>
                <w:color w:val="000000"/>
                <w:sz w:val="18"/>
                <w:szCs w:val="18"/>
              </w:rPr>
            </w:pPr>
            <w:r w:rsidRPr="00222EEB">
              <w:rPr>
                <w:color w:val="000000"/>
                <w:sz w:val="18"/>
                <w:szCs w:val="18"/>
              </w:rPr>
              <w:t>80.11</w:t>
            </w:r>
          </w:p>
        </w:tc>
        <w:tc>
          <w:tcPr>
            <w:tcW w:w="918" w:type="dxa"/>
            <w:tcBorders>
              <w:top w:val="single" w:sz="4" w:space="0" w:color="auto"/>
              <w:left w:val="single" w:sz="4" w:space="0" w:color="auto"/>
              <w:bottom w:val="single" w:sz="4" w:space="0" w:color="auto"/>
              <w:right w:val="single" w:sz="4" w:space="0" w:color="auto"/>
            </w:tcBorders>
            <w:shd w:val="clear" w:color="auto" w:fill="auto"/>
            <w:hideMark/>
          </w:tcPr>
          <w:p w14:paraId="0577E603" w14:textId="277B5D43" w:rsidR="00942989" w:rsidRPr="00222EEB" w:rsidRDefault="00BE1463" w:rsidP="00AA5B64">
            <w:pPr>
              <w:jc w:val="right"/>
              <w:rPr>
                <w:color w:val="000000"/>
                <w:sz w:val="18"/>
                <w:szCs w:val="18"/>
              </w:rPr>
            </w:pPr>
            <w:r w:rsidRPr="00222EEB">
              <w:rPr>
                <w:color w:val="000000"/>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63BFAB1F" w14:textId="77777777" w:rsidR="00942989" w:rsidRPr="00222EEB" w:rsidRDefault="00942989" w:rsidP="00AA5B64">
            <w:pPr>
              <w:jc w:val="right"/>
              <w:rPr>
                <w:color w:val="000000"/>
                <w:sz w:val="18"/>
                <w:szCs w:val="18"/>
              </w:rPr>
            </w:pPr>
            <w:r w:rsidRPr="00222EEB">
              <w:rPr>
                <w:color w:val="000000"/>
                <w:sz w:val="18"/>
                <w:szCs w:val="18"/>
              </w:rPr>
              <w:t>0.44</w:t>
            </w:r>
          </w:p>
        </w:tc>
        <w:tc>
          <w:tcPr>
            <w:tcW w:w="1134" w:type="dxa"/>
            <w:tcBorders>
              <w:top w:val="nil"/>
              <w:left w:val="nil"/>
              <w:bottom w:val="single" w:sz="4" w:space="0" w:color="auto"/>
              <w:right w:val="single" w:sz="4" w:space="0" w:color="auto"/>
            </w:tcBorders>
            <w:shd w:val="clear" w:color="auto" w:fill="auto"/>
            <w:hideMark/>
          </w:tcPr>
          <w:p w14:paraId="4B14C0A4" w14:textId="7633C024" w:rsidR="00942989" w:rsidRPr="00222EEB" w:rsidRDefault="00BE1463" w:rsidP="00AA5B64">
            <w:pPr>
              <w:jc w:val="right"/>
              <w:rPr>
                <w:color w:val="000000"/>
                <w:sz w:val="18"/>
                <w:szCs w:val="18"/>
              </w:rPr>
            </w:pPr>
            <w:r w:rsidRPr="00222EEB">
              <w:rPr>
                <w:color w:val="000000"/>
                <w:sz w:val="18"/>
                <w:szCs w:val="18"/>
              </w:rPr>
              <w:t>0.00</w:t>
            </w:r>
          </w:p>
        </w:tc>
        <w:tc>
          <w:tcPr>
            <w:tcW w:w="992" w:type="dxa"/>
            <w:tcBorders>
              <w:top w:val="nil"/>
              <w:left w:val="nil"/>
              <w:bottom w:val="single" w:sz="4" w:space="0" w:color="auto"/>
              <w:right w:val="single" w:sz="4" w:space="0" w:color="auto"/>
            </w:tcBorders>
            <w:shd w:val="clear" w:color="auto" w:fill="auto"/>
            <w:hideMark/>
          </w:tcPr>
          <w:p w14:paraId="762F417F" w14:textId="77777777" w:rsidR="00942989" w:rsidRPr="00222EEB" w:rsidRDefault="00942989" w:rsidP="00AA5B64">
            <w:pPr>
              <w:jc w:val="right"/>
              <w:rPr>
                <w:color w:val="000000"/>
                <w:sz w:val="18"/>
                <w:szCs w:val="18"/>
              </w:rPr>
            </w:pPr>
            <w:r w:rsidRPr="00222EEB">
              <w:rPr>
                <w:color w:val="000000"/>
                <w:sz w:val="18"/>
                <w:szCs w:val="18"/>
              </w:rPr>
              <w:t>131.53</w:t>
            </w:r>
          </w:p>
        </w:tc>
        <w:tc>
          <w:tcPr>
            <w:tcW w:w="752" w:type="dxa"/>
            <w:tcBorders>
              <w:top w:val="nil"/>
              <w:left w:val="nil"/>
              <w:bottom w:val="single" w:sz="4" w:space="0" w:color="auto"/>
              <w:right w:val="single" w:sz="4" w:space="0" w:color="auto"/>
            </w:tcBorders>
            <w:shd w:val="clear" w:color="auto" w:fill="auto"/>
            <w:hideMark/>
          </w:tcPr>
          <w:p w14:paraId="0DF090E3" w14:textId="6C94E6F9" w:rsidR="00942989" w:rsidRPr="00222EEB" w:rsidRDefault="00942989" w:rsidP="00AA5B64">
            <w:pPr>
              <w:jc w:val="right"/>
              <w:rPr>
                <w:color w:val="000000"/>
                <w:sz w:val="18"/>
                <w:szCs w:val="18"/>
              </w:rPr>
            </w:pPr>
            <w:r w:rsidRPr="00222EEB">
              <w:rPr>
                <w:color w:val="000000"/>
                <w:sz w:val="18"/>
                <w:szCs w:val="18"/>
              </w:rPr>
              <w:t>18.</w:t>
            </w:r>
            <w:r w:rsidR="00162110" w:rsidRPr="00222EEB">
              <w:rPr>
                <w:color w:val="000000"/>
                <w:sz w:val="18"/>
                <w:szCs w:val="18"/>
              </w:rPr>
              <w:t>4</w:t>
            </w:r>
          </w:p>
        </w:tc>
      </w:tr>
      <w:tr w:rsidR="00942989" w:rsidRPr="00222EEB" w14:paraId="3BCF7853" w14:textId="77777777" w:rsidTr="007A5173">
        <w:trPr>
          <w:trHeight w:val="334"/>
        </w:trPr>
        <w:tc>
          <w:tcPr>
            <w:tcW w:w="1696" w:type="dxa"/>
            <w:tcBorders>
              <w:top w:val="nil"/>
              <w:left w:val="single" w:sz="4" w:space="0" w:color="auto"/>
              <w:bottom w:val="single" w:sz="4" w:space="0" w:color="auto"/>
              <w:right w:val="single" w:sz="4" w:space="0" w:color="auto"/>
            </w:tcBorders>
            <w:shd w:val="clear" w:color="auto" w:fill="auto"/>
            <w:hideMark/>
          </w:tcPr>
          <w:p w14:paraId="67AF6CC5" w14:textId="59F85D91" w:rsidR="00942989" w:rsidRPr="00222EEB" w:rsidRDefault="00942989" w:rsidP="00AA5B64">
            <w:pPr>
              <w:jc w:val="left"/>
              <w:rPr>
                <w:color w:val="000000"/>
                <w:sz w:val="18"/>
                <w:szCs w:val="18"/>
              </w:rPr>
            </w:pPr>
            <w:r w:rsidRPr="00222EEB">
              <w:rPr>
                <w:color w:val="000000"/>
                <w:sz w:val="18"/>
                <w:szCs w:val="18"/>
              </w:rPr>
              <w:t xml:space="preserve">Industrial and transport </w:t>
            </w:r>
          </w:p>
        </w:tc>
        <w:tc>
          <w:tcPr>
            <w:tcW w:w="710" w:type="dxa"/>
            <w:tcBorders>
              <w:top w:val="single" w:sz="4" w:space="0" w:color="auto"/>
              <w:left w:val="nil"/>
              <w:bottom w:val="single" w:sz="4" w:space="0" w:color="auto"/>
              <w:right w:val="single" w:sz="4" w:space="0" w:color="auto"/>
            </w:tcBorders>
            <w:shd w:val="clear" w:color="auto" w:fill="auto"/>
            <w:hideMark/>
          </w:tcPr>
          <w:p w14:paraId="4FECBABA" w14:textId="7BDD0C60" w:rsidR="00942989" w:rsidRPr="00222EEB" w:rsidRDefault="00BE1463" w:rsidP="00AA5B64">
            <w:pPr>
              <w:jc w:val="right"/>
              <w:rPr>
                <w:color w:val="000000"/>
                <w:sz w:val="18"/>
                <w:szCs w:val="18"/>
              </w:rPr>
            </w:pPr>
            <w:r w:rsidRPr="00222EEB">
              <w:rPr>
                <w:color w:val="000000"/>
                <w:sz w:val="18"/>
                <w:szCs w:val="18"/>
              </w:rPr>
              <w:t>0.00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14:paraId="47C44065" w14:textId="77777777" w:rsidR="00942989" w:rsidRPr="00222EEB" w:rsidRDefault="00942989" w:rsidP="00AA5B64">
            <w:pPr>
              <w:jc w:val="right"/>
              <w:rPr>
                <w:color w:val="000000"/>
                <w:sz w:val="18"/>
                <w:szCs w:val="18"/>
              </w:rPr>
            </w:pPr>
            <w:r w:rsidRPr="00222EEB">
              <w:rPr>
                <w:color w:val="000000"/>
                <w:sz w:val="18"/>
                <w:szCs w:val="18"/>
              </w:rPr>
              <w:t>30.67</w:t>
            </w:r>
          </w:p>
        </w:tc>
        <w:tc>
          <w:tcPr>
            <w:tcW w:w="1039" w:type="dxa"/>
            <w:tcBorders>
              <w:top w:val="single" w:sz="4" w:space="0" w:color="auto"/>
              <w:left w:val="single" w:sz="4" w:space="0" w:color="auto"/>
              <w:bottom w:val="single" w:sz="4" w:space="0" w:color="auto"/>
              <w:right w:val="single" w:sz="4" w:space="0" w:color="auto"/>
            </w:tcBorders>
          </w:tcPr>
          <w:p w14:paraId="2371093F" w14:textId="55C1ECC7" w:rsidR="00942989" w:rsidRPr="00222EEB" w:rsidRDefault="00BE1463" w:rsidP="00AA5B64">
            <w:pPr>
              <w:jc w:val="right"/>
              <w:rPr>
                <w:color w:val="000000"/>
                <w:sz w:val="18"/>
                <w:szCs w:val="18"/>
              </w:rPr>
            </w:pPr>
            <w:r w:rsidRPr="00222EEB">
              <w:rPr>
                <w:color w:val="000000"/>
                <w:sz w:val="18"/>
                <w:szCs w:val="18"/>
              </w:rPr>
              <w:t>0.00</w:t>
            </w:r>
          </w:p>
        </w:tc>
        <w:tc>
          <w:tcPr>
            <w:tcW w:w="925" w:type="dxa"/>
            <w:tcBorders>
              <w:top w:val="single" w:sz="4" w:space="0" w:color="auto"/>
              <w:left w:val="single" w:sz="4" w:space="0" w:color="auto"/>
              <w:bottom w:val="single" w:sz="4" w:space="0" w:color="auto"/>
              <w:right w:val="single" w:sz="4" w:space="0" w:color="auto"/>
            </w:tcBorders>
            <w:shd w:val="clear" w:color="auto" w:fill="auto"/>
            <w:hideMark/>
          </w:tcPr>
          <w:p w14:paraId="4EE73FD4" w14:textId="0A48BC6B" w:rsidR="00942989" w:rsidRPr="00222EEB" w:rsidRDefault="00942989" w:rsidP="00AA5B64">
            <w:pPr>
              <w:jc w:val="right"/>
              <w:rPr>
                <w:color w:val="000000"/>
                <w:sz w:val="18"/>
                <w:szCs w:val="18"/>
              </w:rPr>
            </w:pPr>
            <w:r w:rsidRPr="00222EEB">
              <w:rPr>
                <w:color w:val="000000"/>
                <w:sz w:val="18"/>
                <w:szCs w:val="18"/>
              </w:rPr>
              <w:t>56.03</w:t>
            </w:r>
          </w:p>
        </w:tc>
        <w:tc>
          <w:tcPr>
            <w:tcW w:w="918" w:type="dxa"/>
            <w:tcBorders>
              <w:top w:val="single" w:sz="4" w:space="0" w:color="auto"/>
              <w:left w:val="single" w:sz="4" w:space="0" w:color="auto"/>
              <w:bottom w:val="single" w:sz="4" w:space="0" w:color="auto"/>
              <w:right w:val="single" w:sz="4" w:space="0" w:color="auto"/>
            </w:tcBorders>
            <w:shd w:val="clear" w:color="auto" w:fill="auto"/>
            <w:hideMark/>
          </w:tcPr>
          <w:p w14:paraId="18887964" w14:textId="77777777" w:rsidR="00942989" w:rsidRPr="00222EEB" w:rsidRDefault="00942989" w:rsidP="00AA5B64">
            <w:pPr>
              <w:jc w:val="right"/>
              <w:rPr>
                <w:color w:val="000000"/>
                <w:sz w:val="18"/>
                <w:szCs w:val="18"/>
              </w:rPr>
            </w:pPr>
            <w:r w:rsidRPr="00222EEB">
              <w:rPr>
                <w:color w:val="000000"/>
                <w:sz w:val="18"/>
                <w:szCs w:val="18"/>
              </w:rPr>
              <w:t>1.68</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46A5AED8" w14:textId="77777777" w:rsidR="00942989" w:rsidRPr="00222EEB" w:rsidRDefault="00942989" w:rsidP="00AA5B64">
            <w:pPr>
              <w:jc w:val="right"/>
              <w:rPr>
                <w:color w:val="000000"/>
                <w:sz w:val="18"/>
                <w:szCs w:val="18"/>
              </w:rPr>
            </w:pPr>
            <w:r w:rsidRPr="00222EEB">
              <w:rPr>
                <w:color w:val="000000"/>
                <w:sz w:val="18"/>
                <w:szCs w:val="18"/>
              </w:rPr>
              <w:t>7.39</w:t>
            </w:r>
          </w:p>
        </w:tc>
        <w:tc>
          <w:tcPr>
            <w:tcW w:w="1134" w:type="dxa"/>
            <w:tcBorders>
              <w:top w:val="nil"/>
              <w:left w:val="nil"/>
              <w:bottom w:val="single" w:sz="4" w:space="0" w:color="auto"/>
              <w:right w:val="single" w:sz="4" w:space="0" w:color="auto"/>
            </w:tcBorders>
            <w:shd w:val="clear" w:color="auto" w:fill="auto"/>
            <w:hideMark/>
          </w:tcPr>
          <w:p w14:paraId="5D31732D" w14:textId="6D03E579" w:rsidR="00942989" w:rsidRPr="00222EEB" w:rsidRDefault="00BE1463" w:rsidP="00AA5B64">
            <w:pPr>
              <w:jc w:val="right"/>
              <w:rPr>
                <w:color w:val="000000"/>
                <w:sz w:val="18"/>
                <w:szCs w:val="18"/>
              </w:rPr>
            </w:pPr>
            <w:r w:rsidRPr="00222EEB">
              <w:rPr>
                <w:color w:val="000000"/>
                <w:sz w:val="18"/>
                <w:szCs w:val="18"/>
              </w:rPr>
              <w:t>0.00</w:t>
            </w:r>
          </w:p>
        </w:tc>
        <w:tc>
          <w:tcPr>
            <w:tcW w:w="992" w:type="dxa"/>
            <w:tcBorders>
              <w:top w:val="nil"/>
              <w:left w:val="nil"/>
              <w:bottom w:val="single" w:sz="4" w:space="0" w:color="auto"/>
              <w:right w:val="single" w:sz="4" w:space="0" w:color="auto"/>
            </w:tcBorders>
            <w:shd w:val="clear" w:color="auto" w:fill="auto"/>
            <w:hideMark/>
          </w:tcPr>
          <w:p w14:paraId="4D1C75F7" w14:textId="77777777" w:rsidR="00942989" w:rsidRPr="00222EEB" w:rsidRDefault="00942989" w:rsidP="00AA5B64">
            <w:pPr>
              <w:jc w:val="right"/>
              <w:rPr>
                <w:color w:val="000000"/>
                <w:sz w:val="18"/>
                <w:szCs w:val="18"/>
              </w:rPr>
            </w:pPr>
            <w:r w:rsidRPr="00222EEB">
              <w:rPr>
                <w:color w:val="000000"/>
                <w:sz w:val="18"/>
                <w:szCs w:val="18"/>
              </w:rPr>
              <w:t>95.77</w:t>
            </w:r>
          </w:p>
        </w:tc>
        <w:tc>
          <w:tcPr>
            <w:tcW w:w="752" w:type="dxa"/>
            <w:tcBorders>
              <w:top w:val="nil"/>
              <w:left w:val="nil"/>
              <w:bottom w:val="single" w:sz="4" w:space="0" w:color="auto"/>
              <w:right w:val="single" w:sz="4" w:space="0" w:color="auto"/>
            </w:tcBorders>
            <w:shd w:val="clear" w:color="auto" w:fill="auto"/>
            <w:hideMark/>
          </w:tcPr>
          <w:p w14:paraId="57E65ECB" w14:textId="77777777" w:rsidR="00942989" w:rsidRPr="00222EEB" w:rsidRDefault="00942989" w:rsidP="00AA5B64">
            <w:pPr>
              <w:jc w:val="right"/>
              <w:rPr>
                <w:color w:val="000000"/>
                <w:sz w:val="18"/>
                <w:szCs w:val="18"/>
              </w:rPr>
            </w:pPr>
            <w:r w:rsidRPr="00222EEB">
              <w:rPr>
                <w:color w:val="000000"/>
                <w:sz w:val="18"/>
                <w:szCs w:val="18"/>
              </w:rPr>
              <w:t>13.4</w:t>
            </w:r>
          </w:p>
        </w:tc>
      </w:tr>
      <w:tr w:rsidR="00942989" w:rsidRPr="00222EEB" w14:paraId="33652B50" w14:textId="77777777" w:rsidTr="00F417C5">
        <w:trPr>
          <w:trHeight w:val="70"/>
        </w:trPr>
        <w:tc>
          <w:tcPr>
            <w:tcW w:w="9819" w:type="dxa"/>
            <w:gridSpan w:val="10"/>
            <w:tcBorders>
              <w:top w:val="nil"/>
              <w:left w:val="single" w:sz="4" w:space="0" w:color="auto"/>
              <w:bottom w:val="single" w:sz="4" w:space="0" w:color="auto"/>
              <w:right w:val="single" w:sz="4" w:space="0" w:color="auto"/>
            </w:tcBorders>
          </w:tcPr>
          <w:p w14:paraId="16CF8D1C" w14:textId="0AD6AFC6" w:rsidR="00942989" w:rsidRPr="00222EEB" w:rsidRDefault="00942989" w:rsidP="00AA5B64">
            <w:pPr>
              <w:jc w:val="left"/>
              <w:rPr>
                <w:color w:val="000000"/>
                <w:sz w:val="18"/>
                <w:szCs w:val="18"/>
              </w:rPr>
            </w:pPr>
            <w:r w:rsidRPr="00222EEB">
              <w:rPr>
                <w:b/>
                <w:bCs/>
                <w:sz w:val="18"/>
                <w:szCs w:val="18"/>
                <w:lang w:eastAsia="en-CA"/>
              </w:rPr>
              <w:t>Air-conditioning subsectors</w:t>
            </w:r>
          </w:p>
        </w:tc>
      </w:tr>
      <w:tr w:rsidR="00BE1463" w:rsidRPr="00222EEB" w14:paraId="3142D15E" w14:textId="77777777" w:rsidTr="007A5173">
        <w:trPr>
          <w:trHeight w:val="258"/>
        </w:trPr>
        <w:tc>
          <w:tcPr>
            <w:tcW w:w="1696" w:type="dxa"/>
            <w:tcBorders>
              <w:top w:val="nil"/>
              <w:left w:val="single" w:sz="4" w:space="0" w:color="auto"/>
              <w:bottom w:val="single" w:sz="4" w:space="0" w:color="auto"/>
              <w:right w:val="single" w:sz="4" w:space="0" w:color="auto"/>
            </w:tcBorders>
            <w:shd w:val="clear" w:color="auto" w:fill="auto"/>
            <w:hideMark/>
          </w:tcPr>
          <w:p w14:paraId="4B3B621F" w14:textId="349C3485" w:rsidR="00BE1463" w:rsidRPr="00222EEB" w:rsidRDefault="00BE1463" w:rsidP="00BE1463">
            <w:pPr>
              <w:jc w:val="left"/>
              <w:rPr>
                <w:color w:val="000000"/>
                <w:sz w:val="18"/>
                <w:szCs w:val="18"/>
              </w:rPr>
            </w:pPr>
            <w:r w:rsidRPr="00222EEB">
              <w:rPr>
                <w:color w:val="000000"/>
                <w:sz w:val="18"/>
                <w:szCs w:val="18"/>
              </w:rPr>
              <w:t>Residential</w:t>
            </w:r>
          </w:p>
        </w:tc>
        <w:tc>
          <w:tcPr>
            <w:tcW w:w="710" w:type="dxa"/>
            <w:tcBorders>
              <w:top w:val="single" w:sz="4" w:space="0" w:color="auto"/>
              <w:left w:val="nil"/>
              <w:bottom w:val="single" w:sz="4" w:space="0" w:color="auto"/>
              <w:right w:val="single" w:sz="4" w:space="0" w:color="auto"/>
            </w:tcBorders>
            <w:shd w:val="clear" w:color="auto" w:fill="auto"/>
            <w:hideMark/>
          </w:tcPr>
          <w:p w14:paraId="403012BB" w14:textId="723EC48A" w:rsidR="00BE1463" w:rsidRPr="00222EEB" w:rsidRDefault="00BE1463" w:rsidP="00BE1463">
            <w:pPr>
              <w:jc w:val="right"/>
              <w:rPr>
                <w:color w:val="000000"/>
                <w:sz w:val="18"/>
                <w:szCs w:val="18"/>
              </w:rPr>
            </w:pPr>
            <w:r w:rsidRPr="00222EEB">
              <w:rPr>
                <w:color w:val="000000"/>
                <w:sz w:val="18"/>
                <w:szCs w:val="18"/>
              </w:rPr>
              <w:t>0.00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14:paraId="0F4B771D" w14:textId="21B2A9B6" w:rsidR="00BE1463" w:rsidRPr="00222EEB" w:rsidRDefault="00BE1463" w:rsidP="00BE1463">
            <w:pPr>
              <w:jc w:val="right"/>
              <w:rPr>
                <w:color w:val="000000"/>
                <w:sz w:val="18"/>
                <w:szCs w:val="18"/>
              </w:rPr>
            </w:pPr>
            <w:r w:rsidRPr="00222EEB">
              <w:rPr>
                <w:color w:val="000000"/>
                <w:sz w:val="18"/>
                <w:szCs w:val="18"/>
              </w:rPr>
              <w:t>0.00</w:t>
            </w:r>
          </w:p>
        </w:tc>
        <w:tc>
          <w:tcPr>
            <w:tcW w:w="1039" w:type="dxa"/>
            <w:tcBorders>
              <w:top w:val="single" w:sz="4" w:space="0" w:color="auto"/>
              <w:left w:val="single" w:sz="4" w:space="0" w:color="auto"/>
              <w:bottom w:val="single" w:sz="4" w:space="0" w:color="auto"/>
              <w:right w:val="single" w:sz="4" w:space="0" w:color="auto"/>
            </w:tcBorders>
          </w:tcPr>
          <w:p w14:paraId="6977E1F8" w14:textId="74A72BE5" w:rsidR="00BE1463" w:rsidRPr="00222EEB" w:rsidRDefault="00BE1463" w:rsidP="00BE1463">
            <w:pPr>
              <w:jc w:val="right"/>
              <w:rPr>
                <w:color w:val="000000"/>
                <w:sz w:val="18"/>
                <w:szCs w:val="18"/>
              </w:rPr>
            </w:pPr>
            <w:r w:rsidRPr="00222EEB">
              <w:rPr>
                <w:color w:val="000000"/>
                <w:sz w:val="18"/>
                <w:szCs w:val="18"/>
              </w:rPr>
              <w:t>0.00</w:t>
            </w:r>
          </w:p>
        </w:tc>
        <w:tc>
          <w:tcPr>
            <w:tcW w:w="925" w:type="dxa"/>
            <w:tcBorders>
              <w:top w:val="single" w:sz="4" w:space="0" w:color="auto"/>
              <w:left w:val="single" w:sz="4" w:space="0" w:color="auto"/>
              <w:bottom w:val="single" w:sz="4" w:space="0" w:color="auto"/>
              <w:right w:val="single" w:sz="4" w:space="0" w:color="auto"/>
            </w:tcBorders>
            <w:shd w:val="clear" w:color="auto" w:fill="auto"/>
            <w:hideMark/>
          </w:tcPr>
          <w:p w14:paraId="5D254B94" w14:textId="1FE6F96B" w:rsidR="00BE1463" w:rsidRPr="00222EEB" w:rsidRDefault="00BE1463" w:rsidP="00BE1463">
            <w:pPr>
              <w:jc w:val="right"/>
              <w:rPr>
                <w:color w:val="000000"/>
                <w:sz w:val="18"/>
                <w:szCs w:val="18"/>
              </w:rPr>
            </w:pPr>
            <w:r w:rsidRPr="00222EEB">
              <w:rPr>
                <w:color w:val="000000"/>
                <w:sz w:val="18"/>
                <w:szCs w:val="18"/>
              </w:rPr>
              <w:t>0.00</w:t>
            </w:r>
          </w:p>
        </w:tc>
        <w:tc>
          <w:tcPr>
            <w:tcW w:w="918" w:type="dxa"/>
            <w:tcBorders>
              <w:top w:val="single" w:sz="4" w:space="0" w:color="auto"/>
              <w:left w:val="single" w:sz="4" w:space="0" w:color="auto"/>
              <w:bottom w:val="single" w:sz="4" w:space="0" w:color="auto"/>
              <w:right w:val="single" w:sz="4" w:space="0" w:color="auto"/>
            </w:tcBorders>
            <w:shd w:val="clear" w:color="auto" w:fill="auto"/>
            <w:hideMark/>
          </w:tcPr>
          <w:p w14:paraId="7AD167DF" w14:textId="0A18F2E9" w:rsidR="00BE1463" w:rsidRPr="00222EEB" w:rsidRDefault="00BE1463" w:rsidP="00BE1463">
            <w:pPr>
              <w:jc w:val="right"/>
              <w:rPr>
                <w:color w:val="000000"/>
                <w:sz w:val="18"/>
                <w:szCs w:val="18"/>
              </w:rPr>
            </w:pPr>
            <w:r w:rsidRPr="00222EEB">
              <w:rPr>
                <w:color w:val="000000"/>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4E8AC08F" w14:textId="77777777" w:rsidR="00BE1463" w:rsidRPr="00222EEB" w:rsidRDefault="00BE1463" w:rsidP="00BE1463">
            <w:pPr>
              <w:jc w:val="right"/>
              <w:rPr>
                <w:color w:val="000000"/>
                <w:sz w:val="18"/>
                <w:szCs w:val="18"/>
              </w:rPr>
            </w:pPr>
            <w:r w:rsidRPr="00222EEB">
              <w:rPr>
                <w:color w:val="000000"/>
                <w:sz w:val="18"/>
                <w:szCs w:val="18"/>
              </w:rPr>
              <w:t>19.57</w:t>
            </w:r>
          </w:p>
        </w:tc>
        <w:tc>
          <w:tcPr>
            <w:tcW w:w="1134" w:type="dxa"/>
            <w:tcBorders>
              <w:top w:val="nil"/>
              <w:left w:val="nil"/>
              <w:bottom w:val="single" w:sz="4" w:space="0" w:color="auto"/>
              <w:right w:val="single" w:sz="4" w:space="0" w:color="auto"/>
            </w:tcBorders>
            <w:shd w:val="clear" w:color="auto" w:fill="auto"/>
            <w:hideMark/>
          </w:tcPr>
          <w:p w14:paraId="3C0A132E" w14:textId="3CEFC47F" w:rsidR="00BE1463" w:rsidRPr="00222EEB" w:rsidRDefault="00BE1463" w:rsidP="00BE1463">
            <w:pPr>
              <w:jc w:val="right"/>
              <w:rPr>
                <w:color w:val="000000"/>
                <w:sz w:val="18"/>
                <w:szCs w:val="18"/>
              </w:rPr>
            </w:pPr>
            <w:r w:rsidRPr="00222EEB">
              <w:rPr>
                <w:color w:val="000000"/>
                <w:sz w:val="18"/>
                <w:szCs w:val="18"/>
              </w:rPr>
              <w:t>0.00</w:t>
            </w:r>
          </w:p>
        </w:tc>
        <w:tc>
          <w:tcPr>
            <w:tcW w:w="992" w:type="dxa"/>
            <w:tcBorders>
              <w:top w:val="nil"/>
              <w:left w:val="nil"/>
              <w:bottom w:val="single" w:sz="4" w:space="0" w:color="auto"/>
              <w:right w:val="single" w:sz="4" w:space="0" w:color="auto"/>
            </w:tcBorders>
            <w:shd w:val="clear" w:color="auto" w:fill="auto"/>
            <w:hideMark/>
          </w:tcPr>
          <w:p w14:paraId="698E8E65" w14:textId="77777777" w:rsidR="00BE1463" w:rsidRPr="00222EEB" w:rsidRDefault="00BE1463" w:rsidP="00BE1463">
            <w:pPr>
              <w:jc w:val="right"/>
              <w:rPr>
                <w:color w:val="000000"/>
                <w:sz w:val="18"/>
                <w:szCs w:val="18"/>
              </w:rPr>
            </w:pPr>
            <w:r w:rsidRPr="00222EEB">
              <w:rPr>
                <w:color w:val="000000"/>
                <w:sz w:val="18"/>
                <w:szCs w:val="18"/>
              </w:rPr>
              <w:t>19.57</w:t>
            </w:r>
          </w:p>
        </w:tc>
        <w:tc>
          <w:tcPr>
            <w:tcW w:w="752" w:type="dxa"/>
            <w:tcBorders>
              <w:top w:val="nil"/>
              <w:left w:val="nil"/>
              <w:bottom w:val="single" w:sz="4" w:space="0" w:color="auto"/>
              <w:right w:val="single" w:sz="4" w:space="0" w:color="auto"/>
            </w:tcBorders>
            <w:shd w:val="clear" w:color="auto" w:fill="auto"/>
            <w:hideMark/>
          </w:tcPr>
          <w:p w14:paraId="1CF9ABDC" w14:textId="7352D448" w:rsidR="00BE1463" w:rsidRPr="00222EEB" w:rsidRDefault="00BE1463" w:rsidP="00BE1463">
            <w:pPr>
              <w:jc w:val="right"/>
              <w:rPr>
                <w:color w:val="000000"/>
                <w:sz w:val="18"/>
                <w:szCs w:val="18"/>
              </w:rPr>
            </w:pPr>
            <w:r w:rsidRPr="00222EEB">
              <w:rPr>
                <w:color w:val="000000"/>
                <w:sz w:val="18"/>
                <w:szCs w:val="18"/>
              </w:rPr>
              <w:t>2.7</w:t>
            </w:r>
          </w:p>
        </w:tc>
      </w:tr>
      <w:tr w:rsidR="00BE1463" w:rsidRPr="00222EEB" w14:paraId="4FC439FB" w14:textId="77777777" w:rsidTr="007A5173">
        <w:trPr>
          <w:trHeight w:val="134"/>
        </w:trPr>
        <w:tc>
          <w:tcPr>
            <w:tcW w:w="1696" w:type="dxa"/>
            <w:tcBorders>
              <w:top w:val="nil"/>
              <w:left w:val="single" w:sz="4" w:space="0" w:color="auto"/>
              <w:bottom w:val="single" w:sz="4" w:space="0" w:color="auto"/>
              <w:right w:val="single" w:sz="4" w:space="0" w:color="auto"/>
            </w:tcBorders>
            <w:shd w:val="clear" w:color="auto" w:fill="auto"/>
            <w:hideMark/>
          </w:tcPr>
          <w:p w14:paraId="6B66D0B2" w14:textId="49DB840B" w:rsidR="00BE1463" w:rsidRPr="00222EEB" w:rsidRDefault="00BE1463" w:rsidP="00BE1463">
            <w:pPr>
              <w:jc w:val="left"/>
              <w:rPr>
                <w:color w:val="000000"/>
                <w:sz w:val="18"/>
                <w:szCs w:val="18"/>
              </w:rPr>
            </w:pPr>
            <w:r w:rsidRPr="00222EEB">
              <w:rPr>
                <w:color w:val="000000"/>
                <w:sz w:val="18"/>
                <w:szCs w:val="18"/>
              </w:rPr>
              <w:t>Commercial</w:t>
            </w:r>
          </w:p>
        </w:tc>
        <w:tc>
          <w:tcPr>
            <w:tcW w:w="710" w:type="dxa"/>
            <w:tcBorders>
              <w:top w:val="single" w:sz="4" w:space="0" w:color="auto"/>
              <w:left w:val="nil"/>
              <w:bottom w:val="single" w:sz="4" w:space="0" w:color="auto"/>
              <w:right w:val="single" w:sz="4" w:space="0" w:color="auto"/>
            </w:tcBorders>
            <w:shd w:val="clear" w:color="auto" w:fill="auto"/>
            <w:hideMark/>
          </w:tcPr>
          <w:p w14:paraId="62613CCA" w14:textId="1BFCADE7" w:rsidR="00BE1463" w:rsidRPr="00222EEB" w:rsidRDefault="00BE1463" w:rsidP="00BE1463">
            <w:pPr>
              <w:jc w:val="right"/>
              <w:rPr>
                <w:color w:val="000000"/>
                <w:sz w:val="18"/>
                <w:szCs w:val="18"/>
              </w:rPr>
            </w:pPr>
            <w:r w:rsidRPr="00222EEB">
              <w:rPr>
                <w:color w:val="000000"/>
                <w:sz w:val="18"/>
                <w:szCs w:val="18"/>
              </w:rPr>
              <w:t>1.9</w:t>
            </w:r>
            <w:r w:rsidR="00930121" w:rsidRPr="00222EEB">
              <w:rPr>
                <w:color w:val="000000"/>
                <w:sz w:val="18"/>
                <w:szCs w:val="18"/>
              </w:rPr>
              <w:t>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14:paraId="47660299" w14:textId="77777777" w:rsidR="00BE1463" w:rsidRPr="00222EEB" w:rsidRDefault="00BE1463" w:rsidP="00BE1463">
            <w:pPr>
              <w:jc w:val="right"/>
              <w:rPr>
                <w:color w:val="000000"/>
                <w:sz w:val="18"/>
                <w:szCs w:val="18"/>
              </w:rPr>
            </w:pPr>
            <w:r w:rsidRPr="00222EEB">
              <w:rPr>
                <w:color w:val="000000"/>
                <w:sz w:val="18"/>
                <w:szCs w:val="18"/>
              </w:rPr>
              <w:t>13.77</w:t>
            </w:r>
          </w:p>
        </w:tc>
        <w:tc>
          <w:tcPr>
            <w:tcW w:w="1039" w:type="dxa"/>
            <w:tcBorders>
              <w:top w:val="single" w:sz="4" w:space="0" w:color="auto"/>
              <w:left w:val="single" w:sz="4" w:space="0" w:color="auto"/>
              <w:bottom w:val="single" w:sz="4" w:space="0" w:color="auto"/>
              <w:right w:val="single" w:sz="4" w:space="0" w:color="auto"/>
            </w:tcBorders>
          </w:tcPr>
          <w:p w14:paraId="71C820D6" w14:textId="1A34B85D" w:rsidR="00BE1463" w:rsidRPr="00222EEB" w:rsidRDefault="00BE1463" w:rsidP="00BE1463">
            <w:pPr>
              <w:jc w:val="right"/>
              <w:rPr>
                <w:color w:val="000000"/>
                <w:sz w:val="18"/>
                <w:szCs w:val="18"/>
              </w:rPr>
            </w:pPr>
            <w:r w:rsidRPr="00222EEB">
              <w:rPr>
                <w:color w:val="000000"/>
                <w:sz w:val="18"/>
                <w:szCs w:val="18"/>
              </w:rPr>
              <w:t>0.00</w:t>
            </w:r>
          </w:p>
        </w:tc>
        <w:tc>
          <w:tcPr>
            <w:tcW w:w="925" w:type="dxa"/>
            <w:tcBorders>
              <w:top w:val="single" w:sz="4" w:space="0" w:color="auto"/>
              <w:left w:val="single" w:sz="4" w:space="0" w:color="auto"/>
              <w:bottom w:val="single" w:sz="4" w:space="0" w:color="auto"/>
              <w:right w:val="single" w:sz="4" w:space="0" w:color="auto"/>
            </w:tcBorders>
            <w:shd w:val="clear" w:color="auto" w:fill="auto"/>
            <w:hideMark/>
          </w:tcPr>
          <w:p w14:paraId="2F7E9308" w14:textId="102EE306" w:rsidR="00BE1463" w:rsidRPr="00222EEB" w:rsidRDefault="00BE1463" w:rsidP="00BE1463">
            <w:pPr>
              <w:jc w:val="right"/>
              <w:rPr>
                <w:color w:val="000000"/>
                <w:sz w:val="18"/>
                <w:szCs w:val="18"/>
              </w:rPr>
            </w:pPr>
            <w:r w:rsidRPr="00222EEB">
              <w:rPr>
                <w:color w:val="000000"/>
                <w:sz w:val="18"/>
                <w:szCs w:val="18"/>
              </w:rPr>
              <w:t>1.22</w:t>
            </w:r>
          </w:p>
        </w:tc>
        <w:tc>
          <w:tcPr>
            <w:tcW w:w="918" w:type="dxa"/>
            <w:tcBorders>
              <w:top w:val="single" w:sz="4" w:space="0" w:color="auto"/>
              <w:left w:val="single" w:sz="4" w:space="0" w:color="auto"/>
              <w:bottom w:val="single" w:sz="4" w:space="0" w:color="auto"/>
              <w:right w:val="single" w:sz="4" w:space="0" w:color="auto"/>
            </w:tcBorders>
            <w:shd w:val="clear" w:color="auto" w:fill="auto"/>
            <w:hideMark/>
          </w:tcPr>
          <w:p w14:paraId="25DB5F84" w14:textId="77777777" w:rsidR="00BE1463" w:rsidRPr="00222EEB" w:rsidRDefault="00BE1463" w:rsidP="00BE1463">
            <w:pPr>
              <w:jc w:val="right"/>
              <w:rPr>
                <w:color w:val="000000"/>
                <w:sz w:val="18"/>
                <w:szCs w:val="18"/>
              </w:rPr>
            </w:pPr>
            <w:r w:rsidRPr="00222EEB">
              <w:rPr>
                <w:color w:val="000000"/>
                <w:sz w:val="18"/>
                <w:szCs w:val="18"/>
              </w:rPr>
              <w:t>12.25</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6BEC1AF9" w14:textId="77777777" w:rsidR="00BE1463" w:rsidRPr="00222EEB" w:rsidRDefault="00BE1463" w:rsidP="00BE1463">
            <w:pPr>
              <w:jc w:val="right"/>
              <w:rPr>
                <w:color w:val="000000"/>
                <w:sz w:val="18"/>
                <w:szCs w:val="18"/>
              </w:rPr>
            </w:pPr>
            <w:r w:rsidRPr="00222EEB">
              <w:rPr>
                <w:color w:val="000000"/>
                <w:sz w:val="18"/>
                <w:szCs w:val="18"/>
              </w:rPr>
              <w:t>88.71</w:t>
            </w:r>
          </w:p>
        </w:tc>
        <w:tc>
          <w:tcPr>
            <w:tcW w:w="1134" w:type="dxa"/>
            <w:tcBorders>
              <w:top w:val="nil"/>
              <w:left w:val="nil"/>
              <w:bottom w:val="single" w:sz="4" w:space="0" w:color="auto"/>
              <w:right w:val="single" w:sz="4" w:space="0" w:color="auto"/>
            </w:tcBorders>
            <w:shd w:val="clear" w:color="auto" w:fill="auto"/>
            <w:hideMark/>
          </w:tcPr>
          <w:p w14:paraId="5BD3C25C" w14:textId="468147C1" w:rsidR="00BE1463" w:rsidRPr="00222EEB" w:rsidRDefault="00BE1463" w:rsidP="00BE1463">
            <w:pPr>
              <w:jc w:val="right"/>
              <w:rPr>
                <w:color w:val="000000"/>
                <w:sz w:val="18"/>
                <w:szCs w:val="18"/>
              </w:rPr>
            </w:pPr>
            <w:r w:rsidRPr="00222EEB">
              <w:rPr>
                <w:color w:val="000000"/>
                <w:sz w:val="18"/>
                <w:szCs w:val="18"/>
              </w:rPr>
              <w:t>0.00</w:t>
            </w:r>
          </w:p>
        </w:tc>
        <w:tc>
          <w:tcPr>
            <w:tcW w:w="992" w:type="dxa"/>
            <w:tcBorders>
              <w:top w:val="nil"/>
              <w:left w:val="nil"/>
              <w:bottom w:val="single" w:sz="4" w:space="0" w:color="auto"/>
              <w:right w:val="single" w:sz="4" w:space="0" w:color="auto"/>
            </w:tcBorders>
            <w:shd w:val="clear" w:color="auto" w:fill="auto"/>
            <w:hideMark/>
          </w:tcPr>
          <w:p w14:paraId="65D41FA8" w14:textId="77777777" w:rsidR="00BE1463" w:rsidRPr="00222EEB" w:rsidRDefault="00BE1463" w:rsidP="00BE1463">
            <w:pPr>
              <w:jc w:val="right"/>
              <w:rPr>
                <w:color w:val="000000"/>
                <w:sz w:val="18"/>
                <w:szCs w:val="18"/>
              </w:rPr>
            </w:pPr>
            <w:r w:rsidRPr="00222EEB">
              <w:rPr>
                <w:color w:val="000000"/>
                <w:sz w:val="18"/>
                <w:szCs w:val="18"/>
              </w:rPr>
              <w:t>117.85</w:t>
            </w:r>
          </w:p>
        </w:tc>
        <w:tc>
          <w:tcPr>
            <w:tcW w:w="752" w:type="dxa"/>
            <w:tcBorders>
              <w:top w:val="nil"/>
              <w:left w:val="nil"/>
              <w:bottom w:val="single" w:sz="4" w:space="0" w:color="auto"/>
              <w:right w:val="single" w:sz="4" w:space="0" w:color="auto"/>
            </w:tcBorders>
            <w:shd w:val="clear" w:color="auto" w:fill="auto"/>
            <w:hideMark/>
          </w:tcPr>
          <w:p w14:paraId="15CF60E0" w14:textId="4BA6BBA0" w:rsidR="00BE1463" w:rsidRPr="00222EEB" w:rsidRDefault="00BE1463" w:rsidP="00BE1463">
            <w:pPr>
              <w:jc w:val="right"/>
              <w:rPr>
                <w:color w:val="000000"/>
                <w:sz w:val="18"/>
                <w:szCs w:val="18"/>
              </w:rPr>
            </w:pPr>
            <w:r w:rsidRPr="00222EEB">
              <w:rPr>
                <w:color w:val="000000"/>
                <w:sz w:val="18"/>
                <w:szCs w:val="18"/>
              </w:rPr>
              <w:t>16.5</w:t>
            </w:r>
          </w:p>
        </w:tc>
      </w:tr>
      <w:tr w:rsidR="00BE1463" w:rsidRPr="00222EEB" w14:paraId="75C39004" w14:textId="77777777" w:rsidTr="007A5173">
        <w:trPr>
          <w:trHeight w:val="208"/>
        </w:trPr>
        <w:tc>
          <w:tcPr>
            <w:tcW w:w="1696" w:type="dxa"/>
            <w:tcBorders>
              <w:top w:val="nil"/>
              <w:left w:val="single" w:sz="4" w:space="0" w:color="auto"/>
              <w:bottom w:val="single" w:sz="4" w:space="0" w:color="auto"/>
              <w:right w:val="single" w:sz="4" w:space="0" w:color="auto"/>
            </w:tcBorders>
            <w:shd w:val="clear" w:color="auto" w:fill="auto"/>
            <w:hideMark/>
          </w:tcPr>
          <w:p w14:paraId="35F12C66" w14:textId="3B8E8A91" w:rsidR="00BE1463" w:rsidRPr="00222EEB" w:rsidRDefault="00BE1463" w:rsidP="00BE1463">
            <w:pPr>
              <w:jc w:val="left"/>
              <w:rPr>
                <w:color w:val="000000"/>
                <w:sz w:val="18"/>
                <w:szCs w:val="18"/>
              </w:rPr>
            </w:pPr>
            <w:r w:rsidRPr="00222EEB">
              <w:rPr>
                <w:color w:val="000000"/>
                <w:sz w:val="18"/>
                <w:szCs w:val="18"/>
              </w:rPr>
              <w:t>Industrial</w:t>
            </w:r>
          </w:p>
        </w:tc>
        <w:tc>
          <w:tcPr>
            <w:tcW w:w="710" w:type="dxa"/>
            <w:tcBorders>
              <w:top w:val="single" w:sz="4" w:space="0" w:color="auto"/>
              <w:left w:val="nil"/>
              <w:bottom w:val="single" w:sz="4" w:space="0" w:color="auto"/>
              <w:right w:val="single" w:sz="4" w:space="0" w:color="auto"/>
            </w:tcBorders>
            <w:shd w:val="clear" w:color="auto" w:fill="auto"/>
            <w:hideMark/>
          </w:tcPr>
          <w:p w14:paraId="00411336" w14:textId="13C80CA3" w:rsidR="00BE1463" w:rsidRPr="00222EEB" w:rsidRDefault="00BE1463" w:rsidP="00BE1463">
            <w:pPr>
              <w:jc w:val="right"/>
              <w:rPr>
                <w:color w:val="000000"/>
                <w:sz w:val="18"/>
                <w:szCs w:val="18"/>
              </w:rPr>
            </w:pPr>
            <w:r w:rsidRPr="00222EEB">
              <w:rPr>
                <w:color w:val="000000"/>
                <w:sz w:val="18"/>
                <w:szCs w:val="18"/>
              </w:rPr>
              <w:t>0.00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14:paraId="5B8A9D09" w14:textId="77777777" w:rsidR="00BE1463" w:rsidRPr="00222EEB" w:rsidRDefault="00BE1463" w:rsidP="00BE1463">
            <w:pPr>
              <w:jc w:val="right"/>
              <w:rPr>
                <w:color w:val="000000"/>
                <w:sz w:val="18"/>
                <w:szCs w:val="18"/>
              </w:rPr>
            </w:pPr>
            <w:r w:rsidRPr="00222EEB">
              <w:rPr>
                <w:color w:val="000000"/>
                <w:sz w:val="18"/>
                <w:szCs w:val="18"/>
              </w:rPr>
              <w:t>15.99</w:t>
            </w:r>
          </w:p>
        </w:tc>
        <w:tc>
          <w:tcPr>
            <w:tcW w:w="1039" w:type="dxa"/>
            <w:tcBorders>
              <w:top w:val="single" w:sz="4" w:space="0" w:color="auto"/>
              <w:left w:val="single" w:sz="4" w:space="0" w:color="auto"/>
              <w:bottom w:val="single" w:sz="4" w:space="0" w:color="auto"/>
              <w:right w:val="single" w:sz="4" w:space="0" w:color="auto"/>
            </w:tcBorders>
          </w:tcPr>
          <w:p w14:paraId="20A00B57" w14:textId="22D0D707" w:rsidR="00BE1463" w:rsidRPr="00222EEB" w:rsidRDefault="00BE1463" w:rsidP="00BE1463">
            <w:pPr>
              <w:jc w:val="right"/>
              <w:rPr>
                <w:color w:val="000000"/>
                <w:sz w:val="18"/>
                <w:szCs w:val="18"/>
              </w:rPr>
            </w:pPr>
            <w:r w:rsidRPr="00222EEB">
              <w:rPr>
                <w:color w:val="000000"/>
                <w:sz w:val="18"/>
                <w:szCs w:val="18"/>
              </w:rPr>
              <w:t>0.00</w:t>
            </w:r>
          </w:p>
        </w:tc>
        <w:tc>
          <w:tcPr>
            <w:tcW w:w="925" w:type="dxa"/>
            <w:tcBorders>
              <w:top w:val="single" w:sz="4" w:space="0" w:color="auto"/>
              <w:left w:val="single" w:sz="4" w:space="0" w:color="auto"/>
              <w:bottom w:val="single" w:sz="4" w:space="0" w:color="auto"/>
              <w:right w:val="single" w:sz="4" w:space="0" w:color="auto"/>
            </w:tcBorders>
            <w:shd w:val="clear" w:color="auto" w:fill="auto"/>
            <w:hideMark/>
          </w:tcPr>
          <w:p w14:paraId="6FB758BB" w14:textId="3EFA3A6C" w:rsidR="00BE1463" w:rsidRPr="00222EEB" w:rsidRDefault="00BE1463" w:rsidP="00BE1463">
            <w:pPr>
              <w:jc w:val="right"/>
              <w:rPr>
                <w:color w:val="000000"/>
                <w:sz w:val="18"/>
                <w:szCs w:val="18"/>
              </w:rPr>
            </w:pPr>
            <w:r w:rsidRPr="00222EEB">
              <w:rPr>
                <w:color w:val="000000"/>
                <w:sz w:val="18"/>
                <w:szCs w:val="18"/>
              </w:rPr>
              <w:t>0.21</w:t>
            </w:r>
          </w:p>
        </w:tc>
        <w:tc>
          <w:tcPr>
            <w:tcW w:w="918" w:type="dxa"/>
            <w:tcBorders>
              <w:top w:val="single" w:sz="4" w:space="0" w:color="auto"/>
              <w:left w:val="single" w:sz="4" w:space="0" w:color="auto"/>
              <w:bottom w:val="single" w:sz="4" w:space="0" w:color="auto"/>
              <w:right w:val="single" w:sz="4" w:space="0" w:color="auto"/>
            </w:tcBorders>
            <w:shd w:val="clear" w:color="auto" w:fill="auto"/>
            <w:hideMark/>
          </w:tcPr>
          <w:p w14:paraId="67D3ECD3" w14:textId="40C2302A" w:rsidR="00BE1463" w:rsidRPr="00222EEB" w:rsidRDefault="00BE1463" w:rsidP="00BE1463">
            <w:pPr>
              <w:jc w:val="right"/>
              <w:rPr>
                <w:color w:val="000000"/>
                <w:sz w:val="18"/>
                <w:szCs w:val="18"/>
              </w:rPr>
            </w:pPr>
            <w:r w:rsidRPr="00222EEB">
              <w:rPr>
                <w:color w:val="000000"/>
                <w:sz w:val="18"/>
                <w:szCs w:val="18"/>
              </w:rPr>
              <w:t>3.4</w:t>
            </w:r>
            <w:r w:rsidR="00EB4978" w:rsidRPr="00222EEB">
              <w:rPr>
                <w:color w:val="000000"/>
                <w:sz w:val="18"/>
                <w:szCs w:val="18"/>
              </w:rPr>
              <w:t>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48315443" w14:textId="77777777" w:rsidR="00BE1463" w:rsidRPr="00222EEB" w:rsidRDefault="00BE1463" w:rsidP="00BE1463">
            <w:pPr>
              <w:jc w:val="right"/>
              <w:rPr>
                <w:color w:val="000000"/>
                <w:sz w:val="18"/>
                <w:szCs w:val="18"/>
              </w:rPr>
            </w:pPr>
            <w:r w:rsidRPr="00222EEB">
              <w:rPr>
                <w:color w:val="000000"/>
                <w:sz w:val="18"/>
                <w:szCs w:val="18"/>
              </w:rPr>
              <w:t>16.27</w:t>
            </w:r>
          </w:p>
        </w:tc>
        <w:tc>
          <w:tcPr>
            <w:tcW w:w="1134" w:type="dxa"/>
            <w:tcBorders>
              <w:top w:val="nil"/>
              <w:left w:val="nil"/>
              <w:bottom w:val="single" w:sz="4" w:space="0" w:color="auto"/>
              <w:right w:val="single" w:sz="4" w:space="0" w:color="auto"/>
            </w:tcBorders>
            <w:shd w:val="clear" w:color="auto" w:fill="auto"/>
            <w:hideMark/>
          </w:tcPr>
          <w:p w14:paraId="277A609D" w14:textId="1966B02D" w:rsidR="00BE1463" w:rsidRPr="00222EEB" w:rsidRDefault="00BE1463" w:rsidP="00BE1463">
            <w:pPr>
              <w:jc w:val="right"/>
              <w:rPr>
                <w:color w:val="000000"/>
                <w:sz w:val="18"/>
                <w:szCs w:val="18"/>
              </w:rPr>
            </w:pPr>
            <w:r w:rsidRPr="00222EEB">
              <w:rPr>
                <w:color w:val="000000"/>
                <w:sz w:val="18"/>
                <w:szCs w:val="18"/>
              </w:rPr>
              <w:t>0.00</w:t>
            </w:r>
          </w:p>
        </w:tc>
        <w:tc>
          <w:tcPr>
            <w:tcW w:w="992" w:type="dxa"/>
            <w:tcBorders>
              <w:top w:val="nil"/>
              <w:left w:val="nil"/>
              <w:bottom w:val="single" w:sz="4" w:space="0" w:color="auto"/>
              <w:right w:val="single" w:sz="4" w:space="0" w:color="auto"/>
            </w:tcBorders>
            <w:shd w:val="clear" w:color="auto" w:fill="auto"/>
            <w:hideMark/>
          </w:tcPr>
          <w:p w14:paraId="1CD92B72" w14:textId="77777777" w:rsidR="00BE1463" w:rsidRPr="00222EEB" w:rsidRDefault="00BE1463" w:rsidP="00BE1463">
            <w:pPr>
              <w:jc w:val="right"/>
              <w:rPr>
                <w:color w:val="000000"/>
                <w:sz w:val="18"/>
                <w:szCs w:val="18"/>
              </w:rPr>
            </w:pPr>
            <w:r w:rsidRPr="00222EEB">
              <w:rPr>
                <w:color w:val="000000"/>
                <w:sz w:val="18"/>
                <w:szCs w:val="18"/>
              </w:rPr>
              <w:t>35.87</w:t>
            </w:r>
          </w:p>
        </w:tc>
        <w:tc>
          <w:tcPr>
            <w:tcW w:w="752" w:type="dxa"/>
            <w:tcBorders>
              <w:top w:val="nil"/>
              <w:left w:val="nil"/>
              <w:bottom w:val="single" w:sz="4" w:space="0" w:color="auto"/>
              <w:right w:val="single" w:sz="4" w:space="0" w:color="auto"/>
            </w:tcBorders>
            <w:shd w:val="clear" w:color="auto" w:fill="auto"/>
            <w:hideMark/>
          </w:tcPr>
          <w:p w14:paraId="52648809" w14:textId="5678D180" w:rsidR="00BE1463" w:rsidRPr="00222EEB" w:rsidRDefault="00BE1463" w:rsidP="00BE1463">
            <w:pPr>
              <w:jc w:val="right"/>
              <w:rPr>
                <w:color w:val="000000"/>
                <w:sz w:val="18"/>
                <w:szCs w:val="18"/>
              </w:rPr>
            </w:pPr>
            <w:r w:rsidRPr="00222EEB">
              <w:rPr>
                <w:color w:val="000000"/>
                <w:sz w:val="18"/>
                <w:szCs w:val="18"/>
              </w:rPr>
              <w:t>5.0</w:t>
            </w:r>
          </w:p>
        </w:tc>
      </w:tr>
      <w:tr w:rsidR="00BE1463" w:rsidRPr="00222EEB" w14:paraId="79C3D401" w14:textId="77777777" w:rsidTr="007A5173">
        <w:trPr>
          <w:trHeight w:val="126"/>
        </w:trPr>
        <w:tc>
          <w:tcPr>
            <w:tcW w:w="1696" w:type="dxa"/>
            <w:tcBorders>
              <w:top w:val="nil"/>
              <w:left w:val="single" w:sz="4" w:space="0" w:color="auto"/>
              <w:bottom w:val="single" w:sz="4" w:space="0" w:color="auto"/>
              <w:right w:val="single" w:sz="4" w:space="0" w:color="auto"/>
            </w:tcBorders>
            <w:shd w:val="clear" w:color="auto" w:fill="auto"/>
            <w:hideMark/>
          </w:tcPr>
          <w:p w14:paraId="6A78E5FB" w14:textId="17F2B1AD" w:rsidR="00BE1463" w:rsidRPr="00222EEB" w:rsidRDefault="00BE1463" w:rsidP="00BE1463">
            <w:pPr>
              <w:jc w:val="left"/>
              <w:rPr>
                <w:color w:val="000000"/>
                <w:sz w:val="18"/>
                <w:szCs w:val="18"/>
              </w:rPr>
            </w:pPr>
            <w:r w:rsidRPr="00222EEB">
              <w:rPr>
                <w:color w:val="000000"/>
                <w:sz w:val="18"/>
                <w:szCs w:val="18"/>
              </w:rPr>
              <w:t xml:space="preserve">Mobile </w:t>
            </w:r>
          </w:p>
        </w:tc>
        <w:tc>
          <w:tcPr>
            <w:tcW w:w="710" w:type="dxa"/>
            <w:tcBorders>
              <w:top w:val="single" w:sz="4" w:space="0" w:color="auto"/>
              <w:left w:val="nil"/>
              <w:bottom w:val="single" w:sz="4" w:space="0" w:color="auto"/>
              <w:right w:val="single" w:sz="4" w:space="0" w:color="auto"/>
            </w:tcBorders>
            <w:shd w:val="clear" w:color="auto" w:fill="auto"/>
            <w:hideMark/>
          </w:tcPr>
          <w:p w14:paraId="3B1BCA31" w14:textId="23268614" w:rsidR="00BE1463" w:rsidRPr="00222EEB" w:rsidRDefault="00BE1463" w:rsidP="00BE1463">
            <w:pPr>
              <w:jc w:val="right"/>
              <w:rPr>
                <w:color w:val="000000"/>
                <w:sz w:val="18"/>
                <w:szCs w:val="18"/>
              </w:rPr>
            </w:pPr>
            <w:r w:rsidRPr="00222EEB">
              <w:rPr>
                <w:color w:val="000000"/>
                <w:sz w:val="18"/>
                <w:szCs w:val="18"/>
              </w:rPr>
              <w:t>0.00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14:paraId="342884E1" w14:textId="0ECC1458" w:rsidR="00BE1463" w:rsidRPr="00222EEB" w:rsidRDefault="00BE1463" w:rsidP="00BE1463">
            <w:pPr>
              <w:jc w:val="right"/>
              <w:rPr>
                <w:color w:val="000000"/>
                <w:sz w:val="18"/>
                <w:szCs w:val="18"/>
              </w:rPr>
            </w:pPr>
            <w:r w:rsidRPr="00222EEB">
              <w:rPr>
                <w:color w:val="000000"/>
                <w:sz w:val="18"/>
                <w:szCs w:val="18"/>
              </w:rPr>
              <w:t>120.</w:t>
            </w:r>
            <w:r w:rsidR="006A5C3C" w:rsidRPr="00222EEB">
              <w:rPr>
                <w:color w:val="000000"/>
                <w:sz w:val="18"/>
                <w:szCs w:val="18"/>
              </w:rPr>
              <w:t>55</w:t>
            </w:r>
          </w:p>
        </w:tc>
        <w:tc>
          <w:tcPr>
            <w:tcW w:w="1039" w:type="dxa"/>
            <w:tcBorders>
              <w:top w:val="single" w:sz="4" w:space="0" w:color="auto"/>
              <w:left w:val="single" w:sz="4" w:space="0" w:color="auto"/>
              <w:bottom w:val="single" w:sz="4" w:space="0" w:color="auto"/>
              <w:right w:val="single" w:sz="4" w:space="0" w:color="auto"/>
            </w:tcBorders>
          </w:tcPr>
          <w:p w14:paraId="71DE62B8" w14:textId="1C6AEBC8" w:rsidR="00BE1463" w:rsidRPr="00222EEB" w:rsidRDefault="00BE1463" w:rsidP="00BE1463">
            <w:pPr>
              <w:jc w:val="right"/>
              <w:rPr>
                <w:color w:val="000000"/>
                <w:sz w:val="18"/>
                <w:szCs w:val="18"/>
              </w:rPr>
            </w:pPr>
            <w:r w:rsidRPr="00222EEB">
              <w:rPr>
                <w:color w:val="000000"/>
                <w:sz w:val="18"/>
                <w:szCs w:val="18"/>
              </w:rPr>
              <w:t>0.00</w:t>
            </w:r>
          </w:p>
        </w:tc>
        <w:tc>
          <w:tcPr>
            <w:tcW w:w="925" w:type="dxa"/>
            <w:tcBorders>
              <w:top w:val="single" w:sz="4" w:space="0" w:color="auto"/>
              <w:left w:val="single" w:sz="4" w:space="0" w:color="auto"/>
              <w:bottom w:val="single" w:sz="4" w:space="0" w:color="auto"/>
              <w:right w:val="single" w:sz="4" w:space="0" w:color="auto"/>
            </w:tcBorders>
            <w:shd w:val="clear" w:color="auto" w:fill="auto"/>
            <w:hideMark/>
          </w:tcPr>
          <w:p w14:paraId="117E85BB" w14:textId="65EA6DBC" w:rsidR="00BE1463" w:rsidRPr="00222EEB" w:rsidRDefault="00BE1463" w:rsidP="00BE1463">
            <w:pPr>
              <w:jc w:val="right"/>
              <w:rPr>
                <w:color w:val="000000"/>
                <w:sz w:val="18"/>
                <w:szCs w:val="18"/>
              </w:rPr>
            </w:pPr>
            <w:r w:rsidRPr="00222EEB">
              <w:rPr>
                <w:color w:val="000000"/>
                <w:sz w:val="18"/>
                <w:szCs w:val="18"/>
              </w:rPr>
              <w:t>0.00</w:t>
            </w:r>
          </w:p>
        </w:tc>
        <w:tc>
          <w:tcPr>
            <w:tcW w:w="918" w:type="dxa"/>
            <w:tcBorders>
              <w:top w:val="single" w:sz="4" w:space="0" w:color="auto"/>
              <w:left w:val="single" w:sz="4" w:space="0" w:color="auto"/>
              <w:bottom w:val="single" w:sz="4" w:space="0" w:color="auto"/>
              <w:right w:val="single" w:sz="4" w:space="0" w:color="auto"/>
            </w:tcBorders>
            <w:shd w:val="clear" w:color="auto" w:fill="auto"/>
            <w:hideMark/>
          </w:tcPr>
          <w:p w14:paraId="3DDD102E" w14:textId="044C9809" w:rsidR="00BE1463" w:rsidRPr="00222EEB" w:rsidRDefault="00BE1463" w:rsidP="00BE1463">
            <w:pPr>
              <w:jc w:val="right"/>
              <w:rPr>
                <w:color w:val="000000"/>
                <w:sz w:val="18"/>
                <w:szCs w:val="18"/>
              </w:rPr>
            </w:pPr>
            <w:r w:rsidRPr="00222EEB">
              <w:rPr>
                <w:color w:val="000000"/>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64C285DB" w14:textId="5A333BE0" w:rsidR="00BE1463" w:rsidRPr="00222EEB" w:rsidRDefault="00BE1463" w:rsidP="00BE1463">
            <w:pPr>
              <w:jc w:val="right"/>
              <w:rPr>
                <w:color w:val="000000"/>
                <w:sz w:val="18"/>
                <w:szCs w:val="18"/>
              </w:rPr>
            </w:pPr>
            <w:r w:rsidRPr="00222EEB">
              <w:rPr>
                <w:color w:val="000000"/>
                <w:sz w:val="18"/>
                <w:szCs w:val="18"/>
              </w:rPr>
              <w:t>0.00</w:t>
            </w:r>
          </w:p>
        </w:tc>
        <w:tc>
          <w:tcPr>
            <w:tcW w:w="1134" w:type="dxa"/>
            <w:tcBorders>
              <w:top w:val="nil"/>
              <w:left w:val="nil"/>
              <w:bottom w:val="single" w:sz="4" w:space="0" w:color="auto"/>
              <w:right w:val="single" w:sz="4" w:space="0" w:color="auto"/>
            </w:tcBorders>
            <w:shd w:val="clear" w:color="auto" w:fill="auto"/>
            <w:hideMark/>
          </w:tcPr>
          <w:p w14:paraId="159617E6" w14:textId="65A10CAD" w:rsidR="00BE1463" w:rsidRPr="00222EEB" w:rsidRDefault="00BE1463" w:rsidP="00BE1463">
            <w:pPr>
              <w:jc w:val="right"/>
              <w:rPr>
                <w:color w:val="000000"/>
                <w:sz w:val="18"/>
                <w:szCs w:val="18"/>
              </w:rPr>
            </w:pPr>
            <w:r w:rsidRPr="00222EEB">
              <w:rPr>
                <w:color w:val="000000"/>
                <w:sz w:val="18"/>
                <w:szCs w:val="18"/>
              </w:rPr>
              <w:t>0.00</w:t>
            </w:r>
          </w:p>
        </w:tc>
        <w:tc>
          <w:tcPr>
            <w:tcW w:w="992" w:type="dxa"/>
            <w:tcBorders>
              <w:top w:val="nil"/>
              <w:left w:val="nil"/>
              <w:bottom w:val="single" w:sz="4" w:space="0" w:color="auto"/>
              <w:right w:val="single" w:sz="4" w:space="0" w:color="auto"/>
            </w:tcBorders>
            <w:shd w:val="clear" w:color="auto" w:fill="auto"/>
            <w:hideMark/>
          </w:tcPr>
          <w:p w14:paraId="3A1F9744" w14:textId="683A769B" w:rsidR="00BE1463" w:rsidRPr="007620F7" w:rsidRDefault="00BE1463" w:rsidP="00BE1463">
            <w:pPr>
              <w:jc w:val="right"/>
              <w:rPr>
                <w:color w:val="000000"/>
                <w:sz w:val="18"/>
                <w:szCs w:val="18"/>
              </w:rPr>
            </w:pPr>
            <w:r w:rsidRPr="007620F7">
              <w:rPr>
                <w:color w:val="000000"/>
                <w:sz w:val="18"/>
                <w:szCs w:val="18"/>
              </w:rPr>
              <w:t>120.</w:t>
            </w:r>
            <w:r w:rsidR="00A971F1" w:rsidRPr="007620F7">
              <w:rPr>
                <w:color w:val="000000"/>
                <w:sz w:val="18"/>
                <w:szCs w:val="18"/>
              </w:rPr>
              <w:t>55</w:t>
            </w:r>
          </w:p>
        </w:tc>
        <w:tc>
          <w:tcPr>
            <w:tcW w:w="752" w:type="dxa"/>
            <w:tcBorders>
              <w:top w:val="nil"/>
              <w:left w:val="nil"/>
              <w:bottom w:val="single" w:sz="4" w:space="0" w:color="auto"/>
              <w:right w:val="single" w:sz="4" w:space="0" w:color="auto"/>
            </w:tcBorders>
            <w:shd w:val="clear" w:color="auto" w:fill="auto"/>
            <w:hideMark/>
          </w:tcPr>
          <w:p w14:paraId="68FAD4D5" w14:textId="2443C9D7" w:rsidR="00BE1463" w:rsidRPr="00222EEB" w:rsidRDefault="00BE1463" w:rsidP="00BE1463">
            <w:pPr>
              <w:jc w:val="right"/>
              <w:rPr>
                <w:color w:val="000000"/>
                <w:sz w:val="18"/>
                <w:szCs w:val="18"/>
              </w:rPr>
            </w:pPr>
            <w:r w:rsidRPr="00222EEB">
              <w:rPr>
                <w:color w:val="000000"/>
                <w:sz w:val="18"/>
                <w:szCs w:val="18"/>
              </w:rPr>
              <w:t>16.</w:t>
            </w:r>
            <w:r w:rsidR="00D9771A" w:rsidRPr="00222EEB">
              <w:rPr>
                <w:color w:val="000000"/>
                <w:sz w:val="18"/>
                <w:szCs w:val="18"/>
              </w:rPr>
              <w:t>9</w:t>
            </w:r>
          </w:p>
        </w:tc>
      </w:tr>
      <w:tr w:rsidR="00BE1463" w:rsidRPr="00222EEB" w14:paraId="5D6E5E22" w14:textId="77777777" w:rsidTr="007A5173">
        <w:trPr>
          <w:trHeight w:val="187"/>
        </w:trPr>
        <w:tc>
          <w:tcPr>
            <w:tcW w:w="1696" w:type="dxa"/>
            <w:tcBorders>
              <w:top w:val="nil"/>
              <w:left w:val="single" w:sz="4" w:space="0" w:color="auto"/>
              <w:bottom w:val="single" w:sz="4" w:space="0" w:color="auto"/>
              <w:right w:val="single" w:sz="4" w:space="0" w:color="auto"/>
            </w:tcBorders>
            <w:shd w:val="clear" w:color="auto" w:fill="auto"/>
            <w:hideMark/>
          </w:tcPr>
          <w:p w14:paraId="68A92864" w14:textId="335176E5" w:rsidR="00BE1463" w:rsidRPr="00222EEB" w:rsidRDefault="00BE1463" w:rsidP="00BE1463">
            <w:pPr>
              <w:jc w:val="left"/>
              <w:rPr>
                <w:i/>
                <w:iCs/>
                <w:color w:val="000000"/>
                <w:sz w:val="18"/>
                <w:szCs w:val="18"/>
              </w:rPr>
            </w:pPr>
            <w:r w:rsidRPr="00222EEB">
              <w:rPr>
                <w:i/>
                <w:iCs/>
                <w:color w:val="000000"/>
                <w:sz w:val="18"/>
                <w:szCs w:val="18"/>
              </w:rPr>
              <w:t>Subtotal servicing</w:t>
            </w:r>
            <w:r w:rsidR="0085311E" w:rsidRPr="007620F7">
              <w:rPr>
                <w:i/>
                <w:iCs/>
                <w:color w:val="000000"/>
                <w:sz w:val="18"/>
                <w:szCs w:val="18"/>
                <w:vertAlign w:val="superscript"/>
              </w:rPr>
              <w:t>*</w:t>
            </w:r>
          </w:p>
        </w:tc>
        <w:tc>
          <w:tcPr>
            <w:tcW w:w="710" w:type="dxa"/>
            <w:tcBorders>
              <w:top w:val="single" w:sz="4" w:space="0" w:color="auto"/>
              <w:left w:val="nil"/>
              <w:bottom w:val="single" w:sz="4" w:space="0" w:color="auto"/>
              <w:right w:val="single" w:sz="4" w:space="0" w:color="auto"/>
            </w:tcBorders>
            <w:shd w:val="clear" w:color="auto" w:fill="auto"/>
            <w:hideMark/>
          </w:tcPr>
          <w:p w14:paraId="3C7F7240" w14:textId="03A64048" w:rsidR="00BE1463" w:rsidRPr="00222EEB" w:rsidRDefault="00BE1463" w:rsidP="00BE1463">
            <w:pPr>
              <w:jc w:val="right"/>
              <w:rPr>
                <w:i/>
                <w:iCs/>
                <w:color w:val="000000"/>
                <w:sz w:val="18"/>
                <w:szCs w:val="18"/>
              </w:rPr>
            </w:pPr>
            <w:r w:rsidRPr="00222EEB">
              <w:rPr>
                <w:i/>
                <w:iCs/>
                <w:color w:val="000000"/>
                <w:sz w:val="18"/>
                <w:szCs w:val="18"/>
              </w:rPr>
              <w:t>1.9</w:t>
            </w:r>
            <w:r w:rsidR="00930121" w:rsidRPr="00222EEB">
              <w:rPr>
                <w:i/>
                <w:iCs/>
                <w:color w:val="000000"/>
                <w:sz w:val="18"/>
                <w:szCs w:val="18"/>
              </w:rPr>
              <w:t>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14:paraId="004EC6A3" w14:textId="525BB47A" w:rsidR="00BE1463" w:rsidRPr="00222EEB" w:rsidRDefault="00BE1463" w:rsidP="00BE1463">
            <w:pPr>
              <w:jc w:val="right"/>
              <w:rPr>
                <w:i/>
                <w:iCs/>
                <w:color w:val="000000"/>
                <w:sz w:val="18"/>
                <w:szCs w:val="18"/>
              </w:rPr>
            </w:pPr>
            <w:r w:rsidRPr="00222EEB">
              <w:rPr>
                <w:i/>
                <w:iCs/>
                <w:color w:val="000000"/>
                <w:sz w:val="18"/>
                <w:szCs w:val="18"/>
              </w:rPr>
              <w:t>274.</w:t>
            </w:r>
            <w:r w:rsidR="006A5C3C" w:rsidRPr="00222EEB">
              <w:rPr>
                <w:i/>
                <w:iCs/>
                <w:color w:val="000000"/>
                <w:sz w:val="18"/>
                <w:szCs w:val="18"/>
              </w:rPr>
              <w:t>80</w:t>
            </w:r>
          </w:p>
        </w:tc>
        <w:tc>
          <w:tcPr>
            <w:tcW w:w="1039" w:type="dxa"/>
            <w:tcBorders>
              <w:top w:val="single" w:sz="4" w:space="0" w:color="auto"/>
              <w:left w:val="single" w:sz="4" w:space="0" w:color="auto"/>
              <w:bottom w:val="single" w:sz="4" w:space="0" w:color="auto"/>
              <w:right w:val="single" w:sz="4" w:space="0" w:color="auto"/>
            </w:tcBorders>
          </w:tcPr>
          <w:p w14:paraId="43FD31B3" w14:textId="1164F3B5" w:rsidR="00BE1463" w:rsidRPr="00222EEB" w:rsidRDefault="00BE1463" w:rsidP="00BE1463">
            <w:pPr>
              <w:jc w:val="right"/>
              <w:rPr>
                <w:i/>
                <w:iCs/>
                <w:color w:val="000000"/>
                <w:sz w:val="18"/>
                <w:szCs w:val="18"/>
              </w:rPr>
            </w:pPr>
            <w:r w:rsidRPr="00222EEB">
              <w:rPr>
                <w:i/>
                <w:iCs/>
                <w:color w:val="000000"/>
                <w:sz w:val="18"/>
                <w:szCs w:val="18"/>
              </w:rPr>
              <w:t>0.00</w:t>
            </w:r>
          </w:p>
        </w:tc>
        <w:tc>
          <w:tcPr>
            <w:tcW w:w="925" w:type="dxa"/>
            <w:tcBorders>
              <w:top w:val="single" w:sz="4" w:space="0" w:color="auto"/>
              <w:left w:val="single" w:sz="4" w:space="0" w:color="auto"/>
              <w:bottom w:val="single" w:sz="4" w:space="0" w:color="auto"/>
              <w:right w:val="single" w:sz="4" w:space="0" w:color="auto"/>
            </w:tcBorders>
            <w:shd w:val="clear" w:color="auto" w:fill="auto"/>
            <w:hideMark/>
          </w:tcPr>
          <w:p w14:paraId="69271655" w14:textId="7111692F" w:rsidR="00BE1463" w:rsidRPr="00222EEB" w:rsidRDefault="00BE1463" w:rsidP="00BE1463">
            <w:pPr>
              <w:jc w:val="right"/>
              <w:rPr>
                <w:i/>
                <w:iCs/>
                <w:color w:val="000000"/>
                <w:sz w:val="18"/>
                <w:szCs w:val="18"/>
              </w:rPr>
            </w:pPr>
            <w:r w:rsidRPr="00222EEB">
              <w:rPr>
                <w:i/>
                <w:iCs/>
                <w:color w:val="000000"/>
                <w:sz w:val="18"/>
                <w:szCs w:val="18"/>
              </w:rPr>
              <w:t>137.57</w:t>
            </w:r>
          </w:p>
        </w:tc>
        <w:tc>
          <w:tcPr>
            <w:tcW w:w="918" w:type="dxa"/>
            <w:tcBorders>
              <w:top w:val="single" w:sz="4" w:space="0" w:color="auto"/>
              <w:left w:val="single" w:sz="4" w:space="0" w:color="auto"/>
              <w:bottom w:val="single" w:sz="4" w:space="0" w:color="auto"/>
              <w:right w:val="single" w:sz="4" w:space="0" w:color="auto"/>
            </w:tcBorders>
            <w:shd w:val="clear" w:color="auto" w:fill="auto"/>
            <w:hideMark/>
          </w:tcPr>
          <w:p w14:paraId="1B90A0C9" w14:textId="77777777" w:rsidR="00BE1463" w:rsidRPr="00222EEB" w:rsidRDefault="00BE1463" w:rsidP="00BE1463">
            <w:pPr>
              <w:jc w:val="right"/>
              <w:rPr>
                <w:i/>
                <w:iCs/>
                <w:color w:val="000000"/>
                <w:sz w:val="18"/>
                <w:szCs w:val="18"/>
              </w:rPr>
            </w:pPr>
            <w:r w:rsidRPr="00222EEB">
              <w:rPr>
                <w:i/>
                <w:iCs/>
                <w:color w:val="000000"/>
                <w:sz w:val="18"/>
                <w:szCs w:val="18"/>
              </w:rPr>
              <w:t>17.33</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16750215" w14:textId="77777777" w:rsidR="00BE1463" w:rsidRPr="00222EEB" w:rsidRDefault="00BE1463" w:rsidP="00BE1463">
            <w:pPr>
              <w:jc w:val="right"/>
              <w:rPr>
                <w:i/>
                <w:iCs/>
                <w:color w:val="000000"/>
                <w:sz w:val="18"/>
                <w:szCs w:val="18"/>
              </w:rPr>
            </w:pPr>
            <w:r w:rsidRPr="00222EEB">
              <w:rPr>
                <w:i/>
                <w:iCs/>
                <w:color w:val="000000"/>
                <w:sz w:val="18"/>
                <w:szCs w:val="18"/>
              </w:rPr>
              <w:t>132.38</w:t>
            </w:r>
          </w:p>
        </w:tc>
        <w:tc>
          <w:tcPr>
            <w:tcW w:w="1134" w:type="dxa"/>
            <w:tcBorders>
              <w:top w:val="nil"/>
              <w:left w:val="nil"/>
              <w:bottom w:val="single" w:sz="4" w:space="0" w:color="auto"/>
              <w:right w:val="single" w:sz="4" w:space="0" w:color="auto"/>
            </w:tcBorders>
            <w:shd w:val="clear" w:color="auto" w:fill="auto"/>
            <w:hideMark/>
          </w:tcPr>
          <w:p w14:paraId="21DDA8E9" w14:textId="61878DBC" w:rsidR="00BE1463" w:rsidRPr="00222EEB" w:rsidRDefault="00BE1463" w:rsidP="00BE1463">
            <w:pPr>
              <w:jc w:val="right"/>
              <w:rPr>
                <w:i/>
                <w:iCs/>
                <w:color w:val="000000"/>
                <w:sz w:val="18"/>
                <w:szCs w:val="18"/>
              </w:rPr>
            </w:pPr>
            <w:r w:rsidRPr="00222EEB">
              <w:rPr>
                <w:i/>
                <w:iCs/>
                <w:color w:val="000000"/>
                <w:sz w:val="18"/>
                <w:szCs w:val="18"/>
              </w:rPr>
              <w:t>0.00</w:t>
            </w:r>
          </w:p>
        </w:tc>
        <w:tc>
          <w:tcPr>
            <w:tcW w:w="992" w:type="dxa"/>
            <w:tcBorders>
              <w:top w:val="nil"/>
              <w:left w:val="nil"/>
              <w:bottom w:val="single" w:sz="4" w:space="0" w:color="auto"/>
              <w:right w:val="single" w:sz="4" w:space="0" w:color="auto"/>
            </w:tcBorders>
            <w:shd w:val="clear" w:color="auto" w:fill="auto"/>
            <w:hideMark/>
          </w:tcPr>
          <w:p w14:paraId="4FA5BED9" w14:textId="61A28DAE" w:rsidR="00BE1463" w:rsidRPr="007620F7" w:rsidRDefault="00BE1463" w:rsidP="00BE1463">
            <w:pPr>
              <w:jc w:val="right"/>
              <w:rPr>
                <w:i/>
                <w:iCs/>
                <w:color w:val="000000"/>
                <w:sz w:val="18"/>
                <w:szCs w:val="18"/>
              </w:rPr>
            </w:pPr>
            <w:r w:rsidRPr="007620F7">
              <w:rPr>
                <w:i/>
                <w:iCs/>
                <w:color w:val="000000"/>
                <w:sz w:val="18"/>
                <w:szCs w:val="18"/>
              </w:rPr>
              <w:t>563.</w:t>
            </w:r>
            <w:r w:rsidR="00B74A57" w:rsidRPr="007620F7">
              <w:rPr>
                <w:i/>
                <w:iCs/>
                <w:color w:val="000000"/>
                <w:sz w:val="18"/>
                <w:szCs w:val="18"/>
              </w:rPr>
              <w:t>98</w:t>
            </w:r>
          </w:p>
        </w:tc>
        <w:tc>
          <w:tcPr>
            <w:tcW w:w="752" w:type="dxa"/>
            <w:tcBorders>
              <w:top w:val="nil"/>
              <w:left w:val="nil"/>
              <w:bottom w:val="single" w:sz="4" w:space="0" w:color="auto"/>
              <w:right w:val="single" w:sz="4" w:space="0" w:color="auto"/>
            </w:tcBorders>
            <w:shd w:val="clear" w:color="auto" w:fill="auto"/>
            <w:hideMark/>
          </w:tcPr>
          <w:p w14:paraId="24975A42" w14:textId="57A2F0CE" w:rsidR="00BE1463" w:rsidRPr="00222EEB" w:rsidRDefault="00BE1463" w:rsidP="00BE1463">
            <w:pPr>
              <w:jc w:val="right"/>
              <w:rPr>
                <w:i/>
                <w:iCs/>
                <w:color w:val="000000"/>
                <w:sz w:val="18"/>
                <w:szCs w:val="18"/>
              </w:rPr>
            </w:pPr>
            <w:r w:rsidRPr="00222EEB">
              <w:rPr>
                <w:i/>
                <w:iCs/>
                <w:color w:val="000000"/>
                <w:sz w:val="18"/>
                <w:szCs w:val="18"/>
              </w:rPr>
              <w:t>79.0</w:t>
            </w:r>
          </w:p>
        </w:tc>
      </w:tr>
      <w:tr w:rsidR="00BE1463" w:rsidRPr="00222EEB" w14:paraId="7CD7554B" w14:textId="77777777" w:rsidTr="00423B3A">
        <w:trPr>
          <w:trHeight w:val="214"/>
        </w:trPr>
        <w:tc>
          <w:tcPr>
            <w:tcW w:w="9819" w:type="dxa"/>
            <w:gridSpan w:val="10"/>
            <w:tcBorders>
              <w:top w:val="nil"/>
              <w:left w:val="single" w:sz="4" w:space="0" w:color="auto"/>
              <w:bottom w:val="single" w:sz="4" w:space="0" w:color="auto"/>
              <w:right w:val="single" w:sz="4" w:space="0" w:color="auto"/>
            </w:tcBorders>
          </w:tcPr>
          <w:p w14:paraId="636034D2" w14:textId="3EB5B085" w:rsidR="00BE1463" w:rsidRPr="00222EEB" w:rsidRDefault="00BE1463" w:rsidP="00BE1463">
            <w:pPr>
              <w:jc w:val="center"/>
              <w:rPr>
                <w:b/>
                <w:bCs/>
                <w:color w:val="000000"/>
                <w:sz w:val="18"/>
                <w:szCs w:val="18"/>
              </w:rPr>
            </w:pPr>
            <w:r w:rsidRPr="00222EEB">
              <w:rPr>
                <w:b/>
                <w:bCs/>
                <w:color w:val="000000"/>
                <w:sz w:val="18"/>
                <w:szCs w:val="18"/>
              </w:rPr>
              <w:t>Other sectors</w:t>
            </w:r>
          </w:p>
        </w:tc>
      </w:tr>
      <w:tr w:rsidR="00BE1463" w:rsidRPr="00222EEB" w14:paraId="75981C33" w14:textId="77777777" w:rsidTr="007A5173">
        <w:trPr>
          <w:trHeight w:val="178"/>
        </w:trPr>
        <w:tc>
          <w:tcPr>
            <w:tcW w:w="1696" w:type="dxa"/>
            <w:tcBorders>
              <w:top w:val="nil"/>
              <w:left w:val="single" w:sz="4" w:space="0" w:color="auto"/>
              <w:bottom w:val="single" w:sz="4" w:space="0" w:color="auto"/>
              <w:right w:val="single" w:sz="4" w:space="0" w:color="auto"/>
            </w:tcBorders>
            <w:shd w:val="clear" w:color="auto" w:fill="auto"/>
          </w:tcPr>
          <w:p w14:paraId="30657794" w14:textId="13AA170A" w:rsidR="00BE1463" w:rsidRPr="00222EEB" w:rsidRDefault="00BE1463" w:rsidP="00BE1463">
            <w:pPr>
              <w:jc w:val="left"/>
              <w:rPr>
                <w:color w:val="000000"/>
                <w:sz w:val="18"/>
                <w:szCs w:val="18"/>
              </w:rPr>
            </w:pPr>
            <w:r w:rsidRPr="00222EEB">
              <w:rPr>
                <w:color w:val="000000"/>
                <w:sz w:val="18"/>
                <w:szCs w:val="18"/>
              </w:rPr>
              <w:t>Firefighting</w:t>
            </w:r>
          </w:p>
        </w:tc>
        <w:tc>
          <w:tcPr>
            <w:tcW w:w="710" w:type="dxa"/>
            <w:tcBorders>
              <w:top w:val="single" w:sz="4" w:space="0" w:color="auto"/>
              <w:left w:val="nil"/>
              <w:bottom w:val="single" w:sz="4" w:space="0" w:color="auto"/>
              <w:right w:val="single" w:sz="4" w:space="0" w:color="auto"/>
            </w:tcBorders>
            <w:shd w:val="clear" w:color="auto" w:fill="auto"/>
          </w:tcPr>
          <w:p w14:paraId="3FA9362B" w14:textId="0D5E14E8" w:rsidR="00BE1463" w:rsidRPr="00222EEB" w:rsidRDefault="00BE1463" w:rsidP="00BE1463">
            <w:pPr>
              <w:jc w:val="right"/>
              <w:rPr>
                <w:color w:val="000000"/>
                <w:sz w:val="18"/>
                <w:szCs w:val="18"/>
              </w:rPr>
            </w:pPr>
            <w:r w:rsidRPr="00222EEB">
              <w:rPr>
                <w:color w:val="000000"/>
                <w:sz w:val="18"/>
                <w:szCs w:val="18"/>
              </w:rPr>
              <w:t>0.00</w:t>
            </w:r>
          </w:p>
        </w:tc>
        <w:tc>
          <w:tcPr>
            <w:tcW w:w="803" w:type="dxa"/>
            <w:tcBorders>
              <w:top w:val="single" w:sz="4" w:space="0" w:color="auto"/>
              <w:left w:val="single" w:sz="4" w:space="0" w:color="auto"/>
              <w:bottom w:val="single" w:sz="4" w:space="0" w:color="auto"/>
              <w:right w:val="single" w:sz="4" w:space="0" w:color="auto"/>
            </w:tcBorders>
            <w:shd w:val="clear" w:color="auto" w:fill="auto"/>
          </w:tcPr>
          <w:p w14:paraId="598FDB73" w14:textId="773A44D5" w:rsidR="00BE1463" w:rsidRPr="00222EEB" w:rsidRDefault="00BE1463" w:rsidP="00BE1463">
            <w:pPr>
              <w:jc w:val="right"/>
              <w:rPr>
                <w:color w:val="000000"/>
                <w:sz w:val="18"/>
                <w:szCs w:val="18"/>
              </w:rPr>
            </w:pPr>
            <w:r w:rsidRPr="00222EEB">
              <w:rPr>
                <w:color w:val="000000"/>
                <w:sz w:val="18"/>
                <w:szCs w:val="18"/>
              </w:rPr>
              <w:t>0.00</w:t>
            </w:r>
          </w:p>
        </w:tc>
        <w:tc>
          <w:tcPr>
            <w:tcW w:w="1039" w:type="dxa"/>
            <w:tcBorders>
              <w:top w:val="single" w:sz="4" w:space="0" w:color="auto"/>
              <w:left w:val="single" w:sz="4" w:space="0" w:color="auto"/>
              <w:bottom w:val="single" w:sz="4" w:space="0" w:color="auto"/>
              <w:right w:val="single" w:sz="4" w:space="0" w:color="auto"/>
            </w:tcBorders>
          </w:tcPr>
          <w:p w14:paraId="17B58816" w14:textId="5EC77896" w:rsidR="00BE1463" w:rsidRPr="00222EEB" w:rsidRDefault="00BE1463" w:rsidP="00BE1463">
            <w:pPr>
              <w:jc w:val="right"/>
              <w:rPr>
                <w:color w:val="000000"/>
                <w:sz w:val="18"/>
                <w:szCs w:val="18"/>
              </w:rPr>
            </w:pPr>
            <w:r w:rsidRPr="00222EEB">
              <w:rPr>
                <w:color w:val="000000"/>
                <w:sz w:val="18"/>
                <w:szCs w:val="18"/>
              </w:rPr>
              <w:t>1.02</w:t>
            </w:r>
          </w:p>
        </w:tc>
        <w:tc>
          <w:tcPr>
            <w:tcW w:w="925" w:type="dxa"/>
            <w:tcBorders>
              <w:top w:val="single" w:sz="4" w:space="0" w:color="auto"/>
              <w:left w:val="single" w:sz="4" w:space="0" w:color="auto"/>
              <w:bottom w:val="single" w:sz="4" w:space="0" w:color="auto"/>
              <w:right w:val="single" w:sz="4" w:space="0" w:color="auto"/>
            </w:tcBorders>
            <w:shd w:val="clear" w:color="auto" w:fill="auto"/>
          </w:tcPr>
          <w:p w14:paraId="7EE29DB8" w14:textId="36089091" w:rsidR="00BE1463" w:rsidRPr="00222EEB" w:rsidRDefault="00BE1463" w:rsidP="00BE1463">
            <w:pPr>
              <w:jc w:val="right"/>
              <w:rPr>
                <w:color w:val="000000"/>
                <w:sz w:val="18"/>
                <w:szCs w:val="18"/>
              </w:rPr>
            </w:pPr>
            <w:r w:rsidRPr="00222EEB">
              <w:rPr>
                <w:color w:val="000000"/>
                <w:sz w:val="18"/>
                <w:szCs w:val="18"/>
              </w:rPr>
              <w:t>0.00</w:t>
            </w:r>
          </w:p>
        </w:tc>
        <w:tc>
          <w:tcPr>
            <w:tcW w:w="918" w:type="dxa"/>
            <w:tcBorders>
              <w:top w:val="single" w:sz="4" w:space="0" w:color="auto"/>
              <w:left w:val="single" w:sz="4" w:space="0" w:color="auto"/>
              <w:bottom w:val="single" w:sz="4" w:space="0" w:color="auto"/>
              <w:right w:val="single" w:sz="4" w:space="0" w:color="auto"/>
            </w:tcBorders>
            <w:shd w:val="clear" w:color="auto" w:fill="auto"/>
          </w:tcPr>
          <w:p w14:paraId="56C99EF8" w14:textId="0FA23485" w:rsidR="00BE1463" w:rsidRPr="00222EEB" w:rsidRDefault="00BE1463" w:rsidP="00BE1463">
            <w:pPr>
              <w:jc w:val="right"/>
              <w:rPr>
                <w:color w:val="000000"/>
                <w:sz w:val="18"/>
                <w:szCs w:val="18"/>
              </w:rPr>
            </w:pPr>
            <w:r w:rsidRPr="00222EEB">
              <w:rPr>
                <w:color w:val="000000"/>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FE46524" w14:textId="4D4BB0E1" w:rsidR="00BE1463" w:rsidRPr="00222EEB" w:rsidRDefault="00BE1463" w:rsidP="00BE1463">
            <w:pPr>
              <w:jc w:val="right"/>
              <w:rPr>
                <w:color w:val="000000"/>
                <w:sz w:val="18"/>
                <w:szCs w:val="18"/>
              </w:rPr>
            </w:pPr>
            <w:r w:rsidRPr="00222EEB">
              <w:rPr>
                <w:color w:val="000000"/>
                <w:sz w:val="18"/>
                <w:szCs w:val="18"/>
              </w:rPr>
              <w:t>0.00</w:t>
            </w:r>
          </w:p>
        </w:tc>
        <w:tc>
          <w:tcPr>
            <w:tcW w:w="1134" w:type="dxa"/>
            <w:tcBorders>
              <w:top w:val="nil"/>
              <w:left w:val="nil"/>
              <w:bottom w:val="single" w:sz="4" w:space="0" w:color="auto"/>
              <w:right w:val="single" w:sz="4" w:space="0" w:color="auto"/>
            </w:tcBorders>
            <w:shd w:val="clear" w:color="auto" w:fill="auto"/>
          </w:tcPr>
          <w:p w14:paraId="4808CFC6" w14:textId="18382BC3" w:rsidR="00BE1463" w:rsidRPr="00222EEB" w:rsidRDefault="00BE1463" w:rsidP="00BE1463">
            <w:pPr>
              <w:jc w:val="right"/>
              <w:rPr>
                <w:color w:val="000000"/>
                <w:sz w:val="18"/>
                <w:szCs w:val="18"/>
              </w:rPr>
            </w:pPr>
            <w:r w:rsidRPr="00222EEB">
              <w:rPr>
                <w:color w:val="000000"/>
                <w:sz w:val="18"/>
                <w:szCs w:val="18"/>
              </w:rPr>
              <w:t>0.00</w:t>
            </w:r>
          </w:p>
        </w:tc>
        <w:tc>
          <w:tcPr>
            <w:tcW w:w="992" w:type="dxa"/>
            <w:tcBorders>
              <w:top w:val="nil"/>
              <w:left w:val="nil"/>
              <w:bottom w:val="single" w:sz="4" w:space="0" w:color="auto"/>
              <w:right w:val="single" w:sz="4" w:space="0" w:color="auto"/>
            </w:tcBorders>
            <w:shd w:val="clear" w:color="auto" w:fill="auto"/>
          </w:tcPr>
          <w:p w14:paraId="1517B387" w14:textId="10B768F3" w:rsidR="00BE1463" w:rsidRPr="00222EEB" w:rsidRDefault="00BE1463" w:rsidP="00BE1463">
            <w:pPr>
              <w:jc w:val="right"/>
              <w:rPr>
                <w:i/>
                <w:iCs/>
                <w:color w:val="000000"/>
                <w:sz w:val="18"/>
                <w:szCs w:val="18"/>
              </w:rPr>
            </w:pPr>
            <w:r w:rsidRPr="00222EEB">
              <w:rPr>
                <w:i/>
                <w:iCs/>
                <w:color w:val="000000"/>
                <w:sz w:val="18"/>
                <w:szCs w:val="18"/>
              </w:rPr>
              <w:t>1.02</w:t>
            </w:r>
          </w:p>
        </w:tc>
        <w:tc>
          <w:tcPr>
            <w:tcW w:w="752" w:type="dxa"/>
            <w:tcBorders>
              <w:top w:val="nil"/>
              <w:left w:val="nil"/>
              <w:bottom w:val="single" w:sz="4" w:space="0" w:color="auto"/>
              <w:right w:val="single" w:sz="4" w:space="0" w:color="auto"/>
            </w:tcBorders>
            <w:shd w:val="clear" w:color="auto" w:fill="auto"/>
          </w:tcPr>
          <w:p w14:paraId="494EF84A" w14:textId="20FCF56A" w:rsidR="00BE1463" w:rsidRPr="00222EEB" w:rsidRDefault="00BE1463" w:rsidP="00BE1463">
            <w:pPr>
              <w:jc w:val="right"/>
              <w:rPr>
                <w:i/>
                <w:iCs/>
                <w:color w:val="000000"/>
                <w:sz w:val="18"/>
                <w:szCs w:val="18"/>
              </w:rPr>
            </w:pPr>
            <w:r w:rsidRPr="00222EEB">
              <w:rPr>
                <w:i/>
                <w:iCs/>
                <w:color w:val="000000"/>
                <w:sz w:val="18"/>
                <w:szCs w:val="18"/>
              </w:rPr>
              <w:t>0.0</w:t>
            </w:r>
          </w:p>
        </w:tc>
      </w:tr>
      <w:tr w:rsidR="00BE1463" w:rsidRPr="00222EEB" w14:paraId="570D1936" w14:textId="77777777" w:rsidTr="00B74A57">
        <w:trPr>
          <w:trHeight w:val="68"/>
        </w:trPr>
        <w:tc>
          <w:tcPr>
            <w:tcW w:w="1696" w:type="dxa"/>
            <w:tcBorders>
              <w:top w:val="nil"/>
              <w:left w:val="single" w:sz="4" w:space="0" w:color="auto"/>
              <w:bottom w:val="single" w:sz="4" w:space="0" w:color="auto"/>
              <w:right w:val="single" w:sz="4" w:space="0" w:color="auto"/>
            </w:tcBorders>
            <w:shd w:val="clear" w:color="auto" w:fill="auto"/>
          </w:tcPr>
          <w:p w14:paraId="1FBEC4EA" w14:textId="54C5E2F1" w:rsidR="00BE1463" w:rsidRPr="00222EEB" w:rsidRDefault="00BE1463" w:rsidP="00BE1463">
            <w:pPr>
              <w:jc w:val="left"/>
              <w:rPr>
                <w:b/>
                <w:bCs/>
                <w:i/>
                <w:iCs/>
                <w:color w:val="000000"/>
                <w:sz w:val="18"/>
                <w:szCs w:val="18"/>
              </w:rPr>
            </w:pPr>
            <w:r w:rsidRPr="00222EEB">
              <w:rPr>
                <w:color w:val="000000"/>
                <w:sz w:val="18"/>
                <w:szCs w:val="18"/>
              </w:rPr>
              <w:t>Aerosols</w:t>
            </w:r>
          </w:p>
        </w:tc>
        <w:tc>
          <w:tcPr>
            <w:tcW w:w="710" w:type="dxa"/>
            <w:tcBorders>
              <w:top w:val="single" w:sz="4" w:space="0" w:color="auto"/>
              <w:left w:val="nil"/>
              <w:bottom w:val="single" w:sz="4" w:space="0" w:color="auto"/>
              <w:right w:val="single" w:sz="4" w:space="0" w:color="auto"/>
            </w:tcBorders>
            <w:shd w:val="clear" w:color="auto" w:fill="auto"/>
          </w:tcPr>
          <w:p w14:paraId="74950EF6" w14:textId="3CC805EC" w:rsidR="00BE1463" w:rsidRPr="00222EEB" w:rsidRDefault="00BE1463" w:rsidP="00BE1463">
            <w:pPr>
              <w:jc w:val="right"/>
              <w:rPr>
                <w:i/>
                <w:iCs/>
                <w:color w:val="000000"/>
                <w:sz w:val="18"/>
                <w:szCs w:val="18"/>
              </w:rPr>
            </w:pPr>
            <w:r w:rsidRPr="00222EEB">
              <w:rPr>
                <w:color w:val="000000"/>
                <w:sz w:val="18"/>
                <w:szCs w:val="18"/>
              </w:rPr>
              <w:t>0.00</w:t>
            </w:r>
          </w:p>
        </w:tc>
        <w:tc>
          <w:tcPr>
            <w:tcW w:w="803" w:type="dxa"/>
            <w:tcBorders>
              <w:top w:val="single" w:sz="4" w:space="0" w:color="auto"/>
              <w:left w:val="single" w:sz="4" w:space="0" w:color="auto"/>
              <w:bottom w:val="single" w:sz="4" w:space="0" w:color="auto"/>
              <w:right w:val="single" w:sz="4" w:space="0" w:color="auto"/>
            </w:tcBorders>
            <w:shd w:val="clear" w:color="auto" w:fill="auto"/>
          </w:tcPr>
          <w:p w14:paraId="156BD7ED" w14:textId="0906B5A1" w:rsidR="00BE1463" w:rsidRPr="00222EEB" w:rsidRDefault="00BE1463" w:rsidP="00BE1463">
            <w:pPr>
              <w:jc w:val="right"/>
              <w:rPr>
                <w:i/>
                <w:iCs/>
                <w:color w:val="000000"/>
                <w:sz w:val="18"/>
                <w:szCs w:val="18"/>
              </w:rPr>
            </w:pPr>
            <w:r w:rsidRPr="00222EEB">
              <w:rPr>
                <w:color w:val="000000"/>
                <w:sz w:val="18"/>
                <w:szCs w:val="18"/>
              </w:rPr>
              <w:t>43.77</w:t>
            </w:r>
          </w:p>
        </w:tc>
        <w:tc>
          <w:tcPr>
            <w:tcW w:w="1039" w:type="dxa"/>
            <w:tcBorders>
              <w:top w:val="single" w:sz="4" w:space="0" w:color="auto"/>
              <w:left w:val="single" w:sz="4" w:space="0" w:color="auto"/>
              <w:bottom w:val="single" w:sz="4" w:space="0" w:color="auto"/>
              <w:right w:val="single" w:sz="4" w:space="0" w:color="auto"/>
            </w:tcBorders>
          </w:tcPr>
          <w:p w14:paraId="65474994" w14:textId="13C4B06C" w:rsidR="00BE1463" w:rsidRPr="00222EEB" w:rsidRDefault="00BE1463" w:rsidP="00BE1463">
            <w:pPr>
              <w:jc w:val="right"/>
              <w:rPr>
                <w:i/>
                <w:iCs/>
                <w:color w:val="000000"/>
                <w:sz w:val="18"/>
                <w:szCs w:val="18"/>
              </w:rPr>
            </w:pPr>
            <w:r w:rsidRPr="00222EEB">
              <w:rPr>
                <w:color w:val="000000"/>
                <w:sz w:val="18"/>
                <w:szCs w:val="18"/>
              </w:rPr>
              <w:t>0.00</w:t>
            </w:r>
          </w:p>
        </w:tc>
        <w:tc>
          <w:tcPr>
            <w:tcW w:w="925" w:type="dxa"/>
            <w:tcBorders>
              <w:top w:val="single" w:sz="4" w:space="0" w:color="auto"/>
              <w:left w:val="single" w:sz="4" w:space="0" w:color="auto"/>
              <w:bottom w:val="single" w:sz="4" w:space="0" w:color="auto"/>
              <w:right w:val="single" w:sz="4" w:space="0" w:color="auto"/>
            </w:tcBorders>
            <w:shd w:val="clear" w:color="auto" w:fill="auto"/>
          </w:tcPr>
          <w:p w14:paraId="7ADEB297" w14:textId="7F49E21C" w:rsidR="00BE1463" w:rsidRPr="00222EEB" w:rsidRDefault="00BE1463" w:rsidP="00BE1463">
            <w:pPr>
              <w:jc w:val="right"/>
              <w:rPr>
                <w:i/>
                <w:iCs/>
                <w:color w:val="000000"/>
                <w:sz w:val="18"/>
                <w:szCs w:val="18"/>
              </w:rPr>
            </w:pPr>
            <w:r w:rsidRPr="00222EEB">
              <w:rPr>
                <w:color w:val="000000"/>
                <w:sz w:val="18"/>
                <w:szCs w:val="18"/>
              </w:rPr>
              <w:t>0.00</w:t>
            </w:r>
          </w:p>
        </w:tc>
        <w:tc>
          <w:tcPr>
            <w:tcW w:w="918" w:type="dxa"/>
            <w:tcBorders>
              <w:top w:val="single" w:sz="4" w:space="0" w:color="auto"/>
              <w:left w:val="single" w:sz="4" w:space="0" w:color="auto"/>
              <w:bottom w:val="single" w:sz="4" w:space="0" w:color="auto"/>
              <w:right w:val="single" w:sz="4" w:space="0" w:color="auto"/>
            </w:tcBorders>
            <w:shd w:val="clear" w:color="auto" w:fill="auto"/>
          </w:tcPr>
          <w:p w14:paraId="4C764669" w14:textId="35EA6C8E" w:rsidR="00BE1463" w:rsidRPr="00222EEB" w:rsidRDefault="00BE1463" w:rsidP="00BE1463">
            <w:pPr>
              <w:jc w:val="right"/>
              <w:rPr>
                <w:i/>
                <w:iCs/>
                <w:color w:val="000000"/>
                <w:sz w:val="18"/>
                <w:szCs w:val="18"/>
              </w:rPr>
            </w:pPr>
            <w:r w:rsidRPr="00222EEB">
              <w:rPr>
                <w:color w:val="000000"/>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0781836" w14:textId="12893C8F" w:rsidR="00BE1463" w:rsidRPr="00222EEB" w:rsidRDefault="00BE1463" w:rsidP="00BE1463">
            <w:pPr>
              <w:jc w:val="right"/>
              <w:rPr>
                <w:i/>
                <w:iCs/>
                <w:color w:val="000000"/>
                <w:sz w:val="18"/>
                <w:szCs w:val="18"/>
              </w:rPr>
            </w:pPr>
            <w:r w:rsidRPr="00222EEB">
              <w:rPr>
                <w:color w:val="000000"/>
                <w:sz w:val="18"/>
                <w:szCs w:val="18"/>
              </w:rPr>
              <w:t>0.00</w:t>
            </w:r>
          </w:p>
        </w:tc>
        <w:tc>
          <w:tcPr>
            <w:tcW w:w="1134" w:type="dxa"/>
            <w:tcBorders>
              <w:top w:val="nil"/>
              <w:left w:val="nil"/>
              <w:bottom w:val="single" w:sz="4" w:space="0" w:color="auto"/>
              <w:right w:val="single" w:sz="4" w:space="0" w:color="auto"/>
            </w:tcBorders>
            <w:shd w:val="clear" w:color="auto" w:fill="auto"/>
          </w:tcPr>
          <w:p w14:paraId="4A45C94D" w14:textId="39F4CC33" w:rsidR="00BE1463" w:rsidRPr="00222EEB" w:rsidRDefault="00BE1463" w:rsidP="00BE1463">
            <w:pPr>
              <w:jc w:val="right"/>
              <w:rPr>
                <w:i/>
                <w:iCs/>
                <w:color w:val="000000"/>
                <w:sz w:val="18"/>
                <w:szCs w:val="18"/>
              </w:rPr>
            </w:pPr>
            <w:r w:rsidRPr="00222EEB">
              <w:rPr>
                <w:color w:val="000000"/>
                <w:sz w:val="18"/>
                <w:szCs w:val="18"/>
              </w:rPr>
              <w:t>0.00</w:t>
            </w:r>
          </w:p>
        </w:tc>
        <w:tc>
          <w:tcPr>
            <w:tcW w:w="992" w:type="dxa"/>
            <w:tcBorders>
              <w:top w:val="nil"/>
              <w:left w:val="nil"/>
              <w:bottom w:val="single" w:sz="4" w:space="0" w:color="auto"/>
              <w:right w:val="single" w:sz="4" w:space="0" w:color="auto"/>
            </w:tcBorders>
            <w:shd w:val="clear" w:color="auto" w:fill="auto"/>
          </w:tcPr>
          <w:p w14:paraId="72486836" w14:textId="7D21AD62" w:rsidR="00BE1463" w:rsidRPr="00222EEB" w:rsidRDefault="00BE1463" w:rsidP="00BE1463">
            <w:pPr>
              <w:jc w:val="right"/>
              <w:rPr>
                <w:i/>
                <w:iCs/>
                <w:color w:val="000000"/>
                <w:sz w:val="18"/>
                <w:szCs w:val="18"/>
              </w:rPr>
            </w:pPr>
            <w:r w:rsidRPr="00222EEB">
              <w:rPr>
                <w:color w:val="000000"/>
                <w:sz w:val="18"/>
                <w:szCs w:val="18"/>
              </w:rPr>
              <w:t>43.77</w:t>
            </w:r>
          </w:p>
        </w:tc>
        <w:tc>
          <w:tcPr>
            <w:tcW w:w="752" w:type="dxa"/>
            <w:tcBorders>
              <w:top w:val="nil"/>
              <w:left w:val="nil"/>
              <w:bottom w:val="single" w:sz="4" w:space="0" w:color="auto"/>
              <w:right w:val="single" w:sz="4" w:space="0" w:color="auto"/>
            </w:tcBorders>
            <w:shd w:val="clear" w:color="auto" w:fill="auto"/>
          </w:tcPr>
          <w:p w14:paraId="5ED2C644" w14:textId="235FB089" w:rsidR="00BE1463" w:rsidRPr="00222EEB" w:rsidRDefault="00BE1463" w:rsidP="00BE1463">
            <w:pPr>
              <w:jc w:val="right"/>
              <w:rPr>
                <w:b/>
                <w:bCs/>
                <w:i/>
                <w:iCs/>
                <w:color w:val="000000"/>
                <w:sz w:val="18"/>
                <w:szCs w:val="18"/>
              </w:rPr>
            </w:pPr>
            <w:r w:rsidRPr="00222EEB">
              <w:rPr>
                <w:i/>
                <w:iCs/>
                <w:color w:val="000000"/>
                <w:sz w:val="18"/>
                <w:szCs w:val="18"/>
              </w:rPr>
              <w:t>6.1</w:t>
            </w:r>
          </w:p>
        </w:tc>
      </w:tr>
      <w:tr w:rsidR="00BE1463" w:rsidRPr="00222EEB" w14:paraId="2D53F5B8" w14:textId="77777777" w:rsidTr="007A5173">
        <w:trPr>
          <w:trHeight w:val="270"/>
        </w:trPr>
        <w:tc>
          <w:tcPr>
            <w:tcW w:w="1696" w:type="dxa"/>
            <w:tcBorders>
              <w:top w:val="nil"/>
              <w:left w:val="single" w:sz="4" w:space="0" w:color="auto"/>
              <w:bottom w:val="single" w:sz="4" w:space="0" w:color="auto"/>
              <w:right w:val="single" w:sz="4" w:space="0" w:color="auto"/>
            </w:tcBorders>
            <w:shd w:val="clear" w:color="auto" w:fill="auto"/>
          </w:tcPr>
          <w:p w14:paraId="55FEAAE8" w14:textId="72A4E15D" w:rsidR="00BE1463" w:rsidRPr="00222EEB" w:rsidRDefault="00BE1463" w:rsidP="00BE1463">
            <w:pPr>
              <w:jc w:val="left"/>
              <w:rPr>
                <w:i/>
                <w:iCs/>
                <w:color w:val="000000"/>
                <w:sz w:val="18"/>
                <w:szCs w:val="18"/>
              </w:rPr>
            </w:pPr>
            <w:r w:rsidRPr="00222EEB">
              <w:rPr>
                <w:i/>
                <w:iCs/>
                <w:color w:val="000000"/>
                <w:sz w:val="18"/>
                <w:szCs w:val="18"/>
              </w:rPr>
              <w:t>Subtotal other sectors</w:t>
            </w:r>
          </w:p>
        </w:tc>
        <w:tc>
          <w:tcPr>
            <w:tcW w:w="710" w:type="dxa"/>
            <w:tcBorders>
              <w:top w:val="single" w:sz="4" w:space="0" w:color="auto"/>
              <w:left w:val="nil"/>
              <w:bottom w:val="single" w:sz="4" w:space="0" w:color="auto"/>
              <w:right w:val="single" w:sz="4" w:space="0" w:color="auto"/>
            </w:tcBorders>
            <w:shd w:val="clear" w:color="auto" w:fill="auto"/>
          </w:tcPr>
          <w:p w14:paraId="25EF709B" w14:textId="7FC5519A" w:rsidR="00BE1463" w:rsidRPr="00222EEB" w:rsidRDefault="00BE1463" w:rsidP="00BE1463">
            <w:pPr>
              <w:jc w:val="right"/>
              <w:rPr>
                <w:i/>
                <w:iCs/>
                <w:color w:val="000000"/>
                <w:sz w:val="18"/>
                <w:szCs w:val="18"/>
              </w:rPr>
            </w:pPr>
            <w:r w:rsidRPr="00222EEB">
              <w:rPr>
                <w:i/>
                <w:iCs/>
                <w:color w:val="000000"/>
                <w:sz w:val="18"/>
                <w:szCs w:val="18"/>
              </w:rPr>
              <w:t>0.00</w:t>
            </w:r>
          </w:p>
        </w:tc>
        <w:tc>
          <w:tcPr>
            <w:tcW w:w="803" w:type="dxa"/>
            <w:tcBorders>
              <w:top w:val="single" w:sz="4" w:space="0" w:color="auto"/>
              <w:left w:val="single" w:sz="4" w:space="0" w:color="auto"/>
              <w:bottom w:val="single" w:sz="4" w:space="0" w:color="auto"/>
              <w:right w:val="single" w:sz="4" w:space="0" w:color="auto"/>
            </w:tcBorders>
            <w:shd w:val="clear" w:color="auto" w:fill="auto"/>
          </w:tcPr>
          <w:p w14:paraId="6DBFBA7B" w14:textId="4FD88FFC" w:rsidR="00BE1463" w:rsidRPr="00222EEB" w:rsidRDefault="00BE1463" w:rsidP="00BE1463">
            <w:pPr>
              <w:jc w:val="right"/>
              <w:rPr>
                <w:i/>
                <w:iCs/>
                <w:color w:val="000000"/>
                <w:sz w:val="18"/>
                <w:szCs w:val="18"/>
              </w:rPr>
            </w:pPr>
            <w:r w:rsidRPr="00222EEB">
              <w:rPr>
                <w:i/>
                <w:iCs/>
                <w:color w:val="000000"/>
                <w:sz w:val="18"/>
                <w:szCs w:val="18"/>
              </w:rPr>
              <w:t>43.77</w:t>
            </w:r>
          </w:p>
        </w:tc>
        <w:tc>
          <w:tcPr>
            <w:tcW w:w="1039" w:type="dxa"/>
            <w:tcBorders>
              <w:top w:val="single" w:sz="4" w:space="0" w:color="auto"/>
              <w:left w:val="single" w:sz="4" w:space="0" w:color="auto"/>
              <w:bottom w:val="single" w:sz="4" w:space="0" w:color="auto"/>
              <w:right w:val="single" w:sz="4" w:space="0" w:color="auto"/>
            </w:tcBorders>
          </w:tcPr>
          <w:p w14:paraId="3592B40F" w14:textId="421886F2" w:rsidR="00BE1463" w:rsidRPr="00222EEB" w:rsidRDefault="00BE1463" w:rsidP="00BE1463">
            <w:pPr>
              <w:jc w:val="right"/>
              <w:rPr>
                <w:i/>
                <w:iCs/>
                <w:color w:val="000000"/>
                <w:sz w:val="18"/>
                <w:szCs w:val="18"/>
              </w:rPr>
            </w:pPr>
            <w:r w:rsidRPr="00222EEB">
              <w:rPr>
                <w:i/>
                <w:iCs/>
                <w:color w:val="000000"/>
                <w:sz w:val="18"/>
                <w:szCs w:val="18"/>
              </w:rPr>
              <w:t>1.02</w:t>
            </w:r>
          </w:p>
        </w:tc>
        <w:tc>
          <w:tcPr>
            <w:tcW w:w="925" w:type="dxa"/>
            <w:tcBorders>
              <w:top w:val="single" w:sz="4" w:space="0" w:color="auto"/>
              <w:left w:val="single" w:sz="4" w:space="0" w:color="auto"/>
              <w:bottom w:val="single" w:sz="4" w:space="0" w:color="auto"/>
              <w:right w:val="single" w:sz="4" w:space="0" w:color="auto"/>
            </w:tcBorders>
            <w:shd w:val="clear" w:color="auto" w:fill="auto"/>
          </w:tcPr>
          <w:p w14:paraId="6F61E828" w14:textId="41FDC7EF" w:rsidR="00BE1463" w:rsidRPr="00222EEB" w:rsidRDefault="00BE1463" w:rsidP="00BE1463">
            <w:pPr>
              <w:jc w:val="right"/>
              <w:rPr>
                <w:i/>
                <w:iCs/>
                <w:color w:val="000000"/>
                <w:sz w:val="18"/>
                <w:szCs w:val="18"/>
              </w:rPr>
            </w:pPr>
            <w:r w:rsidRPr="00222EEB">
              <w:rPr>
                <w:i/>
                <w:iCs/>
                <w:color w:val="000000"/>
                <w:sz w:val="18"/>
                <w:szCs w:val="18"/>
              </w:rPr>
              <w:t>0.00</w:t>
            </w:r>
          </w:p>
        </w:tc>
        <w:tc>
          <w:tcPr>
            <w:tcW w:w="918" w:type="dxa"/>
            <w:tcBorders>
              <w:top w:val="single" w:sz="4" w:space="0" w:color="auto"/>
              <w:left w:val="single" w:sz="4" w:space="0" w:color="auto"/>
              <w:bottom w:val="single" w:sz="4" w:space="0" w:color="auto"/>
              <w:right w:val="single" w:sz="4" w:space="0" w:color="auto"/>
            </w:tcBorders>
            <w:shd w:val="clear" w:color="auto" w:fill="auto"/>
          </w:tcPr>
          <w:p w14:paraId="1A1440E4" w14:textId="3FEBE362" w:rsidR="00BE1463" w:rsidRPr="00222EEB" w:rsidRDefault="00BE1463" w:rsidP="00BE1463">
            <w:pPr>
              <w:jc w:val="right"/>
              <w:rPr>
                <w:i/>
                <w:iCs/>
                <w:color w:val="000000"/>
                <w:sz w:val="18"/>
                <w:szCs w:val="18"/>
              </w:rPr>
            </w:pPr>
            <w:r w:rsidRPr="00222EEB">
              <w:rPr>
                <w:i/>
                <w:iCs/>
                <w:color w:val="000000"/>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60A3622" w14:textId="577EEBFC" w:rsidR="00BE1463" w:rsidRPr="00222EEB" w:rsidRDefault="00BE1463" w:rsidP="00BE1463">
            <w:pPr>
              <w:jc w:val="right"/>
              <w:rPr>
                <w:i/>
                <w:iCs/>
                <w:color w:val="000000"/>
                <w:sz w:val="18"/>
                <w:szCs w:val="18"/>
              </w:rPr>
            </w:pPr>
            <w:r w:rsidRPr="00222EEB">
              <w:rPr>
                <w:i/>
                <w:iCs/>
                <w:color w:val="000000"/>
                <w:sz w:val="18"/>
                <w:szCs w:val="18"/>
              </w:rPr>
              <w:t>0.00</w:t>
            </w:r>
          </w:p>
        </w:tc>
        <w:tc>
          <w:tcPr>
            <w:tcW w:w="1134" w:type="dxa"/>
            <w:tcBorders>
              <w:top w:val="nil"/>
              <w:left w:val="nil"/>
              <w:bottom w:val="single" w:sz="4" w:space="0" w:color="auto"/>
              <w:right w:val="single" w:sz="4" w:space="0" w:color="auto"/>
            </w:tcBorders>
            <w:shd w:val="clear" w:color="auto" w:fill="auto"/>
          </w:tcPr>
          <w:p w14:paraId="20CB7EE2" w14:textId="3B300407" w:rsidR="00BE1463" w:rsidRPr="00222EEB" w:rsidRDefault="00BE1463" w:rsidP="00BE1463">
            <w:pPr>
              <w:jc w:val="right"/>
              <w:rPr>
                <w:i/>
                <w:iCs/>
                <w:color w:val="000000"/>
                <w:sz w:val="18"/>
                <w:szCs w:val="18"/>
              </w:rPr>
            </w:pPr>
            <w:r w:rsidRPr="00222EEB">
              <w:rPr>
                <w:i/>
                <w:iCs/>
                <w:color w:val="000000"/>
                <w:sz w:val="18"/>
                <w:szCs w:val="18"/>
              </w:rPr>
              <w:t>0.00</w:t>
            </w:r>
          </w:p>
        </w:tc>
        <w:tc>
          <w:tcPr>
            <w:tcW w:w="992" w:type="dxa"/>
            <w:tcBorders>
              <w:top w:val="nil"/>
              <w:left w:val="nil"/>
              <w:bottom w:val="single" w:sz="4" w:space="0" w:color="auto"/>
              <w:right w:val="single" w:sz="4" w:space="0" w:color="auto"/>
            </w:tcBorders>
            <w:shd w:val="clear" w:color="auto" w:fill="auto"/>
          </w:tcPr>
          <w:p w14:paraId="39CF7759" w14:textId="3C176672" w:rsidR="00BE1463" w:rsidRPr="00222EEB" w:rsidRDefault="00BE1463" w:rsidP="00BE1463">
            <w:pPr>
              <w:jc w:val="right"/>
              <w:rPr>
                <w:i/>
                <w:iCs/>
                <w:color w:val="000000"/>
                <w:sz w:val="18"/>
                <w:szCs w:val="18"/>
              </w:rPr>
            </w:pPr>
            <w:r w:rsidRPr="00222EEB">
              <w:rPr>
                <w:i/>
                <w:iCs/>
                <w:color w:val="000000"/>
                <w:sz w:val="18"/>
                <w:szCs w:val="18"/>
              </w:rPr>
              <w:t>44.79</w:t>
            </w:r>
          </w:p>
        </w:tc>
        <w:tc>
          <w:tcPr>
            <w:tcW w:w="752" w:type="dxa"/>
            <w:tcBorders>
              <w:top w:val="nil"/>
              <w:left w:val="nil"/>
              <w:bottom w:val="single" w:sz="4" w:space="0" w:color="auto"/>
              <w:right w:val="single" w:sz="4" w:space="0" w:color="auto"/>
            </w:tcBorders>
            <w:shd w:val="clear" w:color="auto" w:fill="auto"/>
          </w:tcPr>
          <w:p w14:paraId="6722639A" w14:textId="5B5AE3AA" w:rsidR="00BE1463" w:rsidRPr="00222EEB" w:rsidRDefault="00BE1463" w:rsidP="00BE1463">
            <w:pPr>
              <w:jc w:val="right"/>
              <w:rPr>
                <w:i/>
                <w:iCs/>
                <w:color w:val="000000"/>
                <w:sz w:val="18"/>
                <w:szCs w:val="18"/>
              </w:rPr>
            </w:pPr>
            <w:r w:rsidRPr="00222EEB">
              <w:rPr>
                <w:i/>
                <w:iCs/>
                <w:color w:val="000000"/>
                <w:sz w:val="18"/>
                <w:szCs w:val="18"/>
              </w:rPr>
              <w:t>6.</w:t>
            </w:r>
            <w:r w:rsidR="00D9771A" w:rsidRPr="00222EEB">
              <w:rPr>
                <w:i/>
                <w:iCs/>
                <w:color w:val="000000"/>
                <w:sz w:val="18"/>
                <w:szCs w:val="18"/>
              </w:rPr>
              <w:t>3</w:t>
            </w:r>
          </w:p>
        </w:tc>
      </w:tr>
      <w:tr w:rsidR="00BE1463" w:rsidRPr="00222EEB" w14:paraId="0A22BABB" w14:textId="77777777" w:rsidTr="007A5173">
        <w:trPr>
          <w:trHeight w:val="221"/>
        </w:trPr>
        <w:tc>
          <w:tcPr>
            <w:tcW w:w="1696" w:type="dxa"/>
            <w:tcBorders>
              <w:top w:val="nil"/>
              <w:left w:val="single" w:sz="4" w:space="0" w:color="auto"/>
              <w:bottom w:val="single" w:sz="4" w:space="0" w:color="auto"/>
              <w:right w:val="single" w:sz="4" w:space="0" w:color="auto"/>
            </w:tcBorders>
            <w:shd w:val="clear" w:color="auto" w:fill="auto"/>
            <w:noWrap/>
            <w:hideMark/>
          </w:tcPr>
          <w:p w14:paraId="4D2D5EA1" w14:textId="4CDEB667" w:rsidR="00BE1463" w:rsidRPr="00222EEB" w:rsidRDefault="00BE1463" w:rsidP="00BE1463">
            <w:pPr>
              <w:jc w:val="left"/>
              <w:rPr>
                <w:b/>
                <w:bCs/>
                <w:color w:val="000000"/>
                <w:sz w:val="18"/>
                <w:szCs w:val="18"/>
              </w:rPr>
            </w:pPr>
            <w:r w:rsidRPr="00222EEB">
              <w:rPr>
                <w:b/>
                <w:bCs/>
                <w:color w:val="000000"/>
                <w:sz w:val="18"/>
                <w:szCs w:val="18"/>
              </w:rPr>
              <w:t>Total HFCs</w:t>
            </w:r>
            <w:r w:rsidR="0054061B" w:rsidRPr="00222EEB">
              <w:rPr>
                <w:b/>
                <w:bCs/>
                <w:color w:val="000000"/>
                <w:sz w:val="18"/>
                <w:szCs w:val="18"/>
                <w:vertAlign w:val="superscript"/>
              </w:rPr>
              <w:t>**</w:t>
            </w:r>
          </w:p>
        </w:tc>
        <w:tc>
          <w:tcPr>
            <w:tcW w:w="710" w:type="dxa"/>
            <w:tcBorders>
              <w:top w:val="single" w:sz="4" w:space="0" w:color="auto"/>
              <w:left w:val="nil"/>
              <w:bottom w:val="single" w:sz="4" w:space="0" w:color="auto"/>
              <w:right w:val="single" w:sz="4" w:space="0" w:color="auto"/>
            </w:tcBorders>
            <w:shd w:val="clear" w:color="auto" w:fill="auto"/>
            <w:noWrap/>
            <w:hideMark/>
          </w:tcPr>
          <w:p w14:paraId="60942BB7" w14:textId="77777777" w:rsidR="00BE1463" w:rsidRPr="00222EEB" w:rsidRDefault="00BE1463" w:rsidP="00BE1463">
            <w:pPr>
              <w:jc w:val="right"/>
              <w:rPr>
                <w:b/>
                <w:bCs/>
                <w:color w:val="000000"/>
                <w:sz w:val="18"/>
                <w:szCs w:val="18"/>
              </w:rPr>
            </w:pPr>
            <w:r w:rsidRPr="00222EEB">
              <w:rPr>
                <w:b/>
                <w:bCs/>
                <w:color w:val="000000"/>
                <w:sz w:val="18"/>
                <w:szCs w:val="18"/>
              </w:rPr>
              <w:t>1.9</w:t>
            </w:r>
          </w:p>
        </w:tc>
        <w:tc>
          <w:tcPr>
            <w:tcW w:w="803" w:type="dxa"/>
            <w:tcBorders>
              <w:top w:val="single" w:sz="4" w:space="0" w:color="auto"/>
              <w:left w:val="single" w:sz="4" w:space="0" w:color="auto"/>
              <w:bottom w:val="single" w:sz="4" w:space="0" w:color="auto"/>
              <w:right w:val="single" w:sz="4" w:space="0" w:color="auto"/>
            </w:tcBorders>
            <w:shd w:val="clear" w:color="auto" w:fill="auto"/>
            <w:noWrap/>
            <w:hideMark/>
          </w:tcPr>
          <w:p w14:paraId="2F5DF488" w14:textId="3A73073A" w:rsidR="00BE1463" w:rsidRPr="00222EEB" w:rsidRDefault="00B460BB" w:rsidP="00BE1463">
            <w:pPr>
              <w:jc w:val="right"/>
              <w:rPr>
                <w:b/>
                <w:bCs/>
                <w:color w:val="000000"/>
                <w:sz w:val="18"/>
                <w:szCs w:val="18"/>
              </w:rPr>
            </w:pPr>
            <w:r w:rsidRPr="00222EEB">
              <w:rPr>
                <w:b/>
                <w:bCs/>
                <w:color w:val="000000"/>
                <w:sz w:val="18"/>
                <w:szCs w:val="18"/>
              </w:rPr>
              <w:t>325.13</w:t>
            </w:r>
          </w:p>
        </w:tc>
        <w:tc>
          <w:tcPr>
            <w:tcW w:w="1039" w:type="dxa"/>
            <w:tcBorders>
              <w:top w:val="single" w:sz="4" w:space="0" w:color="auto"/>
              <w:left w:val="single" w:sz="4" w:space="0" w:color="auto"/>
              <w:bottom w:val="single" w:sz="4" w:space="0" w:color="auto"/>
              <w:right w:val="single" w:sz="4" w:space="0" w:color="auto"/>
            </w:tcBorders>
          </w:tcPr>
          <w:p w14:paraId="03E7F396" w14:textId="614DE3BA" w:rsidR="00BE1463" w:rsidRPr="00222EEB" w:rsidRDefault="00BE1463" w:rsidP="00BE1463">
            <w:pPr>
              <w:jc w:val="right"/>
              <w:rPr>
                <w:b/>
                <w:bCs/>
                <w:color w:val="000000"/>
                <w:sz w:val="18"/>
                <w:szCs w:val="18"/>
              </w:rPr>
            </w:pPr>
            <w:r w:rsidRPr="00222EEB">
              <w:rPr>
                <w:b/>
                <w:bCs/>
                <w:color w:val="000000"/>
                <w:sz w:val="18"/>
                <w:szCs w:val="18"/>
              </w:rPr>
              <w:t>1.02</w:t>
            </w:r>
          </w:p>
        </w:tc>
        <w:tc>
          <w:tcPr>
            <w:tcW w:w="925" w:type="dxa"/>
            <w:tcBorders>
              <w:top w:val="single" w:sz="4" w:space="0" w:color="auto"/>
              <w:left w:val="single" w:sz="4" w:space="0" w:color="auto"/>
              <w:bottom w:val="single" w:sz="4" w:space="0" w:color="auto"/>
              <w:right w:val="single" w:sz="4" w:space="0" w:color="auto"/>
            </w:tcBorders>
            <w:shd w:val="clear" w:color="auto" w:fill="auto"/>
            <w:noWrap/>
            <w:hideMark/>
          </w:tcPr>
          <w:p w14:paraId="427AD235" w14:textId="73DF6EFF" w:rsidR="00BE1463" w:rsidRPr="00222EEB" w:rsidRDefault="00BE1463" w:rsidP="00BE1463">
            <w:pPr>
              <w:jc w:val="right"/>
              <w:rPr>
                <w:b/>
                <w:bCs/>
                <w:color w:val="000000"/>
                <w:sz w:val="18"/>
                <w:szCs w:val="18"/>
              </w:rPr>
            </w:pPr>
            <w:r w:rsidRPr="00222EEB">
              <w:rPr>
                <w:b/>
                <w:bCs/>
                <w:color w:val="000000"/>
                <w:sz w:val="18"/>
                <w:szCs w:val="18"/>
              </w:rPr>
              <w:t>138.2</w:t>
            </w:r>
            <w:r w:rsidR="00B45D59" w:rsidRPr="00222EEB">
              <w:rPr>
                <w:b/>
                <w:bCs/>
                <w:color w:val="000000"/>
                <w:sz w:val="18"/>
                <w:szCs w:val="18"/>
              </w:rPr>
              <w:t>2</w:t>
            </w:r>
          </w:p>
        </w:tc>
        <w:tc>
          <w:tcPr>
            <w:tcW w:w="918" w:type="dxa"/>
            <w:tcBorders>
              <w:top w:val="single" w:sz="4" w:space="0" w:color="auto"/>
              <w:left w:val="single" w:sz="4" w:space="0" w:color="auto"/>
              <w:bottom w:val="single" w:sz="4" w:space="0" w:color="auto"/>
              <w:right w:val="single" w:sz="4" w:space="0" w:color="auto"/>
            </w:tcBorders>
            <w:shd w:val="clear" w:color="auto" w:fill="auto"/>
            <w:noWrap/>
            <w:hideMark/>
          </w:tcPr>
          <w:p w14:paraId="7CDF1C0F" w14:textId="77777777" w:rsidR="00BE1463" w:rsidRPr="00222EEB" w:rsidRDefault="00BE1463" w:rsidP="00BE1463">
            <w:pPr>
              <w:jc w:val="right"/>
              <w:rPr>
                <w:b/>
                <w:bCs/>
                <w:color w:val="000000"/>
                <w:sz w:val="18"/>
                <w:szCs w:val="18"/>
              </w:rPr>
            </w:pPr>
            <w:r w:rsidRPr="00222EEB">
              <w:rPr>
                <w:b/>
                <w:bCs/>
                <w:color w:val="000000"/>
                <w:sz w:val="18"/>
                <w:szCs w:val="18"/>
              </w:rPr>
              <w:t>17.33</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14:paraId="16445F5E" w14:textId="77777777" w:rsidR="00BE1463" w:rsidRPr="00222EEB" w:rsidRDefault="00BE1463" w:rsidP="00BE1463">
            <w:pPr>
              <w:jc w:val="right"/>
              <w:rPr>
                <w:b/>
                <w:bCs/>
                <w:color w:val="000000"/>
                <w:sz w:val="18"/>
                <w:szCs w:val="18"/>
              </w:rPr>
            </w:pPr>
            <w:r w:rsidRPr="00222EEB">
              <w:rPr>
                <w:b/>
                <w:bCs/>
                <w:color w:val="000000"/>
                <w:sz w:val="18"/>
                <w:szCs w:val="18"/>
              </w:rPr>
              <w:t>229.93</w:t>
            </w:r>
          </w:p>
        </w:tc>
        <w:tc>
          <w:tcPr>
            <w:tcW w:w="1134" w:type="dxa"/>
            <w:tcBorders>
              <w:top w:val="nil"/>
              <w:left w:val="nil"/>
              <w:bottom w:val="single" w:sz="4" w:space="0" w:color="auto"/>
              <w:right w:val="single" w:sz="4" w:space="0" w:color="auto"/>
            </w:tcBorders>
            <w:shd w:val="clear" w:color="auto" w:fill="auto"/>
            <w:hideMark/>
          </w:tcPr>
          <w:p w14:paraId="580B4C9F" w14:textId="77777777" w:rsidR="00BE1463" w:rsidRPr="00222EEB" w:rsidRDefault="00BE1463" w:rsidP="00BE1463">
            <w:pPr>
              <w:jc w:val="right"/>
              <w:rPr>
                <w:b/>
                <w:bCs/>
                <w:color w:val="000000"/>
                <w:sz w:val="18"/>
                <w:szCs w:val="18"/>
              </w:rPr>
            </w:pPr>
            <w:r w:rsidRPr="00222EEB">
              <w:rPr>
                <w:b/>
                <w:bCs/>
                <w:color w:val="000000"/>
                <w:sz w:val="18"/>
                <w:szCs w:val="18"/>
              </w:rPr>
              <w:t>n/a</w:t>
            </w:r>
          </w:p>
        </w:tc>
        <w:tc>
          <w:tcPr>
            <w:tcW w:w="992" w:type="dxa"/>
            <w:tcBorders>
              <w:top w:val="nil"/>
              <w:left w:val="nil"/>
              <w:bottom w:val="single" w:sz="4" w:space="0" w:color="auto"/>
              <w:right w:val="single" w:sz="4" w:space="0" w:color="auto"/>
            </w:tcBorders>
            <w:shd w:val="clear" w:color="auto" w:fill="auto"/>
            <w:noWrap/>
            <w:hideMark/>
          </w:tcPr>
          <w:p w14:paraId="448767CC" w14:textId="2CD93888" w:rsidR="00BE1463" w:rsidRPr="00222EEB" w:rsidRDefault="00BE1463" w:rsidP="00BE1463">
            <w:pPr>
              <w:jc w:val="right"/>
              <w:rPr>
                <w:b/>
                <w:bCs/>
                <w:color w:val="000000"/>
                <w:sz w:val="18"/>
                <w:szCs w:val="18"/>
              </w:rPr>
            </w:pPr>
            <w:r w:rsidRPr="00222EEB">
              <w:rPr>
                <w:b/>
                <w:bCs/>
                <w:color w:val="000000"/>
                <w:sz w:val="18"/>
                <w:szCs w:val="18"/>
              </w:rPr>
              <w:t>713.</w:t>
            </w:r>
            <w:r w:rsidR="00B8558C" w:rsidRPr="00222EEB">
              <w:rPr>
                <w:b/>
                <w:bCs/>
                <w:color w:val="000000"/>
                <w:sz w:val="18"/>
                <w:szCs w:val="18"/>
              </w:rPr>
              <w:t>5</w:t>
            </w:r>
            <w:r w:rsidR="005C274A" w:rsidRPr="00222EEB">
              <w:rPr>
                <w:b/>
                <w:bCs/>
                <w:color w:val="000000"/>
                <w:sz w:val="18"/>
                <w:szCs w:val="18"/>
              </w:rPr>
              <w:t>4</w:t>
            </w:r>
          </w:p>
        </w:tc>
        <w:tc>
          <w:tcPr>
            <w:tcW w:w="752" w:type="dxa"/>
            <w:tcBorders>
              <w:top w:val="nil"/>
              <w:left w:val="nil"/>
              <w:bottom w:val="single" w:sz="4" w:space="0" w:color="auto"/>
              <w:right w:val="single" w:sz="4" w:space="0" w:color="auto"/>
            </w:tcBorders>
            <w:shd w:val="clear" w:color="auto" w:fill="auto"/>
            <w:noWrap/>
            <w:hideMark/>
          </w:tcPr>
          <w:p w14:paraId="19A5D680" w14:textId="77777777" w:rsidR="00BE1463" w:rsidRPr="00222EEB" w:rsidRDefault="00BE1463" w:rsidP="00BE1463">
            <w:pPr>
              <w:jc w:val="right"/>
              <w:rPr>
                <w:b/>
                <w:bCs/>
                <w:color w:val="000000"/>
                <w:sz w:val="18"/>
                <w:szCs w:val="18"/>
              </w:rPr>
            </w:pPr>
            <w:r w:rsidRPr="00222EEB">
              <w:rPr>
                <w:b/>
                <w:bCs/>
                <w:color w:val="000000"/>
                <w:sz w:val="18"/>
                <w:szCs w:val="18"/>
              </w:rPr>
              <w:t>100.00</w:t>
            </w:r>
          </w:p>
        </w:tc>
      </w:tr>
    </w:tbl>
    <w:p w14:paraId="3FB52656" w14:textId="6E8795D0" w:rsidR="004257F0" w:rsidRPr="00222EEB" w:rsidRDefault="00E3518B" w:rsidP="00E3518B">
      <w:pPr>
        <w:pStyle w:val="Heading1"/>
        <w:numPr>
          <w:ilvl w:val="0"/>
          <w:numId w:val="0"/>
        </w:numPr>
        <w:spacing w:after="40"/>
        <w:rPr>
          <w:sz w:val="18"/>
          <w:szCs w:val="18"/>
        </w:rPr>
      </w:pPr>
      <w:r w:rsidRPr="00222EEB">
        <w:rPr>
          <w:sz w:val="18"/>
          <w:szCs w:val="18"/>
          <w:vertAlign w:val="superscript"/>
        </w:rPr>
        <w:t>*</w:t>
      </w:r>
      <w:r w:rsidR="005B77A8" w:rsidRPr="00222EEB">
        <w:rPr>
          <w:sz w:val="18"/>
          <w:szCs w:val="18"/>
        </w:rPr>
        <w:t xml:space="preserve"> </w:t>
      </w:r>
      <w:r w:rsidR="00CF2E21" w:rsidRPr="00222EEB">
        <w:rPr>
          <w:sz w:val="18"/>
          <w:szCs w:val="18"/>
        </w:rPr>
        <w:t xml:space="preserve">Excluding </w:t>
      </w:r>
      <w:r w:rsidR="001974AF" w:rsidRPr="007620F7">
        <w:rPr>
          <w:sz w:val="18"/>
          <w:szCs w:val="18"/>
        </w:rPr>
        <w:t>1.1</w:t>
      </w:r>
      <w:r w:rsidR="009F551A" w:rsidRPr="007620F7">
        <w:rPr>
          <w:sz w:val="18"/>
          <w:szCs w:val="18"/>
        </w:rPr>
        <w:t>1</w:t>
      </w:r>
      <w:r w:rsidR="001974AF" w:rsidRPr="00222EEB">
        <w:rPr>
          <w:sz w:val="18"/>
          <w:szCs w:val="18"/>
        </w:rPr>
        <w:t xml:space="preserve"> mt of</w:t>
      </w:r>
      <w:r w:rsidR="00256B11" w:rsidRPr="00222EEB">
        <w:rPr>
          <w:sz w:val="18"/>
          <w:szCs w:val="18"/>
        </w:rPr>
        <w:t xml:space="preserve"> HFC-23,</w:t>
      </w:r>
      <w:r w:rsidR="001974AF" w:rsidRPr="00222EEB">
        <w:rPr>
          <w:sz w:val="18"/>
          <w:szCs w:val="18"/>
        </w:rPr>
        <w:t xml:space="preserve"> </w:t>
      </w:r>
      <w:r w:rsidR="002706E7" w:rsidRPr="00222EEB">
        <w:rPr>
          <w:sz w:val="18"/>
          <w:szCs w:val="18"/>
        </w:rPr>
        <w:t xml:space="preserve">R-507A, R-462A and R-448A </w:t>
      </w:r>
      <w:r w:rsidR="00732614" w:rsidRPr="00222EEB">
        <w:rPr>
          <w:sz w:val="18"/>
          <w:szCs w:val="18"/>
        </w:rPr>
        <w:t>used</w:t>
      </w:r>
      <w:r w:rsidR="002706E7" w:rsidRPr="00222EEB">
        <w:rPr>
          <w:sz w:val="18"/>
          <w:szCs w:val="18"/>
        </w:rPr>
        <w:t xml:space="preserve"> in the servicing sector but not included in the detailed sectoral breakdown </w:t>
      </w:r>
      <w:r w:rsidR="00732614" w:rsidRPr="00222EEB">
        <w:rPr>
          <w:sz w:val="18"/>
          <w:szCs w:val="18"/>
        </w:rPr>
        <w:t>that</w:t>
      </w:r>
      <w:r w:rsidR="002706E7" w:rsidRPr="00222EEB">
        <w:rPr>
          <w:sz w:val="18"/>
          <w:szCs w:val="18"/>
        </w:rPr>
        <w:t xml:space="preserve"> focused on the </w:t>
      </w:r>
      <w:r w:rsidR="002706E7" w:rsidRPr="007620F7">
        <w:rPr>
          <w:sz w:val="18"/>
          <w:szCs w:val="18"/>
        </w:rPr>
        <w:t>domina</w:t>
      </w:r>
      <w:r w:rsidR="00D87F55" w:rsidRPr="007620F7">
        <w:rPr>
          <w:sz w:val="18"/>
          <w:szCs w:val="18"/>
        </w:rPr>
        <w:t>n</w:t>
      </w:r>
      <w:r w:rsidR="002706E7" w:rsidRPr="007620F7">
        <w:rPr>
          <w:sz w:val="18"/>
          <w:szCs w:val="18"/>
        </w:rPr>
        <w:t>t</w:t>
      </w:r>
      <w:r w:rsidR="002706E7" w:rsidRPr="00222EEB">
        <w:rPr>
          <w:sz w:val="18"/>
          <w:szCs w:val="18"/>
        </w:rPr>
        <w:t xml:space="preserve"> HFCs</w:t>
      </w:r>
      <w:r w:rsidR="00732614" w:rsidRPr="00222EEB">
        <w:rPr>
          <w:sz w:val="18"/>
          <w:szCs w:val="18"/>
        </w:rPr>
        <w:t>.</w:t>
      </w:r>
    </w:p>
    <w:p w14:paraId="1B2C89DB" w14:textId="0C14FCF2" w:rsidR="0054061B" w:rsidRPr="00222EEB" w:rsidRDefault="0054061B" w:rsidP="0054061B">
      <w:r w:rsidRPr="007620F7">
        <w:rPr>
          <w:sz w:val="18"/>
          <w:szCs w:val="18"/>
          <w:vertAlign w:val="superscript"/>
        </w:rPr>
        <w:t>**</w:t>
      </w:r>
      <w:r w:rsidRPr="007620F7">
        <w:rPr>
          <w:sz w:val="18"/>
          <w:szCs w:val="18"/>
        </w:rPr>
        <w:t xml:space="preserve"> Excluding</w:t>
      </w:r>
      <w:r w:rsidR="00D94CA6" w:rsidRPr="007620F7">
        <w:rPr>
          <w:sz w:val="18"/>
          <w:szCs w:val="18"/>
        </w:rPr>
        <w:t xml:space="preserve"> HFCs contained in imported pre-blended polyols</w:t>
      </w:r>
    </w:p>
    <w:p w14:paraId="080AF685" w14:textId="1CEE7128" w:rsidR="004C08B2" w:rsidRPr="00222EEB" w:rsidRDefault="004C08B2" w:rsidP="004C08B2">
      <w:pPr>
        <w:pStyle w:val="Heading1"/>
        <w:numPr>
          <w:ilvl w:val="0"/>
          <w:numId w:val="0"/>
        </w:numPr>
        <w:spacing w:before="240" w:after="40"/>
        <w:rPr>
          <w:b/>
          <w:bCs/>
        </w:rPr>
      </w:pPr>
      <w:r w:rsidRPr="00222EEB">
        <w:rPr>
          <w:b/>
          <w:bCs/>
        </w:rPr>
        <w:t>Table </w:t>
      </w:r>
      <w:r w:rsidR="005B77A8" w:rsidRPr="00222EEB">
        <w:rPr>
          <w:b/>
          <w:bCs/>
        </w:rPr>
        <w:t>6</w:t>
      </w:r>
      <w:r w:rsidRPr="00222EEB">
        <w:rPr>
          <w:b/>
          <w:bCs/>
        </w:rPr>
        <w:t xml:space="preserve">. HFC consumption in </w:t>
      </w:r>
      <w:r w:rsidR="008B002C" w:rsidRPr="00222EEB">
        <w:rPr>
          <w:b/>
          <w:bCs/>
        </w:rPr>
        <w:t>Tunisia</w:t>
      </w:r>
      <w:r w:rsidRPr="00222EEB">
        <w:rPr>
          <w:b/>
          <w:bCs/>
        </w:rPr>
        <w:t xml:space="preserve"> by sector </w:t>
      </w:r>
      <w:r w:rsidR="00184945" w:rsidRPr="00222EEB">
        <w:rPr>
          <w:b/>
          <w:bCs/>
        </w:rPr>
        <w:t>in CO</w:t>
      </w:r>
      <w:r w:rsidR="00184945" w:rsidRPr="00222EEB">
        <w:rPr>
          <w:b/>
          <w:bCs/>
          <w:vertAlign w:val="subscript"/>
        </w:rPr>
        <w:t>2</w:t>
      </w:r>
      <w:r w:rsidR="00184945" w:rsidRPr="00222EEB">
        <w:rPr>
          <w:b/>
          <w:bCs/>
        </w:rPr>
        <w:t>-eq tonnes</w:t>
      </w:r>
      <w:r w:rsidR="00B12C22" w:rsidRPr="00222EEB">
        <w:rPr>
          <w:b/>
          <w:bCs/>
        </w:rPr>
        <w:t xml:space="preserve"> </w:t>
      </w:r>
      <w:r w:rsidRPr="00222EEB">
        <w:rPr>
          <w:b/>
          <w:bCs/>
        </w:rPr>
        <w:t>(</w:t>
      </w:r>
      <w:r w:rsidR="00B12C22" w:rsidRPr="00222EEB">
        <w:rPr>
          <w:b/>
          <w:bCs/>
        </w:rPr>
        <w:t>average 2020-2022</w:t>
      </w:r>
      <w:r w:rsidRPr="00222EEB">
        <w:rPr>
          <w:b/>
          <w:bCs/>
        </w:rPr>
        <w:t>)</w:t>
      </w:r>
    </w:p>
    <w:tbl>
      <w:tblPr>
        <w:tblStyle w:val="TableGrid"/>
        <w:tblW w:w="9850" w:type="dxa"/>
        <w:tblLayout w:type="fixed"/>
        <w:tblLook w:val="04A0" w:firstRow="1" w:lastRow="0" w:firstColumn="1" w:lastColumn="0" w:noHBand="0" w:noVBand="1"/>
      </w:tblPr>
      <w:tblGrid>
        <w:gridCol w:w="1696"/>
        <w:gridCol w:w="709"/>
        <w:gridCol w:w="954"/>
        <w:gridCol w:w="841"/>
        <w:gridCol w:w="898"/>
        <w:gridCol w:w="924"/>
        <w:gridCol w:w="839"/>
        <w:gridCol w:w="1214"/>
        <w:gridCol w:w="992"/>
        <w:gridCol w:w="783"/>
      </w:tblGrid>
      <w:tr w:rsidR="00F241A1" w:rsidRPr="00222EEB" w14:paraId="548EAFEC" w14:textId="77777777" w:rsidTr="00AF7E6D">
        <w:trPr>
          <w:trHeight w:val="730"/>
          <w:tblHeader/>
        </w:trPr>
        <w:tc>
          <w:tcPr>
            <w:tcW w:w="1696" w:type="dxa"/>
            <w:vAlign w:val="center"/>
            <w:hideMark/>
          </w:tcPr>
          <w:p w14:paraId="1702BDDC" w14:textId="77777777" w:rsidR="00F241A1" w:rsidRPr="00222EEB" w:rsidRDefault="00F241A1" w:rsidP="001C6F49">
            <w:pPr>
              <w:jc w:val="center"/>
              <w:rPr>
                <w:b/>
                <w:bCs/>
                <w:sz w:val="18"/>
                <w:szCs w:val="18"/>
              </w:rPr>
            </w:pPr>
            <w:r w:rsidRPr="00222EEB">
              <w:rPr>
                <w:b/>
                <w:bCs/>
                <w:sz w:val="18"/>
                <w:szCs w:val="18"/>
              </w:rPr>
              <w:t>Sector</w:t>
            </w:r>
          </w:p>
        </w:tc>
        <w:tc>
          <w:tcPr>
            <w:tcW w:w="709" w:type="dxa"/>
            <w:vAlign w:val="center"/>
            <w:hideMark/>
          </w:tcPr>
          <w:p w14:paraId="5F3A6F5F" w14:textId="77777777" w:rsidR="00F241A1" w:rsidRPr="00222EEB" w:rsidRDefault="00F241A1" w:rsidP="001C6F49">
            <w:pPr>
              <w:jc w:val="center"/>
              <w:rPr>
                <w:b/>
                <w:bCs/>
                <w:sz w:val="18"/>
                <w:szCs w:val="18"/>
              </w:rPr>
            </w:pPr>
            <w:r w:rsidRPr="00222EEB">
              <w:rPr>
                <w:b/>
                <w:bCs/>
                <w:sz w:val="18"/>
                <w:szCs w:val="18"/>
              </w:rPr>
              <w:t>HFC-32</w:t>
            </w:r>
          </w:p>
        </w:tc>
        <w:tc>
          <w:tcPr>
            <w:tcW w:w="954" w:type="dxa"/>
            <w:vAlign w:val="center"/>
            <w:hideMark/>
          </w:tcPr>
          <w:p w14:paraId="5FCF702B" w14:textId="77777777" w:rsidR="00F241A1" w:rsidRPr="00222EEB" w:rsidRDefault="00F241A1" w:rsidP="001C6F49">
            <w:pPr>
              <w:jc w:val="center"/>
              <w:rPr>
                <w:b/>
                <w:bCs/>
                <w:sz w:val="18"/>
                <w:szCs w:val="18"/>
              </w:rPr>
            </w:pPr>
            <w:r w:rsidRPr="00222EEB">
              <w:rPr>
                <w:b/>
                <w:bCs/>
                <w:sz w:val="18"/>
                <w:szCs w:val="18"/>
              </w:rPr>
              <w:t>HFC-134a</w:t>
            </w:r>
          </w:p>
        </w:tc>
        <w:tc>
          <w:tcPr>
            <w:tcW w:w="841" w:type="dxa"/>
            <w:vAlign w:val="center"/>
          </w:tcPr>
          <w:p w14:paraId="340F0799" w14:textId="77777777" w:rsidR="00F241A1" w:rsidRPr="00222EEB" w:rsidRDefault="00F241A1" w:rsidP="001C6F49">
            <w:pPr>
              <w:jc w:val="center"/>
              <w:rPr>
                <w:b/>
                <w:bCs/>
                <w:sz w:val="18"/>
                <w:szCs w:val="18"/>
              </w:rPr>
            </w:pPr>
            <w:r w:rsidRPr="00222EEB">
              <w:rPr>
                <w:b/>
                <w:bCs/>
                <w:color w:val="000000"/>
                <w:sz w:val="18"/>
                <w:szCs w:val="18"/>
              </w:rPr>
              <w:t>HFC-227ea</w:t>
            </w:r>
          </w:p>
        </w:tc>
        <w:tc>
          <w:tcPr>
            <w:tcW w:w="898" w:type="dxa"/>
            <w:vAlign w:val="center"/>
            <w:hideMark/>
          </w:tcPr>
          <w:p w14:paraId="3FA35A97" w14:textId="77777777" w:rsidR="00F241A1" w:rsidRPr="00222EEB" w:rsidRDefault="00F241A1" w:rsidP="001C6F49">
            <w:pPr>
              <w:jc w:val="center"/>
              <w:rPr>
                <w:b/>
                <w:bCs/>
                <w:sz w:val="18"/>
                <w:szCs w:val="18"/>
              </w:rPr>
            </w:pPr>
            <w:r w:rsidRPr="00222EEB">
              <w:rPr>
                <w:b/>
                <w:bCs/>
                <w:sz w:val="18"/>
                <w:szCs w:val="18"/>
              </w:rPr>
              <w:t>R-404A</w:t>
            </w:r>
          </w:p>
        </w:tc>
        <w:tc>
          <w:tcPr>
            <w:tcW w:w="924" w:type="dxa"/>
            <w:vAlign w:val="center"/>
            <w:hideMark/>
          </w:tcPr>
          <w:p w14:paraId="78D71CCE" w14:textId="77777777" w:rsidR="00F241A1" w:rsidRPr="00222EEB" w:rsidRDefault="00F241A1" w:rsidP="001C6F49">
            <w:pPr>
              <w:jc w:val="center"/>
              <w:rPr>
                <w:b/>
                <w:bCs/>
                <w:sz w:val="18"/>
                <w:szCs w:val="18"/>
              </w:rPr>
            </w:pPr>
            <w:r w:rsidRPr="00222EEB">
              <w:rPr>
                <w:b/>
                <w:bCs/>
                <w:sz w:val="18"/>
                <w:szCs w:val="18"/>
              </w:rPr>
              <w:t>R-407C</w:t>
            </w:r>
          </w:p>
        </w:tc>
        <w:tc>
          <w:tcPr>
            <w:tcW w:w="839" w:type="dxa"/>
            <w:vAlign w:val="center"/>
            <w:hideMark/>
          </w:tcPr>
          <w:p w14:paraId="6F7915C0" w14:textId="28FFC196" w:rsidR="00F241A1" w:rsidRPr="00222EEB" w:rsidRDefault="000503CE" w:rsidP="001C6F49">
            <w:pPr>
              <w:jc w:val="center"/>
              <w:rPr>
                <w:b/>
                <w:bCs/>
                <w:sz w:val="18"/>
                <w:szCs w:val="18"/>
              </w:rPr>
            </w:pPr>
            <w:r w:rsidRPr="00222EEB">
              <w:rPr>
                <w:b/>
                <w:bCs/>
                <w:sz w:val="18"/>
                <w:szCs w:val="18"/>
              </w:rPr>
              <w:t>R-410A</w:t>
            </w:r>
          </w:p>
        </w:tc>
        <w:tc>
          <w:tcPr>
            <w:tcW w:w="1214" w:type="dxa"/>
            <w:vAlign w:val="center"/>
            <w:hideMark/>
          </w:tcPr>
          <w:p w14:paraId="13445DF7" w14:textId="6029794F" w:rsidR="00F241A1" w:rsidRPr="00222EEB" w:rsidRDefault="00F241A1" w:rsidP="001C6F49">
            <w:pPr>
              <w:jc w:val="center"/>
              <w:rPr>
                <w:b/>
                <w:bCs/>
                <w:sz w:val="18"/>
                <w:szCs w:val="18"/>
              </w:rPr>
            </w:pPr>
            <w:r w:rsidRPr="00222EEB">
              <w:rPr>
                <w:b/>
                <w:bCs/>
                <w:sz w:val="18"/>
                <w:szCs w:val="18"/>
              </w:rPr>
              <w:t>HFC-365mfc/ HFC-227ea pre-blended polyol</w:t>
            </w:r>
          </w:p>
        </w:tc>
        <w:tc>
          <w:tcPr>
            <w:tcW w:w="992" w:type="dxa"/>
            <w:vAlign w:val="center"/>
            <w:hideMark/>
          </w:tcPr>
          <w:p w14:paraId="40D57FE8" w14:textId="77777777" w:rsidR="00F241A1" w:rsidRPr="00222EEB" w:rsidRDefault="00F241A1" w:rsidP="001C6F49">
            <w:pPr>
              <w:jc w:val="center"/>
              <w:rPr>
                <w:b/>
                <w:bCs/>
                <w:sz w:val="18"/>
                <w:szCs w:val="18"/>
              </w:rPr>
            </w:pPr>
            <w:r w:rsidRPr="00222EEB">
              <w:rPr>
                <w:b/>
                <w:bCs/>
                <w:sz w:val="18"/>
                <w:szCs w:val="18"/>
              </w:rPr>
              <w:t>Total</w:t>
            </w:r>
          </w:p>
        </w:tc>
        <w:tc>
          <w:tcPr>
            <w:tcW w:w="783" w:type="dxa"/>
            <w:vAlign w:val="center"/>
            <w:hideMark/>
          </w:tcPr>
          <w:p w14:paraId="5998C371" w14:textId="77777777" w:rsidR="00F241A1" w:rsidRPr="00222EEB" w:rsidRDefault="00F241A1" w:rsidP="001C6F49">
            <w:pPr>
              <w:jc w:val="center"/>
              <w:rPr>
                <w:b/>
                <w:bCs/>
                <w:sz w:val="18"/>
                <w:szCs w:val="18"/>
              </w:rPr>
            </w:pPr>
            <w:r w:rsidRPr="00222EEB">
              <w:rPr>
                <w:b/>
                <w:bCs/>
                <w:sz w:val="18"/>
                <w:szCs w:val="18"/>
                <w:lang w:eastAsia="en-CA"/>
              </w:rPr>
              <w:t>Share</w:t>
            </w:r>
            <w:r w:rsidRPr="00222EEB">
              <w:rPr>
                <w:b/>
                <w:bCs/>
                <w:sz w:val="18"/>
                <w:szCs w:val="18"/>
                <w:lang w:eastAsia="en-CA"/>
              </w:rPr>
              <w:br/>
              <w:t>of total</w:t>
            </w:r>
            <w:r w:rsidRPr="00222EEB">
              <w:rPr>
                <w:b/>
                <w:bCs/>
                <w:sz w:val="18"/>
                <w:szCs w:val="18"/>
                <w:lang w:eastAsia="en-CA"/>
              </w:rPr>
              <w:br/>
              <w:t>(%)</w:t>
            </w:r>
          </w:p>
        </w:tc>
      </w:tr>
      <w:tr w:rsidR="00F241A1" w:rsidRPr="00222EEB" w14:paraId="73D3EF7D" w14:textId="77777777" w:rsidTr="00F241A1">
        <w:trPr>
          <w:trHeight w:val="215"/>
        </w:trPr>
        <w:tc>
          <w:tcPr>
            <w:tcW w:w="9850" w:type="dxa"/>
            <w:gridSpan w:val="10"/>
            <w:vAlign w:val="center"/>
          </w:tcPr>
          <w:p w14:paraId="00FFE3D4" w14:textId="77777777" w:rsidR="00F241A1" w:rsidRPr="00222EEB" w:rsidRDefault="00F241A1" w:rsidP="001C6F49">
            <w:pPr>
              <w:jc w:val="center"/>
              <w:rPr>
                <w:sz w:val="18"/>
                <w:szCs w:val="18"/>
              </w:rPr>
            </w:pPr>
            <w:r w:rsidRPr="00222EEB">
              <w:rPr>
                <w:b/>
                <w:bCs/>
                <w:sz w:val="18"/>
                <w:szCs w:val="18"/>
              </w:rPr>
              <w:t>Manufacturing</w:t>
            </w:r>
          </w:p>
        </w:tc>
      </w:tr>
      <w:tr w:rsidR="00BC6343" w:rsidRPr="00222EEB" w14:paraId="0320FC23" w14:textId="77777777" w:rsidTr="00F564D5">
        <w:trPr>
          <w:trHeight w:val="255"/>
        </w:trPr>
        <w:tc>
          <w:tcPr>
            <w:tcW w:w="1696" w:type="dxa"/>
            <w:hideMark/>
          </w:tcPr>
          <w:p w14:paraId="24978673" w14:textId="56FABD36" w:rsidR="00BC6343" w:rsidRPr="00222EEB" w:rsidRDefault="00BC6343" w:rsidP="00BC6343">
            <w:pPr>
              <w:jc w:val="left"/>
              <w:rPr>
                <w:sz w:val="18"/>
                <w:szCs w:val="18"/>
              </w:rPr>
            </w:pPr>
            <w:r w:rsidRPr="00222EEB">
              <w:rPr>
                <w:sz w:val="18"/>
                <w:szCs w:val="18"/>
              </w:rPr>
              <w:t xml:space="preserve">Residential RAC manufacturing </w:t>
            </w:r>
          </w:p>
        </w:tc>
        <w:tc>
          <w:tcPr>
            <w:tcW w:w="709" w:type="dxa"/>
            <w:hideMark/>
          </w:tcPr>
          <w:p w14:paraId="640DA857" w14:textId="10B98F75" w:rsidR="00BC6343" w:rsidRPr="00222EEB" w:rsidRDefault="00BC6343" w:rsidP="00BC6343">
            <w:pPr>
              <w:jc w:val="right"/>
              <w:rPr>
                <w:sz w:val="18"/>
                <w:szCs w:val="18"/>
              </w:rPr>
            </w:pPr>
            <w:r w:rsidRPr="00222EEB">
              <w:rPr>
                <w:sz w:val="18"/>
                <w:szCs w:val="18"/>
              </w:rPr>
              <w:t>0</w:t>
            </w:r>
          </w:p>
        </w:tc>
        <w:tc>
          <w:tcPr>
            <w:tcW w:w="954" w:type="dxa"/>
            <w:hideMark/>
          </w:tcPr>
          <w:p w14:paraId="7B000524" w14:textId="4508AFC6" w:rsidR="00BC6343" w:rsidRPr="00222EEB" w:rsidRDefault="00BC6343" w:rsidP="00BC6343">
            <w:pPr>
              <w:jc w:val="right"/>
              <w:rPr>
                <w:sz w:val="18"/>
                <w:szCs w:val="18"/>
              </w:rPr>
            </w:pPr>
            <w:r w:rsidRPr="00222EEB">
              <w:rPr>
                <w:sz w:val="18"/>
                <w:szCs w:val="18"/>
              </w:rPr>
              <w:t xml:space="preserve"> 7,222 </w:t>
            </w:r>
          </w:p>
        </w:tc>
        <w:tc>
          <w:tcPr>
            <w:tcW w:w="841" w:type="dxa"/>
          </w:tcPr>
          <w:p w14:paraId="4AD239BA" w14:textId="7A1F4F8D" w:rsidR="00BC6343" w:rsidRPr="00222EEB" w:rsidRDefault="00BC6343" w:rsidP="00BC6343">
            <w:pPr>
              <w:jc w:val="right"/>
              <w:rPr>
                <w:sz w:val="18"/>
                <w:szCs w:val="18"/>
              </w:rPr>
            </w:pPr>
            <w:r w:rsidRPr="00222EEB">
              <w:rPr>
                <w:sz w:val="18"/>
                <w:szCs w:val="18"/>
              </w:rPr>
              <w:t>0</w:t>
            </w:r>
          </w:p>
        </w:tc>
        <w:tc>
          <w:tcPr>
            <w:tcW w:w="898" w:type="dxa"/>
            <w:hideMark/>
          </w:tcPr>
          <w:p w14:paraId="7DFD73F3" w14:textId="766E4111" w:rsidR="00BC6343" w:rsidRPr="00222EEB" w:rsidRDefault="00BC6343" w:rsidP="00BC6343">
            <w:pPr>
              <w:jc w:val="right"/>
              <w:rPr>
                <w:sz w:val="18"/>
                <w:szCs w:val="18"/>
              </w:rPr>
            </w:pPr>
            <w:r w:rsidRPr="00222EEB">
              <w:rPr>
                <w:sz w:val="18"/>
                <w:szCs w:val="18"/>
              </w:rPr>
              <w:t>0</w:t>
            </w:r>
          </w:p>
        </w:tc>
        <w:tc>
          <w:tcPr>
            <w:tcW w:w="924" w:type="dxa"/>
            <w:hideMark/>
          </w:tcPr>
          <w:p w14:paraId="7F563A3E" w14:textId="215651B5" w:rsidR="00BC6343" w:rsidRPr="00222EEB" w:rsidRDefault="00BC6343" w:rsidP="00BC6343">
            <w:pPr>
              <w:jc w:val="right"/>
              <w:rPr>
                <w:sz w:val="18"/>
                <w:szCs w:val="18"/>
              </w:rPr>
            </w:pPr>
            <w:r w:rsidRPr="00222EEB">
              <w:rPr>
                <w:sz w:val="18"/>
                <w:szCs w:val="18"/>
              </w:rPr>
              <w:t>0</w:t>
            </w:r>
          </w:p>
        </w:tc>
        <w:tc>
          <w:tcPr>
            <w:tcW w:w="839" w:type="dxa"/>
            <w:hideMark/>
          </w:tcPr>
          <w:p w14:paraId="2A055E3A" w14:textId="599F7D60" w:rsidR="00BC6343" w:rsidRPr="00222EEB" w:rsidRDefault="00BC6343" w:rsidP="00BC6343">
            <w:pPr>
              <w:jc w:val="right"/>
              <w:rPr>
                <w:sz w:val="18"/>
                <w:szCs w:val="18"/>
              </w:rPr>
            </w:pPr>
            <w:r w:rsidRPr="00222EEB">
              <w:rPr>
                <w:sz w:val="18"/>
                <w:szCs w:val="18"/>
              </w:rPr>
              <w:t xml:space="preserve">203,642 </w:t>
            </w:r>
          </w:p>
        </w:tc>
        <w:tc>
          <w:tcPr>
            <w:tcW w:w="1214" w:type="dxa"/>
            <w:hideMark/>
          </w:tcPr>
          <w:p w14:paraId="2AFC9ABB" w14:textId="403F815D" w:rsidR="00BC6343" w:rsidRPr="00222EEB" w:rsidRDefault="00BC6343" w:rsidP="00BC6343">
            <w:pPr>
              <w:jc w:val="right"/>
              <w:rPr>
                <w:sz w:val="18"/>
                <w:szCs w:val="18"/>
              </w:rPr>
            </w:pPr>
            <w:r w:rsidRPr="00222EEB">
              <w:rPr>
                <w:sz w:val="18"/>
                <w:szCs w:val="18"/>
              </w:rPr>
              <w:t>0</w:t>
            </w:r>
          </w:p>
        </w:tc>
        <w:tc>
          <w:tcPr>
            <w:tcW w:w="992" w:type="dxa"/>
            <w:hideMark/>
          </w:tcPr>
          <w:p w14:paraId="37C8D299" w14:textId="7D933F0A" w:rsidR="00BC6343" w:rsidRPr="00222EEB" w:rsidRDefault="00BC6343" w:rsidP="00BC6343">
            <w:pPr>
              <w:jc w:val="right"/>
              <w:rPr>
                <w:sz w:val="18"/>
                <w:szCs w:val="18"/>
              </w:rPr>
            </w:pPr>
            <w:r w:rsidRPr="00222EEB">
              <w:rPr>
                <w:sz w:val="18"/>
                <w:szCs w:val="18"/>
              </w:rPr>
              <w:t xml:space="preserve"> 210,863 </w:t>
            </w:r>
          </w:p>
        </w:tc>
        <w:tc>
          <w:tcPr>
            <w:tcW w:w="783" w:type="dxa"/>
            <w:hideMark/>
          </w:tcPr>
          <w:p w14:paraId="2E44092E" w14:textId="77777777" w:rsidR="00BC6343" w:rsidRPr="00222EEB" w:rsidRDefault="00BC6343" w:rsidP="00BC6343">
            <w:pPr>
              <w:jc w:val="right"/>
              <w:rPr>
                <w:sz w:val="18"/>
                <w:szCs w:val="18"/>
              </w:rPr>
            </w:pPr>
            <w:r w:rsidRPr="00222EEB">
              <w:rPr>
                <w:sz w:val="18"/>
                <w:szCs w:val="18"/>
              </w:rPr>
              <w:t>13.9</w:t>
            </w:r>
          </w:p>
        </w:tc>
      </w:tr>
      <w:tr w:rsidR="00BC6343" w:rsidRPr="00222EEB" w14:paraId="54215A19" w14:textId="77777777" w:rsidTr="00F564D5">
        <w:trPr>
          <w:trHeight w:val="596"/>
        </w:trPr>
        <w:tc>
          <w:tcPr>
            <w:tcW w:w="1696" w:type="dxa"/>
            <w:hideMark/>
          </w:tcPr>
          <w:p w14:paraId="237576B3" w14:textId="77777777" w:rsidR="00BC6343" w:rsidRPr="00222EEB" w:rsidRDefault="00BC6343" w:rsidP="00BC6343">
            <w:pPr>
              <w:jc w:val="left"/>
              <w:rPr>
                <w:sz w:val="18"/>
                <w:szCs w:val="18"/>
              </w:rPr>
            </w:pPr>
            <w:r w:rsidRPr="00222EEB">
              <w:rPr>
                <w:sz w:val="18"/>
                <w:szCs w:val="18"/>
              </w:rPr>
              <w:t>Commercial refrigeration manufacturing</w:t>
            </w:r>
          </w:p>
        </w:tc>
        <w:tc>
          <w:tcPr>
            <w:tcW w:w="709" w:type="dxa"/>
            <w:hideMark/>
          </w:tcPr>
          <w:p w14:paraId="6C577C68" w14:textId="64FD4267" w:rsidR="00BC6343" w:rsidRPr="00222EEB" w:rsidRDefault="00BC6343" w:rsidP="00BC6343">
            <w:pPr>
              <w:jc w:val="right"/>
              <w:rPr>
                <w:sz w:val="18"/>
                <w:szCs w:val="18"/>
              </w:rPr>
            </w:pPr>
            <w:r w:rsidRPr="00222EEB">
              <w:rPr>
                <w:sz w:val="18"/>
                <w:szCs w:val="18"/>
              </w:rPr>
              <w:t>0</w:t>
            </w:r>
          </w:p>
        </w:tc>
        <w:tc>
          <w:tcPr>
            <w:tcW w:w="954" w:type="dxa"/>
            <w:hideMark/>
          </w:tcPr>
          <w:p w14:paraId="734C8848" w14:textId="2B38DBF8" w:rsidR="00BC6343" w:rsidRPr="00222EEB" w:rsidRDefault="00BC6343" w:rsidP="00BC6343">
            <w:pPr>
              <w:jc w:val="right"/>
              <w:rPr>
                <w:sz w:val="18"/>
                <w:szCs w:val="18"/>
              </w:rPr>
            </w:pPr>
            <w:r w:rsidRPr="00222EEB">
              <w:rPr>
                <w:sz w:val="18"/>
                <w:szCs w:val="18"/>
              </w:rPr>
              <w:t xml:space="preserve"> 2,159 </w:t>
            </w:r>
          </w:p>
        </w:tc>
        <w:tc>
          <w:tcPr>
            <w:tcW w:w="841" w:type="dxa"/>
          </w:tcPr>
          <w:p w14:paraId="5A151E94" w14:textId="3221860C" w:rsidR="00BC6343" w:rsidRPr="00222EEB" w:rsidRDefault="00BC6343" w:rsidP="00BC6343">
            <w:pPr>
              <w:jc w:val="right"/>
              <w:rPr>
                <w:sz w:val="18"/>
                <w:szCs w:val="18"/>
              </w:rPr>
            </w:pPr>
            <w:r w:rsidRPr="00222EEB">
              <w:rPr>
                <w:sz w:val="18"/>
                <w:szCs w:val="18"/>
              </w:rPr>
              <w:t>0</w:t>
            </w:r>
          </w:p>
        </w:tc>
        <w:tc>
          <w:tcPr>
            <w:tcW w:w="898" w:type="dxa"/>
            <w:hideMark/>
          </w:tcPr>
          <w:p w14:paraId="7742E74F" w14:textId="3117680A" w:rsidR="00BC6343" w:rsidRPr="00222EEB" w:rsidRDefault="00BC6343" w:rsidP="00BC6343">
            <w:pPr>
              <w:jc w:val="right"/>
              <w:rPr>
                <w:sz w:val="18"/>
                <w:szCs w:val="18"/>
              </w:rPr>
            </w:pPr>
            <w:r w:rsidRPr="00222EEB">
              <w:rPr>
                <w:sz w:val="18"/>
                <w:szCs w:val="18"/>
              </w:rPr>
              <w:t xml:space="preserve"> 2,580 </w:t>
            </w:r>
          </w:p>
        </w:tc>
        <w:tc>
          <w:tcPr>
            <w:tcW w:w="924" w:type="dxa"/>
            <w:hideMark/>
          </w:tcPr>
          <w:p w14:paraId="5CB0AFD8" w14:textId="78BA32E6" w:rsidR="00BC6343" w:rsidRPr="00222EEB" w:rsidRDefault="00BC6343" w:rsidP="00BC6343">
            <w:pPr>
              <w:jc w:val="right"/>
              <w:rPr>
                <w:sz w:val="18"/>
                <w:szCs w:val="18"/>
              </w:rPr>
            </w:pPr>
            <w:r w:rsidRPr="00222EEB">
              <w:rPr>
                <w:sz w:val="18"/>
                <w:szCs w:val="18"/>
              </w:rPr>
              <w:t>0</w:t>
            </w:r>
          </w:p>
        </w:tc>
        <w:tc>
          <w:tcPr>
            <w:tcW w:w="839" w:type="dxa"/>
            <w:hideMark/>
          </w:tcPr>
          <w:p w14:paraId="0156CBE9" w14:textId="130B653C" w:rsidR="00BC6343" w:rsidRPr="00222EEB" w:rsidRDefault="00BC6343" w:rsidP="00BC6343">
            <w:pPr>
              <w:jc w:val="right"/>
              <w:rPr>
                <w:sz w:val="18"/>
                <w:szCs w:val="18"/>
              </w:rPr>
            </w:pPr>
            <w:r w:rsidRPr="00222EEB">
              <w:rPr>
                <w:sz w:val="18"/>
                <w:szCs w:val="18"/>
              </w:rPr>
              <w:t>0</w:t>
            </w:r>
          </w:p>
        </w:tc>
        <w:tc>
          <w:tcPr>
            <w:tcW w:w="1214" w:type="dxa"/>
            <w:hideMark/>
          </w:tcPr>
          <w:p w14:paraId="79D96655" w14:textId="62858BD1" w:rsidR="00BC6343" w:rsidRPr="00222EEB" w:rsidRDefault="00BC6343" w:rsidP="00BC6343">
            <w:pPr>
              <w:jc w:val="right"/>
              <w:rPr>
                <w:sz w:val="18"/>
                <w:szCs w:val="18"/>
              </w:rPr>
            </w:pPr>
            <w:r w:rsidRPr="00222EEB">
              <w:rPr>
                <w:sz w:val="18"/>
                <w:szCs w:val="18"/>
              </w:rPr>
              <w:t>0</w:t>
            </w:r>
          </w:p>
        </w:tc>
        <w:tc>
          <w:tcPr>
            <w:tcW w:w="992" w:type="dxa"/>
            <w:hideMark/>
          </w:tcPr>
          <w:p w14:paraId="2437D008" w14:textId="317842B6" w:rsidR="00BC6343" w:rsidRPr="00222EEB" w:rsidRDefault="00BC6343" w:rsidP="00BC6343">
            <w:pPr>
              <w:jc w:val="right"/>
              <w:rPr>
                <w:sz w:val="18"/>
                <w:szCs w:val="18"/>
              </w:rPr>
            </w:pPr>
            <w:r w:rsidRPr="00222EEB">
              <w:rPr>
                <w:sz w:val="18"/>
                <w:szCs w:val="18"/>
              </w:rPr>
              <w:t xml:space="preserve"> 4,740 </w:t>
            </w:r>
          </w:p>
        </w:tc>
        <w:tc>
          <w:tcPr>
            <w:tcW w:w="783" w:type="dxa"/>
            <w:hideMark/>
          </w:tcPr>
          <w:p w14:paraId="0C347962" w14:textId="77777777" w:rsidR="00BC6343" w:rsidRPr="00222EEB" w:rsidRDefault="00BC6343" w:rsidP="00BC6343">
            <w:pPr>
              <w:jc w:val="right"/>
              <w:rPr>
                <w:sz w:val="18"/>
                <w:szCs w:val="18"/>
              </w:rPr>
            </w:pPr>
            <w:r w:rsidRPr="00222EEB">
              <w:rPr>
                <w:sz w:val="18"/>
                <w:szCs w:val="18"/>
              </w:rPr>
              <w:t>0.3</w:t>
            </w:r>
          </w:p>
        </w:tc>
      </w:tr>
      <w:tr w:rsidR="00BC6343" w:rsidRPr="00222EEB" w14:paraId="3AE641FD" w14:textId="77777777" w:rsidTr="00F564D5">
        <w:trPr>
          <w:trHeight w:val="273"/>
        </w:trPr>
        <w:tc>
          <w:tcPr>
            <w:tcW w:w="1696" w:type="dxa"/>
            <w:hideMark/>
          </w:tcPr>
          <w:p w14:paraId="12D35DC7" w14:textId="0B878CAC" w:rsidR="00BC6343" w:rsidRPr="00222EEB" w:rsidRDefault="00BC6343" w:rsidP="00BC6343">
            <w:pPr>
              <w:jc w:val="left"/>
              <w:rPr>
                <w:i/>
                <w:iCs/>
                <w:sz w:val="18"/>
                <w:szCs w:val="18"/>
              </w:rPr>
            </w:pPr>
            <w:r w:rsidRPr="00222EEB">
              <w:rPr>
                <w:i/>
                <w:iCs/>
                <w:sz w:val="18"/>
                <w:szCs w:val="18"/>
              </w:rPr>
              <w:t xml:space="preserve">Subtotal HFCs in manufacturing </w:t>
            </w:r>
          </w:p>
        </w:tc>
        <w:tc>
          <w:tcPr>
            <w:tcW w:w="709" w:type="dxa"/>
            <w:noWrap/>
            <w:hideMark/>
          </w:tcPr>
          <w:p w14:paraId="51C14B06" w14:textId="48FDDAC6" w:rsidR="00BC6343" w:rsidRPr="00222EEB" w:rsidRDefault="00BC6343" w:rsidP="00BC6343">
            <w:pPr>
              <w:jc w:val="right"/>
              <w:rPr>
                <w:i/>
                <w:iCs/>
                <w:sz w:val="18"/>
                <w:szCs w:val="18"/>
              </w:rPr>
            </w:pPr>
            <w:r w:rsidRPr="00222EEB">
              <w:rPr>
                <w:i/>
                <w:iCs/>
                <w:sz w:val="18"/>
                <w:szCs w:val="18"/>
              </w:rPr>
              <w:t>0</w:t>
            </w:r>
          </w:p>
        </w:tc>
        <w:tc>
          <w:tcPr>
            <w:tcW w:w="954" w:type="dxa"/>
            <w:hideMark/>
          </w:tcPr>
          <w:p w14:paraId="7F67F3B3" w14:textId="298887A3" w:rsidR="00BC6343" w:rsidRPr="00222EEB" w:rsidRDefault="00BC6343" w:rsidP="00BC6343">
            <w:pPr>
              <w:jc w:val="right"/>
              <w:rPr>
                <w:i/>
                <w:iCs/>
                <w:sz w:val="18"/>
                <w:szCs w:val="18"/>
              </w:rPr>
            </w:pPr>
            <w:r w:rsidRPr="00222EEB">
              <w:rPr>
                <w:i/>
                <w:iCs/>
                <w:sz w:val="18"/>
                <w:szCs w:val="18"/>
              </w:rPr>
              <w:t xml:space="preserve"> 9,381 </w:t>
            </w:r>
          </w:p>
        </w:tc>
        <w:tc>
          <w:tcPr>
            <w:tcW w:w="841" w:type="dxa"/>
          </w:tcPr>
          <w:p w14:paraId="51FD2804" w14:textId="1C496B14" w:rsidR="00BC6343" w:rsidRPr="00222EEB" w:rsidRDefault="00BC6343" w:rsidP="00BC6343">
            <w:pPr>
              <w:jc w:val="right"/>
              <w:rPr>
                <w:i/>
                <w:iCs/>
                <w:sz w:val="18"/>
                <w:szCs w:val="18"/>
              </w:rPr>
            </w:pPr>
            <w:r w:rsidRPr="00222EEB">
              <w:rPr>
                <w:i/>
                <w:iCs/>
                <w:sz w:val="18"/>
                <w:szCs w:val="18"/>
              </w:rPr>
              <w:t>0</w:t>
            </w:r>
          </w:p>
        </w:tc>
        <w:tc>
          <w:tcPr>
            <w:tcW w:w="898" w:type="dxa"/>
            <w:hideMark/>
          </w:tcPr>
          <w:p w14:paraId="77F50362" w14:textId="038DF075" w:rsidR="00BC6343" w:rsidRPr="00222EEB" w:rsidRDefault="00BC6343" w:rsidP="00BC6343">
            <w:pPr>
              <w:jc w:val="right"/>
              <w:rPr>
                <w:i/>
                <w:iCs/>
                <w:sz w:val="18"/>
                <w:szCs w:val="18"/>
              </w:rPr>
            </w:pPr>
            <w:r w:rsidRPr="00222EEB">
              <w:rPr>
                <w:i/>
                <w:iCs/>
                <w:sz w:val="18"/>
                <w:szCs w:val="18"/>
              </w:rPr>
              <w:t xml:space="preserve"> 2,580 </w:t>
            </w:r>
          </w:p>
        </w:tc>
        <w:tc>
          <w:tcPr>
            <w:tcW w:w="924" w:type="dxa"/>
            <w:noWrap/>
            <w:hideMark/>
          </w:tcPr>
          <w:p w14:paraId="0D8FAFF4" w14:textId="16690FAB" w:rsidR="00BC6343" w:rsidRPr="00222EEB" w:rsidRDefault="00BC6343" w:rsidP="00BC6343">
            <w:pPr>
              <w:jc w:val="right"/>
              <w:rPr>
                <w:i/>
                <w:iCs/>
                <w:sz w:val="18"/>
                <w:szCs w:val="18"/>
              </w:rPr>
            </w:pPr>
            <w:r w:rsidRPr="00222EEB">
              <w:rPr>
                <w:i/>
                <w:iCs/>
                <w:sz w:val="18"/>
                <w:szCs w:val="18"/>
              </w:rPr>
              <w:t>0</w:t>
            </w:r>
          </w:p>
        </w:tc>
        <w:tc>
          <w:tcPr>
            <w:tcW w:w="839" w:type="dxa"/>
            <w:hideMark/>
          </w:tcPr>
          <w:p w14:paraId="5C5DE61A" w14:textId="5699BCA4" w:rsidR="00BC6343" w:rsidRPr="00222EEB" w:rsidRDefault="00BC6343" w:rsidP="00BC6343">
            <w:pPr>
              <w:jc w:val="right"/>
              <w:rPr>
                <w:i/>
                <w:iCs/>
                <w:sz w:val="18"/>
                <w:szCs w:val="18"/>
              </w:rPr>
            </w:pPr>
            <w:r w:rsidRPr="00222EEB">
              <w:rPr>
                <w:i/>
                <w:iCs/>
                <w:sz w:val="18"/>
                <w:szCs w:val="18"/>
              </w:rPr>
              <w:t xml:space="preserve">203,642 </w:t>
            </w:r>
          </w:p>
        </w:tc>
        <w:tc>
          <w:tcPr>
            <w:tcW w:w="1214" w:type="dxa"/>
            <w:hideMark/>
          </w:tcPr>
          <w:p w14:paraId="195151B5" w14:textId="124497B0" w:rsidR="00BC6343" w:rsidRPr="00222EEB" w:rsidRDefault="00BC6343" w:rsidP="00BC6343">
            <w:pPr>
              <w:jc w:val="right"/>
              <w:rPr>
                <w:i/>
                <w:iCs/>
                <w:sz w:val="18"/>
                <w:szCs w:val="18"/>
              </w:rPr>
            </w:pPr>
            <w:r w:rsidRPr="00222EEB">
              <w:rPr>
                <w:i/>
                <w:iCs/>
                <w:sz w:val="18"/>
                <w:szCs w:val="18"/>
              </w:rPr>
              <w:t>0</w:t>
            </w:r>
          </w:p>
        </w:tc>
        <w:tc>
          <w:tcPr>
            <w:tcW w:w="992" w:type="dxa"/>
            <w:hideMark/>
          </w:tcPr>
          <w:p w14:paraId="5FB8538F" w14:textId="6C560912" w:rsidR="00BC6343" w:rsidRPr="00222EEB" w:rsidRDefault="00BC6343" w:rsidP="00BC6343">
            <w:pPr>
              <w:jc w:val="right"/>
              <w:rPr>
                <w:i/>
                <w:iCs/>
                <w:sz w:val="18"/>
                <w:szCs w:val="18"/>
              </w:rPr>
            </w:pPr>
            <w:r w:rsidRPr="00222EEB">
              <w:rPr>
                <w:i/>
                <w:iCs/>
                <w:sz w:val="18"/>
                <w:szCs w:val="18"/>
              </w:rPr>
              <w:t xml:space="preserve"> 215,603 </w:t>
            </w:r>
          </w:p>
        </w:tc>
        <w:tc>
          <w:tcPr>
            <w:tcW w:w="783" w:type="dxa"/>
            <w:hideMark/>
          </w:tcPr>
          <w:p w14:paraId="3D6A87BD" w14:textId="33317B50" w:rsidR="00BC6343" w:rsidRPr="00222EEB" w:rsidRDefault="00BC6343" w:rsidP="00BC6343">
            <w:pPr>
              <w:jc w:val="right"/>
              <w:rPr>
                <w:i/>
                <w:iCs/>
                <w:sz w:val="18"/>
                <w:szCs w:val="18"/>
              </w:rPr>
            </w:pPr>
            <w:r w:rsidRPr="00222EEB">
              <w:rPr>
                <w:i/>
                <w:iCs/>
                <w:sz w:val="18"/>
                <w:szCs w:val="18"/>
              </w:rPr>
              <w:t>14.2</w:t>
            </w:r>
          </w:p>
        </w:tc>
      </w:tr>
      <w:tr w:rsidR="00F241A1" w:rsidRPr="00222EEB" w14:paraId="42918911" w14:textId="77777777" w:rsidTr="00F241A1">
        <w:trPr>
          <w:trHeight w:val="226"/>
        </w:trPr>
        <w:tc>
          <w:tcPr>
            <w:tcW w:w="9850" w:type="dxa"/>
            <w:gridSpan w:val="10"/>
            <w:vAlign w:val="center"/>
          </w:tcPr>
          <w:p w14:paraId="2E7E6911" w14:textId="77777777" w:rsidR="00F241A1" w:rsidRPr="00222EEB" w:rsidRDefault="00F241A1" w:rsidP="001C6F49">
            <w:pPr>
              <w:jc w:val="center"/>
              <w:rPr>
                <w:sz w:val="18"/>
                <w:szCs w:val="18"/>
              </w:rPr>
            </w:pPr>
            <w:r w:rsidRPr="00222EEB">
              <w:rPr>
                <w:b/>
                <w:bCs/>
                <w:color w:val="000000"/>
                <w:sz w:val="18"/>
                <w:szCs w:val="18"/>
              </w:rPr>
              <w:t>Other manufacturing</w:t>
            </w:r>
          </w:p>
        </w:tc>
      </w:tr>
      <w:tr w:rsidR="00F241A1" w:rsidRPr="00222EEB" w14:paraId="256C34AF" w14:textId="77777777" w:rsidTr="000E441D">
        <w:trPr>
          <w:trHeight w:val="476"/>
        </w:trPr>
        <w:tc>
          <w:tcPr>
            <w:tcW w:w="1696" w:type="dxa"/>
            <w:vAlign w:val="center"/>
            <w:hideMark/>
          </w:tcPr>
          <w:p w14:paraId="64442D7C" w14:textId="07000E2D" w:rsidR="00F241A1" w:rsidRPr="00222EEB" w:rsidRDefault="00F241A1" w:rsidP="000E441D">
            <w:pPr>
              <w:jc w:val="left"/>
              <w:rPr>
                <w:sz w:val="18"/>
                <w:szCs w:val="18"/>
              </w:rPr>
            </w:pPr>
            <w:r w:rsidRPr="00222EEB">
              <w:rPr>
                <w:color w:val="000000"/>
                <w:sz w:val="18"/>
                <w:szCs w:val="18"/>
              </w:rPr>
              <w:t>PU foam manufacturing</w:t>
            </w:r>
          </w:p>
        </w:tc>
        <w:tc>
          <w:tcPr>
            <w:tcW w:w="709" w:type="dxa"/>
            <w:hideMark/>
          </w:tcPr>
          <w:p w14:paraId="2691E5DC" w14:textId="77777777" w:rsidR="00F241A1" w:rsidRPr="00222EEB" w:rsidRDefault="00F241A1" w:rsidP="001C6F49">
            <w:pPr>
              <w:jc w:val="right"/>
              <w:rPr>
                <w:sz w:val="18"/>
                <w:szCs w:val="18"/>
              </w:rPr>
            </w:pPr>
            <w:r w:rsidRPr="00222EEB">
              <w:rPr>
                <w:sz w:val="18"/>
                <w:szCs w:val="18"/>
              </w:rPr>
              <w:t>0</w:t>
            </w:r>
          </w:p>
        </w:tc>
        <w:tc>
          <w:tcPr>
            <w:tcW w:w="954" w:type="dxa"/>
            <w:hideMark/>
          </w:tcPr>
          <w:p w14:paraId="462BED68" w14:textId="77777777" w:rsidR="00F241A1" w:rsidRPr="00222EEB" w:rsidRDefault="00F241A1" w:rsidP="001C6F49">
            <w:pPr>
              <w:jc w:val="right"/>
              <w:rPr>
                <w:sz w:val="18"/>
                <w:szCs w:val="18"/>
              </w:rPr>
            </w:pPr>
            <w:r w:rsidRPr="00222EEB">
              <w:rPr>
                <w:sz w:val="18"/>
                <w:szCs w:val="18"/>
              </w:rPr>
              <w:t>0</w:t>
            </w:r>
          </w:p>
        </w:tc>
        <w:tc>
          <w:tcPr>
            <w:tcW w:w="841" w:type="dxa"/>
          </w:tcPr>
          <w:p w14:paraId="1E3F895F" w14:textId="77777777" w:rsidR="00F241A1" w:rsidRPr="00222EEB" w:rsidRDefault="00F241A1" w:rsidP="001C6F49">
            <w:pPr>
              <w:jc w:val="right"/>
              <w:rPr>
                <w:sz w:val="18"/>
                <w:szCs w:val="18"/>
              </w:rPr>
            </w:pPr>
            <w:r w:rsidRPr="00222EEB">
              <w:rPr>
                <w:sz w:val="18"/>
                <w:szCs w:val="18"/>
              </w:rPr>
              <w:t>0</w:t>
            </w:r>
          </w:p>
        </w:tc>
        <w:tc>
          <w:tcPr>
            <w:tcW w:w="898" w:type="dxa"/>
            <w:hideMark/>
          </w:tcPr>
          <w:p w14:paraId="0685CC25" w14:textId="77777777" w:rsidR="00F241A1" w:rsidRPr="00222EEB" w:rsidRDefault="00F241A1" w:rsidP="001C6F49">
            <w:pPr>
              <w:jc w:val="right"/>
              <w:rPr>
                <w:sz w:val="18"/>
                <w:szCs w:val="18"/>
              </w:rPr>
            </w:pPr>
            <w:r w:rsidRPr="00222EEB">
              <w:rPr>
                <w:sz w:val="18"/>
                <w:szCs w:val="18"/>
              </w:rPr>
              <w:t>0</w:t>
            </w:r>
          </w:p>
        </w:tc>
        <w:tc>
          <w:tcPr>
            <w:tcW w:w="924" w:type="dxa"/>
            <w:hideMark/>
          </w:tcPr>
          <w:p w14:paraId="55F5579F" w14:textId="77777777" w:rsidR="00F241A1" w:rsidRPr="00222EEB" w:rsidRDefault="00F241A1" w:rsidP="001C6F49">
            <w:pPr>
              <w:jc w:val="right"/>
              <w:rPr>
                <w:sz w:val="18"/>
                <w:szCs w:val="18"/>
              </w:rPr>
            </w:pPr>
            <w:r w:rsidRPr="00222EEB">
              <w:rPr>
                <w:sz w:val="18"/>
                <w:szCs w:val="18"/>
              </w:rPr>
              <w:t>0</w:t>
            </w:r>
          </w:p>
        </w:tc>
        <w:tc>
          <w:tcPr>
            <w:tcW w:w="839" w:type="dxa"/>
            <w:hideMark/>
          </w:tcPr>
          <w:p w14:paraId="402F40BC" w14:textId="77777777" w:rsidR="00F241A1" w:rsidRPr="00222EEB" w:rsidRDefault="00F241A1" w:rsidP="001C6F49">
            <w:pPr>
              <w:jc w:val="right"/>
              <w:rPr>
                <w:sz w:val="18"/>
                <w:szCs w:val="18"/>
              </w:rPr>
            </w:pPr>
            <w:r w:rsidRPr="00222EEB">
              <w:rPr>
                <w:sz w:val="18"/>
                <w:szCs w:val="18"/>
              </w:rPr>
              <w:t>0</w:t>
            </w:r>
          </w:p>
        </w:tc>
        <w:tc>
          <w:tcPr>
            <w:tcW w:w="1214" w:type="dxa"/>
            <w:hideMark/>
          </w:tcPr>
          <w:p w14:paraId="6FD33B32" w14:textId="77777777" w:rsidR="00F241A1" w:rsidRPr="00222EEB" w:rsidRDefault="00F241A1" w:rsidP="001C6F49">
            <w:pPr>
              <w:jc w:val="right"/>
              <w:rPr>
                <w:sz w:val="18"/>
                <w:szCs w:val="18"/>
              </w:rPr>
            </w:pPr>
            <w:r w:rsidRPr="00222EEB">
              <w:rPr>
                <w:sz w:val="18"/>
                <w:szCs w:val="18"/>
              </w:rPr>
              <w:t>15,106</w:t>
            </w:r>
          </w:p>
        </w:tc>
        <w:tc>
          <w:tcPr>
            <w:tcW w:w="992" w:type="dxa"/>
            <w:hideMark/>
          </w:tcPr>
          <w:p w14:paraId="1592D145" w14:textId="18DD874C" w:rsidR="00F241A1" w:rsidRPr="00222EEB" w:rsidRDefault="00F241A1" w:rsidP="001C6F49">
            <w:pPr>
              <w:jc w:val="right"/>
              <w:rPr>
                <w:sz w:val="18"/>
                <w:szCs w:val="18"/>
              </w:rPr>
            </w:pPr>
            <w:r w:rsidRPr="00222EEB">
              <w:rPr>
                <w:sz w:val="18"/>
                <w:szCs w:val="18"/>
              </w:rPr>
              <w:t>15,106</w:t>
            </w:r>
          </w:p>
        </w:tc>
        <w:tc>
          <w:tcPr>
            <w:tcW w:w="783" w:type="dxa"/>
            <w:hideMark/>
          </w:tcPr>
          <w:p w14:paraId="3C731151" w14:textId="22DB7634" w:rsidR="00F241A1" w:rsidRPr="00222EEB" w:rsidRDefault="00615A36" w:rsidP="001C6F49">
            <w:pPr>
              <w:jc w:val="right"/>
              <w:rPr>
                <w:sz w:val="18"/>
                <w:szCs w:val="18"/>
              </w:rPr>
            </w:pPr>
            <w:r w:rsidRPr="00222EEB">
              <w:rPr>
                <w:b/>
                <w:bCs/>
                <w:sz w:val="18"/>
                <w:szCs w:val="18"/>
              </w:rPr>
              <w:t>n/a</w:t>
            </w:r>
          </w:p>
        </w:tc>
      </w:tr>
      <w:tr w:rsidR="00F241A1" w:rsidRPr="00222EEB" w14:paraId="1431A248" w14:textId="77777777" w:rsidTr="00F564D5">
        <w:trPr>
          <w:trHeight w:val="581"/>
        </w:trPr>
        <w:tc>
          <w:tcPr>
            <w:tcW w:w="1696" w:type="dxa"/>
            <w:hideMark/>
          </w:tcPr>
          <w:p w14:paraId="432DD266" w14:textId="77777777" w:rsidR="00F241A1" w:rsidRPr="00222EEB" w:rsidRDefault="00F241A1" w:rsidP="001C6F49">
            <w:pPr>
              <w:jc w:val="left"/>
              <w:rPr>
                <w:i/>
                <w:iCs/>
                <w:sz w:val="18"/>
                <w:szCs w:val="18"/>
              </w:rPr>
            </w:pPr>
            <w:r w:rsidRPr="00222EEB">
              <w:rPr>
                <w:i/>
                <w:iCs/>
                <w:sz w:val="18"/>
                <w:szCs w:val="18"/>
              </w:rPr>
              <w:t xml:space="preserve">Subtotal HFC pre-blended polyol in manufacturing </w:t>
            </w:r>
          </w:p>
        </w:tc>
        <w:tc>
          <w:tcPr>
            <w:tcW w:w="709" w:type="dxa"/>
            <w:noWrap/>
            <w:hideMark/>
          </w:tcPr>
          <w:p w14:paraId="4FED6F11" w14:textId="77777777" w:rsidR="00F241A1" w:rsidRPr="00222EEB" w:rsidRDefault="00F241A1" w:rsidP="001C6F49">
            <w:pPr>
              <w:jc w:val="right"/>
              <w:rPr>
                <w:i/>
                <w:iCs/>
                <w:sz w:val="18"/>
                <w:szCs w:val="18"/>
              </w:rPr>
            </w:pPr>
            <w:r w:rsidRPr="00222EEB">
              <w:rPr>
                <w:i/>
                <w:iCs/>
                <w:sz w:val="18"/>
                <w:szCs w:val="18"/>
              </w:rPr>
              <w:t>n/a</w:t>
            </w:r>
          </w:p>
        </w:tc>
        <w:tc>
          <w:tcPr>
            <w:tcW w:w="954" w:type="dxa"/>
            <w:noWrap/>
            <w:hideMark/>
          </w:tcPr>
          <w:p w14:paraId="62CABB1C" w14:textId="77777777" w:rsidR="00F241A1" w:rsidRPr="00222EEB" w:rsidRDefault="00F241A1" w:rsidP="001C6F49">
            <w:pPr>
              <w:jc w:val="right"/>
              <w:rPr>
                <w:i/>
                <w:iCs/>
                <w:sz w:val="18"/>
                <w:szCs w:val="18"/>
              </w:rPr>
            </w:pPr>
            <w:r w:rsidRPr="00222EEB">
              <w:rPr>
                <w:i/>
                <w:iCs/>
                <w:sz w:val="18"/>
                <w:szCs w:val="18"/>
              </w:rPr>
              <w:t>n/a</w:t>
            </w:r>
          </w:p>
        </w:tc>
        <w:tc>
          <w:tcPr>
            <w:tcW w:w="841" w:type="dxa"/>
          </w:tcPr>
          <w:p w14:paraId="16791C82" w14:textId="33188AF6" w:rsidR="00F241A1" w:rsidRPr="00222EEB" w:rsidRDefault="00A25561" w:rsidP="001C6F49">
            <w:pPr>
              <w:jc w:val="right"/>
              <w:rPr>
                <w:i/>
                <w:iCs/>
                <w:sz w:val="18"/>
                <w:szCs w:val="18"/>
              </w:rPr>
            </w:pPr>
            <w:r w:rsidRPr="00222EEB">
              <w:rPr>
                <w:i/>
                <w:iCs/>
                <w:sz w:val="18"/>
                <w:szCs w:val="18"/>
              </w:rPr>
              <w:t>n/a</w:t>
            </w:r>
          </w:p>
        </w:tc>
        <w:tc>
          <w:tcPr>
            <w:tcW w:w="898" w:type="dxa"/>
            <w:noWrap/>
            <w:hideMark/>
          </w:tcPr>
          <w:p w14:paraId="3F4759F4" w14:textId="77777777" w:rsidR="00F241A1" w:rsidRPr="00222EEB" w:rsidRDefault="00F241A1" w:rsidP="001C6F49">
            <w:pPr>
              <w:jc w:val="right"/>
              <w:rPr>
                <w:i/>
                <w:iCs/>
                <w:sz w:val="18"/>
                <w:szCs w:val="18"/>
              </w:rPr>
            </w:pPr>
            <w:r w:rsidRPr="00222EEB">
              <w:rPr>
                <w:i/>
                <w:iCs/>
                <w:sz w:val="18"/>
                <w:szCs w:val="18"/>
              </w:rPr>
              <w:t>n/a</w:t>
            </w:r>
          </w:p>
        </w:tc>
        <w:tc>
          <w:tcPr>
            <w:tcW w:w="924" w:type="dxa"/>
            <w:noWrap/>
            <w:hideMark/>
          </w:tcPr>
          <w:p w14:paraId="2F52BE5B" w14:textId="77777777" w:rsidR="00F241A1" w:rsidRPr="00222EEB" w:rsidRDefault="00F241A1" w:rsidP="001C6F49">
            <w:pPr>
              <w:jc w:val="right"/>
              <w:rPr>
                <w:i/>
                <w:iCs/>
                <w:sz w:val="18"/>
                <w:szCs w:val="18"/>
              </w:rPr>
            </w:pPr>
            <w:r w:rsidRPr="00222EEB">
              <w:rPr>
                <w:i/>
                <w:iCs/>
                <w:sz w:val="18"/>
                <w:szCs w:val="18"/>
              </w:rPr>
              <w:t>n/a</w:t>
            </w:r>
          </w:p>
        </w:tc>
        <w:tc>
          <w:tcPr>
            <w:tcW w:w="839" w:type="dxa"/>
            <w:noWrap/>
            <w:hideMark/>
          </w:tcPr>
          <w:p w14:paraId="145D854C" w14:textId="77777777" w:rsidR="00F241A1" w:rsidRPr="00222EEB" w:rsidRDefault="00F241A1" w:rsidP="001C6F49">
            <w:pPr>
              <w:jc w:val="right"/>
              <w:rPr>
                <w:i/>
                <w:iCs/>
                <w:sz w:val="18"/>
                <w:szCs w:val="18"/>
              </w:rPr>
            </w:pPr>
            <w:r w:rsidRPr="00222EEB">
              <w:rPr>
                <w:i/>
                <w:iCs/>
                <w:sz w:val="18"/>
                <w:szCs w:val="18"/>
              </w:rPr>
              <w:t>n/a</w:t>
            </w:r>
          </w:p>
        </w:tc>
        <w:tc>
          <w:tcPr>
            <w:tcW w:w="1214" w:type="dxa"/>
            <w:hideMark/>
          </w:tcPr>
          <w:p w14:paraId="62CF7F16" w14:textId="77777777" w:rsidR="00F241A1" w:rsidRPr="00222EEB" w:rsidRDefault="00F241A1" w:rsidP="001C6F49">
            <w:pPr>
              <w:jc w:val="right"/>
              <w:rPr>
                <w:i/>
                <w:iCs/>
                <w:sz w:val="18"/>
                <w:szCs w:val="18"/>
              </w:rPr>
            </w:pPr>
            <w:r w:rsidRPr="00222EEB">
              <w:rPr>
                <w:i/>
                <w:iCs/>
                <w:sz w:val="18"/>
                <w:szCs w:val="18"/>
              </w:rPr>
              <w:t xml:space="preserve">         15,106 </w:t>
            </w:r>
          </w:p>
        </w:tc>
        <w:tc>
          <w:tcPr>
            <w:tcW w:w="992" w:type="dxa"/>
            <w:hideMark/>
          </w:tcPr>
          <w:p w14:paraId="4D4B5DF6" w14:textId="77777777" w:rsidR="00F241A1" w:rsidRPr="00222EEB" w:rsidRDefault="00F241A1" w:rsidP="001C6F49">
            <w:pPr>
              <w:jc w:val="right"/>
              <w:rPr>
                <w:i/>
                <w:iCs/>
                <w:sz w:val="18"/>
                <w:szCs w:val="18"/>
              </w:rPr>
            </w:pPr>
            <w:r w:rsidRPr="00222EEB">
              <w:rPr>
                <w:i/>
                <w:iCs/>
                <w:sz w:val="18"/>
                <w:szCs w:val="18"/>
              </w:rPr>
              <w:t xml:space="preserve">     15,106 </w:t>
            </w:r>
          </w:p>
        </w:tc>
        <w:tc>
          <w:tcPr>
            <w:tcW w:w="783" w:type="dxa"/>
            <w:hideMark/>
          </w:tcPr>
          <w:p w14:paraId="5F608094" w14:textId="0D90F0CD" w:rsidR="00F241A1" w:rsidRPr="00222EEB" w:rsidRDefault="00615A36" w:rsidP="001C6F49">
            <w:pPr>
              <w:jc w:val="right"/>
              <w:rPr>
                <w:i/>
                <w:iCs/>
                <w:sz w:val="18"/>
                <w:szCs w:val="18"/>
              </w:rPr>
            </w:pPr>
            <w:r w:rsidRPr="00222EEB">
              <w:rPr>
                <w:i/>
                <w:iCs/>
                <w:sz w:val="18"/>
                <w:szCs w:val="18"/>
              </w:rPr>
              <w:t>n/a</w:t>
            </w:r>
          </w:p>
        </w:tc>
      </w:tr>
      <w:tr w:rsidR="00F241A1" w:rsidRPr="00222EEB" w14:paraId="4F65B5A6" w14:textId="77777777" w:rsidTr="00F241A1">
        <w:trPr>
          <w:trHeight w:val="119"/>
        </w:trPr>
        <w:tc>
          <w:tcPr>
            <w:tcW w:w="9850" w:type="dxa"/>
            <w:gridSpan w:val="10"/>
          </w:tcPr>
          <w:p w14:paraId="4F2B68F1" w14:textId="27210AD4" w:rsidR="00F241A1" w:rsidRPr="00222EEB" w:rsidRDefault="00F241A1" w:rsidP="001C6F49">
            <w:pPr>
              <w:jc w:val="center"/>
              <w:rPr>
                <w:sz w:val="18"/>
                <w:szCs w:val="18"/>
              </w:rPr>
            </w:pPr>
            <w:r w:rsidRPr="00222EEB">
              <w:rPr>
                <w:b/>
                <w:bCs/>
                <w:sz w:val="18"/>
                <w:szCs w:val="18"/>
              </w:rPr>
              <w:t>Servicing</w:t>
            </w:r>
            <w:r w:rsidR="00237C26" w:rsidRPr="00222EEB">
              <w:rPr>
                <w:b/>
                <w:bCs/>
                <w:color w:val="000000"/>
                <w:sz w:val="18"/>
                <w:szCs w:val="18"/>
                <w:vertAlign w:val="superscript"/>
              </w:rPr>
              <w:t>*</w:t>
            </w:r>
          </w:p>
        </w:tc>
      </w:tr>
      <w:tr w:rsidR="00F241A1" w:rsidRPr="00222EEB" w14:paraId="0ADEE09B" w14:textId="77777777" w:rsidTr="00F241A1">
        <w:trPr>
          <w:trHeight w:val="124"/>
        </w:trPr>
        <w:tc>
          <w:tcPr>
            <w:tcW w:w="9850" w:type="dxa"/>
            <w:gridSpan w:val="10"/>
          </w:tcPr>
          <w:p w14:paraId="0BF681D1" w14:textId="77777777" w:rsidR="00F241A1" w:rsidRPr="00222EEB" w:rsidRDefault="00F241A1" w:rsidP="001C6F49">
            <w:pPr>
              <w:jc w:val="left"/>
              <w:rPr>
                <w:sz w:val="18"/>
                <w:szCs w:val="18"/>
              </w:rPr>
            </w:pPr>
            <w:r w:rsidRPr="00222EEB">
              <w:rPr>
                <w:b/>
                <w:bCs/>
                <w:sz w:val="18"/>
                <w:szCs w:val="18"/>
                <w:lang w:eastAsia="en-CA"/>
              </w:rPr>
              <w:t>Refrigeration subsectors</w:t>
            </w:r>
          </w:p>
        </w:tc>
      </w:tr>
      <w:tr w:rsidR="00FE7DBB" w:rsidRPr="00222EEB" w14:paraId="5F6F4434" w14:textId="77777777" w:rsidTr="005B77A8">
        <w:trPr>
          <w:trHeight w:val="226"/>
        </w:trPr>
        <w:tc>
          <w:tcPr>
            <w:tcW w:w="1696" w:type="dxa"/>
            <w:hideMark/>
          </w:tcPr>
          <w:p w14:paraId="235B5E32" w14:textId="77777777" w:rsidR="00FE7DBB" w:rsidRPr="00222EEB" w:rsidRDefault="00FE7DBB" w:rsidP="00FE7DBB">
            <w:pPr>
              <w:jc w:val="left"/>
              <w:rPr>
                <w:sz w:val="18"/>
                <w:szCs w:val="18"/>
              </w:rPr>
            </w:pPr>
            <w:r w:rsidRPr="00222EEB">
              <w:rPr>
                <w:sz w:val="18"/>
                <w:szCs w:val="18"/>
              </w:rPr>
              <w:t xml:space="preserve">Domestic </w:t>
            </w:r>
          </w:p>
        </w:tc>
        <w:tc>
          <w:tcPr>
            <w:tcW w:w="709" w:type="dxa"/>
            <w:hideMark/>
          </w:tcPr>
          <w:p w14:paraId="03396D5F" w14:textId="34BFAA21" w:rsidR="00FE7DBB" w:rsidRPr="00222EEB" w:rsidRDefault="00FE7DBB" w:rsidP="00FE7DBB">
            <w:pPr>
              <w:jc w:val="right"/>
              <w:rPr>
                <w:sz w:val="18"/>
                <w:szCs w:val="18"/>
              </w:rPr>
            </w:pPr>
            <w:r w:rsidRPr="00222EEB">
              <w:rPr>
                <w:sz w:val="18"/>
                <w:szCs w:val="18"/>
              </w:rPr>
              <w:t>0</w:t>
            </w:r>
          </w:p>
        </w:tc>
        <w:tc>
          <w:tcPr>
            <w:tcW w:w="954" w:type="dxa"/>
            <w:hideMark/>
          </w:tcPr>
          <w:p w14:paraId="4D259ABF" w14:textId="55455560" w:rsidR="00FE7DBB" w:rsidRPr="00222EEB" w:rsidRDefault="00FE7DBB" w:rsidP="00FE7DBB">
            <w:pPr>
              <w:jc w:val="right"/>
              <w:rPr>
                <w:sz w:val="18"/>
                <w:szCs w:val="18"/>
              </w:rPr>
            </w:pPr>
            <w:r w:rsidRPr="00222EEB">
              <w:rPr>
                <w:sz w:val="18"/>
                <w:szCs w:val="18"/>
              </w:rPr>
              <w:t xml:space="preserve"> 61,261 </w:t>
            </w:r>
          </w:p>
        </w:tc>
        <w:tc>
          <w:tcPr>
            <w:tcW w:w="841" w:type="dxa"/>
          </w:tcPr>
          <w:p w14:paraId="36AE64EF" w14:textId="1141D7D2" w:rsidR="00FE7DBB" w:rsidRPr="00222EEB" w:rsidRDefault="00FE7DBB" w:rsidP="00FE7DBB">
            <w:pPr>
              <w:jc w:val="right"/>
              <w:rPr>
                <w:sz w:val="18"/>
                <w:szCs w:val="18"/>
              </w:rPr>
            </w:pPr>
            <w:r w:rsidRPr="00222EEB">
              <w:rPr>
                <w:sz w:val="18"/>
                <w:szCs w:val="18"/>
              </w:rPr>
              <w:t>0</w:t>
            </w:r>
          </w:p>
        </w:tc>
        <w:tc>
          <w:tcPr>
            <w:tcW w:w="898" w:type="dxa"/>
            <w:hideMark/>
          </w:tcPr>
          <w:p w14:paraId="5B63039B" w14:textId="1DE17264" w:rsidR="00FE7DBB" w:rsidRPr="00222EEB" w:rsidRDefault="00FE7DBB" w:rsidP="00FE7DBB">
            <w:pPr>
              <w:jc w:val="right"/>
              <w:rPr>
                <w:sz w:val="18"/>
                <w:szCs w:val="18"/>
              </w:rPr>
            </w:pPr>
            <w:r w:rsidRPr="00222EEB">
              <w:rPr>
                <w:sz w:val="18"/>
                <w:szCs w:val="18"/>
              </w:rPr>
              <w:t>0</w:t>
            </w:r>
          </w:p>
        </w:tc>
        <w:tc>
          <w:tcPr>
            <w:tcW w:w="924" w:type="dxa"/>
            <w:hideMark/>
          </w:tcPr>
          <w:p w14:paraId="008E48E6" w14:textId="0594832F" w:rsidR="00FE7DBB" w:rsidRPr="00222EEB" w:rsidRDefault="00FE7DBB" w:rsidP="00FE7DBB">
            <w:pPr>
              <w:jc w:val="right"/>
              <w:rPr>
                <w:sz w:val="18"/>
                <w:szCs w:val="18"/>
              </w:rPr>
            </w:pPr>
            <w:r w:rsidRPr="00222EEB">
              <w:rPr>
                <w:sz w:val="18"/>
                <w:szCs w:val="18"/>
              </w:rPr>
              <w:t>0</w:t>
            </w:r>
          </w:p>
        </w:tc>
        <w:tc>
          <w:tcPr>
            <w:tcW w:w="839" w:type="dxa"/>
            <w:hideMark/>
          </w:tcPr>
          <w:p w14:paraId="6D8F4F22" w14:textId="23245047" w:rsidR="00FE7DBB" w:rsidRPr="00222EEB" w:rsidRDefault="00FE7DBB" w:rsidP="00FE7DBB">
            <w:pPr>
              <w:jc w:val="right"/>
              <w:rPr>
                <w:sz w:val="18"/>
                <w:szCs w:val="18"/>
              </w:rPr>
            </w:pPr>
            <w:r w:rsidRPr="00222EEB">
              <w:rPr>
                <w:sz w:val="18"/>
                <w:szCs w:val="18"/>
              </w:rPr>
              <w:t>0</w:t>
            </w:r>
          </w:p>
        </w:tc>
        <w:tc>
          <w:tcPr>
            <w:tcW w:w="1214" w:type="dxa"/>
            <w:hideMark/>
          </w:tcPr>
          <w:p w14:paraId="2DDBB24E" w14:textId="7FF1D507" w:rsidR="00FE7DBB" w:rsidRPr="00222EEB" w:rsidRDefault="00FE7DBB" w:rsidP="00FE7DBB">
            <w:pPr>
              <w:jc w:val="right"/>
              <w:rPr>
                <w:sz w:val="18"/>
                <w:szCs w:val="18"/>
              </w:rPr>
            </w:pPr>
            <w:r w:rsidRPr="00222EEB">
              <w:rPr>
                <w:sz w:val="18"/>
                <w:szCs w:val="18"/>
              </w:rPr>
              <w:t>0</w:t>
            </w:r>
          </w:p>
        </w:tc>
        <w:tc>
          <w:tcPr>
            <w:tcW w:w="992" w:type="dxa"/>
            <w:hideMark/>
          </w:tcPr>
          <w:p w14:paraId="60542F61" w14:textId="6F8905FE" w:rsidR="00FE7DBB" w:rsidRPr="00222EEB" w:rsidRDefault="00FE7DBB" w:rsidP="00FE7DBB">
            <w:pPr>
              <w:jc w:val="right"/>
              <w:rPr>
                <w:sz w:val="18"/>
                <w:szCs w:val="18"/>
              </w:rPr>
            </w:pPr>
            <w:r w:rsidRPr="00222EEB">
              <w:rPr>
                <w:sz w:val="18"/>
                <w:szCs w:val="18"/>
              </w:rPr>
              <w:t xml:space="preserve"> 61,261 </w:t>
            </w:r>
          </w:p>
        </w:tc>
        <w:tc>
          <w:tcPr>
            <w:tcW w:w="783" w:type="dxa"/>
            <w:hideMark/>
          </w:tcPr>
          <w:p w14:paraId="18AA7C4D" w14:textId="77777777" w:rsidR="00FE7DBB" w:rsidRPr="00222EEB" w:rsidRDefault="00FE7DBB" w:rsidP="00FE7DBB">
            <w:pPr>
              <w:jc w:val="right"/>
              <w:rPr>
                <w:sz w:val="18"/>
                <w:szCs w:val="18"/>
              </w:rPr>
            </w:pPr>
            <w:r w:rsidRPr="00222EEB">
              <w:rPr>
                <w:sz w:val="18"/>
                <w:szCs w:val="18"/>
              </w:rPr>
              <w:t>4.0</w:t>
            </w:r>
          </w:p>
        </w:tc>
      </w:tr>
      <w:tr w:rsidR="00FE7DBB" w:rsidRPr="00222EEB" w14:paraId="17CD0DC4" w14:textId="77777777" w:rsidTr="005B77A8">
        <w:trPr>
          <w:trHeight w:val="117"/>
        </w:trPr>
        <w:tc>
          <w:tcPr>
            <w:tcW w:w="1696" w:type="dxa"/>
            <w:hideMark/>
          </w:tcPr>
          <w:p w14:paraId="4A985B80" w14:textId="77777777" w:rsidR="00FE7DBB" w:rsidRPr="00222EEB" w:rsidRDefault="00FE7DBB" w:rsidP="00FE7DBB">
            <w:pPr>
              <w:jc w:val="left"/>
              <w:rPr>
                <w:sz w:val="18"/>
                <w:szCs w:val="18"/>
              </w:rPr>
            </w:pPr>
            <w:r w:rsidRPr="00222EEB">
              <w:rPr>
                <w:sz w:val="18"/>
                <w:szCs w:val="18"/>
              </w:rPr>
              <w:t xml:space="preserve">Commercial </w:t>
            </w:r>
          </w:p>
        </w:tc>
        <w:tc>
          <w:tcPr>
            <w:tcW w:w="709" w:type="dxa"/>
            <w:hideMark/>
          </w:tcPr>
          <w:p w14:paraId="51FB2AD2" w14:textId="05CAE8A9" w:rsidR="00FE7DBB" w:rsidRPr="00222EEB" w:rsidRDefault="00FE7DBB" w:rsidP="00FE7DBB">
            <w:pPr>
              <w:jc w:val="right"/>
              <w:rPr>
                <w:sz w:val="18"/>
                <w:szCs w:val="18"/>
              </w:rPr>
            </w:pPr>
            <w:r w:rsidRPr="00222EEB">
              <w:rPr>
                <w:sz w:val="18"/>
                <w:szCs w:val="18"/>
              </w:rPr>
              <w:t>0</w:t>
            </w:r>
          </w:p>
        </w:tc>
        <w:tc>
          <w:tcPr>
            <w:tcW w:w="954" w:type="dxa"/>
            <w:hideMark/>
          </w:tcPr>
          <w:p w14:paraId="2BA694A7" w14:textId="0D38A12C" w:rsidR="00FE7DBB" w:rsidRPr="00222EEB" w:rsidRDefault="00FE7DBB" w:rsidP="00FE7DBB">
            <w:pPr>
              <w:jc w:val="right"/>
              <w:rPr>
                <w:sz w:val="18"/>
                <w:szCs w:val="18"/>
              </w:rPr>
            </w:pPr>
            <w:r w:rsidRPr="00222EEB">
              <w:rPr>
                <w:sz w:val="18"/>
                <w:szCs w:val="18"/>
              </w:rPr>
              <w:t xml:space="preserve"> 72,901 </w:t>
            </w:r>
          </w:p>
        </w:tc>
        <w:tc>
          <w:tcPr>
            <w:tcW w:w="841" w:type="dxa"/>
          </w:tcPr>
          <w:p w14:paraId="30A1A6C2" w14:textId="1DB2E740" w:rsidR="00FE7DBB" w:rsidRPr="00222EEB" w:rsidRDefault="00FE7DBB" w:rsidP="00FE7DBB">
            <w:pPr>
              <w:jc w:val="right"/>
              <w:rPr>
                <w:sz w:val="18"/>
                <w:szCs w:val="18"/>
              </w:rPr>
            </w:pPr>
            <w:r w:rsidRPr="00222EEB">
              <w:rPr>
                <w:sz w:val="18"/>
                <w:szCs w:val="18"/>
              </w:rPr>
              <w:t>0</w:t>
            </w:r>
          </w:p>
        </w:tc>
        <w:tc>
          <w:tcPr>
            <w:tcW w:w="898" w:type="dxa"/>
            <w:hideMark/>
          </w:tcPr>
          <w:p w14:paraId="44871D05" w14:textId="19901E80" w:rsidR="00FE7DBB" w:rsidRPr="00222EEB" w:rsidRDefault="00FE7DBB" w:rsidP="00FE7DBB">
            <w:pPr>
              <w:jc w:val="right"/>
              <w:rPr>
                <w:sz w:val="18"/>
                <w:szCs w:val="18"/>
              </w:rPr>
            </w:pPr>
            <w:r w:rsidRPr="00222EEB">
              <w:rPr>
                <w:sz w:val="18"/>
                <w:szCs w:val="18"/>
              </w:rPr>
              <w:t xml:space="preserve">314,159 </w:t>
            </w:r>
          </w:p>
        </w:tc>
        <w:tc>
          <w:tcPr>
            <w:tcW w:w="924" w:type="dxa"/>
            <w:hideMark/>
          </w:tcPr>
          <w:p w14:paraId="0E7119AB" w14:textId="20338F21" w:rsidR="00FE7DBB" w:rsidRPr="00222EEB" w:rsidRDefault="00FE7DBB" w:rsidP="00FE7DBB">
            <w:pPr>
              <w:jc w:val="right"/>
              <w:rPr>
                <w:sz w:val="18"/>
                <w:szCs w:val="18"/>
              </w:rPr>
            </w:pPr>
            <w:r w:rsidRPr="00222EEB">
              <w:rPr>
                <w:sz w:val="18"/>
                <w:szCs w:val="18"/>
              </w:rPr>
              <w:t>0</w:t>
            </w:r>
          </w:p>
        </w:tc>
        <w:tc>
          <w:tcPr>
            <w:tcW w:w="839" w:type="dxa"/>
            <w:hideMark/>
          </w:tcPr>
          <w:p w14:paraId="23F26839" w14:textId="1CBFD49E" w:rsidR="00FE7DBB" w:rsidRPr="00222EEB" w:rsidRDefault="00FE7DBB" w:rsidP="00FE7DBB">
            <w:pPr>
              <w:jc w:val="right"/>
              <w:rPr>
                <w:sz w:val="18"/>
                <w:szCs w:val="18"/>
              </w:rPr>
            </w:pPr>
            <w:r w:rsidRPr="00222EEB">
              <w:rPr>
                <w:sz w:val="18"/>
                <w:szCs w:val="18"/>
              </w:rPr>
              <w:t xml:space="preserve"> 919 </w:t>
            </w:r>
          </w:p>
        </w:tc>
        <w:tc>
          <w:tcPr>
            <w:tcW w:w="1214" w:type="dxa"/>
            <w:hideMark/>
          </w:tcPr>
          <w:p w14:paraId="259527E7" w14:textId="3AFD801A" w:rsidR="00FE7DBB" w:rsidRPr="00222EEB" w:rsidRDefault="00FE7DBB" w:rsidP="00FE7DBB">
            <w:pPr>
              <w:jc w:val="right"/>
              <w:rPr>
                <w:sz w:val="18"/>
                <w:szCs w:val="18"/>
              </w:rPr>
            </w:pPr>
            <w:r w:rsidRPr="00222EEB">
              <w:rPr>
                <w:sz w:val="18"/>
                <w:szCs w:val="18"/>
              </w:rPr>
              <w:t>0</w:t>
            </w:r>
          </w:p>
        </w:tc>
        <w:tc>
          <w:tcPr>
            <w:tcW w:w="992" w:type="dxa"/>
            <w:hideMark/>
          </w:tcPr>
          <w:p w14:paraId="6628908C" w14:textId="623C45C8" w:rsidR="00FE7DBB" w:rsidRPr="00222EEB" w:rsidRDefault="00FE7DBB" w:rsidP="00FE7DBB">
            <w:pPr>
              <w:jc w:val="right"/>
              <w:rPr>
                <w:sz w:val="18"/>
                <w:szCs w:val="18"/>
              </w:rPr>
            </w:pPr>
            <w:r w:rsidRPr="00222EEB">
              <w:rPr>
                <w:sz w:val="18"/>
                <w:szCs w:val="18"/>
              </w:rPr>
              <w:t xml:space="preserve"> 387,979 </w:t>
            </w:r>
          </w:p>
        </w:tc>
        <w:tc>
          <w:tcPr>
            <w:tcW w:w="783" w:type="dxa"/>
            <w:hideMark/>
          </w:tcPr>
          <w:p w14:paraId="3D3E3D93" w14:textId="16353AD9" w:rsidR="00FE7DBB" w:rsidRPr="00222EEB" w:rsidRDefault="00FE7DBB" w:rsidP="00FE7DBB">
            <w:pPr>
              <w:jc w:val="right"/>
              <w:rPr>
                <w:sz w:val="18"/>
                <w:szCs w:val="18"/>
              </w:rPr>
            </w:pPr>
            <w:r w:rsidRPr="00222EEB">
              <w:rPr>
                <w:sz w:val="18"/>
                <w:szCs w:val="18"/>
              </w:rPr>
              <w:t>25.5</w:t>
            </w:r>
          </w:p>
        </w:tc>
      </w:tr>
      <w:tr w:rsidR="00FE7DBB" w:rsidRPr="00222EEB" w14:paraId="4C313D93" w14:textId="77777777" w:rsidTr="005B77A8">
        <w:trPr>
          <w:trHeight w:val="176"/>
        </w:trPr>
        <w:tc>
          <w:tcPr>
            <w:tcW w:w="1696" w:type="dxa"/>
            <w:hideMark/>
          </w:tcPr>
          <w:p w14:paraId="3095D81E" w14:textId="77777777" w:rsidR="00FE7DBB" w:rsidRPr="00222EEB" w:rsidRDefault="00FE7DBB" w:rsidP="00FE7DBB">
            <w:pPr>
              <w:jc w:val="left"/>
              <w:rPr>
                <w:sz w:val="18"/>
                <w:szCs w:val="18"/>
              </w:rPr>
            </w:pPr>
            <w:r w:rsidRPr="00222EEB">
              <w:rPr>
                <w:sz w:val="18"/>
                <w:szCs w:val="18"/>
              </w:rPr>
              <w:t xml:space="preserve">Industrial and transport </w:t>
            </w:r>
          </w:p>
        </w:tc>
        <w:tc>
          <w:tcPr>
            <w:tcW w:w="709" w:type="dxa"/>
            <w:hideMark/>
          </w:tcPr>
          <w:p w14:paraId="7F90CE69" w14:textId="70738CED" w:rsidR="00FE7DBB" w:rsidRPr="00222EEB" w:rsidRDefault="00FE7DBB" w:rsidP="00FE7DBB">
            <w:pPr>
              <w:jc w:val="right"/>
              <w:rPr>
                <w:sz w:val="18"/>
                <w:szCs w:val="18"/>
              </w:rPr>
            </w:pPr>
            <w:r w:rsidRPr="00222EEB">
              <w:rPr>
                <w:sz w:val="18"/>
                <w:szCs w:val="18"/>
              </w:rPr>
              <w:t>0</w:t>
            </w:r>
          </w:p>
        </w:tc>
        <w:tc>
          <w:tcPr>
            <w:tcW w:w="954" w:type="dxa"/>
            <w:hideMark/>
          </w:tcPr>
          <w:p w14:paraId="714B9857" w14:textId="3B0C4B3D" w:rsidR="00FE7DBB" w:rsidRPr="00222EEB" w:rsidRDefault="00FE7DBB" w:rsidP="00FE7DBB">
            <w:pPr>
              <w:jc w:val="right"/>
              <w:rPr>
                <w:sz w:val="18"/>
                <w:szCs w:val="18"/>
              </w:rPr>
            </w:pPr>
            <w:r w:rsidRPr="00222EEB">
              <w:rPr>
                <w:sz w:val="18"/>
                <w:szCs w:val="18"/>
              </w:rPr>
              <w:t xml:space="preserve"> 43,858 </w:t>
            </w:r>
          </w:p>
        </w:tc>
        <w:tc>
          <w:tcPr>
            <w:tcW w:w="841" w:type="dxa"/>
          </w:tcPr>
          <w:p w14:paraId="7C2027BB" w14:textId="1B1D16AA" w:rsidR="00FE7DBB" w:rsidRPr="00222EEB" w:rsidRDefault="00FE7DBB" w:rsidP="00FE7DBB">
            <w:pPr>
              <w:jc w:val="right"/>
              <w:rPr>
                <w:sz w:val="18"/>
                <w:szCs w:val="18"/>
              </w:rPr>
            </w:pPr>
            <w:r w:rsidRPr="00222EEB">
              <w:rPr>
                <w:sz w:val="18"/>
                <w:szCs w:val="18"/>
              </w:rPr>
              <w:t>0</w:t>
            </w:r>
          </w:p>
        </w:tc>
        <w:tc>
          <w:tcPr>
            <w:tcW w:w="898" w:type="dxa"/>
            <w:hideMark/>
          </w:tcPr>
          <w:p w14:paraId="78A120F3" w14:textId="48EEC6B4" w:rsidR="00FE7DBB" w:rsidRPr="00222EEB" w:rsidRDefault="00FE7DBB" w:rsidP="00FE7DBB">
            <w:pPr>
              <w:jc w:val="right"/>
              <w:rPr>
                <w:sz w:val="18"/>
                <w:szCs w:val="18"/>
              </w:rPr>
            </w:pPr>
            <w:r w:rsidRPr="00222EEB">
              <w:rPr>
                <w:sz w:val="18"/>
                <w:szCs w:val="18"/>
              </w:rPr>
              <w:t xml:space="preserve">219,710 </w:t>
            </w:r>
          </w:p>
        </w:tc>
        <w:tc>
          <w:tcPr>
            <w:tcW w:w="924" w:type="dxa"/>
            <w:hideMark/>
          </w:tcPr>
          <w:p w14:paraId="5879F965" w14:textId="37C5881B" w:rsidR="00FE7DBB" w:rsidRPr="00222EEB" w:rsidRDefault="00FE7DBB" w:rsidP="00FE7DBB">
            <w:pPr>
              <w:jc w:val="right"/>
              <w:rPr>
                <w:sz w:val="18"/>
                <w:szCs w:val="18"/>
              </w:rPr>
            </w:pPr>
            <w:r w:rsidRPr="00222EEB">
              <w:rPr>
                <w:sz w:val="18"/>
                <w:szCs w:val="18"/>
              </w:rPr>
              <w:t xml:space="preserve"> 2,980 </w:t>
            </w:r>
          </w:p>
        </w:tc>
        <w:tc>
          <w:tcPr>
            <w:tcW w:w="839" w:type="dxa"/>
            <w:hideMark/>
          </w:tcPr>
          <w:p w14:paraId="5A617FEA" w14:textId="08091F07" w:rsidR="00FE7DBB" w:rsidRPr="00222EEB" w:rsidRDefault="00FE7DBB" w:rsidP="00FE7DBB">
            <w:pPr>
              <w:jc w:val="right"/>
              <w:rPr>
                <w:sz w:val="18"/>
                <w:szCs w:val="18"/>
              </w:rPr>
            </w:pPr>
            <w:r w:rsidRPr="00222EEB">
              <w:rPr>
                <w:sz w:val="18"/>
                <w:szCs w:val="18"/>
              </w:rPr>
              <w:t xml:space="preserve"> 15,427 </w:t>
            </w:r>
          </w:p>
        </w:tc>
        <w:tc>
          <w:tcPr>
            <w:tcW w:w="1214" w:type="dxa"/>
            <w:hideMark/>
          </w:tcPr>
          <w:p w14:paraId="6975273F" w14:textId="2384E06A" w:rsidR="00FE7DBB" w:rsidRPr="00222EEB" w:rsidRDefault="00FE7DBB" w:rsidP="00FE7DBB">
            <w:pPr>
              <w:jc w:val="right"/>
              <w:rPr>
                <w:sz w:val="18"/>
                <w:szCs w:val="18"/>
              </w:rPr>
            </w:pPr>
            <w:r w:rsidRPr="00222EEB">
              <w:rPr>
                <w:sz w:val="18"/>
                <w:szCs w:val="18"/>
              </w:rPr>
              <w:t>0</w:t>
            </w:r>
          </w:p>
        </w:tc>
        <w:tc>
          <w:tcPr>
            <w:tcW w:w="992" w:type="dxa"/>
            <w:hideMark/>
          </w:tcPr>
          <w:p w14:paraId="4E6F83A9" w14:textId="545A3D2F" w:rsidR="00FE7DBB" w:rsidRPr="00222EEB" w:rsidRDefault="00FE7DBB" w:rsidP="00FE7DBB">
            <w:pPr>
              <w:jc w:val="right"/>
              <w:rPr>
                <w:sz w:val="18"/>
                <w:szCs w:val="18"/>
              </w:rPr>
            </w:pPr>
            <w:r w:rsidRPr="00222EEB">
              <w:rPr>
                <w:sz w:val="18"/>
                <w:szCs w:val="18"/>
              </w:rPr>
              <w:t xml:space="preserve"> 281,975 </w:t>
            </w:r>
          </w:p>
        </w:tc>
        <w:tc>
          <w:tcPr>
            <w:tcW w:w="783" w:type="dxa"/>
            <w:hideMark/>
          </w:tcPr>
          <w:p w14:paraId="271ADA30" w14:textId="32306D59" w:rsidR="00FE7DBB" w:rsidRPr="00222EEB" w:rsidRDefault="00FE7DBB" w:rsidP="00FE7DBB">
            <w:pPr>
              <w:jc w:val="right"/>
              <w:rPr>
                <w:sz w:val="18"/>
                <w:szCs w:val="18"/>
              </w:rPr>
            </w:pPr>
            <w:r w:rsidRPr="00222EEB">
              <w:rPr>
                <w:sz w:val="18"/>
                <w:szCs w:val="18"/>
              </w:rPr>
              <w:t>18.5</w:t>
            </w:r>
          </w:p>
        </w:tc>
      </w:tr>
      <w:tr w:rsidR="00F241A1" w:rsidRPr="00222EEB" w14:paraId="56CDBC2E" w14:textId="77777777" w:rsidTr="00F241A1">
        <w:trPr>
          <w:trHeight w:val="212"/>
        </w:trPr>
        <w:tc>
          <w:tcPr>
            <w:tcW w:w="9850" w:type="dxa"/>
            <w:gridSpan w:val="10"/>
          </w:tcPr>
          <w:p w14:paraId="18141DF3" w14:textId="77777777" w:rsidR="00F241A1" w:rsidRPr="00222EEB" w:rsidRDefault="00F241A1" w:rsidP="001C6F49">
            <w:pPr>
              <w:jc w:val="left"/>
              <w:rPr>
                <w:sz w:val="18"/>
                <w:szCs w:val="18"/>
              </w:rPr>
            </w:pPr>
            <w:r w:rsidRPr="00222EEB">
              <w:rPr>
                <w:b/>
                <w:bCs/>
                <w:sz w:val="18"/>
                <w:szCs w:val="18"/>
                <w:lang w:eastAsia="en-CA"/>
              </w:rPr>
              <w:t>Air-conditioning subsectors</w:t>
            </w:r>
          </w:p>
        </w:tc>
      </w:tr>
      <w:tr w:rsidR="00F35786" w:rsidRPr="00222EEB" w14:paraId="1283605B" w14:textId="77777777" w:rsidTr="005B77A8">
        <w:trPr>
          <w:trHeight w:val="221"/>
        </w:trPr>
        <w:tc>
          <w:tcPr>
            <w:tcW w:w="1696" w:type="dxa"/>
            <w:hideMark/>
          </w:tcPr>
          <w:p w14:paraId="2DB926CD" w14:textId="77777777" w:rsidR="00F35786" w:rsidRPr="00222EEB" w:rsidRDefault="00F35786" w:rsidP="00F35786">
            <w:pPr>
              <w:jc w:val="left"/>
              <w:rPr>
                <w:sz w:val="18"/>
                <w:szCs w:val="18"/>
              </w:rPr>
            </w:pPr>
            <w:r w:rsidRPr="00222EEB">
              <w:rPr>
                <w:sz w:val="18"/>
                <w:szCs w:val="18"/>
              </w:rPr>
              <w:t>Residential</w:t>
            </w:r>
          </w:p>
        </w:tc>
        <w:tc>
          <w:tcPr>
            <w:tcW w:w="709" w:type="dxa"/>
            <w:hideMark/>
          </w:tcPr>
          <w:p w14:paraId="33124424" w14:textId="4954AB74" w:rsidR="00F35786" w:rsidRPr="00222EEB" w:rsidRDefault="00F35786" w:rsidP="00F35786">
            <w:pPr>
              <w:jc w:val="right"/>
              <w:rPr>
                <w:sz w:val="18"/>
                <w:szCs w:val="18"/>
              </w:rPr>
            </w:pPr>
            <w:r w:rsidRPr="00222EEB">
              <w:rPr>
                <w:sz w:val="18"/>
                <w:szCs w:val="18"/>
              </w:rPr>
              <w:t>0</w:t>
            </w:r>
          </w:p>
        </w:tc>
        <w:tc>
          <w:tcPr>
            <w:tcW w:w="954" w:type="dxa"/>
            <w:hideMark/>
          </w:tcPr>
          <w:p w14:paraId="5ECCDF5C" w14:textId="1BB1EBFB" w:rsidR="00F35786" w:rsidRPr="00222EEB" w:rsidRDefault="00F35786" w:rsidP="00F35786">
            <w:pPr>
              <w:jc w:val="right"/>
              <w:rPr>
                <w:sz w:val="18"/>
                <w:szCs w:val="18"/>
              </w:rPr>
            </w:pPr>
            <w:r w:rsidRPr="00222EEB">
              <w:rPr>
                <w:sz w:val="18"/>
                <w:szCs w:val="18"/>
              </w:rPr>
              <w:t>0</w:t>
            </w:r>
          </w:p>
        </w:tc>
        <w:tc>
          <w:tcPr>
            <w:tcW w:w="841" w:type="dxa"/>
          </w:tcPr>
          <w:p w14:paraId="74A1B4CB" w14:textId="13B6B85B" w:rsidR="00F35786" w:rsidRPr="00222EEB" w:rsidRDefault="00F35786" w:rsidP="00F35786">
            <w:pPr>
              <w:jc w:val="right"/>
              <w:rPr>
                <w:sz w:val="18"/>
                <w:szCs w:val="18"/>
              </w:rPr>
            </w:pPr>
            <w:r w:rsidRPr="00222EEB">
              <w:rPr>
                <w:sz w:val="18"/>
                <w:szCs w:val="18"/>
              </w:rPr>
              <w:t>0</w:t>
            </w:r>
          </w:p>
        </w:tc>
        <w:tc>
          <w:tcPr>
            <w:tcW w:w="898" w:type="dxa"/>
            <w:hideMark/>
          </w:tcPr>
          <w:p w14:paraId="7AA1D0EB" w14:textId="03F338E3" w:rsidR="00F35786" w:rsidRPr="00222EEB" w:rsidRDefault="00F35786" w:rsidP="00F35786">
            <w:pPr>
              <w:jc w:val="right"/>
              <w:rPr>
                <w:sz w:val="18"/>
                <w:szCs w:val="18"/>
              </w:rPr>
            </w:pPr>
            <w:r w:rsidRPr="00222EEB">
              <w:rPr>
                <w:sz w:val="18"/>
                <w:szCs w:val="18"/>
              </w:rPr>
              <w:t>0</w:t>
            </w:r>
          </w:p>
        </w:tc>
        <w:tc>
          <w:tcPr>
            <w:tcW w:w="924" w:type="dxa"/>
            <w:hideMark/>
          </w:tcPr>
          <w:p w14:paraId="2CD8CD45" w14:textId="5BA84D79" w:rsidR="00F35786" w:rsidRPr="00222EEB" w:rsidRDefault="00F35786" w:rsidP="00F35786">
            <w:pPr>
              <w:jc w:val="right"/>
              <w:rPr>
                <w:sz w:val="18"/>
                <w:szCs w:val="18"/>
              </w:rPr>
            </w:pPr>
            <w:r w:rsidRPr="00222EEB">
              <w:rPr>
                <w:sz w:val="18"/>
                <w:szCs w:val="18"/>
              </w:rPr>
              <w:t>0</w:t>
            </w:r>
          </w:p>
        </w:tc>
        <w:tc>
          <w:tcPr>
            <w:tcW w:w="839" w:type="dxa"/>
            <w:hideMark/>
          </w:tcPr>
          <w:p w14:paraId="14479A53" w14:textId="3B9791AB" w:rsidR="00F35786" w:rsidRPr="00222EEB" w:rsidRDefault="00F35786" w:rsidP="00F35786">
            <w:pPr>
              <w:jc w:val="right"/>
              <w:rPr>
                <w:sz w:val="18"/>
                <w:szCs w:val="18"/>
              </w:rPr>
            </w:pPr>
            <w:r w:rsidRPr="00222EEB">
              <w:rPr>
                <w:sz w:val="18"/>
                <w:szCs w:val="18"/>
              </w:rPr>
              <w:t xml:space="preserve"> 40,852 </w:t>
            </w:r>
          </w:p>
        </w:tc>
        <w:tc>
          <w:tcPr>
            <w:tcW w:w="1214" w:type="dxa"/>
            <w:hideMark/>
          </w:tcPr>
          <w:p w14:paraId="19F815DB" w14:textId="0AFEF643" w:rsidR="00F35786" w:rsidRPr="00222EEB" w:rsidRDefault="00F35786" w:rsidP="00F35786">
            <w:pPr>
              <w:jc w:val="right"/>
              <w:rPr>
                <w:sz w:val="18"/>
                <w:szCs w:val="18"/>
              </w:rPr>
            </w:pPr>
            <w:r w:rsidRPr="00222EEB">
              <w:rPr>
                <w:sz w:val="18"/>
                <w:szCs w:val="18"/>
              </w:rPr>
              <w:t>0</w:t>
            </w:r>
          </w:p>
        </w:tc>
        <w:tc>
          <w:tcPr>
            <w:tcW w:w="992" w:type="dxa"/>
            <w:hideMark/>
          </w:tcPr>
          <w:p w14:paraId="5D6B32C5" w14:textId="39EB16DE" w:rsidR="00F35786" w:rsidRPr="00222EEB" w:rsidRDefault="00F35786" w:rsidP="00F35786">
            <w:pPr>
              <w:jc w:val="right"/>
              <w:rPr>
                <w:sz w:val="18"/>
                <w:szCs w:val="18"/>
              </w:rPr>
            </w:pPr>
            <w:r w:rsidRPr="00222EEB">
              <w:rPr>
                <w:sz w:val="18"/>
                <w:szCs w:val="18"/>
              </w:rPr>
              <w:t xml:space="preserve"> 40,852 </w:t>
            </w:r>
          </w:p>
        </w:tc>
        <w:tc>
          <w:tcPr>
            <w:tcW w:w="783" w:type="dxa"/>
            <w:hideMark/>
          </w:tcPr>
          <w:p w14:paraId="7487A2F4" w14:textId="77777777" w:rsidR="00F35786" w:rsidRPr="00222EEB" w:rsidRDefault="00F35786" w:rsidP="00F35786">
            <w:pPr>
              <w:jc w:val="right"/>
              <w:rPr>
                <w:sz w:val="18"/>
                <w:szCs w:val="18"/>
              </w:rPr>
            </w:pPr>
            <w:r w:rsidRPr="00222EEB">
              <w:rPr>
                <w:sz w:val="18"/>
                <w:szCs w:val="18"/>
              </w:rPr>
              <w:t>2.7</w:t>
            </w:r>
          </w:p>
        </w:tc>
      </w:tr>
      <w:tr w:rsidR="00F35786" w:rsidRPr="00222EEB" w14:paraId="6EF1AD28" w14:textId="77777777" w:rsidTr="005B77A8">
        <w:trPr>
          <w:trHeight w:val="138"/>
        </w:trPr>
        <w:tc>
          <w:tcPr>
            <w:tcW w:w="1696" w:type="dxa"/>
            <w:hideMark/>
          </w:tcPr>
          <w:p w14:paraId="55144452" w14:textId="77777777" w:rsidR="00F35786" w:rsidRPr="00222EEB" w:rsidRDefault="00F35786" w:rsidP="00F35786">
            <w:pPr>
              <w:jc w:val="left"/>
              <w:rPr>
                <w:sz w:val="18"/>
                <w:szCs w:val="18"/>
              </w:rPr>
            </w:pPr>
            <w:r w:rsidRPr="00222EEB">
              <w:rPr>
                <w:sz w:val="18"/>
                <w:szCs w:val="18"/>
              </w:rPr>
              <w:t>Commercial</w:t>
            </w:r>
          </w:p>
        </w:tc>
        <w:tc>
          <w:tcPr>
            <w:tcW w:w="709" w:type="dxa"/>
            <w:hideMark/>
          </w:tcPr>
          <w:p w14:paraId="058DDFA6" w14:textId="437A97DD" w:rsidR="00F35786" w:rsidRPr="00222EEB" w:rsidRDefault="00F35786" w:rsidP="00F35786">
            <w:pPr>
              <w:jc w:val="right"/>
              <w:rPr>
                <w:sz w:val="18"/>
                <w:szCs w:val="18"/>
              </w:rPr>
            </w:pPr>
            <w:r w:rsidRPr="00222EEB">
              <w:rPr>
                <w:sz w:val="18"/>
                <w:szCs w:val="18"/>
              </w:rPr>
              <w:t xml:space="preserve"> 1,284 </w:t>
            </w:r>
          </w:p>
        </w:tc>
        <w:tc>
          <w:tcPr>
            <w:tcW w:w="954" w:type="dxa"/>
            <w:hideMark/>
          </w:tcPr>
          <w:p w14:paraId="2EC99F53" w14:textId="70C0E1C8" w:rsidR="00F35786" w:rsidRPr="00222EEB" w:rsidRDefault="00F35786" w:rsidP="00F35786">
            <w:pPr>
              <w:jc w:val="right"/>
              <w:rPr>
                <w:sz w:val="18"/>
                <w:szCs w:val="18"/>
              </w:rPr>
            </w:pPr>
            <w:r w:rsidRPr="00222EEB">
              <w:rPr>
                <w:sz w:val="18"/>
                <w:szCs w:val="18"/>
              </w:rPr>
              <w:t xml:space="preserve"> 19,691 </w:t>
            </w:r>
          </w:p>
        </w:tc>
        <w:tc>
          <w:tcPr>
            <w:tcW w:w="841" w:type="dxa"/>
          </w:tcPr>
          <w:p w14:paraId="07F1F997" w14:textId="32A2A1EE" w:rsidR="00F35786" w:rsidRPr="00222EEB" w:rsidRDefault="00F35786" w:rsidP="00F35786">
            <w:pPr>
              <w:jc w:val="right"/>
              <w:rPr>
                <w:sz w:val="18"/>
                <w:szCs w:val="18"/>
              </w:rPr>
            </w:pPr>
            <w:r w:rsidRPr="00222EEB">
              <w:rPr>
                <w:sz w:val="18"/>
                <w:szCs w:val="18"/>
              </w:rPr>
              <w:t>0</w:t>
            </w:r>
          </w:p>
        </w:tc>
        <w:tc>
          <w:tcPr>
            <w:tcW w:w="898" w:type="dxa"/>
            <w:hideMark/>
          </w:tcPr>
          <w:p w14:paraId="6900BF70" w14:textId="1DD59B91" w:rsidR="00F35786" w:rsidRPr="00222EEB" w:rsidRDefault="00F35786" w:rsidP="00F35786">
            <w:pPr>
              <w:jc w:val="right"/>
              <w:rPr>
                <w:sz w:val="18"/>
                <w:szCs w:val="18"/>
              </w:rPr>
            </w:pPr>
            <w:r w:rsidRPr="00222EEB">
              <w:rPr>
                <w:sz w:val="18"/>
                <w:szCs w:val="18"/>
              </w:rPr>
              <w:t xml:space="preserve"> 4,784 </w:t>
            </w:r>
          </w:p>
        </w:tc>
        <w:tc>
          <w:tcPr>
            <w:tcW w:w="924" w:type="dxa"/>
            <w:hideMark/>
          </w:tcPr>
          <w:p w14:paraId="5CBD249F" w14:textId="5802D35B" w:rsidR="00F35786" w:rsidRPr="00222EEB" w:rsidRDefault="00F35786" w:rsidP="00F35786">
            <w:pPr>
              <w:jc w:val="right"/>
              <w:rPr>
                <w:sz w:val="18"/>
                <w:szCs w:val="18"/>
              </w:rPr>
            </w:pPr>
            <w:r w:rsidRPr="00222EEB">
              <w:rPr>
                <w:sz w:val="18"/>
                <w:szCs w:val="18"/>
              </w:rPr>
              <w:t xml:space="preserve"> 21,728 </w:t>
            </w:r>
          </w:p>
        </w:tc>
        <w:tc>
          <w:tcPr>
            <w:tcW w:w="839" w:type="dxa"/>
            <w:hideMark/>
          </w:tcPr>
          <w:p w14:paraId="5F32C80B" w14:textId="0892B3D0" w:rsidR="00F35786" w:rsidRPr="00222EEB" w:rsidRDefault="00F35786" w:rsidP="00F35786">
            <w:pPr>
              <w:jc w:val="right"/>
              <w:rPr>
                <w:sz w:val="18"/>
                <w:szCs w:val="18"/>
              </w:rPr>
            </w:pPr>
            <w:r w:rsidRPr="00222EEB">
              <w:rPr>
                <w:sz w:val="18"/>
                <w:szCs w:val="18"/>
              </w:rPr>
              <w:t xml:space="preserve">185,182 </w:t>
            </w:r>
          </w:p>
        </w:tc>
        <w:tc>
          <w:tcPr>
            <w:tcW w:w="1214" w:type="dxa"/>
            <w:hideMark/>
          </w:tcPr>
          <w:p w14:paraId="3A31377F" w14:textId="67D5AA7C" w:rsidR="00F35786" w:rsidRPr="00222EEB" w:rsidRDefault="00F35786" w:rsidP="00F35786">
            <w:pPr>
              <w:jc w:val="right"/>
              <w:rPr>
                <w:sz w:val="18"/>
                <w:szCs w:val="18"/>
              </w:rPr>
            </w:pPr>
            <w:r w:rsidRPr="00222EEB">
              <w:rPr>
                <w:sz w:val="18"/>
                <w:szCs w:val="18"/>
              </w:rPr>
              <w:t>0</w:t>
            </w:r>
          </w:p>
        </w:tc>
        <w:tc>
          <w:tcPr>
            <w:tcW w:w="992" w:type="dxa"/>
            <w:hideMark/>
          </w:tcPr>
          <w:p w14:paraId="0D2AD363" w14:textId="3CD8D320" w:rsidR="00F35786" w:rsidRPr="00222EEB" w:rsidRDefault="00F35786" w:rsidP="00F35786">
            <w:pPr>
              <w:jc w:val="right"/>
              <w:rPr>
                <w:sz w:val="18"/>
                <w:szCs w:val="18"/>
              </w:rPr>
            </w:pPr>
            <w:r w:rsidRPr="00222EEB">
              <w:rPr>
                <w:sz w:val="18"/>
                <w:szCs w:val="18"/>
              </w:rPr>
              <w:t xml:space="preserve"> 232,669 </w:t>
            </w:r>
          </w:p>
        </w:tc>
        <w:tc>
          <w:tcPr>
            <w:tcW w:w="783" w:type="dxa"/>
            <w:hideMark/>
          </w:tcPr>
          <w:p w14:paraId="3EFC450C" w14:textId="77777777" w:rsidR="00F35786" w:rsidRPr="00222EEB" w:rsidRDefault="00F35786" w:rsidP="00F35786">
            <w:pPr>
              <w:jc w:val="right"/>
              <w:rPr>
                <w:sz w:val="18"/>
                <w:szCs w:val="18"/>
              </w:rPr>
            </w:pPr>
            <w:r w:rsidRPr="00222EEB">
              <w:rPr>
                <w:sz w:val="18"/>
                <w:szCs w:val="18"/>
              </w:rPr>
              <w:t>15.3</w:t>
            </w:r>
          </w:p>
        </w:tc>
      </w:tr>
      <w:tr w:rsidR="00F35786" w:rsidRPr="00222EEB" w14:paraId="3A29D2E5" w14:textId="77777777" w:rsidTr="005B77A8">
        <w:trPr>
          <w:trHeight w:val="198"/>
        </w:trPr>
        <w:tc>
          <w:tcPr>
            <w:tcW w:w="1696" w:type="dxa"/>
            <w:hideMark/>
          </w:tcPr>
          <w:p w14:paraId="488CC287" w14:textId="77777777" w:rsidR="00F35786" w:rsidRPr="00222EEB" w:rsidRDefault="00F35786" w:rsidP="00F35786">
            <w:pPr>
              <w:jc w:val="left"/>
              <w:rPr>
                <w:sz w:val="18"/>
                <w:szCs w:val="18"/>
              </w:rPr>
            </w:pPr>
            <w:r w:rsidRPr="00222EEB">
              <w:rPr>
                <w:sz w:val="18"/>
                <w:szCs w:val="18"/>
              </w:rPr>
              <w:t>Industrial</w:t>
            </w:r>
          </w:p>
        </w:tc>
        <w:tc>
          <w:tcPr>
            <w:tcW w:w="709" w:type="dxa"/>
            <w:hideMark/>
          </w:tcPr>
          <w:p w14:paraId="5B0F9D91" w14:textId="572C95D7" w:rsidR="00F35786" w:rsidRPr="00222EEB" w:rsidRDefault="00F35786" w:rsidP="00F35786">
            <w:pPr>
              <w:jc w:val="right"/>
              <w:rPr>
                <w:sz w:val="18"/>
                <w:szCs w:val="18"/>
              </w:rPr>
            </w:pPr>
            <w:r w:rsidRPr="00222EEB">
              <w:rPr>
                <w:sz w:val="18"/>
                <w:szCs w:val="18"/>
              </w:rPr>
              <w:t>0</w:t>
            </w:r>
          </w:p>
        </w:tc>
        <w:tc>
          <w:tcPr>
            <w:tcW w:w="954" w:type="dxa"/>
            <w:hideMark/>
          </w:tcPr>
          <w:p w14:paraId="011CAC6E" w14:textId="32E45668" w:rsidR="00F35786" w:rsidRPr="00222EEB" w:rsidRDefault="00F35786" w:rsidP="00F35786">
            <w:pPr>
              <w:jc w:val="right"/>
              <w:rPr>
                <w:sz w:val="18"/>
                <w:szCs w:val="18"/>
              </w:rPr>
            </w:pPr>
            <w:r w:rsidRPr="00222EEB">
              <w:rPr>
                <w:sz w:val="18"/>
                <w:szCs w:val="18"/>
              </w:rPr>
              <w:t xml:space="preserve"> 22,866 </w:t>
            </w:r>
          </w:p>
        </w:tc>
        <w:tc>
          <w:tcPr>
            <w:tcW w:w="841" w:type="dxa"/>
          </w:tcPr>
          <w:p w14:paraId="440FA8E4" w14:textId="7CD3951E" w:rsidR="00F35786" w:rsidRPr="00222EEB" w:rsidRDefault="00F35786" w:rsidP="00F35786">
            <w:pPr>
              <w:jc w:val="right"/>
              <w:rPr>
                <w:sz w:val="18"/>
                <w:szCs w:val="18"/>
              </w:rPr>
            </w:pPr>
            <w:r w:rsidRPr="00222EEB">
              <w:rPr>
                <w:sz w:val="18"/>
                <w:szCs w:val="18"/>
              </w:rPr>
              <w:t>0</w:t>
            </w:r>
          </w:p>
        </w:tc>
        <w:tc>
          <w:tcPr>
            <w:tcW w:w="898" w:type="dxa"/>
            <w:hideMark/>
          </w:tcPr>
          <w:p w14:paraId="27CEFDC2" w14:textId="67E5FF8A" w:rsidR="00F35786" w:rsidRPr="00222EEB" w:rsidRDefault="00F35786" w:rsidP="00F35786">
            <w:pPr>
              <w:jc w:val="right"/>
              <w:rPr>
                <w:sz w:val="18"/>
                <w:szCs w:val="18"/>
              </w:rPr>
            </w:pPr>
            <w:r w:rsidRPr="00222EEB">
              <w:rPr>
                <w:sz w:val="18"/>
                <w:szCs w:val="18"/>
              </w:rPr>
              <w:t xml:space="preserve"> 824 </w:t>
            </w:r>
          </w:p>
        </w:tc>
        <w:tc>
          <w:tcPr>
            <w:tcW w:w="924" w:type="dxa"/>
            <w:hideMark/>
          </w:tcPr>
          <w:p w14:paraId="4AE9D2FE" w14:textId="163356BD" w:rsidR="00F35786" w:rsidRPr="00222EEB" w:rsidRDefault="00F35786" w:rsidP="00F35786">
            <w:pPr>
              <w:jc w:val="right"/>
              <w:rPr>
                <w:sz w:val="18"/>
                <w:szCs w:val="18"/>
              </w:rPr>
            </w:pPr>
            <w:r w:rsidRPr="00222EEB">
              <w:rPr>
                <w:sz w:val="18"/>
                <w:szCs w:val="18"/>
              </w:rPr>
              <w:t xml:space="preserve"> 6,031 </w:t>
            </w:r>
          </w:p>
        </w:tc>
        <w:tc>
          <w:tcPr>
            <w:tcW w:w="839" w:type="dxa"/>
            <w:hideMark/>
          </w:tcPr>
          <w:p w14:paraId="07503A1C" w14:textId="104D7182" w:rsidR="00F35786" w:rsidRPr="00222EEB" w:rsidRDefault="00F35786" w:rsidP="00F35786">
            <w:pPr>
              <w:jc w:val="right"/>
              <w:rPr>
                <w:sz w:val="18"/>
                <w:szCs w:val="18"/>
              </w:rPr>
            </w:pPr>
            <w:r w:rsidRPr="00222EEB">
              <w:rPr>
                <w:sz w:val="18"/>
                <w:szCs w:val="18"/>
              </w:rPr>
              <w:t xml:space="preserve"> 33,964 </w:t>
            </w:r>
          </w:p>
        </w:tc>
        <w:tc>
          <w:tcPr>
            <w:tcW w:w="1214" w:type="dxa"/>
            <w:hideMark/>
          </w:tcPr>
          <w:p w14:paraId="2BD203DD" w14:textId="06A7A5E4" w:rsidR="00F35786" w:rsidRPr="00222EEB" w:rsidRDefault="00F35786" w:rsidP="00F35786">
            <w:pPr>
              <w:jc w:val="right"/>
              <w:rPr>
                <w:sz w:val="18"/>
                <w:szCs w:val="18"/>
              </w:rPr>
            </w:pPr>
            <w:r w:rsidRPr="00222EEB">
              <w:rPr>
                <w:sz w:val="18"/>
                <w:szCs w:val="18"/>
              </w:rPr>
              <w:t>0</w:t>
            </w:r>
          </w:p>
        </w:tc>
        <w:tc>
          <w:tcPr>
            <w:tcW w:w="992" w:type="dxa"/>
            <w:hideMark/>
          </w:tcPr>
          <w:p w14:paraId="32EAF7E6" w14:textId="0AD7E5C0" w:rsidR="00F35786" w:rsidRPr="00222EEB" w:rsidRDefault="00F35786" w:rsidP="00F35786">
            <w:pPr>
              <w:jc w:val="right"/>
              <w:rPr>
                <w:sz w:val="18"/>
                <w:szCs w:val="18"/>
              </w:rPr>
            </w:pPr>
            <w:r w:rsidRPr="00222EEB">
              <w:rPr>
                <w:sz w:val="18"/>
                <w:szCs w:val="18"/>
              </w:rPr>
              <w:t xml:space="preserve"> 63,684 </w:t>
            </w:r>
          </w:p>
        </w:tc>
        <w:tc>
          <w:tcPr>
            <w:tcW w:w="783" w:type="dxa"/>
            <w:hideMark/>
          </w:tcPr>
          <w:p w14:paraId="7B34F862" w14:textId="77777777" w:rsidR="00F35786" w:rsidRPr="00222EEB" w:rsidRDefault="00F35786" w:rsidP="00F35786">
            <w:pPr>
              <w:jc w:val="right"/>
              <w:rPr>
                <w:sz w:val="18"/>
                <w:szCs w:val="18"/>
              </w:rPr>
            </w:pPr>
            <w:r w:rsidRPr="00222EEB">
              <w:rPr>
                <w:sz w:val="18"/>
                <w:szCs w:val="18"/>
              </w:rPr>
              <w:t>4.2</w:t>
            </w:r>
          </w:p>
        </w:tc>
      </w:tr>
      <w:tr w:rsidR="00F35786" w:rsidRPr="00222EEB" w14:paraId="368388AA" w14:textId="77777777" w:rsidTr="005B77A8">
        <w:trPr>
          <w:trHeight w:val="131"/>
        </w:trPr>
        <w:tc>
          <w:tcPr>
            <w:tcW w:w="1696" w:type="dxa"/>
            <w:hideMark/>
          </w:tcPr>
          <w:p w14:paraId="718C6871" w14:textId="77777777" w:rsidR="00F35786" w:rsidRPr="00222EEB" w:rsidRDefault="00F35786" w:rsidP="00F35786">
            <w:pPr>
              <w:jc w:val="left"/>
              <w:rPr>
                <w:sz w:val="18"/>
                <w:szCs w:val="18"/>
              </w:rPr>
            </w:pPr>
            <w:r w:rsidRPr="00222EEB">
              <w:rPr>
                <w:sz w:val="18"/>
                <w:szCs w:val="18"/>
              </w:rPr>
              <w:t xml:space="preserve">Mobile </w:t>
            </w:r>
          </w:p>
        </w:tc>
        <w:tc>
          <w:tcPr>
            <w:tcW w:w="709" w:type="dxa"/>
            <w:hideMark/>
          </w:tcPr>
          <w:p w14:paraId="328F9B4E" w14:textId="657C300C" w:rsidR="00F35786" w:rsidRPr="00222EEB" w:rsidRDefault="00F35786" w:rsidP="00F35786">
            <w:pPr>
              <w:jc w:val="right"/>
              <w:rPr>
                <w:sz w:val="18"/>
                <w:szCs w:val="18"/>
              </w:rPr>
            </w:pPr>
            <w:r w:rsidRPr="00222EEB">
              <w:rPr>
                <w:sz w:val="18"/>
                <w:szCs w:val="18"/>
              </w:rPr>
              <w:t>0</w:t>
            </w:r>
          </w:p>
        </w:tc>
        <w:tc>
          <w:tcPr>
            <w:tcW w:w="954" w:type="dxa"/>
            <w:hideMark/>
          </w:tcPr>
          <w:p w14:paraId="4A45DAAC" w14:textId="26B6DCFA" w:rsidR="00F35786" w:rsidRPr="00222EEB" w:rsidRDefault="00F35786" w:rsidP="00F35786">
            <w:pPr>
              <w:jc w:val="right"/>
              <w:rPr>
                <w:sz w:val="18"/>
                <w:szCs w:val="18"/>
              </w:rPr>
            </w:pPr>
            <w:r w:rsidRPr="00222EEB">
              <w:rPr>
                <w:sz w:val="18"/>
                <w:szCs w:val="18"/>
              </w:rPr>
              <w:t>17</w:t>
            </w:r>
            <w:r w:rsidR="00E80828" w:rsidRPr="00222EEB">
              <w:rPr>
                <w:sz w:val="18"/>
                <w:szCs w:val="18"/>
              </w:rPr>
              <w:t>2</w:t>
            </w:r>
            <w:r w:rsidRPr="00222EEB">
              <w:rPr>
                <w:sz w:val="18"/>
                <w:szCs w:val="18"/>
              </w:rPr>
              <w:t>,</w:t>
            </w:r>
            <w:r w:rsidR="00E80828" w:rsidRPr="00222EEB">
              <w:rPr>
                <w:sz w:val="18"/>
                <w:szCs w:val="18"/>
              </w:rPr>
              <w:t>387</w:t>
            </w:r>
            <w:r w:rsidRPr="00222EEB">
              <w:rPr>
                <w:sz w:val="18"/>
                <w:szCs w:val="18"/>
              </w:rPr>
              <w:t xml:space="preserve"> </w:t>
            </w:r>
          </w:p>
        </w:tc>
        <w:tc>
          <w:tcPr>
            <w:tcW w:w="841" w:type="dxa"/>
          </w:tcPr>
          <w:p w14:paraId="74E2E26E" w14:textId="11C83918" w:rsidR="00F35786" w:rsidRPr="00222EEB" w:rsidRDefault="00F35786" w:rsidP="00F35786">
            <w:pPr>
              <w:jc w:val="right"/>
              <w:rPr>
                <w:sz w:val="18"/>
                <w:szCs w:val="18"/>
              </w:rPr>
            </w:pPr>
            <w:r w:rsidRPr="00222EEB">
              <w:rPr>
                <w:sz w:val="18"/>
                <w:szCs w:val="18"/>
              </w:rPr>
              <w:t>0</w:t>
            </w:r>
          </w:p>
        </w:tc>
        <w:tc>
          <w:tcPr>
            <w:tcW w:w="898" w:type="dxa"/>
            <w:hideMark/>
          </w:tcPr>
          <w:p w14:paraId="3F159005" w14:textId="28D9E0A0" w:rsidR="00F35786" w:rsidRPr="00222EEB" w:rsidRDefault="00F35786" w:rsidP="00F35786">
            <w:pPr>
              <w:jc w:val="right"/>
              <w:rPr>
                <w:sz w:val="18"/>
                <w:szCs w:val="18"/>
              </w:rPr>
            </w:pPr>
            <w:r w:rsidRPr="00222EEB">
              <w:rPr>
                <w:sz w:val="18"/>
                <w:szCs w:val="18"/>
              </w:rPr>
              <w:t>0</w:t>
            </w:r>
          </w:p>
        </w:tc>
        <w:tc>
          <w:tcPr>
            <w:tcW w:w="924" w:type="dxa"/>
            <w:hideMark/>
          </w:tcPr>
          <w:p w14:paraId="3942E59C" w14:textId="7905628D" w:rsidR="00F35786" w:rsidRPr="00222EEB" w:rsidRDefault="00F35786" w:rsidP="00F35786">
            <w:pPr>
              <w:jc w:val="right"/>
              <w:rPr>
                <w:sz w:val="18"/>
                <w:szCs w:val="18"/>
              </w:rPr>
            </w:pPr>
            <w:r w:rsidRPr="00222EEB">
              <w:rPr>
                <w:sz w:val="18"/>
                <w:szCs w:val="18"/>
              </w:rPr>
              <w:t>0</w:t>
            </w:r>
          </w:p>
        </w:tc>
        <w:tc>
          <w:tcPr>
            <w:tcW w:w="839" w:type="dxa"/>
            <w:hideMark/>
          </w:tcPr>
          <w:p w14:paraId="566F6AB0" w14:textId="2924EC87" w:rsidR="00F35786" w:rsidRPr="00222EEB" w:rsidRDefault="00F35786" w:rsidP="00F35786">
            <w:pPr>
              <w:jc w:val="right"/>
              <w:rPr>
                <w:sz w:val="18"/>
                <w:szCs w:val="18"/>
              </w:rPr>
            </w:pPr>
            <w:r w:rsidRPr="00222EEB">
              <w:rPr>
                <w:sz w:val="18"/>
                <w:szCs w:val="18"/>
              </w:rPr>
              <w:t xml:space="preserve">0   </w:t>
            </w:r>
          </w:p>
        </w:tc>
        <w:tc>
          <w:tcPr>
            <w:tcW w:w="1214" w:type="dxa"/>
            <w:hideMark/>
          </w:tcPr>
          <w:p w14:paraId="0B5CB3B0" w14:textId="24FC2F0E" w:rsidR="00F35786" w:rsidRPr="00222EEB" w:rsidRDefault="00F35786" w:rsidP="00F35786">
            <w:pPr>
              <w:jc w:val="right"/>
              <w:rPr>
                <w:sz w:val="18"/>
                <w:szCs w:val="18"/>
              </w:rPr>
            </w:pPr>
            <w:r w:rsidRPr="00222EEB">
              <w:rPr>
                <w:sz w:val="18"/>
                <w:szCs w:val="18"/>
              </w:rPr>
              <w:t>0</w:t>
            </w:r>
          </w:p>
        </w:tc>
        <w:tc>
          <w:tcPr>
            <w:tcW w:w="992" w:type="dxa"/>
            <w:hideMark/>
          </w:tcPr>
          <w:p w14:paraId="7E6620EE" w14:textId="55B89CF6" w:rsidR="00F35786" w:rsidRPr="00222EEB" w:rsidRDefault="00F35786" w:rsidP="00F35786">
            <w:pPr>
              <w:jc w:val="right"/>
              <w:rPr>
                <w:sz w:val="18"/>
                <w:szCs w:val="18"/>
              </w:rPr>
            </w:pPr>
            <w:r w:rsidRPr="00222EEB">
              <w:rPr>
                <w:sz w:val="18"/>
                <w:szCs w:val="18"/>
              </w:rPr>
              <w:t xml:space="preserve"> 17</w:t>
            </w:r>
            <w:r w:rsidR="00120860" w:rsidRPr="00222EEB">
              <w:rPr>
                <w:sz w:val="18"/>
                <w:szCs w:val="18"/>
              </w:rPr>
              <w:t>2</w:t>
            </w:r>
            <w:r w:rsidRPr="00222EEB">
              <w:rPr>
                <w:sz w:val="18"/>
                <w:szCs w:val="18"/>
              </w:rPr>
              <w:t>,</w:t>
            </w:r>
            <w:r w:rsidR="00120860" w:rsidRPr="00222EEB">
              <w:rPr>
                <w:sz w:val="18"/>
                <w:szCs w:val="18"/>
              </w:rPr>
              <w:t>387</w:t>
            </w:r>
            <w:r w:rsidRPr="00222EEB">
              <w:rPr>
                <w:sz w:val="18"/>
                <w:szCs w:val="18"/>
              </w:rPr>
              <w:t xml:space="preserve"> </w:t>
            </w:r>
          </w:p>
        </w:tc>
        <w:tc>
          <w:tcPr>
            <w:tcW w:w="783" w:type="dxa"/>
            <w:hideMark/>
          </w:tcPr>
          <w:p w14:paraId="2F0A3AEE" w14:textId="77777777" w:rsidR="00F35786" w:rsidRPr="00222EEB" w:rsidRDefault="00F35786" w:rsidP="00F35786">
            <w:pPr>
              <w:jc w:val="right"/>
              <w:rPr>
                <w:sz w:val="18"/>
                <w:szCs w:val="18"/>
              </w:rPr>
            </w:pPr>
            <w:r w:rsidRPr="00222EEB">
              <w:rPr>
                <w:sz w:val="18"/>
                <w:szCs w:val="18"/>
              </w:rPr>
              <w:t>11.3</w:t>
            </w:r>
          </w:p>
        </w:tc>
      </w:tr>
      <w:tr w:rsidR="00F35786" w:rsidRPr="00222EEB" w14:paraId="2DA40989" w14:textId="77777777" w:rsidTr="005B77A8">
        <w:trPr>
          <w:trHeight w:val="176"/>
        </w:trPr>
        <w:tc>
          <w:tcPr>
            <w:tcW w:w="1696" w:type="dxa"/>
            <w:hideMark/>
          </w:tcPr>
          <w:p w14:paraId="6F1EB12E" w14:textId="36BB3545" w:rsidR="00F35786" w:rsidRPr="00222EEB" w:rsidRDefault="00F35786" w:rsidP="00F35786">
            <w:pPr>
              <w:jc w:val="left"/>
              <w:rPr>
                <w:i/>
                <w:iCs/>
                <w:sz w:val="18"/>
                <w:szCs w:val="18"/>
              </w:rPr>
            </w:pPr>
            <w:r w:rsidRPr="00222EEB">
              <w:rPr>
                <w:i/>
                <w:iCs/>
                <w:sz w:val="18"/>
                <w:szCs w:val="18"/>
              </w:rPr>
              <w:t>Subtotal servicing</w:t>
            </w:r>
            <w:r w:rsidR="0085311E" w:rsidRPr="007620F7">
              <w:rPr>
                <w:i/>
                <w:iCs/>
                <w:color w:val="000000"/>
                <w:sz w:val="18"/>
                <w:szCs w:val="18"/>
                <w:vertAlign w:val="superscript"/>
              </w:rPr>
              <w:t>*</w:t>
            </w:r>
          </w:p>
        </w:tc>
        <w:tc>
          <w:tcPr>
            <w:tcW w:w="709" w:type="dxa"/>
            <w:hideMark/>
          </w:tcPr>
          <w:p w14:paraId="0780203C" w14:textId="15B21C4B" w:rsidR="00F35786" w:rsidRPr="00222EEB" w:rsidRDefault="00F35786" w:rsidP="00F35786">
            <w:pPr>
              <w:jc w:val="right"/>
              <w:rPr>
                <w:i/>
                <w:iCs/>
                <w:sz w:val="18"/>
                <w:szCs w:val="18"/>
              </w:rPr>
            </w:pPr>
            <w:r w:rsidRPr="00222EEB">
              <w:rPr>
                <w:i/>
                <w:iCs/>
                <w:sz w:val="18"/>
                <w:szCs w:val="18"/>
              </w:rPr>
              <w:t xml:space="preserve"> 1,284 </w:t>
            </w:r>
          </w:p>
        </w:tc>
        <w:tc>
          <w:tcPr>
            <w:tcW w:w="954" w:type="dxa"/>
            <w:hideMark/>
          </w:tcPr>
          <w:p w14:paraId="59614E46" w14:textId="4A3B10CA" w:rsidR="00F35786" w:rsidRPr="00222EEB" w:rsidRDefault="00F35786" w:rsidP="00F35786">
            <w:pPr>
              <w:jc w:val="right"/>
              <w:rPr>
                <w:i/>
                <w:iCs/>
                <w:sz w:val="18"/>
                <w:szCs w:val="18"/>
              </w:rPr>
            </w:pPr>
            <w:r w:rsidRPr="00222EEB">
              <w:rPr>
                <w:i/>
                <w:iCs/>
                <w:sz w:val="18"/>
                <w:szCs w:val="18"/>
              </w:rPr>
              <w:t>39</w:t>
            </w:r>
            <w:r w:rsidR="00E80828" w:rsidRPr="00222EEB">
              <w:rPr>
                <w:i/>
                <w:iCs/>
                <w:sz w:val="18"/>
                <w:szCs w:val="18"/>
              </w:rPr>
              <w:t>2,964</w:t>
            </w:r>
            <w:r w:rsidRPr="00222EEB">
              <w:rPr>
                <w:i/>
                <w:iCs/>
                <w:sz w:val="18"/>
                <w:szCs w:val="18"/>
              </w:rPr>
              <w:t xml:space="preserve"> </w:t>
            </w:r>
          </w:p>
        </w:tc>
        <w:tc>
          <w:tcPr>
            <w:tcW w:w="841" w:type="dxa"/>
          </w:tcPr>
          <w:p w14:paraId="0504C147" w14:textId="668F0420" w:rsidR="00F35786" w:rsidRPr="00222EEB" w:rsidRDefault="00F35786" w:rsidP="00F35786">
            <w:pPr>
              <w:jc w:val="right"/>
              <w:rPr>
                <w:i/>
                <w:iCs/>
                <w:sz w:val="18"/>
                <w:szCs w:val="18"/>
              </w:rPr>
            </w:pPr>
            <w:r w:rsidRPr="00222EEB">
              <w:rPr>
                <w:i/>
                <w:iCs/>
                <w:sz w:val="18"/>
                <w:szCs w:val="18"/>
              </w:rPr>
              <w:t>0</w:t>
            </w:r>
          </w:p>
        </w:tc>
        <w:tc>
          <w:tcPr>
            <w:tcW w:w="898" w:type="dxa"/>
            <w:hideMark/>
          </w:tcPr>
          <w:p w14:paraId="22777F36" w14:textId="49F170E9" w:rsidR="00F35786" w:rsidRPr="00222EEB" w:rsidRDefault="00F35786" w:rsidP="00F35786">
            <w:pPr>
              <w:jc w:val="right"/>
              <w:rPr>
                <w:i/>
                <w:iCs/>
                <w:sz w:val="18"/>
                <w:szCs w:val="18"/>
              </w:rPr>
            </w:pPr>
            <w:r w:rsidRPr="00222EEB">
              <w:rPr>
                <w:i/>
                <w:iCs/>
                <w:sz w:val="18"/>
                <w:szCs w:val="18"/>
              </w:rPr>
              <w:t xml:space="preserve">539,478 </w:t>
            </w:r>
          </w:p>
        </w:tc>
        <w:tc>
          <w:tcPr>
            <w:tcW w:w="924" w:type="dxa"/>
            <w:hideMark/>
          </w:tcPr>
          <w:p w14:paraId="5D57F9DB" w14:textId="70C49AB3" w:rsidR="00F35786" w:rsidRPr="00222EEB" w:rsidRDefault="00F35786" w:rsidP="00F35786">
            <w:pPr>
              <w:jc w:val="right"/>
              <w:rPr>
                <w:i/>
                <w:iCs/>
                <w:sz w:val="18"/>
                <w:szCs w:val="18"/>
              </w:rPr>
            </w:pPr>
            <w:r w:rsidRPr="00222EEB">
              <w:rPr>
                <w:i/>
                <w:iCs/>
                <w:sz w:val="18"/>
                <w:szCs w:val="18"/>
              </w:rPr>
              <w:t xml:space="preserve"> 30,739 </w:t>
            </w:r>
          </w:p>
        </w:tc>
        <w:tc>
          <w:tcPr>
            <w:tcW w:w="839" w:type="dxa"/>
            <w:hideMark/>
          </w:tcPr>
          <w:p w14:paraId="13192C17" w14:textId="557378E3" w:rsidR="00F35786" w:rsidRPr="00222EEB" w:rsidRDefault="00F35786" w:rsidP="00F35786">
            <w:pPr>
              <w:jc w:val="right"/>
              <w:rPr>
                <w:i/>
                <w:iCs/>
                <w:sz w:val="18"/>
                <w:szCs w:val="18"/>
              </w:rPr>
            </w:pPr>
            <w:r w:rsidRPr="00222EEB">
              <w:rPr>
                <w:i/>
                <w:iCs/>
                <w:sz w:val="18"/>
                <w:szCs w:val="18"/>
              </w:rPr>
              <w:t xml:space="preserve">276,343 </w:t>
            </w:r>
          </w:p>
        </w:tc>
        <w:tc>
          <w:tcPr>
            <w:tcW w:w="1214" w:type="dxa"/>
            <w:hideMark/>
          </w:tcPr>
          <w:p w14:paraId="47BD268D" w14:textId="183785D7" w:rsidR="00F35786" w:rsidRPr="00222EEB" w:rsidRDefault="00F35786" w:rsidP="00F35786">
            <w:pPr>
              <w:jc w:val="right"/>
              <w:rPr>
                <w:i/>
                <w:iCs/>
                <w:sz w:val="18"/>
                <w:szCs w:val="18"/>
              </w:rPr>
            </w:pPr>
            <w:r w:rsidRPr="00222EEB">
              <w:rPr>
                <w:i/>
                <w:iCs/>
                <w:sz w:val="18"/>
                <w:szCs w:val="18"/>
              </w:rPr>
              <w:t>0</w:t>
            </w:r>
          </w:p>
        </w:tc>
        <w:tc>
          <w:tcPr>
            <w:tcW w:w="992" w:type="dxa"/>
            <w:hideMark/>
          </w:tcPr>
          <w:p w14:paraId="3E7CD1E7" w14:textId="3F793A17" w:rsidR="00F35786" w:rsidRPr="00222EEB" w:rsidRDefault="00F35786" w:rsidP="00F35786">
            <w:pPr>
              <w:jc w:val="right"/>
              <w:rPr>
                <w:i/>
                <w:iCs/>
                <w:sz w:val="18"/>
                <w:szCs w:val="18"/>
              </w:rPr>
            </w:pPr>
            <w:r w:rsidRPr="00222EEB">
              <w:rPr>
                <w:i/>
                <w:iCs/>
                <w:sz w:val="18"/>
                <w:szCs w:val="18"/>
              </w:rPr>
              <w:t xml:space="preserve"> 1,240,</w:t>
            </w:r>
            <w:r w:rsidR="00120860" w:rsidRPr="00222EEB">
              <w:rPr>
                <w:i/>
                <w:iCs/>
                <w:sz w:val="18"/>
                <w:szCs w:val="18"/>
              </w:rPr>
              <w:t>80</w:t>
            </w:r>
            <w:r w:rsidR="00CA138B" w:rsidRPr="00222EEB">
              <w:rPr>
                <w:i/>
                <w:iCs/>
                <w:sz w:val="18"/>
                <w:szCs w:val="18"/>
              </w:rPr>
              <w:t>8</w:t>
            </w:r>
            <w:r w:rsidRPr="00222EEB">
              <w:rPr>
                <w:i/>
                <w:iCs/>
                <w:sz w:val="18"/>
                <w:szCs w:val="18"/>
              </w:rPr>
              <w:t xml:space="preserve"> </w:t>
            </w:r>
          </w:p>
        </w:tc>
        <w:tc>
          <w:tcPr>
            <w:tcW w:w="783" w:type="dxa"/>
            <w:hideMark/>
          </w:tcPr>
          <w:p w14:paraId="558D6D39" w14:textId="78F115A9" w:rsidR="00F35786" w:rsidRPr="00222EEB" w:rsidRDefault="00F35786" w:rsidP="00F35786">
            <w:pPr>
              <w:jc w:val="right"/>
              <w:rPr>
                <w:i/>
                <w:iCs/>
                <w:sz w:val="18"/>
                <w:szCs w:val="18"/>
              </w:rPr>
            </w:pPr>
            <w:r w:rsidRPr="00222EEB">
              <w:rPr>
                <w:i/>
                <w:iCs/>
                <w:sz w:val="18"/>
                <w:szCs w:val="18"/>
              </w:rPr>
              <w:t>81.5</w:t>
            </w:r>
          </w:p>
        </w:tc>
      </w:tr>
      <w:tr w:rsidR="00F241A1" w:rsidRPr="00222EEB" w14:paraId="113D2A4E" w14:textId="77777777" w:rsidTr="00F241A1">
        <w:trPr>
          <w:trHeight w:val="76"/>
        </w:trPr>
        <w:tc>
          <w:tcPr>
            <w:tcW w:w="9850" w:type="dxa"/>
            <w:gridSpan w:val="10"/>
          </w:tcPr>
          <w:p w14:paraId="090EA0D8" w14:textId="77777777" w:rsidR="00F241A1" w:rsidRPr="00222EEB" w:rsidRDefault="00F241A1" w:rsidP="001C6F49">
            <w:pPr>
              <w:jc w:val="center"/>
              <w:rPr>
                <w:b/>
                <w:bCs/>
                <w:i/>
                <w:iCs/>
                <w:sz w:val="18"/>
                <w:szCs w:val="18"/>
              </w:rPr>
            </w:pPr>
            <w:r w:rsidRPr="00222EEB">
              <w:rPr>
                <w:b/>
                <w:bCs/>
                <w:sz w:val="18"/>
                <w:szCs w:val="18"/>
              </w:rPr>
              <w:t>Other sectors</w:t>
            </w:r>
          </w:p>
        </w:tc>
      </w:tr>
      <w:tr w:rsidR="00F241A1" w:rsidRPr="00222EEB" w14:paraId="4FCEB48B" w14:textId="77777777" w:rsidTr="00F564D5">
        <w:trPr>
          <w:trHeight w:val="149"/>
        </w:trPr>
        <w:tc>
          <w:tcPr>
            <w:tcW w:w="1696" w:type="dxa"/>
          </w:tcPr>
          <w:p w14:paraId="728CAFC6" w14:textId="77777777" w:rsidR="00F241A1" w:rsidRPr="00222EEB" w:rsidRDefault="00F241A1" w:rsidP="001C6F49">
            <w:pPr>
              <w:jc w:val="left"/>
              <w:rPr>
                <w:b/>
                <w:bCs/>
                <w:sz w:val="18"/>
                <w:szCs w:val="18"/>
              </w:rPr>
            </w:pPr>
            <w:r w:rsidRPr="00222EEB">
              <w:rPr>
                <w:sz w:val="18"/>
                <w:szCs w:val="18"/>
              </w:rPr>
              <w:t>Fire fighting</w:t>
            </w:r>
          </w:p>
        </w:tc>
        <w:tc>
          <w:tcPr>
            <w:tcW w:w="709" w:type="dxa"/>
            <w:noWrap/>
          </w:tcPr>
          <w:p w14:paraId="1A403D09" w14:textId="77777777" w:rsidR="00F241A1" w:rsidRPr="00222EEB" w:rsidRDefault="00F241A1" w:rsidP="001C6F49">
            <w:pPr>
              <w:jc w:val="right"/>
              <w:rPr>
                <w:sz w:val="18"/>
                <w:szCs w:val="18"/>
              </w:rPr>
            </w:pPr>
            <w:r w:rsidRPr="00222EEB">
              <w:rPr>
                <w:sz w:val="18"/>
                <w:szCs w:val="18"/>
              </w:rPr>
              <w:t>0</w:t>
            </w:r>
          </w:p>
        </w:tc>
        <w:tc>
          <w:tcPr>
            <w:tcW w:w="954" w:type="dxa"/>
            <w:noWrap/>
          </w:tcPr>
          <w:p w14:paraId="2D7250B9" w14:textId="77777777" w:rsidR="00F241A1" w:rsidRPr="00222EEB" w:rsidRDefault="00F241A1" w:rsidP="001C6F49">
            <w:pPr>
              <w:jc w:val="right"/>
              <w:rPr>
                <w:sz w:val="18"/>
                <w:szCs w:val="18"/>
              </w:rPr>
            </w:pPr>
            <w:r w:rsidRPr="00222EEB">
              <w:rPr>
                <w:sz w:val="18"/>
                <w:szCs w:val="18"/>
              </w:rPr>
              <w:t>0</w:t>
            </w:r>
          </w:p>
        </w:tc>
        <w:tc>
          <w:tcPr>
            <w:tcW w:w="841" w:type="dxa"/>
          </w:tcPr>
          <w:p w14:paraId="158F8381" w14:textId="77777777" w:rsidR="00F241A1" w:rsidRPr="00222EEB" w:rsidRDefault="00F241A1" w:rsidP="001C6F49">
            <w:pPr>
              <w:jc w:val="right"/>
              <w:rPr>
                <w:sz w:val="18"/>
                <w:szCs w:val="18"/>
              </w:rPr>
            </w:pPr>
            <w:r w:rsidRPr="00222EEB">
              <w:rPr>
                <w:sz w:val="18"/>
                <w:szCs w:val="18"/>
              </w:rPr>
              <w:t xml:space="preserve"> 3,294 </w:t>
            </w:r>
          </w:p>
        </w:tc>
        <w:tc>
          <w:tcPr>
            <w:tcW w:w="898" w:type="dxa"/>
            <w:noWrap/>
          </w:tcPr>
          <w:p w14:paraId="3DB4AB7A" w14:textId="77777777" w:rsidR="00F241A1" w:rsidRPr="00222EEB" w:rsidRDefault="00F241A1" w:rsidP="001C6F49">
            <w:pPr>
              <w:jc w:val="right"/>
              <w:rPr>
                <w:sz w:val="18"/>
                <w:szCs w:val="18"/>
              </w:rPr>
            </w:pPr>
            <w:r w:rsidRPr="00222EEB">
              <w:rPr>
                <w:sz w:val="18"/>
                <w:szCs w:val="18"/>
              </w:rPr>
              <w:t>0</w:t>
            </w:r>
          </w:p>
        </w:tc>
        <w:tc>
          <w:tcPr>
            <w:tcW w:w="924" w:type="dxa"/>
            <w:noWrap/>
          </w:tcPr>
          <w:p w14:paraId="57234953" w14:textId="77777777" w:rsidR="00F241A1" w:rsidRPr="00222EEB" w:rsidRDefault="00F241A1" w:rsidP="001C6F49">
            <w:pPr>
              <w:jc w:val="right"/>
              <w:rPr>
                <w:sz w:val="18"/>
                <w:szCs w:val="18"/>
              </w:rPr>
            </w:pPr>
            <w:r w:rsidRPr="00222EEB">
              <w:rPr>
                <w:sz w:val="18"/>
                <w:szCs w:val="18"/>
              </w:rPr>
              <w:t>0</w:t>
            </w:r>
          </w:p>
        </w:tc>
        <w:tc>
          <w:tcPr>
            <w:tcW w:w="839" w:type="dxa"/>
            <w:noWrap/>
          </w:tcPr>
          <w:p w14:paraId="7FC0E577" w14:textId="77777777" w:rsidR="00F241A1" w:rsidRPr="00222EEB" w:rsidRDefault="00F241A1" w:rsidP="001C6F49">
            <w:pPr>
              <w:jc w:val="right"/>
              <w:rPr>
                <w:sz w:val="18"/>
                <w:szCs w:val="18"/>
              </w:rPr>
            </w:pPr>
            <w:r w:rsidRPr="00222EEB">
              <w:rPr>
                <w:sz w:val="18"/>
                <w:szCs w:val="18"/>
              </w:rPr>
              <w:t>0</w:t>
            </w:r>
          </w:p>
        </w:tc>
        <w:tc>
          <w:tcPr>
            <w:tcW w:w="1214" w:type="dxa"/>
            <w:noWrap/>
          </w:tcPr>
          <w:p w14:paraId="26301126" w14:textId="77777777" w:rsidR="00F241A1" w:rsidRPr="00222EEB" w:rsidRDefault="00F241A1" w:rsidP="001C6F49">
            <w:pPr>
              <w:jc w:val="right"/>
              <w:rPr>
                <w:sz w:val="18"/>
                <w:szCs w:val="18"/>
              </w:rPr>
            </w:pPr>
            <w:r w:rsidRPr="00222EEB">
              <w:rPr>
                <w:sz w:val="18"/>
                <w:szCs w:val="18"/>
              </w:rPr>
              <w:t>0</w:t>
            </w:r>
          </w:p>
        </w:tc>
        <w:tc>
          <w:tcPr>
            <w:tcW w:w="992" w:type="dxa"/>
            <w:noWrap/>
          </w:tcPr>
          <w:p w14:paraId="1D0EAFA8" w14:textId="77777777" w:rsidR="00F241A1" w:rsidRPr="00222EEB" w:rsidRDefault="00F241A1" w:rsidP="001C6F49">
            <w:pPr>
              <w:jc w:val="right"/>
              <w:rPr>
                <w:sz w:val="18"/>
                <w:szCs w:val="18"/>
              </w:rPr>
            </w:pPr>
            <w:r w:rsidRPr="00222EEB">
              <w:rPr>
                <w:sz w:val="18"/>
                <w:szCs w:val="18"/>
              </w:rPr>
              <w:t xml:space="preserve"> 3,294 </w:t>
            </w:r>
          </w:p>
        </w:tc>
        <w:tc>
          <w:tcPr>
            <w:tcW w:w="783" w:type="dxa"/>
          </w:tcPr>
          <w:p w14:paraId="57757322" w14:textId="77777777" w:rsidR="00F241A1" w:rsidRPr="00222EEB" w:rsidRDefault="00F241A1" w:rsidP="001C6F49">
            <w:pPr>
              <w:jc w:val="right"/>
              <w:rPr>
                <w:sz w:val="18"/>
                <w:szCs w:val="18"/>
              </w:rPr>
            </w:pPr>
            <w:r w:rsidRPr="00222EEB">
              <w:rPr>
                <w:sz w:val="18"/>
                <w:szCs w:val="18"/>
              </w:rPr>
              <w:t xml:space="preserve"> 0.22 </w:t>
            </w:r>
          </w:p>
        </w:tc>
      </w:tr>
      <w:tr w:rsidR="00F241A1" w:rsidRPr="00222EEB" w14:paraId="2F39429A" w14:textId="77777777" w:rsidTr="00F564D5">
        <w:trPr>
          <w:trHeight w:val="229"/>
        </w:trPr>
        <w:tc>
          <w:tcPr>
            <w:tcW w:w="1696" w:type="dxa"/>
          </w:tcPr>
          <w:p w14:paraId="47F1267E" w14:textId="77777777" w:rsidR="00F241A1" w:rsidRPr="00222EEB" w:rsidRDefault="00F241A1" w:rsidP="001C6F49">
            <w:pPr>
              <w:jc w:val="left"/>
              <w:rPr>
                <w:b/>
                <w:bCs/>
                <w:sz w:val="18"/>
                <w:szCs w:val="18"/>
              </w:rPr>
            </w:pPr>
            <w:r w:rsidRPr="00222EEB">
              <w:rPr>
                <w:sz w:val="18"/>
                <w:szCs w:val="18"/>
              </w:rPr>
              <w:t>Aerosols</w:t>
            </w:r>
          </w:p>
        </w:tc>
        <w:tc>
          <w:tcPr>
            <w:tcW w:w="709" w:type="dxa"/>
            <w:noWrap/>
          </w:tcPr>
          <w:p w14:paraId="095E7C21" w14:textId="77777777" w:rsidR="00F241A1" w:rsidRPr="00222EEB" w:rsidRDefault="00F241A1" w:rsidP="001C6F49">
            <w:pPr>
              <w:jc w:val="right"/>
              <w:rPr>
                <w:b/>
                <w:bCs/>
                <w:sz w:val="18"/>
                <w:szCs w:val="18"/>
              </w:rPr>
            </w:pPr>
            <w:r w:rsidRPr="00222EEB">
              <w:rPr>
                <w:sz w:val="18"/>
                <w:szCs w:val="18"/>
              </w:rPr>
              <w:t>0</w:t>
            </w:r>
          </w:p>
        </w:tc>
        <w:tc>
          <w:tcPr>
            <w:tcW w:w="954" w:type="dxa"/>
            <w:noWrap/>
          </w:tcPr>
          <w:p w14:paraId="08CCB4FD" w14:textId="20923B2E" w:rsidR="00F241A1" w:rsidRPr="00222EEB" w:rsidRDefault="00F241A1" w:rsidP="001C6F49">
            <w:pPr>
              <w:jc w:val="right"/>
              <w:rPr>
                <w:b/>
                <w:bCs/>
                <w:sz w:val="18"/>
                <w:szCs w:val="18"/>
              </w:rPr>
            </w:pPr>
            <w:r w:rsidRPr="00222EEB">
              <w:rPr>
                <w:sz w:val="18"/>
                <w:szCs w:val="18"/>
              </w:rPr>
              <w:t xml:space="preserve">  62,5</w:t>
            </w:r>
            <w:r w:rsidR="00EC3D47" w:rsidRPr="00222EEB">
              <w:rPr>
                <w:sz w:val="18"/>
                <w:szCs w:val="18"/>
              </w:rPr>
              <w:t>85</w:t>
            </w:r>
          </w:p>
        </w:tc>
        <w:tc>
          <w:tcPr>
            <w:tcW w:w="841" w:type="dxa"/>
          </w:tcPr>
          <w:p w14:paraId="30480DD3" w14:textId="77777777" w:rsidR="00F241A1" w:rsidRPr="00222EEB" w:rsidRDefault="00F241A1" w:rsidP="001C6F49">
            <w:pPr>
              <w:jc w:val="right"/>
              <w:rPr>
                <w:b/>
                <w:bCs/>
                <w:sz w:val="18"/>
                <w:szCs w:val="18"/>
              </w:rPr>
            </w:pPr>
            <w:r w:rsidRPr="00222EEB">
              <w:rPr>
                <w:sz w:val="18"/>
                <w:szCs w:val="18"/>
              </w:rPr>
              <w:t>0</w:t>
            </w:r>
          </w:p>
        </w:tc>
        <w:tc>
          <w:tcPr>
            <w:tcW w:w="898" w:type="dxa"/>
            <w:noWrap/>
          </w:tcPr>
          <w:p w14:paraId="57472F2B" w14:textId="77777777" w:rsidR="00F241A1" w:rsidRPr="00222EEB" w:rsidRDefault="00F241A1" w:rsidP="001C6F49">
            <w:pPr>
              <w:jc w:val="right"/>
              <w:rPr>
                <w:b/>
                <w:bCs/>
                <w:sz w:val="18"/>
                <w:szCs w:val="18"/>
              </w:rPr>
            </w:pPr>
            <w:r w:rsidRPr="00222EEB">
              <w:rPr>
                <w:sz w:val="18"/>
                <w:szCs w:val="18"/>
              </w:rPr>
              <w:t>0</w:t>
            </w:r>
          </w:p>
        </w:tc>
        <w:tc>
          <w:tcPr>
            <w:tcW w:w="924" w:type="dxa"/>
            <w:noWrap/>
          </w:tcPr>
          <w:p w14:paraId="60E96474" w14:textId="77777777" w:rsidR="00F241A1" w:rsidRPr="00222EEB" w:rsidRDefault="00F241A1" w:rsidP="001C6F49">
            <w:pPr>
              <w:jc w:val="right"/>
              <w:rPr>
                <w:b/>
                <w:bCs/>
                <w:sz w:val="18"/>
                <w:szCs w:val="18"/>
              </w:rPr>
            </w:pPr>
            <w:r w:rsidRPr="00222EEB">
              <w:rPr>
                <w:sz w:val="18"/>
                <w:szCs w:val="18"/>
              </w:rPr>
              <w:t>0</w:t>
            </w:r>
          </w:p>
        </w:tc>
        <w:tc>
          <w:tcPr>
            <w:tcW w:w="839" w:type="dxa"/>
            <w:noWrap/>
          </w:tcPr>
          <w:p w14:paraId="74BF9C31" w14:textId="77777777" w:rsidR="00F241A1" w:rsidRPr="00222EEB" w:rsidRDefault="00F241A1" w:rsidP="001C6F49">
            <w:pPr>
              <w:jc w:val="right"/>
              <w:rPr>
                <w:b/>
                <w:bCs/>
                <w:sz w:val="18"/>
                <w:szCs w:val="18"/>
              </w:rPr>
            </w:pPr>
            <w:r w:rsidRPr="00222EEB">
              <w:rPr>
                <w:sz w:val="18"/>
                <w:szCs w:val="18"/>
              </w:rPr>
              <w:t>0</w:t>
            </w:r>
          </w:p>
        </w:tc>
        <w:tc>
          <w:tcPr>
            <w:tcW w:w="1214" w:type="dxa"/>
            <w:noWrap/>
          </w:tcPr>
          <w:p w14:paraId="75D7ECC6" w14:textId="77777777" w:rsidR="00F241A1" w:rsidRPr="00222EEB" w:rsidRDefault="00F241A1" w:rsidP="001C6F49">
            <w:pPr>
              <w:jc w:val="right"/>
              <w:rPr>
                <w:b/>
                <w:bCs/>
                <w:sz w:val="18"/>
                <w:szCs w:val="18"/>
              </w:rPr>
            </w:pPr>
            <w:r w:rsidRPr="00222EEB">
              <w:rPr>
                <w:sz w:val="18"/>
                <w:szCs w:val="18"/>
              </w:rPr>
              <w:t>0</w:t>
            </w:r>
          </w:p>
        </w:tc>
        <w:tc>
          <w:tcPr>
            <w:tcW w:w="992" w:type="dxa"/>
            <w:noWrap/>
          </w:tcPr>
          <w:p w14:paraId="77A35433" w14:textId="2CBEEB29" w:rsidR="00F241A1" w:rsidRPr="00222EEB" w:rsidRDefault="00F241A1" w:rsidP="001C6F49">
            <w:pPr>
              <w:jc w:val="right"/>
              <w:rPr>
                <w:b/>
                <w:bCs/>
                <w:i/>
                <w:iCs/>
                <w:sz w:val="18"/>
                <w:szCs w:val="18"/>
              </w:rPr>
            </w:pPr>
            <w:r w:rsidRPr="00222EEB">
              <w:rPr>
                <w:sz w:val="18"/>
                <w:szCs w:val="18"/>
              </w:rPr>
              <w:t xml:space="preserve">    62,5</w:t>
            </w:r>
            <w:r w:rsidR="00120860" w:rsidRPr="00222EEB">
              <w:rPr>
                <w:sz w:val="18"/>
                <w:szCs w:val="18"/>
              </w:rPr>
              <w:t>85</w:t>
            </w:r>
            <w:r w:rsidRPr="00222EEB">
              <w:rPr>
                <w:sz w:val="18"/>
                <w:szCs w:val="18"/>
              </w:rPr>
              <w:t xml:space="preserve"> </w:t>
            </w:r>
          </w:p>
        </w:tc>
        <w:tc>
          <w:tcPr>
            <w:tcW w:w="783" w:type="dxa"/>
          </w:tcPr>
          <w:p w14:paraId="4FE21480" w14:textId="6E886ED4" w:rsidR="00F241A1" w:rsidRPr="00222EEB" w:rsidRDefault="00F241A1" w:rsidP="001C6F49">
            <w:pPr>
              <w:jc w:val="right"/>
              <w:rPr>
                <w:b/>
                <w:bCs/>
                <w:sz w:val="18"/>
                <w:szCs w:val="18"/>
              </w:rPr>
            </w:pPr>
            <w:r w:rsidRPr="00222EEB">
              <w:rPr>
                <w:sz w:val="18"/>
                <w:szCs w:val="18"/>
              </w:rPr>
              <w:t>4.</w:t>
            </w:r>
            <w:r w:rsidR="00405436" w:rsidRPr="00222EEB">
              <w:rPr>
                <w:sz w:val="18"/>
                <w:szCs w:val="18"/>
              </w:rPr>
              <w:t>1</w:t>
            </w:r>
            <w:r w:rsidRPr="00222EEB">
              <w:rPr>
                <w:sz w:val="18"/>
                <w:szCs w:val="18"/>
              </w:rPr>
              <w:t>1</w:t>
            </w:r>
          </w:p>
        </w:tc>
      </w:tr>
      <w:tr w:rsidR="00F241A1" w:rsidRPr="00222EEB" w14:paraId="14A215C2" w14:textId="77777777" w:rsidTr="00F564D5">
        <w:trPr>
          <w:trHeight w:val="415"/>
        </w:trPr>
        <w:tc>
          <w:tcPr>
            <w:tcW w:w="1696" w:type="dxa"/>
          </w:tcPr>
          <w:p w14:paraId="42BCC817" w14:textId="77777777" w:rsidR="00F241A1" w:rsidRPr="00222EEB" w:rsidRDefault="00F241A1" w:rsidP="001C6F49">
            <w:pPr>
              <w:jc w:val="left"/>
              <w:rPr>
                <w:i/>
                <w:iCs/>
                <w:sz w:val="18"/>
                <w:szCs w:val="18"/>
              </w:rPr>
            </w:pPr>
            <w:r w:rsidRPr="00222EEB">
              <w:rPr>
                <w:i/>
                <w:iCs/>
                <w:sz w:val="18"/>
                <w:szCs w:val="18"/>
              </w:rPr>
              <w:t>Subtotal other sectors</w:t>
            </w:r>
          </w:p>
        </w:tc>
        <w:tc>
          <w:tcPr>
            <w:tcW w:w="709" w:type="dxa"/>
            <w:noWrap/>
          </w:tcPr>
          <w:p w14:paraId="5F54F265" w14:textId="77777777" w:rsidR="00F241A1" w:rsidRPr="00222EEB" w:rsidRDefault="00F241A1" w:rsidP="001C6F49">
            <w:pPr>
              <w:jc w:val="right"/>
              <w:rPr>
                <w:i/>
                <w:iCs/>
                <w:sz w:val="18"/>
                <w:szCs w:val="18"/>
              </w:rPr>
            </w:pPr>
            <w:r w:rsidRPr="00222EEB">
              <w:rPr>
                <w:i/>
                <w:iCs/>
                <w:sz w:val="18"/>
                <w:szCs w:val="18"/>
              </w:rPr>
              <w:t>0</w:t>
            </w:r>
          </w:p>
        </w:tc>
        <w:tc>
          <w:tcPr>
            <w:tcW w:w="954" w:type="dxa"/>
            <w:noWrap/>
          </w:tcPr>
          <w:p w14:paraId="58E3F6F0" w14:textId="77777777" w:rsidR="00F241A1" w:rsidRPr="00222EEB" w:rsidRDefault="00F241A1" w:rsidP="001C6F49">
            <w:pPr>
              <w:jc w:val="right"/>
              <w:rPr>
                <w:i/>
                <w:iCs/>
                <w:sz w:val="18"/>
                <w:szCs w:val="18"/>
              </w:rPr>
            </w:pPr>
            <w:r w:rsidRPr="00222EEB">
              <w:rPr>
                <w:i/>
                <w:iCs/>
                <w:sz w:val="18"/>
                <w:szCs w:val="18"/>
              </w:rPr>
              <w:t xml:space="preserve"> 62,585 </w:t>
            </w:r>
          </w:p>
        </w:tc>
        <w:tc>
          <w:tcPr>
            <w:tcW w:w="841" w:type="dxa"/>
          </w:tcPr>
          <w:p w14:paraId="3C8544C2" w14:textId="77777777" w:rsidR="00F241A1" w:rsidRPr="00222EEB" w:rsidRDefault="00F241A1" w:rsidP="001C6F49">
            <w:pPr>
              <w:jc w:val="right"/>
              <w:rPr>
                <w:i/>
                <w:iCs/>
                <w:sz w:val="18"/>
                <w:szCs w:val="18"/>
              </w:rPr>
            </w:pPr>
            <w:r w:rsidRPr="00222EEB">
              <w:rPr>
                <w:i/>
                <w:iCs/>
                <w:sz w:val="18"/>
                <w:szCs w:val="18"/>
              </w:rPr>
              <w:t xml:space="preserve"> 3,294 </w:t>
            </w:r>
          </w:p>
        </w:tc>
        <w:tc>
          <w:tcPr>
            <w:tcW w:w="898" w:type="dxa"/>
            <w:noWrap/>
          </w:tcPr>
          <w:p w14:paraId="5FAB8BB5" w14:textId="77777777" w:rsidR="00F241A1" w:rsidRPr="00222EEB" w:rsidRDefault="00F241A1" w:rsidP="001C6F49">
            <w:pPr>
              <w:jc w:val="right"/>
              <w:rPr>
                <w:i/>
                <w:iCs/>
                <w:sz w:val="18"/>
                <w:szCs w:val="18"/>
              </w:rPr>
            </w:pPr>
            <w:r w:rsidRPr="00222EEB">
              <w:rPr>
                <w:i/>
                <w:iCs/>
                <w:sz w:val="18"/>
                <w:szCs w:val="18"/>
              </w:rPr>
              <w:t>0</w:t>
            </w:r>
          </w:p>
        </w:tc>
        <w:tc>
          <w:tcPr>
            <w:tcW w:w="924" w:type="dxa"/>
            <w:noWrap/>
          </w:tcPr>
          <w:p w14:paraId="531B98A9" w14:textId="77777777" w:rsidR="00F241A1" w:rsidRPr="00222EEB" w:rsidRDefault="00F241A1" w:rsidP="001C6F49">
            <w:pPr>
              <w:jc w:val="right"/>
              <w:rPr>
                <w:i/>
                <w:iCs/>
                <w:sz w:val="18"/>
                <w:szCs w:val="18"/>
              </w:rPr>
            </w:pPr>
            <w:r w:rsidRPr="00222EEB">
              <w:rPr>
                <w:i/>
                <w:iCs/>
                <w:sz w:val="18"/>
                <w:szCs w:val="18"/>
              </w:rPr>
              <w:t>0</w:t>
            </w:r>
          </w:p>
        </w:tc>
        <w:tc>
          <w:tcPr>
            <w:tcW w:w="839" w:type="dxa"/>
            <w:noWrap/>
          </w:tcPr>
          <w:p w14:paraId="64BC798A" w14:textId="77777777" w:rsidR="00F241A1" w:rsidRPr="00222EEB" w:rsidRDefault="00F241A1" w:rsidP="001C6F49">
            <w:pPr>
              <w:jc w:val="right"/>
              <w:rPr>
                <w:i/>
                <w:iCs/>
                <w:sz w:val="18"/>
                <w:szCs w:val="18"/>
              </w:rPr>
            </w:pPr>
            <w:r w:rsidRPr="00222EEB">
              <w:rPr>
                <w:i/>
                <w:iCs/>
                <w:sz w:val="18"/>
                <w:szCs w:val="18"/>
              </w:rPr>
              <w:t>0</w:t>
            </w:r>
          </w:p>
        </w:tc>
        <w:tc>
          <w:tcPr>
            <w:tcW w:w="1214" w:type="dxa"/>
            <w:noWrap/>
          </w:tcPr>
          <w:p w14:paraId="2D8F7D6C" w14:textId="77777777" w:rsidR="00F241A1" w:rsidRPr="00222EEB" w:rsidRDefault="00F241A1" w:rsidP="001C6F49">
            <w:pPr>
              <w:jc w:val="right"/>
              <w:rPr>
                <w:i/>
                <w:iCs/>
                <w:sz w:val="18"/>
                <w:szCs w:val="18"/>
              </w:rPr>
            </w:pPr>
            <w:r w:rsidRPr="00222EEB">
              <w:rPr>
                <w:i/>
                <w:iCs/>
                <w:sz w:val="18"/>
                <w:szCs w:val="18"/>
              </w:rPr>
              <w:t>0</w:t>
            </w:r>
          </w:p>
        </w:tc>
        <w:tc>
          <w:tcPr>
            <w:tcW w:w="992" w:type="dxa"/>
            <w:noWrap/>
          </w:tcPr>
          <w:p w14:paraId="74CB6D5A" w14:textId="77777777" w:rsidR="00F241A1" w:rsidRPr="00222EEB" w:rsidRDefault="00F241A1" w:rsidP="001C6F49">
            <w:pPr>
              <w:jc w:val="right"/>
              <w:rPr>
                <w:i/>
                <w:iCs/>
                <w:sz w:val="18"/>
                <w:szCs w:val="18"/>
              </w:rPr>
            </w:pPr>
            <w:r w:rsidRPr="00222EEB">
              <w:rPr>
                <w:i/>
                <w:iCs/>
                <w:sz w:val="18"/>
                <w:szCs w:val="18"/>
              </w:rPr>
              <w:t xml:space="preserve"> 65,879 </w:t>
            </w:r>
          </w:p>
        </w:tc>
        <w:tc>
          <w:tcPr>
            <w:tcW w:w="783" w:type="dxa"/>
          </w:tcPr>
          <w:p w14:paraId="3B2EFCB9" w14:textId="77777777" w:rsidR="00F241A1" w:rsidRPr="00222EEB" w:rsidRDefault="00F241A1" w:rsidP="001C6F49">
            <w:pPr>
              <w:jc w:val="right"/>
              <w:rPr>
                <w:i/>
                <w:iCs/>
                <w:sz w:val="18"/>
                <w:szCs w:val="18"/>
              </w:rPr>
            </w:pPr>
            <w:r w:rsidRPr="00222EEB">
              <w:rPr>
                <w:i/>
                <w:iCs/>
                <w:sz w:val="18"/>
                <w:szCs w:val="18"/>
              </w:rPr>
              <w:t xml:space="preserve"> 4.33 </w:t>
            </w:r>
          </w:p>
        </w:tc>
      </w:tr>
      <w:tr w:rsidR="00F241A1" w:rsidRPr="00222EEB" w14:paraId="6D5A4FD9" w14:textId="77777777" w:rsidTr="00F564D5">
        <w:trPr>
          <w:trHeight w:val="259"/>
        </w:trPr>
        <w:tc>
          <w:tcPr>
            <w:tcW w:w="1696" w:type="dxa"/>
            <w:noWrap/>
            <w:hideMark/>
          </w:tcPr>
          <w:p w14:paraId="06DE96B0" w14:textId="67751D28" w:rsidR="00F241A1" w:rsidRPr="00222EEB" w:rsidRDefault="00F241A1" w:rsidP="001C6F49">
            <w:pPr>
              <w:jc w:val="left"/>
              <w:rPr>
                <w:b/>
                <w:bCs/>
                <w:sz w:val="18"/>
                <w:szCs w:val="18"/>
              </w:rPr>
            </w:pPr>
            <w:r w:rsidRPr="00222EEB">
              <w:rPr>
                <w:b/>
                <w:bCs/>
                <w:sz w:val="18"/>
                <w:szCs w:val="18"/>
              </w:rPr>
              <w:t>Total HFCs</w:t>
            </w:r>
            <w:r w:rsidR="003F0E80" w:rsidRPr="00222EEB">
              <w:rPr>
                <w:b/>
                <w:bCs/>
                <w:sz w:val="18"/>
                <w:szCs w:val="18"/>
                <w:vertAlign w:val="superscript"/>
              </w:rPr>
              <w:t>**</w:t>
            </w:r>
          </w:p>
        </w:tc>
        <w:tc>
          <w:tcPr>
            <w:tcW w:w="709" w:type="dxa"/>
            <w:noWrap/>
            <w:hideMark/>
          </w:tcPr>
          <w:p w14:paraId="2447A186" w14:textId="77777777" w:rsidR="00F241A1" w:rsidRPr="00222EEB" w:rsidRDefault="00F241A1" w:rsidP="001C6F49">
            <w:pPr>
              <w:jc w:val="right"/>
              <w:rPr>
                <w:b/>
                <w:bCs/>
                <w:sz w:val="18"/>
                <w:szCs w:val="18"/>
              </w:rPr>
            </w:pPr>
            <w:r w:rsidRPr="00222EEB">
              <w:rPr>
                <w:b/>
                <w:bCs/>
                <w:sz w:val="18"/>
                <w:szCs w:val="18"/>
              </w:rPr>
              <w:t>1,284</w:t>
            </w:r>
          </w:p>
        </w:tc>
        <w:tc>
          <w:tcPr>
            <w:tcW w:w="954" w:type="dxa"/>
            <w:noWrap/>
            <w:hideMark/>
          </w:tcPr>
          <w:p w14:paraId="6B0C655F" w14:textId="0B37E657" w:rsidR="00F241A1" w:rsidRPr="00222EEB" w:rsidRDefault="00F241A1" w:rsidP="001C6F49">
            <w:pPr>
              <w:jc w:val="right"/>
              <w:rPr>
                <w:b/>
                <w:bCs/>
                <w:sz w:val="18"/>
                <w:szCs w:val="18"/>
              </w:rPr>
            </w:pPr>
            <w:r w:rsidRPr="00222EEB">
              <w:rPr>
                <w:b/>
                <w:bCs/>
                <w:sz w:val="18"/>
                <w:szCs w:val="18"/>
              </w:rPr>
              <w:t>464,</w:t>
            </w:r>
            <w:r w:rsidR="00EC3D47" w:rsidRPr="00222EEB">
              <w:rPr>
                <w:b/>
                <w:bCs/>
                <w:sz w:val="18"/>
                <w:szCs w:val="18"/>
              </w:rPr>
              <w:t>930</w:t>
            </w:r>
          </w:p>
        </w:tc>
        <w:tc>
          <w:tcPr>
            <w:tcW w:w="841" w:type="dxa"/>
          </w:tcPr>
          <w:p w14:paraId="5599E998" w14:textId="77777777" w:rsidR="00F241A1" w:rsidRPr="00222EEB" w:rsidRDefault="00F241A1" w:rsidP="001C6F49">
            <w:pPr>
              <w:jc w:val="right"/>
              <w:rPr>
                <w:b/>
                <w:bCs/>
                <w:sz w:val="18"/>
                <w:szCs w:val="18"/>
              </w:rPr>
            </w:pPr>
            <w:r w:rsidRPr="00222EEB">
              <w:rPr>
                <w:b/>
                <w:bCs/>
                <w:sz w:val="18"/>
                <w:szCs w:val="18"/>
              </w:rPr>
              <w:t>3,294</w:t>
            </w:r>
          </w:p>
        </w:tc>
        <w:tc>
          <w:tcPr>
            <w:tcW w:w="898" w:type="dxa"/>
            <w:noWrap/>
            <w:hideMark/>
          </w:tcPr>
          <w:p w14:paraId="0CA33E45" w14:textId="77777777" w:rsidR="00F241A1" w:rsidRPr="00222EEB" w:rsidRDefault="00F241A1" w:rsidP="001C6F49">
            <w:pPr>
              <w:jc w:val="right"/>
              <w:rPr>
                <w:b/>
                <w:bCs/>
                <w:sz w:val="18"/>
                <w:szCs w:val="18"/>
              </w:rPr>
            </w:pPr>
            <w:r w:rsidRPr="00222EEB">
              <w:rPr>
                <w:b/>
                <w:bCs/>
                <w:sz w:val="18"/>
                <w:szCs w:val="18"/>
              </w:rPr>
              <w:t>542,058</w:t>
            </w:r>
          </w:p>
        </w:tc>
        <w:tc>
          <w:tcPr>
            <w:tcW w:w="924" w:type="dxa"/>
            <w:noWrap/>
            <w:hideMark/>
          </w:tcPr>
          <w:p w14:paraId="6D988C92" w14:textId="77777777" w:rsidR="00F241A1" w:rsidRPr="00222EEB" w:rsidRDefault="00F241A1" w:rsidP="001C6F49">
            <w:pPr>
              <w:jc w:val="right"/>
              <w:rPr>
                <w:b/>
                <w:bCs/>
                <w:sz w:val="18"/>
                <w:szCs w:val="18"/>
              </w:rPr>
            </w:pPr>
            <w:r w:rsidRPr="00222EEB">
              <w:rPr>
                <w:b/>
                <w:bCs/>
                <w:sz w:val="18"/>
                <w:szCs w:val="18"/>
              </w:rPr>
              <w:t>30,739</w:t>
            </w:r>
          </w:p>
        </w:tc>
        <w:tc>
          <w:tcPr>
            <w:tcW w:w="839" w:type="dxa"/>
            <w:noWrap/>
            <w:hideMark/>
          </w:tcPr>
          <w:p w14:paraId="10559D07" w14:textId="77777777" w:rsidR="00F241A1" w:rsidRPr="00222EEB" w:rsidRDefault="00F241A1" w:rsidP="001C6F49">
            <w:pPr>
              <w:jc w:val="right"/>
              <w:rPr>
                <w:b/>
                <w:bCs/>
                <w:sz w:val="18"/>
                <w:szCs w:val="18"/>
              </w:rPr>
            </w:pPr>
            <w:r w:rsidRPr="00222EEB">
              <w:rPr>
                <w:b/>
                <w:bCs/>
                <w:sz w:val="18"/>
                <w:szCs w:val="18"/>
              </w:rPr>
              <w:t>479,985</w:t>
            </w:r>
          </w:p>
        </w:tc>
        <w:tc>
          <w:tcPr>
            <w:tcW w:w="1214" w:type="dxa"/>
            <w:noWrap/>
            <w:hideMark/>
          </w:tcPr>
          <w:p w14:paraId="3F75BCE1" w14:textId="77777777" w:rsidR="00F241A1" w:rsidRPr="00222EEB" w:rsidRDefault="00F241A1" w:rsidP="001C6F49">
            <w:pPr>
              <w:jc w:val="right"/>
              <w:rPr>
                <w:b/>
                <w:bCs/>
                <w:sz w:val="18"/>
                <w:szCs w:val="18"/>
              </w:rPr>
            </w:pPr>
            <w:r w:rsidRPr="00222EEB">
              <w:rPr>
                <w:b/>
                <w:bCs/>
                <w:sz w:val="18"/>
                <w:szCs w:val="18"/>
              </w:rPr>
              <w:t>n/a</w:t>
            </w:r>
          </w:p>
        </w:tc>
        <w:tc>
          <w:tcPr>
            <w:tcW w:w="992" w:type="dxa"/>
            <w:noWrap/>
            <w:hideMark/>
          </w:tcPr>
          <w:p w14:paraId="22DBEB71" w14:textId="426E831B" w:rsidR="00F241A1" w:rsidRPr="00222EEB" w:rsidRDefault="00F241A1" w:rsidP="001C6F49">
            <w:pPr>
              <w:jc w:val="right"/>
              <w:rPr>
                <w:b/>
                <w:bCs/>
                <w:sz w:val="18"/>
                <w:szCs w:val="18"/>
              </w:rPr>
            </w:pPr>
            <w:r w:rsidRPr="00222EEB">
              <w:rPr>
                <w:b/>
                <w:bCs/>
                <w:sz w:val="18"/>
                <w:szCs w:val="18"/>
              </w:rPr>
              <w:t>1,52</w:t>
            </w:r>
            <w:r w:rsidR="000E02ED" w:rsidRPr="00222EEB">
              <w:rPr>
                <w:b/>
                <w:bCs/>
                <w:sz w:val="18"/>
                <w:szCs w:val="18"/>
              </w:rPr>
              <w:t>2,290</w:t>
            </w:r>
          </w:p>
        </w:tc>
        <w:tc>
          <w:tcPr>
            <w:tcW w:w="783" w:type="dxa"/>
            <w:noWrap/>
            <w:hideMark/>
          </w:tcPr>
          <w:p w14:paraId="69E41083" w14:textId="77777777" w:rsidR="00F241A1" w:rsidRPr="00222EEB" w:rsidRDefault="00F241A1" w:rsidP="001C6F49">
            <w:pPr>
              <w:jc w:val="right"/>
              <w:rPr>
                <w:b/>
                <w:bCs/>
                <w:sz w:val="18"/>
                <w:szCs w:val="18"/>
              </w:rPr>
            </w:pPr>
            <w:r w:rsidRPr="00222EEB">
              <w:rPr>
                <w:b/>
                <w:bCs/>
                <w:sz w:val="18"/>
                <w:szCs w:val="18"/>
              </w:rPr>
              <w:t>100.0</w:t>
            </w:r>
          </w:p>
        </w:tc>
      </w:tr>
    </w:tbl>
    <w:p w14:paraId="1576D171" w14:textId="1318A375" w:rsidR="002C09B3" w:rsidRPr="00222EEB" w:rsidRDefault="002C09B3" w:rsidP="002C09B3">
      <w:pPr>
        <w:pStyle w:val="Heading1"/>
        <w:numPr>
          <w:ilvl w:val="0"/>
          <w:numId w:val="0"/>
        </w:numPr>
        <w:spacing w:after="40"/>
        <w:rPr>
          <w:sz w:val="18"/>
          <w:szCs w:val="18"/>
        </w:rPr>
      </w:pPr>
      <w:r w:rsidRPr="00222EEB">
        <w:rPr>
          <w:sz w:val="18"/>
          <w:szCs w:val="18"/>
          <w:vertAlign w:val="superscript"/>
        </w:rPr>
        <w:t>*</w:t>
      </w:r>
      <w:r w:rsidR="00237C26" w:rsidRPr="00222EEB">
        <w:rPr>
          <w:sz w:val="18"/>
          <w:szCs w:val="18"/>
        </w:rPr>
        <w:t xml:space="preserve">Excluding </w:t>
      </w:r>
      <w:r w:rsidR="00035B2C" w:rsidRPr="007620F7">
        <w:rPr>
          <w:sz w:val="18"/>
          <w:szCs w:val="18"/>
        </w:rPr>
        <w:t>3,2</w:t>
      </w:r>
      <w:r w:rsidR="003F0E80" w:rsidRPr="007620F7">
        <w:rPr>
          <w:sz w:val="18"/>
          <w:szCs w:val="18"/>
        </w:rPr>
        <w:t>85</w:t>
      </w:r>
      <w:r w:rsidR="00E97612" w:rsidRPr="00222EEB">
        <w:rPr>
          <w:sz w:val="18"/>
          <w:szCs w:val="18"/>
        </w:rPr>
        <w:t xml:space="preserve"> C</w:t>
      </w:r>
      <w:r w:rsidR="00732614" w:rsidRPr="00222EEB">
        <w:rPr>
          <w:sz w:val="18"/>
          <w:szCs w:val="18"/>
        </w:rPr>
        <w:t>O</w:t>
      </w:r>
      <w:r w:rsidR="00E97612" w:rsidRPr="00222EEB">
        <w:rPr>
          <w:sz w:val="18"/>
          <w:szCs w:val="18"/>
          <w:vertAlign w:val="subscript"/>
        </w:rPr>
        <w:t>2</w:t>
      </w:r>
      <w:r w:rsidR="008A5252" w:rsidRPr="00222EEB">
        <w:rPr>
          <w:sz w:val="18"/>
          <w:szCs w:val="18"/>
        </w:rPr>
        <w:t>-eq tonnes</w:t>
      </w:r>
      <w:r w:rsidRPr="00222EEB">
        <w:rPr>
          <w:sz w:val="18"/>
          <w:szCs w:val="18"/>
        </w:rPr>
        <w:t xml:space="preserve"> of </w:t>
      </w:r>
      <w:r w:rsidR="00035B2C" w:rsidRPr="00222EEB">
        <w:rPr>
          <w:sz w:val="18"/>
          <w:szCs w:val="18"/>
        </w:rPr>
        <w:t xml:space="preserve">HFC-23, </w:t>
      </w:r>
      <w:r w:rsidRPr="00222EEB">
        <w:rPr>
          <w:sz w:val="18"/>
          <w:szCs w:val="18"/>
        </w:rPr>
        <w:t xml:space="preserve">R-507A, R-462A and R-448A </w:t>
      </w:r>
      <w:r w:rsidR="00732614" w:rsidRPr="00222EEB">
        <w:rPr>
          <w:sz w:val="18"/>
          <w:szCs w:val="18"/>
        </w:rPr>
        <w:t>used</w:t>
      </w:r>
      <w:r w:rsidRPr="00222EEB">
        <w:rPr>
          <w:sz w:val="18"/>
          <w:szCs w:val="18"/>
        </w:rPr>
        <w:t xml:space="preserve"> in the servicing sector but not included in the detailed sectoral breakdown </w:t>
      </w:r>
      <w:r w:rsidR="00732614" w:rsidRPr="00222EEB">
        <w:rPr>
          <w:sz w:val="18"/>
          <w:szCs w:val="18"/>
        </w:rPr>
        <w:t>that</w:t>
      </w:r>
      <w:r w:rsidRPr="00222EEB">
        <w:rPr>
          <w:sz w:val="18"/>
          <w:szCs w:val="18"/>
        </w:rPr>
        <w:t xml:space="preserve"> focused on the </w:t>
      </w:r>
      <w:r w:rsidRPr="007620F7">
        <w:rPr>
          <w:sz w:val="18"/>
          <w:szCs w:val="18"/>
        </w:rPr>
        <w:t>domina</w:t>
      </w:r>
      <w:r w:rsidR="00D87F55" w:rsidRPr="007620F7">
        <w:rPr>
          <w:sz w:val="18"/>
          <w:szCs w:val="18"/>
        </w:rPr>
        <w:t>n</w:t>
      </w:r>
      <w:r w:rsidRPr="007620F7">
        <w:rPr>
          <w:sz w:val="18"/>
          <w:szCs w:val="18"/>
        </w:rPr>
        <w:t>t</w:t>
      </w:r>
      <w:r w:rsidRPr="00222EEB">
        <w:rPr>
          <w:sz w:val="18"/>
          <w:szCs w:val="18"/>
        </w:rPr>
        <w:t xml:space="preserve"> HFCs</w:t>
      </w:r>
      <w:r w:rsidR="00732614" w:rsidRPr="00222EEB">
        <w:rPr>
          <w:sz w:val="18"/>
          <w:szCs w:val="18"/>
        </w:rPr>
        <w:t>.</w:t>
      </w:r>
    </w:p>
    <w:p w14:paraId="46853B31" w14:textId="77777777" w:rsidR="003F0E80" w:rsidRPr="00222EEB" w:rsidRDefault="003F0E80" w:rsidP="003F0E80">
      <w:r w:rsidRPr="007620F7">
        <w:rPr>
          <w:sz w:val="18"/>
          <w:szCs w:val="18"/>
          <w:vertAlign w:val="superscript"/>
        </w:rPr>
        <w:t>**</w:t>
      </w:r>
      <w:r w:rsidRPr="007620F7">
        <w:rPr>
          <w:sz w:val="18"/>
          <w:szCs w:val="18"/>
        </w:rPr>
        <w:t xml:space="preserve"> Excluding HFCs contained in imported pre-blended polyols</w:t>
      </w:r>
    </w:p>
    <w:p w14:paraId="11A1B717" w14:textId="155B0E25" w:rsidR="00732AEC" w:rsidRPr="00222EEB" w:rsidRDefault="00732AEC" w:rsidP="00732AEC">
      <w:pPr>
        <w:pStyle w:val="Heading1"/>
        <w:keepNext/>
        <w:numPr>
          <w:ilvl w:val="0"/>
          <w:numId w:val="0"/>
        </w:numPr>
        <w:spacing w:before="240"/>
        <w:rPr>
          <w:i/>
          <w:iCs/>
        </w:rPr>
      </w:pPr>
      <w:r w:rsidRPr="00222EEB">
        <w:rPr>
          <w:i/>
          <w:iCs/>
        </w:rPr>
        <w:t>Manufacturing sectors</w:t>
      </w:r>
    </w:p>
    <w:p w14:paraId="675C36E2" w14:textId="77777777" w:rsidR="00C7510E" w:rsidRPr="00222EEB" w:rsidRDefault="00C7510E" w:rsidP="00B6608E">
      <w:pPr>
        <w:pStyle w:val="Heading1"/>
        <w:numPr>
          <w:ilvl w:val="0"/>
          <w:numId w:val="0"/>
        </w:numPr>
        <w:rPr>
          <w:i/>
          <w:iCs/>
          <w:u w:val="single"/>
        </w:rPr>
      </w:pPr>
      <w:r w:rsidRPr="00222EEB">
        <w:rPr>
          <w:i/>
          <w:iCs/>
          <w:u w:val="single"/>
        </w:rPr>
        <w:t xml:space="preserve">Residential RAC manufacturing </w:t>
      </w:r>
    </w:p>
    <w:p w14:paraId="6FC2FD88" w14:textId="1F3BCE48" w:rsidR="00B6608E" w:rsidRPr="00222EEB" w:rsidRDefault="00CE78C7" w:rsidP="001C6F49">
      <w:pPr>
        <w:pStyle w:val="Heading1"/>
      </w:pPr>
      <w:r w:rsidRPr="00222EEB">
        <w:t>The m</w:t>
      </w:r>
      <w:r w:rsidR="00306DA7" w:rsidRPr="00222EEB">
        <w:t>anufactur</w:t>
      </w:r>
      <w:r w:rsidRPr="00222EEB">
        <w:t xml:space="preserve">ing </w:t>
      </w:r>
      <w:r w:rsidR="00306DA7" w:rsidRPr="00222EEB">
        <w:t>of residential air</w:t>
      </w:r>
      <w:r w:rsidR="00CA6123" w:rsidRPr="00222EEB">
        <w:t xml:space="preserve"> </w:t>
      </w:r>
      <w:r w:rsidR="00306DA7" w:rsidRPr="00222EEB">
        <w:t>condition</w:t>
      </w:r>
      <w:r w:rsidR="00CA6123" w:rsidRPr="00222EEB">
        <w:t xml:space="preserve">ers </w:t>
      </w:r>
      <w:r w:rsidR="004C5B34" w:rsidRPr="00222EEB">
        <w:t xml:space="preserve">and </w:t>
      </w:r>
      <w:r w:rsidR="00182B8B" w:rsidRPr="00222EEB">
        <w:t xml:space="preserve">cold-water dispensers </w:t>
      </w:r>
      <w:r w:rsidR="00435EC4" w:rsidRPr="00222EEB">
        <w:t>account</w:t>
      </w:r>
      <w:r w:rsidR="00542747" w:rsidRPr="00222EEB">
        <w:t>s</w:t>
      </w:r>
      <w:r w:rsidRPr="00222EEB">
        <w:t xml:space="preserve"> </w:t>
      </w:r>
      <w:r w:rsidR="00435EC4" w:rsidRPr="00222EEB">
        <w:t xml:space="preserve">for </w:t>
      </w:r>
      <w:r w:rsidR="00F0788F" w:rsidRPr="00222EEB">
        <w:t>13.9</w:t>
      </w:r>
      <w:r w:rsidR="004214EA" w:rsidRPr="00222EEB">
        <w:t xml:space="preserve"> per cent in CO</w:t>
      </w:r>
      <w:r w:rsidR="004214EA" w:rsidRPr="00222EEB">
        <w:rPr>
          <w:vertAlign w:val="subscript"/>
        </w:rPr>
        <w:t>2</w:t>
      </w:r>
      <w:r w:rsidR="004214EA" w:rsidRPr="00222EEB">
        <w:t>-eq tonnes of the total HFC consumption in the country (14.4 per cent in terms of mt)</w:t>
      </w:r>
      <w:r w:rsidR="00222600" w:rsidRPr="00222EEB">
        <w:t xml:space="preserve">. </w:t>
      </w:r>
      <w:r w:rsidR="000503CE" w:rsidRPr="00222EEB">
        <w:t>R-410A</w:t>
      </w:r>
      <w:r w:rsidR="00222600" w:rsidRPr="00222EEB">
        <w:t xml:space="preserve"> i</w:t>
      </w:r>
      <w:r w:rsidR="00724C7F" w:rsidRPr="00222EEB">
        <w:t>s</w:t>
      </w:r>
      <w:r w:rsidR="00222600" w:rsidRPr="00222EEB">
        <w:t xml:space="preserve"> </w:t>
      </w:r>
      <w:r w:rsidR="00F91F2B" w:rsidRPr="00222EEB">
        <w:t xml:space="preserve">used in the manufacture of </w:t>
      </w:r>
      <w:r w:rsidR="00962273" w:rsidRPr="00222EEB">
        <w:t xml:space="preserve">residential AC equipment </w:t>
      </w:r>
      <w:r w:rsidR="00222600" w:rsidRPr="00222EEB">
        <w:t>(96 per cent of consumption</w:t>
      </w:r>
      <w:r w:rsidR="00B47591" w:rsidRPr="00222EEB">
        <w:t xml:space="preserve"> in the subsector</w:t>
      </w:r>
      <w:r w:rsidR="00222600" w:rsidRPr="00222EEB">
        <w:t xml:space="preserve">) </w:t>
      </w:r>
      <w:r w:rsidR="00962273" w:rsidRPr="00222EEB">
        <w:t>and there is one enterprise manufacturing HFC-134a</w:t>
      </w:r>
      <w:r w:rsidR="00182B8B" w:rsidRPr="00222EEB">
        <w:t>-based cold-water dispensers</w:t>
      </w:r>
      <w:r w:rsidR="000F3520" w:rsidRPr="00222EEB">
        <w:t xml:space="preserve">; there is no longer manufacturing of HFC-134a-based domestic refrigerators in the country as all </w:t>
      </w:r>
      <w:r w:rsidR="00580F26" w:rsidRPr="00222EEB">
        <w:t>manufacturers already converted their lines to R-600a</w:t>
      </w:r>
      <w:r w:rsidR="00222600" w:rsidRPr="00222EEB">
        <w:t>.</w:t>
      </w:r>
      <w:r w:rsidR="00C1176B" w:rsidRPr="00222EEB">
        <w:t xml:space="preserve"> </w:t>
      </w:r>
      <w:r w:rsidR="00317E63" w:rsidRPr="00222EEB">
        <w:t xml:space="preserve">Eight local enterprises </w:t>
      </w:r>
      <w:r w:rsidR="00DA0D71" w:rsidRPr="00222EEB">
        <w:t>manufacture</w:t>
      </w:r>
      <w:r w:rsidR="004E3BDD" w:rsidRPr="00222EEB">
        <w:t xml:space="preserve"> approximately </w:t>
      </w:r>
      <w:r w:rsidR="00C1176B" w:rsidRPr="00222EEB">
        <w:t>73,750</w:t>
      </w:r>
      <w:r w:rsidR="00A0760F" w:rsidRPr="00222EEB">
        <w:t xml:space="preserve"> </w:t>
      </w:r>
      <w:r w:rsidR="004E3BDD" w:rsidRPr="00222EEB">
        <w:t xml:space="preserve">residential AC </w:t>
      </w:r>
      <w:r w:rsidR="00A0760F" w:rsidRPr="00222EEB">
        <w:t>units per year</w:t>
      </w:r>
      <w:r w:rsidR="004E3BDD" w:rsidRPr="00222EEB">
        <w:t xml:space="preserve">; one of those enterprises </w:t>
      </w:r>
      <w:r w:rsidR="000C3F36" w:rsidRPr="00222EEB">
        <w:t xml:space="preserve">also manufactures </w:t>
      </w:r>
      <w:r w:rsidR="00C92D02" w:rsidRPr="00222EEB">
        <w:t xml:space="preserve">approximately </w:t>
      </w:r>
      <w:r w:rsidR="00A4250D" w:rsidRPr="00222EEB">
        <w:t xml:space="preserve">4,000 HFC-134a-based </w:t>
      </w:r>
      <w:r w:rsidR="00BE5148" w:rsidRPr="00222EEB">
        <w:t>cold-water dispensers</w:t>
      </w:r>
      <w:r w:rsidR="00A4250D" w:rsidRPr="00222EEB">
        <w:t xml:space="preserve"> per year</w:t>
      </w:r>
      <w:r w:rsidR="00E70152" w:rsidRPr="00222EEB">
        <w:t>.</w:t>
      </w:r>
      <w:r w:rsidR="00E57831" w:rsidRPr="00222EEB">
        <w:t xml:space="preserve"> </w:t>
      </w:r>
      <w:r w:rsidR="008F3042" w:rsidRPr="00222EEB">
        <w:t>Under stage I of the HPMP, Tunisia proposed the conversion of four manufacturers</w:t>
      </w:r>
      <w:r w:rsidR="00822073" w:rsidRPr="00222EEB">
        <w:rPr>
          <w:rStyle w:val="FootnoteReference"/>
        </w:rPr>
        <w:footnoteReference w:id="4"/>
      </w:r>
      <w:r w:rsidR="00822073" w:rsidRPr="00222EEB">
        <w:t xml:space="preserve"> </w:t>
      </w:r>
      <w:r w:rsidR="008F3042" w:rsidRPr="00222EEB">
        <w:t xml:space="preserve">of single split </w:t>
      </w:r>
      <w:r w:rsidR="00705212" w:rsidRPr="00222EEB">
        <w:t xml:space="preserve">AC </w:t>
      </w:r>
      <w:r w:rsidR="008F3042" w:rsidRPr="00222EEB">
        <w:t xml:space="preserve">units from HCFC-22 to </w:t>
      </w:r>
      <w:r w:rsidR="00381366" w:rsidRPr="00222EEB">
        <w:t>R</w:t>
      </w:r>
      <w:r w:rsidR="008F3042" w:rsidRPr="00222EEB">
        <w:t xml:space="preserve">-290. The project could not be implemented </w:t>
      </w:r>
      <w:r w:rsidR="00DC4E45" w:rsidRPr="00222EEB">
        <w:t>due to difficulty sourcing</w:t>
      </w:r>
      <w:r w:rsidR="001E586A" w:rsidRPr="00222EEB">
        <w:t xml:space="preserve"> </w:t>
      </w:r>
      <w:r w:rsidR="00381366" w:rsidRPr="00222EEB">
        <w:t>R</w:t>
      </w:r>
      <w:r w:rsidR="001E586A" w:rsidRPr="00222EEB">
        <w:t xml:space="preserve">-290-based components on the </w:t>
      </w:r>
      <w:r w:rsidR="008F3042" w:rsidRPr="00222EEB">
        <w:t xml:space="preserve">international market </w:t>
      </w:r>
      <w:r w:rsidR="001E586A" w:rsidRPr="00222EEB">
        <w:t xml:space="preserve">and </w:t>
      </w:r>
      <w:r w:rsidR="008F3042" w:rsidRPr="00222EEB">
        <w:t xml:space="preserve">the local market did not have the necessary capacities to adopt this technology. Consequently, the four enterprises converted to </w:t>
      </w:r>
      <w:r w:rsidR="000503CE" w:rsidRPr="00222EEB">
        <w:t>R-410A</w:t>
      </w:r>
      <w:r w:rsidR="008F3042" w:rsidRPr="00222EEB">
        <w:t xml:space="preserve"> </w:t>
      </w:r>
      <w:r w:rsidR="00071870" w:rsidRPr="00222EEB">
        <w:t>using</w:t>
      </w:r>
      <w:r w:rsidR="008F3042" w:rsidRPr="00222EEB">
        <w:t xml:space="preserve"> their own </w:t>
      </w:r>
      <w:r w:rsidR="00071870" w:rsidRPr="00222EEB">
        <w:t xml:space="preserve">funding, </w:t>
      </w:r>
      <w:r w:rsidR="008F3042" w:rsidRPr="00222EEB">
        <w:t>the project was cancelled at the 83</w:t>
      </w:r>
      <w:r w:rsidR="008F3042" w:rsidRPr="00222EEB">
        <w:rPr>
          <w:vertAlign w:val="superscript"/>
        </w:rPr>
        <w:t>rd</w:t>
      </w:r>
      <w:r w:rsidR="008F3042" w:rsidRPr="00222EEB">
        <w:t xml:space="preserve"> meeting</w:t>
      </w:r>
      <w:r w:rsidR="00071870" w:rsidRPr="00222EEB">
        <w:t>,</w:t>
      </w:r>
      <w:r w:rsidR="008F3042" w:rsidRPr="00222EEB">
        <w:t xml:space="preserve"> and</w:t>
      </w:r>
      <w:r w:rsidR="00071870" w:rsidRPr="00222EEB">
        <w:t xml:space="preserve"> the</w:t>
      </w:r>
      <w:r w:rsidR="008F3042" w:rsidRPr="00222EEB">
        <w:t xml:space="preserve"> corresponding funds returned to the Multilateral Fund.</w:t>
      </w:r>
    </w:p>
    <w:p w14:paraId="73FBF37A" w14:textId="40F0A8C9" w:rsidR="00C7510E" w:rsidRPr="00222EEB" w:rsidRDefault="00C7510E" w:rsidP="0006507A">
      <w:pPr>
        <w:spacing w:after="240"/>
        <w:rPr>
          <w:i/>
          <w:iCs/>
          <w:u w:val="single"/>
        </w:rPr>
      </w:pPr>
      <w:r w:rsidRPr="00222EEB">
        <w:rPr>
          <w:i/>
          <w:iCs/>
          <w:u w:val="single"/>
        </w:rPr>
        <w:t>Commercial refrigeration manufacturing</w:t>
      </w:r>
    </w:p>
    <w:p w14:paraId="1D3502C7" w14:textId="3826FBF5" w:rsidR="00C7510E" w:rsidRPr="00222EEB" w:rsidRDefault="00CC466B" w:rsidP="001C6F49">
      <w:pPr>
        <w:pStyle w:val="Heading1"/>
        <w:rPr>
          <w:i/>
          <w:iCs/>
          <w:u w:val="single"/>
        </w:rPr>
      </w:pPr>
      <w:r w:rsidRPr="00222EEB">
        <w:t>The local manufacturing sector of commercial refrigeration units comprise</w:t>
      </w:r>
      <w:r w:rsidR="00047856" w:rsidRPr="00222EEB">
        <w:t>s</w:t>
      </w:r>
      <w:r w:rsidRPr="00222EEB">
        <w:t xml:space="preserve"> four enterprises. The use </w:t>
      </w:r>
      <w:r w:rsidR="00692B13" w:rsidRPr="00222EEB">
        <w:t>of HFCs</w:t>
      </w:r>
      <w:r w:rsidR="00496618" w:rsidRPr="00222EEB">
        <w:t xml:space="preserve"> (HCF-134a and R-404A)</w:t>
      </w:r>
      <w:r w:rsidR="00692B13" w:rsidRPr="00222EEB">
        <w:t xml:space="preserve"> for </w:t>
      </w:r>
      <w:r w:rsidR="00942DD4" w:rsidRPr="00222EEB">
        <w:t xml:space="preserve">commercial refrigeration </w:t>
      </w:r>
      <w:r w:rsidR="00692B13" w:rsidRPr="00222EEB">
        <w:t xml:space="preserve">manufacturing is </w:t>
      </w:r>
      <w:r w:rsidR="003F5C80" w:rsidRPr="00222EEB">
        <w:t xml:space="preserve">less than </w:t>
      </w:r>
      <w:r w:rsidR="00A703CC" w:rsidRPr="00222EEB">
        <w:t>0.5</w:t>
      </w:r>
      <w:r w:rsidR="003F5C80" w:rsidRPr="00222EEB">
        <w:t xml:space="preserve"> per cent in terms of CO</w:t>
      </w:r>
      <w:r w:rsidR="003F5C80" w:rsidRPr="00222EEB">
        <w:rPr>
          <w:vertAlign w:val="subscript"/>
        </w:rPr>
        <w:t>2</w:t>
      </w:r>
      <w:r w:rsidR="003F5C80" w:rsidRPr="00222EEB">
        <w:t>-eq</w:t>
      </w:r>
      <w:r w:rsidR="00CE192F" w:rsidRPr="00222EEB">
        <w:t xml:space="preserve"> </w:t>
      </w:r>
      <w:r w:rsidR="003F5C80" w:rsidRPr="00222EEB">
        <w:t>tonnes and mt</w:t>
      </w:r>
      <w:r w:rsidR="00770D07" w:rsidRPr="00222EEB">
        <w:t xml:space="preserve"> of total HFC consumption</w:t>
      </w:r>
      <w:r w:rsidR="00C61DAC" w:rsidRPr="00222EEB">
        <w:t xml:space="preserve"> </w:t>
      </w:r>
      <w:r w:rsidR="00286EE4" w:rsidRPr="00222EEB">
        <w:t>and has been stable, however</w:t>
      </w:r>
      <w:r w:rsidR="00587090" w:rsidRPr="00222EEB">
        <w:t>,</w:t>
      </w:r>
      <w:r w:rsidR="00286EE4" w:rsidRPr="00222EEB">
        <w:t xml:space="preserve"> </w:t>
      </w:r>
      <w:r w:rsidR="001B6478" w:rsidRPr="00222EEB">
        <w:t xml:space="preserve">consumption by these enterprises to service existing equipment </w:t>
      </w:r>
      <w:r w:rsidR="00286EE4" w:rsidRPr="00222EEB">
        <w:t>has been increasing</w:t>
      </w:r>
      <w:r w:rsidR="00C61DAC" w:rsidRPr="00222EEB">
        <w:t>.</w:t>
      </w:r>
      <w:r w:rsidR="00942DD4" w:rsidRPr="00222EEB">
        <w:t xml:space="preserve"> </w:t>
      </w:r>
    </w:p>
    <w:p w14:paraId="3B9DA012" w14:textId="7643AC46" w:rsidR="00C7510E" w:rsidRPr="00222EEB" w:rsidRDefault="00C7510E" w:rsidP="00F55E17">
      <w:pPr>
        <w:spacing w:after="240"/>
        <w:rPr>
          <w:i/>
          <w:iCs/>
          <w:u w:val="single"/>
        </w:rPr>
      </w:pPr>
      <w:r w:rsidRPr="00222EEB">
        <w:rPr>
          <w:i/>
          <w:iCs/>
          <w:u w:val="single"/>
        </w:rPr>
        <w:t>Aerosols</w:t>
      </w:r>
    </w:p>
    <w:p w14:paraId="6EF182EC" w14:textId="76C884C9" w:rsidR="00D331F8" w:rsidRPr="00222EEB" w:rsidRDefault="008272D2" w:rsidP="001C6F49">
      <w:pPr>
        <w:pStyle w:val="Heading1"/>
        <w:rPr>
          <w:i/>
          <w:iCs/>
          <w:u w:val="single"/>
        </w:rPr>
      </w:pPr>
      <w:r w:rsidRPr="00222EEB">
        <w:t>HFC</w:t>
      </w:r>
      <w:r w:rsidR="00B52FD4" w:rsidRPr="00222EEB">
        <w:t>-134a is</w:t>
      </w:r>
      <w:r w:rsidRPr="00222EEB">
        <w:t xml:space="preserve"> used</w:t>
      </w:r>
      <w:r w:rsidR="008F6951" w:rsidRPr="00222EEB">
        <w:t xml:space="preserve"> as propellant</w:t>
      </w:r>
      <w:r w:rsidRPr="00222EEB">
        <w:t xml:space="preserve"> by </w:t>
      </w:r>
      <w:r w:rsidR="008642A3" w:rsidRPr="00222EEB">
        <w:t xml:space="preserve">two </w:t>
      </w:r>
      <w:r w:rsidRPr="00222EEB">
        <w:t xml:space="preserve">local </w:t>
      </w:r>
      <w:r w:rsidR="00F26A49" w:rsidRPr="00222EEB">
        <w:t>manufacturers</w:t>
      </w:r>
      <w:r w:rsidRPr="00222EEB">
        <w:t xml:space="preserve"> of </w:t>
      </w:r>
      <w:r w:rsidR="003E4CD9" w:rsidRPr="00222EEB">
        <w:t xml:space="preserve">metered dose inhalers </w:t>
      </w:r>
      <w:r w:rsidR="00B52FD4" w:rsidRPr="00222EEB">
        <w:t>and accounts for 4.1 per cent of the countr</w:t>
      </w:r>
      <w:r w:rsidR="00496618" w:rsidRPr="00222EEB">
        <w:t>y’s</w:t>
      </w:r>
      <w:r w:rsidR="00B52FD4" w:rsidRPr="00222EEB">
        <w:t xml:space="preserve"> overall HFC consumption</w:t>
      </w:r>
      <w:r w:rsidR="00612924" w:rsidRPr="00222EEB">
        <w:t xml:space="preserve"> (6.</w:t>
      </w:r>
      <w:r w:rsidR="00002421" w:rsidRPr="00222EEB">
        <w:t>1</w:t>
      </w:r>
      <w:r w:rsidR="00612924" w:rsidRPr="00222EEB">
        <w:t xml:space="preserve"> per cent in mt).</w:t>
      </w:r>
      <w:r w:rsidRPr="00222EEB">
        <w:t xml:space="preserve"> </w:t>
      </w:r>
    </w:p>
    <w:p w14:paraId="4E8DCC26" w14:textId="1440AB81" w:rsidR="00C7510E" w:rsidRPr="00222EEB" w:rsidRDefault="00622514" w:rsidP="00D331F8">
      <w:pPr>
        <w:pStyle w:val="Heading1"/>
        <w:numPr>
          <w:ilvl w:val="0"/>
          <w:numId w:val="0"/>
        </w:numPr>
        <w:rPr>
          <w:i/>
          <w:iCs/>
          <w:u w:val="single"/>
        </w:rPr>
      </w:pPr>
      <w:r w:rsidRPr="00222EEB">
        <w:rPr>
          <w:i/>
          <w:iCs/>
          <w:u w:val="single"/>
        </w:rPr>
        <w:t>Polyurethane</w:t>
      </w:r>
      <w:r w:rsidR="00C7510E" w:rsidRPr="00222EEB">
        <w:rPr>
          <w:i/>
          <w:iCs/>
          <w:u w:val="single"/>
        </w:rPr>
        <w:t xml:space="preserve"> </w:t>
      </w:r>
      <w:r w:rsidR="00CE192F" w:rsidRPr="00222EEB">
        <w:rPr>
          <w:i/>
          <w:iCs/>
          <w:u w:val="single"/>
        </w:rPr>
        <w:t>f</w:t>
      </w:r>
      <w:r w:rsidR="00C7510E" w:rsidRPr="00222EEB">
        <w:rPr>
          <w:i/>
          <w:iCs/>
          <w:u w:val="single"/>
        </w:rPr>
        <w:t>oam</w:t>
      </w:r>
    </w:p>
    <w:p w14:paraId="09892656" w14:textId="1BA286D2" w:rsidR="002F0C72" w:rsidRPr="00222EEB" w:rsidRDefault="001B6478" w:rsidP="002F0C72">
      <w:pPr>
        <w:pStyle w:val="Heading1"/>
      </w:pPr>
      <w:r w:rsidRPr="00222EEB">
        <w:t>S</w:t>
      </w:r>
      <w:r w:rsidR="004C792F" w:rsidRPr="00222EEB">
        <w:t xml:space="preserve">even Tunisian-owned </w:t>
      </w:r>
      <w:r w:rsidRPr="00222EEB">
        <w:t>enterprises</w:t>
      </w:r>
      <w:r w:rsidR="004C792F" w:rsidRPr="00222EEB">
        <w:t xml:space="preserve"> have been identified as users of HFCs </w:t>
      </w:r>
      <w:r w:rsidR="00E07E14" w:rsidRPr="00222EEB">
        <w:t xml:space="preserve">contained in imported pre-blended polyols </w:t>
      </w:r>
      <w:r w:rsidR="004C792F" w:rsidRPr="00222EEB">
        <w:t xml:space="preserve">for the </w:t>
      </w:r>
      <w:r w:rsidR="00C5359C" w:rsidRPr="00222EEB">
        <w:t xml:space="preserve">manufacture </w:t>
      </w:r>
      <w:r w:rsidR="004C792F" w:rsidRPr="00222EEB">
        <w:t>of PU foam in three different applications: the manufacturing of solar thermal systems, the manufacturing of commercial refrigeration units and the manufacturing of insulation panels</w:t>
      </w:r>
      <w:r w:rsidR="00C41847" w:rsidRPr="00222EEB">
        <w:t>.</w:t>
      </w:r>
      <w:r w:rsidR="007D54E2" w:rsidRPr="00222EEB">
        <w:t xml:space="preserve"> All the manufacturers purchase polyols pre-blended with a mix of HFC</w:t>
      </w:r>
      <w:r w:rsidR="002F0C72" w:rsidRPr="00222EEB">
        <w:noBreakHyphen/>
      </w:r>
      <w:r w:rsidR="007D54E2" w:rsidRPr="00222EEB">
        <w:t>365mfc and HFC</w:t>
      </w:r>
      <w:r w:rsidR="00BC7BBD" w:rsidRPr="00222EEB">
        <w:noBreakHyphen/>
      </w:r>
      <w:r w:rsidR="007D54E2" w:rsidRPr="00222EEB">
        <w:t>227ea</w:t>
      </w:r>
      <w:r w:rsidR="002F0C72" w:rsidRPr="00222EEB">
        <w:t>.</w:t>
      </w:r>
    </w:p>
    <w:p w14:paraId="2B758851" w14:textId="77777777" w:rsidR="00732AEC" w:rsidRPr="00222EEB" w:rsidRDefault="00732AEC" w:rsidP="00732AEC">
      <w:pPr>
        <w:pStyle w:val="Heading1"/>
        <w:keepNext/>
        <w:numPr>
          <w:ilvl w:val="0"/>
          <w:numId w:val="0"/>
        </w:numPr>
        <w:spacing w:before="240"/>
        <w:rPr>
          <w:i/>
          <w:iCs/>
        </w:rPr>
      </w:pPr>
      <w:r w:rsidRPr="00222EEB">
        <w:rPr>
          <w:i/>
          <w:iCs/>
        </w:rPr>
        <w:t>Refrigeration and air-conditioning servicing sector</w:t>
      </w:r>
    </w:p>
    <w:p w14:paraId="6E8819D8" w14:textId="5331CB00" w:rsidR="003A7DF9" w:rsidRPr="00222EEB" w:rsidRDefault="00732AEC" w:rsidP="001C6F49">
      <w:pPr>
        <w:pStyle w:val="Heading1"/>
      </w:pPr>
      <w:r w:rsidRPr="00222EEB">
        <w:t xml:space="preserve">There are approximately </w:t>
      </w:r>
      <w:r w:rsidR="001B6C3D" w:rsidRPr="00222EEB">
        <w:t xml:space="preserve">10,157 </w:t>
      </w:r>
      <w:r w:rsidRPr="00222EEB">
        <w:t xml:space="preserve">technicians and </w:t>
      </w:r>
      <w:r w:rsidR="001B6C3D" w:rsidRPr="00222EEB">
        <w:t>2,769</w:t>
      </w:r>
      <w:r w:rsidRPr="00222EEB">
        <w:t xml:space="preserve"> workshops consuming HFCs in </w:t>
      </w:r>
      <w:r w:rsidR="008B002C" w:rsidRPr="00222EEB">
        <w:t>Tunisia</w:t>
      </w:r>
      <w:r w:rsidR="00AB5D65" w:rsidRPr="00222EEB">
        <w:t>,</w:t>
      </w:r>
      <w:r w:rsidR="00A01472" w:rsidRPr="00222EEB">
        <w:t xml:space="preserve"> and </w:t>
      </w:r>
      <w:r w:rsidR="00075092" w:rsidRPr="00222EEB">
        <w:t>a labour shortage is reported</w:t>
      </w:r>
      <w:r w:rsidR="00D92D38" w:rsidRPr="00222EEB">
        <w:t xml:space="preserve"> </w:t>
      </w:r>
      <w:r w:rsidR="00354A83" w:rsidRPr="00222EEB">
        <w:t xml:space="preserve">with only 50 per cent of graduates from relevant professional programs </w:t>
      </w:r>
      <w:r w:rsidR="002B3428" w:rsidRPr="00222EEB">
        <w:t xml:space="preserve">continuing on to work in the RAC servicing sector. The </w:t>
      </w:r>
      <w:r w:rsidR="00E66B97" w:rsidRPr="00222EEB">
        <w:t xml:space="preserve">demand </w:t>
      </w:r>
      <w:r w:rsidR="009C3A66" w:rsidRPr="00222EEB">
        <w:t xml:space="preserve">for technicians </w:t>
      </w:r>
      <w:r w:rsidR="00D92D38" w:rsidRPr="00222EEB">
        <w:t>is partly met in t</w:t>
      </w:r>
      <w:r w:rsidR="00E66B97" w:rsidRPr="00222EEB">
        <w:t>he informal sector</w:t>
      </w:r>
      <w:r w:rsidRPr="00222EEB">
        <w:t xml:space="preserve">. </w:t>
      </w:r>
      <w:r w:rsidR="001E1F61" w:rsidRPr="00222EEB">
        <w:t xml:space="preserve">There are 32 training centres </w:t>
      </w:r>
      <w:r w:rsidR="00A74CCD" w:rsidRPr="00222EEB">
        <w:t xml:space="preserve">with relevant technician training programmes as well as eight training centres specific to </w:t>
      </w:r>
      <w:r w:rsidR="00402C7C" w:rsidRPr="00222EEB">
        <w:t>the fishery sector</w:t>
      </w:r>
      <w:r w:rsidR="00F0757F" w:rsidRPr="00222EEB">
        <w:t>.</w:t>
      </w:r>
      <w:r w:rsidR="001E1F61" w:rsidRPr="00222EEB">
        <w:t xml:space="preserve"> </w:t>
      </w:r>
      <w:r w:rsidR="002B240A" w:rsidRPr="00222EEB">
        <w:t>Under stage</w:t>
      </w:r>
      <w:r w:rsidR="006F607D" w:rsidRPr="00222EEB">
        <w:t>s</w:t>
      </w:r>
      <w:r w:rsidR="002B240A" w:rsidRPr="00222EEB">
        <w:t xml:space="preserve"> I </w:t>
      </w:r>
      <w:r w:rsidR="006F607D" w:rsidRPr="00222EEB">
        <w:t xml:space="preserve">and II </w:t>
      </w:r>
      <w:r w:rsidR="002B240A" w:rsidRPr="00222EEB">
        <w:t>of the HPMP</w:t>
      </w:r>
      <w:r w:rsidR="003574EA" w:rsidRPr="00222EEB">
        <w:t xml:space="preserve"> the regulatory and institutional framework for the introduction of a certification system for </w:t>
      </w:r>
      <w:r w:rsidR="00E91AB0" w:rsidRPr="00222EEB">
        <w:t>enterprises</w:t>
      </w:r>
      <w:r w:rsidR="003574EA" w:rsidRPr="00222EEB">
        <w:t xml:space="preserve"> and technicians </w:t>
      </w:r>
      <w:r w:rsidR="00E91AB0" w:rsidRPr="00222EEB">
        <w:t xml:space="preserve">in </w:t>
      </w:r>
      <w:r w:rsidR="003574EA" w:rsidRPr="00222EEB">
        <w:t>the</w:t>
      </w:r>
      <w:r w:rsidR="00E91AB0" w:rsidRPr="00222EEB">
        <w:t xml:space="preserve"> </w:t>
      </w:r>
      <w:r w:rsidR="003574EA" w:rsidRPr="00222EEB">
        <w:t>RAC servicing sector was developed</w:t>
      </w:r>
      <w:r w:rsidR="00435EBA" w:rsidRPr="00222EEB">
        <w:t xml:space="preserve"> and </w:t>
      </w:r>
      <w:r w:rsidR="004648D8" w:rsidRPr="00222EEB">
        <w:t xml:space="preserve">some initial </w:t>
      </w:r>
      <w:r w:rsidR="003A5F41" w:rsidRPr="00222EEB">
        <w:t>RAC</w:t>
      </w:r>
      <w:r w:rsidR="00435EBA" w:rsidRPr="00222EEB">
        <w:t xml:space="preserve"> trainers </w:t>
      </w:r>
      <w:r w:rsidR="008D29CD" w:rsidRPr="00222EEB">
        <w:t>were certified</w:t>
      </w:r>
      <w:r w:rsidR="00F25C79" w:rsidRPr="00222EEB">
        <w:t>;</w:t>
      </w:r>
      <w:r w:rsidR="008D29CD" w:rsidRPr="00222EEB">
        <w:t xml:space="preserve"> the system is expected to </w:t>
      </w:r>
      <w:r w:rsidR="00A949FB" w:rsidRPr="00222EEB">
        <w:t xml:space="preserve">be </w:t>
      </w:r>
      <w:r w:rsidR="008D29CD" w:rsidRPr="00222EEB">
        <w:t xml:space="preserve">approved by the Ministry of Environment </w:t>
      </w:r>
      <w:r w:rsidR="00A949FB" w:rsidRPr="00222EEB">
        <w:t>to become mandatory in 2024</w:t>
      </w:r>
      <w:r w:rsidR="003574EA" w:rsidRPr="00222EEB">
        <w:t>.</w:t>
      </w:r>
      <w:r w:rsidR="006B78AF" w:rsidRPr="00222EEB">
        <w:t xml:space="preserve"> One training </w:t>
      </w:r>
      <w:r w:rsidR="00D42D84" w:rsidRPr="00222EEB">
        <w:t>centre</w:t>
      </w:r>
      <w:r w:rsidR="000E7810" w:rsidRPr="00222EEB">
        <w:t xml:space="preserve"> was provided tools and </w:t>
      </w:r>
      <w:r w:rsidR="00D42D84" w:rsidRPr="00222EEB">
        <w:t>equipment</w:t>
      </w:r>
      <w:r w:rsidR="000E7810" w:rsidRPr="00222EEB">
        <w:t xml:space="preserve"> and five </w:t>
      </w:r>
      <w:r w:rsidR="00D42D84" w:rsidRPr="00222EEB">
        <w:t>training centres</w:t>
      </w:r>
      <w:r w:rsidR="000E7810" w:rsidRPr="00222EEB">
        <w:t xml:space="preserve"> received </w:t>
      </w:r>
      <w:r w:rsidR="00D42D84" w:rsidRPr="00222EEB">
        <w:t>refrigerant identifiers.</w:t>
      </w:r>
      <w:r w:rsidR="006A4566" w:rsidRPr="00222EEB">
        <w:t xml:space="preserve"> A business model was </w:t>
      </w:r>
      <w:r w:rsidR="001E1F9F" w:rsidRPr="00222EEB">
        <w:t xml:space="preserve">established for the development of </w:t>
      </w:r>
      <w:r w:rsidR="00D86FB4" w:rsidRPr="00222EEB">
        <w:t xml:space="preserve">a recovery, </w:t>
      </w:r>
      <w:r w:rsidR="00183A01" w:rsidRPr="00222EEB">
        <w:t>recycling,</w:t>
      </w:r>
      <w:r w:rsidR="00D86FB4" w:rsidRPr="00222EEB">
        <w:t xml:space="preserve"> and reclamation (RRR) system</w:t>
      </w:r>
      <w:r w:rsidR="001D5A51" w:rsidRPr="00222EEB">
        <w:t xml:space="preserve"> and the regulatory framework</w:t>
      </w:r>
      <w:r w:rsidR="00DB67C7" w:rsidRPr="00222EEB">
        <w:t xml:space="preserve"> for HCFCs and HFCs</w:t>
      </w:r>
      <w:r w:rsidR="001D5A51" w:rsidRPr="00222EEB">
        <w:t xml:space="preserve"> to support the RRR project </w:t>
      </w:r>
      <w:r w:rsidR="00AE0B52" w:rsidRPr="00222EEB">
        <w:t xml:space="preserve">is expected to be in place </w:t>
      </w:r>
      <w:r w:rsidR="001D5A51" w:rsidRPr="00222EEB">
        <w:t>be in 2025.</w:t>
      </w:r>
    </w:p>
    <w:p w14:paraId="26F3663A" w14:textId="2DC1BF1A" w:rsidR="00732AEC" w:rsidRPr="00222EEB" w:rsidRDefault="00732AEC" w:rsidP="003A7DF9">
      <w:pPr>
        <w:pStyle w:val="Heading1"/>
        <w:numPr>
          <w:ilvl w:val="0"/>
          <w:numId w:val="0"/>
        </w:numPr>
        <w:rPr>
          <w:i/>
          <w:iCs/>
        </w:rPr>
      </w:pPr>
      <w:r w:rsidRPr="00222EEB">
        <w:rPr>
          <w:i/>
          <w:iCs/>
          <w:u w:val="single"/>
        </w:rPr>
        <w:t>Domestic, commercial, industrial and transport refrigeration servicing</w:t>
      </w:r>
      <w:r w:rsidRPr="00222EEB">
        <w:rPr>
          <w:i/>
          <w:iCs/>
        </w:rPr>
        <w:t xml:space="preserve"> </w:t>
      </w:r>
    </w:p>
    <w:p w14:paraId="3C82B385" w14:textId="6B3A75D3" w:rsidR="008851DF" w:rsidRPr="00222EEB" w:rsidRDefault="006C1338" w:rsidP="00AB3AA3">
      <w:pPr>
        <w:pStyle w:val="Heading1"/>
      </w:pPr>
      <w:r w:rsidRPr="00222EEB">
        <w:t>D</w:t>
      </w:r>
      <w:r w:rsidR="00F64386" w:rsidRPr="00222EEB">
        <w:t xml:space="preserve">omestic refrigeration </w:t>
      </w:r>
      <w:r w:rsidR="0080491D" w:rsidRPr="00222EEB">
        <w:t>sector</w:t>
      </w:r>
      <w:r w:rsidR="00F64386" w:rsidRPr="00222EEB">
        <w:t xml:space="preserve"> appliances </w:t>
      </w:r>
      <w:r w:rsidRPr="00222EEB">
        <w:t xml:space="preserve">initially were dominated </w:t>
      </w:r>
      <w:r w:rsidR="00767004" w:rsidRPr="00222EEB">
        <w:t xml:space="preserve">by </w:t>
      </w:r>
      <w:r w:rsidR="00F64386" w:rsidRPr="00222EEB">
        <w:t>HFC-134a</w:t>
      </w:r>
      <w:r w:rsidR="00767004" w:rsidRPr="00222EEB">
        <w:t xml:space="preserve">-based units but have increasingly been </w:t>
      </w:r>
      <w:r w:rsidR="00B97427" w:rsidRPr="00222EEB">
        <w:t>replaced with R-600a-based refrigerators.</w:t>
      </w:r>
      <w:r w:rsidR="00585975" w:rsidRPr="00222EEB">
        <w:t xml:space="preserve"> </w:t>
      </w:r>
      <w:r w:rsidR="00A6118D" w:rsidRPr="00222EEB">
        <w:t xml:space="preserve">The </w:t>
      </w:r>
      <w:r w:rsidR="00CD7EE4" w:rsidRPr="00222EEB">
        <w:t xml:space="preserve">average </w:t>
      </w:r>
      <w:r w:rsidR="00C41C01" w:rsidRPr="00222EEB">
        <w:t xml:space="preserve">2020-2022 consumption of HFC-134a </w:t>
      </w:r>
      <w:r w:rsidR="00CD7EE4" w:rsidRPr="00222EEB">
        <w:t xml:space="preserve">in the sector accounted for </w:t>
      </w:r>
      <w:r w:rsidR="00C41C01" w:rsidRPr="00222EEB">
        <w:t xml:space="preserve">roughly 4 per cent of the </w:t>
      </w:r>
      <w:r w:rsidR="005A346E" w:rsidRPr="00222EEB">
        <w:t>total HFC consumption</w:t>
      </w:r>
      <w:r w:rsidR="00300A8B" w:rsidRPr="00222EEB">
        <w:t xml:space="preserve"> in CO</w:t>
      </w:r>
      <w:r w:rsidR="00300A8B" w:rsidRPr="00222EEB">
        <w:rPr>
          <w:vertAlign w:val="subscript"/>
        </w:rPr>
        <w:t>2</w:t>
      </w:r>
      <w:r w:rsidR="00300A8B" w:rsidRPr="00222EEB">
        <w:t>-eq tonnes</w:t>
      </w:r>
      <w:r w:rsidR="005A346E" w:rsidRPr="00222EEB">
        <w:t xml:space="preserve"> (6 per cent in mt). </w:t>
      </w:r>
      <w:r w:rsidR="00FD5701" w:rsidRPr="00222EEB">
        <w:t>It is anticipated that HFC-134a will no longer be used in this sector from 2040.</w:t>
      </w:r>
    </w:p>
    <w:p w14:paraId="231FC9A0" w14:textId="4EE73848" w:rsidR="00AB3AA3" w:rsidRPr="00222EEB" w:rsidRDefault="00AB3AA3" w:rsidP="00AB3AA3">
      <w:pPr>
        <w:pStyle w:val="Heading1"/>
      </w:pPr>
      <w:r w:rsidRPr="00222EEB">
        <w:t>The largest consumer of HFCs in terms of CO</w:t>
      </w:r>
      <w:r w:rsidRPr="00222EEB">
        <w:rPr>
          <w:vertAlign w:val="subscript"/>
        </w:rPr>
        <w:t>2</w:t>
      </w:r>
      <w:r w:rsidRPr="00222EEB">
        <w:t>-eq tonnes (2</w:t>
      </w:r>
      <w:r w:rsidR="002C1858" w:rsidRPr="00222EEB">
        <w:t>5.</w:t>
      </w:r>
      <w:r w:rsidR="00E90E34" w:rsidRPr="00222EEB">
        <w:t>5</w:t>
      </w:r>
      <w:r w:rsidRPr="00222EEB">
        <w:t xml:space="preserve"> per cent) and in terms of mt (</w:t>
      </w:r>
      <w:r w:rsidR="00862789" w:rsidRPr="00222EEB">
        <w:t>18.</w:t>
      </w:r>
      <w:r w:rsidR="00E90E34" w:rsidRPr="00222EEB">
        <w:t>4</w:t>
      </w:r>
      <w:r w:rsidRPr="00222EEB">
        <w:t xml:space="preserve"> per cent) is the </w:t>
      </w:r>
      <w:r w:rsidRPr="00222EEB" w:rsidDel="008444E5">
        <w:t>commercial</w:t>
      </w:r>
      <w:r w:rsidRPr="00222EEB">
        <w:t xml:space="preserve"> refrigeration subsector, which uses primarily R-</w:t>
      </w:r>
      <w:r w:rsidR="009A538D" w:rsidRPr="00222EEB">
        <w:t>404A</w:t>
      </w:r>
      <w:r w:rsidRPr="00222EEB">
        <w:t xml:space="preserve"> (</w:t>
      </w:r>
      <w:r w:rsidR="005C6C92" w:rsidRPr="00222EEB">
        <w:t>61</w:t>
      </w:r>
      <w:r w:rsidRPr="00222EEB">
        <w:t xml:space="preserve"> per cent of total consumption in the subsector in CO</w:t>
      </w:r>
      <w:r w:rsidRPr="00222EEB">
        <w:rPr>
          <w:vertAlign w:val="subscript"/>
        </w:rPr>
        <w:t>2</w:t>
      </w:r>
      <w:r w:rsidRPr="00222EEB">
        <w:t xml:space="preserve">-eq tonnes) and </w:t>
      </w:r>
      <w:r w:rsidR="005C6C92" w:rsidRPr="00222EEB">
        <w:t>HFC-134a</w:t>
      </w:r>
      <w:r w:rsidRPr="00222EEB">
        <w:t xml:space="preserve"> (</w:t>
      </w:r>
      <w:r w:rsidR="005C6C92" w:rsidRPr="00222EEB">
        <w:t>39</w:t>
      </w:r>
      <w:r w:rsidRPr="00222EEB">
        <w:t xml:space="preserve"> per cent of total consumption in the subsector) a</w:t>
      </w:r>
      <w:r w:rsidR="00B33B17" w:rsidRPr="00222EEB">
        <w:t>s</w:t>
      </w:r>
      <w:r w:rsidR="00B1268A" w:rsidRPr="00222EEB">
        <w:t xml:space="preserve"> well as</w:t>
      </w:r>
      <w:r w:rsidRPr="00222EEB">
        <w:t xml:space="preserve"> </w:t>
      </w:r>
      <w:r w:rsidR="00B33B17" w:rsidRPr="00222EEB">
        <w:t>very</w:t>
      </w:r>
      <w:r w:rsidRPr="00222EEB">
        <w:t xml:space="preserve"> small quantities</w:t>
      </w:r>
      <w:r w:rsidR="000E3CB3" w:rsidRPr="00222EEB">
        <w:t xml:space="preserve"> </w:t>
      </w:r>
      <w:r w:rsidRPr="00222EEB">
        <w:t xml:space="preserve">of </w:t>
      </w:r>
      <w:r w:rsidR="000503CE" w:rsidRPr="00222EEB">
        <w:t>R-410A</w:t>
      </w:r>
      <w:r w:rsidRPr="00222EEB">
        <w:t xml:space="preserve">. This subsector includes </w:t>
      </w:r>
      <w:r w:rsidR="00A4761B" w:rsidRPr="00222EEB">
        <w:t>stand alone, condensing units and centralized units.</w:t>
      </w:r>
      <w:r w:rsidRPr="00222EEB">
        <w:t xml:space="preserve">  </w:t>
      </w:r>
    </w:p>
    <w:p w14:paraId="24292F59" w14:textId="390FFCBE" w:rsidR="00BB5187" w:rsidRPr="00222EEB" w:rsidRDefault="00D465BE" w:rsidP="00BB5187">
      <w:pPr>
        <w:pStyle w:val="Heading1"/>
      </w:pPr>
      <w:r w:rsidRPr="00222EEB">
        <w:t>The</w:t>
      </w:r>
      <w:r w:rsidR="005A1FD6" w:rsidRPr="00222EEB">
        <w:t xml:space="preserve"> industrial </w:t>
      </w:r>
      <w:r w:rsidR="008852E5" w:rsidRPr="00222EEB">
        <w:t xml:space="preserve">and transport </w:t>
      </w:r>
      <w:r w:rsidR="005A1FD6" w:rsidRPr="00222EEB">
        <w:t xml:space="preserve">refrigeration </w:t>
      </w:r>
      <w:r w:rsidR="008852E5" w:rsidRPr="00222EEB">
        <w:t>subsect</w:t>
      </w:r>
      <w:r w:rsidRPr="00222EEB">
        <w:t>ors account for</w:t>
      </w:r>
      <w:r w:rsidR="005A1FD6" w:rsidRPr="00222EEB">
        <w:t xml:space="preserve"> </w:t>
      </w:r>
      <w:r w:rsidR="00EA6062" w:rsidRPr="00222EEB">
        <w:t>the second largest consumer</w:t>
      </w:r>
      <w:r w:rsidRPr="00222EEB">
        <w:t>s</w:t>
      </w:r>
      <w:r w:rsidR="00EA6062" w:rsidRPr="00222EEB">
        <w:t xml:space="preserve"> of HFCs in terms of CO</w:t>
      </w:r>
      <w:r w:rsidR="00EA6062" w:rsidRPr="00222EEB">
        <w:rPr>
          <w:vertAlign w:val="subscript"/>
        </w:rPr>
        <w:t>2</w:t>
      </w:r>
      <w:r w:rsidR="00EA6062" w:rsidRPr="00222EEB">
        <w:t>-eq tonnes (18.</w:t>
      </w:r>
      <w:r w:rsidR="00E2273D" w:rsidRPr="00222EEB">
        <w:t>5</w:t>
      </w:r>
      <w:r w:rsidR="00EA6062" w:rsidRPr="00222EEB">
        <w:t xml:space="preserve"> per cent)</w:t>
      </w:r>
      <w:r w:rsidR="00240F77" w:rsidRPr="00222EEB">
        <w:t xml:space="preserve">. The </w:t>
      </w:r>
      <w:r w:rsidR="005A1FD6" w:rsidRPr="00222EEB">
        <w:t>main</w:t>
      </w:r>
      <w:r w:rsidR="00240F77" w:rsidRPr="00222EEB">
        <w:t xml:space="preserve"> refrigerants used are</w:t>
      </w:r>
      <w:r w:rsidR="005A1FD6" w:rsidRPr="00222EEB">
        <w:t xml:space="preserve"> HCFC-22 and R</w:t>
      </w:r>
      <w:r w:rsidR="00C1624F" w:rsidRPr="00222EEB">
        <w:noBreakHyphen/>
      </w:r>
      <w:r w:rsidR="005A1FD6" w:rsidRPr="00222EEB">
        <w:t xml:space="preserve">404A, followed by </w:t>
      </w:r>
      <w:r w:rsidR="00BB5187" w:rsidRPr="00222EEB">
        <w:t>a</w:t>
      </w:r>
      <w:r w:rsidR="00BF1167" w:rsidRPr="00222EEB">
        <w:t>mmonia (</w:t>
      </w:r>
      <w:r w:rsidR="005A1FD6" w:rsidRPr="00222EEB">
        <w:t>R-717</w:t>
      </w:r>
      <w:r w:rsidR="00BF1167" w:rsidRPr="00222EEB">
        <w:t>)</w:t>
      </w:r>
      <w:r w:rsidR="005A1FD6" w:rsidRPr="00222EEB">
        <w:t xml:space="preserve"> and HFC-134a</w:t>
      </w:r>
      <w:r w:rsidR="00567F60" w:rsidRPr="00222EEB">
        <w:t xml:space="preserve"> with a very small consumption of R-407C and </w:t>
      </w:r>
      <w:r w:rsidR="000503CE" w:rsidRPr="00222EEB">
        <w:t>R-410A</w:t>
      </w:r>
      <w:r w:rsidR="0095506B" w:rsidRPr="00222EEB">
        <w:t>.</w:t>
      </w:r>
      <w:r w:rsidR="005A1FD6" w:rsidRPr="00222EEB">
        <w:t xml:space="preserve"> </w:t>
      </w:r>
      <w:r w:rsidR="00BB5187" w:rsidRPr="00222EEB">
        <w:t xml:space="preserve">The use </w:t>
      </w:r>
      <w:r w:rsidR="009912F5" w:rsidRPr="00222EEB">
        <w:t>of ammonia</w:t>
      </w:r>
      <w:r w:rsidR="00BB5187" w:rsidRPr="00222EEB">
        <w:t xml:space="preserve"> </w:t>
      </w:r>
      <w:r w:rsidR="0095506B" w:rsidRPr="00222EEB">
        <w:t xml:space="preserve">and </w:t>
      </w:r>
      <w:r w:rsidR="000503CE" w:rsidRPr="00222EEB">
        <w:t>R-410A</w:t>
      </w:r>
      <w:r w:rsidR="0095506B" w:rsidRPr="00222EEB">
        <w:t xml:space="preserve"> are both</w:t>
      </w:r>
      <w:r w:rsidR="00BB5187" w:rsidRPr="00222EEB">
        <w:t xml:space="preserve"> linked to </w:t>
      </w:r>
      <w:r w:rsidR="009912F5" w:rsidRPr="00222EEB">
        <w:t xml:space="preserve">the </w:t>
      </w:r>
      <w:r w:rsidR="00310BB7" w:rsidRPr="00222EEB">
        <w:t xml:space="preserve">agricultural </w:t>
      </w:r>
      <w:r w:rsidR="009E0793" w:rsidRPr="00222EEB">
        <w:t>industry</w:t>
      </w:r>
      <w:r w:rsidR="000A1E05" w:rsidRPr="00222EEB">
        <w:t>.</w:t>
      </w:r>
      <w:r w:rsidR="00BB5187" w:rsidRPr="00222EEB">
        <w:t xml:space="preserve"> HFO</w:t>
      </w:r>
      <w:r w:rsidR="00310BB7" w:rsidRPr="00222EEB">
        <w:t>-</w:t>
      </w:r>
      <w:r w:rsidR="00BB5187" w:rsidRPr="00222EEB">
        <w:t xml:space="preserve">123ze is expected to be used </w:t>
      </w:r>
      <w:r w:rsidR="00B80ED6" w:rsidRPr="00222EEB">
        <w:t xml:space="preserve">as an alternative </w:t>
      </w:r>
      <w:r w:rsidR="009E0793" w:rsidRPr="00222EEB">
        <w:t xml:space="preserve">in </w:t>
      </w:r>
      <w:r w:rsidR="00BB5187" w:rsidRPr="00222EEB">
        <w:t xml:space="preserve">the industrial refrigeration </w:t>
      </w:r>
      <w:r w:rsidR="009E0793" w:rsidRPr="00222EEB">
        <w:t xml:space="preserve">subsector </w:t>
      </w:r>
      <w:r w:rsidR="00BB5187" w:rsidRPr="00222EEB">
        <w:t>in the coming years; however, no consumption has been identified so far.</w:t>
      </w:r>
      <w:r w:rsidR="00887B04" w:rsidRPr="00222EEB">
        <w:t xml:space="preserve"> </w:t>
      </w:r>
    </w:p>
    <w:p w14:paraId="4F20394F" w14:textId="51420D5B" w:rsidR="0001274F" w:rsidRPr="00222EEB" w:rsidRDefault="0001274F" w:rsidP="0001274F">
      <w:pPr>
        <w:suppressAutoHyphens/>
        <w:spacing w:after="240"/>
        <w:rPr>
          <w:u w:val="single"/>
        </w:rPr>
      </w:pPr>
      <w:r w:rsidRPr="00222EEB">
        <w:rPr>
          <w:i/>
          <w:iCs/>
          <w:u w:val="single"/>
        </w:rPr>
        <w:t xml:space="preserve">Residential, commercial, and industrial air-conditioning servicing </w:t>
      </w:r>
    </w:p>
    <w:p w14:paraId="224365FD" w14:textId="397CDB64" w:rsidR="0001274F" w:rsidRPr="00222EEB" w:rsidRDefault="008201D5" w:rsidP="0001274F">
      <w:pPr>
        <w:pStyle w:val="Heading1"/>
      </w:pPr>
      <w:r w:rsidRPr="00222EEB">
        <w:t xml:space="preserve">Servicing of small-split </w:t>
      </w:r>
      <w:r w:rsidR="0001274F" w:rsidRPr="00222EEB">
        <w:t>residential AC</w:t>
      </w:r>
      <w:r w:rsidRPr="00222EEB">
        <w:t xml:space="preserve"> units amounts to roughly </w:t>
      </w:r>
      <w:r w:rsidR="00BF2C86" w:rsidRPr="00222EEB">
        <w:t>2.7</w:t>
      </w:r>
      <w:r w:rsidRPr="00222EEB">
        <w:t xml:space="preserve"> per cent of the HF</w:t>
      </w:r>
      <w:r w:rsidR="00F26FE2" w:rsidRPr="00222EEB">
        <w:t>C</w:t>
      </w:r>
      <w:r w:rsidRPr="00222EEB">
        <w:t xml:space="preserve"> consumption</w:t>
      </w:r>
      <w:r w:rsidR="0001274F" w:rsidRPr="00222EEB">
        <w:t xml:space="preserve"> </w:t>
      </w:r>
      <w:r w:rsidR="00F26FE2" w:rsidRPr="00222EEB">
        <w:t>in CO</w:t>
      </w:r>
      <w:r w:rsidR="00F26FE2" w:rsidRPr="00222EEB">
        <w:rPr>
          <w:vertAlign w:val="subscript"/>
        </w:rPr>
        <w:t>2</w:t>
      </w:r>
      <w:r w:rsidR="00F26FE2" w:rsidRPr="00222EEB">
        <w:t xml:space="preserve">-eq tonnes </w:t>
      </w:r>
      <w:r w:rsidR="00BF2C86" w:rsidRPr="00222EEB">
        <w:t xml:space="preserve">and </w:t>
      </w:r>
      <w:r w:rsidR="00873C8B" w:rsidRPr="00222EEB">
        <w:t xml:space="preserve">in </w:t>
      </w:r>
      <w:r w:rsidR="00F26FE2" w:rsidRPr="00222EEB">
        <w:t xml:space="preserve">mt. </w:t>
      </w:r>
      <w:r w:rsidR="000503CE" w:rsidRPr="00222EEB">
        <w:t>R-410A</w:t>
      </w:r>
      <w:r w:rsidR="00BD2C2C" w:rsidRPr="00222EEB">
        <w:t>-base-</w:t>
      </w:r>
      <w:r w:rsidR="0001274F" w:rsidRPr="00222EEB">
        <w:t xml:space="preserve">equipment </w:t>
      </w:r>
      <w:r w:rsidR="00BD2C2C" w:rsidRPr="00222EEB">
        <w:t xml:space="preserve">is </w:t>
      </w:r>
      <w:r w:rsidR="00175CE5" w:rsidRPr="00222EEB">
        <w:t>u</w:t>
      </w:r>
      <w:r w:rsidR="0001274F" w:rsidRPr="00222EEB">
        <w:t xml:space="preserve">sed </w:t>
      </w:r>
      <w:r w:rsidR="00175CE5" w:rsidRPr="00222EEB">
        <w:t xml:space="preserve">exclusively </w:t>
      </w:r>
      <w:r w:rsidR="00BD2C2C" w:rsidRPr="00222EEB">
        <w:t xml:space="preserve">in this subsector </w:t>
      </w:r>
      <w:r w:rsidR="000A6F71" w:rsidRPr="00222EEB">
        <w:t xml:space="preserve">which has been the </w:t>
      </w:r>
      <w:r w:rsidR="00175CE5" w:rsidRPr="00222EEB">
        <w:t xml:space="preserve">replacement </w:t>
      </w:r>
      <w:r w:rsidR="00BD2C2C" w:rsidRPr="00222EEB">
        <w:t xml:space="preserve">for </w:t>
      </w:r>
      <w:r w:rsidR="0001274F" w:rsidRPr="00222EEB">
        <w:t xml:space="preserve">HCFC-22-based equipment. </w:t>
      </w:r>
    </w:p>
    <w:p w14:paraId="189041B7" w14:textId="48CB1566" w:rsidR="000B72BA" w:rsidRPr="00222EEB" w:rsidRDefault="0001274F" w:rsidP="000B72BA">
      <w:pPr>
        <w:pStyle w:val="Heading1"/>
      </w:pPr>
      <w:r w:rsidRPr="00222EEB">
        <w:t xml:space="preserve">Commercial AC is the </w:t>
      </w:r>
      <w:r w:rsidR="00515C33" w:rsidRPr="00222EEB">
        <w:t>third</w:t>
      </w:r>
      <w:r w:rsidRPr="00222EEB">
        <w:t xml:space="preserve"> largest subsector </w:t>
      </w:r>
      <w:r w:rsidR="00ED2D27" w:rsidRPr="00222EEB">
        <w:t>with</w:t>
      </w:r>
      <w:r w:rsidR="00095BE5" w:rsidRPr="00222EEB">
        <w:t xml:space="preserve"> </w:t>
      </w:r>
      <w:r w:rsidR="00534EE0" w:rsidRPr="00222EEB">
        <w:t>15.3</w:t>
      </w:r>
      <w:r w:rsidRPr="00222EEB">
        <w:t xml:space="preserve"> per cent</w:t>
      </w:r>
      <w:r w:rsidR="00534EE0" w:rsidRPr="00222EEB">
        <w:t xml:space="preserve"> of </w:t>
      </w:r>
      <w:r w:rsidR="00095BE5" w:rsidRPr="00222EEB">
        <w:t xml:space="preserve">the </w:t>
      </w:r>
      <w:r w:rsidR="00534EE0" w:rsidRPr="00222EEB">
        <w:t>total HFC consumption in</w:t>
      </w:r>
      <w:r w:rsidRPr="00222EEB">
        <w:t xml:space="preserve"> </w:t>
      </w:r>
      <w:r w:rsidR="00095BE5" w:rsidRPr="00222EEB">
        <w:t>terms of CO</w:t>
      </w:r>
      <w:r w:rsidR="00095BE5" w:rsidRPr="00222EEB">
        <w:rPr>
          <w:vertAlign w:val="subscript"/>
        </w:rPr>
        <w:t>2</w:t>
      </w:r>
      <w:r w:rsidR="00095BE5" w:rsidRPr="00222EEB">
        <w:t>-eq tonnes</w:t>
      </w:r>
      <w:r w:rsidR="00283428" w:rsidRPr="00222EEB">
        <w:t xml:space="preserve"> (16.</w:t>
      </w:r>
      <w:r w:rsidR="00873C8B" w:rsidRPr="00222EEB">
        <w:t>5</w:t>
      </w:r>
      <w:r w:rsidR="00283428" w:rsidRPr="00222EEB">
        <w:t xml:space="preserve"> per cent and fourth largest user in mt)</w:t>
      </w:r>
      <w:r w:rsidRPr="00222EEB">
        <w:t>. This subsector uses</w:t>
      </w:r>
      <w:r w:rsidR="008F059A" w:rsidRPr="00222EEB">
        <w:t xml:space="preserve"> primarily </w:t>
      </w:r>
      <w:r w:rsidRPr="00222EEB">
        <w:t xml:space="preserve">technologies based on </w:t>
      </w:r>
      <w:r w:rsidR="000503CE" w:rsidRPr="00222EEB">
        <w:t>R-410A</w:t>
      </w:r>
      <w:r w:rsidRPr="00222EEB">
        <w:t xml:space="preserve"> (account</w:t>
      </w:r>
      <w:r w:rsidR="008F059A" w:rsidRPr="00222EEB">
        <w:t xml:space="preserve">ing </w:t>
      </w:r>
      <w:r w:rsidRPr="00222EEB">
        <w:t>for roughly 8</w:t>
      </w:r>
      <w:r w:rsidR="00430AD8" w:rsidRPr="00222EEB">
        <w:t>0</w:t>
      </w:r>
      <w:r w:rsidRPr="00222EEB">
        <w:t xml:space="preserve"> per cent of total consumption </w:t>
      </w:r>
      <w:r w:rsidR="00430AD8" w:rsidRPr="00222EEB">
        <w:t>within</w:t>
      </w:r>
      <w:r w:rsidRPr="00222EEB">
        <w:t xml:space="preserve"> the subsector in CO</w:t>
      </w:r>
      <w:r w:rsidRPr="00222EEB">
        <w:rPr>
          <w:vertAlign w:val="subscript"/>
        </w:rPr>
        <w:t>2</w:t>
      </w:r>
      <w:r w:rsidRPr="00222EEB">
        <w:t>-eq tonnes) and to a lesser degree R-4</w:t>
      </w:r>
      <w:r w:rsidR="00123F4C" w:rsidRPr="00222EEB">
        <w:t>07C, HFC-134a, R</w:t>
      </w:r>
      <w:r w:rsidR="00542369" w:rsidRPr="00222EEB">
        <w:t>-</w:t>
      </w:r>
      <w:r w:rsidR="00123F4C" w:rsidRPr="00222EEB">
        <w:t>407A and HFC-32</w:t>
      </w:r>
      <w:r w:rsidRPr="00222EEB">
        <w:t>.</w:t>
      </w:r>
      <w:r w:rsidR="00FF7A08" w:rsidRPr="00222EEB">
        <w:t xml:space="preserve"> </w:t>
      </w:r>
      <w:r w:rsidR="00970475" w:rsidRPr="00222EEB">
        <w:t>Some stand</w:t>
      </w:r>
      <w:r w:rsidR="00923ED0" w:rsidRPr="00222EEB">
        <w:rPr>
          <w:lang w:val="en-US"/>
        </w:rPr>
        <w:noBreakHyphen/>
      </w:r>
      <w:r w:rsidR="00970475" w:rsidRPr="00222EEB">
        <w:t>alo</w:t>
      </w:r>
      <w:r w:rsidR="00923ED0" w:rsidRPr="00222EEB">
        <w:t>ne</w:t>
      </w:r>
      <w:r w:rsidRPr="00222EEB">
        <w:t xml:space="preserve"> </w:t>
      </w:r>
      <w:r w:rsidR="00923ED0" w:rsidRPr="00222EEB">
        <w:t>units</w:t>
      </w:r>
      <w:r w:rsidR="007B738D" w:rsidRPr="00222EEB">
        <w:t xml:space="preserve"> based on R-290</w:t>
      </w:r>
      <w:r w:rsidR="00FF7698" w:rsidRPr="00222EEB">
        <w:t xml:space="preserve"> </w:t>
      </w:r>
      <w:r w:rsidR="00923ED0" w:rsidRPr="00222EEB">
        <w:t>have entered the market</w:t>
      </w:r>
      <w:r w:rsidR="007B738D" w:rsidRPr="00222EEB">
        <w:t>.</w:t>
      </w:r>
      <w:r w:rsidR="00923ED0" w:rsidRPr="00222EEB">
        <w:t xml:space="preserve"> </w:t>
      </w:r>
      <w:r w:rsidR="009035F8" w:rsidRPr="00222EEB">
        <w:t xml:space="preserve">Equipment serviced in </w:t>
      </w:r>
      <w:r w:rsidR="00030898" w:rsidRPr="00222EEB">
        <w:t>this subsector in</w:t>
      </w:r>
      <w:r w:rsidR="009035F8" w:rsidRPr="00222EEB">
        <w:t xml:space="preserve">cludes </w:t>
      </w:r>
      <w:r w:rsidR="00030898" w:rsidRPr="00222EEB">
        <w:t>l</w:t>
      </w:r>
      <w:r w:rsidR="009035F8" w:rsidRPr="00222EEB">
        <w:t>arge single and multi-split</w:t>
      </w:r>
      <w:r w:rsidR="00030898" w:rsidRPr="00222EEB">
        <w:t xml:space="preserve"> units, </w:t>
      </w:r>
      <w:r w:rsidR="00391AB5" w:rsidRPr="00222EEB">
        <w:t>variable refrigerant flow (</w:t>
      </w:r>
      <w:r w:rsidR="00030898" w:rsidRPr="00222EEB">
        <w:t>VRF</w:t>
      </w:r>
      <w:r w:rsidR="00391AB5" w:rsidRPr="00222EEB">
        <w:t>)</w:t>
      </w:r>
      <w:r w:rsidR="00745C4F" w:rsidRPr="00222EEB">
        <w:t xml:space="preserve"> </w:t>
      </w:r>
      <w:r w:rsidR="00030898" w:rsidRPr="00222EEB">
        <w:t xml:space="preserve">systems, and </w:t>
      </w:r>
      <w:r w:rsidR="000B72BA" w:rsidRPr="00222EEB">
        <w:t xml:space="preserve">ducted and packaged rooftop units. </w:t>
      </w:r>
    </w:p>
    <w:p w14:paraId="0852A393" w14:textId="65369988" w:rsidR="0001274F" w:rsidRPr="00222EEB" w:rsidRDefault="0001274F" w:rsidP="0001274F">
      <w:pPr>
        <w:pStyle w:val="Heading1"/>
      </w:pPr>
      <w:r w:rsidRPr="00222EEB">
        <w:t xml:space="preserve">The industrial AC subsector </w:t>
      </w:r>
      <w:r w:rsidR="001C3428" w:rsidRPr="00222EEB">
        <w:t xml:space="preserve">accounts </w:t>
      </w:r>
      <w:r w:rsidR="00D43AB1" w:rsidRPr="00222EEB">
        <w:t>for</w:t>
      </w:r>
      <w:r w:rsidR="001C3428" w:rsidRPr="00222EEB">
        <w:t xml:space="preserve"> only 4.2 per cent of the total HFC consumption </w:t>
      </w:r>
      <w:r w:rsidRPr="00222EEB">
        <w:t>in CO</w:t>
      </w:r>
      <w:r w:rsidRPr="00222EEB">
        <w:rPr>
          <w:vertAlign w:val="subscript"/>
        </w:rPr>
        <w:t>2</w:t>
      </w:r>
      <w:r w:rsidR="00F82445" w:rsidRPr="00222EEB">
        <w:noBreakHyphen/>
      </w:r>
      <w:r w:rsidRPr="00222EEB">
        <w:t>eq</w:t>
      </w:r>
      <w:r w:rsidR="00F82445" w:rsidRPr="00222EEB">
        <w:t> </w:t>
      </w:r>
      <w:r w:rsidRPr="00222EEB">
        <w:t>tonnes</w:t>
      </w:r>
      <w:r w:rsidR="001C3428" w:rsidRPr="00222EEB">
        <w:t xml:space="preserve"> (5.0</w:t>
      </w:r>
      <w:r w:rsidR="00D43AB1" w:rsidRPr="00222EEB">
        <w:t xml:space="preserve"> per cent in </w:t>
      </w:r>
      <w:r w:rsidRPr="00222EEB">
        <w:t>mt</w:t>
      </w:r>
      <w:r w:rsidR="00D43AB1" w:rsidRPr="00222EEB">
        <w:t xml:space="preserve">). It relies </w:t>
      </w:r>
      <w:r w:rsidR="00683BD8" w:rsidRPr="00222EEB">
        <w:t xml:space="preserve">on </w:t>
      </w:r>
      <w:r w:rsidR="000503CE" w:rsidRPr="00222EEB">
        <w:t>R-410A</w:t>
      </w:r>
      <w:r w:rsidR="00683BD8" w:rsidRPr="00222EEB">
        <w:t xml:space="preserve"> (53 per cent of use within the subsector </w:t>
      </w:r>
      <w:r w:rsidR="0058222E" w:rsidRPr="00222EEB">
        <w:t>and HFC</w:t>
      </w:r>
      <w:r w:rsidR="002F6CFA" w:rsidRPr="00222EEB">
        <w:noBreakHyphen/>
      </w:r>
      <w:r w:rsidR="000842E9" w:rsidRPr="00222EEB">
        <w:t xml:space="preserve">134a at 36 per cent) </w:t>
      </w:r>
      <w:r w:rsidR="0007751A" w:rsidRPr="00222EEB">
        <w:t xml:space="preserve">and R-404A and R-407C are used to a lesser </w:t>
      </w:r>
      <w:r w:rsidR="000D4D8D" w:rsidRPr="00222EEB">
        <w:t>extent</w:t>
      </w:r>
      <w:r w:rsidR="0007751A" w:rsidRPr="00222EEB">
        <w:t>.</w:t>
      </w:r>
      <w:r w:rsidRPr="00222EEB">
        <w:t xml:space="preserve"> </w:t>
      </w:r>
      <w:r w:rsidR="00176437" w:rsidRPr="00222EEB">
        <w:t xml:space="preserve">Some large </w:t>
      </w:r>
      <w:r w:rsidR="0058222E" w:rsidRPr="00222EEB">
        <w:t xml:space="preserve">distributed systems were found to use </w:t>
      </w:r>
      <w:r w:rsidR="00552FC8" w:rsidRPr="00222EEB">
        <w:t>R-717 (ammonia).</w:t>
      </w:r>
    </w:p>
    <w:p w14:paraId="6559E883" w14:textId="77777777" w:rsidR="0001274F" w:rsidRPr="00222EEB" w:rsidRDefault="0001274F" w:rsidP="006E64ED">
      <w:pPr>
        <w:keepNext/>
        <w:suppressAutoHyphens/>
        <w:spacing w:after="240"/>
        <w:rPr>
          <w:i/>
          <w:iCs/>
          <w:u w:val="single"/>
        </w:rPr>
      </w:pPr>
      <w:r w:rsidRPr="00222EEB">
        <w:rPr>
          <w:i/>
          <w:iCs/>
          <w:u w:val="single"/>
        </w:rPr>
        <w:t xml:space="preserve">Mobile air-conditioning servicing </w:t>
      </w:r>
    </w:p>
    <w:p w14:paraId="4539C693" w14:textId="1671BE35" w:rsidR="0001274F" w:rsidRPr="00222EEB" w:rsidRDefault="0001274F" w:rsidP="0001274F">
      <w:pPr>
        <w:pStyle w:val="Heading1"/>
      </w:pPr>
      <w:r w:rsidRPr="00222EEB">
        <w:t>The MAC sector is the f</w:t>
      </w:r>
      <w:r w:rsidR="00D80601" w:rsidRPr="00222EEB">
        <w:t xml:space="preserve">ifth </w:t>
      </w:r>
      <w:r w:rsidRPr="00222EEB">
        <w:t>largest subsector in terms of its consumption of HFCs in CO</w:t>
      </w:r>
      <w:r w:rsidRPr="00222EEB">
        <w:rPr>
          <w:vertAlign w:val="subscript"/>
        </w:rPr>
        <w:t>2</w:t>
      </w:r>
      <w:r w:rsidRPr="00222EEB">
        <w:noBreakHyphen/>
        <w:t xml:space="preserve">eq tonnes </w:t>
      </w:r>
      <w:r w:rsidR="000571EB" w:rsidRPr="00222EEB">
        <w:t xml:space="preserve">amounting to </w:t>
      </w:r>
      <w:r w:rsidR="00662737" w:rsidRPr="00222EEB">
        <w:t xml:space="preserve">11.3 </w:t>
      </w:r>
      <w:r w:rsidRPr="00222EEB">
        <w:t>per cent</w:t>
      </w:r>
      <w:r w:rsidR="000571EB" w:rsidRPr="00222EEB">
        <w:t xml:space="preserve"> of total HFC consumption (</w:t>
      </w:r>
      <w:r w:rsidR="00662737" w:rsidRPr="00222EEB">
        <w:t>fourth</w:t>
      </w:r>
      <w:r w:rsidRPr="00222EEB">
        <w:t xml:space="preserve"> in mt </w:t>
      </w:r>
      <w:r w:rsidR="000571EB" w:rsidRPr="00222EEB">
        <w:t xml:space="preserve">at </w:t>
      </w:r>
      <w:r w:rsidR="00B852FB" w:rsidRPr="00222EEB">
        <w:t>16.9</w:t>
      </w:r>
      <w:r w:rsidRPr="00222EEB">
        <w:t xml:space="preserve"> per cent). </w:t>
      </w:r>
      <w:r w:rsidR="00070D4C" w:rsidRPr="00222EEB">
        <w:t>HFO-1234yf is starting to be used in the mobile air-conditioning sector, as an alternative to HFC-134a, although only 630 kg of this substance w</w:t>
      </w:r>
      <w:r w:rsidR="009828BD" w:rsidRPr="00222EEB">
        <w:t>as</w:t>
      </w:r>
      <w:r w:rsidR="00070D4C" w:rsidRPr="00222EEB">
        <w:t xml:space="preserve"> consumed in 2022. </w:t>
      </w:r>
    </w:p>
    <w:p w14:paraId="1DD911AC" w14:textId="77777777" w:rsidR="00135B8D" w:rsidRPr="00222EEB" w:rsidRDefault="00135B8D" w:rsidP="00135B8D">
      <w:pPr>
        <w:pStyle w:val="Heading1"/>
        <w:keepNext/>
        <w:numPr>
          <w:ilvl w:val="0"/>
          <w:numId w:val="0"/>
        </w:numPr>
      </w:pPr>
      <w:r w:rsidRPr="00222EEB">
        <w:rPr>
          <w:i/>
          <w:iCs/>
          <w:u w:val="single"/>
        </w:rPr>
        <w:t>Firefighting sector</w:t>
      </w:r>
    </w:p>
    <w:p w14:paraId="2B87A6F6" w14:textId="77777777" w:rsidR="00135B8D" w:rsidRPr="00222EEB" w:rsidRDefault="00135B8D" w:rsidP="00135B8D">
      <w:pPr>
        <w:pStyle w:val="Heading1"/>
      </w:pPr>
      <w:r w:rsidRPr="00222EEB">
        <w:t xml:space="preserve">No manufacturers of fire extinguishers have been identified in Tunisia. The imports of HFC-227ea are exclusively used to refill existing firefighting equipment and accounted for less than 1 per cent of the total HFC consumption in Tunisia in 2022. </w:t>
      </w:r>
    </w:p>
    <w:p w14:paraId="7877CC61" w14:textId="794D0402" w:rsidR="00732AEC" w:rsidRPr="00222EEB" w:rsidRDefault="00732AEC" w:rsidP="00732AEC">
      <w:pPr>
        <w:widowControl w:val="0"/>
        <w:spacing w:after="240"/>
        <w:rPr>
          <w:b/>
          <w:bCs/>
        </w:rPr>
      </w:pPr>
      <w:r w:rsidRPr="00222EEB">
        <w:rPr>
          <w:b/>
          <w:bCs/>
        </w:rPr>
        <w:t>IV.</w:t>
      </w:r>
      <w:r w:rsidR="007D735D" w:rsidRPr="00222EEB">
        <w:rPr>
          <w:b/>
          <w:bCs/>
        </w:rPr>
        <w:tab/>
      </w:r>
      <w:r w:rsidRPr="00222EEB">
        <w:rPr>
          <w:b/>
          <w:bCs/>
        </w:rPr>
        <w:t>Stage I of the Kigali HFC implementation plan as submitted</w:t>
      </w:r>
    </w:p>
    <w:p w14:paraId="26E898EE" w14:textId="77777777" w:rsidR="00732AEC" w:rsidRPr="00222EEB" w:rsidRDefault="00732AEC" w:rsidP="00732AEC">
      <w:pPr>
        <w:widowControl w:val="0"/>
        <w:spacing w:after="240"/>
        <w:rPr>
          <w:u w:val="single"/>
        </w:rPr>
      </w:pPr>
      <w:r w:rsidRPr="00222EEB">
        <w:rPr>
          <w:u w:val="single"/>
        </w:rPr>
        <w:t>Institutional, policy and regulatory framework</w:t>
      </w:r>
    </w:p>
    <w:p w14:paraId="71BE95B0" w14:textId="1AF44926" w:rsidR="009C2A78" w:rsidRPr="00222EEB" w:rsidRDefault="000F5DE0" w:rsidP="001C6F49">
      <w:pPr>
        <w:pStyle w:val="Heading1"/>
      </w:pPr>
      <w:r w:rsidRPr="00222EEB">
        <w:t>The Government of Tunisia updated HS codes in 2018 for better identification of HFCs</w:t>
      </w:r>
      <w:r w:rsidR="008D58C4" w:rsidRPr="00222EEB">
        <w:t xml:space="preserve"> and</w:t>
      </w:r>
      <w:r w:rsidRPr="00222EEB">
        <w:t xml:space="preserve"> ratified the Kigali Amendment on 27 August 2021. </w:t>
      </w:r>
      <w:r w:rsidR="00D06C45" w:rsidRPr="00222EEB">
        <w:t>The Government of Tunisia implements an electronic licensing and quota system for</w:t>
      </w:r>
      <w:r w:rsidR="005C286F" w:rsidRPr="00222EEB">
        <w:t xml:space="preserve"> </w:t>
      </w:r>
      <w:r w:rsidR="008A49D2" w:rsidRPr="00222EEB">
        <w:t>HFCs</w:t>
      </w:r>
      <w:r w:rsidR="005C286F" w:rsidRPr="00222EEB">
        <w:t xml:space="preserve"> </w:t>
      </w:r>
      <w:r w:rsidR="00F473E9" w:rsidRPr="00222EEB">
        <w:t xml:space="preserve">since 1 January 2024. </w:t>
      </w:r>
      <w:r w:rsidR="008C7D37" w:rsidRPr="00222EEB">
        <w:t xml:space="preserve">A National Commission for the Protection of the Ozone Layer (NOC) comprising the HPMP Steering Group, the Legislative Group and the Technical Group is responsible for setting import quotas for controlled substances and </w:t>
      </w:r>
      <w:r w:rsidR="00F94438" w:rsidRPr="00222EEB">
        <w:t>operating the</w:t>
      </w:r>
      <w:r w:rsidR="008C7D37" w:rsidRPr="00222EEB">
        <w:t xml:space="preserve"> licensing system for the import and export of H</w:t>
      </w:r>
      <w:r w:rsidR="00D12219" w:rsidRPr="00222EEB">
        <w:t>C</w:t>
      </w:r>
      <w:r w:rsidR="008C7D37" w:rsidRPr="00222EEB">
        <w:t>FCs</w:t>
      </w:r>
      <w:r w:rsidR="00B665BA" w:rsidRPr="00222EEB">
        <w:t xml:space="preserve"> and HFCs</w:t>
      </w:r>
      <w:r w:rsidR="008C7D37" w:rsidRPr="00222EEB">
        <w:t xml:space="preserve">. </w:t>
      </w:r>
    </w:p>
    <w:p w14:paraId="2AEC6DFA" w14:textId="712EA9AB" w:rsidR="00D60C1E" w:rsidRPr="00222EEB" w:rsidRDefault="00612016" w:rsidP="007C16F0">
      <w:pPr>
        <w:pStyle w:val="Heading1"/>
      </w:pPr>
      <w:r w:rsidRPr="00222EEB">
        <w:t xml:space="preserve">HFC </w:t>
      </w:r>
      <w:r w:rsidR="00E6214C" w:rsidRPr="00222EEB">
        <w:t>q</w:t>
      </w:r>
      <w:r w:rsidRPr="00222EEB">
        <w:t>uota</w:t>
      </w:r>
      <w:r w:rsidR="009C2A78" w:rsidRPr="00222EEB">
        <w:t xml:space="preserve">s </w:t>
      </w:r>
      <w:r w:rsidRPr="00222EEB">
        <w:t xml:space="preserve">are </w:t>
      </w:r>
      <w:r w:rsidR="009C2A78" w:rsidRPr="00222EEB">
        <w:t xml:space="preserve">allocated </w:t>
      </w:r>
      <w:r w:rsidR="00E6214C" w:rsidRPr="00222EEB">
        <w:t xml:space="preserve">by the NOC </w:t>
      </w:r>
      <w:r w:rsidR="00BC2882" w:rsidRPr="00222EEB">
        <w:t xml:space="preserve">in </w:t>
      </w:r>
      <w:r w:rsidR="00E6214C" w:rsidRPr="00222EEB">
        <w:t xml:space="preserve">February or early March </w:t>
      </w:r>
      <w:r w:rsidR="009C2A78" w:rsidRPr="00222EEB">
        <w:t>to importers</w:t>
      </w:r>
      <w:r w:rsidRPr="00222EEB">
        <w:t xml:space="preserve"> based on previous imports and the required reduction</w:t>
      </w:r>
      <w:r w:rsidR="009C2A78" w:rsidRPr="00222EEB">
        <w:t>. There is close coordination among the NOU, Customs, and the National Institute of Statistics to control and record the imports of HCFCs and HFCs. Importers are requested to submit</w:t>
      </w:r>
      <w:r w:rsidR="00BC2882" w:rsidRPr="00222EEB">
        <w:t xml:space="preserve"> </w:t>
      </w:r>
      <w:r w:rsidR="009C2A78" w:rsidRPr="00222EEB">
        <w:t xml:space="preserve">quarterly </w:t>
      </w:r>
      <w:r w:rsidR="00BC2882" w:rsidRPr="00222EEB">
        <w:t xml:space="preserve">import </w:t>
      </w:r>
      <w:r w:rsidR="009C2A78" w:rsidRPr="00222EEB">
        <w:t xml:space="preserve">reports </w:t>
      </w:r>
      <w:r w:rsidR="00BC2882" w:rsidRPr="00222EEB">
        <w:t xml:space="preserve">detailing </w:t>
      </w:r>
      <w:r w:rsidR="009C2A78" w:rsidRPr="00222EEB">
        <w:t>the itemized sale of refrigerants in the local market</w:t>
      </w:r>
      <w:r w:rsidR="00AA31A1" w:rsidRPr="00222EEB">
        <w:t xml:space="preserve"> to the NOU</w:t>
      </w:r>
      <w:r w:rsidR="009C2A78" w:rsidRPr="00222EEB">
        <w:t>.</w:t>
      </w:r>
      <w:r w:rsidR="00D60C1E" w:rsidRPr="00222EEB">
        <w:t xml:space="preserve"> </w:t>
      </w:r>
      <w:r w:rsidR="00820CEE" w:rsidRPr="00222EEB">
        <w:t>Any</w:t>
      </w:r>
      <w:r w:rsidR="00D60C1E" w:rsidRPr="00222EEB">
        <w:t xml:space="preserve"> importer exceeding the authorized quota of HFCs without a license will be liable to sanctions imposed by the Ministry of Trade and Export Development and will be deprived of </w:t>
      </w:r>
      <w:r w:rsidR="00353CF6" w:rsidRPr="00222EEB">
        <w:t xml:space="preserve">opportunity </w:t>
      </w:r>
      <w:r w:rsidR="00D60C1E" w:rsidRPr="00222EEB">
        <w:t xml:space="preserve">to have any quota from the NOC for the following year. </w:t>
      </w:r>
    </w:p>
    <w:p w14:paraId="16AF8BB9" w14:textId="77777777" w:rsidR="001E6B9B" w:rsidRPr="00222EEB" w:rsidRDefault="001E6B9B" w:rsidP="001E6B9B">
      <w:pPr>
        <w:pStyle w:val="Heading1"/>
      </w:pPr>
      <w:r w:rsidRPr="00222EEB">
        <w:t xml:space="preserve">Decrees for the ban on the manufacturing, assembling and import of RAC equipment containing HCFCs and a ban on the import of HCFC-141b contained in pre-blended polyols have been submitted to the Prime Ministry and are expected to be approved in 2024. </w:t>
      </w:r>
    </w:p>
    <w:p w14:paraId="5B2AB306" w14:textId="77777777" w:rsidR="00732AEC" w:rsidRPr="00222EEB" w:rsidRDefault="00732AEC" w:rsidP="00732AEC">
      <w:pPr>
        <w:keepNext/>
        <w:suppressAutoHyphens/>
        <w:spacing w:after="240"/>
        <w:rPr>
          <w:u w:val="single"/>
        </w:rPr>
      </w:pPr>
      <w:r w:rsidRPr="00222EEB">
        <w:rPr>
          <w:u w:val="single"/>
        </w:rPr>
        <w:t>Phase-down strategy for stage I of the Kigali HFC implementation plan</w:t>
      </w:r>
    </w:p>
    <w:p w14:paraId="1022D7F5" w14:textId="77777777" w:rsidR="00732AEC" w:rsidRPr="00222EEB" w:rsidRDefault="00732AEC" w:rsidP="00732AEC">
      <w:pPr>
        <w:suppressAutoHyphens/>
        <w:spacing w:before="240" w:after="240"/>
        <w:outlineLvl w:val="0"/>
        <w:rPr>
          <w:i/>
          <w:iCs/>
        </w:rPr>
      </w:pPr>
      <w:r w:rsidRPr="00222EEB">
        <w:rPr>
          <w:i/>
          <w:iCs/>
        </w:rPr>
        <w:t>Overarching strategy</w:t>
      </w:r>
    </w:p>
    <w:p w14:paraId="23C37F43" w14:textId="6D478860" w:rsidR="00732AEC" w:rsidRPr="00222EEB" w:rsidRDefault="00CD1282" w:rsidP="00613A53">
      <w:pPr>
        <w:pStyle w:val="Heading1"/>
      </w:pPr>
      <w:r w:rsidRPr="00222EEB">
        <w:t>Tunisia’s KIP will be divided into three stages: stage I from June 2024 to 31 December 2030, stage</w:t>
      </w:r>
      <w:r w:rsidR="003D17AA" w:rsidRPr="00222EEB">
        <w:t> </w:t>
      </w:r>
      <w:r w:rsidRPr="00222EEB">
        <w:t xml:space="preserve">II from 1 January 2031 to 31 December 2040, and stage III from 1 January 2041 to 31 December 2045. </w:t>
      </w:r>
      <w:r w:rsidR="000F4EA9" w:rsidRPr="00222EEB">
        <w:t>Stage I includes the freezing of HFCs consumption in 2024</w:t>
      </w:r>
      <w:r w:rsidR="00680F0E" w:rsidRPr="00222EEB">
        <w:t>, a</w:t>
      </w:r>
      <w:r w:rsidR="000F4EA9" w:rsidRPr="00222EEB">
        <w:t xml:space="preserve"> reduction by 10 percent in 2029</w:t>
      </w:r>
      <w:r w:rsidR="00A37BAB" w:rsidRPr="00222EEB">
        <w:t xml:space="preserve"> </w:t>
      </w:r>
      <w:r w:rsidR="00680F0E" w:rsidRPr="00222EEB">
        <w:t xml:space="preserve">and </w:t>
      </w:r>
      <w:r w:rsidR="00EF0E3A" w:rsidRPr="00222EEB">
        <w:t xml:space="preserve">achieving </w:t>
      </w:r>
      <w:r w:rsidR="00680F0E" w:rsidRPr="00222EEB">
        <w:t>a 2</w:t>
      </w:r>
      <w:r w:rsidR="00B30A91" w:rsidRPr="00222EEB">
        <w:t>3 per cent</w:t>
      </w:r>
      <w:r w:rsidR="00680F0E" w:rsidRPr="00222EEB">
        <w:t xml:space="preserve"> reduction </w:t>
      </w:r>
      <w:r w:rsidR="00655EBF" w:rsidRPr="00222EEB">
        <w:t>from</w:t>
      </w:r>
      <w:r w:rsidR="00680F0E" w:rsidRPr="00222EEB">
        <w:t xml:space="preserve"> the baseline</w:t>
      </w:r>
      <w:r w:rsidR="00EF0E3A" w:rsidRPr="00222EEB">
        <w:t xml:space="preserve"> by 2030</w:t>
      </w:r>
      <w:r w:rsidR="00B30A91" w:rsidRPr="00222EEB">
        <w:t>.</w:t>
      </w:r>
    </w:p>
    <w:p w14:paraId="74DD15ED" w14:textId="77777777" w:rsidR="00732AEC" w:rsidRPr="00222EEB" w:rsidRDefault="00732AEC" w:rsidP="00732AEC">
      <w:pPr>
        <w:pStyle w:val="Heading1"/>
        <w:numPr>
          <w:ilvl w:val="0"/>
          <w:numId w:val="0"/>
        </w:numPr>
        <w:spacing w:before="240"/>
        <w:rPr>
          <w:i/>
          <w:iCs/>
        </w:rPr>
      </w:pPr>
      <w:r w:rsidRPr="00222EEB">
        <w:rPr>
          <w:i/>
          <w:iCs/>
        </w:rPr>
        <w:t>Proposed activities</w:t>
      </w:r>
    </w:p>
    <w:p w14:paraId="764BE421" w14:textId="15CB16C9" w:rsidR="009D10CB" w:rsidRPr="00222EEB" w:rsidRDefault="009D10CB" w:rsidP="00613A53">
      <w:pPr>
        <w:pStyle w:val="Heading1"/>
      </w:pPr>
      <w:r w:rsidRPr="00222EEB">
        <w:t>Stage I includes the following activities</w:t>
      </w:r>
      <w:r w:rsidR="00A818AD" w:rsidRPr="00222EEB">
        <w:t>, as originally submitted</w:t>
      </w:r>
      <w:r w:rsidRPr="00222EEB">
        <w:t>:</w:t>
      </w:r>
    </w:p>
    <w:p w14:paraId="587BBCF9" w14:textId="77777777" w:rsidR="009D10CB" w:rsidRPr="00222EEB" w:rsidRDefault="009D10CB" w:rsidP="00AD62B1">
      <w:pPr>
        <w:pStyle w:val="Heading2"/>
        <w:numPr>
          <w:ilvl w:val="1"/>
          <w:numId w:val="11"/>
        </w:numPr>
      </w:pPr>
      <w:r w:rsidRPr="00222EEB">
        <w:t xml:space="preserve">Three investment projects as follows: </w:t>
      </w:r>
    </w:p>
    <w:p w14:paraId="1E0D8762" w14:textId="22519911" w:rsidR="009D10CB" w:rsidRPr="00222EEB" w:rsidRDefault="009D10CB" w:rsidP="00AD62B1">
      <w:pPr>
        <w:pStyle w:val="Heading3"/>
        <w:numPr>
          <w:ilvl w:val="2"/>
          <w:numId w:val="11"/>
        </w:numPr>
      </w:pPr>
      <w:r w:rsidRPr="00222EEB">
        <w:t xml:space="preserve">The conversion of </w:t>
      </w:r>
      <w:r w:rsidR="00D87D69" w:rsidRPr="00222EEB">
        <w:t>eight</w:t>
      </w:r>
      <w:r w:rsidR="00D87D69" w:rsidRPr="00222EEB">
        <w:rPr>
          <w:rStyle w:val="FootnoteReference"/>
        </w:rPr>
        <w:footnoteReference w:id="5"/>
      </w:r>
      <w:r w:rsidRPr="00222EEB">
        <w:t xml:space="preserve"> enterprises in the residential RAC manufacturing sector to phase out </w:t>
      </w:r>
      <w:r w:rsidR="000503CE" w:rsidRPr="00222EEB">
        <w:t>R-410A</w:t>
      </w:r>
      <w:r w:rsidR="00DB2E63" w:rsidRPr="00222EEB">
        <w:t xml:space="preserve"> </w:t>
      </w:r>
      <w:r w:rsidR="00D542D9" w:rsidRPr="00222EEB">
        <w:t xml:space="preserve">and HFC-134a </w:t>
      </w:r>
      <w:r w:rsidRPr="00222EEB">
        <w:t xml:space="preserve">in the local manufacturing of single split </w:t>
      </w:r>
      <w:r w:rsidR="00BC7BBD" w:rsidRPr="00222EEB">
        <w:t>AC</w:t>
      </w:r>
      <w:r w:rsidRPr="00222EEB">
        <w:t xml:space="preserve"> units and cold-water dispensers </w:t>
      </w:r>
      <w:r w:rsidR="00A95821" w:rsidRPr="00222EEB">
        <w:t>through conversion to</w:t>
      </w:r>
      <w:r w:rsidRPr="00222EEB">
        <w:t xml:space="preserve"> </w:t>
      </w:r>
      <w:r w:rsidR="00D542D9" w:rsidRPr="00222EEB">
        <w:t>HFC-32 and R-600a</w:t>
      </w:r>
      <w:r w:rsidRPr="00222EEB">
        <w:t>;</w:t>
      </w:r>
    </w:p>
    <w:p w14:paraId="080F75CC" w14:textId="1FE5C529" w:rsidR="009D10CB" w:rsidRPr="00222EEB" w:rsidRDefault="00631F86" w:rsidP="00AD62B1">
      <w:pPr>
        <w:pStyle w:val="Heading3"/>
        <w:numPr>
          <w:ilvl w:val="2"/>
          <w:numId w:val="11"/>
        </w:numPr>
      </w:pPr>
      <w:r w:rsidRPr="00222EEB">
        <w:t xml:space="preserve">The conversion of </w:t>
      </w:r>
      <w:r w:rsidR="002405F9" w:rsidRPr="00222EEB">
        <w:t>seven</w:t>
      </w:r>
      <w:r w:rsidRPr="00222EEB">
        <w:t xml:space="preserve"> enterprises </w:t>
      </w:r>
      <w:r w:rsidR="00102BC2" w:rsidRPr="00222EEB">
        <w:t xml:space="preserve">manufacturing </w:t>
      </w:r>
      <w:r w:rsidRPr="00222EEB">
        <w:t>PU foam</w:t>
      </w:r>
      <w:r w:rsidR="00D4707B" w:rsidRPr="00222EEB">
        <w:t xml:space="preserve"> </w:t>
      </w:r>
      <w:r w:rsidR="005C0CF4" w:rsidRPr="00222EEB">
        <w:t xml:space="preserve">to </w:t>
      </w:r>
      <w:r w:rsidR="00106015" w:rsidRPr="00222EEB">
        <w:t xml:space="preserve">methyl </w:t>
      </w:r>
      <w:proofErr w:type="spellStart"/>
      <w:r w:rsidR="00106015" w:rsidRPr="00222EEB">
        <w:t>formate</w:t>
      </w:r>
      <w:proofErr w:type="spellEnd"/>
      <w:r w:rsidR="00106015" w:rsidRPr="00222EEB">
        <w:t xml:space="preserve">-based foaming technology to </w:t>
      </w:r>
      <w:r w:rsidR="005C0CF4" w:rsidRPr="00222EEB">
        <w:t xml:space="preserve">phase out </w:t>
      </w:r>
      <w:r w:rsidR="00122892" w:rsidRPr="00222EEB">
        <w:t xml:space="preserve">HFCs contained in </w:t>
      </w:r>
      <w:r w:rsidR="00BF15A1" w:rsidRPr="00222EEB">
        <w:t>imported pre-blended polyols</w:t>
      </w:r>
      <w:r w:rsidR="00106015" w:rsidRPr="00222EEB">
        <w:t>;</w:t>
      </w:r>
    </w:p>
    <w:p w14:paraId="5426D99E" w14:textId="47C82F35" w:rsidR="009D10CB" w:rsidRPr="00222EEB" w:rsidRDefault="0092786B" w:rsidP="00AD62B1">
      <w:pPr>
        <w:pStyle w:val="Heading3"/>
        <w:numPr>
          <w:ilvl w:val="2"/>
          <w:numId w:val="11"/>
        </w:numPr>
      </w:pPr>
      <w:r w:rsidRPr="00222EEB">
        <w:t xml:space="preserve">Technical assistance to four enterprises </w:t>
      </w:r>
      <w:r w:rsidR="00C516C0" w:rsidRPr="00222EEB">
        <w:t xml:space="preserve">manufacturing </w:t>
      </w:r>
      <w:r w:rsidRPr="00222EEB">
        <w:t xml:space="preserve">commercial RAC </w:t>
      </w:r>
      <w:r w:rsidR="00C516C0" w:rsidRPr="00222EEB">
        <w:t>equipmen</w:t>
      </w:r>
      <w:r w:rsidR="006C58D2" w:rsidRPr="00222EEB">
        <w:t xml:space="preserve">t </w:t>
      </w:r>
      <w:r w:rsidR="00A51E5A" w:rsidRPr="00222EEB">
        <w:t>for</w:t>
      </w:r>
      <w:r w:rsidR="006C58D2" w:rsidRPr="00222EEB">
        <w:t xml:space="preserve"> </w:t>
      </w:r>
      <w:r w:rsidR="00A51E5A" w:rsidRPr="00222EEB">
        <w:t>the</w:t>
      </w:r>
      <w:r w:rsidR="00A56892" w:rsidRPr="00222EEB">
        <w:t xml:space="preserve"> proper</w:t>
      </w:r>
      <w:r w:rsidR="00A51E5A" w:rsidRPr="00222EEB">
        <w:t xml:space="preserve"> management of </w:t>
      </w:r>
      <w:r w:rsidR="006C58D2" w:rsidRPr="00222EEB">
        <w:t>HFC-134a and the R-404A</w:t>
      </w:r>
      <w:r w:rsidR="00A56892" w:rsidRPr="00222EEB">
        <w:t>;</w:t>
      </w:r>
      <w:r w:rsidRPr="00222EEB">
        <w:t xml:space="preserve"> </w:t>
      </w:r>
      <w:r w:rsidR="009D10CB" w:rsidRPr="00222EEB">
        <w:t>and</w:t>
      </w:r>
    </w:p>
    <w:p w14:paraId="71775950" w14:textId="74B4B777" w:rsidR="009D10CB" w:rsidRPr="00222EEB" w:rsidRDefault="009D10CB" w:rsidP="00AD62B1">
      <w:pPr>
        <w:pStyle w:val="Heading2"/>
        <w:numPr>
          <w:ilvl w:val="1"/>
          <w:numId w:val="11"/>
        </w:numPr>
      </w:pPr>
      <w:r w:rsidRPr="00222EEB">
        <w:t>Non-investment</w:t>
      </w:r>
      <w:r w:rsidR="00A453D9" w:rsidRPr="00222EEB">
        <w:t xml:space="preserve"> </w:t>
      </w:r>
      <w:r w:rsidRPr="00222EEB">
        <w:t xml:space="preserve">activities </w:t>
      </w:r>
      <w:r w:rsidR="00363EA3" w:rsidRPr="00222EEB">
        <w:t xml:space="preserve">in the servicing sector </w:t>
      </w:r>
      <w:r w:rsidR="001E026B" w:rsidRPr="00222EEB">
        <w:t xml:space="preserve">delivered </w:t>
      </w:r>
      <w:r w:rsidR="0010535A" w:rsidRPr="00222EEB">
        <w:t xml:space="preserve">under </w:t>
      </w:r>
      <w:r w:rsidR="00363EA3" w:rsidRPr="00222EEB">
        <w:t xml:space="preserve">four </w:t>
      </w:r>
      <w:r w:rsidR="007970EA" w:rsidRPr="00222EEB">
        <w:t>components</w:t>
      </w:r>
      <w:r w:rsidR="0010535A" w:rsidRPr="00222EEB">
        <w:t xml:space="preserve">: </w:t>
      </w:r>
      <w:r w:rsidR="003B35BF" w:rsidRPr="00222EEB">
        <w:t>strengthening</w:t>
      </w:r>
      <w:r w:rsidR="0010535A" w:rsidRPr="00222EEB">
        <w:t xml:space="preserve"> the institutional and legal framework, support to the RAC servicing sector with a special </w:t>
      </w:r>
      <w:r w:rsidR="00C71899" w:rsidRPr="00222EEB">
        <w:t xml:space="preserve">focus </w:t>
      </w:r>
      <w:r w:rsidR="0010535A" w:rsidRPr="00222EEB">
        <w:t xml:space="preserve">on MAC servicing, provision of equipment for the </w:t>
      </w:r>
      <w:r w:rsidR="00BE7344" w:rsidRPr="00222EEB">
        <w:t>RRR</w:t>
      </w:r>
      <w:r w:rsidR="0010535A" w:rsidRPr="00222EEB">
        <w:t xml:space="preserve"> system</w:t>
      </w:r>
      <w:r w:rsidR="005129A7" w:rsidRPr="00222EEB">
        <w:t>,</w:t>
      </w:r>
      <w:r w:rsidR="0010535A" w:rsidRPr="00222EEB">
        <w:t xml:space="preserve"> and awareness</w:t>
      </w:r>
      <w:r w:rsidR="00367048" w:rsidRPr="00222EEB">
        <w:t>-</w:t>
      </w:r>
      <w:r w:rsidR="0010535A" w:rsidRPr="00222EEB">
        <w:t xml:space="preserve">raising activities. </w:t>
      </w:r>
    </w:p>
    <w:p w14:paraId="54FB544C" w14:textId="77777777" w:rsidR="00A341E8" w:rsidRPr="00222EEB" w:rsidRDefault="00A341E8" w:rsidP="00A341E8">
      <w:pPr>
        <w:rPr>
          <w:i/>
          <w:iCs/>
          <w:u w:val="single"/>
        </w:rPr>
      </w:pPr>
      <w:r w:rsidRPr="00222EEB">
        <w:rPr>
          <w:i/>
          <w:iCs/>
          <w:u w:val="single"/>
        </w:rPr>
        <w:t>Residential RAC manufacturing sector</w:t>
      </w:r>
    </w:p>
    <w:p w14:paraId="48DDD754" w14:textId="77777777" w:rsidR="00A341E8" w:rsidRPr="00222EEB" w:rsidRDefault="00A341E8" w:rsidP="00A341E8"/>
    <w:p w14:paraId="019A84B1" w14:textId="5F96586D" w:rsidR="00A341E8" w:rsidRPr="00222EEB" w:rsidRDefault="00E50037" w:rsidP="00AD62B1">
      <w:pPr>
        <w:pStyle w:val="Heading1"/>
        <w:numPr>
          <w:ilvl w:val="0"/>
          <w:numId w:val="11"/>
        </w:numPr>
      </w:pPr>
      <w:r w:rsidRPr="00222EEB">
        <w:t>An</w:t>
      </w:r>
      <w:r w:rsidR="00A341E8" w:rsidRPr="00222EEB">
        <w:t xml:space="preserve"> investment project</w:t>
      </w:r>
      <w:r w:rsidRPr="00222EEB">
        <w:t xml:space="preserve"> is</w:t>
      </w:r>
      <w:r w:rsidR="00A341E8" w:rsidRPr="00222EEB">
        <w:t xml:space="preserve"> propose</w:t>
      </w:r>
      <w:r w:rsidRPr="00222EEB">
        <w:t>d for</w:t>
      </w:r>
      <w:r w:rsidR="00A341E8" w:rsidRPr="00222EEB">
        <w:t xml:space="preserve"> the conversion of seven </w:t>
      </w:r>
      <w:r w:rsidRPr="00222EEB">
        <w:t xml:space="preserve">locally </w:t>
      </w:r>
      <w:r w:rsidR="007E63CC" w:rsidRPr="00222EEB">
        <w:t xml:space="preserve">owned </w:t>
      </w:r>
      <w:r w:rsidR="00A341E8" w:rsidRPr="00222EEB">
        <w:t>manufacturers (</w:t>
      </w:r>
      <w:proofErr w:type="spellStart"/>
      <w:r w:rsidR="00A341E8" w:rsidRPr="00222EEB">
        <w:t>Sicad</w:t>
      </w:r>
      <w:proofErr w:type="spellEnd"/>
      <w:r w:rsidR="00A341E8" w:rsidRPr="00222EEB">
        <w:t xml:space="preserve"> </w:t>
      </w:r>
      <w:proofErr w:type="spellStart"/>
      <w:r w:rsidR="00A341E8" w:rsidRPr="00222EEB">
        <w:t>Coala</w:t>
      </w:r>
      <w:proofErr w:type="spellEnd"/>
      <w:r w:rsidR="00A341E8" w:rsidRPr="00222EEB">
        <w:t xml:space="preserve">, Société New Star, El Athir, Société </w:t>
      </w:r>
      <w:proofErr w:type="spellStart"/>
      <w:r w:rsidR="00A341E8" w:rsidRPr="00222EEB">
        <w:t>Industrielle</w:t>
      </w:r>
      <w:proofErr w:type="spellEnd"/>
      <w:r w:rsidR="00A341E8" w:rsidRPr="00222EEB">
        <w:t xml:space="preserve"> </w:t>
      </w:r>
      <w:proofErr w:type="spellStart"/>
      <w:r w:rsidR="00A341E8" w:rsidRPr="00222EEB">
        <w:t>Méga</w:t>
      </w:r>
      <w:proofErr w:type="spellEnd"/>
      <w:r w:rsidR="00A341E8" w:rsidRPr="00222EEB">
        <w:t xml:space="preserve">, 3 Stars Electronics, </w:t>
      </w:r>
      <w:proofErr w:type="spellStart"/>
      <w:r w:rsidR="00A341E8" w:rsidRPr="00222EEB">
        <w:t>Novatech</w:t>
      </w:r>
      <w:proofErr w:type="spellEnd"/>
      <w:r w:rsidR="00A341E8" w:rsidRPr="00222EEB">
        <w:t xml:space="preserve"> West Point, </w:t>
      </w:r>
      <w:r w:rsidR="008F0640" w:rsidRPr="00222EEB">
        <w:t xml:space="preserve">and </w:t>
      </w:r>
      <w:r w:rsidR="00A341E8" w:rsidRPr="00222EEB">
        <w:t>Star One)</w:t>
      </w:r>
      <w:r w:rsidR="0041544A" w:rsidRPr="00222EEB">
        <w:t xml:space="preserve"> while the </w:t>
      </w:r>
      <w:r w:rsidR="00812FE3" w:rsidRPr="00222EEB">
        <w:t>eighth</w:t>
      </w:r>
      <w:r w:rsidR="0041544A" w:rsidRPr="00222EEB">
        <w:t xml:space="preserve"> manufacturer </w:t>
      </w:r>
      <w:r w:rsidR="00E42902" w:rsidRPr="00222EEB">
        <w:t>would convert with its own resources as it</w:t>
      </w:r>
      <w:r w:rsidR="00495FCA" w:rsidRPr="00222EEB">
        <w:t xml:space="preserve"> was established after the cut-off date for eligible capacity</w:t>
      </w:r>
      <w:r w:rsidR="00A341E8" w:rsidRPr="00222EEB">
        <w:t>. All enterprise</w:t>
      </w:r>
      <w:r w:rsidR="009C7009" w:rsidRPr="00222EEB">
        <w:t>s exclusively</w:t>
      </w:r>
      <w:r w:rsidR="00A341E8" w:rsidRPr="00222EEB">
        <w:t xml:space="preserve"> manufacture for the local market with the exception of </w:t>
      </w:r>
      <w:proofErr w:type="spellStart"/>
      <w:r w:rsidR="00A341E8" w:rsidRPr="00222EEB">
        <w:t>S</w:t>
      </w:r>
      <w:r w:rsidR="00FE22CD" w:rsidRPr="00222EEB">
        <w:t>i</w:t>
      </w:r>
      <w:r w:rsidR="00A341E8" w:rsidRPr="00222EEB">
        <w:t>cad</w:t>
      </w:r>
      <w:proofErr w:type="spellEnd"/>
      <w:r w:rsidR="00A341E8" w:rsidRPr="00222EEB">
        <w:t xml:space="preserve"> </w:t>
      </w:r>
      <w:proofErr w:type="spellStart"/>
      <w:r w:rsidR="00A341E8" w:rsidRPr="00222EEB">
        <w:t>Coala</w:t>
      </w:r>
      <w:proofErr w:type="spellEnd"/>
      <w:r w:rsidR="00A341E8" w:rsidRPr="00222EEB">
        <w:t xml:space="preserve"> </w:t>
      </w:r>
      <w:r w:rsidR="00430191" w:rsidRPr="00222EEB">
        <w:t>that</w:t>
      </w:r>
      <w:r w:rsidR="00A341E8" w:rsidRPr="00222EEB">
        <w:t xml:space="preserve"> exports </w:t>
      </w:r>
      <w:r w:rsidR="00481EC7" w:rsidRPr="00222EEB">
        <w:t xml:space="preserve">approximately </w:t>
      </w:r>
      <w:r w:rsidR="00894C8F" w:rsidRPr="00222EEB">
        <w:t xml:space="preserve">10 per cent of its </w:t>
      </w:r>
      <w:r w:rsidR="00481EC7" w:rsidRPr="00222EEB">
        <w:t>products</w:t>
      </w:r>
      <w:r w:rsidR="00894C8F" w:rsidRPr="00222EEB">
        <w:t xml:space="preserve"> to other Article 5 countries in the region</w:t>
      </w:r>
      <w:r w:rsidR="00A341E8" w:rsidRPr="00222EEB">
        <w:t>.</w:t>
      </w:r>
      <w:r w:rsidR="00E87BA7" w:rsidRPr="00222EEB">
        <w:t xml:space="preserve"> </w:t>
      </w:r>
      <w:r w:rsidR="004664EC" w:rsidRPr="00222EEB">
        <w:t>The enterprises would convert their manufacturing of residential AC units from R</w:t>
      </w:r>
      <w:r w:rsidR="00BC7BBD" w:rsidRPr="00222EEB">
        <w:noBreakHyphen/>
      </w:r>
      <w:r w:rsidR="004664EC" w:rsidRPr="00222EEB">
        <w:t xml:space="preserve">410A to HFC-32. In addition, the enterprise consuming HFC-134a to manufacture cold-water dispensers would convert this line to R-600a as shown in table </w:t>
      </w:r>
      <w:r w:rsidR="00BC7BBD" w:rsidRPr="00222EEB">
        <w:t>7</w:t>
      </w:r>
      <w:r w:rsidR="004664EC" w:rsidRPr="00222EEB">
        <w:t xml:space="preserve"> below. </w:t>
      </w:r>
    </w:p>
    <w:p w14:paraId="6D256385" w14:textId="56A38D81" w:rsidR="007E3723" w:rsidRPr="00222EEB" w:rsidRDefault="007E3723" w:rsidP="007E3723">
      <w:pPr>
        <w:pStyle w:val="Heading1"/>
        <w:numPr>
          <w:ilvl w:val="0"/>
          <w:numId w:val="0"/>
        </w:numPr>
        <w:spacing w:after="0"/>
        <w:rPr>
          <w:b/>
          <w:bCs/>
        </w:rPr>
      </w:pPr>
      <w:r w:rsidRPr="00222EEB">
        <w:rPr>
          <w:b/>
          <w:bCs/>
        </w:rPr>
        <w:t>Tabl</w:t>
      </w:r>
      <w:r w:rsidR="008A30C7" w:rsidRPr="00222EEB">
        <w:rPr>
          <w:b/>
          <w:bCs/>
        </w:rPr>
        <w:t>e</w:t>
      </w:r>
      <w:r w:rsidRPr="00222EEB">
        <w:rPr>
          <w:b/>
          <w:bCs/>
        </w:rPr>
        <w:t xml:space="preserve"> </w:t>
      </w:r>
      <w:r w:rsidR="00BC7BBD" w:rsidRPr="00222EEB">
        <w:rPr>
          <w:b/>
          <w:bCs/>
        </w:rPr>
        <w:t>7</w:t>
      </w:r>
      <w:r w:rsidRPr="00222EEB">
        <w:rPr>
          <w:b/>
          <w:bCs/>
        </w:rPr>
        <w:t>. Residential RAC manufacturers products, consumption, and proposed conversion</w:t>
      </w:r>
    </w:p>
    <w:tbl>
      <w:tblPr>
        <w:tblStyle w:val="TableGrid"/>
        <w:tblW w:w="0" w:type="auto"/>
        <w:tblLook w:val="04A0" w:firstRow="1" w:lastRow="0" w:firstColumn="1" w:lastColumn="0" w:noHBand="0" w:noVBand="1"/>
      </w:tblPr>
      <w:tblGrid>
        <w:gridCol w:w="1555"/>
        <w:gridCol w:w="1929"/>
        <w:gridCol w:w="1152"/>
        <w:gridCol w:w="1153"/>
        <w:gridCol w:w="1153"/>
        <w:gridCol w:w="1153"/>
        <w:gridCol w:w="1255"/>
      </w:tblGrid>
      <w:tr w:rsidR="007E3723" w:rsidRPr="00222EEB" w14:paraId="22B4F08F" w14:textId="77777777" w:rsidTr="005C7B65">
        <w:trPr>
          <w:trHeight w:val="128"/>
          <w:tblHeader/>
        </w:trPr>
        <w:tc>
          <w:tcPr>
            <w:tcW w:w="1555" w:type="dxa"/>
            <w:vMerge w:val="restart"/>
          </w:tcPr>
          <w:p w14:paraId="4E67C958" w14:textId="77777777" w:rsidR="007E3723" w:rsidRPr="00222EEB" w:rsidRDefault="007E3723" w:rsidP="001C6F49">
            <w:pPr>
              <w:rPr>
                <w:b/>
                <w:bCs/>
                <w:sz w:val="20"/>
                <w:szCs w:val="20"/>
              </w:rPr>
            </w:pPr>
            <w:r w:rsidRPr="00222EEB">
              <w:rPr>
                <w:b/>
                <w:bCs/>
                <w:sz w:val="20"/>
                <w:szCs w:val="20"/>
              </w:rPr>
              <w:t>Enterprise</w:t>
            </w:r>
          </w:p>
        </w:tc>
        <w:tc>
          <w:tcPr>
            <w:tcW w:w="1929" w:type="dxa"/>
            <w:vMerge w:val="restart"/>
          </w:tcPr>
          <w:p w14:paraId="7EA421B0" w14:textId="77777777" w:rsidR="007E3723" w:rsidRPr="00222EEB" w:rsidRDefault="007E3723" w:rsidP="001C6F49">
            <w:pPr>
              <w:rPr>
                <w:b/>
                <w:bCs/>
                <w:sz w:val="20"/>
                <w:szCs w:val="20"/>
              </w:rPr>
            </w:pPr>
            <w:r w:rsidRPr="00222EEB">
              <w:rPr>
                <w:b/>
                <w:bCs/>
                <w:sz w:val="20"/>
                <w:szCs w:val="20"/>
              </w:rPr>
              <w:t>Product manufactured</w:t>
            </w:r>
          </w:p>
        </w:tc>
        <w:tc>
          <w:tcPr>
            <w:tcW w:w="4611" w:type="dxa"/>
            <w:gridSpan w:val="4"/>
          </w:tcPr>
          <w:p w14:paraId="79AD4C47" w14:textId="77777777" w:rsidR="007E3723" w:rsidRPr="00222EEB" w:rsidRDefault="007E3723" w:rsidP="001C6F49">
            <w:pPr>
              <w:jc w:val="center"/>
              <w:rPr>
                <w:b/>
                <w:bCs/>
                <w:sz w:val="20"/>
                <w:szCs w:val="20"/>
              </w:rPr>
            </w:pPr>
            <w:r w:rsidRPr="00222EEB">
              <w:rPr>
                <w:b/>
                <w:bCs/>
                <w:sz w:val="20"/>
                <w:szCs w:val="20"/>
              </w:rPr>
              <w:t xml:space="preserve">Average consumption 2020-2022 </w:t>
            </w:r>
          </w:p>
        </w:tc>
        <w:tc>
          <w:tcPr>
            <w:tcW w:w="1255" w:type="dxa"/>
            <w:vMerge w:val="restart"/>
          </w:tcPr>
          <w:p w14:paraId="08543D00" w14:textId="77777777" w:rsidR="007E3723" w:rsidRPr="00222EEB" w:rsidRDefault="007E3723" w:rsidP="001C6F49">
            <w:pPr>
              <w:jc w:val="center"/>
              <w:rPr>
                <w:b/>
                <w:bCs/>
                <w:sz w:val="20"/>
                <w:szCs w:val="20"/>
              </w:rPr>
            </w:pPr>
            <w:r w:rsidRPr="00222EEB">
              <w:rPr>
                <w:b/>
                <w:bCs/>
                <w:sz w:val="20"/>
                <w:szCs w:val="20"/>
              </w:rPr>
              <w:t>Proposed conversion</w:t>
            </w:r>
          </w:p>
        </w:tc>
      </w:tr>
      <w:tr w:rsidR="007E3723" w:rsidRPr="00222EEB" w14:paraId="2A9C8CA8" w14:textId="77777777" w:rsidTr="005C7B65">
        <w:trPr>
          <w:trHeight w:val="127"/>
          <w:tblHeader/>
        </w:trPr>
        <w:tc>
          <w:tcPr>
            <w:tcW w:w="1555" w:type="dxa"/>
            <w:vMerge/>
          </w:tcPr>
          <w:p w14:paraId="127D6356" w14:textId="77777777" w:rsidR="007E3723" w:rsidRPr="00222EEB" w:rsidRDefault="007E3723" w:rsidP="001C6F49">
            <w:pPr>
              <w:rPr>
                <w:b/>
                <w:bCs/>
                <w:sz w:val="20"/>
                <w:szCs w:val="20"/>
              </w:rPr>
            </w:pPr>
          </w:p>
        </w:tc>
        <w:tc>
          <w:tcPr>
            <w:tcW w:w="1929" w:type="dxa"/>
            <w:vMerge/>
          </w:tcPr>
          <w:p w14:paraId="6F58955C" w14:textId="77777777" w:rsidR="007E3723" w:rsidRPr="00222EEB" w:rsidRDefault="007E3723" w:rsidP="001C6F49">
            <w:pPr>
              <w:rPr>
                <w:sz w:val="20"/>
                <w:szCs w:val="20"/>
              </w:rPr>
            </w:pPr>
          </w:p>
        </w:tc>
        <w:tc>
          <w:tcPr>
            <w:tcW w:w="1152" w:type="dxa"/>
          </w:tcPr>
          <w:p w14:paraId="3466D053" w14:textId="23DB6960" w:rsidR="007E3723" w:rsidRPr="00222EEB" w:rsidRDefault="000503CE" w:rsidP="001C6F49">
            <w:pPr>
              <w:jc w:val="center"/>
              <w:rPr>
                <w:sz w:val="20"/>
                <w:szCs w:val="20"/>
              </w:rPr>
            </w:pPr>
            <w:r w:rsidRPr="00222EEB">
              <w:rPr>
                <w:sz w:val="20"/>
                <w:szCs w:val="20"/>
              </w:rPr>
              <w:t>R-410A</w:t>
            </w:r>
          </w:p>
          <w:p w14:paraId="6752DB30" w14:textId="77777777" w:rsidR="007E3723" w:rsidRPr="00222EEB" w:rsidRDefault="007E3723" w:rsidP="001C6F49">
            <w:pPr>
              <w:jc w:val="center"/>
              <w:rPr>
                <w:sz w:val="20"/>
                <w:szCs w:val="20"/>
              </w:rPr>
            </w:pPr>
            <w:r w:rsidRPr="00222EEB">
              <w:rPr>
                <w:sz w:val="20"/>
                <w:szCs w:val="20"/>
              </w:rPr>
              <w:t>(mt)</w:t>
            </w:r>
          </w:p>
        </w:tc>
        <w:tc>
          <w:tcPr>
            <w:tcW w:w="1153" w:type="dxa"/>
          </w:tcPr>
          <w:p w14:paraId="70AFB4E0" w14:textId="77777777" w:rsidR="007E3723" w:rsidRPr="00222EEB" w:rsidRDefault="007E3723" w:rsidP="001C6F49">
            <w:pPr>
              <w:jc w:val="center"/>
              <w:rPr>
                <w:sz w:val="20"/>
                <w:szCs w:val="20"/>
              </w:rPr>
            </w:pPr>
            <w:r w:rsidRPr="00222EEB">
              <w:rPr>
                <w:sz w:val="20"/>
                <w:szCs w:val="20"/>
              </w:rPr>
              <w:t>HFC-134a</w:t>
            </w:r>
          </w:p>
          <w:p w14:paraId="1FBAD98E" w14:textId="77777777" w:rsidR="007E3723" w:rsidRPr="00222EEB" w:rsidRDefault="007E3723" w:rsidP="001C6F49">
            <w:pPr>
              <w:jc w:val="center"/>
              <w:rPr>
                <w:sz w:val="20"/>
                <w:szCs w:val="20"/>
              </w:rPr>
            </w:pPr>
            <w:r w:rsidRPr="00222EEB">
              <w:rPr>
                <w:sz w:val="20"/>
                <w:szCs w:val="20"/>
              </w:rPr>
              <w:t>(mt)</w:t>
            </w:r>
          </w:p>
        </w:tc>
        <w:tc>
          <w:tcPr>
            <w:tcW w:w="1153" w:type="dxa"/>
          </w:tcPr>
          <w:p w14:paraId="5E38F0E1" w14:textId="75D72828" w:rsidR="007E3723" w:rsidRPr="00222EEB" w:rsidRDefault="000503CE" w:rsidP="001C6F49">
            <w:pPr>
              <w:jc w:val="center"/>
              <w:rPr>
                <w:sz w:val="20"/>
                <w:szCs w:val="20"/>
              </w:rPr>
            </w:pPr>
            <w:r w:rsidRPr="00222EEB">
              <w:rPr>
                <w:sz w:val="20"/>
                <w:szCs w:val="20"/>
              </w:rPr>
              <w:t>R-410A</w:t>
            </w:r>
          </w:p>
          <w:p w14:paraId="497DCED7" w14:textId="01FAACCA" w:rsidR="007E3723" w:rsidRPr="00222EEB" w:rsidRDefault="004553C0" w:rsidP="001C6F49">
            <w:pPr>
              <w:jc w:val="center"/>
              <w:rPr>
                <w:sz w:val="20"/>
                <w:szCs w:val="20"/>
              </w:rPr>
            </w:pPr>
            <w:r w:rsidRPr="00222EEB">
              <w:rPr>
                <w:sz w:val="20"/>
                <w:szCs w:val="20"/>
              </w:rPr>
              <w:t>(</w:t>
            </w:r>
            <w:r w:rsidR="007E3723" w:rsidRPr="00222EEB">
              <w:rPr>
                <w:sz w:val="20"/>
                <w:szCs w:val="20"/>
              </w:rPr>
              <w:t>CO</w:t>
            </w:r>
            <w:r w:rsidR="007E3723" w:rsidRPr="00222EEB">
              <w:rPr>
                <w:sz w:val="20"/>
                <w:szCs w:val="20"/>
                <w:vertAlign w:val="subscript"/>
              </w:rPr>
              <w:t>2</w:t>
            </w:r>
            <w:r w:rsidR="007E3723" w:rsidRPr="00222EEB">
              <w:rPr>
                <w:sz w:val="20"/>
                <w:szCs w:val="20"/>
              </w:rPr>
              <w:t>-eq tonne</w:t>
            </w:r>
            <w:r w:rsidRPr="00222EEB">
              <w:rPr>
                <w:sz w:val="20"/>
                <w:szCs w:val="20"/>
              </w:rPr>
              <w:t>)</w:t>
            </w:r>
          </w:p>
        </w:tc>
        <w:tc>
          <w:tcPr>
            <w:tcW w:w="1153" w:type="dxa"/>
          </w:tcPr>
          <w:p w14:paraId="7A74E58B" w14:textId="77777777" w:rsidR="007E3723" w:rsidRPr="00222EEB" w:rsidRDefault="007E3723" w:rsidP="001C6F49">
            <w:pPr>
              <w:jc w:val="center"/>
              <w:rPr>
                <w:sz w:val="20"/>
                <w:szCs w:val="20"/>
              </w:rPr>
            </w:pPr>
            <w:r w:rsidRPr="00222EEB">
              <w:rPr>
                <w:sz w:val="20"/>
                <w:szCs w:val="20"/>
              </w:rPr>
              <w:t>HFC-134a</w:t>
            </w:r>
          </w:p>
          <w:p w14:paraId="719704B9" w14:textId="4A535108" w:rsidR="007E3723" w:rsidRPr="00222EEB" w:rsidRDefault="004553C0" w:rsidP="001C6F49">
            <w:pPr>
              <w:jc w:val="center"/>
              <w:rPr>
                <w:sz w:val="20"/>
                <w:szCs w:val="20"/>
              </w:rPr>
            </w:pPr>
            <w:r w:rsidRPr="00222EEB">
              <w:rPr>
                <w:sz w:val="20"/>
                <w:szCs w:val="20"/>
              </w:rPr>
              <w:t>(</w:t>
            </w:r>
            <w:r w:rsidR="007E3723" w:rsidRPr="00222EEB">
              <w:rPr>
                <w:sz w:val="20"/>
                <w:szCs w:val="20"/>
              </w:rPr>
              <w:t>CO</w:t>
            </w:r>
            <w:r w:rsidR="007E3723" w:rsidRPr="00222EEB">
              <w:rPr>
                <w:sz w:val="20"/>
                <w:szCs w:val="20"/>
                <w:vertAlign w:val="subscript"/>
              </w:rPr>
              <w:t>2</w:t>
            </w:r>
            <w:r w:rsidR="007E3723" w:rsidRPr="00222EEB">
              <w:rPr>
                <w:sz w:val="20"/>
                <w:szCs w:val="20"/>
              </w:rPr>
              <w:t>-eq tonne</w:t>
            </w:r>
            <w:r w:rsidRPr="00222EEB">
              <w:rPr>
                <w:sz w:val="20"/>
                <w:szCs w:val="20"/>
              </w:rPr>
              <w:t>)</w:t>
            </w:r>
          </w:p>
        </w:tc>
        <w:tc>
          <w:tcPr>
            <w:tcW w:w="1255" w:type="dxa"/>
            <w:vMerge/>
          </w:tcPr>
          <w:p w14:paraId="499D1788" w14:textId="77777777" w:rsidR="007E3723" w:rsidRPr="00222EEB" w:rsidRDefault="007E3723" w:rsidP="001C6F49">
            <w:pPr>
              <w:jc w:val="center"/>
              <w:rPr>
                <w:sz w:val="20"/>
                <w:szCs w:val="20"/>
              </w:rPr>
            </w:pPr>
          </w:p>
        </w:tc>
      </w:tr>
      <w:tr w:rsidR="007E3723" w:rsidRPr="00222EEB" w14:paraId="07BE83ED" w14:textId="77777777" w:rsidTr="005A06F1">
        <w:tc>
          <w:tcPr>
            <w:tcW w:w="1555" w:type="dxa"/>
            <w:vMerge w:val="restart"/>
          </w:tcPr>
          <w:p w14:paraId="52CCD11D" w14:textId="77777777" w:rsidR="007E3723" w:rsidRPr="00222EEB" w:rsidRDefault="007E3723" w:rsidP="001C6F49">
            <w:pPr>
              <w:jc w:val="left"/>
              <w:rPr>
                <w:sz w:val="20"/>
                <w:szCs w:val="20"/>
              </w:rPr>
            </w:pPr>
            <w:proofErr w:type="spellStart"/>
            <w:r w:rsidRPr="00222EEB">
              <w:rPr>
                <w:sz w:val="20"/>
                <w:szCs w:val="20"/>
              </w:rPr>
              <w:t>Sicad</w:t>
            </w:r>
            <w:proofErr w:type="spellEnd"/>
            <w:r w:rsidRPr="00222EEB">
              <w:rPr>
                <w:sz w:val="20"/>
                <w:szCs w:val="20"/>
              </w:rPr>
              <w:t xml:space="preserve"> </w:t>
            </w:r>
            <w:proofErr w:type="spellStart"/>
            <w:r w:rsidRPr="00222EEB">
              <w:rPr>
                <w:sz w:val="20"/>
                <w:szCs w:val="20"/>
              </w:rPr>
              <w:t>Coala</w:t>
            </w:r>
            <w:proofErr w:type="spellEnd"/>
          </w:p>
        </w:tc>
        <w:tc>
          <w:tcPr>
            <w:tcW w:w="1929" w:type="dxa"/>
          </w:tcPr>
          <w:p w14:paraId="167F1556" w14:textId="57D4E376" w:rsidR="007E3723" w:rsidRPr="00222EEB" w:rsidRDefault="00A70A46" w:rsidP="001C6F49">
            <w:pPr>
              <w:jc w:val="left"/>
              <w:rPr>
                <w:sz w:val="20"/>
                <w:szCs w:val="20"/>
              </w:rPr>
            </w:pPr>
            <w:r w:rsidRPr="00222EEB">
              <w:rPr>
                <w:sz w:val="20"/>
                <w:szCs w:val="20"/>
              </w:rPr>
              <w:t>Residential</w:t>
            </w:r>
            <w:r w:rsidR="007E3723" w:rsidRPr="00222EEB">
              <w:rPr>
                <w:sz w:val="20"/>
                <w:szCs w:val="20"/>
              </w:rPr>
              <w:t xml:space="preserve"> AC units</w:t>
            </w:r>
          </w:p>
        </w:tc>
        <w:tc>
          <w:tcPr>
            <w:tcW w:w="1152" w:type="dxa"/>
          </w:tcPr>
          <w:p w14:paraId="246248E1" w14:textId="77777777" w:rsidR="007E3723" w:rsidRPr="00222EEB" w:rsidRDefault="007E3723" w:rsidP="001C6F49">
            <w:pPr>
              <w:jc w:val="right"/>
              <w:rPr>
                <w:sz w:val="20"/>
                <w:szCs w:val="20"/>
              </w:rPr>
            </w:pPr>
            <w:r w:rsidRPr="00222EEB">
              <w:rPr>
                <w:sz w:val="20"/>
                <w:szCs w:val="20"/>
              </w:rPr>
              <w:t>27.33</w:t>
            </w:r>
          </w:p>
        </w:tc>
        <w:tc>
          <w:tcPr>
            <w:tcW w:w="1153" w:type="dxa"/>
          </w:tcPr>
          <w:p w14:paraId="6992A1E6" w14:textId="77777777" w:rsidR="007E3723" w:rsidRPr="00222EEB" w:rsidRDefault="007E3723" w:rsidP="001C6F49">
            <w:pPr>
              <w:jc w:val="right"/>
              <w:rPr>
                <w:sz w:val="20"/>
                <w:szCs w:val="20"/>
              </w:rPr>
            </w:pPr>
            <w:r w:rsidRPr="00222EEB">
              <w:rPr>
                <w:sz w:val="20"/>
                <w:szCs w:val="20"/>
              </w:rPr>
              <w:t>0.00</w:t>
            </w:r>
          </w:p>
        </w:tc>
        <w:tc>
          <w:tcPr>
            <w:tcW w:w="1153" w:type="dxa"/>
          </w:tcPr>
          <w:p w14:paraId="3959DD4E" w14:textId="77777777" w:rsidR="007E3723" w:rsidRPr="00222EEB" w:rsidRDefault="007E3723" w:rsidP="001C6F49">
            <w:pPr>
              <w:jc w:val="right"/>
              <w:rPr>
                <w:sz w:val="20"/>
                <w:szCs w:val="20"/>
              </w:rPr>
            </w:pPr>
            <w:r w:rsidRPr="00222EEB">
              <w:rPr>
                <w:color w:val="000000"/>
                <w:sz w:val="20"/>
                <w:szCs w:val="20"/>
              </w:rPr>
              <w:t xml:space="preserve">    57,051 </w:t>
            </w:r>
          </w:p>
        </w:tc>
        <w:tc>
          <w:tcPr>
            <w:tcW w:w="1153" w:type="dxa"/>
          </w:tcPr>
          <w:p w14:paraId="478BD0A1" w14:textId="77777777" w:rsidR="007E3723" w:rsidRPr="00222EEB" w:rsidRDefault="007E3723" w:rsidP="001C6F49">
            <w:pPr>
              <w:jc w:val="right"/>
              <w:rPr>
                <w:sz w:val="20"/>
                <w:szCs w:val="20"/>
              </w:rPr>
            </w:pPr>
            <w:r w:rsidRPr="00222EEB">
              <w:rPr>
                <w:color w:val="000000"/>
                <w:sz w:val="20"/>
                <w:szCs w:val="20"/>
              </w:rPr>
              <w:t>0</w:t>
            </w:r>
          </w:p>
        </w:tc>
        <w:tc>
          <w:tcPr>
            <w:tcW w:w="1255" w:type="dxa"/>
          </w:tcPr>
          <w:p w14:paraId="59CF7B6A" w14:textId="77777777" w:rsidR="007E3723" w:rsidRPr="00222EEB" w:rsidRDefault="007E3723" w:rsidP="001C6F49">
            <w:pPr>
              <w:jc w:val="right"/>
              <w:rPr>
                <w:color w:val="000000"/>
                <w:sz w:val="20"/>
                <w:szCs w:val="20"/>
              </w:rPr>
            </w:pPr>
            <w:r w:rsidRPr="00222EEB">
              <w:rPr>
                <w:color w:val="000000"/>
                <w:sz w:val="20"/>
                <w:szCs w:val="20"/>
              </w:rPr>
              <w:t>HFC-32</w:t>
            </w:r>
          </w:p>
        </w:tc>
      </w:tr>
      <w:tr w:rsidR="007E3723" w:rsidRPr="00222EEB" w14:paraId="23E3A0DE" w14:textId="77777777" w:rsidTr="005A06F1">
        <w:tc>
          <w:tcPr>
            <w:tcW w:w="1555" w:type="dxa"/>
            <w:vMerge/>
          </w:tcPr>
          <w:p w14:paraId="32D7DC96" w14:textId="77777777" w:rsidR="007E3723" w:rsidRPr="00222EEB" w:rsidRDefault="007E3723" w:rsidP="001C6F49">
            <w:pPr>
              <w:jc w:val="left"/>
              <w:rPr>
                <w:sz w:val="20"/>
                <w:szCs w:val="20"/>
              </w:rPr>
            </w:pPr>
          </w:p>
        </w:tc>
        <w:tc>
          <w:tcPr>
            <w:tcW w:w="1929" w:type="dxa"/>
          </w:tcPr>
          <w:p w14:paraId="1E3636E5" w14:textId="1AC176D4" w:rsidR="007E3723" w:rsidRPr="00222EEB" w:rsidRDefault="007E3723" w:rsidP="001C6F49">
            <w:pPr>
              <w:jc w:val="left"/>
              <w:rPr>
                <w:sz w:val="20"/>
                <w:szCs w:val="20"/>
              </w:rPr>
            </w:pPr>
            <w:r w:rsidRPr="00222EEB">
              <w:rPr>
                <w:sz w:val="20"/>
                <w:szCs w:val="20"/>
              </w:rPr>
              <w:t>Cold</w:t>
            </w:r>
            <w:r w:rsidR="0052430F" w:rsidRPr="00222EEB">
              <w:rPr>
                <w:sz w:val="20"/>
                <w:szCs w:val="20"/>
              </w:rPr>
              <w:t>-</w:t>
            </w:r>
            <w:r w:rsidRPr="00222EEB">
              <w:rPr>
                <w:sz w:val="20"/>
                <w:szCs w:val="20"/>
              </w:rPr>
              <w:t>water dispensers</w:t>
            </w:r>
          </w:p>
        </w:tc>
        <w:tc>
          <w:tcPr>
            <w:tcW w:w="1152" w:type="dxa"/>
          </w:tcPr>
          <w:p w14:paraId="20E49ED9" w14:textId="77777777" w:rsidR="007E3723" w:rsidRPr="00222EEB" w:rsidRDefault="007E3723" w:rsidP="001C6F49">
            <w:pPr>
              <w:jc w:val="right"/>
              <w:rPr>
                <w:sz w:val="20"/>
                <w:szCs w:val="20"/>
              </w:rPr>
            </w:pPr>
            <w:r w:rsidRPr="00222EEB">
              <w:rPr>
                <w:sz w:val="20"/>
                <w:szCs w:val="20"/>
              </w:rPr>
              <w:t>0.00</w:t>
            </w:r>
          </w:p>
        </w:tc>
        <w:tc>
          <w:tcPr>
            <w:tcW w:w="1153" w:type="dxa"/>
          </w:tcPr>
          <w:p w14:paraId="7DAEB263" w14:textId="77777777" w:rsidR="007E3723" w:rsidRPr="00222EEB" w:rsidRDefault="007E3723" w:rsidP="001C6F49">
            <w:pPr>
              <w:jc w:val="right"/>
              <w:rPr>
                <w:sz w:val="20"/>
                <w:szCs w:val="20"/>
              </w:rPr>
            </w:pPr>
            <w:r w:rsidRPr="00222EEB">
              <w:rPr>
                <w:sz w:val="20"/>
                <w:szCs w:val="20"/>
              </w:rPr>
              <w:t>5.00</w:t>
            </w:r>
          </w:p>
        </w:tc>
        <w:tc>
          <w:tcPr>
            <w:tcW w:w="1153" w:type="dxa"/>
          </w:tcPr>
          <w:p w14:paraId="31FE6BB7" w14:textId="77777777" w:rsidR="007E3723" w:rsidRPr="00222EEB" w:rsidRDefault="007E3723" w:rsidP="001C6F49">
            <w:pPr>
              <w:jc w:val="right"/>
              <w:rPr>
                <w:sz w:val="20"/>
                <w:szCs w:val="20"/>
              </w:rPr>
            </w:pPr>
            <w:r w:rsidRPr="00222EEB">
              <w:rPr>
                <w:color w:val="000000"/>
                <w:sz w:val="20"/>
                <w:szCs w:val="20"/>
              </w:rPr>
              <w:t>0</w:t>
            </w:r>
          </w:p>
        </w:tc>
        <w:tc>
          <w:tcPr>
            <w:tcW w:w="1153" w:type="dxa"/>
          </w:tcPr>
          <w:p w14:paraId="087706C1" w14:textId="77777777" w:rsidR="007E3723" w:rsidRPr="00222EEB" w:rsidRDefault="007E3723" w:rsidP="001C6F49">
            <w:pPr>
              <w:jc w:val="right"/>
              <w:rPr>
                <w:sz w:val="20"/>
                <w:szCs w:val="20"/>
              </w:rPr>
            </w:pPr>
            <w:r w:rsidRPr="00222EEB">
              <w:rPr>
                <w:color w:val="000000"/>
                <w:sz w:val="20"/>
                <w:szCs w:val="20"/>
              </w:rPr>
              <w:t xml:space="preserve">7,150 </w:t>
            </w:r>
          </w:p>
        </w:tc>
        <w:tc>
          <w:tcPr>
            <w:tcW w:w="1255" w:type="dxa"/>
          </w:tcPr>
          <w:p w14:paraId="594AC13A" w14:textId="77777777" w:rsidR="007E3723" w:rsidRPr="00222EEB" w:rsidRDefault="007E3723" w:rsidP="001C6F49">
            <w:pPr>
              <w:jc w:val="right"/>
              <w:rPr>
                <w:color w:val="000000"/>
                <w:sz w:val="20"/>
                <w:szCs w:val="20"/>
              </w:rPr>
            </w:pPr>
            <w:r w:rsidRPr="00222EEB">
              <w:rPr>
                <w:color w:val="000000"/>
                <w:sz w:val="20"/>
                <w:szCs w:val="20"/>
              </w:rPr>
              <w:t>R-600a</w:t>
            </w:r>
          </w:p>
        </w:tc>
      </w:tr>
      <w:tr w:rsidR="007E3723" w:rsidRPr="00222EEB" w14:paraId="0D1BFF72" w14:textId="77777777" w:rsidTr="005A06F1">
        <w:tc>
          <w:tcPr>
            <w:tcW w:w="1555" w:type="dxa"/>
          </w:tcPr>
          <w:p w14:paraId="6E9F3378" w14:textId="77777777" w:rsidR="007E3723" w:rsidRPr="00222EEB" w:rsidRDefault="007E3723" w:rsidP="001C6F49">
            <w:pPr>
              <w:jc w:val="left"/>
              <w:rPr>
                <w:sz w:val="20"/>
                <w:szCs w:val="20"/>
              </w:rPr>
            </w:pPr>
            <w:r w:rsidRPr="00222EEB">
              <w:rPr>
                <w:sz w:val="20"/>
                <w:szCs w:val="20"/>
              </w:rPr>
              <w:t>Société New Atar</w:t>
            </w:r>
          </w:p>
        </w:tc>
        <w:tc>
          <w:tcPr>
            <w:tcW w:w="1929" w:type="dxa"/>
          </w:tcPr>
          <w:p w14:paraId="6C868617" w14:textId="7F994CFA" w:rsidR="007E3723" w:rsidRPr="00222EEB" w:rsidRDefault="00A70A46" w:rsidP="001C6F49">
            <w:pPr>
              <w:jc w:val="left"/>
              <w:rPr>
                <w:sz w:val="20"/>
                <w:szCs w:val="20"/>
              </w:rPr>
            </w:pPr>
            <w:r w:rsidRPr="00222EEB">
              <w:rPr>
                <w:sz w:val="20"/>
                <w:szCs w:val="20"/>
              </w:rPr>
              <w:t>Residential</w:t>
            </w:r>
            <w:r w:rsidR="007E3723" w:rsidRPr="00222EEB">
              <w:rPr>
                <w:sz w:val="20"/>
                <w:szCs w:val="20"/>
              </w:rPr>
              <w:t xml:space="preserve"> AC units</w:t>
            </w:r>
          </w:p>
        </w:tc>
        <w:tc>
          <w:tcPr>
            <w:tcW w:w="1152" w:type="dxa"/>
          </w:tcPr>
          <w:p w14:paraId="7FD3182A" w14:textId="77777777" w:rsidR="007E3723" w:rsidRPr="00222EEB" w:rsidRDefault="007E3723" w:rsidP="001C6F49">
            <w:pPr>
              <w:jc w:val="right"/>
              <w:rPr>
                <w:sz w:val="20"/>
                <w:szCs w:val="20"/>
              </w:rPr>
            </w:pPr>
            <w:r w:rsidRPr="00222EEB">
              <w:rPr>
                <w:sz w:val="20"/>
                <w:szCs w:val="20"/>
              </w:rPr>
              <w:t>3.16</w:t>
            </w:r>
          </w:p>
        </w:tc>
        <w:tc>
          <w:tcPr>
            <w:tcW w:w="1153" w:type="dxa"/>
          </w:tcPr>
          <w:p w14:paraId="6052EE2E" w14:textId="1F1F3616" w:rsidR="007E3723" w:rsidRPr="00222EEB" w:rsidRDefault="007E3723" w:rsidP="001C6F49">
            <w:pPr>
              <w:jc w:val="right"/>
              <w:rPr>
                <w:sz w:val="20"/>
                <w:szCs w:val="20"/>
              </w:rPr>
            </w:pPr>
            <w:r w:rsidRPr="00222EEB">
              <w:rPr>
                <w:sz w:val="20"/>
                <w:szCs w:val="20"/>
              </w:rPr>
              <w:t>0.05</w:t>
            </w:r>
            <w:r w:rsidR="00676F32" w:rsidRPr="00222EEB">
              <w:rPr>
                <w:sz w:val="20"/>
                <w:szCs w:val="20"/>
                <w:vertAlign w:val="superscript"/>
              </w:rPr>
              <w:t>a</w:t>
            </w:r>
          </w:p>
        </w:tc>
        <w:tc>
          <w:tcPr>
            <w:tcW w:w="1153" w:type="dxa"/>
          </w:tcPr>
          <w:p w14:paraId="68883C57" w14:textId="77777777" w:rsidR="007E3723" w:rsidRPr="00222EEB" w:rsidRDefault="007E3723" w:rsidP="001C6F49">
            <w:pPr>
              <w:jc w:val="right"/>
              <w:rPr>
                <w:sz w:val="20"/>
                <w:szCs w:val="20"/>
              </w:rPr>
            </w:pPr>
            <w:r w:rsidRPr="00222EEB">
              <w:rPr>
                <w:color w:val="000000"/>
                <w:sz w:val="20"/>
                <w:szCs w:val="20"/>
              </w:rPr>
              <w:t xml:space="preserve">       6,597 </w:t>
            </w:r>
          </w:p>
        </w:tc>
        <w:tc>
          <w:tcPr>
            <w:tcW w:w="1153" w:type="dxa"/>
          </w:tcPr>
          <w:p w14:paraId="4D7FC972" w14:textId="0209A1CF" w:rsidR="007E3723" w:rsidRPr="00222EEB" w:rsidRDefault="007E3723" w:rsidP="001C6F49">
            <w:pPr>
              <w:jc w:val="right"/>
              <w:rPr>
                <w:sz w:val="20"/>
                <w:szCs w:val="20"/>
              </w:rPr>
            </w:pPr>
            <w:r w:rsidRPr="00222EEB">
              <w:rPr>
                <w:color w:val="000000"/>
                <w:sz w:val="20"/>
                <w:szCs w:val="20"/>
              </w:rPr>
              <w:t>72</w:t>
            </w:r>
            <w:r w:rsidR="00676F32" w:rsidRPr="00222EEB">
              <w:rPr>
                <w:sz w:val="20"/>
                <w:szCs w:val="20"/>
                <w:vertAlign w:val="superscript"/>
              </w:rPr>
              <w:t>a</w:t>
            </w:r>
          </w:p>
        </w:tc>
        <w:tc>
          <w:tcPr>
            <w:tcW w:w="1255" w:type="dxa"/>
          </w:tcPr>
          <w:p w14:paraId="3A5FED36" w14:textId="77777777" w:rsidR="007E3723" w:rsidRPr="00222EEB" w:rsidRDefault="007E3723" w:rsidP="001C6F49">
            <w:pPr>
              <w:jc w:val="right"/>
              <w:rPr>
                <w:color w:val="000000"/>
                <w:sz w:val="20"/>
                <w:szCs w:val="20"/>
              </w:rPr>
            </w:pPr>
            <w:r w:rsidRPr="00222EEB">
              <w:rPr>
                <w:color w:val="000000"/>
                <w:sz w:val="20"/>
                <w:szCs w:val="20"/>
              </w:rPr>
              <w:t>HFC-32</w:t>
            </w:r>
          </w:p>
        </w:tc>
      </w:tr>
      <w:tr w:rsidR="007E3723" w:rsidRPr="00222EEB" w14:paraId="25D51BBA" w14:textId="77777777" w:rsidTr="005A06F1">
        <w:tc>
          <w:tcPr>
            <w:tcW w:w="1555" w:type="dxa"/>
          </w:tcPr>
          <w:p w14:paraId="06236F31" w14:textId="77777777" w:rsidR="007E3723" w:rsidRPr="00222EEB" w:rsidRDefault="007E3723" w:rsidP="001C6F49">
            <w:pPr>
              <w:jc w:val="left"/>
              <w:rPr>
                <w:sz w:val="20"/>
                <w:szCs w:val="20"/>
              </w:rPr>
            </w:pPr>
            <w:r w:rsidRPr="00222EEB">
              <w:rPr>
                <w:sz w:val="20"/>
                <w:szCs w:val="20"/>
              </w:rPr>
              <w:t>El Athir</w:t>
            </w:r>
          </w:p>
        </w:tc>
        <w:tc>
          <w:tcPr>
            <w:tcW w:w="1929" w:type="dxa"/>
          </w:tcPr>
          <w:p w14:paraId="186D55D0" w14:textId="0BD03022" w:rsidR="007E3723" w:rsidRPr="00222EEB" w:rsidRDefault="00A70A46" w:rsidP="001C6F49">
            <w:pPr>
              <w:jc w:val="left"/>
              <w:rPr>
                <w:sz w:val="20"/>
                <w:szCs w:val="20"/>
              </w:rPr>
            </w:pPr>
            <w:r w:rsidRPr="00222EEB">
              <w:rPr>
                <w:sz w:val="20"/>
                <w:szCs w:val="20"/>
              </w:rPr>
              <w:t>Residential</w:t>
            </w:r>
            <w:r w:rsidR="007E3723" w:rsidRPr="00222EEB">
              <w:rPr>
                <w:sz w:val="20"/>
                <w:szCs w:val="20"/>
              </w:rPr>
              <w:t xml:space="preserve"> AC units</w:t>
            </w:r>
          </w:p>
        </w:tc>
        <w:tc>
          <w:tcPr>
            <w:tcW w:w="1152" w:type="dxa"/>
          </w:tcPr>
          <w:p w14:paraId="3581CA14" w14:textId="77777777" w:rsidR="007E3723" w:rsidRPr="00222EEB" w:rsidRDefault="007E3723" w:rsidP="001C6F49">
            <w:pPr>
              <w:jc w:val="right"/>
              <w:rPr>
                <w:sz w:val="20"/>
                <w:szCs w:val="20"/>
              </w:rPr>
            </w:pPr>
            <w:r w:rsidRPr="00222EEB">
              <w:rPr>
                <w:sz w:val="20"/>
                <w:szCs w:val="20"/>
              </w:rPr>
              <w:t>22.90</w:t>
            </w:r>
          </w:p>
        </w:tc>
        <w:tc>
          <w:tcPr>
            <w:tcW w:w="1153" w:type="dxa"/>
          </w:tcPr>
          <w:p w14:paraId="4F323FF9" w14:textId="77777777" w:rsidR="007E3723" w:rsidRPr="00222EEB" w:rsidRDefault="007E3723" w:rsidP="001C6F49">
            <w:pPr>
              <w:jc w:val="right"/>
              <w:rPr>
                <w:sz w:val="20"/>
                <w:szCs w:val="20"/>
              </w:rPr>
            </w:pPr>
            <w:r w:rsidRPr="00222EEB">
              <w:rPr>
                <w:sz w:val="20"/>
                <w:szCs w:val="20"/>
              </w:rPr>
              <w:t>0.00</w:t>
            </w:r>
          </w:p>
        </w:tc>
        <w:tc>
          <w:tcPr>
            <w:tcW w:w="1153" w:type="dxa"/>
          </w:tcPr>
          <w:p w14:paraId="55CD2413" w14:textId="77777777" w:rsidR="007E3723" w:rsidRPr="00222EEB" w:rsidRDefault="007E3723" w:rsidP="001C6F49">
            <w:pPr>
              <w:jc w:val="right"/>
              <w:rPr>
                <w:sz w:val="20"/>
                <w:szCs w:val="20"/>
              </w:rPr>
            </w:pPr>
            <w:r w:rsidRPr="00222EEB">
              <w:rPr>
                <w:color w:val="000000"/>
                <w:sz w:val="20"/>
                <w:szCs w:val="20"/>
              </w:rPr>
              <w:t xml:space="preserve">    47,804 </w:t>
            </w:r>
          </w:p>
        </w:tc>
        <w:tc>
          <w:tcPr>
            <w:tcW w:w="1153" w:type="dxa"/>
          </w:tcPr>
          <w:p w14:paraId="39EDC6F8" w14:textId="77777777" w:rsidR="007E3723" w:rsidRPr="00222EEB" w:rsidRDefault="007E3723" w:rsidP="001C6F49">
            <w:pPr>
              <w:jc w:val="right"/>
              <w:rPr>
                <w:sz w:val="20"/>
                <w:szCs w:val="20"/>
              </w:rPr>
            </w:pPr>
            <w:r w:rsidRPr="00222EEB">
              <w:rPr>
                <w:color w:val="000000"/>
                <w:sz w:val="20"/>
                <w:szCs w:val="20"/>
              </w:rPr>
              <w:t>0</w:t>
            </w:r>
          </w:p>
        </w:tc>
        <w:tc>
          <w:tcPr>
            <w:tcW w:w="1255" w:type="dxa"/>
          </w:tcPr>
          <w:p w14:paraId="71F6D84E" w14:textId="77777777" w:rsidR="007E3723" w:rsidRPr="00222EEB" w:rsidRDefault="007E3723" w:rsidP="001C6F49">
            <w:pPr>
              <w:jc w:val="right"/>
              <w:rPr>
                <w:color w:val="000000"/>
                <w:sz w:val="20"/>
                <w:szCs w:val="20"/>
              </w:rPr>
            </w:pPr>
            <w:r w:rsidRPr="00222EEB">
              <w:rPr>
                <w:color w:val="000000"/>
                <w:sz w:val="20"/>
                <w:szCs w:val="20"/>
              </w:rPr>
              <w:t>HFC-32</w:t>
            </w:r>
          </w:p>
        </w:tc>
      </w:tr>
      <w:tr w:rsidR="007E3723" w:rsidRPr="00222EEB" w14:paraId="2C06B999" w14:textId="77777777" w:rsidTr="005A06F1">
        <w:trPr>
          <w:trHeight w:val="260"/>
        </w:trPr>
        <w:tc>
          <w:tcPr>
            <w:tcW w:w="1555" w:type="dxa"/>
          </w:tcPr>
          <w:p w14:paraId="7B957DEB" w14:textId="77777777" w:rsidR="007E3723" w:rsidRPr="00222EEB" w:rsidRDefault="007E3723" w:rsidP="001C6F49">
            <w:pPr>
              <w:jc w:val="left"/>
              <w:rPr>
                <w:sz w:val="20"/>
                <w:szCs w:val="20"/>
              </w:rPr>
            </w:pPr>
            <w:r w:rsidRPr="00222EEB">
              <w:rPr>
                <w:sz w:val="20"/>
                <w:szCs w:val="20"/>
              </w:rPr>
              <w:t xml:space="preserve">Société </w:t>
            </w:r>
            <w:proofErr w:type="spellStart"/>
            <w:r w:rsidRPr="00222EEB">
              <w:rPr>
                <w:sz w:val="20"/>
                <w:szCs w:val="20"/>
              </w:rPr>
              <w:t>Industrielle</w:t>
            </w:r>
            <w:proofErr w:type="spellEnd"/>
            <w:r w:rsidRPr="00222EEB">
              <w:rPr>
                <w:sz w:val="20"/>
                <w:szCs w:val="20"/>
              </w:rPr>
              <w:t xml:space="preserve"> </w:t>
            </w:r>
            <w:proofErr w:type="spellStart"/>
            <w:r w:rsidRPr="00222EEB">
              <w:rPr>
                <w:sz w:val="20"/>
                <w:szCs w:val="20"/>
              </w:rPr>
              <w:t>Méga</w:t>
            </w:r>
            <w:proofErr w:type="spellEnd"/>
          </w:p>
        </w:tc>
        <w:tc>
          <w:tcPr>
            <w:tcW w:w="1929" w:type="dxa"/>
          </w:tcPr>
          <w:p w14:paraId="310C87EC" w14:textId="5EA825D1" w:rsidR="007E3723" w:rsidRPr="00222EEB" w:rsidRDefault="00A70A46" w:rsidP="001C6F49">
            <w:pPr>
              <w:jc w:val="left"/>
              <w:rPr>
                <w:sz w:val="20"/>
                <w:szCs w:val="20"/>
              </w:rPr>
            </w:pPr>
            <w:r w:rsidRPr="00222EEB">
              <w:rPr>
                <w:sz w:val="20"/>
                <w:szCs w:val="20"/>
              </w:rPr>
              <w:t>Residential</w:t>
            </w:r>
            <w:r w:rsidR="007E3723" w:rsidRPr="00222EEB">
              <w:rPr>
                <w:sz w:val="20"/>
                <w:szCs w:val="20"/>
              </w:rPr>
              <w:t xml:space="preserve"> AC units</w:t>
            </w:r>
          </w:p>
        </w:tc>
        <w:tc>
          <w:tcPr>
            <w:tcW w:w="1152" w:type="dxa"/>
          </w:tcPr>
          <w:p w14:paraId="48C743C6" w14:textId="77777777" w:rsidR="007E3723" w:rsidRPr="00222EEB" w:rsidRDefault="007E3723" w:rsidP="001C6F49">
            <w:pPr>
              <w:jc w:val="right"/>
              <w:rPr>
                <w:sz w:val="20"/>
                <w:szCs w:val="20"/>
              </w:rPr>
            </w:pPr>
            <w:r w:rsidRPr="00222EEB">
              <w:rPr>
                <w:sz w:val="20"/>
                <w:szCs w:val="20"/>
              </w:rPr>
              <w:t>35.03</w:t>
            </w:r>
          </w:p>
        </w:tc>
        <w:tc>
          <w:tcPr>
            <w:tcW w:w="1153" w:type="dxa"/>
          </w:tcPr>
          <w:p w14:paraId="1F7FD102" w14:textId="77777777" w:rsidR="007E3723" w:rsidRPr="00222EEB" w:rsidRDefault="007E3723" w:rsidP="001C6F49">
            <w:pPr>
              <w:jc w:val="right"/>
              <w:rPr>
                <w:sz w:val="20"/>
                <w:szCs w:val="20"/>
              </w:rPr>
            </w:pPr>
            <w:r w:rsidRPr="00222EEB">
              <w:rPr>
                <w:sz w:val="20"/>
                <w:szCs w:val="20"/>
              </w:rPr>
              <w:t>0.00</w:t>
            </w:r>
          </w:p>
        </w:tc>
        <w:tc>
          <w:tcPr>
            <w:tcW w:w="1153" w:type="dxa"/>
          </w:tcPr>
          <w:p w14:paraId="0581F78C" w14:textId="77777777" w:rsidR="007E3723" w:rsidRPr="00222EEB" w:rsidRDefault="007E3723" w:rsidP="001C6F49">
            <w:pPr>
              <w:jc w:val="right"/>
              <w:rPr>
                <w:sz w:val="20"/>
                <w:szCs w:val="20"/>
              </w:rPr>
            </w:pPr>
            <w:r w:rsidRPr="00222EEB">
              <w:rPr>
                <w:color w:val="000000"/>
                <w:sz w:val="20"/>
                <w:szCs w:val="20"/>
              </w:rPr>
              <w:t xml:space="preserve">     73,125 </w:t>
            </w:r>
          </w:p>
        </w:tc>
        <w:tc>
          <w:tcPr>
            <w:tcW w:w="1153" w:type="dxa"/>
          </w:tcPr>
          <w:p w14:paraId="660263B7" w14:textId="77777777" w:rsidR="007E3723" w:rsidRPr="00222EEB" w:rsidRDefault="007E3723" w:rsidP="001C6F49">
            <w:pPr>
              <w:jc w:val="right"/>
              <w:rPr>
                <w:sz w:val="20"/>
                <w:szCs w:val="20"/>
              </w:rPr>
            </w:pPr>
            <w:r w:rsidRPr="00222EEB">
              <w:rPr>
                <w:color w:val="000000"/>
                <w:sz w:val="20"/>
                <w:szCs w:val="20"/>
              </w:rPr>
              <w:t>0</w:t>
            </w:r>
          </w:p>
        </w:tc>
        <w:tc>
          <w:tcPr>
            <w:tcW w:w="1255" w:type="dxa"/>
          </w:tcPr>
          <w:p w14:paraId="04B8439E" w14:textId="77777777" w:rsidR="007E3723" w:rsidRPr="00222EEB" w:rsidRDefault="007E3723" w:rsidP="001C6F49">
            <w:pPr>
              <w:jc w:val="right"/>
              <w:rPr>
                <w:color w:val="000000"/>
                <w:sz w:val="20"/>
                <w:szCs w:val="20"/>
              </w:rPr>
            </w:pPr>
            <w:r w:rsidRPr="00222EEB">
              <w:rPr>
                <w:color w:val="000000"/>
                <w:sz w:val="20"/>
                <w:szCs w:val="20"/>
              </w:rPr>
              <w:t>HFC-32</w:t>
            </w:r>
          </w:p>
        </w:tc>
      </w:tr>
      <w:tr w:rsidR="007E3723" w:rsidRPr="00222EEB" w14:paraId="06A20DA7" w14:textId="77777777" w:rsidTr="005A06F1">
        <w:tc>
          <w:tcPr>
            <w:tcW w:w="1555" w:type="dxa"/>
          </w:tcPr>
          <w:p w14:paraId="190AFB13" w14:textId="77777777" w:rsidR="007E3723" w:rsidRPr="00222EEB" w:rsidRDefault="007E3723" w:rsidP="001C6F49">
            <w:pPr>
              <w:jc w:val="left"/>
              <w:rPr>
                <w:sz w:val="20"/>
                <w:szCs w:val="20"/>
              </w:rPr>
            </w:pPr>
            <w:r w:rsidRPr="00222EEB">
              <w:rPr>
                <w:sz w:val="20"/>
                <w:szCs w:val="20"/>
              </w:rPr>
              <w:t>3 Stars Electronics</w:t>
            </w:r>
          </w:p>
        </w:tc>
        <w:tc>
          <w:tcPr>
            <w:tcW w:w="1929" w:type="dxa"/>
          </w:tcPr>
          <w:p w14:paraId="554ECF3C" w14:textId="197AB68A" w:rsidR="007E3723" w:rsidRPr="00222EEB" w:rsidRDefault="00A70A46" w:rsidP="001C6F49">
            <w:pPr>
              <w:jc w:val="left"/>
              <w:rPr>
                <w:sz w:val="20"/>
                <w:szCs w:val="20"/>
              </w:rPr>
            </w:pPr>
            <w:r w:rsidRPr="00222EEB">
              <w:rPr>
                <w:sz w:val="20"/>
                <w:szCs w:val="20"/>
              </w:rPr>
              <w:t>Residential</w:t>
            </w:r>
            <w:r w:rsidR="007E3723" w:rsidRPr="00222EEB">
              <w:rPr>
                <w:sz w:val="20"/>
                <w:szCs w:val="20"/>
              </w:rPr>
              <w:t xml:space="preserve"> AC units</w:t>
            </w:r>
          </w:p>
        </w:tc>
        <w:tc>
          <w:tcPr>
            <w:tcW w:w="1152" w:type="dxa"/>
          </w:tcPr>
          <w:p w14:paraId="4B7107A3" w14:textId="77777777" w:rsidR="007E3723" w:rsidRPr="00222EEB" w:rsidRDefault="007E3723" w:rsidP="001C6F49">
            <w:pPr>
              <w:jc w:val="right"/>
              <w:rPr>
                <w:sz w:val="20"/>
                <w:szCs w:val="20"/>
              </w:rPr>
            </w:pPr>
            <w:r w:rsidRPr="00222EEB">
              <w:rPr>
                <w:sz w:val="20"/>
                <w:szCs w:val="20"/>
              </w:rPr>
              <w:t>6.83</w:t>
            </w:r>
          </w:p>
        </w:tc>
        <w:tc>
          <w:tcPr>
            <w:tcW w:w="1153" w:type="dxa"/>
          </w:tcPr>
          <w:p w14:paraId="4A3EE60F" w14:textId="77777777" w:rsidR="007E3723" w:rsidRPr="00222EEB" w:rsidRDefault="007E3723" w:rsidP="001C6F49">
            <w:pPr>
              <w:jc w:val="right"/>
              <w:rPr>
                <w:sz w:val="20"/>
                <w:szCs w:val="20"/>
              </w:rPr>
            </w:pPr>
            <w:r w:rsidRPr="00222EEB">
              <w:rPr>
                <w:sz w:val="20"/>
                <w:szCs w:val="20"/>
              </w:rPr>
              <w:t>0.00</w:t>
            </w:r>
          </w:p>
        </w:tc>
        <w:tc>
          <w:tcPr>
            <w:tcW w:w="1153" w:type="dxa"/>
          </w:tcPr>
          <w:p w14:paraId="6A0CB23A" w14:textId="77777777" w:rsidR="007E3723" w:rsidRPr="00222EEB" w:rsidRDefault="007E3723" w:rsidP="001C6F49">
            <w:pPr>
              <w:jc w:val="right"/>
              <w:rPr>
                <w:sz w:val="20"/>
                <w:szCs w:val="20"/>
              </w:rPr>
            </w:pPr>
            <w:r w:rsidRPr="00222EEB">
              <w:rPr>
                <w:color w:val="000000"/>
                <w:sz w:val="20"/>
                <w:szCs w:val="20"/>
              </w:rPr>
              <w:t xml:space="preserve">     14,258 </w:t>
            </w:r>
          </w:p>
        </w:tc>
        <w:tc>
          <w:tcPr>
            <w:tcW w:w="1153" w:type="dxa"/>
          </w:tcPr>
          <w:p w14:paraId="041E40AD" w14:textId="77777777" w:rsidR="007E3723" w:rsidRPr="00222EEB" w:rsidRDefault="007E3723" w:rsidP="001C6F49">
            <w:pPr>
              <w:jc w:val="right"/>
              <w:rPr>
                <w:sz w:val="20"/>
                <w:szCs w:val="20"/>
              </w:rPr>
            </w:pPr>
            <w:r w:rsidRPr="00222EEB">
              <w:rPr>
                <w:color w:val="000000"/>
                <w:sz w:val="20"/>
                <w:szCs w:val="20"/>
              </w:rPr>
              <w:t>0</w:t>
            </w:r>
          </w:p>
        </w:tc>
        <w:tc>
          <w:tcPr>
            <w:tcW w:w="1255" w:type="dxa"/>
          </w:tcPr>
          <w:p w14:paraId="17A3EC04" w14:textId="77777777" w:rsidR="007E3723" w:rsidRPr="00222EEB" w:rsidRDefault="007E3723" w:rsidP="001C6F49">
            <w:pPr>
              <w:jc w:val="right"/>
              <w:rPr>
                <w:color w:val="000000"/>
                <w:sz w:val="20"/>
                <w:szCs w:val="20"/>
              </w:rPr>
            </w:pPr>
            <w:r w:rsidRPr="00222EEB">
              <w:rPr>
                <w:color w:val="000000"/>
                <w:sz w:val="20"/>
                <w:szCs w:val="20"/>
              </w:rPr>
              <w:t>HFC-32</w:t>
            </w:r>
          </w:p>
        </w:tc>
      </w:tr>
      <w:tr w:rsidR="007E3723" w:rsidRPr="00222EEB" w14:paraId="3D15BF5E" w14:textId="77777777" w:rsidTr="005A06F1">
        <w:tc>
          <w:tcPr>
            <w:tcW w:w="1555" w:type="dxa"/>
            <w:vMerge w:val="restart"/>
          </w:tcPr>
          <w:p w14:paraId="11F27BFD" w14:textId="77777777" w:rsidR="007E3723" w:rsidRPr="00222EEB" w:rsidRDefault="007E3723" w:rsidP="001C6F49">
            <w:pPr>
              <w:jc w:val="left"/>
              <w:rPr>
                <w:sz w:val="20"/>
                <w:szCs w:val="20"/>
              </w:rPr>
            </w:pPr>
            <w:proofErr w:type="spellStart"/>
            <w:r w:rsidRPr="00222EEB">
              <w:rPr>
                <w:sz w:val="20"/>
                <w:szCs w:val="20"/>
              </w:rPr>
              <w:t>Novatech</w:t>
            </w:r>
            <w:proofErr w:type="spellEnd"/>
            <w:r w:rsidRPr="00222EEB">
              <w:rPr>
                <w:sz w:val="20"/>
                <w:szCs w:val="20"/>
              </w:rPr>
              <w:t xml:space="preserve"> West Point</w:t>
            </w:r>
          </w:p>
        </w:tc>
        <w:tc>
          <w:tcPr>
            <w:tcW w:w="1929" w:type="dxa"/>
          </w:tcPr>
          <w:p w14:paraId="1E8B54DB" w14:textId="528EA53C" w:rsidR="007E3723" w:rsidRPr="00222EEB" w:rsidRDefault="00A70A46" w:rsidP="001C6F49">
            <w:pPr>
              <w:jc w:val="left"/>
              <w:rPr>
                <w:sz w:val="20"/>
                <w:szCs w:val="20"/>
              </w:rPr>
            </w:pPr>
            <w:r w:rsidRPr="00222EEB">
              <w:rPr>
                <w:sz w:val="20"/>
                <w:szCs w:val="20"/>
              </w:rPr>
              <w:t>Residential</w:t>
            </w:r>
            <w:r w:rsidR="007E3723" w:rsidRPr="00222EEB">
              <w:rPr>
                <w:sz w:val="20"/>
                <w:szCs w:val="20"/>
              </w:rPr>
              <w:t xml:space="preserve"> AC units</w:t>
            </w:r>
          </w:p>
        </w:tc>
        <w:tc>
          <w:tcPr>
            <w:tcW w:w="1152" w:type="dxa"/>
          </w:tcPr>
          <w:p w14:paraId="62431505" w14:textId="77777777" w:rsidR="007E3723" w:rsidRPr="00222EEB" w:rsidRDefault="007E3723" w:rsidP="001C6F49">
            <w:pPr>
              <w:jc w:val="right"/>
              <w:rPr>
                <w:sz w:val="20"/>
                <w:szCs w:val="20"/>
              </w:rPr>
            </w:pPr>
            <w:r w:rsidRPr="00222EEB">
              <w:rPr>
                <w:sz w:val="20"/>
                <w:szCs w:val="20"/>
              </w:rPr>
              <w:t>0.90</w:t>
            </w:r>
          </w:p>
        </w:tc>
        <w:tc>
          <w:tcPr>
            <w:tcW w:w="1153" w:type="dxa"/>
          </w:tcPr>
          <w:p w14:paraId="428A5B40" w14:textId="77777777" w:rsidR="007E3723" w:rsidRPr="00222EEB" w:rsidRDefault="007E3723" w:rsidP="001C6F49">
            <w:pPr>
              <w:jc w:val="right"/>
              <w:rPr>
                <w:sz w:val="20"/>
                <w:szCs w:val="20"/>
              </w:rPr>
            </w:pPr>
            <w:r w:rsidRPr="00222EEB">
              <w:rPr>
                <w:sz w:val="20"/>
                <w:szCs w:val="20"/>
              </w:rPr>
              <w:t>0.00</w:t>
            </w:r>
          </w:p>
        </w:tc>
        <w:tc>
          <w:tcPr>
            <w:tcW w:w="1153" w:type="dxa"/>
          </w:tcPr>
          <w:p w14:paraId="50DB7872" w14:textId="77777777" w:rsidR="007E3723" w:rsidRPr="00222EEB" w:rsidRDefault="007E3723" w:rsidP="001C6F49">
            <w:pPr>
              <w:jc w:val="right"/>
              <w:rPr>
                <w:sz w:val="20"/>
                <w:szCs w:val="20"/>
              </w:rPr>
            </w:pPr>
            <w:r w:rsidRPr="00222EEB">
              <w:rPr>
                <w:color w:val="000000"/>
                <w:sz w:val="20"/>
                <w:szCs w:val="20"/>
              </w:rPr>
              <w:t xml:space="preserve">       1,879 </w:t>
            </w:r>
          </w:p>
        </w:tc>
        <w:tc>
          <w:tcPr>
            <w:tcW w:w="1153" w:type="dxa"/>
          </w:tcPr>
          <w:p w14:paraId="0EA89139" w14:textId="77777777" w:rsidR="007E3723" w:rsidRPr="00222EEB" w:rsidRDefault="007E3723" w:rsidP="001C6F49">
            <w:pPr>
              <w:jc w:val="right"/>
              <w:rPr>
                <w:sz w:val="20"/>
                <w:szCs w:val="20"/>
              </w:rPr>
            </w:pPr>
            <w:r w:rsidRPr="00222EEB">
              <w:rPr>
                <w:color w:val="000000"/>
                <w:sz w:val="20"/>
                <w:szCs w:val="20"/>
              </w:rPr>
              <w:t>0</w:t>
            </w:r>
          </w:p>
        </w:tc>
        <w:tc>
          <w:tcPr>
            <w:tcW w:w="1255" w:type="dxa"/>
          </w:tcPr>
          <w:p w14:paraId="73D7E915" w14:textId="77777777" w:rsidR="007E3723" w:rsidRPr="00222EEB" w:rsidRDefault="007E3723" w:rsidP="001C6F49">
            <w:pPr>
              <w:jc w:val="right"/>
              <w:rPr>
                <w:color w:val="000000"/>
                <w:sz w:val="20"/>
                <w:szCs w:val="20"/>
              </w:rPr>
            </w:pPr>
            <w:r w:rsidRPr="00222EEB">
              <w:rPr>
                <w:color w:val="000000"/>
                <w:sz w:val="20"/>
                <w:szCs w:val="20"/>
              </w:rPr>
              <w:t>HFC-32</w:t>
            </w:r>
          </w:p>
        </w:tc>
      </w:tr>
      <w:tr w:rsidR="007E3723" w:rsidRPr="00222EEB" w14:paraId="182AE688" w14:textId="77777777" w:rsidTr="005A06F1">
        <w:trPr>
          <w:trHeight w:val="215"/>
        </w:trPr>
        <w:tc>
          <w:tcPr>
            <w:tcW w:w="1555" w:type="dxa"/>
            <w:vMerge/>
          </w:tcPr>
          <w:p w14:paraId="065B52FE" w14:textId="77777777" w:rsidR="007E3723" w:rsidRPr="00222EEB" w:rsidRDefault="007E3723" w:rsidP="001C6F49">
            <w:pPr>
              <w:jc w:val="left"/>
              <w:rPr>
                <w:sz w:val="20"/>
                <w:szCs w:val="20"/>
              </w:rPr>
            </w:pPr>
          </w:p>
        </w:tc>
        <w:tc>
          <w:tcPr>
            <w:tcW w:w="1929" w:type="dxa"/>
          </w:tcPr>
          <w:p w14:paraId="788B8594" w14:textId="77777777" w:rsidR="007E3723" w:rsidRPr="00222EEB" w:rsidRDefault="007E3723" w:rsidP="001C6F49">
            <w:pPr>
              <w:jc w:val="left"/>
              <w:rPr>
                <w:sz w:val="20"/>
                <w:szCs w:val="20"/>
              </w:rPr>
            </w:pPr>
            <w:r w:rsidRPr="00222EEB">
              <w:rPr>
                <w:sz w:val="20"/>
                <w:szCs w:val="20"/>
              </w:rPr>
              <w:t>Domestic freezers</w:t>
            </w:r>
          </w:p>
        </w:tc>
        <w:tc>
          <w:tcPr>
            <w:tcW w:w="1152" w:type="dxa"/>
          </w:tcPr>
          <w:p w14:paraId="1B907E85" w14:textId="77777777" w:rsidR="007E3723" w:rsidRPr="00222EEB" w:rsidRDefault="007E3723" w:rsidP="001C6F49">
            <w:pPr>
              <w:jc w:val="right"/>
              <w:rPr>
                <w:sz w:val="20"/>
                <w:szCs w:val="20"/>
              </w:rPr>
            </w:pPr>
            <w:r w:rsidRPr="00222EEB">
              <w:rPr>
                <w:sz w:val="20"/>
                <w:szCs w:val="20"/>
              </w:rPr>
              <w:t>0.00</w:t>
            </w:r>
          </w:p>
        </w:tc>
        <w:tc>
          <w:tcPr>
            <w:tcW w:w="1153" w:type="dxa"/>
          </w:tcPr>
          <w:p w14:paraId="1152829F" w14:textId="01593098" w:rsidR="007E3723" w:rsidRPr="00222EEB" w:rsidRDefault="007E3723" w:rsidP="001C6F49">
            <w:pPr>
              <w:jc w:val="right"/>
              <w:rPr>
                <w:sz w:val="20"/>
                <w:szCs w:val="20"/>
              </w:rPr>
            </w:pPr>
            <w:r w:rsidRPr="00222EEB">
              <w:rPr>
                <w:sz w:val="20"/>
                <w:szCs w:val="20"/>
              </w:rPr>
              <w:t>0.00</w:t>
            </w:r>
            <w:r w:rsidR="00676F32" w:rsidRPr="00222EEB">
              <w:rPr>
                <w:sz w:val="20"/>
                <w:szCs w:val="20"/>
                <w:vertAlign w:val="superscript"/>
              </w:rPr>
              <w:t>b</w:t>
            </w:r>
          </w:p>
        </w:tc>
        <w:tc>
          <w:tcPr>
            <w:tcW w:w="1153" w:type="dxa"/>
          </w:tcPr>
          <w:p w14:paraId="2569BA1F" w14:textId="77777777" w:rsidR="007E3723" w:rsidRPr="00222EEB" w:rsidRDefault="007E3723" w:rsidP="001C6F49">
            <w:pPr>
              <w:jc w:val="right"/>
              <w:rPr>
                <w:sz w:val="20"/>
                <w:szCs w:val="20"/>
              </w:rPr>
            </w:pPr>
            <w:r w:rsidRPr="00222EEB">
              <w:rPr>
                <w:color w:val="000000"/>
                <w:sz w:val="20"/>
                <w:szCs w:val="20"/>
              </w:rPr>
              <w:t>0</w:t>
            </w:r>
          </w:p>
        </w:tc>
        <w:tc>
          <w:tcPr>
            <w:tcW w:w="1153" w:type="dxa"/>
          </w:tcPr>
          <w:p w14:paraId="6415FF1E" w14:textId="60C762E5" w:rsidR="007E3723" w:rsidRPr="00222EEB" w:rsidRDefault="007E3723" w:rsidP="001C6F49">
            <w:pPr>
              <w:jc w:val="right"/>
              <w:rPr>
                <w:sz w:val="20"/>
                <w:szCs w:val="20"/>
              </w:rPr>
            </w:pPr>
            <w:r w:rsidRPr="00222EEB">
              <w:rPr>
                <w:color w:val="000000"/>
                <w:sz w:val="20"/>
                <w:szCs w:val="20"/>
              </w:rPr>
              <w:t>0</w:t>
            </w:r>
            <w:r w:rsidR="00676F32" w:rsidRPr="00222EEB">
              <w:rPr>
                <w:sz w:val="20"/>
                <w:szCs w:val="20"/>
                <w:vertAlign w:val="superscript"/>
              </w:rPr>
              <w:t xml:space="preserve"> b</w:t>
            </w:r>
          </w:p>
        </w:tc>
        <w:tc>
          <w:tcPr>
            <w:tcW w:w="1255" w:type="dxa"/>
          </w:tcPr>
          <w:p w14:paraId="3AE90328" w14:textId="77777777" w:rsidR="007E3723" w:rsidRPr="00222EEB" w:rsidRDefault="007E3723" w:rsidP="001C6F49">
            <w:pPr>
              <w:jc w:val="right"/>
              <w:rPr>
                <w:color w:val="000000"/>
                <w:sz w:val="20"/>
                <w:szCs w:val="20"/>
              </w:rPr>
            </w:pPr>
            <w:r w:rsidRPr="00222EEB">
              <w:rPr>
                <w:color w:val="000000"/>
                <w:sz w:val="20"/>
                <w:szCs w:val="20"/>
              </w:rPr>
              <w:t>Not included</w:t>
            </w:r>
          </w:p>
        </w:tc>
      </w:tr>
      <w:tr w:rsidR="007E3723" w:rsidRPr="00222EEB" w14:paraId="59388B06" w14:textId="77777777" w:rsidTr="005A06F1">
        <w:tc>
          <w:tcPr>
            <w:tcW w:w="1555" w:type="dxa"/>
          </w:tcPr>
          <w:p w14:paraId="40DAB072" w14:textId="77777777" w:rsidR="007E3723" w:rsidRPr="00222EEB" w:rsidRDefault="007E3723" w:rsidP="001C6F49">
            <w:pPr>
              <w:jc w:val="left"/>
              <w:rPr>
                <w:sz w:val="20"/>
                <w:szCs w:val="20"/>
              </w:rPr>
            </w:pPr>
            <w:r w:rsidRPr="00222EEB">
              <w:rPr>
                <w:sz w:val="20"/>
                <w:szCs w:val="20"/>
              </w:rPr>
              <w:t>Star One</w:t>
            </w:r>
          </w:p>
        </w:tc>
        <w:tc>
          <w:tcPr>
            <w:tcW w:w="1929" w:type="dxa"/>
          </w:tcPr>
          <w:p w14:paraId="20AFD25E" w14:textId="6CF72513" w:rsidR="007E3723" w:rsidRPr="00222EEB" w:rsidRDefault="00A70A46" w:rsidP="001C6F49">
            <w:pPr>
              <w:jc w:val="left"/>
              <w:rPr>
                <w:sz w:val="20"/>
                <w:szCs w:val="20"/>
              </w:rPr>
            </w:pPr>
            <w:r w:rsidRPr="00222EEB">
              <w:rPr>
                <w:sz w:val="20"/>
                <w:szCs w:val="20"/>
              </w:rPr>
              <w:t>Residential</w:t>
            </w:r>
            <w:r w:rsidR="007E3723" w:rsidRPr="00222EEB">
              <w:rPr>
                <w:sz w:val="20"/>
                <w:szCs w:val="20"/>
              </w:rPr>
              <w:t xml:space="preserve"> AC units</w:t>
            </w:r>
          </w:p>
        </w:tc>
        <w:tc>
          <w:tcPr>
            <w:tcW w:w="1152" w:type="dxa"/>
          </w:tcPr>
          <w:p w14:paraId="14262888" w14:textId="77777777" w:rsidR="007E3723" w:rsidRPr="00222EEB" w:rsidRDefault="007E3723" w:rsidP="001C6F49">
            <w:pPr>
              <w:jc w:val="right"/>
              <w:rPr>
                <w:sz w:val="20"/>
                <w:szCs w:val="20"/>
              </w:rPr>
            </w:pPr>
            <w:r w:rsidRPr="00222EEB">
              <w:rPr>
                <w:sz w:val="20"/>
                <w:szCs w:val="20"/>
              </w:rPr>
              <w:t>1.40</w:t>
            </w:r>
          </w:p>
        </w:tc>
        <w:tc>
          <w:tcPr>
            <w:tcW w:w="1153" w:type="dxa"/>
          </w:tcPr>
          <w:p w14:paraId="16EDAEB8" w14:textId="77777777" w:rsidR="007E3723" w:rsidRPr="00222EEB" w:rsidRDefault="007E3723" w:rsidP="001C6F49">
            <w:pPr>
              <w:jc w:val="right"/>
              <w:rPr>
                <w:sz w:val="20"/>
                <w:szCs w:val="20"/>
              </w:rPr>
            </w:pPr>
            <w:r w:rsidRPr="00222EEB">
              <w:rPr>
                <w:sz w:val="20"/>
                <w:szCs w:val="20"/>
              </w:rPr>
              <w:t>0.00</w:t>
            </w:r>
          </w:p>
        </w:tc>
        <w:tc>
          <w:tcPr>
            <w:tcW w:w="1153" w:type="dxa"/>
          </w:tcPr>
          <w:p w14:paraId="37547CFF" w14:textId="77777777" w:rsidR="007E3723" w:rsidRPr="00222EEB" w:rsidRDefault="007E3723" w:rsidP="001C6F49">
            <w:pPr>
              <w:jc w:val="right"/>
              <w:rPr>
                <w:sz w:val="20"/>
                <w:szCs w:val="20"/>
              </w:rPr>
            </w:pPr>
            <w:r w:rsidRPr="00222EEB">
              <w:rPr>
                <w:color w:val="000000"/>
                <w:sz w:val="20"/>
                <w:szCs w:val="20"/>
              </w:rPr>
              <w:t xml:space="preserve">       2,923 </w:t>
            </w:r>
          </w:p>
        </w:tc>
        <w:tc>
          <w:tcPr>
            <w:tcW w:w="1153" w:type="dxa"/>
          </w:tcPr>
          <w:p w14:paraId="3F4C064C" w14:textId="77777777" w:rsidR="007E3723" w:rsidRPr="00222EEB" w:rsidRDefault="007E3723" w:rsidP="001C6F49">
            <w:pPr>
              <w:jc w:val="right"/>
              <w:rPr>
                <w:sz w:val="20"/>
                <w:szCs w:val="20"/>
              </w:rPr>
            </w:pPr>
            <w:r w:rsidRPr="00222EEB">
              <w:rPr>
                <w:color w:val="000000"/>
                <w:sz w:val="20"/>
                <w:szCs w:val="20"/>
              </w:rPr>
              <w:t>0</w:t>
            </w:r>
          </w:p>
        </w:tc>
        <w:tc>
          <w:tcPr>
            <w:tcW w:w="1255" w:type="dxa"/>
          </w:tcPr>
          <w:p w14:paraId="629A6C45" w14:textId="77777777" w:rsidR="007E3723" w:rsidRPr="00222EEB" w:rsidRDefault="007E3723" w:rsidP="001C6F49">
            <w:pPr>
              <w:jc w:val="right"/>
              <w:rPr>
                <w:color w:val="000000"/>
                <w:sz w:val="20"/>
                <w:szCs w:val="20"/>
              </w:rPr>
            </w:pPr>
            <w:r w:rsidRPr="00222EEB">
              <w:rPr>
                <w:color w:val="000000"/>
                <w:sz w:val="20"/>
                <w:szCs w:val="20"/>
              </w:rPr>
              <w:t>HFC-32</w:t>
            </w:r>
          </w:p>
        </w:tc>
      </w:tr>
      <w:tr w:rsidR="00A12C93" w:rsidRPr="00222EEB" w14:paraId="6D81DBFF" w14:textId="77777777" w:rsidTr="001C6F49">
        <w:tc>
          <w:tcPr>
            <w:tcW w:w="3484" w:type="dxa"/>
            <w:gridSpan w:val="2"/>
          </w:tcPr>
          <w:p w14:paraId="7F339F13" w14:textId="7FABF3B3" w:rsidR="00A12C93" w:rsidRPr="00222EEB" w:rsidRDefault="00A12C93" w:rsidP="001C6F49">
            <w:pPr>
              <w:rPr>
                <w:sz w:val="20"/>
                <w:szCs w:val="20"/>
              </w:rPr>
            </w:pPr>
            <w:r w:rsidRPr="00222EEB">
              <w:rPr>
                <w:b/>
                <w:bCs/>
                <w:sz w:val="20"/>
                <w:szCs w:val="20"/>
              </w:rPr>
              <w:t>Total to be phased out</w:t>
            </w:r>
          </w:p>
        </w:tc>
        <w:tc>
          <w:tcPr>
            <w:tcW w:w="1152" w:type="dxa"/>
          </w:tcPr>
          <w:p w14:paraId="7A6A8DA4" w14:textId="77777777" w:rsidR="00A12C93" w:rsidRPr="00222EEB" w:rsidRDefault="00A12C93" w:rsidP="001C6F49">
            <w:pPr>
              <w:jc w:val="right"/>
              <w:rPr>
                <w:b/>
                <w:bCs/>
                <w:sz w:val="20"/>
                <w:szCs w:val="20"/>
              </w:rPr>
            </w:pPr>
            <w:r w:rsidRPr="00222EEB">
              <w:rPr>
                <w:b/>
                <w:bCs/>
                <w:sz w:val="20"/>
                <w:szCs w:val="20"/>
              </w:rPr>
              <w:t>97.55</w:t>
            </w:r>
          </w:p>
        </w:tc>
        <w:tc>
          <w:tcPr>
            <w:tcW w:w="1153" w:type="dxa"/>
          </w:tcPr>
          <w:p w14:paraId="64C8C297" w14:textId="2951D13F" w:rsidR="00A12C93" w:rsidRPr="00222EEB" w:rsidRDefault="00A12C93" w:rsidP="001C6F49">
            <w:pPr>
              <w:jc w:val="right"/>
              <w:rPr>
                <w:b/>
                <w:bCs/>
                <w:sz w:val="20"/>
                <w:szCs w:val="20"/>
              </w:rPr>
            </w:pPr>
            <w:r w:rsidRPr="00222EEB">
              <w:rPr>
                <w:b/>
                <w:bCs/>
                <w:sz w:val="20"/>
                <w:szCs w:val="20"/>
              </w:rPr>
              <w:t>5.0</w:t>
            </w:r>
            <w:r w:rsidR="00D61BC6" w:rsidRPr="00222EEB">
              <w:rPr>
                <w:b/>
                <w:bCs/>
                <w:sz w:val="20"/>
                <w:szCs w:val="20"/>
              </w:rPr>
              <w:t>5</w:t>
            </w:r>
          </w:p>
        </w:tc>
        <w:tc>
          <w:tcPr>
            <w:tcW w:w="1153" w:type="dxa"/>
          </w:tcPr>
          <w:p w14:paraId="04DDF7FF" w14:textId="77777777" w:rsidR="00A12C93" w:rsidRPr="00222EEB" w:rsidRDefault="00A12C93" w:rsidP="001C6F49">
            <w:pPr>
              <w:jc w:val="right"/>
              <w:rPr>
                <w:b/>
                <w:bCs/>
                <w:sz w:val="20"/>
                <w:szCs w:val="20"/>
              </w:rPr>
            </w:pPr>
            <w:r w:rsidRPr="00222EEB">
              <w:rPr>
                <w:b/>
                <w:bCs/>
                <w:color w:val="000000"/>
                <w:sz w:val="20"/>
                <w:szCs w:val="20"/>
              </w:rPr>
              <w:t xml:space="preserve">    203,636 </w:t>
            </w:r>
          </w:p>
        </w:tc>
        <w:tc>
          <w:tcPr>
            <w:tcW w:w="1153" w:type="dxa"/>
          </w:tcPr>
          <w:p w14:paraId="527F9CA5" w14:textId="77777777" w:rsidR="00A12C93" w:rsidRPr="00222EEB" w:rsidRDefault="00A12C93" w:rsidP="001C6F49">
            <w:pPr>
              <w:jc w:val="right"/>
              <w:rPr>
                <w:b/>
                <w:bCs/>
                <w:sz w:val="20"/>
                <w:szCs w:val="20"/>
              </w:rPr>
            </w:pPr>
            <w:r w:rsidRPr="00222EEB">
              <w:rPr>
                <w:b/>
                <w:bCs/>
                <w:color w:val="000000"/>
                <w:sz w:val="20"/>
                <w:szCs w:val="20"/>
              </w:rPr>
              <w:t xml:space="preserve">       7,150 </w:t>
            </w:r>
          </w:p>
        </w:tc>
        <w:tc>
          <w:tcPr>
            <w:tcW w:w="1255" w:type="dxa"/>
          </w:tcPr>
          <w:p w14:paraId="04A949D3" w14:textId="77777777" w:rsidR="00A12C93" w:rsidRPr="00222EEB" w:rsidRDefault="00A12C93" w:rsidP="001C6F49">
            <w:pPr>
              <w:jc w:val="right"/>
              <w:rPr>
                <w:color w:val="000000"/>
                <w:sz w:val="20"/>
                <w:szCs w:val="20"/>
              </w:rPr>
            </w:pPr>
            <w:r w:rsidRPr="00222EEB">
              <w:rPr>
                <w:color w:val="000000"/>
                <w:sz w:val="20"/>
                <w:szCs w:val="20"/>
              </w:rPr>
              <w:t>HFC-32</w:t>
            </w:r>
          </w:p>
        </w:tc>
      </w:tr>
    </w:tbl>
    <w:p w14:paraId="0EC9DE3A" w14:textId="64C5F582" w:rsidR="00AB64F4" w:rsidRPr="00222EEB" w:rsidRDefault="00BC7BBD" w:rsidP="00A341E8">
      <w:pPr>
        <w:rPr>
          <w:sz w:val="18"/>
          <w:szCs w:val="18"/>
        </w:rPr>
      </w:pPr>
      <w:r w:rsidRPr="00222EEB">
        <w:rPr>
          <w:sz w:val="18"/>
          <w:szCs w:val="18"/>
          <w:vertAlign w:val="superscript"/>
        </w:rPr>
        <w:t>a</w:t>
      </w:r>
      <w:r w:rsidR="00AB64F4" w:rsidRPr="00222EEB">
        <w:rPr>
          <w:sz w:val="18"/>
          <w:szCs w:val="18"/>
          <w:vertAlign w:val="superscript"/>
        </w:rPr>
        <w:t xml:space="preserve"> </w:t>
      </w:r>
      <w:r w:rsidR="007E3723" w:rsidRPr="00222EEB">
        <w:rPr>
          <w:sz w:val="18"/>
          <w:szCs w:val="18"/>
        </w:rPr>
        <w:t xml:space="preserve">Consumption to be phased out </w:t>
      </w:r>
      <w:r w:rsidR="00D87E76" w:rsidRPr="00222EEB">
        <w:rPr>
          <w:sz w:val="18"/>
          <w:szCs w:val="18"/>
        </w:rPr>
        <w:t>without assistance from the Multilateral Fund</w:t>
      </w:r>
      <w:r w:rsidR="007E3723" w:rsidRPr="00222EEB">
        <w:rPr>
          <w:sz w:val="18"/>
          <w:szCs w:val="18"/>
        </w:rPr>
        <w:t xml:space="preserve">. </w:t>
      </w:r>
    </w:p>
    <w:p w14:paraId="1D3B34AF" w14:textId="613F490A" w:rsidR="007E3723" w:rsidRPr="00222EEB" w:rsidRDefault="00AB64F4" w:rsidP="007E3723">
      <w:pPr>
        <w:rPr>
          <w:sz w:val="18"/>
          <w:szCs w:val="18"/>
        </w:rPr>
      </w:pPr>
      <w:r w:rsidRPr="00222EEB">
        <w:rPr>
          <w:sz w:val="20"/>
          <w:szCs w:val="20"/>
          <w:vertAlign w:val="superscript"/>
        </w:rPr>
        <w:t>b</w:t>
      </w:r>
      <w:r w:rsidRPr="00222EEB">
        <w:rPr>
          <w:sz w:val="18"/>
          <w:szCs w:val="18"/>
        </w:rPr>
        <w:t xml:space="preserve"> </w:t>
      </w:r>
      <w:r w:rsidR="007E3723" w:rsidRPr="00222EEB">
        <w:rPr>
          <w:sz w:val="18"/>
          <w:szCs w:val="18"/>
        </w:rPr>
        <w:t xml:space="preserve">Small </w:t>
      </w:r>
      <w:r w:rsidR="00624BF4" w:rsidRPr="00222EEB">
        <w:rPr>
          <w:sz w:val="18"/>
          <w:szCs w:val="18"/>
        </w:rPr>
        <w:t>manufacturing</w:t>
      </w:r>
      <w:r w:rsidR="007E3723" w:rsidRPr="00222EEB">
        <w:rPr>
          <w:sz w:val="18"/>
          <w:szCs w:val="18"/>
        </w:rPr>
        <w:t xml:space="preserve"> of 88 units and very small consumption to be phased out </w:t>
      </w:r>
      <w:r w:rsidR="00624BF4" w:rsidRPr="00222EEB">
        <w:rPr>
          <w:sz w:val="18"/>
          <w:szCs w:val="18"/>
        </w:rPr>
        <w:t>without assist</w:t>
      </w:r>
      <w:r w:rsidR="00064462" w:rsidRPr="00222EEB">
        <w:rPr>
          <w:sz w:val="18"/>
          <w:szCs w:val="18"/>
        </w:rPr>
        <w:t>ance from the Multilateral Fund</w:t>
      </w:r>
      <w:r w:rsidR="007E3723" w:rsidRPr="00222EEB">
        <w:rPr>
          <w:sz w:val="18"/>
          <w:szCs w:val="18"/>
        </w:rPr>
        <w:t>.</w:t>
      </w:r>
    </w:p>
    <w:p w14:paraId="5D7D2DB8" w14:textId="77777777" w:rsidR="00AB64F4" w:rsidRPr="00222EEB" w:rsidRDefault="00AB64F4" w:rsidP="00AB64F4">
      <w:pPr>
        <w:rPr>
          <w:sz w:val="18"/>
          <w:szCs w:val="18"/>
        </w:rPr>
      </w:pPr>
    </w:p>
    <w:p w14:paraId="23F7BC67" w14:textId="4B641F77" w:rsidR="00156D09" w:rsidRPr="00222EEB" w:rsidRDefault="00156D09" w:rsidP="00D47D94">
      <w:pPr>
        <w:pStyle w:val="Heading1"/>
        <w:numPr>
          <w:ilvl w:val="0"/>
          <w:numId w:val="11"/>
        </w:numPr>
      </w:pPr>
      <w:r w:rsidRPr="00222EEB">
        <w:t xml:space="preserve">Incremental capital costs (ICCs) requested for </w:t>
      </w:r>
      <w:r w:rsidR="006656E2" w:rsidRPr="00222EEB">
        <w:t xml:space="preserve">all seven </w:t>
      </w:r>
      <w:r w:rsidR="00B31542" w:rsidRPr="00222EEB">
        <w:t>enterprises</w:t>
      </w:r>
      <w:r w:rsidR="006656E2" w:rsidRPr="00222EEB">
        <w:t xml:space="preserve"> include</w:t>
      </w:r>
      <w:r w:rsidR="008F25B8" w:rsidRPr="00222EEB">
        <w:t xml:space="preserve"> </w:t>
      </w:r>
      <w:r w:rsidR="00D5122C" w:rsidRPr="00222EEB">
        <w:t>a r</w:t>
      </w:r>
      <w:r w:rsidR="008F25B8" w:rsidRPr="00222EEB">
        <w:t xml:space="preserve">ecovery station </w:t>
      </w:r>
      <w:r w:rsidR="00D5122C" w:rsidRPr="00222EEB">
        <w:t xml:space="preserve">for </w:t>
      </w:r>
      <w:r w:rsidR="007A2382" w:rsidRPr="00222EEB">
        <w:t>HFC-32</w:t>
      </w:r>
      <w:r w:rsidR="00347A7F" w:rsidRPr="00222EEB">
        <w:t>,</w:t>
      </w:r>
      <w:r w:rsidR="008F25B8" w:rsidRPr="00222EEB">
        <w:t xml:space="preserve"> </w:t>
      </w:r>
      <w:r w:rsidR="005D533A" w:rsidRPr="00222EEB">
        <w:t>and</w:t>
      </w:r>
      <w:r w:rsidR="008F25B8" w:rsidRPr="00222EEB">
        <w:t xml:space="preserve"> transportation of </w:t>
      </w:r>
      <w:r w:rsidR="005D533A" w:rsidRPr="00222EEB">
        <w:t>equipment</w:t>
      </w:r>
      <w:r w:rsidR="008F25B8" w:rsidRPr="00222EEB">
        <w:t>, installation and testing</w:t>
      </w:r>
      <w:r w:rsidR="005D533A" w:rsidRPr="00222EEB">
        <w:t xml:space="preserve">. </w:t>
      </w:r>
      <w:r w:rsidR="008D5B37" w:rsidRPr="00222EEB">
        <w:t xml:space="preserve">For six enterprises (Société New Star, El Athir, Société </w:t>
      </w:r>
      <w:proofErr w:type="spellStart"/>
      <w:r w:rsidR="008D5B37" w:rsidRPr="00222EEB">
        <w:t>Industrielle</w:t>
      </w:r>
      <w:proofErr w:type="spellEnd"/>
      <w:r w:rsidR="008D5B37" w:rsidRPr="00222EEB">
        <w:t xml:space="preserve"> </w:t>
      </w:r>
      <w:proofErr w:type="spellStart"/>
      <w:r w:rsidR="008D5B37" w:rsidRPr="00222EEB">
        <w:t>Méga</w:t>
      </w:r>
      <w:proofErr w:type="spellEnd"/>
      <w:r w:rsidR="008D5B37" w:rsidRPr="00222EEB">
        <w:t xml:space="preserve">, 3 Stars Electronics, </w:t>
      </w:r>
      <w:proofErr w:type="spellStart"/>
      <w:r w:rsidR="008D5B37" w:rsidRPr="00222EEB">
        <w:t>Novatech</w:t>
      </w:r>
      <w:proofErr w:type="spellEnd"/>
      <w:r w:rsidR="008D5B37" w:rsidRPr="00222EEB">
        <w:t xml:space="preserve"> West Point, and Star One) the requested equipment </w:t>
      </w:r>
      <w:r w:rsidR="00F239FD" w:rsidRPr="00222EEB">
        <w:t xml:space="preserve">also </w:t>
      </w:r>
      <w:r w:rsidR="008D5B37" w:rsidRPr="00222EEB">
        <w:t xml:space="preserve">includes </w:t>
      </w:r>
      <w:r w:rsidRPr="00222EEB">
        <w:t xml:space="preserve">charging stations for </w:t>
      </w:r>
      <w:r w:rsidR="004B70BA" w:rsidRPr="00222EEB">
        <w:t>HFC-32</w:t>
      </w:r>
      <w:r w:rsidRPr="00222EEB">
        <w:t xml:space="preserve">, safety systems </w:t>
      </w:r>
      <w:r w:rsidR="00C4593B" w:rsidRPr="00222EEB">
        <w:t xml:space="preserve">suitable </w:t>
      </w:r>
      <w:r w:rsidRPr="00222EEB">
        <w:t xml:space="preserve">for charging </w:t>
      </w:r>
      <w:r w:rsidR="004C57A4" w:rsidRPr="00222EEB">
        <w:t xml:space="preserve">an </w:t>
      </w:r>
      <w:r w:rsidRPr="00222EEB">
        <w:t>A2</w:t>
      </w:r>
      <w:r w:rsidR="00D50B0A" w:rsidRPr="00222EEB">
        <w:t>L</w:t>
      </w:r>
      <w:r w:rsidR="002F4DCF" w:rsidRPr="00222EEB">
        <w:rPr>
          <w:rStyle w:val="FootnoteReference"/>
        </w:rPr>
        <w:footnoteReference w:id="6"/>
      </w:r>
      <w:r w:rsidR="004C57A4" w:rsidRPr="00222EEB">
        <w:t xml:space="preserve"> refrigerant</w:t>
      </w:r>
      <w:r w:rsidRPr="00222EEB">
        <w:t xml:space="preserve">, </w:t>
      </w:r>
      <w:r w:rsidR="009B1B9A" w:rsidRPr="00222EEB">
        <w:t xml:space="preserve">HFC-32 </w:t>
      </w:r>
      <w:r w:rsidRPr="00222EEB">
        <w:t>supply pump</w:t>
      </w:r>
      <w:r w:rsidR="00893FF5" w:rsidRPr="00222EEB">
        <w:t xml:space="preserve">s </w:t>
      </w:r>
      <w:r w:rsidR="00E21CA3" w:rsidRPr="00222EEB">
        <w:t>and</w:t>
      </w:r>
      <w:r w:rsidRPr="00222EEB">
        <w:t xml:space="preserve"> lines, </w:t>
      </w:r>
      <w:r w:rsidR="0077270A" w:rsidRPr="00222EEB">
        <w:t>and a leak detec</w:t>
      </w:r>
      <w:r w:rsidR="00FF417E" w:rsidRPr="00222EEB">
        <w:t xml:space="preserve">tor for </w:t>
      </w:r>
      <w:r w:rsidR="007A2382" w:rsidRPr="00222EEB">
        <w:t>HFC-32</w:t>
      </w:r>
      <w:r w:rsidR="00CB6D8F" w:rsidRPr="00222EEB">
        <w:t xml:space="preserve">. </w:t>
      </w:r>
      <w:r w:rsidR="00056D18" w:rsidRPr="00222EEB">
        <w:t>For t</w:t>
      </w:r>
      <w:r w:rsidR="00CB6D8F" w:rsidRPr="00222EEB">
        <w:t>he seventh enterprise (</w:t>
      </w:r>
      <w:proofErr w:type="spellStart"/>
      <w:r w:rsidR="00CB6D8F" w:rsidRPr="00222EEB">
        <w:t>Sicad</w:t>
      </w:r>
      <w:proofErr w:type="spellEnd"/>
      <w:r w:rsidR="00CB6D8F" w:rsidRPr="00222EEB">
        <w:t xml:space="preserve"> </w:t>
      </w:r>
      <w:proofErr w:type="spellStart"/>
      <w:r w:rsidR="00CB6D8F" w:rsidRPr="00222EEB">
        <w:t>Coala</w:t>
      </w:r>
      <w:proofErr w:type="spellEnd"/>
      <w:r w:rsidR="00CB6D8F" w:rsidRPr="00222EEB">
        <w:t xml:space="preserve">) similar equipment is requested but for both R-600a and </w:t>
      </w:r>
      <w:r w:rsidR="007A2382" w:rsidRPr="00222EEB">
        <w:t>HFC-32</w:t>
      </w:r>
      <w:r w:rsidR="00C15D8A" w:rsidRPr="00222EEB">
        <w:t xml:space="preserve"> and in addition a blow</w:t>
      </w:r>
      <w:r w:rsidR="00950FBA" w:rsidRPr="00222EEB">
        <w:t>-</w:t>
      </w:r>
      <w:r w:rsidR="00C15D8A" w:rsidRPr="00222EEB">
        <w:t xml:space="preserve">off pump for R-600a in </w:t>
      </w:r>
      <w:r w:rsidR="00950FBA" w:rsidRPr="00222EEB">
        <w:t xml:space="preserve">the </w:t>
      </w:r>
      <w:r w:rsidR="00C15D8A" w:rsidRPr="00222EEB">
        <w:t xml:space="preserve">repair area; fan, controller and ventilation pipes and safety system for </w:t>
      </w:r>
      <w:r w:rsidR="00F919EB" w:rsidRPr="00222EEB">
        <w:t xml:space="preserve">the </w:t>
      </w:r>
      <w:r w:rsidR="00C15D8A" w:rsidRPr="00222EEB">
        <w:t>supply area (R-600a/</w:t>
      </w:r>
      <w:r w:rsidR="0046466C" w:rsidRPr="00222EEB">
        <w:t>HFC-32</w:t>
      </w:r>
      <w:r w:rsidR="00C15D8A" w:rsidRPr="00222EEB">
        <w:t xml:space="preserve">) are requested. </w:t>
      </w:r>
      <w:r w:rsidR="00D47D94" w:rsidRPr="00222EEB">
        <w:t xml:space="preserve">For </w:t>
      </w:r>
      <w:r w:rsidR="0084707A" w:rsidRPr="00222EEB">
        <w:t>enterprises without</w:t>
      </w:r>
      <w:r w:rsidR="00B71999" w:rsidRPr="00222EEB">
        <w:t xml:space="preserve"> </w:t>
      </w:r>
      <w:r w:rsidR="00A4465E" w:rsidRPr="00222EEB">
        <w:t>an u</w:t>
      </w:r>
      <w:r w:rsidRPr="00222EEB">
        <w:t>ltrasonic welding</w:t>
      </w:r>
      <w:r w:rsidR="0038148D" w:rsidRPr="00222EEB">
        <w:t xml:space="preserve"> </w:t>
      </w:r>
      <w:r w:rsidR="0021575A" w:rsidRPr="00222EEB">
        <w:t>machine</w:t>
      </w:r>
      <w:r w:rsidRPr="00222EEB">
        <w:t xml:space="preserve"> and performance test</w:t>
      </w:r>
      <w:r w:rsidR="007449DA" w:rsidRPr="00222EEB">
        <w:t xml:space="preserve"> equipment, </w:t>
      </w:r>
      <w:r w:rsidR="004F215B" w:rsidRPr="00222EEB">
        <w:t>such equipment was requested</w:t>
      </w:r>
      <w:r w:rsidR="003127DE" w:rsidRPr="00222EEB">
        <w:t xml:space="preserve"> with the latter depending on the capacity </w:t>
      </w:r>
      <w:r w:rsidR="005477C0" w:rsidRPr="00222EEB">
        <w:t xml:space="preserve">of equipment to be tested (i.e., </w:t>
      </w:r>
      <w:r w:rsidRPr="00222EEB">
        <w:t>less than 24</w:t>
      </w:r>
      <w:r w:rsidR="00B31542" w:rsidRPr="00222EEB">
        <w:t>,</w:t>
      </w:r>
      <w:r w:rsidRPr="00222EEB">
        <w:t>000</w:t>
      </w:r>
      <w:r w:rsidR="0038148D" w:rsidRPr="00222EEB">
        <w:t xml:space="preserve"> </w:t>
      </w:r>
      <w:r w:rsidR="00D47D94" w:rsidRPr="00222EEB">
        <w:t>B</w:t>
      </w:r>
      <w:r w:rsidRPr="00222EEB">
        <w:t>ritish thermal unit</w:t>
      </w:r>
      <w:r w:rsidR="00EB5958" w:rsidRPr="00222EEB">
        <w:t>s</w:t>
      </w:r>
      <w:r w:rsidRPr="00222EEB">
        <w:t xml:space="preserve"> (BTU</w:t>
      </w:r>
      <w:r w:rsidR="00EB5958" w:rsidRPr="00222EEB">
        <w:t>s</w:t>
      </w:r>
      <w:r w:rsidRPr="00222EEB">
        <w:t>)</w:t>
      </w:r>
      <w:r w:rsidR="00B31542" w:rsidRPr="00222EEB">
        <w:t>, more tha</w:t>
      </w:r>
      <w:r w:rsidR="00DC3BA9" w:rsidRPr="00222EEB">
        <w:t>n</w:t>
      </w:r>
      <w:r w:rsidR="00B31542" w:rsidRPr="00222EEB">
        <w:t xml:space="preserve"> 24,000 BTU</w:t>
      </w:r>
      <w:r w:rsidR="00DC3BA9" w:rsidRPr="00222EEB">
        <w:t>,</w:t>
      </w:r>
      <w:r w:rsidR="00B31542" w:rsidRPr="00222EEB">
        <w:t xml:space="preserve"> or both</w:t>
      </w:r>
      <w:r w:rsidR="00DC3BA9" w:rsidRPr="00222EEB">
        <w:t>)</w:t>
      </w:r>
      <w:r w:rsidR="00D47D94" w:rsidRPr="00222EEB">
        <w:t xml:space="preserve">, as shown in table </w:t>
      </w:r>
      <w:r w:rsidR="00676F32" w:rsidRPr="00222EEB">
        <w:t>8</w:t>
      </w:r>
      <w:r w:rsidR="00D47D94" w:rsidRPr="00222EEB">
        <w:t xml:space="preserve"> below</w:t>
      </w:r>
      <w:r w:rsidRPr="00222EEB">
        <w:t>.</w:t>
      </w:r>
      <w:r w:rsidR="00DC30E3" w:rsidRPr="00222EEB">
        <w:t xml:space="preserve"> Incremental operating costs</w:t>
      </w:r>
      <w:r w:rsidR="00BA022C" w:rsidRPr="00222EEB">
        <w:t xml:space="preserve"> (IOCs)</w:t>
      </w:r>
      <w:r w:rsidR="00DC30E3" w:rsidRPr="00222EEB">
        <w:t xml:space="preserve"> are not requested</w:t>
      </w:r>
      <w:r w:rsidR="00A23A52" w:rsidRPr="00222EEB">
        <w:t xml:space="preserve"> given the lower price of HFC-32 relative to that of </w:t>
      </w:r>
      <w:r w:rsidR="000503CE" w:rsidRPr="00222EEB">
        <w:t>R-410A</w:t>
      </w:r>
      <w:r w:rsidR="00A23A52" w:rsidRPr="00222EEB">
        <w:t>.</w:t>
      </w:r>
    </w:p>
    <w:p w14:paraId="7F8B22FE" w14:textId="3E7DE76E" w:rsidR="00AD2950" w:rsidRPr="00222EEB" w:rsidRDefault="00AD2950" w:rsidP="00AD2950">
      <w:pPr>
        <w:rPr>
          <w:b/>
          <w:bCs/>
        </w:rPr>
      </w:pPr>
      <w:r w:rsidRPr="00222EEB">
        <w:rPr>
          <w:b/>
          <w:bCs/>
        </w:rPr>
        <w:t xml:space="preserve">Table </w:t>
      </w:r>
      <w:r w:rsidR="00676F32" w:rsidRPr="00222EEB">
        <w:rPr>
          <w:b/>
          <w:bCs/>
        </w:rPr>
        <w:t>8</w:t>
      </w:r>
      <w:r w:rsidRPr="00222EEB">
        <w:rPr>
          <w:b/>
          <w:bCs/>
        </w:rPr>
        <w:t xml:space="preserve">. ICCs for the residential RAC manufacturing investment project </w:t>
      </w:r>
      <w:r w:rsidR="00FE67AE" w:rsidRPr="00222EEB">
        <w:rPr>
          <w:b/>
          <w:bCs/>
        </w:rPr>
        <w:t>(US $)</w:t>
      </w:r>
    </w:p>
    <w:tbl>
      <w:tblPr>
        <w:tblW w:w="9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830"/>
        <w:gridCol w:w="851"/>
        <w:gridCol w:w="850"/>
        <w:gridCol w:w="851"/>
        <w:gridCol w:w="1134"/>
        <w:gridCol w:w="1134"/>
        <w:gridCol w:w="992"/>
        <w:gridCol w:w="846"/>
      </w:tblGrid>
      <w:tr w:rsidR="00C524D3" w:rsidRPr="00222EEB" w14:paraId="20B4F542" w14:textId="77777777" w:rsidTr="005C7B65">
        <w:trPr>
          <w:trHeight w:val="675"/>
          <w:tblHeader/>
        </w:trPr>
        <w:tc>
          <w:tcPr>
            <w:tcW w:w="2830" w:type="dxa"/>
            <w:shd w:val="clear" w:color="auto" w:fill="auto"/>
            <w:vAlign w:val="center"/>
            <w:hideMark/>
          </w:tcPr>
          <w:p w14:paraId="54C1CC79" w14:textId="613223F3" w:rsidR="00AD2950" w:rsidRPr="00222EEB" w:rsidRDefault="00AD2950" w:rsidP="00FE67AE">
            <w:pPr>
              <w:jc w:val="left"/>
              <w:rPr>
                <w:b/>
                <w:bCs/>
                <w:color w:val="000000"/>
                <w:sz w:val="19"/>
                <w:szCs w:val="19"/>
              </w:rPr>
            </w:pPr>
            <w:r w:rsidRPr="00222EEB">
              <w:rPr>
                <w:b/>
                <w:bCs/>
                <w:color w:val="000000"/>
                <w:sz w:val="19"/>
                <w:szCs w:val="19"/>
              </w:rPr>
              <w:t xml:space="preserve">Description </w:t>
            </w:r>
            <w:r w:rsidR="00FE67AE" w:rsidRPr="00222EEB">
              <w:rPr>
                <w:b/>
                <w:bCs/>
                <w:color w:val="000000"/>
                <w:sz w:val="19"/>
                <w:szCs w:val="19"/>
              </w:rPr>
              <w:t>of item</w:t>
            </w:r>
          </w:p>
        </w:tc>
        <w:tc>
          <w:tcPr>
            <w:tcW w:w="851" w:type="dxa"/>
            <w:shd w:val="clear" w:color="auto" w:fill="auto"/>
            <w:vAlign w:val="center"/>
            <w:hideMark/>
          </w:tcPr>
          <w:p w14:paraId="29CE29B5" w14:textId="77777777" w:rsidR="00AD2950" w:rsidRPr="00222EEB" w:rsidRDefault="00AD2950" w:rsidP="000E441D">
            <w:pPr>
              <w:jc w:val="center"/>
              <w:rPr>
                <w:b/>
                <w:bCs/>
                <w:color w:val="000000"/>
                <w:sz w:val="19"/>
                <w:szCs w:val="19"/>
              </w:rPr>
            </w:pPr>
            <w:proofErr w:type="spellStart"/>
            <w:r w:rsidRPr="00222EEB">
              <w:rPr>
                <w:b/>
                <w:bCs/>
                <w:color w:val="000000"/>
                <w:sz w:val="19"/>
                <w:szCs w:val="19"/>
              </w:rPr>
              <w:t>Sicad</w:t>
            </w:r>
            <w:proofErr w:type="spellEnd"/>
            <w:r w:rsidRPr="00222EEB">
              <w:rPr>
                <w:b/>
                <w:bCs/>
                <w:color w:val="000000"/>
                <w:sz w:val="19"/>
                <w:szCs w:val="19"/>
              </w:rPr>
              <w:t xml:space="preserve"> </w:t>
            </w:r>
            <w:proofErr w:type="spellStart"/>
            <w:r w:rsidRPr="00222EEB">
              <w:rPr>
                <w:b/>
                <w:bCs/>
                <w:color w:val="000000"/>
                <w:sz w:val="19"/>
                <w:szCs w:val="19"/>
              </w:rPr>
              <w:t>Coala</w:t>
            </w:r>
            <w:proofErr w:type="spellEnd"/>
          </w:p>
        </w:tc>
        <w:tc>
          <w:tcPr>
            <w:tcW w:w="850" w:type="dxa"/>
            <w:shd w:val="clear" w:color="auto" w:fill="auto"/>
            <w:vAlign w:val="center"/>
            <w:hideMark/>
          </w:tcPr>
          <w:p w14:paraId="6522D6E0" w14:textId="77777777" w:rsidR="00AD2950" w:rsidRPr="00222EEB" w:rsidRDefault="00AD2950" w:rsidP="000E441D">
            <w:pPr>
              <w:jc w:val="center"/>
              <w:rPr>
                <w:b/>
                <w:bCs/>
                <w:color w:val="000000"/>
                <w:sz w:val="19"/>
                <w:szCs w:val="19"/>
              </w:rPr>
            </w:pPr>
            <w:r w:rsidRPr="00222EEB">
              <w:rPr>
                <w:b/>
                <w:bCs/>
                <w:color w:val="000000"/>
                <w:sz w:val="19"/>
                <w:szCs w:val="19"/>
              </w:rPr>
              <w:t>Société New Atar</w:t>
            </w:r>
          </w:p>
        </w:tc>
        <w:tc>
          <w:tcPr>
            <w:tcW w:w="851" w:type="dxa"/>
            <w:shd w:val="clear" w:color="auto" w:fill="auto"/>
            <w:vAlign w:val="center"/>
            <w:hideMark/>
          </w:tcPr>
          <w:p w14:paraId="049A2C37" w14:textId="77777777" w:rsidR="00AD2950" w:rsidRPr="00222EEB" w:rsidRDefault="00AD2950" w:rsidP="000E441D">
            <w:pPr>
              <w:jc w:val="center"/>
              <w:rPr>
                <w:b/>
                <w:bCs/>
                <w:color w:val="000000"/>
                <w:sz w:val="19"/>
                <w:szCs w:val="19"/>
              </w:rPr>
            </w:pPr>
            <w:r w:rsidRPr="00222EEB">
              <w:rPr>
                <w:b/>
                <w:bCs/>
                <w:color w:val="000000"/>
                <w:sz w:val="19"/>
                <w:szCs w:val="19"/>
              </w:rPr>
              <w:t>El Athir</w:t>
            </w:r>
          </w:p>
        </w:tc>
        <w:tc>
          <w:tcPr>
            <w:tcW w:w="1134" w:type="dxa"/>
            <w:shd w:val="clear" w:color="auto" w:fill="auto"/>
            <w:vAlign w:val="center"/>
            <w:hideMark/>
          </w:tcPr>
          <w:p w14:paraId="299EEF7B" w14:textId="77777777" w:rsidR="00AD2950" w:rsidRPr="00222EEB" w:rsidRDefault="00AD2950" w:rsidP="000E441D">
            <w:pPr>
              <w:jc w:val="center"/>
              <w:rPr>
                <w:b/>
                <w:bCs/>
                <w:color w:val="000000"/>
                <w:sz w:val="19"/>
                <w:szCs w:val="19"/>
              </w:rPr>
            </w:pPr>
            <w:r w:rsidRPr="00222EEB">
              <w:rPr>
                <w:b/>
                <w:bCs/>
                <w:color w:val="000000"/>
                <w:sz w:val="19"/>
                <w:szCs w:val="19"/>
              </w:rPr>
              <w:t xml:space="preserve">Société </w:t>
            </w:r>
            <w:proofErr w:type="spellStart"/>
            <w:r w:rsidRPr="00222EEB">
              <w:rPr>
                <w:b/>
                <w:bCs/>
                <w:color w:val="000000"/>
                <w:sz w:val="19"/>
                <w:szCs w:val="19"/>
              </w:rPr>
              <w:t>Industrielle</w:t>
            </w:r>
            <w:proofErr w:type="spellEnd"/>
            <w:r w:rsidRPr="00222EEB">
              <w:rPr>
                <w:b/>
                <w:bCs/>
                <w:color w:val="000000"/>
                <w:sz w:val="19"/>
                <w:szCs w:val="19"/>
              </w:rPr>
              <w:t xml:space="preserve"> </w:t>
            </w:r>
            <w:proofErr w:type="spellStart"/>
            <w:r w:rsidRPr="00222EEB">
              <w:rPr>
                <w:b/>
                <w:bCs/>
                <w:color w:val="000000"/>
                <w:sz w:val="19"/>
                <w:szCs w:val="19"/>
              </w:rPr>
              <w:t>Méga</w:t>
            </w:r>
            <w:proofErr w:type="spellEnd"/>
          </w:p>
        </w:tc>
        <w:tc>
          <w:tcPr>
            <w:tcW w:w="1134" w:type="dxa"/>
            <w:shd w:val="clear" w:color="auto" w:fill="auto"/>
            <w:vAlign w:val="center"/>
            <w:hideMark/>
          </w:tcPr>
          <w:p w14:paraId="51560FAF" w14:textId="77777777" w:rsidR="00AD2950" w:rsidRPr="00222EEB" w:rsidRDefault="00AD2950" w:rsidP="000E441D">
            <w:pPr>
              <w:jc w:val="center"/>
              <w:rPr>
                <w:b/>
                <w:bCs/>
                <w:color w:val="000000"/>
                <w:sz w:val="19"/>
                <w:szCs w:val="19"/>
              </w:rPr>
            </w:pPr>
            <w:r w:rsidRPr="00222EEB">
              <w:rPr>
                <w:b/>
                <w:bCs/>
                <w:color w:val="000000"/>
                <w:sz w:val="19"/>
                <w:szCs w:val="19"/>
              </w:rPr>
              <w:t>3 Stars Electronics</w:t>
            </w:r>
          </w:p>
        </w:tc>
        <w:tc>
          <w:tcPr>
            <w:tcW w:w="992" w:type="dxa"/>
            <w:shd w:val="clear" w:color="auto" w:fill="auto"/>
            <w:vAlign w:val="center"/>
            <w:hideMark/>
          </w:tcPr>
          <w:p w14:paraId="6DA489C8" w14:textId="77777777" w:rsidR="00AD2950" w:rsidRPr="00222EEB" w:rsidRDefault="00AD2950" w:rsidP="000E441D">
            <w:pPr>
              <w:jc w:val="center"/>
              <w:rPr>
                <w:b/>
                <w:bCs/>
                <w:color w:val="000000"/>
                <w:sz w:val="19"/>
                <w:szCs w:val="19"/>
              </w:rPr>
            </w:pPr>
            <w:proofErr w:type="spellStart"/>
            <w:r w:rsidRPr="00222EEB">
              <w:rPr>
                <w:b/>
                <w:bCs/>
                <w:color w:val="000000"/>
                <w:sz w:val="19"/>
                <w:szCs w:val="19"/>
              </w:rPr>
              <w:t>Novatech</w:t>
            </w:r>
            <w:proofErr w:type="spellEnd"/>
            <w:r w:rsidRPr="00222EEB">
              <w:rPr>
                <w:b/>
                <w:bCs/>
                <w:color w:val="000000"/>
                <w:sz w:val="19"/>
                <w:szCs w:val="19"/>
              </w:rPr>
              <w:t xml:space="preserve"> West Point</w:t>
            </w:r>
          </w:p>
        </w:tc>
        <w:tc>
          <w:tcPr>
            <w:tcW w:w="846" w:type="dxa"/>
            <w:shd w:val="clear" w:color="auto" w:fill="auto"/>
            <w:vAlign w:val="center"/>
            <w:hideMark/>
          </w:tcPr>
          <w:p w14:paraId="5C46BC5C" w14:textId="6128E409" w:rsidR="00AD2950" w:rsidRPr="00222EEB" w:rsidRDefault="00AD2950" w:rsidP="000E441D">
            <w:pPr>
              <w:jc w:val="center"/>
              <w:rPr>
                <w:b/>
                <w:bCs/>
                <w:color w:val="000000"/>
                <w:sz w:val="19"/>
                <w:szCs w:val="19"/>
              </w:rPr>
            </w:pPr>
            <w:r w:rsidRPr="00222EEB">
              <w:rPr>
                <w:b/>
                <w:bCs/>
                <w:color w:val="000000"/>
                <w:sz w:val="19"/>
                <w:szCs w:val="19"/>
              </w:rPr>
              <w:t>Star One</w:t>
            </w:r>
          </w:p>
        </w:tc>
      </w:tr>
      <w:tr w:rsidR="000E441D" w:rsidRPr="00222EEB" w14:paraId="6E57D66C" w14:textId="77777777" w:rsidTr="002F2509">
        <w:trPr>
          <w:trHeight w:val="480"/>
        </w:trPr>
        <w:tc>
          <w:tcPr>
            <w:tcW w:w="2830" w:type="dxa"/>
            <w:shd w:val="clear" w:color="auto" w:fill="auto"/>
            <w:hideMark/>
          </w:tcPr>
          <w:p w14:paraId="5931A4AA" w14:textId="4ACE95E3" w:rsidR="00934355" w:rsidRPr="00222EEB" w:rsidRDefault="00934355" w:rsidP="000E441D">
            <w:pPr>
              <w:jc w:val="left"/>
              <w:rPr>
                <w:color w:val="000000"/>
                <w:sz w:val="19"/>
                <w:szCs w:val="19"/>
              </w:rPr>
            </w:pPr>
            <w:r w:rsidRPr="00222EEB">
              <w:rPr>
                <w:color w:val="000000"/>
                <w:sz w:val="19"/>
                <w:szCs w:val="19"/>
              </w:rPr>
              <w:t xml:space="preserve">Charging station </w:t>
            </w:r>
            <w:r w:rsidR="0091242B" w:rsidRPr="00222EEB">
              <w:rPr>
                <w:color w:val="000000"/>
                <w:sz w:val="19"/>
                <w:szCs w:val="19"/>
              </w:rPr>
              <w:t>(</w:t>
            </w:r>
            <w:r w:rsidR="007708DA" w:rsidRPr="00222EEB">
              <w:rPr>
                <w:color w:val="000000"/>
                <w:sz w:val="19"/>
                <w:szCs w:val="19"/>
              </w:rPr>
              <w:t>US $60,500 per unit</w:t>
            </w:r>
            <w:r w:rsidR="000A29D8" w:rsidRPr="00222EEB">
              <w:rPr>
                <w:color w:val="000000"/>
                <w:sz w:val="19"/>
                <w:szCs w:val="19"/>
              </w:rPr>
              <w:t xml:space="preserve"> for HFC-32 and </w:t>
            </w:r>
            <w:r w:rsidR="007708DA" w:rsidRPr="00222EEB">
              <w:rPr>
                <w:color w:val="000000"/>
                <w:sz w:val="19"/>
                <w:szCs w:val="19"/>
              </w:rPr>
              <w:t>US $82,500</w:t>
            </w:r>
            <w:r w:rsidR="00BC7D1E" w:rsidRPr="00222EEB">
              <w:rPr>
                <w:color w:val="000000"/>
                <w:sz w:val="19"/>
                <w:szCs w:val="19"/>
              </w:rPr>
              <w:t xml:space="preserve"> for a dual refrigerant (HFC-32/R-600a) unit</w:t>
            </w:r>
            <w:r w:rsidR="007708DA" w:rsidRPr="00222EEB">
              <w:rPr>
                <w:color w:val="000000"/>
                <w:sz w:val="19"/>
                <w:szCs w:val="19"/>
              </w:rPr>
              <w:t>)</w:t>
            </w:r>
          </w:p>
        </w:tc>
        <w:tc>
          <w:tcPr>
            <w:tcW w:w="851" w:type="dxa"/>
            <w:shd w:val="clear" w:color="auto" w:fill="auto"/>
            <w:vAlign w:val="center"/>
            <w:hideMark/>
          </w:tcPr>
          <w:p w14:paraId="6086F6BB" w14:textId="77777777" w:rsidR="00934355" w:rsidRPr="00222EEB" w:rsidRDefault="00934355" w:rsidP="000E441D">
            <w:pPr>
              <w:jc w:val="right"/>
              <w:rPr>
                <w:color w:val="000000"/>
                <w:sz w:val="19"/>
                <w:szCs w:val="19"/>
              </w:rPr>
            </w:pPr>
            <w:r w:rsidRPr="00222EEB">
              <w:rPr>
                <w:color w:val="000000"/>
                <w:sz w:val="19"/>
                <w:szCs w:val="19"/>
              </w:rPr>
              <w:t>82,500</w:t>
            </w:r>
          </w:p>
        </w:tc>
        <w:tc>
          <w:tcPr>
            <w:tcW w:w="850" w:type="dxa"/>
            <w:shd w:val="clear" w:color="auto" w:fill="auto"/>
            <w:vAlign w:val="center"/>
            <w:hideMark/>
          </w:tcPr>
          <w:p w14:paraId="34B45022" w14:textId="5FF305FB" w:rsidR="00934355" w:rsidRPr="00222EEB" w:rsidRDefault="00934355" w:rsidP="000E441D">
            <w:pPr>
              <w:jc w:val="right"/>
              <w:rPr>
                <w:color w:val="000000"/>
                <w:sz w:val="19"/>
                <w:szCs w:val="19"/>
              </w:rPr>
            </w:pPr>
            <w:r w:rsidRPr="00222EEB">
              <w:rPr>
                <w:color w:val="000000"/>
                <w:sz w:val="19"/>
                <w:szCs w:val="19"/>
              </w:rPr>
              <w:t>60,500</w:t>
            </w:r>
          </w:p>
        </w:tc>
        <w:tc>
          <w:tcPr>
            <w:tcW w:w="851" w:type="dxa"/>
            <w:shd w:val="clear" w:color="auto" w:fill="auto"/>
            <w:vAlign w:val="center"/>
            <w:hideMark/>
          </w:tcPr>
          <w:p w14:paraId="0472E6EC" w14:textId="798C31CF" w:rsidR="00934355" w:rsidRPr="00222EEB" w:rsidRDefault="00934355" w:rsidP="000E441D">
            <w:pPr>
              <w:jc w:val="right"/>
              <w:rPr>
                <w:color w:val="000000"/>
                <w:sz w:val="19"/>
                <w:szCs w:val="19"/>
              </w:rPr>
            </w:pPr>
            <w:r w:rsidRPr="00222EEB">
              <w:rPr>
                <w:color w:val="000000"/>
                <w:sz w:val="19"/>
                <w:szCs w:val="19"/>
              </w:rPr>
              <w:t>121,000</w:t>
            </w:r>
          </w:p>
        </w:tc>
        <w:tc>
          <w:tcPr>
            <w:tcW w:w="1134" w:type="dxa"/>
            <w:shd w:val="clear" w:color="auto" w:fill="auto"/>
            <w:vAlign w:val="center"/>
            <w:hideMark/>
          </w:tcPr>
          <w:p w14:paraId="4711928C" w14:textId="7FA1DBF9" w:rsidR="00934355" w:rsidRPr="00222EEB" w:rsidRDefault="00934355" w:rsidP="004553C0">
            <w:pPr>
              <w:ind w:right="86"/>
              <w:jc w:val="right"/>
              <w:rPr>
                <w:color w:val="000000"/>
                <w:sz w:val="19"/>
                <w:szCs w:val="19"/>
              </w:rPr>
            </w:pPr>
            <w:r w:rsidRPr="00222EEB">
              <w:rPr>
                <w:color w:val="000000"/>
                <w:sz w:val="19"/>
                <w:szCs w:val="19"/>
              </w:rPr>
              <w:t>60,500</w:t>
            </w:r>
          </w:p>
        </w:tc>
        <w:tc>
          <w:tcPr>
            <w:tcW w:w="1134" w:type="dxa"/>
            <w:shd w:val="clear" w:color="auto" w:fill="auto"/>
            <w:vAlign w:val="center"/>
            <w:hideMark/>
          </w:tcPr>
          <w:p w14:paraId="082FE226" w14:textId="0ED77F25" w:rsidR="00934355" w:rsidRPr="00222EEB" w:rsidRDefault="00934355" w:rsidP="004553C0">
            <w:pPr>
              <w:ind w:right="92"/>
              <w:jc w:val="right"/>
              <w:rPr>
                <w:color w:val="000000"/>
                <w:sz w:val="19"/>
                <w:szCs w:val="19"/>
              </w:rPr>
            </w:pPr>
            <w:r w:rsidRPr="00222EEB">
              <w:rPr>
                <w:color w:val="000000"/>
                <w:sz w:val="19"/>
                <w:szCs w:val="19"/>
              </w:rPr>
              <w:t>60,500</w:t>
            </w:r>
          </w:p>
        </w:tc>
        <w:tc>
          <w:tcPr>
            <w:tcW w:w="992" w:type="dxa"/>
            <w:shd w:val="clear" w:color="auto" w:fill="auto"/>
            <w:vAlign w:val="center"/>
            <w:hideMark/>
          </w:tcPr>
          <w:p w14:paraId="300384C0" w14:textId="2A4D1FC4" w:rsidR="00934355" w:rsidRPr="00222EEB" w:rsidRDefault="00934355" w:rsidP="000E441D">
            <w:pPr>
              <w:jc w:val="right"/>
              <w:rPr>
                <w:color w:val="000000"/>
                <w:sz w:val="19"/>
                <w:szCs w:val="19"/>
              </w:rPr>
            </w:pPr>
            <w:r w:rsidRPr="00222EEB">
              <w:rPr>
                <w:color w:val="000000"/>
                <w:sz w:val="19"/>
                <w:szCs w:val="19"/>
              </w:rPr>
              <w:t>60,500</w:t>
            </w:r>
          </w:p>
        </w:tc>
        <w:tc>
          <w:tcPr>
            <w:tcW w:w="846" w:type="dxa"/>
            <w:shd w:val="clear" w:color="auto" w:fill="auto"/>
            <w:vAlign w:val="center"/>
            <w:hideMark/>
          </w:tcPr>
          <w:p w14:paraId="12089564" w14:textId="00AB38F4" w:rsidR="00934355" w:rsidRPr="00222EEB" w:rsidRDefault="00934355" w:rsidP="000E441D">
            <w:pPr>
              <w:jc w:val="right"/>
              <w:rPr>
                <w:color w:val="000000"/>
                <w:sz w:val="19"/>
                <w:szCs w:val="19"/>
              </w:rPr>
            </w:pPr>
            <w:r w:rsidRPr="00222EEB">
              <w:rPr>
                <w:color w:val="000000"/>
                <w:sz w:val="19"/>
                <w:szCs w:val="19"/>
              </w:rPr>
              <w:t>60,500</w:t>
            </w:r>
          </w:p>
        </w:tc>
      </w:tr>
      <w:tr w:rsidR="000E441D" w:rsidRPr="00222EEB" w14:paraId="4BA12EAF" w14:textId="77777777" w:rsidTr="002F2509">
        <w:trPr>
          <w:trHeight w:val="480"/>
        </w:trPr>
        <w:tc>
          <w:tcPr>
            <w:tcW w:w="2830" w:type="dxa"/>
            <w:shd w:val="clear" w:color="auto" w:fill="auto"/>
            <w:hideMark/>
          </w:tcPr>
          <w:p w14:paraId="4DDFC2CA" w14:textId="04B21FC6" w:rsidR="00A71D5B" w:rsidRPr="00222EEB" w:rsidRDefault="006F224D" w:rsidP="000E441D">
            <w:pPr>
              <w:jc w:val="left"/>
              <w:rPr>
                <w:color w:val="000000"/>
                <w:sz w:val="19"/>
                <w:szCs w:val="19"/>
              </w:rPr>
            </w:pPr>
            <w:r w:rsidRPr="00222EEB">
              <w:rPr>
                <w:color w:val="000000"/>
                <w:sz w:val="19"/>
                <w:szCs w:val="19"/>
              </w:rPr>
              <w:t xml:space="preserve">Safety </w:t>
            </w:r>
            <w:r w:rsidR="00BC7D1E" w:rsidRPr="00222EEB">
              <w:rPr>
                <w:color w:val="000000"/>
                <w:sz w:val="19"/>
                <w:szCs w:val="19"/>
              </w:rPr>
              <w:t>s</w:t>
            </w:r>
            <w:r w:rsidRPr="00222EEB">
              <w:rPr>
                <w:color w:val="000000"/>
                <w:sz w:val="19"/>
                <w:szCs w:val="19"/>
              </w:rPr>
              <w:t xml:space="preserve">ystem for </w:t>
            </w:r>
            <w:r w:rsidR="00AA4696" w:rsidRPr="00222EEB">
              <w:rPr>
                <w:color w:val="000000"/>
                <w:sz w:val="19"/>
                <w:szCs w:val="19"/>
              </w:rPr>
              <w:t>c</w:t>
            </w:r>
            <w:r w:rsidRPr="00222EEB">
              <w:rPr>
                <w:color w:val="000000"/>
                <w:sz w:val="19"/>
                <w:szCs w:val="19"/>
              </w:rPr>
              <w:t xml:space="preserve">harging </w:t>
            </w:r>
            <w:r w:rsidR="00AA4696" w:rsidRPr="00222EEB">
              <w:rPr>
                <w:color w:val="000000"/>
                <w:sz w:val="19"/>
                <w:szCs w:val="19"/>
              </w:rPr>
              <w:t>a</w:t>
            </w:r>
            <w:r w:rsidRPr="00222EEB">
              <w:rPr>
                <w:color w:val="000000"/>
                <w:sz w:val="19"/>
                <w:szCs w:val="19"/>
              </w:rPr>
              <w:t>rea (US $11,000/s</w:t>
            </w:r>
            <w:r w:rsidR="00A71D5B" w:rsidRPr="00222EEB">
              <w:rPr>
                <w:color w:val="000000"/>
                <w:sz w:val="19"/>
                <w:szCs w:val="19"/>
              </w:rPr>
              <w:t>afety system for</w:t>
            </w:r>
            <w:r w:rsidR="009517A8" w:rsidRPr="00222EEB">
              <w:rPr>
                <w:color w:val="000000"/>
                <w:sz w:val="19"/>
                <w:szCs w:val="19"/>
              </w:rPr>
              <w:t xml:space="preserve"> A2</w:t>
            </w:r>
            <w:r w:rsidR="00D50B0A" w:rsidRPr="00222EEB">
              <w:rPr>
                <w:color w:val="000000"/>
                <w:sz w:val="19"/>
                <w:szCs w:val="19"/>
              </w:rPr>
              <w:t xml:space="preserve">L </w:t>
            </w:r>
            <w:r w:rsidR="009517A8" w:rsidRPr="00222EEB">
              <w:rPr>
                <w:color w:val="000000"/>
                <w:sz w:val="19"/>
                <w:szCs w:val="19"/>
              </w:rPr>
              <w:t>and</w:t>
            </w:r>
            <w:r w:rsidR="005578F7" w:rsidRPr="00222EEB">
              <w:rPr>
                <w:color w:val="000000"/>
                <w:sz w:val="19"/>
                <w:szCs w:val="19"/>
              </w:rPr>
              <w:t xml:space="preserve"> US $33,000 for A3</w:t>
            </w:r>
            <w:r w:rsidR="00982AD5" w:rsidRPr="00222EEB">
              <w:rPr>
                <w:color w:val="000000"/>
                <w:sz w:val="19"/>
                <w:szCs w:val="19"/>
              </w:rPr>
              <w:t xml:space="preserve"> refrigerant)</w:t>
            </w:r>
          </w:p>
        </w:tc>
        <w:tc>
          <w:tcPr>
            <w:tcW w:w="851" w:type="dxa"/>
            <w:shd w:val="clear" w:color="auto" w:fill="auto"/>
            <w:vAlign w:val="center"/>
            <w:hideMark/>
          </w:tcPr>
          <w:p w14:paraId="1C40A1C4" w14:textId="77777777" w:rsidR="00A71D5B" w:rsidRPr="00222EEB" w:rsidRDefault="00A71D5B" w:rsidP="000E441D">
            <w:pPr>
              <w:jc w:val="right"/>
              <w:rPr>
                <w:color w:val="000000"/>
                <w:sz w:val="19"/>
                <w:szCs w:val="19"/>
              </w:rPr>
            </w:pPr>
            <w:r w:rsidRPr="00222EEB">
              <w:rPr>
                <w:color w:val="000000"/>
                <w:sz w:val="19"/>
                <w:szCs w:val="19"/>
              </w:rPr>
              <w:t>33,000</w:t>
            </w:r>
          </w:p>
        </w:tc>
        <w:tc>
          <w:tcPr>
            <w:tcW w:w="850" w:type="dxa"/>
            <w:shd w:val="clear" w:color="auto" w:fill="auto"/>
            <w:vAlign w:val="center"/>
            <w:hideMark/>
          </w:tcPr>
          <w:p w14:paraId="768AA2A2" w14:textId="490A7260" w:rsidR="00A71D5B" w:rsidRPr="00222EEB" w:rsidRDefault="00A71D5B" w:rsidP="000E441D">
            <w:pPr>
              <w:jc w:val="right"/>
              <w:rPr>
                <w:color w:val="000000"/>
                <w:sz w:val="19"/>
                <w:szCs w:val="19"/>
              </w:rPr>
            </w:pPr>
            <w:r w:rsidRPr="00222EEB">
              <w:rPr>
                <w:color w:val="000000"/>
                <w:sz w:val="19"/>
                <w:szCs w:val="19"/>
              </w:rPr>
              <w:t>22,000</w:t>
            </w:r>
          </w:p>
        </w:tc>
        <w:tc>
          <w:tcPr>
            <w:tcW w:w="851" w:type="dxa"/>
            <w:shd w:val="clear" w:color="auto" w:fill="auto"/>
            <w:vAlign w:val="center"/>
            <w:hideMark/>
          </w:tcPr>
          <w:p w14:paraId="3F8E172A" w14:textId="1C584BE5" w:rsidR="00A71D5B" w:rsidRPr="00222EEB" w:rsidRDefault="00A71D5B" w:rsidP="000E441D">
            <w:pPr>
              <w:jc w:val="right"/>
              <w:rPr>
                <w:color w:val="000000"/>
                <w:sz w:val="19"/>
                <w:szCs w:val="19"/>
              </w:rPr>
            </w:pPr>
            <w:r w:rsidRPr="00222EEB">
              <w:rPr>
                <w:color w:val="000000"/>
                <w:sz w:val="19"/>
                <w:szCs w:val="19"/>
              </w:rPr>
              <w:t>44,000</w:t>
            </w:r>
          </w:p>
        </w:tc>
        <w:tc>
          <w:tcPr>
            <w:tcW w:w="1134" w:type="dxa"/>
            <w:shd w:val="clear" w:color="auto" w:fill="auto"/>
            <w:vAlign w:val="center"/>
            <w:hideMark/>
          </w:tcPr>
          <w:p w14:paraId="491B78E7" w14:textId="5FF71594" w:rsidR="00A71D5B" w:rsidRPr="00222EEB" w:rsidRDefault="00A71D5B" w:rsidP="004553C0">
            <w:pPr>
              <w:ind w:right="86"/>
              <w:jc w:val="right"/>
              <w:rPr>
                <w:color w:val="000000"/>
                <w:sz w:val="19"/>
                <w:szCs w:val="19"/>
              </w:rPr>
            </w:pPr>
            <w:r w:rsidRPr="00222EEB">
              <w:rPr>
                <w:color w:val="000000"/>
                <w:sz w:val="19"/>
                <w:szCs w:val="19"/>
              </w:rPr>
              <w:t>22,000</w:t>
            </w:r>
          </w:p>
        </w:tc>
        <w:tc>
          <w:tcPr>
            <w:tcW w:w="1134" w:type="dxa"/>
            <w:shd w:val="clear" w:color="auto" w:fill="auto"/>
            <w:vAlign w:val="center"/>
            <w:hideMark/>
          </w:tcPr>
          <w:p w14:paraId="3DFA1D2B" w14:textId="1AFD4D3E" w:rsidR="00A71D5B" w:rsidRPr="00222EEB" w:rsidRDefault="00A71D5B" w:rsidP="004553C0">
            <w:pPr>
              <w:ind w:right="92"/>
              <w:jc w:val="right"/>
              <w:rPr>
                <w:color w:val="000000"/>
                <w:sz w:val="19"/>
                <w:szCs w:val="19"/>
              </w:rPr>
            </w:pPr>
            <w:r w:rsidRPr="00222EEB">
              <w:rPr>
                <w:color w:val="000000"/>
                <w:sz w:val="19"/>
                <w:szCs w:val="19"/>
              </w:rPr>
              <w:t>22,000</w:t>
            </w:r>
          </w:p>
        </w:tc>
        <w:tc>
          <w:tcPr>
            <w:tcW w:w="992" w:type="dxa"/>
            <w:shd w:val="clear" w:color="auto" w:fill="auto"/>
            <w:vAlign w:val="center"/>
            <w:hideMark/>
          </w:tcPr>
          <w:p w14:paraId="3F3DE000" w14:textId="5BBAA9B2" w:rsidR="00A71D5B" w:rsidRPr="00222EEB" w:rsidRDefault="00A71D5B" w:rsidP="000E441D">
            <w:pPr>
              <w:jc w:val="right"/>
              <w:rPr>
                <w:color w:val="000000"/>
                <w:sz w:val="19"/>
                <w:szCs w:val="19"/>
              </w:rPr>
            </w:pPr>
            <w:r w:rsidRPr="00222EEB">
              <w:rPr>
                <w:color w:val="000000"/>
                <w:sz w:val="19"/>
                <w:szCs w:val="19"/>
              </w:rPr>
              <w:t>22,000</w:t>
            </w:r>
          </w:p>
        </w:tc>
        <w:tc>
          <w:tcPr>
            <w:tcW w:w="846" w:type="dxa"/>
            <w:shd w:val="clear" w:color="auto" w:fill="auto"/>
            <w:vAlign w:val="center"/>
            <w:hideMark/>
          </w:tcPr>
          <w:p w14:paraId="43C7309F" w14:textId="44AD5A44" w:rsidR="00A71D5B" w:rsidRPr="00222EEB" w:rsidRDefault="00A71D5B" w:rsidP="000E441D">
            <w:pPr>
              <w:jc w:val="right"/>
              <w:rPr>
                <w:color w:val="000000"/>
                <w:sz w:val="19"/>
                <w:szCs w:val="19"/>
              </w:rPr>
            </w:pPr>
            <w:r w:rsidRPr="00222EEB">
              <w:rPr>
                <w:color w:val="000000"/>
                <w:sz w:val="19"/>
                <w:szCs w:val="19"/>
              </w:rPr>
              <w:t>22,000</w:t>
            </w:r>
          </w:p>
        </w:tc>
      </w:tr>
      <w:tr w:rsidR="000E441D" w:rsidRPr="00222EEB" w14:paraId="3DC09900" w14:textId="77777777" w:rsidTr="002F2509">
        <w:trPr>
          <w:trHeight w:val="480"/>
        </w:trPr>
        <w:tc>
          <w:tcPr>
            <w:tcW w:w="2830" w:type="dxa"/>
            <w:shd w:val="clear" w:color="auto" w:fill="auto"/>
            <w:hideMark/>
          </w:tcPr>
          <w:p w14:paraId="5CFC11AD" w14:textId="71163FB9" w:rsidR="0091242B" w:rsidRPr="00222EEB" w:rsidRDefault="0091242B" w:rsidP="000E441D">
            <w:pPr>
              <w:jc w:val="left"/>
              <w:rPr>
                <w:color w:val="000000"/>
                <w:sz w:val="19"/>
                <w:szCs w:val="19"/>
              </w:rPr>
            </w:pPr>
            <w:r w:rsidRPr="00222EEB">
              <w:rPr>
                <w:color w:val="000000"/>
                <w:sz w:val="19"/>
                <w:szCs w:val="19"/>
              </w:rPr>
              <w:t xml:space="preserve">Supply pump </w:t>
            </w:r>
            <w:r w:rsidR="00222F11" w:rsidRPr="00222EEB">
              <w:rPr>
                <w:color w:val="000000"/>
                <w:sz w:val="19"/>
                <w:szCs w:val="19"/>
              </w:rPr>
              <w:t xml:space="preserve">for </w:t>
            </w:r>
            <w:r w:rsidRPr="00222EEB">
              <w:rPr>
                <w:color w:val="000000"/>
                <w:sz w:val="19"/>
                <w:szCs w:val="19"/>
              </w:rPr>
              <w:t xml:space="preserve">flammable </w:t>
            </w:r>
            <w:r w:rsidR="00131014" w:rsidRPr="00222EEB">
              <w:rPr>
                <w:color w:val="000000"/>
                <w:sz w:val="19"/>
                <w:szCs w:val="19"/>
              </w:rPr>
              <w:t>refrigerant</w:t>
            </w:r>
            <w:r w:rsidRPr="00222EEB">
              <w:rPr>
                <w:color w:val="000000"/>
                <w:sz w:val="19"/>
                <w:szCs w:val="19"/>
              </w:rPr>
              <w:t xml:space="preserve"> (US $11,000</w:t>
            </w:r>
            <w:r w:rsidR="00980E81" w:rsidRPr="00222EEB">
              <w:rPr>
                <w:color w:val="000000"/>
                <w:sz w:val="19"/>
                <w:szCs w:val="19"/>
              </w:rPr>
              <w:t xml:space="preserve"> per unit</w:t>
            </w:r>
            <w:r w:rsidRPr="00222EEB">
              <w:rPr>
                <w:color w:val="000000"/>
                <w:sz w:val="19"/>
                <w:szCs w:val="19"/>
              </w:rPr>
              <w:t xml:space="preserve">) and accumulators for </w:t>
            </w:r>
            <w:r w:rsidR="007A2382" w:rsidRPr="00222EEB">
              <w:rPr>
                <w:color w:val="000000"/>
                <w:sz w:val="19"/>
                <w:szCs w:val="19"/>
              </w:rPr>
              <w:t>HFC-32</w:t>
            </w:r>
            <w:r w:rsidRPr="00222EEB">
              <w:rPr>
                <w:color w:val="000000"/>
                <w:sz w:val="19"/>
                <w:szCs w:val="19"/>
              </w:rPr>
              <w:t xml:space="preserve"> (US $5,500)</w:t>
            </w:r>
            <w:r w:rsidR="009B0711" w:rsidRPr="00222EEB">
              <w:rPr>
                <w:color w:val="000000"/>
                <w:sz w:val="19"/>
                <w:szCs w:val="19"/>
              </w:rPr>
              <w:t xml:space="preserve"> and </w:t>
            </w:r>
            <w:r w:rsidR="00F95A00" w:rsidRPr="00222EEB">
              <w:rPr>
                <w:color w:val="000000"/>
                <w:sz w:val="19"/>
                <w:szCs w:val="19"/>
              </w:rPr>
              <w:t>supply refrigerant pump for R-600a and accessories (US $27,500)</w:t>
            </w:r>
          </w:p>
        </w:tc>
        <w:tc>
          <w:tcPr>
            <w:tcW w:w="851" w:type="dxa"/>
            <w:shd w:val="clear" w:color="auto" w:fill="auto"/>
            <w:vAlign w:val="center"/>
            <w:hideMark/>
          </w:tcPr>
          <w:p w14:paraId="4D3EFA5B" w14:textId="747D27B1" w:rsidR="0091242B" w:rsidRPr="00222EEB" w:rsidRDefault="008E5EB5" w:rsidP="000E441D">
            <w:pPr>
              <w:jc w:val="right"/>
              <w:rPr>
                <w:color w:val="000000"/>
                <w:sz w:val="19"/>
                <w:szCs w:val="19"/>
              </w:rPr>
            </w:pPr>
            <w:r w:rsidRPr="00222EEB">
              <w:rPr>
                <w:color w:val="000000"/>
                <w:sz w:val="19"/>
                <w:szCs w:val="19"/>
              </w:rPr>
              <w:t>44,000</w:t>
            </w:r>
          </w:p>
        </w:tc>
        <w:tc>
          <w:tcPr>
            <w:tcW w:w="850" w:type="dxa"/>
            <w:shd w:val="clear" w:color="auto" w:fill="auto"/>
            <w:vAlign w:val="center"/>
            <w:hideMark/>
          </w:tcPr>
          <w:p w14:paraId="04174D1A" w14:textId="77777777" w:rsidR="0091242B" w:rsidRPr="00222EEB" w:rsidRDefault="0091242B" w:rsidP="000E441D">
            <w:pPr>
              <w:jc w:val="right"/>
              <w:rPr>
                <w:color w:val="000000"/>
                <w:sz w:val="19"/>
                <w:szCs w:val="19"/>
              </w:rPr>
            </w:pPr>
            <w:r w:rsidRPr="00222EEB">
              <w:rPr>
                <w:color w:val="000000"/>
                <w:sz w:val="19"/>
                <w:szCs w:val="19"/>
              </w:rPr>
              <w:t>16,500</w:t>
            </w:r>
          </w:p>
        </w:tc>
        <w:tc>
          <w:tcPr>
            <w:tcW w:w="851" w:type="dxa"/>
            <w:shd w:val="clear" w:color="auto" w:fill="auto"/>
            <w:vAlign w:val="center"/>
            <w:hideMark/>
          </w:tcPr>
          <w:p w14:paraId="0CF5A255" w14:textId="77777777" w:rsidR="0091242B" w:rsidRPr="00222EEB" w:rsidRDefault="0091242B" w:rsidP="000E441D">
            <w:pPr>
              <w:jc w:val="right"/>
              <w:rPr>
                <w:color w:val="000000"/>
                <w:sz w:val="19"/>
                <w:szCs w:val="19"/>
              </w:rPr>
            </w:pPr>
            <w:r w:rsidRPr="00222EEB">
              <w:rPr>
                <w:color w:val="000000"/>
                <w:sz w:val="19"/>
                <w:szCs w:val="19"/>
              </w:rPr>
              <w:t>33,000</w:t>
            </w:r>
          </w:p>
        </w:tc>
        <w:tc>
          <w:tcPr>
            <w:tcW w:w="1134" w:type="dxa"/>
            <w:shd w:val="clear" w:color="auto" w:fill="auto"/>
            <w:vAlign w:val="center"/>
            <w:hideMark/>
          </w:tcPr>
          <w:p w14:paraId="46616015" w14:textId="77777777" w:rsidR="0091242B" w:rsidRPr="00222EEB" w:rsidRDefault="0091242B" w:rsidP="004553C0">
            <w:pPr>
              <w:ind w:right="86"/>
              <w:jc w:val="right"/>
              <w:rPr>
                <w:color w:val="000000"/>
                <w:sz w:val="19"/>
                <w:szCs w:val="19"/>
              </w:rPr>
            </w:pPr>
            <w:r w:rsidRPr="00222EEB">
              <w:rPr>
                <w:color w:val="000000"/>
                <w:sz w:val="19"/>
                <w:szCs w:val="19"/>
              </w:rPr>
              <w:t>16,500</w:t>
            </w:r>
          </w:p>
        </w:tc>
        <w:tc>
          <w:tcPr>
            <w:tcW w:w="1134" w:type="dxa"/>
            <w:shd w:val="clear" w:color="auto" w:fill="auto"/>
            <w:vAlign w:val="center"/>
            <w:hideMark/>
          </w:tcPr>
          <w:p w14:paraId="20AFF13A" w14:textId="77777777" w:rsidR="0091242B" w:rsidRPr="00222EEB" w:rsidRDefault="0091242B" w:rsidP="004553C0">
            <w:pPr>
              <w:ind w:right="92"/>
              <w:jc w:val="right"/>
              <w:rPr>
                <w:color w:val="000000"/>
                <w:sz w:val="19"/>
                <w:szCs w:val="19"/>
              </w:rPr>
            </w:pPr>
            <w:r w:rsidRPr="00222EEB">
              <w:rPr>
                <w:color w:val="000000"/>
                <w:sz w:val="19"/>
                <w:szCs w:val="19"/>
              </w:rPr>
              <w:t>16,500</w:t>
            </w:r>
          </w:p>
        </w:tc>
        <w:tc>
          <w:tcPr>
            <w:tcW w:w="992" w:type="dxa"/>
            <w:shd w:val="clear" w:color="auto" w:fill="auto"/>
            <w:vAlign w:val="center"/>
            <w:hideMark/>
          </w:tcPr>
          <w:p w14:paraId="18C6119E" w14:textId="77777777" w:rsidR="0091242B" w:rsidRPr="00222EEB" w:rsidRDefault="0091242B" w:rsidP="000E441D">
            <w:pPr>
              <w:jc w:val="right"/>
              <w:rPr>
                <w:color w:val="000000"/>
                <w:sz w:val="19"/>
                <w:szCs w:val="19"/>
              </w:rPr>
            </w:pPr>
            <w:r w:rsidRPr="00222EEB">
              <w:rPr>
                <w:color w:val="000000"/>
                <w:sz w:val="19"/>
                <w:szCs w:val="19"/>
              </w:rPr>
              <w:t>16,500</w:t>
            </w:r>
          </w:p>
        </w:tc>
        <w:tc>
          <w:tcPr>
            <w:tcW w:w="846" w:type="dxa"/>
            <w:shd w:val="clear" w:color="auto" w:fill="auto"/>
            <w:vAlign w:val="center"/>
            <w:hideMark/>
          </w:tcPr>
          <w:p w14:paraId="019EA22F" w14:textId="2CE0B946" w:rsidR="0091242B" w:rsidRPr="00222EEB" w:rsidRDefault="0091242B" w:rsidP="000E441D">
            <w:pPr>
              <w:jc w:val="right"/>
              <w:rPr>
                <w:color w:val="000000"/>
                <w:sz w:val="19"/>
                <w:szCs w:val="19"/>
              </w:rPr>
            </w:pPr>
            <w:r w:rsidRPr="00222EEB">
              <w:rPr>
                <w:color w:val="000000"/>
                <w:sz w:val="19"/>
                <w:szCs w:val="19"/>
              </w:rPr>
              <w:t>11,000</w:t>
            </w:r>
          </w:p>
        </w:tc>
      </w:tr>
      <w:tr w:rsidR="000E441D" w:rsidRPr="00222EEB" w14:paraId="2F9AF022" w14:textId="77777777" w:rsidTr="002F2509">
        <w:tc>
          <w:tcPr>
            <w:tcW w:w="2830" w:type="dxa"/>
            <w:shd w:val="clear" w:color="auto" w:fill="auto"/>
            <w:hideMark/>
          </w:tcPr>
          <w:p w14:paraId="424B19A1" w14:textId="25A7F5E4" w:rsidR="0091242B" w:rsidRPr="00222EEB" w:rsidRDefault="0091242B" w:rsidP="000E441D">
            <w:pPr>
              <w:jc w:val="left"/>
              <w:rPr>
                <w:color w:val="000000"/>
                <w:sz w:val="19"/>
                <w:szCs w:val="19"/>
              </w:rPr>
            </w:pPr>
            <w:r w:rsidRPr="00222EEB">
              <w:rPr>
                <w:color w:val="000000"/>
                <w:sz w:val="19"/>
                <w:szCs w:val="19"/>
              </w:rPr>
              <w:t xml:space="preserve">Supply line </w:t>
            </w:r>
            <w:r w:rsidR="005B15F2" w:rsidRPr="00222EEB">
              <w:rPr>
                <w:color w:val="000000"/>
                <w:sz w:val="19"/>
                <w:szCs w:val="19"/>
              </w:rPr>
              <w:t>and</w:t>
            </w:r>
            <w:r w:rsidR="004E3FB1" w:rsidRPr="00222EEB">
              <w:rPr>
                <w:color w:val="000000"/>
                <w:sz w:val="19"/>
                <w:szCs w:val="19"/>
              </w:rPr>
              <w:t xml:space="preserve"> accessories</w:t>
            </w:r>
          </w:p>
        </w:tc>
        <w:tc>
          <w:tcPr>
            <w:tcW w:w="851" w:type="dxa"/>
            <w:shd w:val="clear" w:color="auto" w:fill="auto"/>
            <w:vAlign w:val="center"/>
            <w:hideMark/>
          </w:tcPr>
          <w:p w14:paraId="5623067C" w14:textId="35023FE4" w:rsidR="0091242B" w:rsidRPr="00222EEB" w:rsidRDefault="002600F1" w:rsidP="000E441D">
            <w:pPr>
              <w:jc w:val="right"/>
              <w:rPr>
                <w:color w:val="000000"/>
                <w:sz w:val="19"/>
                <w:szCs w:val="19"/>
              </w:rPr>
            </w:pPr>
            <w:r w:rsidRPr="00222EEB">
              <w:rPr>
                <w:color w:val="000000"/>
                <w:sz w:val="19"/>
                <w:szCs w:val="19"/>
              </w:rPr>
              <w:t>11,000</w:t>
            </w:r>
            <w:r w:rsidR="0091242B" w:rsidRPr="00222EEB">
              <w:rPr>
                <w:color w:val="000000"/>
                <w:sz w:val="19"/>
                <w:szCs w:val="19"/>
              </w:rPr>
              <w:t> </w:t>
            </w:r>
          </w:p>
        </w:tc>
        <w:tc>
          <w:tcPr>
            <w:tcW w:w="850" w:type="dxa"/>
            <w:shd w:val="clear" w:color="auto" w:fill="auto"/>
            <w:vAlign w:val="center"/>
            <w:hideMark/>
          </w:tcPr>
          <w:p w14:paraId="18BCAA73" w14:textId="77777777" w:rsidR="0091242B" w:rsidRPr="00222EEB" w:rsidRDefault="0091242B" w:rsidP="000E441D">
            <w:pPr>
              <w:jc w:val="right"/>
              <w:rPr>
                <w:color w:val="000000"/>
                <w:sz w:val="19"/>
                <w:szCs w:val="19"/>
              </w:rPr>
            </w:pPr>
            <w:r w:rsidRPr="00222EEB">
              <w:rPr>
                <w:color w:val="000000"/>
                <w:sz w:val="19"/>
                <w:szCs w:val="19"/>
              </w:rPr>
              <w:t>5,280</w:t>
            </w:r>
          </w:p>
        </w:tc>
        <w:tc>
          <w:tcPr>
            <w:tcW w:w="851" w:type="dxa"/>
            <w:shd w:val="clear" w:color="auto" w:fill="auto"/>
            <w:vAlign w:val="center"/>
            <w:hideMark/>
          </w:tcPr>
          <w:p w14:paraId="18E3CABB" w14:textId="77777777" w:rsidR="0091242B" w:rsidRPr="00222EEB" w:rsidRDefault="0091242B" w:rsidP="000E441D">
            <w:pPr>
              <w:jc w:val="right"/>
              <w:rPr>
                <w:color w:val="000000"/>
                <w:sz w:val="19"/>
                <w:szCs w:val="19"/>
              </w:rPr>
            </w:pPr>
            <w:r w:rsidRPr="00222EEB">
              <w:rPr>
                <w:color w:val="000000"/>
                <w:sz w:val="19"/>
                <w:szCs w:val="19"/>
              </w:rPr>
              <w:t>5,500</w:t>
            </w:r>
          </w:p>
        </w:tc>
        <w:tc>
          <w:tcPr>
            <w:tcW w:w="1134" w:type="dxa"/>
            <w:shd w:val="clear" w:color="auto" w:fill="auto"/>
            <w:vAlign w:val="center"/>
            <w:hideMark/>
          </w:tcPr>
          <w:p w14:paraId="75E53050" w14:textId="77777777" w:rsidR="0091242B" w:rsidRPr="00222EEB" w:rsidRDefault="0091242B" w:rsidP="004553C0">
            <w:pPr>
              <w:ind w:right="86"/>
              <w:jc w:val="right"/>
              <w:rPr>
                <w:color w:val="000000"/>
                <w:sz w:val="19"/>
                <w:szCs w:val="19"/>
              </w:rPr>
            </w:pPr>
            <w:r w:rsidRPr="00222EEB">
              <w:rPr>
                <w:color w:val="000000"/>
                <w:sz w:val="19"/>
                <w:szCs w:val="19"/>
              </w:rPr>
              <w:t>5,500</w:t>
            </w:r>
          </w:p>
        </w:tc>
        <w:tc>
          <w:tcPr>
            <w:tcW w:w="1134" w:type="dxa"/>
            <w:shd w:val="clear" w:color="auto" w:fill="auto"/>
            <w:vAlign w:val="center"/>
            <w:hideMark/>
          </w:tcPr>
          <w:p w14:paraId="747B58BB" w14:textId="77777777" w:rsidR="0091242B" w:rsidRPr="00222EEB" w:rsidRDefault="0091242B" w:rsidP="004553C0">
            <w:pPr>
              <w:ind w:right="92"/>
              <w:jc w:val="right"/>
              <w:rPr>
                <w:color w:val="000000"/>
                <w:sz w:val="19"/>
                <w:szCs w:val="19"/>
              </w:rPr>
            </w:pPr>
            <w:r w:rsidRPr="00222EEB">
              <w:rPr>
                <w:color w:val="000000"/>
                <w:sz w:val="19"/>
                <w:szCs w:val="19"/>
              </w:rPr>
              <w:t>2,640</w:t>
            </w:r>
          </w:p>
        </w:tc>
        <w:tc>
          <w:tcPr>
            <w:tcW w:w="992" w:type="dxa"/>
            <w:shd w:val="clear" w:color="auto" w:fill="auto"/>
            <w:vAlign w:val="center"/>
            <w:hideMark/>
          </w:tcPr>
          <w:p w14:paraId="3B07FEE3" w14:textId="77777777" w:rsidR="0091242B" w:rsidRPr="00222EEB" w:rsidRDefault="0091242B" w:rsidP="000E441D">
            <w:pPr>
              <w:jc w:val="right"/>
              <w:rPr>
                <w:color w:val="000000"/>
                <w:sz w:val="19"/>
                <w:szCs w:val="19"/>
              </w:rPr>
            </w:pPr>
            <w:r w:rsidRPr="00222EEB">
              <w:rPr>
                <w:color w:val="000000"/>
                <w:sz w:val="19"/>
                <w:szCs w:val="19"/>
              </w:rPr>
              <w:t>1,320</w:t>
            </w:r>
          </w:p>
        </w:tc>
        <w:tc>
          <w:tcPr>
            <w:tcW w:w="846" w:type="dxa"/>
            <w:shd w:val="clear" w:color="auto" w:fill="auto"/>
            <w:vAlign w:val="center"/>
            <w:hideMark/>
          </w:tcPr>
          <w:p w14:paraId="3CCA152B" w14:textId="77777777" w:rsidR="0091242B" w:rsidRPr="00222EEB" w:rsidRDefault="0091242B" w:rsidP="000E441D">
            <w:pPr>
              <w:jc w:val="right"/>
              <w:rPr>
                <w:color w:val="000000"/>
                <w:sz w:val="19"/>
                <w:szCs w:val="19"/>
              </w:rPr>
            </w:pPr>
            <w:r w:rsidRPr="00222EEB">
              <w:rPr>
                <w:color w:val="000000"/>
                <w:sz w:val="19"/>
                <w:szCs w:val="19"/>
              </w:rPr>
              <w:t>1,320</w:t>
            </w:r>
          </w:p>
        </w:tc>
      </w:tr>
      <w:tr w:rsidR="000E441D" w:rsidRPr="00222EEB" w14:paraId="2D28F3E5" w14:textId="77777777" w:rsidTr="002F2509">
        <w:trPr>
          <w:trHeight w:val="300"/>
        </w:trPr>
        <w:tc>
          <w:tcPr>
            <w:tcW w:w="2830" w:type="dxa"/>
            <w:shd w:val="clear" w:color="auto" w:fill="auto"/>
            <w:hideMark/>
          </w:tcPr>
          <w:p w14:paraId="2D9B12B1" w14:textId="2E6B6BBD" w:rsidR="0091242B" w:rsidRPr="00222EEB" w:rsidRDefault="0091242B" w:rsidP="000E441D">
            <w:pPr>
              <w:jc w:val="left"/>
              <w:rPr>
                <w:color w:val="000000"/>
                <w:sz w:val="19"/>
                <w:szCs w:val="19"/>
              </w:rPr>
            </w:pPr>
            <w:r w:rsidRPr="00222EEB">
              <w:rPr>
                <w:color w:val="000000"/>
                <w:sz w:val="19"/>
                <w:szCs w:val="19"/>
              </w:rPr>
              <w:t>Leak detector multi</w:t>
            </w:r>
            <w:r w:rsidR="00BC3E67" w:rsidRPr="00222EEB">
              <w:rPr>
                <w:color w:val="000000"/>
                <w:sz w:val="19"/>
                <w:szCs w:val="19"/>
              </w:rPr>
              <w:t>-</w:t>
            </w:r>
            <w:r w:rsidRPr="00222EEB">
              <w:rPr>
                <w:color w:val="000000"/>
                <w:sz w:val="19"/>
                <w:szCs w:val="19"/>
              </w:rPr>
              <w:t xml:space="preserve">gas </w:t>
            </w:r>
            <w:r w:rsidR="007A2382" w:rsidRPr="00222EEB">
              <w:rPr>
                <w:color w:val="000000"/>
                <w:sz w:val="19"/>
                <w:szCs w:val="19"/>
              </w:rPr>
              <w:t>HFC-32</w:t>
            </w:r>
            <w:r w:rsidRPr="00222EEB">
              <w:rPr>
                <w:color w:val="000000"/>
                <w:sz w:val="19"/>
                <w:szCs w:val="19"/>
              </w:rPr>
              <w:t>/R-600a</w:t>
            </w:r>
            <w:r w:rsidR="00613A0B" w:rsidRPr="00222EEB">
              <w:rPr>
                <w:color w:val="000000"/>
                <w:sz w:val="19"/>
                <w:szCs w:val="19"/>
              </w:rPr>
              <w:t xml:space="preserve"> (</w:t>
            </w:r>
            <w:r w:rsidR="00980E81" w:rsidRPr="00222EEB">
              <w:rPr>
                <w:color w:val="000000"/>
                <w:sz w:val="19"/>
                <w:szCs w:val="19"/>
              </w:rPr>
              <w:t>US $</w:t>
            </w:r>
            <w:r w:rsidR="00D94253" w:rsidRPr="00222EEB">
              <w:rPr>
                <w:color w:val="000000"/>
                <w:sz w:val="19"/>
                <w:szCs w:val="19"/>
              </w:rPr>
              <w:t>36,300</w:t>
            </w:r>
            <w:r w:rsidR="00980E81" w:rsidRPr="00222EEB">
              <w:rPr>
                <w:color w:val="000000"/>
                <w:sz w:val="19"/>
                <w:szCs w:val="19"/>
              </w:rPr>
              <w:t xml:space="preserve"> to US $50,300 per unit</w:t>
            </w:r>
            <w:r w:rsidR="00D94253" w:rsidRPr="00222EEB">
              <w:rPr>
                <w:color w:val="000000"/>
                <w:sz w:val="19"/>
                <w:szCs w:val="19"/>
              </w:rPr>
              <w:t>)</w:t>
            </w:r>
            <w:r w:rsidR="00F855FA" w:rsidRPr="00222EEB">
              <w:rPr>
                <w:color w:val="000000"/>
                <w:sz w:val="19"/>
                <w:szCs w:val="19"/>
              </w:rPr>
              <w:t xml:space="preserve"> /</w:t>
            </w:r>
            <w:r w:rsidR="00D94253" w:rsidRPr="00222EEB">
              <w:rPr>
                <w:color w:val="000000"/>
                <w:sz w:val="19"/>
                <w:szCs w:val="19"/>
              </w:rPr>
              <w:t xml:space="preserve"> </w:t>
            </w:r>
            <w:r w:rsidR="00BC3E67" w:rsidRPr="00222EEB">
              <w:rPr>
                <w:color w:val="000000"/>
                <w:sz w:val="19"/>
                <w:szCs w:val="19"/>
              </w:rPr>
              <w:t>i</w:t>
            </w:r>
            <w:r w:rsidR="00D94253" w:rsidRPr="00222EEB">
              <w:rPr>
                <w:color w:val="000000"/>
                <w:sz w:val="19"/>
                <w:szCs w:val="19"/>
              </w:rPr>
              <w:t xml:space="preserve">ndustrial leak detector </w:t>
            </w:r>
            <w:r w:rsidR="007A2382" w:rsidRPr="00222EEB">
              <w:rPr>
                <w:color w:val="000000"/>
                <w:sz w:val="19"/>
                <w:szCs w:val="19"/>
              </w:rPr>
              <w:t>HFC-32</w:t>
            </w:r>
            <w:r w:rsidR="00D94253" w:rsidRPr="00222EEB">
              <w:rPr>
                <w:color w:val="000000"/>
                <w:sz w:val="19"/>
                <w:szCs w:val="19"/>
              </w:rPr>
              <w:t xml:space="preserve"> (US $</w:t>
            </w:r>
            <w:r w:rsidR="00185700" w:rsidRPr="00222EEB">
              <w:rPr>
                <w:color w:val="000000"/>
                <w:sz w:val="19"/>
                <w:szCs w:val="19"/>
              </w:rPr>
              <w:t>14,000</w:t>
            </w:r>
            <w:r w:rsidR="00980E81" w:rsidRPr="00222EEB">
              <w:rPr>
                <w:color w:val="000000"/>
                <w:sz w:val="19"/>
                <w:szCs w:val="19"/>
              </w:rPr>
              <w:t xml:space="preserve"> to US $</w:t>
            </w:r>
            <w:r w:rsidR="001D6AA2" w:rsidRPr="00222EEB">
              <w:rPr>
                <w:color w:val="000000"/>
                <w:sz w:val="19"/>
                <w:szCs w:val="19"/>
              </w:rPr>
              <w:t>15,400),</w:t>
            </w:r>
            <w:r w:rsidR="00F855FA" w:rsidRPr="00222EEB">
              <w:rPr>
                <w:color w:val="000000"/>
                <w:sz w:val="19"/>
                <w:szCs w:val="19"/>
              </w:rPr>
              <w:t xml:space="preserve"> </w:t>
            </w:r>
            <w:r w:rsidR="00613A0B" w:rsidRPr="00222EEB">
              <w:rPr>
                <w:color w:val="000000"/>
                <w:sz w:val="19"/>
                <w:szCs w:val="19"/>
              </w:rPr>
              <w:t>Hande</w:t>
            </w:r>
            <w:r w:rsidR="0081093E" w:rsidRPr="00222EEB">
              <w:rPr>
                <w:color w:val="000000"/>
                <w:sz w:val="19"/>
                <w:szCs w:val="19"/>
              </w:rPr>
              <w:t>-held</w:t>
            </w:r>
            <w:r w:rsidR="00613A0B" w:rsidRPr="00222EEB">
              <w:rPr>
                <w:color w:val="000000"/>
                <w:sz w:val="19"/>
                <w:szCs w:val="19"/>
              </w:rPr>
              <w:t xml:space="preserve"> </w:t>
            </w:r>
            <w:r w:rsidR="00F855FA" w:rsidRPr="00222EEB">
              <w:rPr>
                <w:color w:val="000000"/>
                <w:sz w:val="19"/>
                <w:szCs w:val="19"/>
              </w:rPr>
              <w:t xml:space="preserve">leak detector </w:t>
            </w:r>
            <w:r w:rsidR="007A2382" w:rsidRPr="00222EEB">
              <w:rPr>
                <w:color w:val="000000"/>
                <w:sz w:val="19"/>
                <w:szCs w:val="19"/>
              </w:rPr>
              <w:t>HFC-32</w:t>
            </w:r>
            <w:r w:rsidR="00613A0B" w:rsidRPr="00222EEB">
              <w:rPr>
                <w:color w:val="000000"/>
                <w:sz w:val="19"/>
                <w:szCs w:val="19"/>
              </w:rPr>
              <w:t xml:space="preserve"> (US $550)</w:t>
            </w:r>
          </w:p>
        </w:tc>
        <w:tc>
          <w:tcPr>
            <w:tcW w:w="851" w:type="dxa"/>
            <w:shd w:val="clear" w:color="auto" w:fill="auto"/>
            <w:vAlign w:val="center"/>
            <w:hideMark/>
          </w:tcPr>
          <w:p w14:paraId="3128DFE0" w14:textId="77777777" w:rsidR="0091242B" w:rsidRPr="00222EEB" w:rsidRDefault="0091242B" w:rsidP="000E441D">
            <w:pPr>
              <w:jc w:val="right"/>
              <w:rPr>
                <w:color w:val="000000"/>
                <w:sz w:val="19"/>
                <w:szCs w:val="19"/>
              </w:rPr>
            </w:pPr>
            <w:r w:rsidRPr="00222EEB">
              <w:rPr>
                <w:color w:val="000000"/>
                <w:sz w:val="19"/>
                <w:szCs w:val="19"/>
              </w:rPr>
              <w:t>36,300</w:t>
            </w:r>
          </w:p>
        </w:tc>
        <w:tc>
          <w:tcPr>
            <w:tcW w:w="850" w:type="dxa"/>
            <w:shd w:val="clear" w:color="auto" w:fill="auto"/>
            <w:vAlign w:val="center"/>
            <w:hideMark/>
          </w:tcPr>
          <w:p w14:paraId="08216A79" w14:textId="7E42D143" w:rsidR="0091242B" w:rsidRPr="00222EEB" w:rsidRDefault="00070AE2" w:rsidP="000E441D">
            <w:pPr>
              <w:jc w:val="right"/>
              <w:rPr>
                <w:color w:val="000000"/>
                <w:sz w:val="19"/>
                <w:szCs w:val="19"/>
              </w:rPr>
            </w:pPr>
            <w:r w:rsidRPr="00222EEB">
              <w:rPr>
                <w:color w:val="000000"/>
                <w:sz w:val="19"/>
                <w:szCs w:val="19"/>
              </w:rPr>
              <w:t>15,400</w:t>
            </w:r>
          </w:p>
        </w:tc>
        <w:tc>
          <w:tcPr>
            <w:tcW w:w="851" w:type="dxa"/>
            <w:shd w:val="clear" w:color="auto" w:fill="auto"/>
            <w:vAlign w:val="center"/>
            <w:hideMark/>
          </w:tcPr>
          <w:p w14:paraId="04FE4C1F" w14:textId="4DD0CB06" w:rsidR="0091242B" w:rsidRPr="00222EEB" w:rsidRDefault="00873106" w:rsidP="000E441D">
            <w:pPr>
              <w:jc w:val="right"/>
              <w:rPr>
                <w:color w:val="000000"/>
                <w:sz w:val="19"/>
                <w:szCs w:val="19"/>
              </w:rPr>
            </w:pPr>
            <w:r w:rsidRPr="00222EEB">
              <w:rPr>
                <w:color w:val="000000"/>
                <w:sz w:val="19"/>
                <w:szCs w:val="19"/>
              </w:rPr>
              <w:t>50,300</w:t>
            </w:r>
          </w:p>
        </w:tc>
        <w:tc>
          <w:tcPr>
            <w:tcW w:w="1134" w:type="dxa"/>
            <w:shd w:val="clear" w:color="auto" w:fill="auto"/>
            <w:vAlign w:val="center"/>
            <w:hideMark/>
          </w:tcPr>
          <w:p w14:paraId="2ABB0287" w14:textId="77777777" w:rsidR="0091242B" w:rsidRPr="00222EEB" w:rsidRDefault="0091242B" w:rsidP="004553C0">
            <w:pPr>
              <w:ind w:right="86"/>
              <w:jc w:val="right"/>
              <w:rPr>
                <w:color w:val="000000"/>
                <w:sz w:val="19"/>
                <w:szCs w:val="19"/>
              </w:rPr>
            </w:pPr>
            <w:r w:rsidRPr="00222EEB">
              <w:rPr>
                <w:color w:val="000000"/>
                <w:sz w:val="19"/>
                <w:szCs w:val="19"/>
              </w:rPr>
              <w:t>36,300</w:t>
            </w:r>
          </w:p>
        </w:tc>
        <w:tc>
          <w:tcPr>
            <w:tcW w:w="1134" w:type="dxa"/>
            <w:shd w:val="clear" w:color="auto" w:fill="auto"/>
            <w:vAlign w:val="center"/>
            <w:hideMark/>
          </w:tcPr>
          <w:p w14:paraId="635CB089" w14:textId="6DF8205F" w:rsidR="0091242B" w:rsidRPr="00222EEB" w:rsidRDefault="009F1E63" w:rsidP="004553C0">
            <w:pPr>
              <w:ind w:right="92"/>
              <w:jc w:val="right"/>
              <w:rPr>
                <w:color w:val="000000"/>
                <w:sz w:val="19"/>
                <w:szCs w:val="19"/>
              </w:rPr>
            </w:pPr>
            <w:r w:rsidRPr="00222EEB">
              <w:rPr>
                <w:color w:val="000000"/>
                <w:sz w:val="19"/>
                <w:szCs w:val="19"/>
              </w:rPr>
              <w:t>0</w:t>
            </w:r>
            <w:r w:rsidR="0091242B" w:rsidRPr="00222EEB">
              <w:rPr>
                <w:color w:val="000000"/>
                <w:sz w:val="19"/>
                <w:szCs w:val="19"/>
              </w:rPr>
              <w:t> </w:t>
            </w:r>
          </w:p>
        </w:tc>
        <w:tc>
          <w:tcPr>
            <w:tcW w:w="992" w:type="dxa"/>
            <w:shd w:val="clear" w:color="auto" w:fill="auto"/>
            <w:vAlign w:val="center"/>
            <w:hideMark/>
          </w:tcPr>
          <w:p w14:paraId="75ED5A26" w14:textId="723595A0" w:rsidR="0091242B" w:rsidRPr="00222EEB" w:rsidRDefault="00D94253" w:rsidP="000E441D">
            <w:pPr>
              <w:jc w:val="right"/>
              <w:rPr>
                <w:color w:val="000000"/>
                <w:sz w:val="19"/>
                <w:szCs w:val="19"/>
              </w:rPr>
            </w:pPr>
            <w:r w:rsidRPr="00222EEB">
              <w:rPr>
                <w:color w:val="000000"/>
                <w:sz w:val="19"/>
                <w:szCs w:val="19"/>
              </w:rPr>
              <w:t>1,100</w:t>
            </w:r>
            <w:r w:rsidR="0091242B" w:rsidRPr="00222EEB">
              <w:rPr>
                <w:color w:val="000000"/>
                <w:sz w:val="19"/>
                <w:szCs w:val="19"/>
              </w:rPr>
              <w:t> </w:t>
            </w:r>
          </w:p>
        </w:tc>
        <w:tc>
          <w:tcPr>
            <w:tcW w:w="846" w:type="dxa"/>
            <w:shd w:val="clear" w:color="auto" w:fill="auto"/>
            <w:vAlign w:val="center"/>
            <w:hideMark/>
          </w:tcPr>
          <w:p w14:paraId="2DA8509A" w14:textId="12130306" w:rsidR="0091242B" w:rsidRPr="007620F7" w:rsidRDefault="00F37AF4" w:rsidP="000E441D">
            <w:pPr>
              <w:jc w:val="right"/>
              <w:rPr>
                <w:color w:val="000000"/>
                <w:sz w:val="19"/>
                <w:szCs w:val="19"/>
              </w:rPr>
            </w:pPr>
            <w:r w:rsidRPr="00222EEB">
              <w:rPr>
                <w:color w:val="000000"/>
                <w:sz w:val="19"/>
                <w:szCs w:val="19"/>
              </w:rPr>
              <w:t>15,400</w:t>
            </w:r>
            <w:r w:rsidR="0091242B" w:rsidRPr="00222EEB">
              <w:rPr>
                <w:color w:val="000000"/>
                <w:sz w:val="19"/>
                <w:szCs w:val="19"/>
              </w:rPr>
              <w:t> </w:t>
            </w:r>
          </w:p>
        </w:tc>
      </w:tr>
      <w:tr w:rsidR="000E441D" w:rsidRPr="00222EEB" w14:paraId="7D1D268D" w14:textId="77777777" w:rsidTr="002F2509">
        <w:tc>
          <w:tcPr>
            <w:tcW w:w="2830" w:type="dxa"/>
            <w:shd w:val="clear" w:color="auto" w:fill="auto"/>
            <w:hideMark/>
          </w:tcPr>
          <w:p w14:paraId="64CA028F" w14:textId="16F125EE" w:rsidR="0091242B" w:rsidRPr="00222EEB" w:rsidRDefault="0091242B" w:rsidP="000E441D">
            <w:pPr>
              <w:jc w:val="left"/>
              <w:rPr>
                <w:color w:val="000000"/>
                <w:sz w:val="19"/>
                <w:szCs w:val="19"/>
              </w:rPr>
            </w:pPr>
            <w:r w:rsidRPr="00222EEB">
              <w:rPr>
                <w:color w:val="000000"/>
                <w:sz w:val="19"/>
                <w:szCs w:val="19"/>
              </w:rPr>
              <w:t xml:space="preserve">Ultrasonic welding </w:t>
            </w:r>
            <w:r w:rsidR="003E45EE" w:rsidRPr="00222EEB">
              <w:rPr>
                <w:color w:val="000000"/>
                <w:sz w:val="19"/>
                <w:szCs w:val="19"/>
              </w:rPr>
              <w:t>machine</w:t>
            </w:r>
          </w:p>
        </w:tc>
        <w:tc>
          <w:tcPr>
            <w:tcW w:w="851" w:type="dxa"/>
            <w:shd w:val="clear" w:color="auto" w:fill="auto"/>
            <w:vAlign w:val="center"/>
            <w:hideMark/>
          </w:tcPr>
          <w:p w14:paraId="34D11619" w14:textId="77777777" w:rsidR="0091242B" w:rsidRPr="00222EEB" w:rsidRDefault="0091242B" w:rsidP="000E441D">
            <w:pPr>
              <w:jc w:val="right"/>
              <w:rPr>
                <w:color w:val="000000"/>
                <w:sz w:val="19"/>
                <w:szCs w:val="19"/>
              </w:rPr>
            </w:pPr>
            <w:r w:rsidRPr="00222EEB">
              <w:rPr>
                <w:color w:val="000000"/>
                <w:sz w:val="19"/>
                <w:szCs w:val="19"/>
              </w:rPr>
              <w:t>27,500</w:t>
            </w:r>
          </w:p>
        </w:tc>
        <w:tc>
          <w:tcPr>
            <w:tcW w:w="850" w:type="dxa"/>
            <w:shd w:val="clear" w:color="auto" w:fill="auto"/>
            <w:vAlign w:val="center"/>
            <w:hideMark/>
          </w:tcPr>
          <w:p w14:paraId="54498802" w14:textId="77777777" w:rsidR="0091242B" w:rsidRPr="00222EEB" w:rsidRDefault="0091242B" w:rsidP="000E441D">
            <w:pPr>
              <w:jc w:val="right"/>
              <w:rPr>
                <w:color w:val="000000"/>
                <w:sz w:val="19"/>
                <w:szCs w:val="19"/>
              </w:rPr>
            </w:pPr>
            <w:r w:rsidRPr="00222EEB">
              <w:rPr>
                <w:color w:val="000000"/>
                <w:sz w:val="19"/>
                <w:szCs w:val="19"/>
              </w:rPr>
              <w:t>27,500</w:t>
            </w:r>
          </w:p>
        </w:tc>
        <w:tc>
          <w:tcPr>
            <w:tcW w:w="851" w:type="dxa"/>
            <w:shd w:val="clear" w:color="auto" w:fill="auto"/>
            <w:vAlign w:val="center"/>
            <w:hideMark/>
          </w:tcPr>
          <w:p w14:paraId="23F3A725" w14:textId="77777777" w:rsidR="0091242B" w:rsidRPr="00222EEB" w:rsidRDefault="0091242B" w:rsidP="000E441D">
            <w:pPr>
              <w:jc w:val="right"/>
              <w:rPr>
                <w:color w:val="000000"/>
                <w:sz w:val="19"/>
                <w:szCs w:val="19"/>
              </w:rPr>
            </w:pPr>
            <w:r w:rsidRPr="00222EEB">
              <w:rPr>
                <w:color w:val="000000"/>
                <w:sz w:val="19"/>
                <w:szCs w:val="19"/>
              </w:rPr>
              <w:t>27,500</w:t>
            </w:r>
          </w:p>
        </w:tc>
        <w:tc>
          <w:tcPr>
            <w:tcW w:w="1134" w:type="dxa"/>
            <w:shd w:val="clear" w:color="auto" w:fill="auto"/>
            <w:vAlign w:val="center"/>
            <w:hideMark/>
          </w:tcPr>
          <w:p w14:paraId="555FF7EE" w14:textId="77777777" w:rsidR="0091242B" w:rsidRPr="00222EEB" w:rsidRDefault="0091242B" w:rsidP="004553C0">
            <w:pPr>
              <w:ind w:right="86"/>
              <w:jc w:val="right"/>
              <w:rPr>
                <w:color w:val="000000"/>
                <w:sz w:val="19"/>
                <w:szCs w:val="19"/>
              </w:rPr>
            </w:pPr>
            <w:r w:rsidRPr="00222EEB">
              <w:rPr>
                <w:color w:val="000000"/>
                <w:sz w:val="19"/>
                <w:szCs w:val="19"/>
              </w:rPr>
              <w:t>27,500</w:t>
            </w:r>
          </w:p>
        </w:tc>
        <w:tc>
          <w:tcPr>
            <w:tcW w:w="1134" w:type="dxa"/>
            <w:shd w:val="clear" w:color="auto" w:fill="auto"/>
            <w:vAlign w:val="center"/>
            <w:hideMark/>
          </w:tcPr>
          <w:p w14:paraId="5DB735DC" w14:textId="77777777" w:rsidR="0091242B" w:rsidRPr="00222EEB" w:rsidRDefault="0091242B" w:rsidP="004553C0">
            <w:pPr>
              <w:ind w:right="92"/>
              <w:jc w:val="right"/>
              <w:rPr>
                <w:color w:val="000000"/>
                <w:sz w:val="19"/>
                <w:szCs w:val="19"/>
              </w:rPr>
            </w:pPr>
            <w:r w:rsidRPr="00222EEB">
              <w:rPr>
                <w:color w:val="000000"/>
                <w:sz w:val="19"/>
                <w:szCs w:val="19"/>
              </w:rPr>
              <w:t>27,500</w:t>
            </w:r>
          </w:p>
        </w:tc>
        <w:tc>
          <w:tcPr>
            <w:tcW w:w="992" w:type="dxa"/>
            <w:shd w:val="clear" w:color="auto" w:fill="auto"/>
            <w:vAlign w:val="center"/>
            <w:hideMark/>
          </w:tcPr>
          <w:p w14:paraId="589A0EF0" w14:textId="77777777" w:rsidR="0091242B" w:rsidRPr="00222EEB" w:rsidRDefault="0091242B" w:rsidP="000E441D">
            <w:pPr>
              <w:jc w:val="right"/>
              <w:rPr>
                <w:color w:val="000000"/>
                <w:sz w:val="19"/>
                <w:szCs w:val="19"/>
              </w:rPr>
            </w:pPr>
            <w:r w:rsidRPr="00222EEB">
              <w:rPr>
                <w:color w:val="000000"/>
                <w:sz w:val="19"/>
                <w:szCs w:val="19"/>
              </w:rPr>
              <w:t>27,500</w:t>
            </w:r>
          </w:p>
        </w:tc>
        <w:tc>
          <w:tcPr>
            <w:tcW w:w="846" w:type="dxa"/>
            <w:shd w:val="clear" w:color="auto" w:fill="auto"/>
            <w:vAlign w:val="center"/>
            <w:hideMark/>
          </w:tcPr>
          <w:p w14:paraId="293BFB1C" w14:textId="5EFC5250" w:rsidR="0091242B" w:rsidRPr="00222EEB" w:rsidRDefault="007A5F09" w:rsidP="000E441D">
            <w:pPr>
              <w:jc w:val="right"/>
              <w:rPr>
                <w:color w:val="000000"/>
                <w:sz w:val="19"/>
                <w:szCs w:val="19"/>
              </w:rPr>
            </w:pPr>
            <w:r w:rsidRPr="00222EEB">
              <w:rPr>
                <w:color w:val="000000"/>
                <w:sz w:val="19"/>
                <w:szCs w:val="19"/>
              </w:rPr>
              <w:t>0</w:t>
            </w:r>
            <w:r w:rsidR="0091242B" w:rsidRPr="00222EEB">
              <w:rPr>
                <w:color w:val="000000"/>
                <w:sz w:val="19"/>
                <w:szCs w:val="19"/>
              </w:rPr>
              <w:t> </w:t>
            </w:r>
          </w:p>
        </w:tc>
      </w:tr>
      <w:tr w:rsidR="000E441D" w:rsidRPr="00222EEB" w14:paraId="67B3F0F8" w14:textId="77777777" w:rsidTr="002F2509">
        <w:trPr>
          <w:trHeight w:val="480"/>
        </w:trPr>
        <w:tc>
          <w:tcPr>
            <w:tcW w:w="2830" w:type="dxa"/>
            <w:shd w:val="clear" w:color="auto" w:fill="auto"/>
            <w:hideMark/>
          </w:tcPr>
          <w:p w14:paraId="66075330" w14:textId="4F7FC35C" w:rsidR="0091242B" w:rsidRPr="00222EEB" w:rsidRDefault="0091242B" w:rsidP="000E441D">
            <w:pPr>
              <w:jc w:val="left"/>
              <w:rPr>
                <w:color w:val="000000"/>
                <w:sz w:val="19"/>
                <w:szCs w:val="19"/>
              </w:rPr>
            </w:pPr>
            <w:r w:rsidRPr="00222EEB">
              <w:rPr>
                <w:color w:val="000000"/>
                <w:sz w:val="19"/>
                <w:szCs w:val="19"/>
              </w:rPr>
              <w:t>Performance test monophase less than 24</w:t>
            </w:r>
            <w:r w:rsidR="005A06E9" w:rsidRPr="00222EEB">
              <w:rPr>
                <w:color w:val="000000"/>
                <w:sz w:val="19"/>
                <w:szCs w:val="19"/>
              </w:rPr>
              <w:t>,</w:t>
            </w:r>
            <w:r w:rsidRPr="00222EEB">
              <w:rPr>
                <w:color w:val="000000"/>
                <w:sz w:val="19"/>
                <w:szCs w:val="19"/>
              </w:rPr>
              <w:t>000 BTU</w:t>
            </w:r>
            <w:r w:rsidR="00AC3B40" w:rsidRPr="00222EEB">
              <w:rPr>
                <w:color w:val="000000"/>
                <w:sz w:val="19"/>
                <w:szCs w:val="19"/>
              </w:rPr>
              <w:t xml:space="preserve"> (US</w:t>
            </w:r>
            <w:r w:rsidR="00A27DD1" w:rsidRPr="00222EEB">
              <w:rPr>
                <w:color w:val="000000"/>
                <w:sz w:val="19"/>
                <w:szCs w:val="19"/>
              </w:rPr>
              <w:t xml:space="preserve"> $4,400)</w:t>
            </w:r>
            <w:r w:rsidR="005A06E9" w:rsidRPr="00222EEB">
              <w:rPr>
                <w:color w:val="000000"/>
                <w:sz w:val="19"/>
                <w:szCs w:val="19"/>
              </w:rPr>
              <w:t xml:space="preserve"> and more than 24,000 BTU </w:t>
            </w:r>
            <w:r w:rsidR="006C39C9" w:rsidRPr="00222EEB">
              <w:rPr>
                <w:color w:val="000000"/>
                <w:sz w:val="19"/>
                <w:szCs w:val="19"/>
              </w:rPr>
              <w:t>($8,800)</w:t>
            </w:r>
          </w:p>
        </w:tc>
        <w:tc>
          <w:tcPr>
            <w:tcW w:w="851" w:type="dxa"/>
            <w:shd w:val="clear" w:color="auto" w:fill="auto"/>
            <w:vAlign w:val="center"/>
            <w:hideMark/>
          </w:tcPr>
          <w:p w14:paraId="420F38A5" w14:textId="580CEDD6" w:rsidR="0091242B" w:rsidRPr="00222EEB" w:rsidRDefault="00244DA4" w:rsidP="000E441D">
            <w:pPr>
              <w:jc w:val="right"/>
              <w:rPr>
                <w:color w:val="000000"/>
                <w:sz w:val="19"/>
                <w:szCs w:val="19"/>
              </w:rPr>
            </w:pPr>
            <w:r w:rsidRPr="00222EEB">
              <w:rPr>
                <w:color w:val="000000"/>
                <w:sz w:val="19"/>
                <w:szCs w:val="19"/>
              </w:rPr>
              <w:t>30,800</w:t>
            </w:r>
          </w:p>
        </w:tc>
        <w:tc>
          <w:tcPr>
            <w:tcW w:w="850" w:type="dxa"/>
            <w:shd w:val="clear" w:color="auto" w:fill="auto"/>
            <w:vAlign w:val="center"/>
            <w:hideMark/>
          </w:tcPr>
          <w:p w14:paraId="5CFCF478" w14:textId="77777777" w:rsidR="0091242B" w:rsidRPr="00222EEB" w:rsidRDefault="0091242B" w:rsidP="000E441D">
            <w:pPr>
              <w:jc w:val="right"/>
              <w:rPr>
                <w:color w:val="000000"/>
                <w:sz w:val="19"/>
                <w:szCs w:val="19"/>
              </w:rPr>
            </w:pPr>
            <w:r w:rsidRPr="00222EEB">
              <w:rPr>
                <w:color w:val="000000"/>
                <w:sz w:val="19"/>
                <w:szCs w:val="19"/>
              </w:rPr>
              <w:t>22,000</w:t>
            </w:r>
          </w:p>
        </w:tc>
        <w:tc>
          <w:tcPr>
            <w:tcW w:w="851" w:type="dxa"/>
            <w:shd w:val="clear" w:color="auto" w:fill="auto"/>
            <w:vAlign w:val="center"/>
            <w:hideMark/>
          </w:tcPr>
          <w:p w14:paraId="6F3B9A53" w14:textId="62129430" w:rsidR="0091242B" w:rsidRPr="00222EEB" w:rsidRDefault="00C1782C" w:rsidP="000E441D">
            <w:pPr>
              <w:jc w:val="right"/>
              <w:rPr>
                <w:color w:val="000000"/>
                <w:sz w:val="19"/>
                <w:szCs w:val="19"/>
              </w:rPr>
            </w:pPr>
            <w:r w:rsidRPr="00222EEB">
              <w:rPr>
                <w:color w:val="000000"/>
                <w:sz w:val="19"/>
                <w:szCs w:val="19"/>
              </w:rPr>
              <w:t>30,800</w:t>
            </w:r>
          </w:p>
        </w:tc>
        <w:tc>
          <w:tcPr>
            <w:tcW w:w="1134" w:type="dxa"/>
            <w:shd w:val="clear" w:color="auto" w:fill="auto"/>
            <w:vAlign w:val="center"/>
            <w:hideMark/>
          </w:tcPr>
          <w:p w14:paraId="5C9C5038" w14:textId="4916C3DB" w:rsidR="0091242B" w:rsidRPr="00222EEB" w:rsidRDefault="001F0F83" w:rsidP="004553C0">
            <w:pPr>
              <w:ind w:right="86"/>
              <w:jc w:val="right"/>
              <w:rPr>
                <w:color w:val="000000"/>
                <w:sz w:val="19"/>
                <w:szCs w:val="19"/>
              </w:rPr>
            </w:pPr>
            <w:r w:rsidRPr="00222EEB">
              <w:rPr>
                <w:color w:val="000000"/>
                <w:sz w:val="19"/>
                <w:szCs w:val="19"/>
              </w:rPr>
              <w:t>61,600</w:t>
            </w:r>
          </w:p>
        </w:tc>
        <w:tc>
          <w:tcPr>
            <w:tcW w:w="1134" w:type="dxa"/>
            <w:shd w:val="clear" w:color="auto" w:fill="auto"/>
            <w:vAlign w:val="center"/>
            <w:hideMark/>
          </w:tcPr>
          <w:p w14:paraId="73BE6E19" w14:textId="62FED239" w:rsidR="0091242B" w:rsidRPr="00222EEB" w:rsidRDefault="009F1E63" w:rsidP="004553C0">
            <w:pPr>
              <w:ind w:right="92"/>
              <w:jc w:val="right"/>
              <w:rPr>
                <w:color w:val="000000"/>
                <w:sz w:val="19"/>
                <w:szCs w:val="19"/>
              </w:rPr>
            </w:pPr>
            <w:r w:rsidRPr="00222EEB">
              <w:rPr>
                <w:color w:val="000000"/>
                <w:sz w:val="19"/>
                <w:szCs w:val="19"/>
              </w:rPr>
              <w:t>0</w:t>
            </w:r>
            <w:r w:rsidR="0091242B" w:rsidRPr="00222EEB">
              <w:rPr>
                <w:color w:val="000000"/>
                <w:sz w:val="19"/>
                <w:szCs w:val="19"/>
              </w:rPr>
              <w:t> </w:t>
            </w:r>
          </w:p>
        </w:tc>
        <w:tc>
          <w:tcPr>
            <w:tcW w:w="992" w:type="dxa"/>
            <w:shd w:val="clear" w:color="auto" w:fill="auto"/>
            <w:vAlign w:val="center"/>
            <w:hideMark/>
          </w:tcPr>
          <w:p w14:paraId="6B92BBA7" w14:textId="7487859F" w:rsidR="0091242B" w:rsidRPr="00222EEB" w:rsidRDefault="001C307F" w:rsidP="000E441D">
            <w:pPr>
              <w:jc w:val="right"/>
              <w:rPr>
                <w:color w:val="000000"/>
                <w:sz w:val="19"/>
                <w:szCs w:val="19"/>
              </w:rPr>
            </w:pPr>
            <w:r w:rsidRPr="00222EEB">
              <w:rPr>
                <w:color w:val="000000"/>
                <w:sz w:val="19"/>
                <w:szCs w:val="19"/>
              </w:rPr>
              <w:t>8,800</w:t>
            </w:r>
            <w:r w:rsidR="0091242B" w:rsidRPr="00222EEB">
              <w:rPr>
                <w:color w:val="000000"/>
                <w:sz w:val="19"/>
                <w:szCs w:val="19"/>
              </w:rPr>
              <w:t> </w:t>
            </w:r>
          </w:p>
        </w:tc>
        <w:tc>
          <w:tcPr>
            <w:tcW w:w="846" w:type="dxa"/>
            <w:shd w:val="clear" w:color="auto" w:fill="auto"/>
            <w:vAlign w:val="center"/>
            <w:hideMark/>
          </w:tcPr>
          <w:p w14:paraId="7735D832" w14:textId="77777777" w:rsidR="0091242B" w:rsidRPr="00222EEB" w:rsidRDefault="0091242B" w:rsidP="000E441D">
            <w:pPr>
              <w:jc w:val="right"/>
              <w:rPr>
                <w:color w:val="000000"/>
                <w:sz w:val="19"/>
                <w:szCs w:val="19"/>
              </w:rPr>
            </w:pPr>
            <w:r w:rsidRPr="00222EEB">
              <w:rPr>
                <w:color w:val="000000"/>
                <w:sz w:val="19"/>
                <w:szCs w:val="19"/>
              </w:rPr>
              <w:t>22,000</w:t>
            </w:r>
          </w:p>
        </w:tc>
      </w:tr>
      <w:tr w:rsidR="000E441D" w:rsidRPr="00222EEB" w14:paraId="3A9C8434" w14:textId="77777777" w:rsidTr="002F2509">
        <w:tc>
          <w:tcPr>
            <w:tcW w:w="2830" w:type="dxa"/>
            <w:shd w:val="clear" w:color="auto" w:fill="auto"/>
            <w:hideMark/>
          </w:tcPr>
          <w:p w14:paraId="76753515" w14:textId="45A1FB8B" w:rsidR="0091242B" w:rsidRPr="00222EEB" w:rsidRDefault="0091242B" w:rsidP="000E441D">
            <w:pPr>
              <w:jc w:val="left"/>
              <w:rPr>
                <w:color w:val="000000"/>
                <w:sz w:val="19"/>
                <w:szCs w:val="19"/>
              </w:rPr>
            </w:pPr>
            <w:r w:rsidRPr="00222EEB">
              <w:rPr>
                <w:color w:val="000000"/>
                <w:sz w:val="19"/>
                <w:szCs w:val="19"/>
              </w:rPr>
              <w:t xml:space="preserve">Recovery station </w:t>
            </w:r>
          </w:p>
        </w:tc>
        <w:tc>
          <w:tcPr>
            <w:tcW w:w="851" w:type="dxa"/>
            <w:shd w:val="clear" w:color="auto" w:fill="auto"/>
            <w:vAlign w:val="center"/>
            <w:hideMark/>
          </w:tcPr>
          <w:p w14:paraId="09824F28" w14:textId="77777777" w:rsidR="0091242B" w:rsidRPr="00222EEB" w:rsidRDefault="0091242B" w:rsidP="000E441D">
            <w:pPr>
              <w:jc w:val="right"/>
              <w:rPr>
                <w:color w:val="000000"/>
                <w:sz w:val="19"/>
                <w:szCs w:val="19"/>
              </w:rPr>
            </w:pPr>
            <w:r w:rsidRPr="00222EEB">
              <w:rPr>
                <w:color w:val="000000"/>
                <w:sz w:val="19"/>
                <w:szCs w:val="19"/>
              </w:rPr>
              <w:t>2,750</w:t>
            </w:r>
          </w:p>
        </w:tc>
        <w:tc>
          <w:tcPr>
            <w:tcW w:w="850" w:type="dxa"/>
            <w:shd w:val="clear" w:color="auto" w:fill="auto"/>
            <w:vAlign w:val="center"/>
            <w:hideMark/>
          </w:tcPr>
          <w:p w14:paraId="672373FE" w14:textId="77777777" w:rsidR="0091242B" w:rsidRPr="00222EEB" w:rsidRDefault="0091242B" w:rsidP="000E441D">
            <w:pPr>
              <w:jc w:val="right"/>
              <w:rPr>
                <w:color w:val="000000"/>
                <w:sz w:val="19"/>
                <w:szCs w:val="19"/>
              </w:rPr>
            </w:pPr>
            <w:r w:rsidRPr="00222EEB">
              <w:rPr>
                <w:color w:val="000000"/>
                <w:sz w:val="19"/>
                <w:szCs w:val="19"/>
              </w:rPr>
              <w:t>2,750</w:t>
            </w:r>
          </w:p>
        </w:tc>
        <w:tc>
          <w:tcPr>
            <w:tcW w:w="851" w:type="dxa"/>
            <w:shd w:val="clear" w:color="auto" w:fill="auto"/>
            <w:vAlign w:val="center"/>
            <w:hideMark/>
          </w:tcPr>
          <w:p w14:paraId="5625B588" w14:textId="77777777" w:rsidR="0091242B" w:rsidRPr="00222EEB" w:rsidRDefault="0091242B" w:rsidP="000E441D">
            <w:pPr>
              <w:jc w:val="right"/>
              <w:rPr>
                <w:color w:val="000000"/>
                <w:sz w:val="19"/>
                <w:szCs w:val="19"/>
              </w:rPr>
            </w:pPr>
            <w:r w:rsidRPr="00222EEB">
              <w:rPr>
                <w:color w:val="000000"/>
                <w:sz w:val="19"/>
                <w:szCs w:val="19"/>
              </w:rPr>
              <w:t>5,500</w:t>
            </w:r>
          </w:p>
        </w:tc>
        <w:tc>
          <w:tcPr>
            <w:tcW w:w="1134" w:type="dxa"/>
            <w:shd w:val="clear" w:color="auto" w:fill="auto"/>
            <w:vAlign w:val="center"/>
            <w:hideMark/>
          </w:tcPr>
          <w:p w14:paraId="7FB20F93" w14:textId="77777777" w:rsidR="0091242B" w:rsidRPr="00222EEB" w:rsidRDefault="0091242B" w:rsidP="004553C0">
            <w:pPr>
              <w:ind w:right="86"/>
              <w:jc w:val="right"/>
              <w:rPr>
                <w:color w:val="000000"/>
                <w:sz w:val="19"/>
                <w:szCs w:val="19"/>
              </w:rPr>
            </w:pPr>
            <w:r w:rsidRPr="00222EEB">
              <w:rPr>
                <w:color w:val="000000"/>
                <w:sz w:val="19"/>
                <w:szCs w:val="19"/>
              </w:rPr>
              <w:t>1,650</w:t>
            </w:r>
          </w:p>
        </w:tc>
        <w:tc>
          <w:tcPr>
            <w:tcW w:w="1134" w:type="dxa"/>
            <w:shd w:val="clear" w:color="auto" w:fill="auto"/>
            <w:vAlign w:val="center"/>
            <w:hideMark/>
          </w:tcPr>
          <w:p w14:paraId="6D0C6D31" w14:textId="77777777" w:rsidR="0091242B" w:rsidRPr="00222EEB" w:rsidRDefault="0091242B" w:rsidP="004553C0">
            <w:pPr>
              <w:ind w:right="92"/>
              <w:jc w:val="right"/>
              <w:rPr>
                <w:color w:val="000000"/>
                <w:sz w:val="19"/>
                <w:szCs w:val="19"/>
              </w:rPr>
            </w:pPr>
            <w:r w:rsidRPr="00222EEB">
              <w:rPr>
                <w:color w:val="000000"/>
                <w:sz w:val="19"/>
                <w:szCs w:val="19"/>
              </w:rPr>
              <w:t>2,750</w:t>
            </w:r>
          </w:p>
        </w:tc>
        <w:tc>
          <w:tcPr>
            <w:tcW w:w="992" w:type="dxa"/>
            <w:shd w:val="clear" w:color="auto" w:fill="auto"/>
            <w:vAlign w:val="center"/>
            <w:hideMark/>
          </w:tcPr>
          <w:p w14:paraId="10C5D522" w14:textId="77777777" w:rsidR="0091242B" w:rsidRPr="00222EEB" w:rsidRDefault="0091242B" w:rsidP="000E441D">
            <w:pPr>
              <w:jc w:val="right"/>
              <w:rPr>
                <w:color w:val="000000"/>
                <w:sz w:val="19"/>
                <w:szCs w:val="19"/>
              </w:rPr>
            </w:pPr>
            <w:r w:rsidRPr="00222EEB">
              <w:rPr>
                <w:color w:val="000000"/>
                <w:sz w:val="19"/>
                <w:szCs w:val="19"/>
              </w:rPr>
              <w:t>2,750</w:t>
            </w:r>
          </w:p>
        </w:tc>
        <w:tc>
          <w:tcPr>
            <w:tcW w:w="846" w:type="dxa"/>
            <w:shd w:val="clear" w:color="auto" w:fill="auto"/>
            <w:vAlign w:val="center"/>
            <w:hideMark/>
          </w:tcPr>
          <w:p w14:paraId="108E3539" w14:textId="77777777" w:rsidR="0091242B" w:rsidRPr="00222EEB" w:rsidRDefault="0091242B" w:rsidP="000E441D">
            <w:pPr>
              <w:jc w:val="right"/>
              <w:rPr>
                <w:color w:val="000000"/>
                <w:sz w:val="19"/>
                <w:szCs w:val="19"/>
              </w:rPr>
            </w:pPr>
            <w:r w:rsidRPr="00222EEB">
              <w:rPr>
                <w:color w:val="000000"/>
                <w:sz w:val="19"/>
                <w:szCs w:val="19"/>
              </w:rPr>
              <w:t>2,750</w:t>
            </w:r>
          </w:p>
        </w:tc>
      </w:tr>
      <w:tr w:rsidR="000E441D" w:rsidRPr="00222EEB" w14:paraId="6BD7DA7A" w14:textId="77777777" w:rsidTr="002F2509">
        <w:trPr>
          <w:trHeight w:val="480"/>
        </w:trPr>
        <w:tc>
          <w:tcPr>
            <w:tcW w:w="2830" w:type="dxa"/>
            <w:shd w:val="clear" w:color="auto" w:fill="auto"/>
            <w:hideMark/>
          </w:tcPr>
          <w:p w14:paraId="21889715" w14:textId="7CA9197C" w:rsidR="0091242B" w:rsidRPr="00222EEB" w:rsidRDefault="0091242B" w:rsidP="000E441D">
            <w:pPr>
              <w:jc w:val="left"/>
              <w:rPr>
                <w:color w:val="000000"/>
                <w:sz w:val="19"/>
                <w:szCs w:val="19"/>
              </w:rPr>
            </w:pPr>
            <w:r w:rsidRPr="00222EEB">
              <w:rPr>
                <w:color w:val="000000"/>
                <w:sz w:val="19"/>
                <w:szCs w:val="19"/>
              </w:rPr>
              <w:t>Blow</w:t>
            </w:r>
            <w:r w:rsidR="00596CDE" w:rsidRPr="00222EEB">
              <w:rPr>
                <w:color w:val="000000"/>
                <w:sz w:val="19"/>
                <w:szCs w:val="19"/>
              </w:rPr>
              <w:t>-</w:t>
            </w:r>
            <w:r w:rsidRPr="00222EEB">
              <w:rPr>
                <w:color w:val="000000"/>
                <w:sz w:val="19"/>
                <w:szCs w:val="19"/>
              </w:rPr>
              <w:t>off pump for R-600a in repair area</w:t>
            </w:r>
            <w:r w:rsidR="00B07634" w:rsidRPr="00222EEB">
              <w:rPr>
                <w:color w:val="000000"/>
                <w:sz w:val="19"/>
                <w:szCs w:val="19"/>
              </w:rPr>
              <w:t xml:space="preserve"> (US </w:t>
            </w:r>
            <w:r w:rsidR="006014CF" w:rsidRPr="00222EEB">
              <w:rPr>
                <w:color w:val="000000"/>
                <w:sz w:val="19"/>
                <w:szCs w:val="19"/>
              </w:rPr>
              <w:t>$5,500)</w:t>
            </w:r>
            <w:r w:rsidR="007C6F63" w:rsidRPr="00222EEB">
              <w:rPr>
                <w:color w:val="000000"/>
                <w:sz w:val="19"/>
                <w:szCs w:val="19"/>
              </w:rPr>
              <w:t>; fan, controller and ventilation pipes</w:t>
            </w:r>
            <w:r w:rsidR="006014CF" w:rsidRPr="00222EEB">
              <w:rPr>
                <w:color w:val="000000"/>
                <w:sz w:val="19"/>
                <w:szCs w:val="19"/>
              </w:rPr>
              <w:t xml:space="preserve"> (US $16,500) and safety system for</w:t>
            </w:r>
            <w:r w:rsidR="00CA444A" w:rsidRPr="00222EEB">
              <w:rPr>
                <w:color w:val="000000"/>
                <w:sz w:val="19"/>
                <w:szCs w:val="19"/>
              </w:rPr>
              <w:t xml:space="preserve"> R-600a/HFC-32 </w:t>
            </w:r>
            <w:r w:rsidR="006014CF" w:rsidRPr="00222EEB">
              <w:rPr>
                <w:color w:val="000000"/>
                <w:sz w:val="19"/>
                <w:szCs w:val="19"/>
              </w:rPr>
              <w:t xml:space="preserve">supply area </w:t>
            </w:r>
            <w:r w:rsidR="006E1A32" w:rsidRPr="00222EEB">
              <w:rPr>
                <w:color w:val="000000"/>
                <w:sz w:val="19"/>
                <w:szCs w:val="19"/>
              </w:rPr>
              <w:t>(US $33,000)</w:t>
            </w:r>
          </w:p>
        </w:tc>
        <w:tc>
          <w:tcPr>
            <w:tcW w:w="851" w:type="dxa"/>
            <w:shd w:val="clear" w:color="auto" w:fill="auto"/>
            <w:vAlign w:val="center"/>
            <w:hideMark/>
          </w:tcPr>
          <w:p w14:paraId="1018D274" w14:textId="4D70C580" w:rsidR="0091242B" w:rsidRPr="00222EEB" w:rsidRDefault="00B0777D" w:rsidP="000E441D">
            <w:pPr>
              <w:jc w:val="right"/>
              <w:rPr>
                <w:color w:val="000000"/>
                <w:sz w:val="19"/>
                <w:szCs w:val="19"/>
              </w:rPr>
            </w:pPr>
            <w:r w:rsidRPr="00222EEB">
              <w:rPr>
                <w:color w:val="000000"/>
                <w:sz w:val="19"/>
                <w:szCs w:val="19"/>
              </w:rPr>
              <w:t>55,000</w:t>
            </w:r>
          </w:p>
        </w:tc>
        <w:tc>
          <w:tcPr>
            <w:tcW w:w="850" w:type="dxa"/>
            <w:shd w:val="clear" w:color="auto" w:fill="auto"/>
            <w:vAlign w:val="center"/>
            <w:hideMark/>
          </w:tcPr>
          <w:p w14:paraId="234E6D1B" w14:textId="64D3BC55" w:rsidR="0091242B" w:rsidRPr="00222EEB" w:rsidRDefault="009F1E63" w:rsidP="000E441D">
            <w:pPr>
              <w:jc w:val="right"/>
              <w:rPr>
                <w:color w:val="000000"/>
                <w:sz w:val="19"/>
                <w:szCs w:val="19"/>
              </w:rPr>
            </w:pPr>
            <w:r w:rsidRPr="00222EEB">
              <w:rPr>
                <w:color w:val="000000"/>
                <w:sz w:val="19"/>
                <w:szCs w:val="19"/>
              </w:rPr>
              <w:t>0</w:t>
            </w:r>
            <w:r w:rsidR="0091242B" w:rsidRPr="00222EEB">
              <w:rPr>
                <w:color w:val="000000"/>
                <w:sz w:val="19"/>
                <w:szCs w:val="19"/>
              </w:rPr>
              <w:t> </w:t>
            </w:r>
          </w:p>
        </w:tc>
        <w:tc>
          <w:tcPr>
            <w:tcW w:w="851" w:type="dxa"/>
            <w:shd w:val="clear" w:color="auto" w:fill="auto"/>
            <w:vAlign w:val="center"/>
            <w:hideMark/>
          </w:tcPr>
          <w:p w14:paraId="12BC6ACB" w14:textId="29ECEABD" w:rsidR="0091242B" w:rsidRPr="00222EEB" w:rsidRDefault="009F1E63" w:rsidP="000E441D">
            <w:pPr>
              <w:jc w:val="right"/>
              <w:rPr>
                <w:color w:val="000000"/>
                <w:sz w:val="19"/>
                <w:szCs w:val="19"/>
              </w:rPr>
            </w:pPr>
            <w:r w:rsidRPr="00222EEB">
              <w:rPr>
                <w:color w:val="000000"/>
                <w:sz w:val="19"/>
                <w:szCs w:val="19"/>
              </w:rPr>
              <w:t>0</w:t>
            </w:r>
            <w:r w:rsidR="0091242B" w:rsidRPr="00222EEB">
              <w:rPr>
                <w:color w:val="000000"/>
                <w:sz w:val="19"/>
                <w:szCs w:val="19"/>
              </w:rPr>
              <w:t> </w:t>
            </w:r>
          </w:p>
        </w:tc>
        <w:tc>
          <w:tcPr>
            <w:tcW w:w="1134" w:type="dxa"/>
            <w:shd w:val="clear" w:color="auto" w:fill="auto"/>
            <w:vAlign w:val="center"/>
            <w:hideMark/>
          </w:tcPr>
          <w:p w14:paraId="6159BA3F" w14:textId="00F610AF" w:rsidR="0091242B" w:rsidRPr="00222EEB" w:rsidRDefault="0091242B" w:rsidP="004553C0">
            <w:pPr>
              <w:ind w:right="86"/>
              <w:jc w:val="right"/>
              <w:rPr>
                <w:color w:val="000000"/>
                <w:sz w:val="19"/>
                <w:szCs w:val="19"/>
              </w:rPr>
            </w:pPr>
            <w:r w:rsidRPr="00222EEB">
              <w:rPr>
                <w:color w:val="000000"/>
                <w:sz w:val="19"/>
                <w:szCs w:val="19"/>
              </w:rPr>
              <w:t> </w:t>
            </w:r>
            <w:r w:rsidR="009F1E63" w:rsidRPr="00222EEB">
              <w:rPr>
                <w:color w:val="000000"/>
                <w:sz w:val="19"/>
                <w:szCs w:val="19"/>
              </w:rPr>
              <w:t>0</w:t>
            </w:r>
          </w:p>
        </w:tc>
        <w:tc>
          <w:tcPr>
            <w:tcW w:w="1134" w:type="dxa"/>
            <w:shd w:val="clear" w:color="auto" w:fill="auto"/>
            <w:vAlign w:val="center"/>
            <w:hideMark/>
          </w:tcPr>
          <w:p w14:paraId="4A4AEE2F" w14:textId="7AEAA9A4" w:rsidR="0091242B" w:rsidRPr="00222EEB" w:rsidRDefault="0091242B" w:rsidP="004553C0">
            <w:pPr>
              <w:ind w:right="92"/>
              <w:jc w:val="right"/>
              <w:rPr>
                <w:color w:val="000000"/>
                <w:sz w:val="19"/>
                <w:szCs w:val="19"/>
              </w:rPr>
            </w:pPr>
            <w:r w:rsidRPr="00222EEB">
              <w:rPr>
                <w:color w:val="000000"/>
                <w:sz w:val="19"/>
                <w:szCs w:val="19"/>
              </w:rPr>
              <w:t> </w:t>
            </w:r>
            <w:r w:rsidR="009F1E63" w:rsidRPr="00222EEB">
              <w:rPr>
                <w:color w:val="000000"/>
                <w:sz w:val="19"/>
                <w:szCs w:val="19"/>
              </w:rPr>
              <w:t>0</w:t>
            </w:r>
          </w:p>
        </w:tc>
        <w:tc>
          <w:tcPr>
            <w:tcW w:w="992" w:type="dxa"/>
            <w:shd w:val="clear" w:color="auto" w:fill="auto"/>
            <w:vAlign w:val="center"/>
            <w:hideMark/>
          </w:tcPr>
          <w:p w14:paraId="37A05F1C" w14:textId="177AEEE5" w:rsidR="0091242B" w:rsidRPr="00222EEB" w:rsidRDefault="009F1E63" w:rsidP="000E441D">
            <w:pPr>
              <w:jc w:val="right"/>
              <w:rPr>
                <w:color w:val="000000"/>
                <w:sz w:val="19"/>
                <w:szCs w:val="19"/>
              </w:rPr>
            </w:pPr>
            <w:r w:rsidRPr="00222EEB">
              <w:rPr>
                <w:color w:val="000000"/>
                <w:sz w:val="19"/>
                <w:szCs w:val="19"/>
              </w:rPr>
              <w:t>0</w:t>
            </w:r>
            <w:r w:rsidR="0091242B" w:rsidRPr="00222EEB">
              <w:rPr>
                <w:color w:val="000000"/>
                <w:sz w:val="19"/>
                <w:szCs w:val="19"/>
              </w:rPr>
              <w:t> </w:t>
            </w:r>
          </w:p>
        </w:tc>
        <w:tc>
          <w:tcPr>
            <w:tcW w:w="846" w:type="dxa"/>
            <w:shd w:val="clear" w:color="auto" w:fill="auto"/>
            <w:vAlign w:val="center"/>
            <w:hideMark/>
          </w:tcPr>
          <w:p w14:paraId="1E6D8D71" w14:textId="622B7F03" w:rsidR="0091242B" w:rsidRPr="00222EEB" w:rsidRDefault="009F1E63" w:rsidP="000E441D">
            <w:pPr>
              <w:jc w:val="right"/>
              <w:rPr>
                <w:color w:val="000000"/>
                <w:sz w:val="19"/>
                <w:szCs w:val="19"/>
              </w:rPr>
            </w:pPr>
            <w:r w:rsidRPr="00222EEB">
              <w:rPr>
                <w:color w:val="000000"/>
                <w:sz w:val="19"/>
                <w:szCs w:val="19"/>
              </w:rPr>
              <w:t>0</w:t>
            </w:r>
            <w:r w:rsidR="0091242B" w:rsidRPr="00222EEB">
              <w:rPr>
                <w:color w:val="000000"/>
                <w:sz w:val="19"/>
                <w:szCs w:val="19"/>
              </w:rPr>
              <w:t> </w:t>
            </w:r>
          </w:p>
        </w:tc>
      </w:tr>
      <w:tr w:rsidR="000E441D" w:rsidRPr="00222EEB" w14:paraId="2DEA3EAE" w14:textId="77777777" w:rsidTr="002F2509">
        <w:trPr>
          <w:trHeight w:val="546"/>
        </w:trPr>
        <w:tc>
          <w:tcPr>
            <w:tcW w:w="2830" w:type="dxa"/>
            <w:shd w:val="clear" w:color="auto" w:fill="auto"/>
            <w:vAlign w:val="center"/>
            <w:hideMark/>
          </w:tcPr>
          <w:p w14:paraId="52E55D86" w14:textId="02D58245" w:rsidR="0091242B" w:rsidRPr="00222EEB" w:rsidRDefault="00EE4DE9" w:rsidP="0091242B">
            <w:pPr>
              <w:jc w:val="left"/>
              <w:rPr>
                <w:color w:val="000000"/>
                <w:sz w:val="19"/>
                <w:szCs w:val="19"/>
              </w:rPr>
            </w:pPr>
            <w:r w:rsidRPr="00222EEB">
              <w:rPr>
                <w:color w:val="000000"/>
                <w:sz w:val="19"/>
                <w:szCs w:val="19"/>
              </w:rPr>
              <w:t>T</w:t>
            </w:r>
            <w:r w:rsidR="00692289" w:rsidRPr="00222EEB">
              <w:rPr>
                <w:color w:val="000000"/>
                <w:sz w:val="19"/>
                <w:szCs w:val="19"/>
              </w:rPr>
              <w:t>ransportation, installation, testing, and training</w:t>
            </w:r>
          </w:p>
        </w:tc>
        <w:tc>
          <w:tcPr>
            <w:tcW w:w="851" w:type="dxa"/>
            <w:shd w:val="clear" w:color="auto" w:fill="auto"/>
            <w:vAlign w:val="center"/>
            <w:hideMark/>
          </w:tcPr>
          <w:p w14:paraId="4441CA67" w14:textId="1F7A509A" w:rsidR="0091242B" w:rsidRPr="00222EEB" w:rsidRDefault="0091242B" w:rsidP="0091242B">
            <w:pPr>
              <w:jc w:val="right"/>
              <w:rPr>
                <w:color w:val="000000"/>
                <w:sz w:val="19"/>
                <w:szCs w:val="19"/>
              </w:rPr>
            </w:pPr>
            <w:r w:rsidRPr="00222EEB">
              <w:rPr>
                <w:color w:val="000000"/>
                <w:sz w:val="19"/>
                <w:szCs w:val="19"/>
              </w:rPr>
              <w:t>33,000</w:t>
            </w:r>
          </w:p>
        </w:tc>
        <w:tc>
          <w:tcPr>
            <w:tcW w:w="850" w:type="dxa"/>
            <w:shd w:val="clear" w:color="auto" w:fill="auto"/>
            <w:vAlign w:val="center"/>
            <w:hideMark/>
          </w:tcPr>
          <w:p w14:paraId="2AFE9A66" w14:textId="7B96B234" w:rsidR="0091242B" w:rsidRPr="00222EEB" w:rsidRDefault="0091242B" w:rsidP="0091242B">
            <w:pPr>
              <w:jc w:val="right"/>
              <w:rPr>
                <w:color w:val="000000"/>
                <w:sz w:val="19"/>
                <w:szCs w:val="19"/>
              </w:rPr>
            </w:pPr>
            <w:r w:rsidRPr="00222EEB">
              <w:rPr>
                <w:color w:val="000000"/>
                <w:sz w:val="19"/>
                <w:szCs w:val="19"/>
              </w:rPr>
              <w:t>22,000</w:t>
            </w:r>
          </w:p>
        </w:tc>
        <w:tc>
          <w:tcPr>
            <w:tcW w:w="851" w:type="dxa"/>
            <w:shd w:val="clear" w:color="auto" w:fill="auto"/>
            <w:vAlign w:val="center"/>
            <w:hideMark/>
          </w:tcPr>
          <w:p w14:paraId="047611C0" w14:textId="20174FEB" w:rsidR="0091242B" w:rsidRPr="00222EEB" w:rsidRDefault="0091242B" w:rsidP="0091242B">
            <w:pPr>
              <w:jc w:val="right"/>
              <w:rPr>
                <w:color w:val="000000"/>
                <w:sz w:val="19"/>
                <w:szCs w:val="19"/>
              </w:rPr>
            </w:pPr>
            <w:r w:rsidRPr="00222EEB">
              <w:rPr>
                <w:color w:val="000000"/>
                <w:sz w:val="19"/>
                <w:szCs w:val="19"/>
              </w:rPr>
              <w:t>27,500</w:t>
            </w:r>
          </w:p>
        </w:tc>
        <w:tc>
          <w:tcPr>
            <w:tcW w:w="1134" w:type="dxa"/>
            <w:shd w:val="clear" w:color="auto" w:fill="auto"/>
            <w:vAlign w:val="center"/>
            <w:hideMark/>
          </w:tcPr>
          <w:p w14:paraId="4093AC4C" w14:textId="753E4DF8" w:rsidR="0091242B" w:rsidRPr="00222EEB" w:rsidRDefault="0091242B" w:rsidP="004553C0">
            <w:pPr>
              <w:ind w:right="86"/>
              <w:jc w:val="right"/>
              <w:rPr>
                <w:color w:val="000000"/>
                <w:sz w:val="19"/>
                <w:szCs w:val="19"/>
              </w:rPr>
            </w:pPr>
            <w:r w:rsidRPr="00222EEB">
              <w:rPr>
                <w:color w:val="000000"/>
                <w:sz w:val="19"/>
                <w:szCs w:val="19"/>
              </w:rPr>
              <w:t>22,000</w:t>
            </w:r>
          </w:p>
        </w:tc>
        <w:tc>
          <w:tcPr>
            <w:tcW w:w="1134" w:type="dxa"/>
            <w:shd w:val="clear" w:color="auto" w:fill="auto"/>
            <w:vAlign w:val="center"/>
            <w:hideMark/>
          </w:tcPr>
          <w:p w14:paraId="7C45A643" w14:textId="6D6DD67F" w:rsidR="0091242B" w:rsidRPr="00222EEB" w:rsidRDefault="0091242B" w:rsidP="004553C0">
            <w:pPr>
              <w:ind w:right="92"/>
              <w:jc w:val="right"/>
              <w:rPr>
                <w:color w:val="000000"/>
                <w:sz w:val="19"/>
                <w:szCs w:val="19"/>
              </w:rPr>
            </w:pPr>
            <w:r w:rsidRPr="00222EEB">
              <w:rPr>
                <w:color w:val="000000"/>
                <w:sz w:val="19"/>
                <w:szCs w:val="19"/>
              </w:rPr>
              <w:t>22,000</w:t>
            </w:r>
          </w:p>
        </w:tc>
        <w:tc>
          <w:tcPr>
            <w:tcW w:w="992" w:type="dxa"/>
            <w:shd w:val="clear" w:color="auto" w:fill="auto"/>
            <w:vAlign w:val="center"/>
            <w:hideMark/>
          </w:tcPr>
          <w:p w14:paraId="1708638F" w14:textId="60256C03" w:rsidR="0091242B" w:rsidRPr="00222EEB" w:rsidRDefault="0091242B" w:rsidP="0091242B">
            <w:pPr>
              <w:jc w:val="right"/>
              <w:rPr>
                <w:color w:val="000000"/>
                <w:sz w:val="19"/>
                <w:szCs w:val="19"/>
              </w:rPr>
            </w:pPr>
            <w:r w:rsidRPr="00222EEB">
              <w:rPr>
                <w:color w:val="000000"/>
                <w:sz w:val="19"/>
                <w:szCs w:val="19"/>
              </w:rPr>
              <w:t>22,000</w:t>
            </w:r>
          </w:p>
        </w:tc>
        <w:tc>
          <w:tcPr>
            <w:tcW w:w="846" w:type="dxa"/>
            <w:shd w:val="clear" w:color="auto" w:fill="auto"/>
            <w:vAlign w:val="center"/>
            <w:hideMark/>
          </w:tcPr>
          <w:p w14:paraId="37E02B4F" w14:textId="1A2E86DA" w:rsidR="0091242B" w:rsidRPr="00222EEB" w:rsidRDefault="0091242B" w:rsidP="0091242B">
            <w:pPr>
              <w:jc w:val="right"/>
              <w:rPr>
                <w:color w:val="000000"/>
                <w:sz w:val="19"/>
                <w:szCs w:val="19"/>
              </w:rPr>
            </w:pPr>
            <w:r w:rsidRPr="00222EEB">
              <w:rPr>
                <w:color w:val="000000"/>
                <w:sz w:val="19"/>
                <w:szCs w:val="19"/>
              </w:rPr>
              <w:t>22,000</w:t>
            </w:r>
          </w:p>
        </w:tc>
      </w:tr>
      <w:tr w:rsidR="000E441D" w:rsidRPr="00222EEB" w14:paraId="4966A6FF" w14:textId="77777777" w:rsidTr="002F2509">
        <w:trPr>
          <w:trHeight w:val="300"/>
        </w:trPr>
        <w:tc>
          <w:tcPr>
            <w:tcW w:w="2830" w:type="dxa"/>
            <w:shd w:val="clear" w:color="auto" w:fill="auto"/>
            <w:vAlign w:val="center"/>
            <w:hideMark/>
          </w:tcPr>
          <w:p w14:paraId="0E736FE8" w14:textId="5BB63411" w:rsidR="0091242B" w:rsidRPr="00222EEB" w:rsidRDefault="00CB18BE" w:rsidP="0091242B">
            <w:pPr>
              <w:jc w:val="left"/>
              <w:rPr>
                <w:b/>
                <w:bCs/>
                <w:color w:val="000000"/>
                <w:sz w:val="19"/>
                <w:szCs w:val="19"/>
              </w:rPr>
            </w:pPr>
            <w:r w:rsidRPr="00222EEB">
              <w:rPr>
                <w:b/>
                <w:bCs/>
                <w:color w:val="000000"/>
                <w:sz w:val="19"/>
                <w:szCs w:val="19"/>
                <w:lang w:eastAsia="zh-CN"/>
              </w:rPr>
              <w:t>Total</w:t>
            </w:r>
            <w:r w:rsidR="0091242B" w:rsidRPr="00222EEB">
              <w:rPr>
                <w:b/>
                <w:bCs/>
                <w:color w:val="000000"/>
                <w:sz w:val="19"/>
                <w:szCs w:val="19"/>
                <w:lang w:eastAsia="zh-CN"/>
              </w:rPr>
              <w:t xml:space="preserve"> ICCs per enterprise</w:t>
            </w:r>
          </w:p>
        </w:tc>
        <w:tc>
          <w:tcPr>
            <w:tcW w:w="851" w:type="dxa"/>
            <w:shd w:val="clear" w:color="auto" w:fill="auto"/>
            <w:vAlign w:val="center"/>
            <w:hideMark/>
          </w:tcPr>
          <w:p w14:paraId="7D98D0D3" w14:textId="197243FE" w:rsidR="0091242B" w:rsidRPr="00222EEB" w:rsidRDefault="0091242B" w:rsidP="0091242B">
            <w:pPr>
              <w:jc w:val="right"/>
              <w:rPr>
                <w:b/>
                <w:bCs/>
                <w:color w:val="000000"/>
                <w:sz w:val="19"/>
                <w:szCs w:val="19"/>
              </w:rPr>
            </w:pPr>
            <w:r w:rsidRPr="00222EEB">
              <w:rPr>
                <w:b/>
                <w:bCs/>
                <w:color w:val="000000"/>
                <w:sz w:val="19"/>
                <w:szCs w:val="19"/>
              </w:rPr>
              <w:t>355,850</w:t>
            </w:r>
          </w:p>
        </w:tc>
        <w:tc>
          <w:tcPr>
            <w:tcW w:w="850" w:type="dxa"/>
            <w:shd w:val="clear" w:color="auto" w:fill="auto"/>
            <w:vAlign w:val="center"/>
            <w:hideMark/>
          </w:tcPr>
          <w:p w14:paraId="6A901BAC" w14:textId="5BF3044E" w:rsidR="0091242B" w:rsidRPr="00222EEB" w:rsidRDefault="0091242B" w:rsidP="0091242B">
            <w:pPr>
              <w:jc w:val="right"/>
              <w:rPr>
                <w:b/>
                <w:bCs/>
                <w:color w:val="000000"/>
                <w:sz w:val="19"/>
                <w:szCs w:val="19"/>
              </w:rPr>
            </w:pPr>
            <w:r w:rsidRPr="00222EEB">
              <w:rPr>
                <w:b/>
                <w:bCs/>
                <w:color w:val="000000"/>
                <w:sz w:val="19"/>
                <w:szCs w:val="19"/>
              </w:rPr>
              <w:t>193,930</w:t>
            </w:r>
          </w:p>
        </w:tc>
        <w:tc>
          <w:tcPr>
            <w:tcW w:w="851" w:type="dxa"/>
            <w:shd w:val="clear" w:color="auto" w:fill="auto"/>
            <w:vAlign w:val="center"/>
            <w:hideMark/>
          </w:tcPr>
          <w:p w14:paraId="35827A6A" w14:textId="3024AB8C" w:rsidR="0091242B" w:rsidRPr="00222EEB" w:rsidRDefault="0091242B" w:rsidP="0091242B">
            <w:pPr>
              <w:jc w:val="right"/>
              <w:rPr>
                <w:b/>
                <w:bCs/>
                <w:color w:val="000000"/>
                <w:sz w:val="19"/>
                <w:szCs w:val="19"/>
              </w:rPr>
            </w:pPr>
            <w:r w:rsidRPr="00222EEB">
              <w:rPr>
                <w:b/>
                <w:bCs/>
                <w:color w:val="000000"/>
                <w:sz w:val="19"/>
                <w:szCs w:val="19"/>
              </w:rPr>
              <w:t>345,100</w:t>
            </w:r>
          </w:p>
        </w:tc>
        <w:tc>
          <w:tcPr>
            <w:tcW w:w="1134" w:type="dxa"/>
            <w:shd w:val="clear" w:color="auto" w:fill="auto"/>
            <w:vAlign w:val="center"/>
            <w:hideMark/>
          </w:tcPr>
          <w:p w14:paraId="699F01AF" w14:textId="6BD9BAE7" w:rsidR="0091242B" w:rsidRPr="00222EEB" w:rsidRDefault="0091242B" w:rsidP="004553C0">
            <w:pPr>
              <w:ind w:right="86"/>
              <w:jc w:val="right"/>
              <w:rPr>
                <w:b/>
                <w:bCs/>
                <w:color w:val="000000"/>
                <w:sz w:val="19"/>
                <w:szCs w:val="19"/>
              </w:rPr>
            </w:pPr>
            <w:r w:rsidRPr="00222EEB">
              <w:rPr>
                <w:b/>
                <w:bCs/>
                <w:color w:val="000000"/>
                <w:sz w:val="19"/>
                <w:szCs w:val="19"/>
              </w:rPr>
              <w:t>253,550</w:t>
            </w:r>
          </w:p>
        </w:tc>
        <w:tc>
          <w:tcPr>
            <w:tcW w:w="1134" w:type="dxa"/>
            <w:shd w:val="clear" w:color="auto" w:fill="auto"/>
            <w:vAlign w:val="center"/>
            <w:hideMark/>
          </w:tcPr>
          <w:p w14:paraId="141073DD" w14:textId="3A797C16" w:rsidR="0091242B" w:rsidRPr="00222EEB" w:rsidRDefault="0091242B" w:rsidP="004553C0">
            <w:pPr>
              <w:ind w:right="92"/>
              <w:jc w:val="right"/>
              <w:rPr>
                <w:b/>
                <w:bCs/>
                <w:color w:val="000000"/>
                <w:sz w:val="19"/>
                <w:szCs w:val="19"/>
              </w:rPr>
            </w:pPr>
            <w:r w:rsidRPr="00222EEB">
              <w:rPr>
                <w:b/>
                <w:bCs/>
                <w:color w:val="000000"/>
                <w:sz w:val="19"/>
                <w:szCs w:val="19"/>
              </w:rPr>
              <w:t>153,890</w:t>
            </w:r>
          </w:p>
        </w:tc>
        <w:tc>
          <w:tcPr>
            <w:tcW w:w="992" w:type="dxa"/>
            <w:shd w:val="clear" w:color="auto" w:fill="auto"/>
            <w:vAlign w:val="center"/>
            <w:hideMark/>
          </w:tcPr>
          <w:p w14:paraId="56399E3B" w14:textId="7442A0DE" w:rsidR="0091242B" w:rsidRPr="00222EEB" w:rsidRDefault="0091242B" w:rsidP="0091242B">
            <w:pPr>
              <w:jc w:val="right"/>
              <w:rPr>
                <w:b/>
                <w:bCs/>
                <w:color w:val="000000"/>
                <w:sz w:val="19"/>
                <w:szCs w:val="19"/>
              </w:rPr>
            </w:pPr>
            <w:r w:rsidRPr="00222EEB">
              <w:rPr>
                <w:b/>
                <w:bCs/>
                <w:color w:val="000000"/>
                <w:sz w:val="19"/>
                <w:szCs w:val="19"/>
              </w:rPr>
              <w:t>162,470</w:t>
            </w:r>
          </w:p>
        </w:tc>
        <w:tc>
          <w:tcPr>
            <w:tcW w:w="846" w:type="dxa"/>
            <w:shd w:val="clear" w:color="auto" w:fill="auto"/>
            <w:vAlign w:val="center"/>
            <w:hideMark/>
          </w:tcPr>
          <w:p w14:paraId="7B781911" w14:textId="2DD7DB28" w:rsidR="0091242B" w:rsidRPr="00222EEB" w:rsidRDefault="0091242B" w:rsidP="0091242B">
            <w:pPr>
              <w:jc w:val="right"/>
              <w:rPr>
                <w:b/>
                <w:bCs/>
                <w:color w:val="000000"/>
                <w:sz w:val="19"/>
                <w:szCs w:val="19"/>
              </w:rPr>
            </w:pPr>
            <w:r w:rsidRPr="00222EEB">
              <w:rPr>
                <w:b/>
                <w:bCs/>
                <w:color w:val="000000"/>
                <w:sz w:val="19"/>
                <w:szCs w:val="19"/>
              </w:rPr>
              <w:t>156,970</w:t>
            </w:r>
          </w:p>
        </w:tc>
      </w:tr>
      <w:tr w:rsidR="0091242B" w:rsidRPr="00222EEB" w14:paraId="561D7D7C" w14:textId="77777777" w:rsidTr="002F2509">
        <w:tc>
          <w:tcPr>
            <w:tcW w:w="2830" w:type="dxa"/>
            <w:shd w:val="clear" w:color="auto" w:fill="auto"/>
            <w:vAlign w:val="center"/>
            <w:hideMark/>
          </w:tcPr>
          <w:p w14:paraId="02216E5D" w14:textId="35C1365D" w:rsidR="0091242B" w:rsidRPr="00222EEB" w:rsidRDefault="0091242B" w:rsidP="0091242B">
            <w:pPr>
              <w:jc w:val="left"/>
              <w:rPr>
                <w:b/>
                <w:bCs/>
                <w:color w:val="000000"/>
                <w:sz w:val="19"/>
                <w:szCs w:val="19"/>
              </w:rPr>
            </w:pPr>
            <w:r w:rsidRPr="00222EEB">
              <w:rPr>
                <w:b/>
                <w:bCs/>
                <w:color w:val="000000"/>
                <w:sz w:val="19"/>
                <w:szCs w:val="19"/>
              </w:rPr>
              <w:t xml:space="preserve">Total ICCs </w:t>
            </w:r>
          </w:p>
        </w:tc>
        <w:tc>
          <w:tcPr>
            <w:tcW w:w="6658" w:type="dxa"/>
            <w:gridSpan w:val="7"/>
            <w:shd w:val="clear" w:color="auto" w:fill="auto"/>
            <w:noWrap/>
            <w:vAlign w:val="bottom"/>
            <w:hideMark/>
          </w:tcPr>
          <w:p w14:paraId="5793A493" w14:textId="2A59C119" w:rsidR="0091242B" w:rsidRPr="00222EEB" w:rsidRDefault="0091242B" w:rsidP="0091242B">
            <w:pPr>
              <w:jc w:val="center"/>
              <w:rPr>
                <w:b/>
                <w:bCs/>
                <w:color w:val="000000"/>
                <w:sz w:val="19"/>
                <w:szCs w:val="19"/>
              </w:rPr>
            </w:pPr>
            <w:r w:rsidRPr="00222EEB">
              <w:rPr>
                <w:b/>
                <w:bCs/>
                <w:color w:val="000000"/>
                <w:sz w:val="19"/>
                <w:szCs w:val="19"/>
              </w:rPr>
              <w:t>1,621,760</w:t>
            </w:r>
          </w:p>
        </w:tc>
      </w:tr>
    </w:tbl>
    <w:p w14:paraId="694A76D7" w14:textId="77777777" w:rsidR="00265025" w:rsidRPr="00222EEB" w:rsidRDefault="00265025" w:rsidP="00265025"/>
    <w:p w14:paraId="7F07D6F9" w14:textId="6FD5B674" w:rsidR="000D09C4" w:rsidRPr="00222EEB" w:rsidRDefault="006E75E0" w:rsidP="001C6F49">
      <w:pPr>
        <w:pStyle w:val="Heading1"/>
      </w:pPr>
      <w:r w:rsidRPr="00222EEB">
        <w:t xml:space="preserve">Accordingly, the total funding requested to convert the </w:t>
      </w:r>
      <w:r w:rsidR="00BA2DD7" w:rsidRPr="00222EEB">
        <w:t>seven enterprises is US $1,621,760</w:t>
      </w:r>
      <w:r w:rsidR="00282EC0" w:rsidRPr="00222EEB">
        <w:t xml:space="preserve"> and would result in the phase-out of </w:t>
      </w:r>
      <w:r w:rsidR="00FE67D2" w:rsidRPr="00222EEB">
        <w:t>151</w:t>
      </w:r>
      <w:r w:rsidR="00DA016C" w:rsidRPr="00222EEB">
        <w:t>,520</w:t>
      </w:r>
      <w:r w:rsidR="00696F51" w:rsidRPr="00222EEB">
        <w:t xml:space="preserve"> CO</w:t>
      </w:r>
      <w:r w:rsidR="00696F51" w:rsidRPr="00222EEB">
        <w:rPr>
          <w:vertAlign w:val="subscript"/>
        </w:rPr>
        <w:t>2</w:t>
      </w:r>
      <w:r w:rsidR="00B750BB" w:rsidRPr="00222EEB">
        <w:rPr>
          <w:vertAlign w:val="subscript"/>
        </w:rPr>
        <w:t>-</w:t>
      </w:r>
      <w:r w:rsidR="00696F51" w:rsidRPr="00222EEB">
        <w:t>e</w:t>
      </w:r>
      <w:r w:rsidR="00B750BB" w:rsidRPr="00222EEB">
        <w:t xml:space="preserve">q </w:t>
      </w:r>
      <w:r w:rsidR="00696F51" w:rsidRPr="00222EEB">
        <w:t xml:space="preserve">tonnes, based on the enterprises’ average 2020-2022 consumption and after taking into account the phase-in of </w:t>
      </w:r>
      <w:r w:rsidR="00E1042D" w:rsidRPr="00222EEB">
        <w:t>HFC-32.</w:t>
      </w:r>
      <w:r w:rsidR="00BD6C99" w:rsidRPr="00222EEB">
        <w:t xml:space="preserve"> </w:t>
      </w:r>
      <w:r w:rsidR="000D09C4" w:rsidRPr="00222EEB">
        <w:t>The Government would ban the import, manufacture and distribution of residential AC units with a GWP higher than 700 upon completion of the conversions; the import and manufacture of HFC-134a-based cold-water dispensers would similarly be banned.</w:t>
      </w:r>
    </w:p>
    <w:p w14:paraId="44DA459C" w14:textId="528BC8F4" w:rsidR="00260692" w:rsidRPr="00222EEB" w:rsidRDefault="00260692" w:rsidP="00C524D3">
      <w:pPr>
        <w:pStyle w:val="Heading1"/>
        <w:keepNext/>
        <w:numPr>
          <w:ilvl w:val="0"/>
          <w:numId w:val="0"/>
        </w:numPr>
        <w:rPr>
          <w:i/>
          <w:iCs/>
          <w:u w:val="single"/>
        </w:rPr>
      </w:pPr>
      <w:r w:rsidRPr="00222EEB">
        <w:rPr>
          <w:i/>
          <w:iCs/>
          <w:u w:val="single"/>
        </w:rPr>
        <w:t>Polyurethane foam</w:t>
      </w:r>
      <w:r w:rsidR="00971536" w:rsidRPr="00222EEB">
        <w:rPr>
          <w:i/>
          <w:iCs/>
          <w:u w:val="single"/>
        </w:rPr>
        <w:t xml:space="preserve"> manufacturing</w:t>
      </w:r>
      <w:r w:rsidRPr="00222EEB">
        <w:rPr>
          <w:i/>
          <w:iCs/>
          <w:u w:val="single"/>
        </w:rPr>
        <w:t xml:space="preserve"> sector</w:t>
      </w:r>
    </w:p>
    <w:p w14:paraId="0BE7B701" w14:textId="34646894" w:rsidR="00DB1E9E" w:rsidRPr="00222EEB" w:rsidRDefault="00447153" w:rsidP="001C6F49">
      <w:pPr>
        <w:pStyle w:val="Heading1"/>
        <w:numPr>
          <w:ilvl w:val="0"/>
          <w:numId w:val="11"/>
        </w:numPr>
      </w:pPr>
      <w:r w:rsidRPr="00222EEB">
        <w:t>S</w:t>
      </w:r>
      <w:r w:rsidR="00DB1E9E" w:rsidRPr="00222EEB">
        <w:t>even</w:t>
      </w:r>
      <w:r w:rsidR="00E87B96" w:rsidRPr="00222EEB">
        <w:t xml:space="preserve"> </w:t>
      </w:r>
      <w:r w:rsidR="00676F32" w:rsidRPr="00222EEB">
        <w:t>locally owned</w:t>
      </w:r>
      <w:r w:rsidR="00DB1E9E" w:rsidRPr="00222EEB">
        <w:t xml:space="preserve"> enterprises (</w:t>
      </w:r>
      <w:r w:rsidR="00E87B96" w:rsidRPr="00222EEB">
        <w:t xml:space="preserve">Biome Solar Industry, Soften, Almia Refrigeration, ETS Abdelkader, </w:t>
      </w:r>
      <w:proofErr w:type="spellStart"/>
      <w:r w:rsidR="00E87B96" w:rsidRPr="00222EEB">
        <w:t>Frigomeuble</w:t>
      </w:r>
      <w:proofErr w:type="spellEnd"/>
      <w:r w:rsidR="00E87B96" w:rsidRPr="00222EEB">
        <w:t xml:space="preserve">, </w:t>
      </w:r>
      <w:r w:rsidR="00030563" w:rsidRPr="00222EEB">
        <w:t xml:space="preserve">Société </w:t>
      </w:r>
      <w:proofErr w:type="spellStart"/>
      <w:r w:rsidR="00E87B96" w:rsidRPr="00222EEB">
        <w:t>Tunisienne</w:t>
      </w:r>
      <w:proofErr w:type="spellEnd"/>
      <w:r w:rsidR="00E87B96" w:rsidRPr="00222EEB">
        <w:t xml:space="preserve"> </w:t>
      </w:r>
      <w:r w:rsidR="00D97CA7" w:rsidRPr="00222EEB">
        <w:t>Equipment</w:t>
      </w:r>
      <w:r w:rsidR="00E87B96" w:rsidRPr="00222EEB">
        <w:t xml:space="preserve"> and </w:t>
      </w:r>
      <w:proofErr w:type="spellStart"/>
      <w:r w:rsidR="00E87B96" w:rsidRPr="00222EEB">
        <w:t>Sofrifac</w:t>
      </w:r>
      <w:proofErr w:type="spellEnd"/>
      <w:r w:rsidR="00E87B96" w:rsidRPr="00222EEB">
        <w:t>)</w:t>
      </w:r>
      <w:r w:rsidR="00A1339B" w:rsidRPr="00222EEB">
        <w:t xml:space="preserve"> manufacturing </w:t>
      </w:r>
      <w:r w:rsidR="00B44510" w:rsidRPr="00222EEB">
        <w:t xml:space="preserve">rigid </w:t>
      </w:r>
      <w:r w:rsidR="000571B3" w:rsidRPr="00222EEB">
        <w:t xml:space="preserve">PU </w:t>
      </w:r>
      <w:r w:rsidR="00B44510" w:rsidRPr="00222EEB">
        <w:t>foam for thermal solar energy systems, commercial refrigeration equipment and insulation panels for the local market</w:t>
      </w:r>
      <w:r w:rsidR="00637C97" w:rsidRPr="00222EEB">
        <w:t xml:space="preserve"> would </w:t>
      </w:r>
      <w:r w:rsidR="00511F42" w:rsidRPr="00222EEB">
        <w:t>phase</w:t>
      </w:r>
      <w:r w:rsidR="00676F32" w:rsidRPr="00222EEB">
        <w:t xml:space="preserve"> </w:t>
      </w:r>
      <w:r w:rsidR="00511F42" w:rsidRPr="00222EEB">
        <w:t>out their</w:t>
      </w:r>
      <w:r w:rsidR="00511F42" w:rsidRPr="00222EEB">
        <w:rPr>
          <w:lang w:eastAsia="fi-FI"/>
        </w:rPr>
        <w:t xml:space="preserve"> </w:t>
      </w:r>
      <w:r w:rsidR="00D311B7" w:rsidRPr="00222EEB">
        <w:rPr>
          <w:lang w:eastAsia="fi-FI"/>
        </w:rPr>
        <w:t>use of 15.6</w:t>
      </w:r>
      <w:r w:rsidR="005927A5" w:rsidRPr="00222EEB">
        <w:rPr>
          <w:lang w:eastAsia="fi-FI"/>
        </w:rPr>
        <w:t>7</w:t>
      </w:r>
      <w:r w:rsidR="00D311B7" w:rsidRPr="00222EEB">
        <w:rPr>
          <w:lang w:eastAsia="fi-FI"/>
        </w:rPr>
        <w:t xml:space="preserve"> metric tonnes </w:t>
      </w:r>
      <w:r w:rsidR="00511F42" w:rsidRPr="00222EEB">
        <w:rPr>
          <w:lang w:eastAsia="fi-FI"/>
        </w:rPr>
        <w:t>(</w:t>
      </w:r>
      <w:r w:rsidR="00D311B7" w:rsidRPr="00222EEB">
        <w:rPr>
          <w:lang w:eastAsia="fi-FI"/>
        </w:rPr>
        <w:t>15,</w:t>
      </w:r>
      <w:r w:rsidR="00B907DD" w:rsidRPr="00222EEB">
        <w:rPr>
          <w:lang w:eastAsia="fi-FI"/>
        </w:rPr>
        <w:t>1</w:t>
      </w:r>
      <w:r w:rsidR="00D311B7" w:rsidRPr="00222EEB">
        <w:rPr>
          <w:lang w:eastAsia="fi-FI"/>
        </w:rPr>
        <w:t>0</w:t>
      </w:r>
      <w:r w:rsidR="005927A5" w:rsidRPr="00222EEB">
        <w:rPr>
          <w:lang w:eastAsia="fi-FI"/>
        </w:rPr>
        <w:t>6</w:t>
      </w:r>
      <w:r w:rsidR="00D311B7" w:rsidRPr="00222EEB">
        <w:rPr>
          <w:lang w:eastAsia="fi-FI"/>
        </w:rPr>
        <w:t xml:space="preserve"> CO</w:t>
      </w:r>
      <w:r w:rsidR="00D311B7" w:rsidRPr="00222EEB">
        <w:rPr>
          <w:vertAlign w:val="subscript"/>
          <w:lang w:eastAsia="fi-FI"/>
        </w:rPr>
        <w:t>2</w:t>
      </w:r>
      <w:r w:rsidR="00D311B7" w:rsidRPr="00222EEB">
        <w:rPr>
          <w:lang w:eastAsia="fi-FI"/>
        </w:rPr>
        <w:t>-eq tonnes</w:t>
      </w:r>
      <w:r w:rsidR="00511F42" w:rsidRPr="00222EEB">
        <w:rPr>
          <w:lang w:eastAsia="fi-FI"/>
        </w:rPr>
        <w:t>)</w:t>
      </w:r>
      <w:r w:rsidR="00D311B7" w:rsidRPr="00222EEB">
        <w:rPr>
          <w:lang w:eastAsia="fi-FI"/>
        </w:rPr>
        <w:t xml:space="preserve"> of </w:t>
      </w:r>
      <w:r w:rsidR="00D311B7" w:rsidRPr="00222EEB">
        <w:t xml:space="preserve">pre-blended polyols based on HFC-365mcf and HFC-227ea </w:t>
      </w:r>
      <w:r w:rsidR="00E8173E" w:rsidRPr="00222EEB">
        <w:t xml:space="preserve">by converting </w:t>
      </w:r>
      <w:r w:rsidR="00996438" w:rsidRPr="00222EEB">
        <w:t xml:space="preserve">to </w:t>
      </w:r>
      <w:r w:rsidR="00BC7E5F" w:rsidRPr="00222EEB">
        <w:t xml:space="preserve">methyl </w:t>
      </w:r>
      <w:proofErr w:type="spellStart"/>
      <w:r w:rsidR="00BC7E5F" w:rsidRPr="00222EEB">
        <w:t>formate</w:t>
      </w:r>
      <w:proofErr w:type="spellEnd"/>
      <w:r w:rsidR="00BC7E5F" w:rsidRPr="00222EEB">
        <w:t>-based technology</w:t>
      </w:r>
      <w:r w:rsidR="00B44510" w:rsidRPr="00222EEB">
        <w:t xml:space="preserve">. The consumption for each enterprise is </w:t>
      </w:r>
      <w:r w:rsidR="00DB1E9E" w:rsidRPr="00222EEB">
        <w:t xml:space="preserve">as shown in table </w:t>
      </w:r>
      <w:r w:rsidR="002F2509" w:rsidRPr="00222EEB">
        <w:t>9</w:t>
      </w:r>
      <w:r w:rsidR="00DB1E9E" w:rsidRPr="00222EEB">
        <w:t xml:space="preserve"> below. </w:t>
      </w:r>
    </w:p>
    <w:p w14:paraId="2EEC3E5C" w14:textId="038E411E" w:rsidR="00B44510" w:rsidRPr="00222EEB" w:rsidRDefault="00B44510" w:rsidP="000A37E1">
      <w:pPr>
        <w:pStyle w:val="Heading1"/>
        <w:numPr>
          <w:ilvl w:val="0"/>
          <w:numId w:val="0"/>
        </w:numPr>
        <w:spacing w:after="0"/>
        <w:rPr>
          <w:b/>
          <w:bCs/>
        </w:rPr>
      </w:pPr>
      <w:r w:rsidRPr="00222EEB">
        <w:rPr>
          <w:b/>
          <w:bCs/>
        </w:rPr>
        <w:t xml:space="preserve">Table </w:t>
      </w:r>
      <w:r w:rsidR="002F2509" w:rsidRPr="00222EEB">
        <w:rPr>
          <w:b/>
          <w:bCs/>
        </w:rPr>
        <w:t>9</w:t>
      </w:r>
      <w:r w:rsidRPr="00222EEB">
        <w:rPr>
          <w:b/>
          <w:bCs/>
        </w:rPr>
        <w:t>.</w:t>
      </w:r>
      <w:r w:rsidR="000571B3" w:rsidRPr="00222EEB">
        <w:rPr>
          <w:b/>
          <w:bCs/>
        </w:rPr>
        <w:t xml:space="preserve"> </w:t>
      </w:r>
      <w:r w:rsidR="000A37E1" w:rsidRPr="00222EEB">
        <w:rPr>
          <w:b/>
          <w:bCs/>
        </w:rPr>
        <w:t>Consumption of</w:t>
      </w:r>
      <w:r w:rsidR="000667BF" w:rsidRPr="00222EEB">
        <w:rPr>
          <w:b/>
          <w:bCs/>
        </w:rPr>
        <w:t xml:space="preserve"> HFC-365mfc/227ea</w:t>
      </w:r>
      <w:r w:rsidR="000A37E1" w:rsidRPr="00222EEB">
        <w:rPr>
          <w:b/>
          <w:bCs/>
        </w:rPr>
        <w:t xml:space="preserve"> contained in pre-blended polyols per PU foam manufacturer 2020-2022 (m</w:t>
      </w:r>
      <w:r w:rsidR="00E8733E" w:rsidRPr="00222EEB">
        <w:rPr>
          <w:b/>
          <w:bCs/>
        </w:rPr>
        <w:t>t)</w:t>
      </w:r>
      <w:r w:rsidR="000A37E1" w:rsidRPr="00222EEB">
        <w:rPr>
          <w:b/>
          <w:bCs/>
        </w:rPr>
        <w:t xml:space="preserve"> </w:t>
      </w:r>
    </w:p>
    <w:tbl>
      <w:tblPr>
        <w:tblW w:w="9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8"/>
        <w:gridCol w:w="2334"/>
        <w:gridCol w:w="1238"/>
        <w:gridCol w:w="1238"/>
        <w:gridCol w:w="1238"/>
        <w:gridCol w:w="1451"/>
      </w:tblGrid>
      <w:tr w:rsidR="000667BF" w:rsidRPr="00222EEB" w14:paraId="4E9FFD1B" w14:textId="77777777" w:rsidTr="002F2509">
        <w:trPr>
          <w:trHeight w:val="139"/>
        </w:trPr>
        <w:tc>
          <w:tcPr>
            <w:tcW w:w="1858" w:type="dxa"/>
          </w:tcPr>
          <w:p w14:paraId="71CC2D0E" w14:textId="0A4F360E" w:rsidR="000667BF" w:rsidRPr="00222EEB" w:rsidRDefault="000667BF" w:rsidP="002F2509">
            <w:pPr>
              <w:jc w:val="left"/>
              <w:rPr>
                <w:b/>
                <w:bCs/>
                <w:color w:val="000000"/>
                <w:sz w:val="20"/>
                <w:szCs w:val="20"/>
                <w:lang w:eastAsia="es-ES"/>
              </w:rPr>
            </w:pPr>
            <w:r w:rsidRPr="00222EEB">
              <w:rPr>
                <w:b/>
                <w:bCs/>
                <w:color w:val="000000"/>
                <w:sz w:val="20"/>
                <w:szCs w:val="20"/>
                <w:lang w:eastAsia="es-ES"/>
              </w:rPr>
              <w:t>Product line</w:t>
            </w:r>
          </w:p>
        </w:tc>
        <w:tc>
          <w:tcPr>
            <w:tcW w:w="2334" w:type="dxa"/>
            <w:shd w:val="clear" w:color="auto" w:fill="auto"/>
            <w:vAlign w:val="center"/>
            <w:hideMark/>
          </w:tcPr>
          <w:p w14:paraId="2467D989" w14:textId="578DB100" w:rsidR="000667BF" w:rsidRPr="00222EEB" w:rsidRDefault="000667BF" w:rsidP="007A00B0">
            <w:pPr>
              <w:jc w:val="center"/>
              <w:rPr>
                <w:b/>
                <w:bCs/>
                <w:color w:val="000000"/>
                <w:sz w:val="20"/>
                <w:szCs w:val="20"/>
                <w:lang w:eastAsia="en-CA"/>
              </w:rPr>
            </w:pPr>
            <w:r w:rsidRPr="00222EEB">
              <w:rPr>
                <w:b/>
                <w:bCs/>
                <w:color w:val="000000"/>
                <w:sz w:val="20"/>
                <w:szCs w:val="20"/>
                <w:lang w:eastAsia="es-ES"/>
              </w:rPr>
              <w:t>Enterprise</w:t>
            </w:r>
          </w:p>
        </w:tc>
        <w:tc>
          <w:tcPr>
            <w:tcW w:w="1238" w:type="dxa"/>
            <w:shd w:val="clear" w:color="auto" w:fill="auto"/>
            <w:vAlign w:val="center"/>
            <w:hideMark/>
          </w:tcPr>
          <w:p w14:paraId="0E5DFEE8" w14:textId="77777777" w:rsidR="000667BF" w:rsidRPr="00222EEB" w:rsidRDefault="000667BF" w:rsidP="007A00B0">
            <w:pPr>
              <w:jc w:val="center"/>
              <w:rPr>
                <w:b/>
                <w:bCs/>
                <w:color w:val="000000"/>
                <w:sz w:val="20"/>
                <w:szCs w:val="20"/>
                <w:lang w:eastAsia="en-CA"/>
              </w:rPr>
            </w:pPr>
            <w:r w:rsidRPr="00222EEB">
              <w:rPr>
                <w:b/>
                <w:bCs/>
                <w:color w:val="000000"/>
                <w:sz w:val="20"/>
                <w:szCs w:val="20"/>
                <w:lang w:eastAsia="es-ES"/>
              </w:rPr>
              <w:t>2020</w:t>
            </w:r>
          </w:p>
        </w:tc>
        <w:tc>
          <w:tcPr>
            <w:tcW w:w="1238" w:type="dxa"/>
            <w:shd w:val="clear" w:color="auto" w:fill="auto"/>
            <w:vAlign w:val="center"/>
            <w:hideMark/>
          </w:tcPr>
          <w:p w14:paraId="4708B0B8" w14:textId="77777777" w:rsidR="000667BF" w:rsidRPr="00222EEB" w:rsidRDefault="000667BF" w:rsidP="007A00B0">
            <w:pPr>
              <w:jc w:val="center"/>
              <w:rPr>
                <w:b/>
                <w:bCs/>
                <w:color w:val="000000"/>
                <w:sz w:val="20"/>
                <w:szCs w:val="20"/>
                <w:lang w:eastAsia="en-CA"/>
              </w:rPr>
            </w:pPr>
            <w:r w:rsidRPr="00222EEB">
              <w:rPr>
                <w:b/>
                <w:bCs/>
                <w:color w:val="000000"/>
                <w:sz w:val="20"/>
                <w:szCs w:val="20"/>
                <w:lang w:eastAsia="es-ES"/>
              </w:rPr>
              <w:t>2021</w:t>
            </w:r>
          </w:p>
        </w:tc>
        <w:tc>
          <w:tcPr>
            <w:tcW w:w="1238" w:type="dxa"/>
            <w:shd w:val="clear" w:color="auto" w:fill="auto"/>
            <w:vAlign w:val="center"/>
            <w:hideMark/>
          </w:tcPr>
          <w:p w14:paraId="337063A7" w14:textId="77777777" w:rsidR="000667BF" w:rsidRPr="00222EEB" w:rsidRDefault="000667BF" w:rsidP="007A00B0">
            <w:pPr>
              <w:jc w:val="center"/>
              <w:rPr>
                <w:b/>
                <w:bCs/>
                <w:color w:val="000000"/>
                <w:sz w:val="20"/>
                <w:szCs w:val="20"/>
                <w:lang w:eastAsia="en-CA"/>
              </w:rPr>
            </w:pPr>
            <w:r w:rsidRPr="00222EEB">
              <w:rPr>
                <w:b/>
                <w:bCs/>
                <w:color w:val="000000"/>
                <w:sz w:val="20"/>
                <w:szCs w:val="20"/>
                <w:lang w:eastAsia="es-ES"/>
              </w:rPr>
              <w:t>2022</w:t>
            </w:r>
          </w:p>
        </w:tc>
        <w:tc>
          <w:tcPr>
            <w:tcW w:w="1451" w:type="dxa"/>
            <w:shd w:val="clear" w:color="auto" w:fill="auto"/>
            <w:vAlign w:val="center"/>
            <w:hideMark/>
          </w:tcPr>
          <w:p w14:paraId="79ABCB37" w14:textId="77777777" w:rsidR="000667BF" w:rsidRPr="00222EEB" w:rsidRDefault="000667BF" w:rsidP="007A00B0">
            <w:pPr>
              <w:jc w:val="center"/>
              <w:rPr>
                <w:b/>
                <w:bCs/>
                <w:color w:val="000000"/>
                <w:sz w:val="20"/>
                <w:szCs w:val="20"/>
                <w:lang w:eastAsia="en-CA"/>
              </w:rPr>
            </w:pPr>
            <w:r w:rsidRPr="00222EEB">
              <w:rPr>
                <w:b/>
                <w:bCs/>
                <w:color w:val="000000"/>
                <w:sz w:val="20"/>
                <w:szCs w:val="20"/>
                <w:lang w:eastAsia="es-ES"/>
              </w:rPr>
              <w:t>Average</w:t>
            </w:r>
          </w:p>
        </w:tc>
      </w:tr>
      <w:tr w:rsidR="000667BF" w:rsidRPr="00222EEB" w14:paraId="3540AFAD" w14:textId="77777777" w:rsidTr="002F2509">
        <w:trPr>
          <w:trHeight w:val="242"/>
        </w:trPr>
        <w:tc>
          <w:tcPr>
            <w:tcW w:w="1858" w:type="dxa"/>
            <w:vMerge w:val="restart"/>
          </w:tcPr>
          <w:p w14:paraId="4BD1CB74" w14:textId="6AC3E9C5" w:rsidR="000667BF" w:rsidRPr="00222EEB" w:rsidRDefault="000667BF" w:rsidP="00D7230C">
            <w:pPr>
              <w:jc w:val="left"/>
              <w:rPr>
                <w:color w:val="000000"/>
                <w:sz w:val="20"/>
                <w:szCs w:val="20"/>
                <w:lang w:eastAsia="es-ES"/>
              </w:rPr>
            </w:pPr>
            <w:r w:rsidRPr="00222EEB">
              <w:rPr>
                <w:color w:val="000000"/>
                <w:sz w:val="20"/>
                <w:szCs w:val="20"/>
                <w:lang w:eastAsia="es-ES"/>
              </w:rPr>
              <w:t>Thermal solar systems</w:t>
            </w:r>
          </w:p>
        </w:tc>
        <w:tc>
          <w:tcPr>
            <w:tcW w:w="2334" w:type="dxa"/>
            <w:shd w:val="clear" w:color="auto" w:fill="auto"/>
            <w:vAlign w:val="center"/>
            <w:hideMark/>
          </w:tcPr>
          <w:p w14:paraId="18176919" w14:textId="447EB425" w:rsidR="000667BF" w:rsidRPr="00222EEB" w:rsidRDefault="000667BF" w:rsidP="00D7230C">
            <w:pPr>
              <w:jc w:val="left"/>
              <w:rPr>
                <w:color w:val="000000"/>
                <w:sz w:val="20"/>
                <w:szCs w:val="20"/>
                <w:lang w:eastAsia="en-CA"/>
              </w:rPr>
            </w:pPr>
            <w:r w:rsidRPr="00222EEB">
              <w:rPr>
                <w:color w:val="000000"/>
                <w:sz w:val="20"/>
                <w:szCs w:val="20"/>
                <w:lang w:eastAsia="es-ES"/>
              </w:rPr>
              <w:t>Biome Solar Industry</w:t>
            </w:r>
          </w:p>
        </w:tc>
        <w:tc>
          <w:tcPr>
            <w:tcW w:w="1238" w:type="dxa"/>
            <w:shd w:val="clear" w:color="auto" w:fill="auto"/>
            <w:vAlign w:val="center"/>
            <w:hideMark/>
          </w:tcPr>
          <w:p w14:paraId="6F354958" w14:textId="09547651" w:rsidR="000667BF" w:rsidRPr="00222EEB" w:rsidRDefault="000667BF" w:rsidP="007A00B0">
            <w:pPr>
              <w:jc w:val="right"/>
              <w:rPr>
                <w:color w:val="000000"/>
                <w:sz w:val="20"/>
                <w:szCs w:val="20"/>
                <w:lang w:eastAsia="en-CA"/>
              </w:rPr>
            </w:pPr>
            <w:r w:rsidRPr="00222EEB">
              <w:rPr>
                <w:color w:val="000000"/>
                <w:sz w:val="20"/>
                <w:szCs w:val="20"/>
                <w:lang w:eastAsia="es-ES"/>
              </w:rPr>
              <w:t>4.8</w:t>
            </w:r>
            <w:r w:rsidR="00961291" w:rsidRPr="00222EEB">
              <w:rPr>
                <w:color w:val="000000"/>
                <w:sz w:val="20"/>
                <w:szCs w:val="20"/>
                <w:lang w:eastAsia="es-ES"/>
              </w:rPr>
              <w:t>0</w:t>
            </w:r>
          </w:p>
        </w:tc>
        <w:tc>
          <w:tcPr>
            <w:tcW w:w="1238" w:type="dxa"/>
            <w:shd w:val="clear" w:color="auto" w:fill="auto"/>
            <w:vAlign w:val="center"/>
            <w:hideMark/>
          </w:tcPr>
          <w:p w14:paraId="6A4BB77E" w14:textId="084BB714" w:rsidR="000667BF" w:rsidRPr="00222EEB" w:rsidRDefault="000667BF" w:rsidP="007A00B0">
            <w:pPr>
              <w:jc w:val="right"/>
              <w:rPr>
                <w:color w:val="000000"/>
                <w:sz w:val="20"/>
                <w:szCs w:val="20"/>
                <w:lang w:eastAsia="en-CA"/>
              </w:rPr>
            </w:pPr>
            <w:r w:rsidRPr="00222EEB">
              <w:rPr>
                <w:color w:val="000000"/>
                <w:sz w:val="20"/>
                <w:szCs w:val="20"/>
                <w:lang w:eastAsia="es-ES"/>
              </w:rPr>
              <w:t>5.4</w:t>
            </w:r>
            <w:r w:rsidR="00961291" w:rsidRPr="00222EEB">
              <w:rPr>
                <w:color w:val="000000"/>
                <w:sz w:val="20"/>
                <w:szCs w:val="20"/>
                <w:lang w:eastAsia="es-ES"/>
              </w:rPr>
              <w:t>0</w:t>
            </w:r>
          </w:p>
        </w:tc>
        <w:tc>
          <w:tcPr>
            <w:tcW w:w="1238" w:type="dxa"/>
            <w:shd w:val="clear" w:color="auto" w:fill="auto"/>
            <w:vAlign w:val="center"/>
            <w:hideMark/>
          </w:tcPr>
          <w:p w14:paraId="75CB46CB" w14:textId="77777777" w:rsidR="000667BF" w:rsidRPr="00222EEB" w:rsidRDefault="000667BF" w:rsidP="007A00B0">
            <w:pPr>
              <w:jc w:val="right"/>
              <w:rPr>
                <w:color w:val="000000"/>
                <w:sz w:val="20"/>
                <w:szCs w:val="20"/>
                <w:lang w:eastAsia="en-CA"/>
              </w:rPr>
            </w:pPr>
            <w:r w:rsidRPr="00222EEB">
              <w:rPr>
                <w:color w:val="000000"/>
                <w:sz w:val="20"/>
                <w:szCs w:val="20"/>
                <w:lang w:eastAsia="es-ES"/>
              </w:rPr>
              <w:t>8.25</w:t>
            </w:r>
          </w:p>
        </w:tc>
        <w:tc>
          <w:tcPr>
            <w:tcW w:w="1451" w:type="dxa"/>
            <w:shd w:val="clear" w:color="auto" w:fill="auto"/>
            <w:vAlign w:val="center"/>
            <w:hideMark/>
          </w:tcPr>
          <w:p w14:paraId="1267DAC7" w14:textId="77777777" w:rsidR="000667BF" w:rsidRPr="00222EEB" w:rsidRDefault="000667BF" w:rsidP="007A00B0">
            <w:pPr>
              <w:jc w:val="right"/>
              <w:rPr>
                <w:color w:val="000000"/>
                <w:sz w:val="20"/>
                <w:szCs w:val="20"/>
                <w:lang w:eastAsia="en-CA"/>
              </w:rPr>
            </w:pPr>
            <w:r w:rsidRPr="00222EEB">
              <w:rPr>
                <w:color w:val="000000"/>
                <w:sz w:val="20"/>
                <w:szCs w:val="20"/>
                <w:lang w:eastAsia="es-ES"/>
              </w:rPr>
              <w:t>6.15</w:t>
            </w:r>
          </w:p>
        </w:tc>
      </w:tr>
      <w:tr w:rsidR="000667BF" w:rsidRPr="00222EEB" w14:paraId="75D817DE" w14:textId="77777777" w:rsidTr="002F2509">
        <w:trPr>
          <w:trHeight w:val="260"/>
        </w:trPr>
        <w:tc>
          <w:tcPr>
            <w:tcW w:w="1858" w:type="dxa"/>
            <w:vMerge/>
          </w:tcPr>
          <w:p w14:paraId="3BCE002E" w14:textId="77777777" w:rsidR="000667BF" w:rsidRPr="00222EEB" w:rsidRDefault="000667BF" w:rsidP="00D7230C">
            <w:pPr>
              <w:jc w:val="left"/>
              <w:rPr>
                <w:color w:val="000000"/>
                <w:sz w:val="20"/>
                <w:szCs w:val="20"/>
                <w:lang w:eastAsia="es-ES"/>
              </w:rPr>
            </w:pPr>
          </w:p>
        </w:tc>
        <w:tc>
          <w:tcPr>
            <w:tcW w:w="2334" w:type="dxa"/>
            <w:shd w:val="clear" w:color="auto" w:fill="auto"/>
            <w:vAlign w:val="center"/>
            <w:hideMark/>
          </w:tcPr>
          <w:p w14:paraId="0DA06035" w14:textId="5C837FE3" w:rsidR="000667BF" w:rsidRPr="00222EEB" w:rsidRDefault="000667BF" w:rsidP="00D7230C">
            <w:pPr>
              <w:jc w:val="left"/>
              <w:rPr>
                <w:color w:val="000000"/>
                <w:sz w:val="20"/>
                <w:szCs w:val="20"/>
                <w:lang w:eastAsia="en-CA"/>
              </w:rPr>
            </w:pPr>
            <w:r w:rsidRPr="00222EEB">
              <w:rPr>
                <w:color w:val="000000"/>
                <w:sz w:val="20"/>
                <w:szCs w:val="20"/>
                <w:lang w:eastAsia="es-ES"/>
              </w:rPr>
              <w:t>Soften</w:t>
            </w:r>
          </w:p>
        </w:tc>
        <w:tc>
          <w:tcPr>
            <w:tcW w:w="1238" w:type="dxa"/>
            <w:shd w:val="clear" w:color="auto" w:fill="auto"/>
            <w:vAlign w:val="center"/>
            <w:hideMark/>
          </w:tcPr>
          <w:p w14:paraId="3F2FE48D" w14:textId="77777777" w:rsidR="000667BF" w:rsidRPr="00222EEB" w:rsidRDefault="000667BF" w:rsidP="007A00B0">
            <w:pPr>
              <w:jc w:val="right"/>
              <w:rPr>
                <w:color w:val="000000"/>
                <w:sz w:val="20"/>
                <w:szCs w:val="20"/>
                <w:lang w:eastAsia="en-CA"/>
              </w:rPr>
            </w:pPr>
            <w:r w:rsidRPr="00222EEB">
              <w:rPr>
                <w:color w:val="000000"/>
                <w:sz w:val="20"/>
                <w:szCs w:val="20"/>
                <w:lang w:eastAsia="es-ES"/>
              </w:rPr>
              <w:t>6.05</w:t>
            </w:r>
          </w:p>
        </w:tc>
        <w:tc>
          <w:tcPr>
            <w:tcW w:w="1238" w:type="dxa"/>
            <w:shd w:val="clear" w:color="auto" w:fill="auto"/>
            <w:vAlign w:val="center"/>
            <w:hideMark/>
          </w:tcPr>
          <w:p w14:paraId="2B5FBDAE" w14:textId="77777777" w:rsidR="000667BF" w:rsidRPr="00222EEB" w:rsidRDefault="000667BF" w:rsidP="007A00B0">
            <w:pPr>
              <w:jc w:val="right"/>
              <w:rPr>
                <w:color w:val="000000"/>
                <w:sz w:val="20"/>
                <w:szCs w:val="20"/>
                <w:lang w:eastAsia="en-CA"/>
              </w:rPr>
            </w:pPr>
            <w:r w:rsidRPr="00222EEB">
              <w:rPr>
                <w:color w:val="000000"/>
                <w:sz w:val="20"/>
                <w:szCs w:val="20"/>
                <w:lang w:eastAsia="es-ES"/>
              </w:rPr>
              <w:t>6.93</w:t>
            </w:r>
          </w:p>
        </w:tc>
        <w:tc>
          <w:tcPr>
            <w:tcW w:w="1238" w:type="dxa"/>
            <w:shd w:val="clear" w:color="auto" w:fill="auto"/>
            <w:vAlign w:val="center"/>
            <w:hideMark/>
          </w:tcPr>
          <w:p w14:paraId="12FC887E" w14:textId="77777777" w:rsidR="000667BF" w:rsidRPr="00222EEB" w:rsidRDefault="000667BF" w:rsidP="007A00B0">
            <w:pPr>
              <w:jc w:val="right"/>
              <w:rPr>
                <w:color w:val="000000"/>
                <w:sz w:val="20"/>
                <w:szCs w:val="20"/>
                <w:lang w:eastAsia="en-CA"/>
              </w:rPr>
            </w:pPr>
            <w:r w:rsidRPr="00222EEB">
              <w:rPr>
                <w:color w:val="000000"/>
                <w:sz w:val="20"/>
                <w:szCs w:val="20"/>
                <w:lang w:eastAsia="es-ES"/>
              </w:rPr>
              <w:t>4.25</w:t>
            </w:r>
          </w:p>
        </w:tc>
        <w:tc>
          <w:tcPr>
            <w:tcW w:w="1451" w:type="dxa"/>
            <w:shd w:val="clear" w:color="auto" w:fill="auto"/>
            <w:vAlign w:val="center"/>
            <w:hideMark/>
          </w:tcPr>
          <w:p w14:paraId="7D0CF9CD" w14:textId="1A3B30F8" w:rsidR="000667BF" w:rsidRPr="00222EEB" w:rsidRDefault="000667BF" w:rsidP="007A00B0">
            <w:pPr>
              <w:jc w:val="right"/>
              <w:rPr>
                <w:color w:val="000000"/>
                <w:sz w:val="20"/>
                <w:szCs w:val="20"/>
                <w:lang w:eastAsia="en-CA"/>
              </w:rPr>
            </w:pPr>
            <w:r w:rsidRPr="00222EEB">
              <w:rPr>
                <w:color w:val="000000"/>
                <w:sz w:val="20"/>
                <w:szCs w:val="20"/>
                <w:lang w:eastAsia="es-ES"/>
              </w:rPr>
              <w:t>5.74</w:t>
            </w:r>
          </w:p>
        </w:tc>
      </w:tr>
      <w:tr w:rsidR="000667BF" w:rsidRPr="00222EEB" w14:paraId="5791A915" w14:textId="77777777" w:rsidTr="002F2509">
        <w:trPr>
          <w:trHeight w:val="188"/>
        </w:trPr>
        <w:tc>
          <w:tcPr>
            <w:tcW w:w="1858" w:type="dxa"/>
            <w:vMerge w:val="restart"/>
          </w:tcPr>
          <w:p w14:paraId="5465AF41" w14:textId="5EB761D5" w:rsidR="000667BF" w:rsidRPr="00222EEB" w:rsidRDefault="000667BF" w:rsidP="00D7230C">
            <w:pPr>
              <w:jc w:val="left"/>
              <w:rPr>
                <w:color w:val="000000"/>
                <w:sz w:val="20"/>
                <w:szCs w:val="20"/>
                <w:lang w:eastAsia="es-ES"/>
              </w:rPr>
            </w:pPr>
            <w:r w:rsidRPr="00222EEB">
              <w:rPr>
                <w:color w:val="000000"/>
                <w:sz w:val="20"/>
                <w:szCs w:val="20"/>
                <w:lang w:eastAsia="es-ES"/>
              </w:rPr>
              <w:t>Commercial refrigeration</w:t>
            </w:r>
          </w:p>
        </w:tc>
        <w:tc>
          <w:tcPr>
            <w:tcW w:w="2334" w:type="dxa"/>
            <w:shd w:val="clear" w:color="auto" w:fill="auto"/>
            <w:vAlign w:val="center"/>
            <w:hideMark/>
          </w:tcPr>
          <w:p w14:paraId="08EFFCEC" w14:textId="1352391C" w:rsidR="000667BF" w:rsidRPr="00222EEB" w:rsidRDefault="000667BF" w:rsidP="00D7230C">
            <w:pPr>
              <w:jc w:val="left"/>
              <w:rPr>
                <w:color w:val="000000"/>
                <w:sz w:val="20"/>
                <w:szCs w:val="20"/>
                <w:lang w:eastAsia="en-CA"/>
              </w:rPr>
            </w:pPr>
            <w:proofErr w:type="spellStart"/>
            <w:r w:rsidRPr="00222EEB">
              <w:rPr>
                <w:color w:val="000000"/>
                <w:sz w:val="20"/>
                <w:szCs w:val="20"/>
                <w:lang w:eastAsia="es-ES"/>
              </w:rPr>
              <w:t>Frigomeuble</w:t>
            </w:r>
            <w:proofErr w:type="spellEnd"/>
          </w:p>
        </w:tc>
        <w:tc>
          <w:tcPr>
            <w:tcW w:w="1238" w:type="dxa"/>
            <w:shd w:val="clear" w:color="auto" w:fill="auto"/>
            <w:vAlign w:val="center"/>
            <w:hideMark/>
          </w:tcPr>
          <w:p w14:paraId="55F3F67C" w14:textId="77777777" w:rsidR="000667BF" w:rsidRPr="00222EEB" w:rsidRDefault="000667BF" w:rsidP="007A00B0">
            <w:pPr>
              <w:jc w:val="right"/>
              <w:rPr>
                <w:color w:val="000000"/>
                <w:sz w:val="20"/>
                <w:szCs w:val="20"/>
                <w:lang w:eastAsia="en-CA"/>
              </w:rPr>
            </w:pPr>
            <w:r w:rsidRPr="00222EEB">
              <w:rPr>
                <w:color w:val="000000"/>
                <w:sz w:val="20"/>
                <w:szCs w:val="20"/>
                <w:lang w:eastAsia="es-ES"/>
              </w:rPr>
              <w:t>0.62</w:t>
            </w:r>
          </w:p>
        </w:tc>
        <w:tc>
          <w:tcPr>
            <w:tcW w:w="1238" w:type="dxa"/>
            <w:shd w:val="clear" w:color="auto" w:fill="auto"/>
            <w:vAlign w:val="center"/>
            <w:hideMark/>
          </w:tcPr>
          <w:p w14:paraId="0B43C8D8" w14:textId="77777777" w:rsidR="000667BF" w:rsidRPr="00222EEB" w:rsidRDefault="000667BF" w:rsidP="007A00B0">
            <w:pPr>
              <w:jc w:val="right"/>
              <w:rPr>
                <w:color w:val="000000"/>
                <w:sz w:val="20"/>
                <w:szCs w:val="20"/>
                <w:lang w:eastAsia="en-CA"/>
              </w:rPr>
            </w:pPr>
            <w:r w:rsidRPr="00222EEB">
              <w:rPr>
                <w:color w:val="000000"/>
                <w:sz w:val="20"/>
                <w:szCs w:val="20"/>
                <w:lang w:eastAsia="es-ES"/>
              </w:rPr>
              <w:t>0.86</w:t>
            </w:r>
          </w:p>
        </w:tc>
        <w:tc>
          <w:tcPr>
            <w:tcW w:w="1238" w:type="dxa"/>
            <w:shd w:val="clear" w:color="auto" w:fill="auto"/>
            <w:vAlign w:val="center"/>
            <w:hideMark/>
          </w:tcPr>
          <w:p w14:paraId="427CB91F" w14:textId="77777777" w:rsidR="000667BF" w:rsidRPr="00222EEB" w:rsidRDefault="000667BF" w:rsidP="007A00B0">
            <w:pPr>
              <w:jc w:val="right"/>
              <w:rPr>
                <w:color w:val="000000"/>
                <w:sz w:val="20"/>
                <w:szCs w:val="20"/>
                <w:lang w:eastAsia="en-CA"/>
              </w:rPr>
            </w:pPr>
            <w:r w:rsidRPr="00222EEB">
              <w:rPr>
                <w:color w:val="000000"/>
                <w:sz w:val="20"/>
                <w:szCs w:val="20"/>
                <w:lang w:eastAsia="es-ES"/>
              </w:rPr>
              <w:t>0.5</w:t>
            </w:r>
          </w:p>
        </w:tc>
        <w:tc>
          <w:tcPr>
            <w:tcW w:w="1451" w:type="dxa"/>
            <w:shd w:val="clear" w:color="auto" w:fill="auto"/>
            <w:vAlign w:val="center"/>
            <w:hideMark/>
          </w:tcPr>
          <w:p w14:paraId="45D6AC02" w14:textId="77777777" w:rsidR="000667BF" w:rsidRPr="00222EEB" w:rsidRDefault="000667BF" w:rsidP="007A00B0">
            <w:pPr>
              <w:jc w:val="right"/>
              <w:rPr>
                <w:color w:val="000000"/>
                <w:sz w:val="20"/>
                <w:szCs w:val="20"/>
                <w:lang w:eastAsia="en-CA"/>
              </w:rPr>
            </w:pPr>
            <w:r w:rsidRPr="00222EEB">
              <w:rPr>
                <w:color w:val="000000"/>
                <w:sz w:val="20"/>
                <w:szCs w:val="20"/>
                <w:lang w:eastAsia="es-ES"/>
              </w:rPr>
              <w:t>0.66</w:t>
            </w:r>
          </w:p>
        </w:tc>
      </w:tr>
      <w:tr w:rsidR="000667BF" w:rsidRPr="00222EEB" w14:paraId="7DE1069B" w14:textId="77777777" w:rsidTr="002F2509">
        <w:trPr>
          <w:trHeight w:val="353"/>
        </w:trPr>
        <w:tc>
          <w:tcPr>
            <w:tcW w:w="1858" w:type="dxa"/>
            <w:vMerge/>
          </w:tcPr>
          <w:p w14:paraId="338BE2F2" w14:textId="77777777" w:rsidR="000667BF" w:rsidRPr="00222EEB" w:rsidRDefault="000667BF" w:rsidP="00D7230C">
            <w:pPr>
              <w:jc w:val="left"/>
              <w:rPr>
                <w:color w:val="000000"/>
                <w:sz w:val="20"/>
                <w:szCs w:val="20"/>
                <w:lang w:eastAsia="es-ES"/>
              </w:rPr>
            </w:pPr>
          </w:p>
        </w:tc>
        <w:tc>
          <w:tcPr>
            <w:tcW w:w="2334" w:type="dxa"/>
            <w:shd w:val="clear" w:color="auto" w:fill="auto"/>
            <w:vAlign w:val="center"/>
            <w:hideMark/>
          </w:tcPr>
          <w:p w14:paraId="0A107B1A" w14:textId="65381509" w:rsidR="000667BF" w:rsidRPr="00222EEB" w:rsidRDefault="000667BF" w:rsidP="00D7230C">
            <w:pPr>
              <w:jc w:val="left"/>
              <w:rPr>
                <w:color w:val="000000"/>
                <w:sz w:val="20"/>
                <w:szCs w:val="20"/>
                <w:lang w:eastAsia="en-CA"/>
              </w:rPr>
            </w:pPr>
            <w:r w:rsidRPr="00222EEB">
              <w:rPr>
                <w:color w:val="000000"/>
                <w:sz w:val="20"/>
                <w:szCs w:val="20"/>
                <w:lang w:eastAsia="es-ES"/>
              </w:rPr>
              <w:t>Almia Refrigeration</w:t>
            </w:r>
          </w:p>
        </w:tc>
        <w:tc>
          <w:tcPr>
            <w:tcW w:w="1238" w:type="dxa"/>
            <w:shd w:val="clear" w:color="auto" w:fill="auto"/>
            <w:vAlign w:val="center"/>
            <w:hideMark/>
          </w:tcPr>
          <w:p w14:paraId="3B78F213" w14:textId="77777777" w:rsidR="000667BF" w:rsidRPr="00222EEB" w:rsidRDefault="000667BF" w:rsidP="007A00B0">
            <w:pPr>
              <w:jc w:val="right"/>
              <w:rPr>
                <w:color w:val="000000"/>
                <w:sz w:val="20"/>
                <w:szCs w:val="20"/>
                <w:lang w:eastAsia="en-CA"/>
              </w:rPr>
            </w:pPr>
            <w:r w:rsidRPr="00222EEB">
              <w:rPr>
                <w:color w:val="000000"/>
                <w:sz w:val="20"/>
                <w:szCs w:val="20"/>
                <w:lang w:eastAsia="es-ES"/>
              </w:rPr>
              <w:t>0.63</w:t>
            </w:r>
          </w:p>
        </w:tc>
        <w:tc>
          <w:tcPr>
            <w:tcW w:w="1238" w:type="dxa"/>
            <w:shd w:val="clear" w:color="auto" w:fill="auto"/>
            <w:vAlign w:val="center"/>
            <w:hideMark/>
          </w:tcPr>
          <w:p w14:paraId="29EB8F2E" w14:textId="77777777" w:rsidR="000667BF" w:rsidRPr="00222EEB" w:rsidRDefault="000667BF" w:rsidP="007A00B0">
            <w:pPr>
              <w:jc w:val="right"/>
              <w:rPr>
                <w:color w:val="000000"/>
                <w:sz w:val="20"/>
                <w:szCs w:val="20"/>
                <w:lang w:eastAsia="en-CA"/>
              </w:rPr>
            </w:pPr>
            <w:r w:rsidRPr="00222EEB">
              <w:rPr>
                <w:color w:val="000000"/>
                <w:sz w:val="20"/>
                <w:szCs w:val="20"/>
                <w:lang w:eastAsia="es-ES"/>
              </w:rPr>
              <w:t>0.25</w:t>
            </w:r>
          </w:p>
        </w:tc>
        <w:tc>
          <w:tcPr>
            <w:tcW w:w="1238" w:type="dxa"/>
            <w:shd w:val="clear" w:color="auto" w:fill="auto"/>
            <w:vAlign w:val="center"/>
            <w:hideMark/>
          </w:tcPr>
          <w:p w14:paraId="4CE0AE1A" w14:textId="77777777" w:rsidR="000667BF" w:rsidRPr="00222EEB" w:rsidRDefault="000667BF" w:rsidP="007A00B0">
            <w:pPr>
              <w:jc w:val="right"/>
              <w:rPr>
                <w:color w:val="000000"/>
                <w:sz w:val="20"/>
                <w:szCs w:val="20"/>
                <w:lang w:eastAsia="en-CA"/>
              </w:rPr>
            </w:pPr>
            <w:r w:rsidRPr="00222EEB">
              <w:rPr>
                <w:color w:val="000000"/>
                <w:sz w:val="20"/>
                <w:szCs w:val="20"/>
                <w:lang w:eastAsia="es-ES"/>
              </w:rPr>
              <w:t>0.16</w:t>
            </w:r>
          </w:p>
        </w:tc>
        <w:tc>
          <w:tcPr>
            <w:tcW w:w="1451" w:type="dxa"/>
            <w:shd w:val="clear" w:color="auto" w:fill="auto"/>
            <w:vAlign w:val="center"/>
            <w:hideMark/>
          </w:tcPr>
          <w:p w14:paraId="628405D7" w14:textId="77777777" w:rsidR="000667BF" w:rsidRPr="00222EEB" w:rsidRDefault="000667BF" w:rsidP="007A00B0">
            <w:pPr>
              <w:jc w:val="right"/>
              <w:rPr>
                <w:color w:val="000000"/>
                <w:sz w:val="20"/>
                <w:szCs w:val="20"/>
                <w:lang w:eastAsia="en-CA"/>
              </w:rPr>
            </w:pPr>
            <w:r w:rsidRPr="00222EEB">
              <w:rPr>
                <w:color w:val="000000"/>
                <w:sz w:val="20"/>
                <w:szCs w:val="20"/>
                <w:lang w:eastAsia="es-ES"/>
              </w:rPr>
              <w:t>0.35</w:t>
            </w:r>
          </w:p>
        </w:tc>
      </w:tr>
      <w:tr w:rsidR="000667BF" w:rsidRPr="00222EEB" w14:paraId="705D8677" w14:textId="77777777" w:rsidTr="002F2509">
        <w:trPr>
          <w:trHeight w:val="386"/>
        </w:trPr>
        <w:tc>
          <w:tcPr>
            <w:tcW w:w="1858" w:type="dxa"/>
            <w:vMerge/>
          </w:tcPr>
          <w:p w14:paraId="49BA509E" w14:textId="77777777" w:rsidR="000667BF" w:rsidRPr="00222EEB" w:rsidRDefault="000667BF" w:rsidP="00D7230C">
            <w:pPr>
              <w:jc w:val="left"/>
              <w:rPr>
                <w:color w:val="000000"/>
                <w:sz w:val="20"/>
                <w:szCs w:val="20"/>
                <w:lang w:eastAsia="es-ES"/>
              </w:rPr>
            </w:pPr>
          </w:p>
        </w:tc>
        <w:tc>
          <w:tcPr>
            <w:tcW w:w="2334" w:type="dxa"/>
            <w:shd w:val="clear" w:color="auto" w:fill="auto"/>
            <w:vAlign w:val="center"/>
            <w:hideMark/>
          </w:tcPr>
          <w:p w14:paraId="3CC77207" w14:textId="45B8484B" w:rsidR="000667BF" w:rsidRPr="00222EEB" w:rsidRDefault="000667BF" w:rsidP="00D7230C">
            <w:pPr>
              <w:jc w:val="left"/>
              <w:rPr>
                <w:color w:val="000000"/>
                <w:sz w:val="20"/>
                <w:szCs w:val="20"/>
                <w:lang w:eastAsia="en-CA"/>
              </w:rPr>
            </w:pPr>
            <w:r w:rsidRPr="00222EEB">
              <w:rPr>
                <w:color w:val="000000"/>
                <w:sz w:val="20"/>
                <w:szCs w:val="20"/>
                <w:lang w:eastAsia="es-ES"/>
              </w:rPr>
              <w:t xml:space="preserve">ETS Abdelkader </w:t>
            </w:r>
            <w:proofErr w:type="spellStart"/>
            <w:r w:rsidRPr="00222EEB">
              <w:rPr>
                <w:color w:val="000000"/>
                <w:sz w:val="20"/>
                <w:szCs w:val="20"/>
                <w:lang w:eastAsia="es-ES"/>
              </w:rPr>
              <w:t>Mellouli</w:t>
            </w:r>
            <w:proofErr w:type="spellEnd"/>
          </w:p>
        </w:tc>
        <w:tc>
          <w:tcPr>
            <w:tcW w:w="1238" w:type="dxa"/>
            <w:shd w:val="clear" w:color="auto" w:fill="auto"/>
            <w:vAlign w:val="center"/>
            <w:hideMark/>
          </w:tcPr>
          <w:p w14:paraId="043F9A97" w14:textId="77777777" w:rsidR="000667BF" w:rsidRPr="00222EEB" w:rsidRDefault="000667BF" w:rsidP="007A00B0">
            <w:pPr>
              <w:jc w:val="right"/>
              <w:rPr>
                <w:color w:val="000000"/>
                <w:sz w:val="20"/>
                <w:szCs w:val="20"/>
                <w:lang w:eastAsia="en-CA"/>
              </w:rPr>
            </w:pPr>
            <w:r w:rsidRPr="00222EEB">
              <w:rPr>
                <w:color w:val="000000"/>
                <w:sz w:val="20"/>
                <w:szCs w:val="20"/>
                <w:lang w:eastAsia="es-ES"/>
              </w:rPr>
              <w:t>0.32</w:t>
            </w:r>
          </w:p>
        </w:tc>
        <w:tc>
          <w:tcPr>
            <w:tcW w:w="1238" w:type="dxa"/>
            <w:shd w:val="clear" w:color="auto" w:fill="auto"/>
            <w:vAlign w:val="center"/>
            <w:hideMark/>
          </w:tcPr>
          <w:p w14:paraId="171A3BB2" w14:textId="77777777" w:rsidR="000667BF" w:rsidRPr="00222EEB" w:rsidRDefault="000667BF" w:rsidP="007A00B0">
            <w:pPr>
              <w:jc w:val="right"/>
              <w:rPr>
                <w:color w:val="000000"/>
                <w:sz w:val="20"/>
                <w:szCs w:val="20"/>
                <w:lang w:eastAsia="en-CA"/>
              </w:rPr>
            </w:pPr>
            <w:r w:rsidRPr="00222EEB">
              <w:rPr>
                <w:color w:val="000000"/>
                <w:sz w:val="20"/>
                <w:szCs w:val="20"/>
                <w:lang w:eastAsia="es-ES"/>
              </w:rPr>
              <w:t>0.35</w:t>
            </w:r>
          </w:p>
        </w:tc>
        <w:tc>
          <w:tcPr>
            <w:tcW w:w="1238" w:type="dxa"/>
            <w:shd w:val="clear" w:color="auto" w:fill="auto"/>
            <w:vAlign w:val="center"/>
            <w:hideMark/>
          </w:tcPr>
          <w:p w14:paraId="6470CEEA" w14:textId="77777777" w:rsidR="000667BF" w:rsidRPr="00222EEB" w:rsidRDefault="000667BF" w:rsidP="007A00B0">
            <w:pPr>
              <w:jc w:val="right"/>
              <w:rPr>
                <w:color w:val="000000"/>
                <w:sz w:val="20"/>
                <w:szCs w:val="20"/>
                <w:lang w:eastAsia="en-CA"/>
              </w:rPr>
            </w:pPr>
            <w:r w:rsidRPr="00222EEB">
              <w:rPr>
                <w:color w:val="000000"/>
                <w:sz w:val="20"/>
                <w:szCs w:val="20"/>
                <w:lang w:eastAsia="es-ES"/>
              </w:rPr>
              <w:t>0.32</w:t>
            </w:r>
          </w:p>
        </w:tc>
        <w:tc>
          <w:tcPr>
            <w:tcW w:w="1451" w:type="dxa"/>
            <w:shd w:val="clear" w:color="auto" w:fill="auto"/>
            <w:vAlign w:val="center"/>
            <w:hideMark/>
          </w:tcPr>
          <w:p w14:paraId="56BECA23" w14:textId="77777777" w:rsidR="000667BF" w:rsidRPr="00222EEB" w:rsidRDefault="000667BF" w:rsidP="007A00B0">
            <w:pPr>
              <w:jc w:val="right"/>
              <w:rPr>
                <w:color w:val="000000"/>
                <w:sz w:val="20"/>
                <w:szCs w:val="20"/>
                <w:lang w:eastAsia="en-CA"/>
              </w:rPr>
            </w:pPr>
            <w:r w:rsidRPr="00222EEB">
              <w:rPr>
                <w:color w:val="000000"/>
                <w:sz w:val="20"/>
                <w:szCs w:val="20"/>
                <w:lang w:eastAsia="es-ES"/>
              </w:rPr>
              <w:t>0.33</w:t>
            </w:r>
          </w:p>
        </w:tc>
      </w:tr>
      <w:tr w:rsidR="000667BF" w:rsidRPr="00222EEB" w14:paraId="56957679" w14:textId="77777777" w:rsidTr="002F2509">
        <w:trPr>
          <w:trHeight w:val="392"/>
        </w:trPr>
        <w:tc>
          <w:tcPr>
            <w:tcW w:w="1858" w:type="dxa"/>
            <w:vMerge/>
          </w:tcPr>
          <w:p w14:paraId="4D888601" w14:textId="77777777" w:rsidR="000667BF" w:rsidRPr="00222EEB" w:rsidRDefault="000667BF" w:rsidP="00D7230C">
            <w:pPr>
              <w:jc w:val="left"/>
              <w:rPr>
                <w:color w:val="000000"/>
                <w:sz w:val="20"/>
                <w:szCs w:val="20"/>
                <w:lang w:eastAsia="es-ES"/>
              </w:rPr>
            </w:pPr>
          </w:p>
        </w:tc>
        <w:tc>
          <w:tcPr>
            <w:tcW w:w="2334" w:type="dxa"/>
            <w:shd w:val="clear" w:color="auto" w:fill="auto"/>
            <w:vAlign w:val="center"/>
            <w:hideMark/>
          </w:tcPr>
          <w:p w14:paraId="4EFC76B2" w14:textId="52FCF67A" w:rsidR="000667BF" w:rsidRPr="00222EEB" w:rsidRDefault="000667BF" w:rsidP="00D7230C">
            <w:pPr>
              <w:jc w:val="left"/>
              <w:rPr>
                <w:color w:val="000000"/>
                <w:sz w:val="20"/>
                <w:szCs w:val="20"/>
                <w:lang w:eastAsia="en-CA"/>
              </w:rPr>
            </w:pPr>
            <w:r w:rsidRPr="00222EEB">
              <w:rPr>
                <w:color w:val="000000"/>
                <w:sz w:val="20"/>
                <w:szCs w:val="20"/>
                <w:lang w:eastAsia="es-ES"/>
              </w:rPr>
              <w:t xml:space="preserve">Société </w:t>
            </w:r>
            <w:proofErr w:type="spellStart"/>
            <w:r w:rsidRPr="00222EEB">
              <w:rPr>
                <w:color w:val="000000"/>
                <w:sz w:val="20"/>
                <w:szCs w:val="20"/>
                <w:lang w:eastAsia="es-ES"/>
              </w:rPr>
              <w:t>Tunisienne</w:t>
            </w:r>
            <w:proofErr w:type="spellEnd"/>
            <w:r w:rsidRPr="00222EEB">
              <w:rPr>
                <w:color w:val="000000"/>
                <w:sz w:val="20"/>
                <w:szCs w:val="20"/>
                <w:lang w:eastAsia="es-ES"/>
              </w:rPr>
              <w:t xml:space="preserve"> </w:t>
            </w:r>
            <w:proofErr w:type="spellStart"/>
            <w:r w:rsidRPr="00222EEB">
              <w:rPr>
                <w:color w:val="000000"/>
                <w:sz w:val="20"/>
                <w:szCs w:val="20"/>
                <w:lang w:eastAsia="es-ES"/>
              </w:rPr>
              <w:t>d'Équipement</w:t>
            </w:r>
            <w:proofErr w:type="spellEnd"/>
          </w:p>
        </w:tc>
        <w:tc>
          <w:tcPr>
            <w:tcW w:w="1238" w:type="dxa"/>
            <w:shd w:val="clear" w:color="auto" w:fill="auto"/>
            <w:vAlign w:val="center"/>
            <w:hideMark/>
          </w:tcPr>
          <w:p w14:paraId="4732407C" w14:textId="77777777" w:rsidR="000667BF" w:rsidRPr="00222EEB" w:rsidRDefault="000667BF" w:rsidP="007A00B0">
            <w:pPr>
              <w:jc w:val="right"/>
              <w:rPr>
                <w:color w:val="000000"/>
                <w:sz w:val="20"/>
                <w:szCs w:val="20"/>
                <w:lang w:eastAsia="en-CA"/>
              </w:rPr>
            </w:pPr>
            <w:r w:rsidRPr="00222EEB">
              <w:rPr>
                <w:color w:val="000000"/>
                <w:sz w:val="20"/>
                <w:szCs w:val="20"/>
                <w:lang w:eastAsia="es-ES"/>
              </w:rPr>
              <w:t>0.23</w:t>
            </w:r>
          </w:p>
        </w:tc>
        <w:tc>
          <w:tcPr>
            <w:tcW w:w="1238" w:type="dxa"/>
            <w:shd w:val="clear" w:color="auto" w:fill="auto"/>
            <w:vAlign w:val="center"/>
            <w:hideMark/>
          </w:tcPr>
          <w:p w14:paraId="6DE0AC30" w14:textId="77777777" w:rsidR="000667BF" w:rsidRPr="00222EEB" w:rsidRDefault="000667BF" w:rsidP="007A00B0">
            <w:pPr>
              <w:jc w:val="right"/>
              <w:rPr>
                <w:color w:val="000000"/>
                <w:sz w:val="20"/>
                <w:szCs w:val="20"/>
                <w:lang w:eastAsia="en-CA"/>
              </w:rPr>
            </w:pPr>
            <w:r w:rsidRPr="00222EEB">
              <w:rPr>
                <w:color w:val="000000"/>
                <w:sz w:val="20"/>
                <w:szCs w:val="20"/>
                <w:lang w:eastAsia="es-ES"/>
              </w:rPr>
              <w:t>0.24</w:t>
            </w:r>
          </w:p>
        </w:tc>
        <w:tc>
          <w:tcPr>
            <w:tcW w:w="1238" w:type="dxa"/>
            <w:shd w:val="clear" w:color="auto" w:fill="auto"/>
            <w:vAlign w:val="center"/>
            <w:hideMark/>
          </w:tcPr>
          <w:p w14:paraId="5F3A90CA" w14:textId="77777777" w:rsidR="000667BF" w:rsidRPr="00222EEB" w:rsidRDefault="000667BF" w:rsidP="007A00B0">
            <w:pPr>
              <w:jc w:val="right"/>
              <w:rPr>
                <w:color w:val="000000"/>
                <w:sz w:val="20"/>
                <w:szCs w:val="20"/>
                <w:lang w:eastAsia="en-CA"/>
              </w:rPr>
            </w:pPr>
            <w:r w:rsidRPr="00222EEB">
              <w:rPr>
                <w:color w:val="000000"/>
                <w:sz w:val="20"/>
                <w:szCs w:val="20"/>
                <w:lang w:eastAsia="es-ES"/>
              </w:rPr>
              <w:t>0.3</w:t>
            </w:r>
          </w:p>
        </w:tc>
        <w:tc>
          <w:tcPr>
            <w:tcW w:w="1451" w:type="dxa"/>
            <w:shd w:val="clear" w:color="auto" w:fill="auto"/>
            <w:vAlign w:val="center"/>
            <w:hideMark/>
          </w:tcPr>
          <w:p w14:paraId="64D19030" w14:textId="77777777" w:rsidR="000667BF" w:rsidRPr="00222EEB" w:rsidRDefault="000667BF" w:rsidP="007A00B0">
            <w:pPr>
              <w:jc w:val="right"/>
              <w:rPr>
                <w:color w:val="000000"/>
                <w:sz w:val="20"/>
                <w:szCs w:val="20"/>
                <w:lang w:eastAsia="en-CA"/>
              </w:rPr>
            </w:pPr>
            <w:r w:rsidRPr="00222EEB">
              <w:rPr>
                <w:color w:val="000000"/>
                <w:sz w:val="20"/>
                <w:szCs w:val="20"/>
                <w:lang w:eastAsia="es-ES"/>
              </w:rPr>
              <w:t>0.26</w:t>
            </w:r>
          </w:p>
        </w:tc>
      </w:tr>
      <w:tr w:rsidR="000667BF" w:rsidRPr="00222EEB" w14:paraId="27F75F77" w14:textId="77777777" w:rsidTr="002F2509">
        <w:trPr>
          <w:trHeight w:val="226"/>
        </w:trPr>
        <w:tc>
          <w:tcPr>
            <w:tcW w:w="1858" w:type="dxa"/>
          </w:tcPr>
          <w:p w14:paraId="495AF6C5" w14:textId="3830FAF5" w:rsidR="000667BF" w:rsidRPr="00222EEB" w:rsidRDefault="000667BF" w:rsidP="00D7230C">
            <w:pPr>
              <w:jc w:val="left"/>
              <w:rPr>
                <w:color w:val="000000"/>
                <w:sz w:val="20"/>
                <w:szCs w:val="20"/>
                <w:lang w:eastAsia="es-ES"/>
              </w:rPr>
            </w:pPr>
            <w:r w:rsidRPr="00222EEB">
              <w:rPr>
                <w:color w:val="000000"/>
                <w:sz w:val="20"/>
                <w:szCs w:val="20"/>
                <w:lang w:eastAsia="es-ES"/>
              </w:rPr>
              <w:t>Insulation panels</w:t>
            </w:r>
          </w:p>
        </w:tc>
        <w:tc>
          <w:tcPr>
            <w:tcW w:w="2334" w:type="dxa"/>
            <w:shd w:val="clear" w:color="auto" w:fill="auto"/>
            <w:vAlign w:val="center"/>
            <w:hideMark/>
          </w:tcPr>
          <w:p w14:paraId="73223597" w14:textId="0A9D232C" w:rsidR="000667BF" w:rsidRPr="00222EEB" w:rsidRDefault="000667BF" w:rsidP="00D7230C">
            <w:pPr>
              <w:jc w:val="left"/>
              <w:rPr>
                <w:color w:val="000000"/>
                <w:sz w:val="20"/>
                <w:szCs w:val="20"/>
                <w:lang w:eastAsia="en-CA"/>
              </w:rPr>
            </w:pPr>
            <w:proofErr w:type="spellStart"/>
            <w:r w:rsidRPr="00222EEB">
              <w:rPr>
                <w:color w:val="000000"/>
                <w:sz w:val="20"/>
                <w:szCs w:val="20"/>
                <w:lang w:eastAsia="es-ES"/>
              </w:rPr>
              <w:t>Sofrifac</w:t>
            </w:r>
            <w:proofErr w:type="spellEnd"/>
          </w:p>
        </w:tc>
        <w:tc>
          <w:tcPr>
            <w:tcW w:w="1238" w:type="dxa"/>
            <w:shd w:val="clear" w:color="auto" w:fill="auto"/>
            <w:vAlign w:val="center"/>
            <w:hideMark/>
          </w:tcPr>
          <w:p w14:paraId="6EEF58B7" w14:textId="77777777" w:rsidR="000667BF" w:rsidRPr="00222EEB" w:rsidRDefault="000667BF" w:rsidP="007A00B0">
            <w:pPr>
              <w:jc w:val="right"/>
              <w:rPr>
                <w:color w:val="000000"/>
                <w:sz w:val="20"/>
                <w:szCs w:val="20"/>
                <w:lang w:eastAsia="en-CA"/>
              </w:rPr>
            </w:pPr>
            <w:r w:rsidRPr="00222EEB">
              <w:rPr>
                <w:color w:val="000000"/>
                <w:sz w:val="20"/>
                <w:szCs w:val="20"/>
                <w:lang w:eastAsia="es-ES"/>
              </w:rPr>
              <w:t>1.41</w:t>
            </w:r>
          </w:p>
        </w:tc>
        <w:tc>
          <w:tcPr>
            <w:tcW w:w="1238" w:type="dxa"/>
            <w:shd w:val="clear" w:color="auto" w:fill="auto"/>
            <w:vAlign w:val="center"/>
            <w:hideMark/>
          </w:tcPr>
          <w:p w14:paraId="6F2B6402" w14:textId="77777777" w:rsidR="000667BF" w:rsidRPr="00222EEB" w:rsidRDefault="000667BF" w:rsidP="007A00B0">
            <w:pPr>
              <w:jc w:val="right"/>
              <w:rPr>
                <w:color w:val="000000"/>
                <w:sz w:val="20"/>
                <w:szCs w:val="20"/>
                <w:lang w:eastAsia="en-CA"/>
              </w:rPr>
            </w:pPr>
            <w:r w:rsidRPr="00222EEB">
              <w:rPr>
                <w:color w:val="000000"/>
                <w:sz w:val="20"/>
                <w:szCs w:val="20"/>
                <w:lang w:eastAsia="es-ES"/>
              </w:rPr>
              <w:t>2.81</w:t>
            </w:r>
          </w:p>
        </w:tc>
        <w:tc>
          <w:tcPr>
            <w:tcW w:w="1238" w:type="dxa"/>
            <w:shd w:val="clear" w:color="auto" w:fill="auto"/>
            <w:vAlign w:val="center"/>
            <w:hideMark/>
          </w:tcPr>
          <w:p w14:paraId="6EA8977C" w14:textId="77777777" w:rsidR="000667BF" w:rsidRPr="00222EEB" w:rsidRDefault="000667BF" w:rsidP="007A00B0">
            <w:pPr>
              <w:jc w:val="right"/>
              <w:rPr>
                <w:color w:val="000000"/>
                <w:sz w:val="20"/>
                <w:szCs w:val="20"/>
                <w:lang w:eastAsia="en-CA"/>
              </w:rPr>
            </w:pPr>
            <w:r w:rsidRPr="00222EEB">
              <w:rPr>
                <w:color w:val="000000"/>
                <w:sz w:val="20"/>
                <w:szCs w:val="20"/>
                <w:lang w:eastAsia="es-ES"/>
              </w:rPr>
              <w:t>2.34</w:t>
            </w:r>
          </w:p>
        </w:tc>
        <w:tc>
          <w:tcPr>
            <w:tcW w:w="1451" w:type="dxa"/>
            <w:shd w:val="clear" w:color="auto" w:fill="auto"/>
            <w:vAlign w:val="center"/>
            <w:hideMark/>
          </w:tcPr>
          <w:p w14:paraId="54C86C80" w14:textId="77777777" w:rsidR="000667BF" w:rsidRPr="00222EEB" w:rsidRDefault="000667BF" w:rsidP="007A00B0">
            <w:pPr>
              <w:jc w:val="right"/>
              <w:rPr>
                <w:color w:val="000000"/>
                <w:sz w:val="20"/>
                <w:szCs w:val="20"/>
                <w:lang w:eastAsia="en-CA"/>
              </w:rPr>
            </w:pPr>
            <w:r w:rsidRPr="00222EEB">
              <w:rPr>
                <w:color w:val="000000"/>
                <w:sz w:val="20"/>
                <w:szCs w:val="20"/>
                <w:lang w:eastAsia="es-ES"/>
              </w:rPr>
              <w:t>2.19</w:t>
            </w:r>
          </w:p>
        </w:tc>
      </w:tr>
      <w:tr w:rsidR="000667BF" w:rsidRPr="00222EEB" w14:paraId="5B0A1CA7" w14:textId="77777777" w:rsidTr="002F2509">
        <w:trPr>
          <w:trHeight w:val="120"/>
        </w:trPr>
        <w:tc>
          <w:tcPr>
            <w:tcW w:w="1858" w:type="dxa"/>
          </w:tcPr>
          <w:p w14:paraId="315B8D79" w14:textId="77777777" w:rsidR="000667BF" w:rsidRPr="00222EEB" w:rsidRDefault="000667BF" w:rsidP="00303212">
            <w:pPr>
              <w:jc w:val="left"/>
              <w:rPr>
                <w:b/>
                <w:bCs/>
                <w:color w:val="000000"/>
                <w:sz w:val="20"/>
                <w:szCs w:val="20"/>
                <w:lang w:eastAsia="es-ES"/>
              </w:rPr>
            </w:pPr>
          </w:p>
        </w:tc>
        <w:tc>
          <w:tcPr>
            <w:tcW w:w="2334" w:type="dxa"/>
            <w:shd w:val="clear" w:color="auto" w:fill="auto"/>
            <w:vAlign w:val="center"/>
            <w:hideMark/>
          </w:tcPr>
          <w:p w14:paraId="075AA58B" w14:textId="77777777" w:rsidR="000667BF" w:rsidRPr="00222EEB" w:rsidRDefault="000667BF" w:rsidP="00303212">
            <w:pPr>
              <w:jc w:val="left"/>
              <w:rPr>
                <w:b/>
                <w:bCs/>
                <w:color w:val="000000"/>
                <w:sz w:val="20"/>
                <w:szCs w:val="20"/>
                <w:lang w:eastAsia="en-CA"/>
              </w:rPr>
            </w:pPr>
            <w:r w:rsidRPr="00222EEB">
              <w:rPr>
                <w:b/>
                <w:bCs/>
                <w:color w:val="000000"/>
                <w:sz w:val="20"/>
                <w:szCs w:val="20"/>
                <w:lang w:eastAsia="es-ES"/>
              </w:rPr>
              <w:t>Total</w:t>
            </w:r>
          </w:p>
        </w:tc>
        <w:tc>
          <w:tcPr>
            <w:tcW w:w="1238" w:type="dxa"/>
            <w:shd w:val="clear" w:color="auto" w:fill="auto"/>
            <w:noWrap/>
            <w:vAlign w:val="center"/>
            <w:hideMark/>
          </w:tcPr>
          <w:p w14:paraId="63E82C9A" w14:textId="77777777" w:rsidR="000667BF" w:rsidRPr="00222EEB" w:rsidRDefault="000667BF" w:rsidP="007A00B0">
            <w:pPr>
              <w:jc w:val="right"/>
              <w:rPr>
                <w:b/>
                <w:bCs/>
                <w:color w:val="000000"/>
                <w:sz w:val="20"/>
                <w:szCs w:val="20"/>
                <w:lang w:eastAsia="en-CA"/>
              </w:rPr>
            </w:pPr>
            <w:r w:rsidRPr="00222EEB">
              <w:rPr>
                <w:b/>
                <w:bCs/>
                <w:color w:val="000000"/>
                <w:sz w:val="20"/>
                <w:szCs w:val="20"/>
                <w:lang w:eastAsia="es-ES"/>
              </w:rPr>
              <w:t>14.06</w:t>
            </w:r>
          </w:p>
        </w:tc>
        <w:tc>
          <w:tcPr>
            <w:tcW w:w="1238" w:type="dxa"/>
            <w:shd w:val="clear" w:color="auto" w:fill="auto"/>
            <w:noWrap/>
            <w:vAlign w:val="center"/>
            <w:hideMark/>
          </w:tcPr>
          <w:p w14:paraId="5D03F2B3" w14:textId="77777777" w:rsidR="000667BF" w:rsidRPr="00222EEB" w:rsidRDefault="000667BF" w:rsidP="007A00B0">
            <w:pPr>
              <w:jc w:val="right"/>
              <w:rPr>
                <w:b/>
                <w:bCs/>
                <w:color w:val="000000"/>
                <w:sz w:val="20"/>
                <w:szCs w:val="20"/>
                <w:lang w:eastAsia="en-CA"/>
              </w:rPr>
            </w:pPr>
            <w:r w:rsidRPr="00222EEB">
              <w:rPr>
                <w:b/>
                <w:bCs/>
                <w:color w:val="000000"/>
                <w:sz w:val="20"/>
                <w:szCs w:val="20"/>
                <w:lang w:eastAsia="es-ES"/>
              </w:rPr>
              <w:t>16.85</w:t>
            </w:r>
          </w:p>
        </w:tc>
        <w:tc>
          <w:tcPr>
            <w:tcW w:w="1238" w:type="dxa"/>
            <w:shd w:val="clear" w:color="auto" w:fill="auto"/>
            <w:noWrap/>
            <w:vAlign w:val="center"/>
            <w:hideMark/>
          </w:tcPr>
          <w:p w14:paraId="7B82A64C" w14:textId="77777777" w:rsidR="000667BF" w:rsidRPr="00222EEB" w:rsidRDefault="000667BF" w:rsidP="007A00B0">
            <w:pPr>
              <w:jc w:val="right"/>
              <w:rPr>
                <w:b/>
                <w:bCs/>
                <w:color w:val="000000"/>
                <w:sz w:val="20"/>
                <w:szCs w:val="20"/>
                <w:lang w:eastAsia="en-CA"/>
              </w:rPr>
            </w:pPr>
            <w:r w:rsidRPr="00222EEB">
              <w:rPr>
                <w:b/>
                <w:bCs/>
                <w:color w:val="000000"/>
                <w:sz w:val="20"/>
                <w:szCs w:val="20"/>
                <w:lang w:eastAsia="es-ES"/>
              </w:rPr>
              <w:t>16.12</w:t>
            </w:r>
          </w:p>
        </w:tc>
        <w:tc>
          <w:tcPr>
            <w:tcW w:w="1451" w:type="dxa"/>
            <w:shd w:val="clear" w:color="auto" w:fill="auto"/>
            <w:noWrap/>
            <w:vAlign w:val="center"/>
            <w:hideMark/>
          </w:tcPr>
          <w:p w14:paraId="5E32B9AD" w14:textId="2BB602E6" w:rsidR="000667BF" w:rsidRPr="00222EEB" w:rsidRDefault="000667BF" w:rsidP="007A00B0">
            <w:pPr>
              <w:jc w:val="right"/>
              <w:rPr>
                <w:b/>
                <w:bCs/>
                <w:color w:val="000000"/>
                <w:sz w:val="20"/>
                <w:szCs w:val="20"/>
                <w:lang w:eastAsia="en-CA"/>
              </w:rPr>
            </w:pPr>
            <w:r w:rsidRPr="00222EEB">
              <w:rPr>
                <w:b/>
                <w:bCs/>
                <w:color w:val="000000"/>
                <w:sz w:val="20"/>
                <w:szCs w:val="20"/>
                <w:lang w:eastAsia="es-ES"/>
              </w:rPr>
              <w:t>15.6</w:t>
            </w:r>
            <w:r w:rsidR="005927A5" w:rsidRPr="00222EEB">
              <w:rPr>
                <w:b/>
                <w:bCs/>
                <w:color w:val="000000"/>
                <w:sz w:val="20"/>
                <w:szCs w:val="20"/>
                <w:lang w:eastAsia="es-ES"/>
              </w:rPr>
              <w:t>7</w:t>
            </w:r>
          </w:p>
        </w:tc>
      </w:tr>
    </w:tbl>
    <w:p w14:paraId="20E2634A" w14:textId="77777777" w:rsidR="007A00B0" w:rsidRPr="00222EEB" w:rsidRDefault="007A00B0" w:rsidP="007A00B0"/>
    <w:p w14:paraId="66B6D136" w14:textId="65F34646" w:rsidR="00B67B07" w:rsidRPr="00222EEB" w:rsidRDefault="00421CF9" w:rsidP="00F03C11">
      <w:pPr>
        <w:pStyle w:val="Heading1"/>
        <w:rPr>
          <w:lang w:val="en-US"/>
        </w:rPr>
      </w:pPr>
      <w:r w:rsidRPr="00222EEB">
        <w:t xml:space="preserve">Funding was </w:t>
      </w:r>
      <w:r w:rsidR="004F44DF" w:rsidRPr="00222EEB">
        <w:t xml:space="preserve">requested to </w:t>
      </w:r>
      <w:r w:rsidR="002511CB" w:rsidRPr="00222EEB">
        <w:t xml:space="preserve">retrofit </w:t>
      </w:r>
      <w:r w:rsidR="00572456" w:rsidRPr="00222EEB">
        <w:t>each enterprise’s</w:t>
      </w:r>
      <w:r w:rsidR="002511CB" w:rsidRPr="00222EEB">
        <w:t xml:space="preserve"> foaming machine</w:t>
      </w:r>
      <w:r w:rsidR="00552B19" w:rsidRPr="00222EEB">
        <w:t>,</w:t>
      </w:r>
      <w:r w:rsidR="002511CB" w:rsidRPr="00222EEB">
        <w:t xml:space="preserve"> </w:t>
      </w:r>
      <w:r w:rsidR="00A6570E" w:rsidRPr="00222EEB">
        <w:t xml:space="preserve">including </w:t>
      </w:r>
      <w:r w:rsidR="00CE79D9" w:rsidRPr="00222EEB">
        <w:t>mixing heads</w:t>
      </w:r>
      <w:r w:rsidR="00AD2EF2" w:rsidRPr="00222EEB">
        <w:t xml:space="preserve"> and</w:t>
      </w:r>
      <w:r w:rsidR="00C3460B" w:rsidRPr="00222EEB">
        <w:t xml:space="preserve"> i</w:t>
      </w:r>
      <w:r w:rsidR="00CE79D9" w:rsidRPr="00222EEB">
        <w:t>mprove</w:t>
      </w:r>
      <w:r w:rsidR="00C3460B" w:rsidRPr="00222EEB">
        <w:t>d</w:t>
      </w:r>
      <w:r w:rsidR="00CE79D9" w:rsidRPr="00222EEB">
        <w:t xml:space="preserve"> </w:t>
      </w:r>
      <w:r w:rsidR="00C3460B" w:rsidRPr="00222EEB">
        <w:t>mold</w:t>
      </w:r>
      <w:r w:rsidR="00CE79D9" w:rsidRPr="00222EEB">
        <w:t xml:space="preserve"> heating system</w:t>
      </w:r>
      <w:r w:rsidR="00C3460B" w:rsidRPr="00222EEB">
        <w:t>s</w:t>
      </w:r>
      <w:r w:rsidR="00CE79D9" w:rsidRPr="00222EEB">
        <w:t xml:space="preserve"> to facilitate the minimum temperature before foam injection</w:t>
      </w:r>
      <w:r w:rsidR="002511CB" w:rsidRPr="00222EEB">
        <w:t xml:space="preserve"> (US $10,000 per enterprise)</w:t>
      </w:r>
      <w:r w:rsidR="0068020F" w:rsidRPr="00222EEB">
        <w:t>;</w:t>
      </w:r>
      <w:r w:rsidR="00073E48" w:rsidRPr="00222EEB">
        <w:t xml:space="preserve"> engineering and ventilation drawings</w:t>
      </w:r>
      <w:r w:rsidR="00146EF4" w:rsidRPr="00222EEB">
        <w:t xml:space="preserve"> </w:t>
      </w:r>
      <w:r w:rsidR="00073E48" w:rsidRPr="00222EEB">
        <w:t>for</w:t>
      </w:r>
      <w:r w:rsidR="00CE79D9" w:rsidRPr="00222EEB">
        <w:t xml:space="preserve"> ventilation improvements to ensure occupational safety in regard to exposure to isocyanate and methyl </w:t>
      </w:r>
      <w:proofErr w:type="spellStart"/>
      <w:r w:rsidR="00CE79D9" w:rsidRPr="00222EEB">
        <w:t>formate</w:t>
      </w:r>
      <w:proofErr w:type="spellEnd"/>
      <w:r w:rsidR="00CE79D9" w:rsidRPr="00222EEB">
        <w:t xml:space="preserve"> fumes</w:t>
      </w:r>
      <w:r w:rsidR="00146EF4" w:rsidRPr="00222EEB">
        <w:t xml:space="preserve"> </w:t>
      </w:r>
      <w:r w:rsidR="00D613F1" w:rsidRPr="00222EEB">
        <w:t xml:space="preserve">(US $8,000 for the </w:t>
      </w:r>
      <w:r w:rsidR="00A952A5" w:rsidRPr="00222EEB">
        <w:t xml:space="preserve">thermal solar and the insulation panel enterprises and </w:t>
      </w:r>
      <w:r w:rsidR="00E05C3C" w:rsidRPr="00222EEB">
        <w:t xml:space="preserve">US $2,000 for the commercial </w:t>
      </w:r>
      <w:r w:rsidR="000E3C04" w:rsidRPr="00222EEB">
        <w:t xml:space="preserve">refrigeration </w:t>
      </w:r>
      <w:r w:rsidR="005F4A40" w:rsidRPr="00222EEB">
        <w:t>enterprises</w:t>
      </w:r>
      <w:r w:rsidR="00E05C3C" w:rsidRPr="00222EEB">
        <w:t>)</w:t>
      </w:r>
      <w:r w:rsidR="00CE79D9" w:rsidRPr="00222EEB">
        <w:t>,</w:t>
      </w:r>
      <w:r w:rsidR="00270D45" w:rsidRPr="00222EEB">
        <w:t xml:space="preserve"> and</w:t>
      </w:r>
      <w:r w:rsidR="00CE79D9" w:rsidRPr="00222EEB">
        <w:t xml:space="preserve"> testing and foaming trials</w:t>
      </w:r>
      <w:r w:rsidR="000E3C04" w:rsidRPr="00222EEB">
        <w:t>, product evaluation, technology transfer and training</w:t>
      </w:r>
      <w:r w:rsidR="00270D45" w:rsidRPr="00222EEB">
        <w:t xml:space="preserve"> </w:t>
      </w:r>
      <w:r w:rsidR="00073E48" w:rsidRPr="00222EEB">
        <w:t>(</w:t>
      </w:r>
      <w:r w:rsidR="00863989" w:rsidRPr="00222EEB">
        <w:t>US $20,000 for the thermal solar and insulation panel enterprises and US $14,000 for the commercial refrigeration enterprises)</w:t>
      </w:r>
      <w:r w:rsidR="008B1676" w:rsidRPr="00222EEB">
        <w:t xml:space="preserve">, resulting </w:t>
      </w:r>
      <w:r w:rsidR="00601A74" w:rsidRPr="00222EEB">
        <w:t xml:space="preserve">in a </w:t>
      </w:r>
      <w:r w:rsidR="00477BA8" w:rsidRPr="00222EEB">
        <w:t>cost of US $38,000</w:t>
      </w:r>
      <w:r w:rsidR="00524D0E" w:rsidRPr="00222EEB">
        <w:t xml:space="preserve"> per </w:t>
      </w:r>
      <w:r w:rsidR="00914FFF" w:rsidRPr="00222EEB">
        <w:t>enterprise</w:t>
      </w:r>
      <w:r w:rsidR="00477BA8" w:rsidRPr="00222EEB">
        <w:t xml:space="preserve"> for the two thermal solar and the insulation panel enterprises and US</w:t>
      </w:r>
      <w:r w:rsidR="002F2509" w:rsidRPr="00222EEB">
        <w:t> </w:t>
      </w:r>
      <w:r w:rsidR="00477BA8" w:rsidRPr="00222EEB">
        <w:t xml:space="preserve">$26,000 </w:t>
      </w:r>
      <w:r w:rsidR="00914FFF" w:rsidRPr="00222EEB">
        <w:t xml:space="preserve">per enterprise </w:t>
      </w:r>
      <w:r w:rsidR="00477BA8" w:rsidRPr="00222EEB">
        <w:t>for the four commercial refrigeration enterprises.</w:t>
      </w:r>
      <w:r w:rsidR="00B67B07" w:rsidRPr="00222EEB">
        <w:t xml:space="preserve"> </w:t>
      </w:r>
      <w:r w:rsidR="00B67B07" w:rsidRPr="00222EEB">
        <w:rPr>
          <w:lang w:val="en-US"/>
        </w:rPr>
        <w:t xml:space="preserve">IOCs are </w:t>
      </w:r>
      <w:r w:rsidR="004E3970" w:rsidRPr="00222EEB">
        <w:rPr>
          <w:lang w:val="en-US"/>
        </w:rPr>
        <w:t xml:space="preserve">requested for a total of </w:t>
      </w:r>
      <w:r w:rsidR="00B67B07" w:rsidRPr="00222EEB">
        <w:rPr>
          <w:bCs/>
          <w:lang w:val="en-US"/>
        </w:rPr>
        <w:t>US $81,47</w:t>
      </w:r>
      <w:r w:rsidR="00B750BB" w:rsidRPr="00222EEB">
        <w:rPr>
          <w:bCs/>
          <w:lang w:val="en-US"/>
        </w:rPr>
        <w:t>8</w:t>
      </w:r>
      <w:r w:rsidR="00B67B07" w:rsidRPr="00222EEB">
        <w:rPr>
          <w:lang w:val="en-US"/>
        </w:rPr>
        <w:t xml:space="preserve"> for one</w:t>
      </w:r>
      <w:r w:rsidR="002F2509" w:rsidRPr="00222EEB">
        <w:rPr>
          <w:lang w:val="en-US"/>
        </w:rPr>
        <w:t xml:space="preserve"> </w:t>
      </w:r>
      <w:r w:rsidR="00B67B07" w:rsidRPr="00222EEB">
        <w:rPr>
          <w:lang w:val="en-US"/>
        </w:rPr>
        <w:t>year</w:t>
      </w:r>
      <w:r w:rsidR="002F2509" w:rsidRPr="00222EEB">
        <w:rPr>
          <w:lang w:val="en-US"/>
        </w:rPr>
        <w:t xml:space="preserve"> of</w:t>
      </w:r>
      <w:r w:rsidR="00B67B07" w:rsidRPr="00222EEB">
        <w:rPr>
          <w:lang w:val="en-US"/>
        </w:rPr>
        <w:t xml:space="preserve"> operation, due to the higher cost of technology</w:t>
      </w:r>
      <w:r w:rsidR="00B67B07" w:rsidRPr="00222EEB">
        <w:rPr>
          <w:bCs/>
          <w:lang w:val="en-US"/>
        </w:rPr>
        <w:t xml:space="preserve">, the increase </w:t>
      </w:r>
      <w:r w:rsidR="002F2509" w:rsidRPr="00222EEB">
        <w:rPr>
          <w:bCs/>
          <w:lang w:val="en-US"/>
        </w:rPr>
        <w:t>in</w:t>
      </w:r>
      <w:r w:rsidR="00B67B07" w:rsidRPr="00222EEB">
        <w:rPr>
          <w:bCs/>
          <w:lang w:val="en-US"/>
        </w:rPr>
        <w:t xml:space="preserve"> cost of polyol</w:t>
      </w:r>
      <w:r w:rsidR="00B750BB" w:rsidRPr="00222EEB">
        <w:rPr>
          <w:bCs/>
          <w:lang w:val="en-US"/>
        </w:rPr>
        <w:noBreakHyphen/>
      </w:r>
      <w:r w:rsidR="00B67B07" w:rsidRPr="00222EEB">
        <w:rPr>
          <w:bCs/>
          <w:lang w:val="en-US"/>
        </w:rPr>
        <w:t>blend,</w:t>
      </w:r>
      <w:r w:rsidR="002F2509" w:rsidRPr="00222EEB">
        <w:rPr>
          <w:bCs/>
          <w:lang w:val="en-US"/>
        </w:rPr>
        <w:t xml:space="preserve"> and</w:t>
      </w:r>
      <w:r w:rsidR="00B67B07" w:rsidRPr="00222EEB">
        <w:rPr>
          <w:bCs/>
          <w:lang w:val="en-US"/>
        </w:rPr>
        <w:t xml:space="preserve"> the increase of foam density and lambda value</w:t>
      </w:r>
      <w:r w:rsidR="00F41BE9" w:rsidRPr="00222EEB">
        <w:rPr>
          <w:bCs/>
          <w:lang w:val="en-US"/>
        </w:rPr>
        <w:t xml:space="preserve">, as </w:t>
      </w:r>
      <w:r w:rsidR="007870F6" w:rsidRPr="00222EEB">
        <w:rPr>
          <w:bCs/>
          <w:lang w:val="en-US"/>
        </w:rPr>
        <w:t xml:space="preserve">shown in table </w:t>
      </w:r>
      <w:r w:rsidR="002F2509" w:rsidRPr="00222EEB">
        <w:rPr>
          <w:bCs/>
          <w:lang w:val="en-US"/>
        </w:rPr>
        <w:t>10</w:t>
      </w:r>
      <w:r w:rsidR="007870F6" w:rsidRPr="00222EEB">
        <w:rPr>
          <w:bCs/>
          <w:lang w:val="en-US"/>
        </w:rPr>
        <w:t xml:space="preserve"> below. </w:t>
      </w:r>
    </w:p>
    <w:p w14:paraId="1FF4BD5B" w14:textId="0C1065D3" w:rsidR="005D2981" w:rsidRPr="00222EEB" w:rsidRDefault="005D2981" w:rsidP="005D2981">
      <w:pPr>
        <w:keepNext/>
        <w:rPr>
          <w:b/>
          <w:bCs/>
        </w:rPr>
      </w:pPr>
      <w:r w:rsidRPr="00222EEB">
        <w:rPr>
          <w:b/>
          <w:bCs/>
        </w:rPr>
        <w:t xml:space="preserve">Table </w:t>
      </w:r>
      <w:r w:rsidR="002F2509" w:rsidRPr="00222EEB">
        <w:rPr>
          <w:b/>
          <w:bCs/>
        </w:rPr>
        <w:t>10</w:t>
      </w:r>
      <w:r w:rsidRPr="00222EEB">
        <w:rPr>
          <w:b/>
          <w:bCs/>
        </w:rPr>
        <w:t>. ICCs and IOCs for the residential RAC manufacturing investment project (US $)</w:t>
      </w:r>
    </w:p>
    <w:tbl>
      <w:tblPr>
        <w:tblW w:w="9430" w:type="dxa"/>
        <w:tblLook w:val="04A0" w:firstRow="1" w:lastRow="0" w:firstColumn="1" w:lastColumn="0" w:noHBand="0" w:noVBand="1"/>
      </w:tblPr>
      <w:tblGrid>
        <w:gridCol w:w="3051"/>
        <w:gridCol w:w="2331"/>
        <w:gridCol w:w="2015"/>
        <w:gridCol w:w="2033"/>
      </w:tblGrid>
      <w:tr w:rsidR="00356F5F" w:rsidRPr="00222EEB" w14:paraId="52C9E9C8" w14:textId="77777777" w:rsidTr="002F2509">
        <w:trPr>
          <w:trHeight w:val="136"/>
        </w:trPr>
        <w:tc>
          <w:tcPr>
            <w:tcW w:w="3051" w:type="dxa"/>
            <w:tcBorders>
              <w:top w:val="single" w:sz="4" w:space="0" w:color="auto"/>
              <w:left w:val="single" w:sz="4" w:space="0" w:color="auto"/>
              <w:bottom w:val="single" w:sz="4" w:space="0" w:color="auto"/>
              <w:right w:val="single" w:sz="4" w:space="0" w:color="auto"/>
            </w:tcBorders>
            <w:shd w:val="clear" w:color="auto" w:fill="auto"/>
            <w:hideMark/>
          </w:tcPr>
          <w:p w14:paraId="1311C518" w14:textId="77777777" w:rsidR="00356F5F" w:rsidRPr="00222EEB" w:rsidRDefault="00356F5F" w:rsidP="00232AB3">
            <w:pPr>
              <w:jc w:val="left"/>
              <w:rPr>
                <w:b/>
                <w:bCs/>
                <w:color w:val="000000"/>
                <w:sz w:val="20"/>
                <w:szCs w:val="20"/>
                <w:lang w:eastAsia="en-CA"/>
              </w:rPr>
            </w:pPr>
            <w:r w:rsidRPr="00222EEB">
              <w:rPr>
                <w:b/>
                <w:bCs/>
                <w:color w:val="000000"/>
                <w:sz w:val="20"/>
                <w:szCs w:val="20"/>
                <w:lang w:eastAsia="en-CA"/>
              </w:rPr>
              <w:t>Enterprise</w:t>
            </w:r>
          </w:p>
        </w:tc>
        <w:tc>
          <w:tcPr>
            <w:tcW w:w="2331" w:type="dxa"/>
            <w:tcBorders>
              <w:top w:val="single" w:sz="4" w:space="0" w:color="auto"/>
              <w:left w:val="nil"/>
              <w:bottom w:val="single" w:sz="4" w:space="0" w:color="auto"/>
              <w:right w:val="single" w:sz="4" w:space="0" w:color="auto"/>
            </w:tcBorders>
            <w:shd w:val="clear" w:color="auto" w:fill="auto"/>
            <w:hideMark/>
          </w:tcPr>
          <w:p w14:paraId="2BC2D5DA" w14:textId="375364EE" w:rsidR="00356F5F" w:rsidRPr="00222EEB" w:rsidRDefault="00356F5F" w:rsidP="00356F5F">
            <w:pPr>
              <w:jc w:val="center"/>
              <w:rPr>
                <w:b/>
                <w:color w:val="000000"/>
                <w:sz w:val="20"/>
                <w:szCs w:val="20"/>
                <w:lang w:eastAsia="en-CA"/>
              </w:rPr>
            </w:pPr>
            <w:r w:rsidRPr="00222EEB">
              <w:rPr>
                <w:b/>
                <w:color w:val="000000"/>
                <w:sz w:val="20"/>
                <w:szCs w:val="20"/>
                <w:lang w:eastAsia="en-CA"/>
              </w:rPr>
              <w:t>Total ICC requested</w:t>
            </w:r>
          </w:p>
        </w:tc>
        <w:tc>
          <w:tcPr>
            <w:tcW w:w="2015" w:type="dxa"/>
            <w:tcBorders>
              <w:top w:val="single" w:sz="4" w:space="0" w:color="auto"/>
              <w:left w:val="nil"/>
              <w:bottom w:val="single" w:sz="4" w:space="0" w:color="auto"/>
              <w:right w:val="single" w:sz="4" w:space="0" w:color="auto"/>
            </w:tcBorders>
            <w:shd w:val="clear" w:color="auto" w:fill="auto"/>
            <w:hideMark/>
          </w:tcPr>
          <w:p w14:paraId="6C92E582" w14:textId="5F2F1E47" w:rsidR="00356F5F" w:rsidRPr="00222EEB" w:rsidRDefault="00356F5F" w:rsidP="00356F5F">
            <w:pPr>
              <w:jc w:val="center"/>
              <w:rPr>
                <w:b/>
                <w:color w:val="000000"/>
                <w:sz w:val="20"/>
                <w:szCs w:val="20"/>
                <w:lang w:eastAsia="en-CA"/>
              </w:rPr>
            </w:pPr>
            <w:r w:rsidRPr="00222EEB">
              <w:rPr>
                <w:b/>
                <w:color w:val="000000"/>
                <w:sz w:val="20"/>
                <w:szCs w:val="20"/>
                <w:lang w:eastAsia="en-CA"/>
              </w:rPr>
              <w:t>Total IOC requested</w:t>
            </w:r>
          </w:p>
        </w:tc>
        <w:tc>
          <w:tcPr>
            <w:tcW w:w="2033" w:type="dxa"/>
            <w:tcBorders>
              <w:top w:val="single" w:sz="4" w:space="0" w:color="auto"/>
              <w:left w:val="nil"/>
              <w:bottom w:val="single" w:sz="4" w:space="0" w:color="auto"/>
              <w:right w:val="single" w:sz="4" w:space="0" w:color="auto"/>
            </w:tcBorders>
            <w:shd w:val="clear" w:color="auto" w:fill="auto"/>
            <w:hideMark/>
          </w:tcPr>
          <w:p w14:paraId="5A7B99D8" w14:textId="77777777" w:rsidR="00356F5F" w:rsidRPr="00222EEB" w:rsidRDefault="00356F5F" w:rsidP="00356F5F">
            <w:pPr>
              <w:jc w:val="center"/>
              <w:rPr>
                <w:b/>
                <w:color w:val="000000"/>
                <w:sz w:val="20"/>
                <w:szCs w:val="20"/>
                <w:lang w:eastAsia="en-CA"/>
              </w:rPr>
            </w:pPr>
            <w:r w:rsidRPr="00222EEB">
              <w:rPr>
                <w:b/>
                <w:color w:val="000000"/>
                <w:sz w:val="20"/>
                <w:szCs w:val="20"/>
                <w:lang w:eastAsia="en-CA"/>
              </w:rPr>
              <w:t>Total cost requested</w:t>
            </w:r>
          </w:p>
        </w:tc>
      </w:tr>
      <w:tr w:rsidR="00356F5F" w:rsidRPr="00222EEB" w14:paraId="47725BAA" w14:textId="77777777" w:rsidTr="002F2509">
        <w:trPr>
          <w:trHeight w:val="183"/>
        </w:trPr>
        <w:tc>
          <w:tcPr>
            <w:tcW w:w="9430" w:type="dxa"/>
            <w:gridSpan w:val="4"/>
            <w:tcBorders>
              <w:top w:val="nil"/>
              <w:left w:val="single" w:sz="4" w:space="0" w:color="auto"/>
              <w:bottom w:val="single" w:sz="4" w:space="0" w:color="auto"/>
              <w:right w:val="single" w:sz="4" w:space="0" w:color="auto"/>
            </w:tcBorders>
            <w:shd w:val="clear" w:color="auto" w:fill="auto"/>
            <w:hideMark/>
          </w:tcPr>
          <w:p w14:paraId="78CF6569" w14:textId="107F0517" w:rsidR="00356F5F" w:rsidRPr="00222EEB" w:rsidRDefault="00356F5F" w:rsidP="00356F5F">
            <w:pPr>
              <w:jc w:val="left"/>
              <w:rPr>
                <w:rFonts w:ascii="Calibri" w:hAnsi="Calibri" w:cs="Calibri"/>
                <w:color w:val="000000"/>
                <w:lang w:eastAsia="en-CA"/>
              </w:rPr>
            </w:pPr>
            <w:r w:rsidRPr="00222EEB">
              <w:rPr>
                <w:b/>
                <w:bCs/>
                <w:color w:val="000000"/>
                <w:sz w:val="20"/>
                <w:szCs w:val="20"/>
                <w:lang w:eastAsia="en-CA"/>
              </w:rPr>
              <w:t>Thermal solar systems</w:t>
            </w:r>
          </w:p>
        </w:tc>
      </w:tr>
      <w:tr w:rsidR="00356F5F" w:rsidRPr="00222EEB" w14:paraId="3E71B5D9" w14:textId="77777777" w:rsidTr="002F2509">
        <w:trPr>
          <w:trHeight w:val="86"/>
        </w:trPr>
        <w:tc>
          <w:tcPr>
            <w:tcW w:w="3051" w:type="dxa"/>
            <w:tcBorders>
              <w:top w:val="nil"/>
              <w:left w:val="single" w:sz="4" w:space="0" w:color="auto"/>
              <w:bottom w:val="single" w:sz="4" w:space="0" w:color="auto"/>
              <w:right w:val="single" w:sz="4" w:space="0" w:color="auto"/>
            </w:tcBorders>
            <w:shd w:val="clear" w:color="auto" w:fill="auto"/>
            <w:hideMark/>
          </w:tcPr>
          <w:p w14:paraId="09335F9A" w14:textId="77777777" w:rsidR="00356F5F" w:rsidRPr="00222EEB" w:rsidRDefault="00356F5F" w:rsidP="00356F5F">
            <w:pPr>
              <w:jc w:val="left"/>
              <w:rPr>
                <w:color w:val="000000"/>
                <w:sz w:val="20"/>
                <w:szCs w:val="20"/>
                <w:lang w:eastAsia="en-CA"/>
              </w:rPr>
            </w:pPr>
            <w:r w:rsidRPr="00222EEB">
              <w:rPr>
                <w:color w:val="000000"/>
                <w:sz w:val="20"/>
                <w:szCs w:val="20"/>
                <w:lang w:eastAsia="en-CA"/>
              </w:rPr>
              <w:t>Biome Solar Industry</w:t>
            </w:r>
          </w:p>
        </w:tc>
        <w:tc>
          <w:tcPr>
            <w:tcW w:w="2331" w:type="dxa"/>
            <w:tcBorders>
              <w:top w:val="nil"/>
              <w:left w:val="nil"/>
              <w:bottom w:val="single" w:sz="4" w:space="0" w:color="auto"/>
              <w:right w:val="single" w:sz="4" w:space="0" w:color="auto"/>
            </w:tcBorders>
            <w:shd w:val="clear" w:color="auto" w:fill="auto"/>
            <w:hideMark/>
          </w:tcPr>
          <w:p w14:paraId="12E75E6E" w14:textId="77777777" w:rsidR="00356F5F" w:rsidRPr="00222EEB" w:rsidRDefault="00356F5F" w:rsidP="00356F5F">
            <w:pPr>
              <w:jc w:val="right"/>
              <w:rPr>
                <w:color w:val="000000"/>
                <w:sz w:val="20"/>
                <w:szCs w:val="20"/>
                <w:lang w:eastAsia="en-CA"/>
              </w:rPr>
            </w:pPr>
            <w:r w:rsidRPr="00222EEB">
              <w:rPr>
                <w:color w:val="000000"/>
                <w:sz w:val="20"/>
                <w:szCs w:val="20"/>
                <w:lang w:eastAsia="en-CA"/>
              </w:rPr>
              <w:t>38,000</w:t>
            </w:r>
          </w:p>
        </w:tc>
        <w:tc>
          <w:tcPr>
            <w:tcW w:w="2015" w:type="dxa"/>
            <w:tcBorders>
              <w:top w:val="nil"/>
              <w:left w:val="nil"/>
              <w:bottom w:val="single" w:sz="4" w:space="0" w:color="auto"/>
              <w:right w:val="single" w:sz="4" w:space="0" w:color="auto"/>
            </w:tcBorders>
            <w:shd w:val="clear" w:color="auto" w:fill="auto"/>
            <w:noWrap/>
            <w:hideMark/>
          </w:tcPr>
          <w:p w14:paraId="511E6060" w14:textId="77777777" w:rsidR="00356F5F" w:rsidRPr="00222EEB" w:rsidRDefault="00356F5F" w:rsidP="00356F5F">
            <w:pPr>
              <w:jc w:val="right"/>
              <w:rPr>
                <w:color w:val="000000"/>
                <w:sz w:val="20"/>
                <w:szCs w:val="20"/>
                <w:lang w:eastAsia="en-CA"/>
              </w:rPr>
            </w:pPr>
            <w:r w:rsidRPr="00222EEB">
              <w:rPr>
                <w:color w:val="000000"/>
                <w:sz w:val="20"/>
                <w:szCs w:val="20"/>
                <w:lang w:eastAsia="en-CA"/>
              </w:rPr>
              <w:t>30,750</w:t>
            </w:r>
          </w:p>
        </w:tc>
        <w:tc>
          <w:tcPr>
            <w:tcW w:w="2033" w:type="dxa"/>
            <w:tcBorders>
              <w:top w:val="nil"/>
              <w:left w:val="nil"/>
              <w:bottom w:val="single" w:sz="4" w:space="0" w:color="auto"/>
              <w:right w:val="single" w:sz="4" w:space="0" w:color="auto"/>
            </w:tcBorders>
            <w:shd w:val="clear" w:color="auto" w:fill="auto"/>
            <w:hideMark/>
          </w:tcPr>
          <w:p w14:paraId="1564287B" w14:textId="77777777" w:rsidR="00356F5F" w:rsidRPr="00222EEB" w:rsidRDefault="00356F5F" w:rsidP="00356F5F">
            <w:pPr>
              <w:jc w:val="right"/>
              <w:rPr>
                <w:color w:val="000000"/>
                <w:sz w:val="20"/>
                <w:szCs w:val="20"/>
                <w:lang w:eastAsia="en-CA"/>
              </w:rPr>
            </w:pPr>
            <w:r w:rsidRPr="00222EEB">
              <w:rPr>
                <w:color w:val="000000"/>
                <w:sz w:val="20"/>
                <w:szCs w:val="20"/>
                <w:lang w:eastAsia="en-CA"/>
              </w:rPr>
              <w:t>68,750</w:t>
            </w:r>
          </w:p>
        </w:tc>
      </w:tr>
      <w:tr w:rsidR="00356F5F" w:rsidRPr="00222EEB" w14:paraId="54BB5E5E" w14:textId="77777777" w:rsidTr="00232AB3">
        <w:trPr>
          <w:trHeight w:val="243"/>
        </w:trPr>
        <w:tc>
          <w:tcPr>
            <w:tcW w:w="3051" w:type="dxa"/>
            <w:tcBorders>
              <w:top w:val="nil"/>
              <w:left w:val="single" w:sz="4" w:space="0" w:color="auto"/>
              <w:bottom w:val="single" w:sz="4" w:space="0" w:color="auto"/>
              <w:right w:val="single" w:sz="4" w:space="0" w:color="auto"/>
            </w:tcBorders>
            <w:shd w:val="clear" w:color="auto" w:fill="auto"/>
            <w:hideMark/>
          </w:tcPr>
          <w:p w14:paraId="2B5A2465" w14:textId="77777777" w:rsidR="00356F5F" w:rsidRPr="00222EEB" w:rsidRDefault="00356F5F" w:rsidP="00356F5F">
            <w:pPr>
              <w:jc w:val="left"/>
              <w:rPr>
                <w:color w:val="000000"/>
                <w:sz w:val="20"/>
                <w:szCs w:val="20"/>
                <w:lang w:eastAsia="en-CA"/>
              </w:rPr>
            </w:pPr>
            <w:r w:rsidRPr="00222EEB">
              <w:rPr>
                <w:color w:val="000000"/>
                <w:sz w:val="20"/>
                <w:szCs w:val="20"/>
                <w:lang w:eastAsia="en-CA"/>
              </w:rPr>
              <w:t>Soften</w:t>
            </w:r>
          </w:p>
        </w:tc>
        <w:tc>
          <w:tcPr>
            <w:tcW w:w="2331" w:type="dxa"/>
            <w:tcBorders>
              <w:top w:val="nil"/>
              <w:left w:val="nil"/>
              <w:bottom w:val="single" w:sz="4" w:space="0" w:color="auto"/>
              <w:right w:val="single" w:sz="4" w:space="0" w:color="auto"/>
            </w:tcBorders>
            <w:shd w:val="clear" w:color="auto" w:fill="auto"/>
            <w:hideMark/>
          </w:tcPr>
          <w:p w14:paraId="3C32F302" w14:textId="77777777" w:rsidR="00356F5F" w:rsidRPr="00222EEB" w:rsidRDefault="00356F5F" w:rsidP="00356F5F">
            <w:pPr>
              <w:jc w:val="right"/>
              <w:rPr>
                <w:color w:val="000000"/>
                <w:sz w:val="20"/>
                <w:szCs w:val="20"/>
                <w:lang w:eastAsia="en-CA"/>
              </w:rPr>
            </w:pPr>
            <w:r w:rsidRPr="00222EEB">
              <w:rPr>
                <w:color w:val="000000"/>
                <w:sz w:val="20"/>
                <w:szCs w:val="20"/>
                <w:lang w:eastAsia="en-CA"/>
              </w:rPr>
              <w:t>38,000</w:t>
            </w:r>
          </w:p>
        </w:tc>
        <w:tc>
          <w:tcPr>
            <w:tcW w:w="2015" w:type="dxa"/>
            <w:tcBorders>
              <w:top w:val="nil"/>
              <w:left w:val="nil"/>
              <w:bottom w:val="single" w:sz="4" w:space="0" w:color="auto"/>
              <w:right w:val="single" w:sz="4" w:space="0" w:color="auto"/>
            </w:tcBorders>
            <w:shd w:val="clear" w:color="auto" w:fill="auto"/>
            <w:noWrap/>
            <w:hideMark/>
          </w:tcPr>
          <w:p w14:paraId="09A17609" w14:textId="77777777" w:rsidR="00356F5F" w:rsidRPr="00222EEB" w:rsidRDefault="00356F5F" w:rsidP="00356F5F">
            <w:pPr>
              <w:jc w:val="right"/>
              <w:rPr>
                <w:color w:val="000000"/>
                <w:sz w:val="20"/>
                <w:szCs w:val="20"/>
                <w:lang w:eastAsia="en-CA"/>
              </w:rPr>
            </w:pPr>
            <w:r w:rsidRPr="00222EEB">
              <w:rPr>
                <w:color w:val="000000"/>
                <w:sz w:val="20"/>
                <w:szCs w:val="20"/>
                <w:lang w:eastAsia="en-CA"/>
              </w:rPr>
              <w:t>28,728</w:t>
            </w:r>
          </w:p>
        </w:tc>
        <w:tc>
          <w:tcPr>
            <w:tcW w:w="2033" w:type="dxa"/>
            <w:tcBorders>
              <w:top w:val="nil"/>
              <w:left w:val="nil"/>
              <w:bottom w:val="single" w:sz="4" w:space="0" w:color="auto"/>
              <w:right w:val="single" w:sz="4" w:space="0" w:color="auto"/>
            </w:tcBorders>
            <w:shd w:val="clear" w:color="auto" w:fill="auto"/>
            <w:hideMark/>
          </w:tcPr>
          <w:p w14:paraId="1239F6BD" w14:textId="77777777" w:rsidR="00356F5F" w:rsidRPr="00222EEB" w:rsidRDefault="00356F5F" w:rsidP="00356F5F">
            <w:pPr>
              <w:jc w:val="right"/>
              <w:rPr>
                <w:color w:val="000000"/>
                <w:sz w:val="20"/>
                <w:szCs w:val="20"/>
                <w:lang w:eastAsia="en-CA"/>
              </w:rPr>
            </w:pPr>
            <w:r w:rsidRPr="00222EEB">
              <w:rPr>
                <w:color w:val="000000"/>
                <w:sz w:val="20"/>
                <w:szCs w:val="20"/>
                <w:lang w:eastAsia="en-CA"/>
              </w:rPr>
              <w:t>66,728</w:t>
            </w:r>
          </w:p>
        </w:tc>
      </w:tr>
      <w:tr w:rsidR="00356F5F" w:rsidRPr="00222EEB" w14:paraId="186C1D7C" w14:textId="77777777" w:rsidTr="002F2509">
        <w:trPr>
          <w:trHeight w:val="70"/>
        </w:trPr>
        <w:tc>
          <w:tcPr>
            <w:tcW w:w="9430" w:type="dxa"/>
            <w:gridSpan w:val="4"/>
            <w:tcBorders>
              <w:top w:val="nil"/>
              <w:left w:val="single" w:sz="4" w:space="0" w:color="auto"/>
              <w:bottom w:val="single" w:sz="4" w:space="0" w:color="auto"/>
              <w:right w:val="single" w:sz="4" w:space="0" w:color="auto"/>
            </w:tcBorders>
            <w:shd w:val="clear" w:color="auto" w:fill="auto"/>
            <w:hideMark/>
          </w:tcPr>
          <w:p w14:paraId="121A5CF0" w14:textId="783DAAE6" w:rsidR="00356F5F" w:rsidRPr="00222EEB" w:rsidRDefault="00356F5F" w:rsidP="00356F5F">
            <w:pPr>
              <w:jc w:val="left"/>
              <w:rPr>
                <w:color w:val="000000"/>
                <w:sz w:val="20"/>
                <w:szCs w:val="20"/>
                <w:lang w:eastAsia="en-CA"/>
              </w:rPr>
            </w:pPr>
            <w:r w:rsidRPr="00222EEB">
              <w:rPr>
                <w:b/>
                <w:bCs/>
                <w:color w:val="000000"/>
                <w:sz w:val="20"/>
                <w:szCs w:val="20"/>
                <w:lang w:eastAsia="en-CA"/>
              </w:rPr>
              <w:t>Commercial refrigeration</w:t>
            </w:r>
            <w:r w:rsidRPr="00222EEB">
              <w:rPr>
                <w:rFonts w:ascii="Calibri" w:hAnsi="Calibri" w:cs="Calibri"/>
                <w:color w:val="000000"/>
                <w:lang w:eastAsia="en-CA"/>
              </w:rPr>
              <w:t> </w:t>
            </w:r>
          </w:p>
        </w:tc>
      </w:tr>
      <w:tr w:rsidR="00356F5F" w:rsidRPr="00222EEB" w14:paraId="27F790E0" w14:textId="77777777" w:rsidTr="00232AB3">
        <w:trPr>
          <w:trHeight w:val="243"/>
        </w:trPr>
        <w:tc>
          <w:tcPr>
            <w:tcW w:w="3051" w:type="dxa"/>
            <w:tcBorders>
              <w:top w:val="nil"/>
              <w:left w:val="single" w:sz="4" w:space="0" w:color="auto"/>
              <w:bottom w:val="single" w:sz="4" w:space="0" w:color="auto"/>
              <w:right w:val="single" w:sz="4" w:space="0" w:color="auto"/>
            </w:tcBorders>
            <w:shd w:val="clear" w:color="auto" w:fill="auto"/>
            <w:hideMark/>
          </w:tcPr>
          <w:p w14:paraId="06B3DDAA" w14:textId="77777777" w:rsidR="00356F5F" w:rsidRPr="00222EEB" w:rsidRDefault="00356F5F" w:rsidP="00356F5F">
            <w:pPr>
              <w:jc w:val="left"/>
              <w:rPr>
                <w:color w:val="000000"/>
                <w:sz w:val="20"/>
                <w:szCs w:val="20"/>
                <w:lang w:eastAsia="en-CA"/>
              </w:rPr>
            </w:pPr>
            <w:proofErr w:type="spellStart"/>
            <w:r w:rsidRPr="00222EEB">
              <w:rPr>
                <w:color w:val="000000"/>
                <w:sz w:val="20"/>
                <w:szCs w:val="20"/>
                <w:lang w:eastAsia="en-CA"/>
              </w:rPr>
              <w:t>Frigomeuble</w:t>
            </w:r>
            <w:proofErr w:type="spellEnd"/>
          </w:p>
        </w:tc>
        <w:tc>
          <w:tcPr>
            <w:tcW w:w="2331" w:type="dxa"/>
            <w:tcBorders>
              <w:top w:val="nil"/>
              <w:left w:val="nil"/>
              <w:bottom w:val="single" w:sz="4" w:space="0" w:color="auto"/>
              <w:right w:val="single" w:sz="4" w:space="0" w:color="auto"/>
            </w:tcBorders>
            <w:shd w:val="clear" w:color="auto" w:fill="auto"/>
            <w:hideMark/>
          </w:tcPr>
          <w:p w14:paraId="3D4B7E67" w14:textId="77777777" w:rsidR="00356F5F" w:rsidRPr="00222EEB" w:rsidRDefault="00356F5F" w:rsidP="00356F5F">
            <w:pPr>
              <w:jc w:val="right"/>
              <w:rPr>
                <w:color w:val="000000"/>
                <w:sz w:val="20"/>
                <w:szCs w:val="20"/>
                <w:lang w:eastAsia="en-CA"/>
              </w:rPr>
            </w:pPr>
            <w:r w:rsidRPr="00222EEB">
              <w:rPr>
                <w:color w:val="000000"/>
                <w:sz w:val="20"/>
                <w:szCs w:val="20"/>
                <w:lang w:eastAsia="en-CA"/>
              </w:rPr>
              <w:t>26,000</w:t>
            </w:r>
          </w:p>
        </w:tc>
        <w:tc>
          <w:tcPr>
            <w:tcW w:w="2015" w:type="dxa"/>
            <w:tcBorders>
              <w:top w:val="nil"/>
              <w:left w:val="nil"/>
              <w:bottom w:val="single" w:sz="4" w:space="0" w:color="auto"/>
              <w:right w:val="single" w:sz="4" w:space="0" w:color="auto"/>
            </w:tcBorders>
            <w:shd w:val="clear" w:color="auto" w:fill="auto"/>
            <w:noWrap/>
            <w:hideMark/>
          </w:tcPr>
          <w:p w14:paraId="143CFF60" w14:textId="77777777" w:rsidR="00356F5F" w:rsidRPr="00222EEB" w:rsidRDefault="00356F5F" w:rsidP="00356F5F">
            <w:pPr>
              <w:jc w:val="right"/>
              <w:rPr>
                <w:color w:val="000000"/>
                <w:sz w:val="20"/>
                <w:szCs w:val="20"/>
                <w:lang w:eastAsia="en-CA"/>
              </w:rPr>
            </w:pPr>
            <w:r w:rsidRPr="00222EEB">
              <w:rPr>
                <w:color w:val="000000"/>
                <w:sz w:val="20"/>
                <w:szCs w:val="20"/>
                <w:lang w:eastAsia="en-CA"/>
              </w:rPr>
              <w:t>1,744</w:t>
            </w:r>
          </w:p>
        </w:tc>
        <w:tc>
          <w:tcPr>
            <w:tcW w:w="2033" w:type="dxa"/>
            <w:tcBorders>
              <w:top w:val="nil"/>
              <w:left w:val="nil"/>
              <w:bottom w:val="single" w:sz="4" w:space="0" w:color="auto"/>
              <w:right w:val="single" w:sz="4" w:space="0" w:color="auto"/>
            </w:tcBorders>
            <w:shd w:val="clear" w:color="auto" w:fill="auto"/>
            <w:hideMark/>
          </w:tcPr>
          <w:p w14:paraId="031DC412" w14:textId="77777777" w:rsidR="00356F5F" w:rsidRPr="00222EEB" w:rsidRDefault="00356F5F" w:rsidP="00356F5F">
            <w:pPr>
              <w:jc w:val="right"/>
              <w:rPr>
                <w:color w:val="000000"/>
                <w:sz w:val="20"/>
                <w:szCs w:val="20"/>
                <w:lang w:eastAsia="en-CA"/>
              </w:rPr>
            </w:pPr>
            <w:r w:rsidRPr="00222EEB">
              <w:rPr>
                <w:color w:val="000000"/>
                <w:sz w:val="20"/>
                <w:szCs w:val="20"/>
                <w:lang w:eastAsia="en-CA"/>
              </w:rPr>
              <w:t>27,744</w:t>
            </w:r>
          </w:p>
        </w:tc>
      </w:tr>
      <w:tr w:rsidR="00356F5F" w:rsidRPr="00222EEB" w14:paraId="5933A63E" w14:textId="77777777" w:rsidTr="00232AB3">
        <w:trPr>
          <w:trHeight w:val="243"/>
        </w:trPr>
        <w:tc>
          <w:tcPr>
            <w:tcW w:w="3051" w:type="dxa"/>
            <w:tcBorders>
              <w:top w:val="nil"/>
              <w:left w:val="single" w:sz="4" w:space="0" w:color="auto"/>
              <w:bottom w:val="single" w:sz="4" w:space="0" w:color="auto"/>
              <w:right w:val="single" w:sz="4" w:space="0" w:color="auto"/>
            </w:tcBorders>
            <w:shd w:val="clear" w:color="auto" w:fill="auto"/>
            <w:hideMark/>
          </w:tcPr>
          <w:p w14:paraId="5F7DACE7" w14:textId="77777777" w:rsidR="00356F5F" w:rsidRPr="00222EEB" w:rsidRDefault="00356F5F" w:rsidP="00356F5F">
            <w:pPr>
              <w:jc w:val="left"/>
              <w:rPr>
                <w:color w:val="000000"/>
                <w:sz w:val="20"/>
                <w:szCs w:val="20"/>
                <w:lang w:eastAsia="en-CA"/>
              </w:rPr>
            </w:pPr>
            <w:r w:rsidRPr="00222EEB">
              <w:rPr>
                <w:color w:val="000000"/>
                <w:sz w:val="20"/>
                <w:szCs w:val="20"/>
                <w:lang w:eastAsia="en-CA"/>
              </w:rPr>
              <w:t>Almia Refrigeration</w:t>
            </w:r>
          </w:p>
        </w:tc>
        <w:tc>
          <w:tcPr>
            <w:tcW w:w="2331" w:type="dxa"/>
            <w:tcBorders>
              <w:top w:val="nil"/>
              <w:left w:val="nil"/>
              <w:bottom w:val="single" w:sz="4" w:space="0" w:color="auto"/>
              <w:right w:val="single" w:sz="4" w:space="0" w:color="auto"/>
            </w:tcBorders>
            <w:shd w:val="clear" w:color="auto" w:fill="auto"/>
            <w:hideMark/>
          </w:tcPr>
          <w:p w14:paraId="735F0E5B" w14:textId="77777777" w:rsidR="00356F5F" w:rsidRPr="00222EEB" w:rsidRDefault="00356F5F" w:rsidP="00356F5F">
            <w:pPr>
              <w:jc w:val="right"/>
              <w:rPr>
                <w:color w:val="000000"/>
                <w:sz w:val="20"/>
                <w:szCs w:val="20"/>
                <w:lang w:eastAsia="en-CA"/>
              </w:rPr>
            </w:pPr>
            <w:r w:rsidRPr="00222EEB">
              <w:rPr>
                <w:color w:val="000000"/>
                <w:sz w:val="20"/>
                <w:szCs w:val="20"/>
                <w:lang w:eastAsia="en-CA"/>
              </w:rPr>
              <w:t>26,000</w:t>
            </w:r>
          </w:p>
        </w:tc>
        <w:tc>
          <w:tcPr>
            <w:tcW w:w="2015" w:type="dxa"/>
            <w:tcBorders>
              <w:top w:val="nil"/>
              <w:left w:val="nil"/>
              <w:bottom w:val="single" w:sz="4" w:space="0" w:color="auto"/>
              <w:right w:val="single" w:sz="4" w:space="0" w:color="auto"/>
            </w:tcBorders>
            <w:shd w:val="clear" w:color="auto" w:fill="auto"/>
            <w:noWrap/>
            <w:hideMark/>
          </w:tcPr>
          <w:p w14:paraId="20B69D3D" w14:textId="77777777" w:rsidR="00356F5F" w:rsidRPr="00222EEB" w:rsidRDefault="00356F5F" w:rsidP="00356F5F">
            <w:pPr>
              <w:jc w:val="right"/>
              <w:rPr>
                <w:color w:val="000000"/>
                <w:sz w:val="20"/>
                <w:szCs w:val="20"/>
                <w:lang w:eastAsia="en-CA"/>
              </w:rPr>
            </w:pPr>
            <w:r w:rsidRPr="00222EEB">
              <w:rPr>
                <w:color w:val="000000"/>
                <w:sz w:val="20"/>
                <w:szCs w:val="20"/>
                <w:lang w:eastAsia="en-CA"/>
              </w:rPr>
              <w:t>1,644</w:t>
            </w:r>
          </w:p>
        </w:tc>
        <w:tc>
          <w:tcPr>
            <w:tcW w:w="2033" w:type="dxa"/>
            <w:tcBorders>
              <w:top w:val="nil"/>
              <w:left w:val="nil"/>
              <w:bottom w:val="single" w:sz="4" w:space="0" w:color="auto"/>
              <w:right w:val="single" w:sz="4" w:space="0" w:color="auto"/>
            </w:tcBorders>
            <w:shd w:val="clear" w:color="auto" w:fill="auto"/>
            <w:hideMark/>
          </w:tcPr>
          <w:p w14:paraId="18BB0175" w14:textId="77777777" w:rsidR="00356F5F" w:rsidRPr="00222EEB" w:rsidRDefault="00356F5F" w:rsidP="00356F5F">
            <w:pPr>
              <w:jc w:val="right"/>
              <w:rPr>
                <w:color w:val="000000"/>
                <w:sz w:val="20"/>
                <w:szCs w:val="20"/>
                <w:lang w:eastAsia="en-CA"/>
              </w:rPr>
            </w:pPr>
            <w:r w:rsidRPr="00222EEB">
              <w:rPr>
                <w:color w:val="000000"/>
                <w:sz w:val="20"/>
                <w:szCs w:val="20"/>
                <w:lang w:eastAsia="en-CA"/>
              </w:rPr>
              <w:t>27,644</w:t>
            </w:r>
          </w:p>
        </w:tc>
      </w:tr>
      <w:tr w:rsidR="00356F5F" w:rsidRPr="00222EEB" w14:paraId="1AC72BD1" w14:textId="77777777" w:rsidTr="00232AB3">
        <w:trPr>
          <w:trHeight w:val="243"/>
        </w:trPr>
        <w:tc>
          <w:tcPr>
            <w:tcW w:w="3051" w:type="dxa"/>
            <w:tcBorders>
              <w:top w:val="nil"/>
              <w:left w:val="single" w:sz="4" w:space="0" w:color="auto"/>
              <w:bottom w:val="single" w:sz="4" w:space="0" w:color="auto"/>
              <w:right w:val="single" w:sz="4" w:space="0" w:color="auto"/>
            </w:tcBorders>
            <w:shd w:val="clear" w:color="auto" w:fill="auto"/>
            <w:hideMark/>
          </w:tcPr>
          <w:p w14:paraId="2D7D6FF7" w14:textId="77777777" w:rsidR="00356F5F" w:rsidRPr="00222EEB" w:rsidRDefault="00356F5F" w:rsidP="00356F5F">
            <w:pPr>
              <w:jc w:val="left"/>
              <w:rPr>
                <w:color w:val="000000"/>
                <w:sz w:val="20"/>
                <w:szCs w:val="20"/>
                <w:lang w:eastAsia="en-CA"/>
              </w:rPr>
            </w:pPr>
            <w:r w:rsidRPr="00222EEB">
              <w:rPr>
                <w:color w:val="000000"/>
                <w:sz w:val="20"/>
                <w:szCs w:val="20"/>
                <w:lang w:eastAsia="en-CA"/>
              </w:rPr>
              <w:t xml:space="preserve">ETS Abdelkader </w:t>
            </w:r>
            <w:proofErr w:type="spellStart"/>
            <w:r w:rsidRPr="00222EEB">
              <w:rPr>
                <w:color w:val="000000"/>
                <w:sz w:val="20"/>
                <w:szCs w:val="20"/>
                <w:lang w:eastAsia="en-CA"/>
              </w:rPr>
              <w:t>Mellouli</w:t>
            </w:r>
            <w:proofErr w:type="spellEnd"/>
          </w:p>
        </w:tc>
        <w:tc>
          <w:tcPr>
            <w:tcW w:w="2331" w:type="dxa"/>
            <w:tcBorders>
              <w:top w:val="nil"/>
              <w:left w:val="nil"/>
              <w:bottom w:val="single" w:sz="4" w:space="0" w:color="auto"/>
              <w:right w:val="single" w:sz="4" w:space="0" w:color="auto"/>
            </w:tcBorders>
            <w:shd w:val="clear" w:color="auto" w:fill="auto"/>
            <w:hideMark/>
          </w:tcPr>
          <w:p w14:paraId="403D2F99" w14:textId="77777777" w:rsidR="00356F5F" w:rsidRPr="00222EEB" w:rsidRDefault="00356F5F" w:rsidP="00356F5F">
            <w:pPr>
              <w:jc w:val="right"/>
              <w:rPr>
                <w:color w:val="000000"/>
                <w:sz w:val="20"/>
                <w:szCs w:val="20"/>
                <w:lang w:eastAsia="en-CA"/>
              </w:rPr>
            </w:pPr>
            <w:r w:rsidRPr="00222EEB">
              <w:rPr>
                <w:color w:val="000000"/>
                <w:sz w:val="20"/>
                <w:szCs w:val="20"/>
                <w:lang w:eastAsia="en-CA"/>
              </w:rPr>
              <w:t>26,000</w:t>
            </w:r>
          </w:p>
        </w:tc>
        <w:tc>
          <w:tcPr>
            <w:tcW w:w="2015" w:type="dxa"/>
            <w:tcBorders>
              <w:top w:val="nil"/>
              <w:left w:val="nil"/>
              <w:bottom w:val="single" w:sz="4" w:space="0" w:color="auto"/>
              <w:right w:val="single" w:sz="4" w:space="0" w:color="auto"/>
            </w:tcBorders>
            <w:shd w:val="clear" w:color="auto" w:fill="auto"/>
            <w:noWrap/>
            <w:hideMark/>
          </w:tcPr>
          <w:p w14:paraId="0657C465" w14:textId="77777777" w:rsidR="00356F5F" w:rsidRPr="00222EEB" w:rsidRDefault="00356F5F" w:rsidP="00356F5F">
            <w:pPr>
              <w:jc w:val="right"/>
              <w:rPr>
                <w:color w:val="000000"/>
                <w:sz w:val="20"/>
                <w:szCs w:val="20"/>
                <w:lang w:eastAsia="en-CA"/>
              </w:rPr>
            </w:pPr>
            <w:r w:rsidRPr="00222EEB">
              <w:rPr>
                <w:color w:val="000000"/>
                <w:sz w:val="20"/>
                <w:szCs w:val="20"/>
                <w:lang w:eastAsia="en-CA"/>
              </w:rPr>
              <w:t>3,293</w:t>
            </w:r>
          </w:p>
        </w:tc>
        <w:tc>
          <w:tcPr>
            <w:tcW w:w="2033" w:type="dxa"/>
            <w:tcBorders>
              <w:top w:val="nil"/>
              <w:left w:val="nil"/>
              <w:bottom w:val="single" w:sz="4" w:space="0" w:color="auto"/>
              <w:right w:val="single" w:sz="4" w:space="0" w:color="auto"/>
            </w:tcBorders>
            <w:shd w:val="clear" w:color="auto" w:fill="auto"/>
            <w:hideMark/>
          </w:tcPr>
          <w:p w14:paraId="701618ED" w14:textId="77777777" w:rsidR="00356F5F" w:rsidRPr="00222EEB" w:rsidRDefault="00356F5F" w:rsidP="00356F5F">
            <w:pPr>
              <w:jc w:val="right"/>
              <w:rPr>
                <w:color w:val="000000"/>
                <w:sz w:val="20"/>
                <w:szCs w:val="20"/>
                <w:lang w:eastAsia="en-CA"/>
              </w:rPr>
            </w:pPr>
            <w:r w:rsidRPr="00222EEB">
              <w:rPr>
                <w:color w:val="000000"/>
                <w:sz w:val="20"/>
                <w:szCs w:val="20"/>
                <w:lang w:eastAsia="en-CA"/>
              </w:rPr>
              <w:t>29,293</w:t>
            </w:r>
          </w:p>
        </w:tc>
      </w:tr>
      <w:tr w:rsidR="00356F5F" w:rsidRPr="00222EEB" w14:paraId="502CAC3E" w14:textId="77777777" w:rsidTr="00674726">
        <w:tc>
          <w:tcPr>
            <w:tcW w:w="3051" w:type="dxa"/>
            <w:tcBorders>
              <w:top w:val="nil"/>
              <w:left w:val="single" w:sz="4" w:space="0" w:color="auto"/>
              <w:bottom w:val="single" w:sz="4" w:space="0" w:color="auto"/>
              <w:right w:val="single" w:sz="4" w:space="0" w:color="auto"/>
            </w:tcBorders>
            <w:shd w:val="clear" w:color="auto" w:fill="auto"/>
            <w:hideMark/>
          </w:tcPr>
          <w:p w14:paraId="65E8C42B" w14:textId="77777777" w:rsidR="00356F5F" w:rsidRPr="00222EEB" w:rsidRDefault="00356F5F" w:rsidP="00356F5F">
            <w:pPr>
              <w:jc w:val="left"/>
              <w:rPr>
                <w:color w:val="000000"/>
                <w:sz w:val="20"/>
                <w:szCs w:val="20"/>
                <w:lang w:eastAsia="en-CA"/>
              </w:rPr>
            </w:pPr>
            <w:r w:rsidRPr="00222EEB">
              <w:rPr>
                <w:color w:val="000000"/>
                <w:sz w:val="20"/>
                <w:szCs w:val="20"/>
                <w:lang w:eastAsia="en-CA"/>
              </w:rPr>
              <w:t xml:space="preserve">Société </w:t>
            </w:r>
            <w:proofErr w:type="spellStart"/>
            <w:r w:rsidRPr="00222EEB">
              <w:rPr>
                <w:color w:val="000000"/>
                <w:sz w:val="20"/>
                <w:szCs w:val="20"/>
                <w:lang w:eastAsia="en-CA"/>
              </w:rPr>
              <w:t>Tunisienne</w:t>
            </w:r>
            <w:proofErr w:type="spellEnd"/>
            <w:r w:rsidRPr="00222EEB">
              <w:rPr>
                <w:color w:val="000000"/>
                <w:sz w:val="20"/>
                <w:szCs w:val="20"/>
                <w:lang w:eastAsia="en-CA"/>
              </w:rPr>
              <w:t xml:space="preserve"> </w:t>
            </w:r>
            <w:proofErr w:type="spellStart"/>
            <w:r w:rsidRPr="00222EEB">
              <w:rPr>
                <w:color w:val="000000"/>
                <w:sz w:val="20"/>
                <w:szCs w:val="20"/>
                <w:lang w:eastAsia="en-CA"/>
              </w:rPr>
              <w:t>d'Équipement</w:t>
            </w:r>
            <w:proofErr w:type="spellEnd"/>
          </w:p>
        </w:tc>
        <w:tc>
          <w:tcPr>
            <w:tcW w:w="2331" w:type="dxa"/>
            <w:tcBorders>
              <w:top w:val="nil"/>
              <w:left w:val="nil"/>
              <w:bottom w:val="single" w:sz="4" w:space="0" w:color="auto"/>
              <w:right w:val="single" w:sz="4" w:space="0" w:color="auto"/>
            </w:tcBorders>
            <w:shd w:val="clear" w:color="auto" w:fill="auto"/>
            <w:hideMark/>
          </w:tcPr>
          <w:p w14:paraId="2DBA9E42" w14:textId="77777777" w:rsidR="00356F5F" w:rsidRPr="00222EEB" w:rsidRDefault="00356F5F" w:rsidP="00356F5F">
            <w:pPr>
              <w:jc w:val="right"/>
              <w:rPr>
                <w:color w:val="000000"/>
                <w:sz w:val="20"/>
                <w:szCs w:val="20"/>
                <w:lang w:eastAsia="en-CA"/>
              </w:rPr>
            </w:pPr>
            <w:r w:rsidRPr="00222EEB">
              <w:rPr>
                <w:color w:val="000000"/>
                <w:sz w:val="20"/>
                <w:szCs w:val="20"/>
                <w:lang w:eastAsia="en-CA"/>
              </w:rPr>
              <w:t>26,000</w:t>
            </w:r>
          </w:p>
        </w:tc>
        <w:tc>
          <w:tcPr>
            <w:tcW w:w="2015" w:type="dxa"/>
            <w:tcBorders>
              <w:top w:val="nil"/>
              <w:left w:val="nil"/>
              <w:bottom w:val="single" w:sz="4" w:space="0" w:color="auto"/>
              <w:right w:val="single" w:sz="4" w:space="0" w:color="auto"/>
            </w:tcBorders>
            <w:shd w:val="clear" w:color="auto" w:fill="auto"/>
            <w:noWrap/>
            <w:hideMark/>
          </w:tcPr>
          <w:p w14:paraId="6B560E62" w14:textId="77777777" w:rsidR="00356F5F" w:rsidRPr="00222EEB" w:rsidRDefault="00356F5F" w:rsidP="00356F5F">
            <w:pPr>
              <w:jc w:val="right"/>
              <w:rPr>
                <w:color w:val="000000"/>
                <w:sz w:val="20"/>
                <w:szCs w:val="20"/>
                <w:lang w:eastAsia="en-CA"/>
              </w:rPr>
            </w:pPr>
            <w:r w:rsidRPr="00222EEB">
              <w:rPr>
                <w:color w:val="000000"/>
                <w:sz w:val="20"/>
                <w:szCs w:val="20"/>
                <w:lang w:eastAsia="en-CA"/>
              </w:rPr>
              <w:t>1,275</w:t>
            </w:r>
          </w:p>
        </w:tc>
        <w:tc>
          <w:tcPr>
            <w:tcW w:w="2033" w:type="dxa"/>
            <w:tcBorders>
              <w:top w:val="nil"/>
              <w:left w:val="nil"/>
              <w:bottom w:val="single" w:sz="4" w:space="0" w:color="auto"/>
              <w:right w:val="single" w:sz="4" w:space="0" w:color="auto"/>
            </w:tcBorders>
            <w:shd w:val="clear" w:color="auto" w:fill="auto"/>
            <w:hideMark/>
          </w:tcPr>
          <w:p w14:paraId="5F72BF95" w14:textId="77777777" w:rsidR="00356F5F" w:rsidRPr="00222EEB" w:rsidRDefault="00356F5F" w:rsidP="00356F5F">
            <w:pPr>
              <w:jc w:val="right"/>
              <w:rPr>
                <w:color w:val="000000"/>
                <w:sz w:val="20"/>
                <w:szCs w:val="20"/>
                <w:lang w:eastAsia="en-CA"/>
              </w:rPr>
            </w:pPr>
            <w:r w:rsidRPr="00222EEB">
              <w:rPr>
                <w:color w:val="000000"/>
                <w:sz w:val="20"/>
                <w:szCs w:val="20"/>
                <w:lang w:eastAsia="en-CA"/>
              </w:rPr>
              <w:t>27,275</w:t>
            </w:r>
          </w:p>
        </w:tc>
      </w:tr>
      <w:tr w:rsidR="00356F5F" w:rsidRPr="00222EEB" w14:paraId="430B6C8B" w14:textId="77777777" w:rsidTr="002F2509">
        <w:trPr>
          <w:trHeight w:val="70"/>
        </w:trPr>
        <w:tc>
          <w:tcPr>
            <w:tcW w:w="9430" w:type="dxa"/>
            <w:gridSpan w:val="4"/>
            <w:tcBorders>
              <w:top w:val="nil"/>
              <w:left w:val="single" w:sz="4" w:space="0" w:color="auto"/>
              <w:bottom w:val="single" w:sz="4" w:space="0" w:color="auto"/>
              <w:right w:val="single" w:sz="4" w:space="0" w:color="auto"/>
            </w:tcBorders>
            <w:shd w:val="clear" w:color="auto" w:fill="auto"/>
            <w:hideMark/>
          </w:tcPr>
          <w:p w14:paraId="4ABCAB7B" w14:textId="73C2B1D3" w:rsidR="00356F5F" w:rsidRPr="00222EEB" w:rsidRDefault="00356F5F" w:rsidP="00356F5F">
            <w:pPr>
              <w:jc w:val="left"/>
              <w:rPr>
                <w:color w:val="000000"/>
                <w:sz w:val="20"/>
                <w:szCs w:val="20"/>
                <w:lang w:eastAsia="en-CA"/>
              </w:rPr>
            </w:pPr>
            <w:r w:rsidRPr="00222EEB">
              <w:rPr>
                <w:b/>
                <w:bCs/>
                <w:color w:val="000000"/>
                <w:sz w:val="20"/>
                <w:szCs w:val="20"/>
                <w:lang w:eastAsia="en-CA"/>
              </w:rPr>
              <w:t>Insulation panels</w:t>
            </w:r>
            <w:r w:rsidRPr="00222EEB">
              <w:rPr>
                <w:rFonts w:ascii="Calibri" w:hAnsi="Calibri" w:cs="Calibri"/>
                <w:color w:val="000000"/>
                <w:lang w:eastAsia="en-CA"/>
              </w:rPr>
              <w:t> </w:t>
            </w:r>
          </w:p>
        </w:tc>
      </w:tr>
      <w:tr w:rsidR="00356F5F" w:rsidRPr="00222EEB" w14:paraId="24C8B6CB" w14:textId="77777777" w:rsidTr="00232AB3">
        <w:trPr>
          <w:trHeight w:val="243"/>
        </w:trPr>
        <w:tc>
          <w:tcPr>
            <w:tcW w:w="3051" w:type="dxa"/>
            <w:tcBorders>
              <w:top w:val="nil"/>
              <w:left w:val="single" w:sz="4" w:space="0" w:color="auto"/>
              <w:bottom w:val="single" w:sz="4" w:space="0" w:color="auto"/>
              <w:right w:val="single" w:sz="4" w:space="0" w:color="auto"/>
            </w:tcBorders>
            <w:shd w:val="clear" w:color="auto" w:fill="auto"/>
            <w:hideMark/>
          </w:tcPr>
          <w:p w14:paraId="284FE8B0" w14:textId="77777777" w:rsidR="00356F5F" w:rsidRPr="00222EEB" w:rsidRDefault="00356F5F" w:rsidP="00356F5F">
            <w:pPr>
              <w:jc w:val="left"/>
              <w:rPr>
                <w:color w:val="000000"/>
                <w:sz w:val="20"/>
                <w:szCs w:val="20"/>
                <w:lang w:eastAsia="en-CA"/>
              </w:rPr>
            </w:pPr>
            <w:proofErr w:type="spellStart"/>
            <w:r w:rsidRPr="00222EEB">
              <w:rPr>
                <w:color w:val="000000"/>
                <w:sz w:val="20"/>
                <w:szCs w:val="20"/>
                <w:lang w:eastAsia="en-CA"/>
              </w:rPr>
              <w:t>Sofrifac</w:t>
            </w:r>
            <w:proofErr w:type="spellEnd"/>
          </w:p>
        </w:tc>
        <w:tc>
          <w:tcPr>
            <w:tcW w:w="2331" w:type="dxa"/>
            <w:tcBorders>
              <w:top w:val="nil"/>
              <w:left w:val="nil"/>
              <w:bottom w:val="single" w:sz="4" w:space="0" w:color="auto"/>
              <w:right w:val="single" w:sz="4" w:space="0" w:color="auto"/>
            </w:tcBorders>
            <w:shd w:val="clear" w:color="auto" w:fill="auto"/>
            <w:vAlign w:val="center"/>
            <w:hideMark/>
          </w:tcPr>
          <w:p w14:paraId="1C9E79C3" w14:textId="77777777" w:rsidR="00356F5F" w:rsidRPr="00222EEB" w:rsidRDefault="00356F5F" w:rsidP="00356F5F">
            <w:pPr>
              <w:jc w:val="right"/>
              <w:rPr>
                <w:color w:val="000000"/>
                <w:sz w:val="20"/>
                <w:szCs w:val="20"/>
                <w:lang w:eastAsia="en-CA"/>
              </w:rPr>
            </w:pPr>
            <w:r w:rsidRPr="00222EEB">
              <w:rPr>
                <w:color w:val="000000"/>
                <w:sz w:val="20"/>
                <w:szCs w:val="20"/>
                <w:lang w:eastAsia="en-CA"/>
              </w:rPr>
              <w:t>38,000</w:t>
            </w:r>
          </w:p>
        </w:tc>
        <w:tc>
          <w:tcPr>
            <w:tcW w:w="2015" w:type="dxa"/>
            <w:tcBorders>
              <w:top w:val="nil"/>
              <w:left w:val="nil"/>
              <w:bottom w:val="single" w:sz="4" w:space="0" w:color="auto"/>
              <w:right w:val="single" w:sz="4" w:space="0" w:color="auto"/>
            </w:tcBorders>
            <w:shd w:val="clear" w:color="auto" w:fill="auto"/>
            <w:noWrap/>
            <w:vAlign w:val="bottom"/>
            <w:hideMark/>
          </w:tcPr>
          <w:p w14:paraId="06B1EECE" w14:textId="77777777" w:rsidR="00356F5F" w:rsidRPr="00222EEB" w:rsidRDefault="00356F5F" w:rsidP="00356F5F">
            <w:pPr>
              <w:jc w:val="right"/>
              <w:rPr>
                <w:color w:val="000000"/>
                <w:sz w:val="20"/>
                <w:szCs w:val="20"/>
                <w:lang w:eastAsia="en-CA"/>
              </w:rPr>
            </w:pPr>
            <w:r w:rsidRPr="00222EEB">
              <w:rPr>
                <w:color w:val="000000"/>
                <w:sz w:val="20"/>
                <w:szCs w:val="20"/>
                <w:lang w:eastAsia="en-CA"/>
              </w:rPr>
              <w:t>14,044</w:t>
            </w:r>
          </w:p>
        </w:tc>
        <w:tc>
          <w:tcPr>
            <w:tcW w:w="2033" w:type="dxa"/>
            <w:tcBorders>
              <w:top w:val="nil"/>
              <w:left w:val="nil"/>
              <w:bottom w:val="single" w:sz="4" w:space="0" w:color="auto"/>
              <w:right w:val="single" w:sz="4" w:space="0" w:color="auto"/>
            </w:tcBorders>
            <w:shd w:val="clear" w:color="auto" w:fill="auto"/>
            <w:vAlign w:val="center"/>
            <w:hideMark/>
          </w:tcPr>
          <w:p w14:paraId="73231AD1" w14:textId="77777777" w:rsidR="00356F5F" w:rsidRPr="00222EEB" w:rsidRDefault="00356F5F" w:rsidP="00356F5F">
            <w:pPr>
              <w:jc w:val="right"/>
              <w:rPr>
                <w:color w:val="000000"/>
                <w:sz w:val="20"/>
                <w:szCs w:val="20"/>
                <w:lang w:eastAsia="en-CA"/>
              </w:rPr>
            </w:pPr>
            <w:r w:rsidRPr="00222EEB">
              <w:rPr>
                <w:color w:val="000000"/>
                <w:sz w:val="20"/>
                <w:szCs w:val="20"/>
                <w:lang w:eastAsia="en-CA"/>
              </w:rPr>
              <w:t>52,044</w:t>
            </w:r>
          </w:p>
        </w:tc>
      </w:tr>
      <w:tr w:rsidR="00356F5F" w:rsidRPr="00222EEB" w14:paraId="3A361594" w14:textId="77777777" w:rsidTr="002F2509">
        <w:trPr>
          <w:trHeight w:val="70"/>
        </w:trPr>
        <w:tc>
          <w:tcPr>
            <w:tcW w:w="3051" w:type="dxa"/>
            <w:tcBorders>
              <w:top w:val="nil"/>
              <w:left w:val="single" w:sz="4" w:space="0" w:color="auto"/>
              <w:bottom w:val="single" w:sz="4" w:space="0" w:color="auto"/>
              <w:right w:val="single" w:sz="4" w:space="0" w:color="auto"/>
            </w:tcBorders>
            <w:shd w:val="clear" w:color="auto" w:fill="auto"/>
            <w:hideMark/>
          </w:tcPr>
          <w:p w14:paraId="43194EC1" w14:textId="77777777" w:rsidR="00356F5F" w:rsidRPr="00222EEB" w:rsidRDefault="00356F5F" w:rsidP="00356F5F">
            <w:pPr>
              <w:jc w:val="left"/>
              <w:rPr>
                <w:b/>
                <w:bCs/>
                <w:color w:val="000000"/>
                <w:sz w:val="20"/>
                <w:szCs w:val="20"/>
                <w:lang w:eastAsia="en-CA"/>
              </w:rPr>
            </w:pPr>
            <w:r w:rsidRPr="00222EEB">
              <w:rPr>
                <w:b/>
                <w:bCs/>
                <w:color w:val="000000"/>
                <w:sz w:val="20"/>
                <w:szCs w:val="20"/>
                <w:lang w:eastAsia="en-CA"/>
              </w:rPr>
              <w:t>Total</w:t>
            </w:r>
          </w:p>
        </w:tc>
        <w:tc>
          <w:tcPr>
            <w:tcW w:w="2331" w:type="dxa"/>
            <w:tcBorders>
              <w:top w:val="nil"/>
              <w:left w:val="nil"/>
              <w:bottom w:val="single" w:sz="4" w:space="0" w:color="auto"/>
              <w:right w:val="single" w:sz="4" w:space="0" w:color="auto"/>
            </w:tcBorders>
            <w:shd w:val="clear" w:color="auto" w:fill="auto"/>
            <w:noWrap/>
            <w:vAlign w:val="center"/>
            <w:hideMark/>
          </w:tcPr>
          <w:p w14:paraId="3CEF271E" w14:textId="77777777" w:rsidR="00356F5F" w:rsidRPr="00222EEB" w:rsidRDefault="00356F5F" w:rsidP="00356F5F">
            <w:pPr>
              <w:jc w:val="right"/>
              <w:rPr>
                <w:b/>
                <w:bCs/>
                <w:color w:val="000000"/>
                <w:sz w:val="20"/>
                <w:szCs w:val="20"/>
                <w:lang w:eastAsia="en-CA"/>
              </w:rPr>
            </w:pPr>
            <w:r w:rsidRPr="00222EEB">
              <w:rPr>
                <w:b/>
                <w:bCs/>
                <w:color w:val="000000"/>
                <w:sz w:val="20"/>
                <w:szCs w:val="20"/>
                <w:lang w:eastAsia="en-CA"/>
              </w:rPr>
              <w:t>218,000</w:t>
            </w:r>
          </w:p>
        </w:tc>
        <w:tc>
          <w:tcPr>
            <w:tcW w:w="2015" w:type="dxa"/>
            <w:tcBorders>
              <w:top w:val="nil"/>
              <w:left w:val="nil"/>
              <w:bottom w:val="single" w:sz="4" w:space="0" w:color="auto"/>
              <w:right w:val="single" w:sz="4" w:space="0" w:color="auto"/>
            </w:tcBorders>
            <w:shd w:val="clear" w:color="auto" w:fill="auto"/>
            <w:noWrap/>
            <w:vAlign w:val="center"/>
            <w:hideMark/>
          </w:tcPr>
          <w:p w14:paraId="3DBC7E0B" w14:textId="77777777" w:rsidR="00356F5F" w:rsidRPr="00222EEB" w:rsidRDefault="00356F5F" w:rsidP="00356F5F">
            <w:pPr>
              <w:jc w:val="right"/>
              <w:rPr>
                <w:b/>
                <w:bCs/>
                <w:color w:val="000000"/>
                <w:sz w:val="20"/>
                <w:szCs w:val="20"/>
                <w:lang w:eastAsia="en-CA"/>
              </w:rPr>
            </w:pPr>
            <w:r w:rsidRPr="00222EEB">
              <w:rPr>
                <w:b/>
                <w:bCs/>
                <w:color w:val="000000"/>
                <w:sz w:val="20"/>
                <w:szCs w:val="20"/>
                <w:lang w:eastAsia="en-CA"/>
              </w:rPr>
              <w:t>81,478</w:t>
            </w:r>
          </w:p>
        </w:tc>
        <w:tc>
          <w:tcPr>
            <w:tcW w:w="2033" w:type="dxa"/>
            <w:tcBorders>
              <w:top w:val="nil"/>
              <w:left w:val="nil"/>
              <w:bottom w:val="single" w:sz="4" w:space="0" w:color="auto"/>
              <w:right w:val="single" w:sz="4" w:space="0" w:color="auto"/>
            </w:tcBorders>
            <w:shd w:val="clear" w:color="auto" w:fill="auto"/>
            <w:noWrap/>
            <w:vAlign w:val="center"/>
            <w:hideMark/>
          </w:tcPr>
          <w:p w14:paraId="033C452A" w14:textId="77777777" w:rsidR="00356F5F" w:rsidRPr="00222EEB" w:rsidRDefault="00356F5F" w:rsidP="00356F5F">
            <w:pPr>
              <w:jc w:val="right"/>
              <w:rPr>
                <w:b/>
                <w:bCs/>
                <w:color w:val="000000"/>
                <w:sz w:val="20"/>
                <w:szCs w:val="20"/>
                <w:lang w:eastAsia="en-CA"/>
              </w:rPr>
            </w:pPr>
            <w:r w:rsidRPr="00222EEB">
              <w:rPr>
                <w:b/>
                <w:bCs/>
                <w:color w:val="000000"/>
                <w:sz w:val="20"/>
                <w:szCs w:val="20"/>
                <w:lang w:eastAsia="en-CA"/>
              </w:rPr>
              <w:t>299,478</w:t>
            </w:r>
          </w:p>
        </w:tc>
      </w:tr>
    </w:tbl>
    <w:p w14:paraId="6784701B" w14:textId="77777777" w:rsidR="00356F5F" w:rsidRPr="00222EEB" w:rsidRDefault="00356F5F" w:rsidP="005D2981">
      <w:pPr>
        <w:keepNext/>
        <w:rPr>
          <w:b/>
          <w:bCs/>
        </w:rPr>
      </w:pPr>
    </w:p>
    <w:p w14:paraId="379A6B4D" w14:textId="3B0E1490" w:rsidR="00994F8D" w:rsidRPr="00222EEB" w:rsidRDefault="00994F8D" w:rsidP="00994F8D">
      <w:pPr>
        <w:pStyle w:val="Heading1"/>
        <w:numPr>
          <w:ilvl w:val="0"/>
          <w:numId w:val="0"/>
        </w:numPr>
        <w:rPr>
          <w:i/>
          <w:iCs/>
          <w:u w:val="single"/>
        </w:rPr>
      </w:pPr>
      <w:r w:rsidRPr="00222EEB">
        <w:rPr>
          <w:i/>
          <w:iCs/>
          <w:u w:val="single"/>
        </w:rPr>
        <w:t xml:space="preserve">Commercial refrigeration and air-conditioning </w:t>
      </w:r>
      <w:r w:rsidR="00971536" w:rsidRPr="00222EEB">
        <w:rPr>
          <w:i/>
          <w:iCs/>
          <w:u w:val="single"/>
        </w:rPr>
        <w:t>manufacturing sector</w:t>
      </w:r>
      <w:r w:rsidRPr="00222EEB">
        <w:rPr>
          <w:i/>
          <w:iCs/>
          <w:u w:val="single"/>
        </w:rPr>
        <w:t xml:space="preserve"> </w:t>
      </w:r>
    </w:p>
    <w:p w14:paraId="3CC582D2" w14:textId="0FA658A5" w:rsidR="00971536" w:rsidRPr="00222EEB" w:rsidRDefault="00D7420F" w:rsidP="00DA30DF">
      <w:pPr>
        <w:pStyle w:val="Heading1"/>
        <w:numPr>
          <w:ilvl w:val="0"/>
          <w:numId w:val="11"/>
        </w:numPr>
      </w:pPr>
      <w:r w:rsidRPr="00222EEB">
        <w:t>T</w:t>
      </w:r>
      <w:r w:rsidR="00BA29E9" w:rsidRPr="00222EEB">
        <w:t>echnical assistance</w:t>
      </w:r>
      <w:r w:rsidRPr="00222EEB">
        <w:t xml:space="preserve"> </w:t>
      </w:r>
      <w:r w:rsidR="006A5839" w:rsidRPr="00222EEB">
        <w:t xml:space="preserve">to reduce refrigerant leakage and ensure proper refrigerant management </w:t>
      </w:r>
      <w:r w:rsidRPr="00222EEB">
        <w:t xml:space="preserve">would be provided to </w:t>
      </w:r>
      <w:r w:rsidR="00BA29E9" w:rsidRPr="00222EEB">
        <w:t xml:space="preserve">four </w:t>
      </w:r>
      <w:r w:rsidR="00206373" w:rsidRPr="00222EEB">
        <w:t xml:space="preserve">locally-owned </w:t>
      </w:r>
      <w:r w:rsidR="00BA29E9" w:rsidRPr="00222EEB">
        <w:t xml:space="preserve">enterprises </w:t>
      </w:r>
      <w:r w:rsidR="00206373" w:rsidRPr="00222EEB">
        <w:t>(</w:t>
      </w:r>
      <w:proofErr w:type="spellStart"/>
      <w:r w:rsidR="00206373" w:rsidRPr="00222EEB">
        <w:t>Frigomeuble</w:t>
      </w:r>
      <w:proofErr w:type="spellEnd"/>
      <w:r w:rsidR="00206373" w:rsidRPr="00222EEB">
        <w:t xml:space="preserve">, Almia refrigeration, ETS Abdelkader </w:t>
      </w:r>
      <w:proofErr w:type="spellStart"/>
      <w:r w:rsidR="00206373" w:rsidRPr="00222EEB">
        <w:t>Mellouli</w:t>
      </w:r>
      <w:proofErr w:type="spellEnd"/>
      <w:r w:rsidR="00206373" w:rsidRPr="00222EEB">
        <w:t xml:space="preserve"> and Société </w:t>
      </w:r>
      <w:proofErr w:type="spellStart"/>
      <w:r w:rsidR="00206373" w:rsidRPr="00222EEB">
        <w:t>Tunisienne</w:t>
      </w:r>
      <w:proofErr w:type="spellEnd"/>
      <w:r w:rsidR="00206373" w:rsidRPr="00222EEB">
        <w:t xml:space="preserve"> </w:t>
      </w:r>
      <w:proofErr w:type="spellStart"/>
      <w:r w:rsidR="00206373" w:rsidRPr="00222EEB">
        <w:t>d'Équipement</w:t>
      </w:r>
      <w:proofErr w:type="spellEnd"/>
      <w:r w:rsidR="00206373" w:rsidRPr="00222EEB">
        <w:t xml:space="preserve">) </w:t>
      </w:r>
      <w:r w:rsidR="00BA29E9" w:rsidRPr="00222EEB">
        <w:t xml:space="preserve">manufacturing </w:t>
      </w:r>
      <w:r w:rsidR="002D1598" w:rsidRPr="00222EEB">
        <w:t xml:space="preserve">display cabinets for small-and-medium-size shops using </w:t>
      </w:r>
      <w:r w:rsidR="00BA29E9" w:rsidRPr="00222EEB">
        <w:t>HFC-134a and the R-404A</w:t>
      </w:r>
      <w:r w:rsidR="009B2DC6" w:rsidRPr="00222EEB">
        <w:t>.</w:t>
      </w:r>
      <w:r w:rsidR="00E37BF0" w:rsidRPr="00222EEB">
        <w:t xml:space="preserve"> </w:t>
      </w:r>
      <w:r w:rsidR="00DB3EB6" w:rsidRPr="00222EEB">
        <w:t>To</w:t>
      </w:r>
      <w:r w:rsidR="00946EDA" w:rsidRPr="00222EEB">
        <w:t>ols and equipment</w:t>
      </w:r>
      <w:r w:rsidR="00C83062" w:rsidRPr="00222EEB">
        <w:rPr>
          <w:rStyle w:val="FootnoteReference"/>
        </w:rPr>
        <w:footnoteReference w:id="7"/>
      </w:r>
      <w:r w:rsidR="00946EDA" w:rsidRPr="00222EEB">
        <w:t xml:space="preserve"> </w:t>
      </w:r>
      <w:r w:rsidR="002C6406" w:rsidRPr="00222EEB">
        <w:t xml:space="preserve">(US $23,976) </w:t>
      </w:r>
      <w:r w:rsidR="00946EDA" w:rsidRPr="00222EEB">
        <w:t>would be provided and training session</w:t>
      </w:r>
      <w:r w:rsidR="002C6406" w:rsidRPr="00222EEB">
        <w:t>s (US $</w:t>
      </w:r>
      <w:r w:rsidR="00C83062" w:rsidRPr="00222EEB">
        <w:t>10,000)</w:t>
      </w:r>
      <w:r w:rsidR="00946EDA" w:rsidRPr="00222EEB">
        <w:t xml:space="preserve"> </w:t>
      </w:r>
      <w:r w:rsidR="00062833" w:rsidRPr="00222EEB">
        <w:t xml:space="preserve">would be organized </w:t>
      </w:r>
      <w:r w:rsidR="004D0350" w:rsidRPr="00222EEB">
        <w:t>for each enterprise</w:t>
      </w:r>
      <w:r w:rsidR="008D4677" w:rsidRPr="00222EEB">
        <w:t>,</w:t>
      </w:r>
      <w:r w:rsidR="00D667D9" w:rsidRPr="00222EEB">
        <w:t xml:space="preserve"> at a total cost of </w:t>
      </w:r>
      <w:r w:rsidR="00871505" w:rsidRPr="00222EEB">
        <w:t xml:space="preserve">US $33,976 </w:t>
      </w:r>
      <w:r w:rsidR="00712BD7" w:rsidRPr="00222EEB">
        <w:t>(</w:t>
      </w:r>
      <w:r w:rsidR="00C83062" w:rsidRPr="00222EEB">
        <w:t>or US $8,494 per enterprise</w:t>
      </w:r>
      <w:r w:rsidR="00712BD7" w:rsidRPr="00222EEB">
        <w:t>)</w:t>
      </w:r>
      <w:r w:rsidR="00C83062" w:rsidRPr="00222EEB">
        <w:t>.</w:t>
      </w:r>
      <w:r w:rsidR="002D1ECA" w:rsidRPr="00222EEB">
        <w:t xml:space="preserve"> </w:t>
      </w:r>
      <w:r w:rsidR="000D22EE" w:rsidRPr="00222EEB">
        <w:t xml:space="preserve">The enterprises both manufacture and service </w:t>
      </w:r>
      <w:r w:rsidR="002960A5" w:rsidRPr="00222EEB">
        <w:t>commercial refrigeration equipment a</w:t>
      </w:r>
      <w:r w:rsidR="002D1ECA" w:rsidRPr="00222EEB">
        <w:t xml:space="preserve">s shown in table </w:t>
      </w:r>
      <w:r w:rsidR="002F2509" w:rsidRPr="00222EEB">
        <w:t>11</w:t>
      </w:r>
      <w:r w:rsidR="002D1ECA" w:rsidRPr="00222EEB">
        <w:t xml:space="preserve"> below.</w:t>
      </w:r>
    </w:p>
    <w:p w14:paraId="2C15D5D9" w14:textId="409108D4" w:rsidR="004E6AF1" w:rsidRPr="00222EEB" w:rsidRDefault="002614DD" w:rsidP="002614DD">
      <w:pPr>
        <w:pStyle w:val="Heading1"/>
        <w:numPr>
          <w:ilvl w:val="0"/>
          <w:numId w:val="0"/>
        </w:numPr>
        <w:spacing w:after="0"/>
      </w:pPr>
      <w:r w:rsidRPr="00222EEB">
        <w:rPr>
          <w:b/>
          <w:bCs/>
        </w:rPr>
        <w:t xml:space="preserve">Table </w:t>
      </w:r>
      <w:r w:rsidR="002F2509" w:rsidRPr="00222EEB">
        <w:rPr>
          <w:b/>
          <w:bCs/>
        </w:rPr>
        <w:t>11</w:t>
      </w:r>
      <w:r w:rsidRPr="00222EEB">
        <w:rPr>
          <w:b/>
          <w:bCs/>
        </w:rPr>
        <w:t xml:space="preserve">.  Consumption of HFCs in commercial RAC manufacturing enterprises 2020-2022 (mt) </w:t>
      </w:r>
    </w:p>
    <w:tbl>
      <w:tblPr>
        <w:tblW w:w="9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5"/>
        <w:gridCol w:w="1190"/>
        <w:gridCol w:w="1660"/>
        <w:gridCol w:w="1660"/>
        <w:gridCol w:w="1660"/>
        <w:gridCol w:w="1661"/>
      </w:tblGrid>
      <w:tr w:rsidR="004E6AF1" w:rsidRPr="00222EEB" w14:paraId="67420959" w14:textId="77777777" w:rsidTr="00A669FB">
        <w:trPr>
          <w:trHeight w:val="183"/>
        </w:trPr>
        <w:tc>
          <w:tcPr>
            <w:tcW w:w="1545" w:type="dxa"/>
            <w:shd w:val="clear" w:color="auto" w:fill="auto"/>
            <w:hideMark/>
          </w:tcPr>
          <w:p w14:paraId="4645623F" w14:textId="77777777" w:rsidR="004E6AF1" w:rsidRPr="00222EEB" w:rsidRDefault="004E6AF1" w:rsidP="00413C32">
            <w:pPr>
              <w:jc w:val="left"/>
              <w:rPr>
                <w:b/>
                <w:bCs/>
                <w:color w:val="000000"/>
                <w:sz w:val="20"/>
                <w:szCs w:val="20"/>
                <w:lang w:eastAsia="en-CA"/>
              </w:rPr>
            </w:pPr>
            <w:r w:rsidRPr="00222EEB">
              <w:rPr>
                <w:b/>
                <w:bCs/>
                <w:color w:val="000000"/>
                <w:sz w:val="20"/>
                <w:szCs w:val="20"/>
                <w:lang w:eastAsia="es-ES"/>
              </w:rPr>
              <w:t>Activity</w:t>
            </w:r>
          </w:p>
        </w:tc>
        <w:tc>
          <w:tcPr>
            <w:tcW w:w="1190" w:type="dxa"/>
            <w:shd w:val="clear" w:color="auto" w:fill="auto"/>
            <w:hideMark/>
          </w:tcPr>
          <w:p w14:paraId="6ED6DBF5" w14:textId="77777777" w:rsidR="004E6AF1" w:rsidRPr="00222EEB" w:rsidRDefault="004E6AF1" w:rsidP="004E6AF1">
            <w:pPr>
              <w:jc w:val="center"/>
              <w:rPr>
                <w:b/>
                <w:bCs/>
                <w:color w:val="000000"/>
                <w:sz w:val="20"/>
                <w:szCs w:val="20"/>
                <w:lang w:eastAsia="en-CA"/>
              </w:rPr>
            </w:pPr>
            <w:r w:rsidRPr="00222EEB">
              <w:rPr>
                <w:b/>
                <w:bCs/>
                <w:color w:val="000000"/>
                <w:sz w:val="20"/>
                <w:szCs w:val="20"/>
                <w:lang w:eastAsia="es-ES"/>
              </w:rPr>
              <w:t>Substance</w:t>
            </w:r>
          </w:p>
        </w:tc>
        <w:tc>
          <w:tcPr>
            <w:tcW w:w="1660" w:type="dxa"/>
            <w:shd w:val="clear" w:color="auto" w:fill="auto"/>
            <w:hideMark/>
          </w:tcPr>
          <w:p w14:paraId="43C13460" w14:textId="77777777" w:rsidR="004E6AF1" w:rsidRPr="00222EEB" w:rsidRDefault="004E6AF1" w:rsidP="004E6AF1">
            <w:pPr>
              <w:jc w:val="center"/>
              <w:rPr>
                <w:b/>
                <w:bCs/>
                <w:color w:val="000000"/>
                <w:sz w:val="20"/>
                <w:szCs w:val="20"/>
                <w:lang w:eastAsia="en-CA"/>
              </w:rPr>
            </w:pPr>
            <w:r w:rsidRPr="00222EEB">
              <w:rPr>
                <w:b/>
                <w:bCs/>
                <w:color w:val="000000"/>
                <w:sz w:val="20"/>
                <w:szCs w:val="20"/>
                <w:lang w:eastAsia="es-ES"/>
              </w:rPr>
              <w:t>2020</w:t>
            </w:r>
          </w:p>
        </w:tc>
        <w:tc>
          <w:tcPr>
            <w:tcW w:w="1660" w:type="dxa"/>
            <w:shd w:val="clear" w:color="auto" w:fill="auto"/>
            <w:hideMark/>
          </w:tcPr>
          <w:p w14:paraId="66030FC7" w14:textId="77777777" w:rsidR="004E6AF1" w:rsidRPr="00222EEB" w:rsidRDefault="004E6AF1" w:rsidP="004E6AF1">
            <w:pPr>
              <w:jc w:val="center"/>
              <w:rPr>
                <w:b/>
                <w:bCs/>
                <w:color w:val="000000"/>
                <w:sz w:val="20"/>
                <w:szCs w:val="20"/>
                <w:lang w:eastAsia="en-CA"/>
              </w:rPr>
            </w:pPr>
            <w:r w:rsidRPr="00222EEB">
              <w:rPr>
                <w:b/>
                <w:bCs/>
                <w:color w:val="000000"/>
                <w:sz w:val="20"/>
                <w:szCs w:val="20"/>
                <w:lang w:eastAsia="es-ES"/>
              </w:rPr>
              <w:t>2021</w:t>
            </w:r>
          </w:p>
        </w:tc>
        <w:tc>
          <w:tcPr>
            <w:tcW w:w="1660" w:type="dxa"/>
            <w:shd w:val="clear" w:color="auto" w:fill="auto"/>
            <w:hideMark/>
          </w:tcPr>
          <w:p w14:paraId="1E813B62" w14:textId="77777777" w:rsidR="004E6AF1" w:rsidRPr="00222EEB" w:rsidRDefault="004E6AF1" w:rsidP="004E6AF1">
            <w:pPr>
              <w:jc w:val="center"/>
              <w:rPr>
                <w:b/>
                <w:bCs/>
                <w:color w:val="000000"/>
                <w:sz w:val="20"/>
                <w:szCs w:val="20"/>
                <w:lang w:eastAsia="en-CA"/>
              </w:rPr>
            </w:pPr>
            <w:r w:rsidRPr="00222EEB">
              <w:rPr>
                <w:b/>
                <w:bCs/>
                <w:color w:val="000000"/>
                <w:sz w:val="20"/>
                <w:szCs w:val="20"/>
                <w:lang w:eastAsia="es-ES"/>
              </w:rPr>
              <w:t>2022</w:t>
            </w:r>
          </w:p>
        </w:tc>
        <w:tc>
          <w:tcPr>
            <w:tcW w:w="1661" w:type="dxa"/>
            <w:shd w:val="clear" w:color="auto" w:fill="auto"/>
            <w:hideMark/>
          </w:tcPr>
          <w:p w14:paraId="5ECFDC44" w14:textId="77777777" w:rsidR="004E6AF1" w:rsidRPr="00222EEB" w:rsidRDefault="004E6AF1" w:rsidP="004E6AF1">
            <w:pPr>
              <w:jc w:val="center"/>
              <w:rPr>
                <w:b/>
                <w:bCs/>
                <w:color w:val="000000"/>
                <w:sz w:val="20"/>
                <w:szCs w:val="20"/>
                <w:lang w:eastAsia="en-CA"/>
              </w:rPr>
            </w:pPr>
            <w:r w:rsidRPr="00222EEB">
              <w:rPr>
                <w:b/>
                <w:bCs/>
                <w:color w:val="000000"/>
                <w:sz w:val="20"/>
                <w:szCs w:val="20"/>
                <w:lang w:eastAsia="es-ES"/>
              </w:rPr>
              <w:t>Average</w:t>
            </w:r>
          </w:p>
        </w:tc>
      </w:tr>
      <w:tr w:rsidR="004E6AF1" w:rsidRPr="00222EEB" w14:paraId="4E4CD782" w14:textId="77777777" w:rsidTr="00A669FB">
        <w:trPr>
          <w:trHeight w:val="269"/>
        </w:trPr>
        <w:tc>
          <w:tcPr>
            <w:tcW w:w="1545" w:type="dxa"/>
            <w:vMerge w:val="restart"/>
            <w:shd w:val="clear" w:color="auto" w:fill="auto"/>
            <w:vAlign w:val="center"/>
            <w:hideMark/>
          </w:tcPr>
          <w:p w14:paraId="6B6D83B4" w14:textId="77777777" w:rsidR="004E6AF1" w:rsidRPr="00222EEB" w:rsidRDefault="004E6AF1" w:rsidP="00510437">
            <w:pPr>
              <w:jc w:val="left"/>
              <w:rPr>
                <w:color w:val="000000"/>
                <w:sz w:val="20"/>
                <w:szCs w:val="20"/>
                <w:lang w:eastAsia="en-CA"/>
              </w:rPr>
            </w:pPr>
            <w:r w:rsidRPr="00222EEB">
              <w:rPr>
                <w:color w:val="000000"/>
                <w:sz w:val="20"/>
                <w:szCs w:val="20"/>
                <w:lang w:eastAsia="es-ES"/>
              </w:rPr>
              <w:t>Manufacturing</w:t>
            </w:r>
          </w:p>
        </w:tc>
        <w:tc>
          <w:tcPr>
            <w:tcW w:w="1190" w:type="dxa"/>
            <w:shd w:val="clear" w:color="auto" w:fill="auto"/>
            <w:hideMark/>
          </w:tcPr>
          <w:p w14:paraId="63629191" w14:textId="77777777" w:rsidR="004E6AF1" w:rsidRPr="00222EEB" w:rsidRDefault="004E6AF1" w:rsidP="004E6AF1">
            <w:pPr>
              <w:jc w:val="center"/>
              <w:rPr>
                <w:color w:val="000000"/>
                <w:sz w:val="20"/>
                <w:szCs w:val="20"/>
                <w:lang w:eastAsia="en-CA"/>
              </w:rPr>
            </w:pPr>
            <w:r w:rsidRPr="00222EEB">
              <w:rPr>
                <w:color w:val="000000"/>
                <w:sz w:val="20"/>
                <w:szCs w:val="20"/>
                <w:lang w:eastAsia="es-ES"/>
              </w:rPr>
              <w:t>HFC-134a</w:t>
            </w:r>
          </w:p>
        </w:tc>
        <w:tc>
          <w:tcPr>
            <w:tcW w:w="1660" w:type="dxa"/>
            <w:shd w:val="clear" w:color="auto" w:fill="auto"/>
            <w:hideMark/>
          </w:tcPr>
          <w:p w14:paraId="57774735" w14:textId="77777777" w:rsidR="004E6AF1" w:rsidRPr="00222EEB" w:rsidRDefault="004E6AF1" w:rsidP="004E6AF1">
            <w:pPr>
              <w:jc w:val="right"/>
              <w:rPr>
                <w:color w:val="000000"/>
                <w:sz w:val="20"/>
                <w:szCs w:val="20"/>
                <w:lang w:eastAsia="en-CA"/>
              </w:rPr>
            </w:pPr>
            <w:r w:rsidRPr="00222EEB">
              <w:rPr>
                <w:color w:val="000000"/>
                <w:sz w:val="20"/>
                <w:szCs w:val="20"/>
                <w:lang w:eastAsia="es-ES"/>
              </w:rPr>
              <w:t>1.56</w:t>
            </w:r>
          </w:p>
        </w:tc>
        <w:tc>
          <w:tcPr>
            <w:tcW w:w="1660" w:type="dxa"/>
            <w:shd w:val="clear" w:color="auto" w:fill="auto"/>
            <w:hideMark/>
          </w:tcPr>
          <w:p w14:paraId="15F3ACCD" w14:textId="77777777" w:rsidR="004E6AF1" w:rsidRPr="00222EEB" w:rsidRDefault="004E6AF1" w:rsidP="004E6AF1">
            <w:pPr>
              <w:jc w:val="right"/>
              <w:rPr>
                <w:color w:val="000000"/>
                <w:sz w:val="20"/>
                <w:szCs w:val="20"/>
                <w:lang w:eastAsia="en-CA"/>
              </w:rPr>
            </w:pPr>
            <w:r w:rsidRPr="00222EEB">
              <w:rPr>
                <w:color w:val="000000"/>
                <w:sz w:val="20"/>
                <w:szCs w:val="20"/>
                <w:lang w:eastAsia="es-ES"/>
              </w:rPr>
              <w:t>1.55</w:t>
            </w:r>
          </w:p>
        </w:tc>
        <w:tc>
          <w:tcPr>
            <w:tcW w:w="1660" w:type="dxa"/>
            <w:shd w:val="clear" w:color="auto" w:fill="auto"/>
            <w:hideMark/>
          </w:tcPr>
          <w:p w14:paraId="4038E135" w14:textId="77777777" w:rsidR="004E6AF1" w:rsidRPr="00222EEB" w:rsidRDefault="004E6AF1" w:rsidP="004E6AF1">
            <w:pPr>
              <w:jc w:val="right"/>
              <w:rPr>
                <w:color w:val="000000"/>
                <w:sz w:val="20"/>
                <w:szCs w:val="20"/>
                <w:lang w:eastAsia="en-CA"/>
              </w:rPr>
            </w:pPr>
            <w:r w:rsidRPr="00222EEB">
              <w:rPr>
                <w:color w:val="000000"/>
                <w:sz w:val="20"/>
                <w:szCs w:val="20"/>
                <w:lang w:eastAsia="es-ES"/>
              </w:rPr>
              <w:t>1.41</w:t>
            </w:r>
          </w:p>
        </w:tc>
        <w:tc>
          <w:tcPr>
            <w:tcW w:w="1661" w:type="dxa"/>
            <w:shd w:val="clear" w:color="auto" w:fill="auto"/>
            <w:hideMark/>
          </w:tcPr>
          <w:p w14:paraId="61247296" w14:textId="77777777" w:rsidR="004E6AF1" w:rsidRPr="00222EEB" w:rsidRDefault="004E6AF1" w:rsidP="004E6AF1">
            <w:pPr>
              <w:jc w:val="right"/>
              <w:rPr>
                <w:color w:val="000000"/>
                <w:sz w:val="20"/>
                <w:szCs w:val="20"/>
                <w:lang w:eastAsia="en-CA"/>
              </w:rPr>
            </w:pPr>
            <w:r w:rsidRPr="00222EEB">
              <w:rPr>
                <w:color w:val="000000"/>
                <w:sz w:val="20"/>
                <w:szCs w:val="20"/>
                <w:lang w:eastAsia="es-ES"/>
              </w:rPr>
              <w:t>1.51</w:t>
            </w:r>
          </w:p>
        </w:tc>
      </w:tr>
      <w:tr w:rsidR="004E6AF1" w:rsidRPr="00222EEB" w14:paraId="4B1E4B35" w14:textId="77777777" w:rsidTr="00A669FB">
        <w:trPr>
          <w:trHeight w:val="260"/>
        </w:trPr>
        <w:tc>
          <w:tcPr>
            <w:tcW w:w="1545" w:type="dxa"/>
            <w:vMerge/>
            <w:vAlign w:val="center"/>
            <w:hideMark/>
          </w:tcPr>
          <w:p w14:paraId="74F46918" w14:textId="77777777" w:rsidR="004E6AF1" w:rsidRPr="00222EEB" w:rsidRDefault="004E6AF1" w:rsidP="004E6AF1">
            <w:pPr>
              <w:jc w:val="left"/>
              <w:rPr>
                <w:color w:val="000000"/>
                <w:sz w:val="20"/>
                <w:szCs w:val="20"/>
                <w:lang w:eastAsia="en-CA"/>
              </w:rPr>
            </w:pPr>
          </w:p>
        </w:tc>
        <w:tc>
          <w:tcPr>
            <w:tcW w:w="1190" w:type="dxa"/>
            <w:shd w:val="clear" w:color="auto" w:fill="auto"/>
            <w:hideMark/>
          </w:tcPr>
          <w:p w14:paraId="5F70B9E0" w14:textId="77777777" w:rsidR="004E6AF1" w:rsidRPr="00222EEB" w:rsidRDefault="004E6AF1" w:rsidP="004E6AF1">
            <w:pPr>
              <w:jc w:val="center"/>
              <w:rPr>
                <w:color w:val="000000"/>
                <w:sz w:val="20"/>
                <w:szCs w:val="20"/>
                <w:lang w:eastAsia="en-CA"/>
              </w:rPr>
            </w:pPr>
            <w:r w:rsidRPr="00222EEB">
              <w:rPr>
                <w:color w:val="000000"/>
                <w:sz w:val="20"/>
                <w:szCs w:val="20"/>
                <w:lang w:eastAsia="es-ES"/>
              </w:rPr>
              <w:t>R-404A</w:t>
            </w:r>
          </w:p>
        </w:tc>
        <w:tc>
          <w:tcPr>
            <w:tcW w:w="1660" w:type="dxa"/>
            <w:shd w:val="clear" w:color="auto" w:fill="auto"/>
            <w:hideMark/>
          </w:tcPr>
          <w:p w14:paraId="02979F78" w14:textId="77777777" w:rsidR="004E6AF1" w:rsidRPr="00222EEB" w:rsidRDefault="004E6AF1" w:rsidP="004E6AF1">
            <w:pPr>
              <w:jc w:val="right"/>
              <w:rPr>
                <w:color w:val="000000"/>
                <w:sz w:val="20"/>
                <w:szCs w:val="20"/>
                <w:lang w:eastAsia="en-CA"/>
              </w:rPr>
            </w:pPr>
            <w:r w:rsidRPr="00222EEB">
              <w:rPr>
                <w:color w:val="000000"/>
                <w:sz w:val="20"/>
                <w:szCs w:val="20"/>
                <w:lang w:eastAsia="es-ES"/>
              </w:rPr>
              <w:t>0.63</w:t>
            </w:r>
          </w:p>
        </w:tc>
        <w:tc>
          <w:tcPr>
            <w:tcW w:w="1660" w:type="dxa"/>
            <w:shd w:val="clear" w:color="auto" w:fill="auto"/>
            <w:hideMark/>
          </w:tcPr>
          <w:p w14:paraId="0DCD70F3" w14:textId="77777777" w:rsidR="004E6AF1" w:rsidRPr="00222EEB" w:rsidRDefault="004E6AF1" w:rsidP="004E6AF1">
            <w:pPr>
              <w:jc w:val="right"/>
              <w:rPr>
                <w:color w:val="000000"/>
                <w:sz w:val="20"/>
                <w:szCs w:val="20"/>
                <w:lang w:eastAsia="en-CA"/>
              </w:rPr>
            </w:pPr>
            <w:r w:rsidRPr="00222EEB">
              <w:rPr>
                <w:color w:val="000000"/>
                <w:sz w:val="20"/>
                <w:szCs w:val="20"/>
                <w:lang w:eastAsia="es-ES"/>
              </w:rPr>
              <w:t>0.66</w:t>
            </w:r>
          </w:p>
        </w:tc>
        <w:tc>
          <w:tcPr>
            <w:tcW w:w="1660" w:type="dxa"/>
            <w:shd w:val="clear" w:color="auto" w:fill="auto"/>
            <w:hideMark/>
          </w:tcPr>
          <w:p w14:paraId="1D72D028" w14:textId="77777777" w:rsidR="004E6AF1" w:rsidRPr="00222EEB" w:rsidRDefault="004E6AF1" w:rsidP="004E6AF1">
            <w:pPr>
              <w:jc w:val="right"/>
              <w:rPr>
                <w:color w:val="000000"/>
                <w:sz w:val="20"/>
                <w:szCs w:val="20"/>
                <w:lang w:eastAsia="en-CA"/>
              </w:rPr>
            </w:pPr>
            <w:r w:rsidRPr="00222EEB">
              <w:rPr>
                <w:color w:val="000000"/>
                <w:sz w:val="20"/>
                <w:szCs w:val="20"/>
                <w:lang w:eastAsia="es-ES"/>
              </w:rPr>
              <w:t>0.68</w:t>
            </w:r>
          </w:p>
        </w:tc>
        <w:tc>
          <w:tcPr>
            <w:tcW w:w="1661" w:type="dxa"/>
            <w:shd w:val="clear" w:color="auto" w:fill="auto"/>
            <w:hideMark/>
          </w:tcPr>
          <w:p w14:paraId="58A849A6" w14:textId="77777777" w:rsidR="004E6AF1" w:rsidRPr="00222EEB" w:rsidRDefault="004E6AF1" w:rsidP="004E6AF1">
            <w:pPr>
              <w:jc w:val="right"/>
              <w:rPr>
                <w:color w:val="000000"/>
                <w:sz w:val="20"/>
                <w:szCs w:val="20"/>
                <w:lang w:eastAsia="en-CA"/>
              </w:rPr>
            </w:pPr>
            <w:r w:rsidRPr="00222EEB">
              <w:rPr>
                <w:color w:val="000000"/>
                <w:sz w:val="20"/>
                <w:szCs w:val="20"/>
                <w:lang w:eastAsia="es-ES"/>
              </w:rPr>
              <w:t>0.66</w:t>
            </w:r>
          </w:p>
        </w:tc>
      </w:tr>
      <w:tr w:rsidR="004E6AF1" w:rsidRPr="00222EEB" w14:paraId="475B1BBA" w14:textId="77777777" w:rsidTr="00A669FB">
        <w:trPr>
          <w:trHeight w:val="250"/>
        </w:trPr>
        <w:tc>
          <w:tcPr>
            <w:tcW w:w="2735" w:type="dxa"/>
            <w:gridSpan w:val="2"/>
            <w:shd w:val="clear" w:color="auto" w:fill="auto"/>
            <w:vAlign w:val="center"/>
            <w:hideMark/>
          </w:tcPr>
          <w:p w14:paraId="64380B4A" w14:textId="13FB0846" w:rsidR="004E6AF1" w:rsidRPr="00222EEB" w:rsidRDefault="004E6AF1" w:rsidP="00510437">
            <w:pPr>
              <w:jc w:val="left"/>
              <w:rPr>
                <w:i/>
                <w:color w:val="000000"/>
                <w:sz w:val="20"/>
                <w:szCs w:val="20"/>
                <w:lang w:eastAsia="en-CA"/>
              </w:rPr>
            </w:pPr>
            <w:r w:rsidRPr="00222EEB">
              <w:rPr>
                <w:i/>
                <w:iCs/>
                <w:color w:val="000000"/>
                <w:sz w:val="20"/>
                <w:szCs w:val="20"/>
                <w:lang w:eastAsia="es-ES"/>
              </w:rPr>
              <w:t>Subtotal</w:t>
            </w:r>
          </w:p>
        </w:tc>
        <w:tc>
          <w:tcPr>
            <w:tcW w:w="1660" w:type="dxa"/>
            <w:shd w:val="clear" w:color="auto" w:fill="auto"/>
            <w:hideMark/>
          </w:tcPr>
          <w:p w14:paraId="55160A52" w14:textId="77777777" w:rsidR="004E6AF1" w:rsidRPr="00222EEB" w:rsidRDefault="004E6AF1" w:rsidP="004E6AF1">
            <w:pPr>
              <w:jc w:val="right"/>
              <w:rPr>
                <w:i/>
                <w:color w:val="000000"/>
                <w:sz w:val="20"/>
                <w:szCs w:val="20"/>
                <w:lang w:eastAsia="en-CA"/>
              </w:rPr>
            </w:pPr>
            <w:r w:rsidRPr="00222EEB">
              <w:rPr>
                <w:i/>
                <w:color w:val="000000"/>
                <w:sz w:val="20"/>
                <w:szCs w:val="20"/>
                <w:lang w:eastAsia="en-CA"/>
              </w:rPr>
              <w:t>2.19</w:t>
            </w:r>
          </w:p>
        </w:tc>
        <w:tc>
          <w:tcPr>
            <w:tcW w:w="1660" w:type="dxa"/>
            <w:shd w:val="clear" w:color="auto" w:fill="auto"/>
            <w:hideMark/>
          </w:tcPr>
          <w:p w14:paraId="4996CFF8" w14:textId="77777777" w:rsidR="004E6AF1" w:rsidRPr="00222EEB" w:rsidRDefault="004E6AF1" w:rsidP="004E6AF1">
            <w:pPr>
              <w:jc w:val="right"/>
              <w:rPr>
                <w:i/>
                <w:color w:val="000000"/>
                <w:sz w:val="20"/>
                <w:szCs w:val="20"/>
                <w:lang w:eastAsia="en-CA"/>
              </w:rPr>
            </w:pPr>
            <w:r w:rsidRPr="00222EEB">
              <w:rPr>
                <w:i/>
                <w:color w:val="000000"/>
                <w:sz w:val="20"/>
                <w:szCs w:val="20"/>
                <w:lang w:eastAsia="es-ES"/>
              </w:rPr>
              <w:t>2.21</w:t>
            </w:r>
          </w:p>
        </w:tc>
        <w:tc>
          <w:tcPr>
            <w:tcW w:w="1660" w:type="dxa"/>
            <w:shd w:val="clear" w:color="auto" w:fill="auto"/>
            <w:hideMark/>
          </w:tcPr>
          <w:p w14:paraId="39B53150" w14:textId="77777777" w:rsidR="004E6AF1" w:rsidRPr="00222EEB" w:rsidRDefault="004E6AF1" w:rsidP="004E6AF1">
            <w:pPr>
              <w:jc w:val="right"/>
              <w:rPr>
                <w:i/>
                <w:color w:val="000000"/>
                <w:sz w:val="20"/>
                <w:szCs w:val="20"/>
                <w:lang w:eastAsia="en-CA"/>
              </w:rPr>
            </w:pPr>
            <w:r w:rsidRPr="00222EEB">
              <w:rPr>
                <w:i/>
                <w:color w:val="000000"/>
                <w:sz w:val="20"/>
                <w:szCs w:val="20"/>
                <w:lang w:eastAsia="es-ES"/>
              </w:rPr>
              <w:t>2.09</w:t>
            </w:r>
          </w:p>
        </w:tc>
        <w:tc>
          <w:tcPr>
            <w:tcW w:w="1661" w:type="dxa"/>
            <w:shd w:val="clear" w:color="auto" w:fill="auto"/>
            <w:hideMark/>
          </w:tcPr>
          <w:p w14:paraId="7731AA31" w14:textId="77777777" w:rsidR="004E6AF1" w:rsidRPr="00222EEB" w:rsidRDefault="004E6AF1" w:rsidP="004E6AF1">
            <w:pPr>
              <w:jc w:val="right"/>
              <w:rPr>
                <w:i/>
                <w:color w:val="000000"/>
                <w:sz w:val="20"/>
                <w:szCs w:val="20"/>
                <w:lang w:eastAsia="en-CA"/>
              </w:rPr>
            </w:pPr>
            <w:r w:rsidRPr="00222EEB">
              <w:rPr>
                <w:i/>
                <w:color w:val="000000"/>
                <w:sz w:val="20"/>
                <w:szCs w:val="20"/>
                <w:lang w:eastAsia="en-CA"/>
              </w:rPr>
              <w:t>2.16</w:t>
            </w:r>
          </w:p>
        </w:tc>
      </w:tr>
      <w:tr w:rsidR="004E6AF1" w:rsidRPr="00222EEB" w14:paraId="32CE03B2" w14:textId="77777777" w:rsidTr="00A669FB">
        <w:trPr>
          <w:trHeight w:val="254"/>
        </w:trPr>
        <w:tc>
          <w:tcPr>
            <w:tcW w:w="1545" w:type="dxa"/>
            <w:vMerge w:val="restart"/>
            <w:shd w:val="clear" w:color="auto" w:fill="auto"/>
            <w:vAlign w:val="center"/>
            <w:hideMark/>
          </w:tcPr>
          <w:p w14:paraId="0D438737" w14:textId="77777777" w:rsidR="004E6AF1" w:rsidRPr="00222EEB" w:rsidRDefault="004E6AF1" w:rsidP="00510437">
            <w:pPr>
              <w:jc w:val="left"/>
              <w:rPr>
                <w:color w:val="000000"/>
                <w:sz w:val="20"/>
                <w:szCs w:val="20"/>
                <w:lang w:eastAsia="en-CA"/>
              </w:rPr>
            </w:pPr>
            <w:r w:rsidRPr="00222EEB">
              <w:rPr>
                <w:color w:val="000000"/>
                <w:sz w:val="20"/>
                <w:szCs w:val="20"/>
                <w:lang w:eastAsia="es-ES"/>
              </w:rPr>
              <w:t>Servicing</w:t>
            </w:r>
          </w:p>
        </w:tc>
        <w:tc>
          <w:tcPr>
            <w:tcW w:w="1190" w:type="dxa"/>
            <w:shd w:val="clear" w:color="auto" w:fill="auto"/>
            <w:hideMark/>
          </w:tcPr>
          <w:p w14:paraId="72A6F7E2" w14:textId="77777777" w:rsidR="004E6AF1" w:rsidRPr="00222EEB" w:rsidRDefault="004E6AF1" w:rsidP="004E6AF1">
            <w:pPr>
              <w:jc w:val="center"/>
              <w:rPr>
                <w:color w:val="000000"/>
                <w:sz w:val="20"/>
                <w:szCs w:val="20"/>
                <w:lang w:eastAsia="en-CA"/>
              </w:rPr>
            </w:pPr>
            <w:r w:rsidRPr="00222EEB">
              <w:rPr>
                <w:color w:val="000000"/>
                <w:sz w:val="20"/>
                <w:szCs w:val="20"/>
                <w:lang w:eastAsia="es-ES"/>
              </w:rPr>
              <w:t>HFC-134a</w:t>
            </w:r>
          </w:p>
        </w:tc>
        <w:tc>
          <w:tcPr>
            <w:tcW w:w="1660" w:type="dxa"/>
            <w:shd w:val="clear" w:color="auto" w:fill="auto"/>
            <w:hideMark/>
          </w:tcPr>
          <w:p w14:paraId="0A808E11" w14:textId="77777777" w:rsidR="004E6AF1" w:rsidRPr="00222EEB" w:rsidRDefault="004E6AF1" w:rsidP="004E6AF1">
            <w:pPr>
              <w:jc w:val="right"/>
              <w:rPr>
                <w:color w:val="000000"/>
                <w:sz w:val="20"/>
                <w:szCs w:val="20"/>
                <w:lang w:eastAsia="en-CA"/>
              </w:rPr>
            </w:pPr>
            <w:r w:rsidRPr="00222EEB">
              <w:rPr>
                <w:color w:val="000000"/>
                <w:sz w:val="20"/>
                <w:szCs w:val="20"/>
                <w:lang w:eastAsia="es-ES"/>
              </w:rPr>
              <w:t>1.62</w:t>
            </w:r>
          </w:p>
        </w:tc>
        <w:tc>
          <w:tcPr>
            <w:tcW w:w="1660" w:type="dxa"/>
            <w:shd w:val="clear" w:color="auto" w:fill="auto"/>
            <w:hideMark/>
          </w:tcPr>
          <w:p w14:paraId="00D6EA7C" w14:textId="77777777" w:rsidR="004E6AF1" w:rsidRPr="00222EEB" w:rsidRDefault="004E6AF1" w:rsidP="004E6AF1">
            <w:pPr>
              <w:jc w:val="right"/>
              <w:rPr>
                <w:color w:val="000000"/>
                <w:sz w:val="20"/>
                <w:szCs w:val="20"/>
                <w:lang w:eastAsia="en-CA"/>
              </w:rPr>
            </w:pPr>
            <w:r w:rsidRPr="00222EEB">
              <w:rPr>
                <w:color w:val="000000"/>
                <w:sz w:val="20"/>
                <w:szCs w:val="20"/>
                <w:lang w:eastAsia="es-ES"/>
              </w:rPr>
              <w:t>1.91</w:t>
            </w:r>
          </w:p>
        </w:tc>
        <w:tc>
          <w:tcPr>
            <w:tcW w:w="1660" w:type="dxa"/>
            <w:shd w:val="clear" w:color="auto" w:fill="auto"/>
            <w:hideMark/>
          </w:tcPr>
          <w:p w14:paraId="4FEE5563" w14:textId="77777777" w:rsidR="004E6AF1" w:rsidRPr="00222EEB" w:rsidRDefault="004E6AF1" w:rsidP="004E6AF1">
            <w:pPr>
              <w:jc w:val="right"/>
              <w:rPr>
                <w:color w:val="000000"/>
                <w:sz w:val="20"/>
                <w:szCs w:val="20"/>
                <w:lang w:eastAsia="en-CA"/>
              </w:rPr>
            </w:pPr>
            <w:r w:rsidRPr="00222EEB">
              <w:rPr>
                <w:color w:val="000000"/>
                <w:sz w:val="20"/>
                <w:szCs w:val="20"/>
                <w:lang w:eastAsia="es-ES"/>
              </w:rPr>
              <w:t>2.19</w:t>
            </w:r>
          </w:p>
        </w:tc>
        <w:tc>
          <w:tcPr>
            <w:tcW w:w="1661" w:type="dxa"/>
            <w:shd w:val="clear" w:color="auto" w:fill="auto"/>
            <w:hideMark/>
          </w:tcPr>
          <w:p w14:paraId="054E959B" w14:textId="77777777" w:rsidR="004E6AF1" w:rsidRPr="00222EEB" w:rsidRDefault="004E6AF1" w:rsidP="004E6AF1">
            <w:pPr>
              <w:jc w:val="right"/>
              <w:rPr>
                <w:color w:val="000000"/>
                <w:sz w:val="20"/>
                <w:szCs w:val="20"/>
                <w:lang w:eastAsia="en-CA"/>
              </w:rPr>
            </w:pPr>
            <w:r w:rsidRPr="00222EEB">
              <w:rPr>
                <w:color w:val="000000"/>
                <w:sz w:val="20"/>
                <w:szCs w:val="20"/>
                <w:lang w:eastAsia="es-ES"/>
              </w:rPr>
              <w:t>1.91</w:t>
            </w:r>
          </w:p>
        </w:tc>
      </w:tr>
      <w:tr w:rsidR="004E6AF1" w:rsidRPr="00222EEB" w14:paraId="4F49EA92" w14:textId="77777777" w:rsidTr="00A669FB">
        <w:trPr>
          <w:trHeight w:val="118"/>
        </w:trPr>
        <w:tc>
          <w:tcPr>
            <w:tcW w:w="1545" w:type="dxa"/>
            <w:vMerge/>
            <w:vAlign w:val="center"/>
            <w:hideMark/>
          </w:tcPr>
          <w:p w14:paraId="247099D5" w14:textId="77777777" w:rsidR="004E6AF1" w:rsidRPr="00222EEB" w:rsidRDefault="004E6AF1" w:rsidP="004E6AF1">
            <w:pPr>
              <w:jc w:val="left"/>
              <w:rPr>
                <w:color w:val="000000"/>
                <w:sz w:val="20"/>
                <w:szCs w:val="20"/>
                <w:lang w:eastAsia="en-CA"/>
              </w:rPr>
            </w:pPr>
          </w:p>
        </w:tc>
        <w:tc>
          <w:tcPr>
            <w:tcW w:w="1190" w:type="dxa"/>
            <w:shd w:val="clear" w:color="auto" w:fill="auto"/>
            <w:hideMark/>
          </w:tcPr>
          <w:p w14:paraId="0ECA55E0" w14:textId="77777777" w:rsidR="004E6AF1" w:rsidRPr="00222EEB" w:rsidRDefault="004E6AF1" w:rsidP="004E6AF1">
            <w:pPr>
              <w:jc w:val="center"/>
              <w:rPr>
                <w:color w:val="000000"/>
                <w:sz w:val="20"/>
                <w:szCs w:val="20"/>
                <w:lang w:eastAsia="en-CA"/>
              </w:rPr>
            </w:pPr>
            <w:r w:rsidRPr="00222EEB">
              <w:rPr>
                <w:color w:val="000000"/>
                <w:sz w:val="20"/>
                <w:szCs w:val="20"/>
                <w:lang w:eastAsia="es-ES"/>
              </w:rPr>
              <w:t>R-404A</w:t>
            </w:r>
          </w:p>
        </w:tc>
        <w:tc>
          <w:tcPr>
            <w:tcW w:w="1660" w:type="dxa"/>
            <w:shd w:val="clear" w:color="auto" w:fill="auto"/>
            <w:hideMark/>
          </w:tcPr>
          <w:p w14:paraId="034D2F85" w14:textId="77777777" w:rsidR="004E6AF1" w:rsidRPr="00222EEB" w:rsidRDefault="004E6AF1" w:rsidP="004E6AF1">
            <w:pPr>
              <w:jc w:val="right"/>
              <w:rPr>
                <w:color w:val="000000"/>
                <w:sz w:val="20"/>
                <w:szCs w:val="20"/>
                <w:lang w:eastAsia="en-CA"/>
              </w:rPr>
            </w:pPr>
            <w:r w:rsidRPr="00222EEB">
              <w:rPr>
                <w:color w:val="000000"/>
                <w:sz w:val="20"/>
                <w:szCs w:val="20"/>
                <w:lang w:eastAsia="es-ES"/>
              </w:rPr>
              <w:t>1.02</w:t>
            </w:r>
          </w:p>
        </w:tc>
        <w:tc>
          <w:tcPr>
            <w:tcW w:w="1660" w:type="dxa"/>
            <w:shd w:val="clear" w:color="auto" w:fill="auto"/>
            <w:hideMark/>
          </w:tcPr>
          <w:p w14:paraId="4324BD2F" w14:textId="77777777" w:rsidR="004E6AF1" w:rsidRPr="00222EEB" w:rsidRDefault="004E6AF1" w:rsidP="004E6AF1">
            <w:pPr>
              <w:jc w:val="right"/>
              <w:rPr>
                <w:color w:val="000000"/>
                <w:sz w:val="20"/>
                <w:szCs w:val="20"/>
                <w:lang w:eastAsia="en-CA"/>
              </w:rPr>
            </w:pPr>
            <w:r w:rsidRPr="00222EEB">
              <w:rPr>
                <w:color w:val="000000"/>
                <w:sz w:val="20"/>
                <w:szCs w:val="20"/>
                <w:lang w:eastAsia="es-ES"/>
              </w:rPr>
              <w:t>1.1</w:t>
            </w:r>
          </w:p>
        </w:tc>
        <w:tc>
          <w:tcPr>
            <w:tcW w:w="1660" w:type="dxa"/>
            <w:shd w:val="clear" w:color="auto" w:fill="auto"/>
            <w:hideMark/>
          </w:tcPr>
          <w:p w14:paraId="737A92EF" w14:textId="77777777" w:rsidR="004E6AF1" w:rsidRPr="00222EEB" w:rsidRDefault="004E6AF1" w:rsidP="004E6AF1">
            <w:pPr>
              <w:jc w:val="right"/>
              <w:rPr>
                <w:color w:val="000000"/>
                <w:sz w:val="20"/>
                <w:szCs w:val="20"/>
                <w:lang w:eastAsia="en-CA"/>
              </w:rPr>
            </w:pPr>
            <w:r w:rsidRPr="00222EEB">
              <w:rPr>
                <w:color w:val="000000"/>
                <w:sz w:val="20"/>
                <w:szCs w:val="20"/>
                <w:lang w:eastAsia="es-ES"/>
              </w:rPr>
              <w:t>1.16</w:t>
            </w:r>
          </w:p>
        </w:tc>
        <w:tc>
          <w:tcPr>
            <w:tcW w:w="1661" w:type="dxa"/>
            <w:shd w:val="clear" w:color="auto" w:fill="auto"/>
            <w:hideMark/>
          </w:tcPr>
          <w:p w14:paraId="4063CA05" w14:textId="77777777" w:rsidR="004E6AF1" w:rsidRPr="00222EEB" w:rsidRDefault="004E6AF1" w:rsidP="004E6AF1">
            <w:pPr>
              <w:jc w:val="right"/>
              <w:rPr>
                <w:color w:val="000000"/>
                <w:sz w:val="20"/>
                <w:szCs w:val="20"/>
                <w:lang w:eastAsia="en-CA"/>
              </w:rPr>
            </w:pPr>
            <w:r w:rsidRPr="00222EEB">
              <w:rPr>
                <w:color w:val="000000"/>
                <w:sz w:val="20"/>
                <w:szCs w:val="20"/>
                <w:lang w:eastAsia="es-ES"/>
              </w:rPr>
              <w:t>1.09</w:t>
            </w:r>
          </w:p>
        </w:tc>
      </w:tr>
      <w:tr w:rsidR="004E6AF1" w:rsidRPr="00222EEB" w14:paraId="0651F870" w14:textId="77777777" w:rsidTr="00A669FB">
        <w:trPr>
          <w:trHeight w:val="150"/>
        </w:trPr>
        <w:tc>
          <w:tcPr>
            <w:tcW w:w="2735" w:type="dxa"/>
            <w:gridSpan w:val="2"/>
            <w:shd w:val="clear" w:color="auto" w:fill="auto"/>
            <w:vAlign w:val="center"/>
            <w:hideMark/>
          </w:tcPr>
          <w:p w14:paraId="61B8CB30" w14:textId="0CDB16D1" w:rsidR="004E6AF1" w:rsidRPr="00222EEB" w:rsidRDefault="004E6AF1" w:rsidP="00510437">
            <w:pPr>
              <w:jc w:val="left"/>
              <w:rPr>
                <w:i/>
                <w:iCs/>
                <w:color w:val="000000"/>
                <w:sz w:val="20"/>
                <w:szCs w:val="20"/>
                <w:lang w:eastAsia="en-CA"/>
              </w:rPr>
            </w:pPr>
            <w:r w:rsidRPr="00222EEB">
              <w:rPr>
                <w:i/>
                <w:iCs/>
                <w:color w:val="000000"/>
                <w:sz w:val="20"/>
                <w:szCs w:val="20"/>
                <w:lang w:eastAsia="es-ES"/>
              </w:rPr>
              <w:t>Subtotal</w:t>
            </w:r>
          </w:p>
        </w:tc>
        <w:tc>
          <w:tcPr>
            <w:tcW w:w="1660" w:type="dxa"/>
            <w:shd w:val="clear" w:color="auto" w:fill="auto"/>
            <w:hideMark/>
          </w:tcPr>
          <w:p w14:paraId="0957DCB6" w14:textId="77777777" w:rsidR="004E6AF1" w:rsidRPr="00222EEB" w:rsidRDefault="004E6AF1" w:rsidP="004E6AF1">
            <w:pPr>
              <w:jc w:val="right"/>
              <w:rPr>
                <w:i/>
                <w:iCs/>
                <w:color w:val="000000"/>
                <w:sz w:val="20"/>
                <w:szCs w:val="20"/>
                <w:lang w:eastAsia="en-CA"/>
              </w:rPr>
            </w:pPr>
            <w:r w:rsidRPr="00222EEB">
              <w:rPr>
                <w:i/>
                <w:iCs/>
                <w:color w:val="000000"/>
                <w:sz w:val="20"/>
                <w:szCs w:val="20"/>
                <w:lang w:eastAsia="en-CA"/>
              </w:rPr>
              <w:t>2.64</w:t>
            </w:r>
          </w:p>
        </w:tc>
        <w:tc>
          <w:tcPr>
            <w:tcW w:w="1660" w:type="dxa"/>
            <w:shd w:val="clear" w:color="auto" w:fill="auto"/>
            <w:hideMark/>
          </w:tcPr>
          <w:p w14:paraId="0ABAF7A7" w14:textId="77777777" w:rsidR="004E6AF1" w:rsidRPr="00222EEB" w:rsidRDefault="004E6AF1" w:rsidP="004E6AF1">
            <w:pPr>
              <w:jc w:val="right"/>
              <w:rPr>
                <w:i/>
                <w:iCs/>
                <w:color w:val="000000"/>
                <w:sz w:val="20"/>
                <w:szCs w:val="20"/>
                <w:lang w:eastAsia="en-CA"/>
              </w:rPr>
            </w:pPr>
            <w:r w:rsidRPr="00222EEB">
              <w:rPr>
                <w:i/>
                <w:iCs/>
                <w:color w:val="000000"/>
                <w:sz w:val="20"/>
                <w:szCs w:val="20"/>
                <w:lang w:eastAsia="es-ES"/>
              </w:rPr>
              <w:t>3.01</w:t>
            </w:r>
          </w:p>
        </w:tc>
        <w:tc>
          <w:tcPr>
            <w:tcW w:w="1660" w:type="dxa"/>
            <w:shd w:val="clear" w:color="auto" w:fill="auto"/>
            <w:hideMark/>
          </w:tcPr>
          <w:p w14:paraId="41BB8AB9" w14:textId="77777777" w:rsidR="004E6AF1" w:rsidRPr="00222EEB" w:rsidRDefault="004E6AF1" w:rsidP="004E6AF1">
            <w:pPr>
              <w:jc w:val="right"/>
              <w:rPr>
                <w:i/>
                <w:iCs/>
                <w:color w:val="000000"/>
                <w:sz w:val="20"/>
                <w:szCs w:val="20"/>
                <w:lang w:eastAsia="en-CA"/>
              </w:rPr>
            </w:pPr>
            <w:r w:rsidRPr="00222EEB">
              <w:rPr>
                <w:i/>
                <w:iCs/>
                <w:color w:val="000000"/>
                <w:sz w:val="20"/>
                <w:szCs w:val="20"/>
                <w:lang w:eastAsia="es-ES"/>
              </w:rPr>
              <w:t>3.35</w:t>
            </w:r>
          </w:p>
        </w:tc>
        <w:tc>
          <w:tcPr>
            <w:tcW w:w="1661" w:type="dxa"/>
            <w:shd w:val="clear" w:color="auto" w:fill="auto"/>
            <w:hideMark/>
          </w:tcPr>
          <w:p w14:paraId="52C5B8DE" w14:textId="77777777" w:rsidR="004E6AF1" w:rsidRPr="00222EEB" w:rsidRDefault="004E6AF1" w:rsidP="004E6AF1">
            <w:pPr>
              <w:jc w:val="right"/>
              <w:rPr>
                <w:i/>
                <w:iCs/>
                <w:color w:val="000000"/>
                <w:sz w:val="20"/>
                <w:szCs w:val="20"/>
                <w:lang w:eastAsia="en-CA"/>
              </w:rPr>
            </w:pPr>
            <w:r w:rsidRPr="00222EEB">
              <w:rPr>
                <w:i/>
                <w:iCs/>
                <w:color w:val="000000"/>
                <w:sz w:val="20"/>
                <w:szCs w:val="20"/>
                <w:lang w:eastAsia="es-ES"/>
              </w:rPr>
              <w:t>3.00</w:t>
            </w:r>
          </w:p>
        </w:tc>
      </w:tr>
      <w:tr w:rsidR="003D12AA" w:rsidRPr="00222EEB" w14:paraId="0D262E79" w14:textId="77777777" w:rsidTr="00A669FB">
        <w:trPr>
          <w:trHeight w:val="181"/>
        </w:trPr>
        <w:tc>
          <w:tcPr>
            <w:tcW w:w="2735" w:type="dxa"/>
            <w:gridSpan w:val="2"/>
            <w:shd w:val="clear" w:color="auto" w:fill="auto"/>
            <w:vAlign w:val="center"/>
            <w:hideMark/>
          </w:tcPr>
          <w:p w14:paraId="11B4A7B9" w14:textId="61B24ECC" w:rsidR="003D12AA" w:rsidRPr="00222EEB" w:rsidRDefault="003D12AA" w:rsidP="003D12AA">
            <w:pPr>
              <w:jc w:val="left"/>
              <w:rPr>
                <w:b/>
                <w:bCs/>
                <w:color w:val="000000"/>
                <w:sz w:val="20"/>
                <w:szCs w:val="20"/>
                <w:lang w:eastAsia="en-CA"/>
              </w:rPr>
            </w:pPr>
            <w:r w:rsidRPr="00222EEB">
              <w:rPr>
                <w:b/>
                <w:bCs/>
                <w:color w:val="000000"/>
                <w:sz w:val="20"/>
                <w:szCs w:val="20"/>
                <w:lang w:eastAsia="es-ES"/>
              </w:rPr>
              <w:t>Total</w:t>
            </w:r>
          </w:p>
        </w:tc>
        <w:tc>
          <w:tcPr>
            <w:tcW w:w="1660" w:type="dxa"/>
            <w:shd w:val="clear" w:color="auto" w:fill="auto"/>
            <w:hideMark/>
          </w:tcPr>
          <w:p w14:paraId="5A931F2D" w14:textId="167A7D0E" w:rsidR="003D12AA" w:rsidRPr="00222EEB" w:rsidRDefault="003D12AA" w:rsidP="003D12AA">
            <w:pPr>
              <w:jc w:val="right"/>
              <w:rPr>
                <w:b/>
                <w:bCs/>
                <w:color w:val="000000"/>
                <w:sz w:val="20"/>
                <w:szCs w:val="20"/>
                <w:lang w:eastAsia="en-CA"/>
              </w:rPr>
            </w:pPr>
            <w:r w:rsidRPr="00222EEB">
              <w:rPr>
                <w:b/>
                <w:bCs/>
                <w:color w:val="000000"/>
                <w:sz w:val="20"/>
                <w:szCs w:val="20"/>
              </w:rPr>
              <w:t>4.83</w:t>
            </w:r>
          </w:p>
        </w:tc>
        <w:tc>
          <w:tcPr>
            <w:tcW w:w="1660" w:type="dxa"/>
            <w:shd w:val="clear" w:color="auto" w:fill="auto"/>
            <w:hideMark/>
          </w:tcPr>
          <w:p w14:paraId="591FD950" w14:textId="7B02F2AD" w:rsidR="003D12AA" w:rsidRPr="00222EEB" w:rsidRDefault="003D12AA" w:rsidP="003D12AA">
            <w:pPr>
              <w:jc w:val="right"/>
              <w:rPr>
                <w:b/>
                <w:bCs/>
                <w:color w:val="000000"/>
                <w:sz w:val="20"/>
                <w:szCs w:val="20"/>
                <w:lang w:eastAsia="en-CA"/>
              </w:rPr>
            </w:pPr>
            <w:r w:rsidRPr="00222EEB">
              <w:rPr>
                <w:b/>
                <w:bCs/>
                <w:color w:val="000000"/>
                <w:sz w:val="20"/>
                <w:szCs w:val="20"/>
              </w:rPr>
              <w:t>5.22</w:t>
            </w:r>
          </w:p>
        </w:tc>
        <w:tc>
          <w:tcPr>
            <w:tcW w:w="1660" w:type="dxa"/>
            <w:shd w:val="clear" w:color="auto" w:fill="auto"/>
            <w:hideMark/>
          </w:tcPr>
          <w:p w14:paraId="35E0B558" w14:textId="1012D732" w:rsidR="003D12AA" w:rsidRPr="00222EEB" w:rsidRDefault="003D12AA" w:rsidP="003D12AA">
            <w:pPr>
              <w:jc w:val="right"/>
              <w:rPr>
                <w:b/>
                <w:bCs/>
                <w:color w:val="000000"/>
                <w:sz w:val="20"/>
                <w:szCs w:val="20"/>
                <w:lang w:eastAsia="en-CA"/>
              </w:rPr>
            </w:pPr>
            <w:r w:rsidRPr="00222EEB">
              <w:rPr>
                <w:b/>
                <w:bCs/>
                <w:color w:val="000000"/>
                <w:sz w:val="20"/>
                <w:szCs w:val="20"/>
              </w:rPr>
              <w:t>5.44</w:t>
            </w:r>
          </w:p>
        </w:tc>
        <w:tc>
          <w:tcPr>
            <w:tcW w:w="1661" w:type="dxa"/>
            <w:shd w:val="clear" w:color="auto" w:fill="auto"/>
            <w:hideMark/>
          </w:tcPr>
          <w:p w14:paraId="0899BE4C" w14:textId="62F90DB8" w:rsidR="003D12AA" w:rsidRPr="00222EEB" w:rsidRDefault="003D12AA" w:rsidP="003D12AA">
            <w:pPr>
              <w:jc w:val="right"/>
              <w:rPr>
                <w:b/>
                <w:bCs/>
                <w:color w:val="000000"/>
                <w:sz w:val="20"/>
                <w:szCs w:val="20"/>
                <w:lang w:eastAsia="en-CA"/>
              </w:rPr>
            </w:pPr>
            <w:r w:rsidRPr="00222EEB">
              <w:rPr>
                <w:b/>
                <w:bCs/>
                <w:color w:val="000000"/>
                <w:sz w:val="20"/>
                <w:szCs w:val="20"/>
              </w:rPr>
              <w:t>5.16</w:t>
            </w:r>
          </w:p>
        </w:tc>
      </w:tr>
    </w:tbl>
    <w:p w14:paraId="5CD59CD6" w14:textId="77777777" w:rsidR="004E6AF1" w:rsidRPr="00222EEB" w:rsidRDefault="004E6AF1" w:rsidP="004E6AF1"/>
    <w:p w14:paraId="7771477B" w14:textId="7EF68AB3" w:rsidR="00B0048F" w:rsidRPr="00222EEB" w:rsidRDefault="00457AEE" w:rsidP="00413C32">
      <w:pPr>
        <w:keepNext/>
        <w:spacing w:after="240"/>
        <w:rPr>
          <w:i/>
          <w:iCs/>
          <w:u w:val="single"/>
        </w:rPr>
      </w:pPr>
      <w:r w:rsidRPr="00222EEB">
        <w:rPr>
          <w:i/>
          <w:iCs/>
          <w:u w:val="single"/>
        </w:rPr>
        <w:t xml:space="preserve">Servicing sector </w:t>
      </w:r>
      <w:r w:rsidR="00B0048F" w:rsidRPr="00222EEB">
        <w:rPr>
          <w:i/>
          <w:iCs/>
          <w:u w:val="single"/>
        </w:rPr>
        <w:t>activities</w:t>
      </w:r>
    </w:p>
    <w:p w14:paraId="0BE113FC" w14:textId="78B586E2" w:rsidR="00295924" w:rsidRPr="00222EEB" w:rsidRDefault="00290DEA" w:rsidP="00AD62B1">
      <w:pPr>
        <w:pStyle w:val="Heading1"/>
        <w:numPr>
          <w:ilvl w:val="0"/>
          <w:numId w:val="11"/>
        </w:numPr>
      </w:pPr>
      <w:r w:rsidRPr="00222EEB">
        <w:t>Stage I of the KIP proposes non-investment activities</w:t>
      </w:r>
      <w:r w:rsidR="00C57184" w:rsidRPr="00222EEB">
        <w:t xml:space="preserve"> </w:t>
      </w:r>
      <w:r w:rsidR="00984C00" w:rsidRPr="00222EEB">
        <w:t xml:space="preserve">in the servicing sector </w:t>
      </w:r>
      <w:r w:rsidR="00C57184" w:rsidRPr="00222EEB">
        <w:t>under four components</w:t>
      </w:r>
      <w:r w:rsidR="005F0778" w:rsidRPr="00222EEB">
        <w:t xml:space="preserve"> The related activities for each project component and the respective costs are presented in table </w:t>
      </w:r>
      <w:r w:rsidR="002F2509" w:rsidRPr="00222EEB">
        <w:t>12</w:t>
      </w:r>
      <w:r w:rsidRPr="00222EEB">
        <w:t xml:space="preserve">: </w:t>
      </w:r>
    </w:p>
    <w:p w14:paraId="56F3D059" w14:textId="40D3D5F2" w:rsidR="00387EC0" w:rsidRPr="00222EEB" w:rsidRDefault="00387EC0" w:rsidP="00323AEA">
      <w:pPr>
        <w:keepNext/>
        <w:rPr>
          <w:b/>
          <w:bCs/>
        </w:rPr>
      </w:pPr>
      <w:r w:rsidRPr="00222EEB">
        <w:rPr>
          <w:b/>
          <w:bCs/>
        </w:rPr>
        <w:t xml:space="preserve">Table </w:t>
      </w:r>
      <w:r w:rsidR="002F2509" w:rsidRPr="00222EEB">
        <w:rPr>
          <w:b/>
          <w:bCs/>
        </w:rPr>
        <w:t>12</w:t>
      </w:r>
      <w:r w:rsidRPr="00222EEB">
        <w:rPr>
          <w:b/>
          <w:bCs/>
        </w:rPr>
        <w:t xml:space="preserve">. </w:t>
      </w:r>
      <w:r w:rsidR="00BE6EEF" w:rsidRPr="00222EEB">
        <w:rPr>
          <w:b/>
          <w:bCs/>
        </w:rPr>
        <w:t xml:space="preserve">Planned servicing sector activities and costs by agency </w:t>
      </w:r>
      <w:r w:rsidRPr="00222EEB">
        <w:rPr>
          <w:b/>
          <w:bCs/>
        </w:rPr>
        <w:t>(US $)</w:t>
      </w:r>
    </w:p>
    <w:tbl>
      <w:tblPr>
        <w:tblStyle w:val="TableGrid"/>
        <w:tblW w:w="0" w:type="auto"/>
        <w:tblLook w:val="04A0" w:firstRow="1" w:lastRow="0" w:firstColumn="1" w:lastColumn="0" w:noHBand="0" w:noVBand="1"/>
      </w:tblPr>
      <w:tblGrid>
        <w:gridCol w:w="1345"/>
        <w:gridCol w:w="5601"/>
        <w:gridCol w:w="968"/>
        <w:gridCol w:w="1436"/>
      </w:tblGrid>
      <w:tr w:rsidR="00FC4B5B" w:rsidRPr="00222EEB" w14:paraId="7DA8596F" w14:textId="77777777" w:rsidTr="00323AEA">
        <w:trPr>
          <w:trHeight w:val="457"/>
          <w:tblHeader/>
        </w:trPr>
        <w:tc>
          <w:tcPr>
            <w:tcW w:w="1345" w:type="dxa"/>
            <w:noWrap/>
            <w:hideMark/>
          </w:tcPr>
          <w:p w14:paraId="439D2984" w14:textId="3AFA8251" w:rsidR="00811CE8" w:rsidRPr="00222EEB" w:rsidRDefault="00811CE8" w:rsidP="00811CE8">
            <w:pPr>
              <w:rPr>
                <w:b/>
                <w:bCs/>
                <w:sz w:val="20"/>
                <w:szCs w:val="20"/>
              </w:rPr>
            </w:pPr>
            <w:r w:rsidRPr="00222EEB">
              <w:rPr>
                <w:b/>
                <w:sz w:val="20"/>
                <w:szCs w:val="20"/>
              </w:rPr>
              <w:t>Project component</w:t>
            </w:r>
          </w:p>
        </w:tc>
        <w:tc>
          <w:tcPr>
            <w:tcW w:w="5601" w:type="dxa"/>
            <w:noWrap/>
            <w:hideMark/>
          </w:tcPr>
          <w:p w14:paraId="7F4E7687" w14:textId="6682C776" w:rsidR="00811CE8" w:rsidRPr="00222EEB" w:rsidRDefault="00811CE8" w:rsidP="002F2509">
            <w:pPr>
              <w:jc w:val="center"/>
              <w:rPr>
                <w:b/>
                <w:bCs/>
                <w:sz w:val="20"/>
                <w:szCs w:val="20"/>
              </w:rPr>
            </w:pPr>
            <w:r w:rsidRPr="00222EEB">
              <w:rPr>
                <w:b/>
                <w:sz w:val="20"/>
                <w:szCs w:val="20"/>
              </w:rPr>
              <w:t>Planned activities</w:t>
            </w:r>
          </w:p>
        </w:tc>
        <w:tc>
          <w:tcPr>
            <w:tcW w:w="968" w:type="dxa"/>
            <w:noWrap/>
            <w:hideMark/>
          </w:tcPr>
          <w:p w14:paraId="0026277C" w14:textId="0225001E" w:rsidR="00811CE8" w:rsidRPr="00222EEB" w:rsidRDefault="00811CE8" w:rsidP="00811CE8">
            <w:pPr>
              <w:rPr>
                <w:b/>
                <w:bCs/>
                <w:sz w:val="20"/>
                <w:szCs w:val="20"/>
              </w:rPr>
            </w:pPr>
            <w:r w:rsidRPr="00222EEB">
              <w:rPr>
                <w:b/>
                <w:sz w:val="20"/>
                <w:szCs w:val="20"/>
              </w:rPr>
              <w:t>Agency</w:t>
            </w:r>
          </w:p>
        </w:tc>
        <w:tc>
          <w:tcPr>
            <w:tcW w:w="1436" w:type="dxa"/>
            <w:hideMark/>
          </w:tcPr>
          <w:p w14:paraId="52C57F10" w14:textId="08E78294" w:rsidR="00811CE8" w:rsidRPr="00222EEB" w:rsidRDefault="00811CE8" w:rsidP="002F2509">
            <w:pPr>
              <w:jc w:val="center"/>
              <w:rPr>
                <w:b/>
                <w:bCs/>
                <w:sz w:val="20"/>
                <w:szCs w:val="20"/>
              </w:rPr>
            </w:pPr>
            <w:r w:rsidRPr="00222EEB">
              <w:rPr>
                <w:b/>
                <w:sz w:val="20"/>
                <w:szCs w:val="20"/>
              </w:rPr>
              <w:t>Cost</w:t>
            </w:r>
          </w:p>
        </w:tc>
      </w:tr>
      <w:tr w:rsidR="00E33D12" w:rsidRPr="00222EEB" w14:paraId="01FF9F2C" w14:textId="77777777" w:rsidTr="00A16485">
        <w:trPr>
          <w:trHeight w:val="737"/>
        </w:trPr>
        <w:tc>
          <w:tcPr>
            <w:tcW w:w="1345" w:type="dxa"/>
            <w:vMerge w:val="restart"/>
            <w:hideMark/>
          </w:tcPr>
          <w:p w14:paraId="3E7BF0A2" w14:textId="76DBD6EA" w:rsidR="00E33D12" w:rsidRPr="00222EEB" w:rsidRDefault="00FB089F" w:rsidP="00FE14C7">
            <w:pPr>
              <w:jc w:val="left"/>
              <w:rPr>
                <w:sz w:val="20"/>
                <w:szCs w:val="20"/>
              </w:rPr>
            </w:pPr>
            <w:r w:rsidRPr="00222EEB">
              <w:rPr>
                <w:sz w:val="20"/>
                <w:szCs w:val="20"/>
              </w:rPr>
              <w:t>Strengthening</w:t>
            </w:r>
            <w:r w:rsidR="00E33D12" w:rsidRPr="00222EEB">
              <w:rPr>
                <w:sz w:val="20"/>
                <w:szCs w:val="20"/>
              </w:rPr>
              <w:t xml:space="preserve"> the institutional and legal framework</w:t>
            </w:r>
          </w:p>
        </w:tc>
        <w:tc>
          <w:tcPr>
            <w:tcW w:w="5601" w:type="dxa"/>
            <w:hideMark/>
          </w:tcPr>
          <w:p w14:paraId="33CB53B0" w14:textId="77777777" w:rsidR="00E33D12" w:rsidRPr="00222EEB" w:rsidRDefault="00E33D12" w:rsidP="00C71899">
            <w:pPr>
              <w:jc w:val="left"/>
              <w:rPr>
                <w:sz w:val="20"/>
                <w:szCs w:val="20"/>
              </w:rPr>
            </w:pPr>
            <w:r w:rsidRPr="00222EEB">
              <w:rPr>
                <w:sz w:val="20"/>
                <w:szCs w:val="20"/>
              </w:rPr>
              <w:t>License system: regulation for equipment labelling (including domestic equipment; including information on HFCs; to be integrated in the license system in the future)</w:t>
            </w:r>
          </w:p>
        </w:tc>
        <w:tc>
          <w:tcPr>
            <w:tcW w:w="968" w:type="dxa"/>
            <w:noWrap/>
            <w:hideMark/>
          </w:tcPr>
          <w:p w14:paraId="1A5662CD" w14:textId="77777777" w:rsidR="00E33D12" w:rsidRPr="00222EEB" w:rsidRDefault="00E33D12" w:rsidP="00A16485">
            <w:pPr>
              <w:jc w:val="center"/>
              <w:rPr>
                <w:sz w:val="20"/>
                <w:szCs w:val="20"/>
              </w:rPr>
            </w:pPr>
            <w:r w:rsidRPr="00222EEB">
              <w:rPr>
                <w:sz w:val="20"/>
                <w:szCs w:val="20"/>
              </w:rPr>
              <w:t>UNEP</w:t>
            </w:r>
          </w:p>
        </w:tc>
        <w:tc>
          <w:tcPr>
            <w:tcW w:w="1436" w:type="dxa"/>
            <w:noWrap/>
            <w:hideMark/>
          </w:tcPr>
          <w:p w14:paraId="7F192078" w14:textId="77777777" w:rsidR="00E33D12" w:rsidRPr="00222EEB" w:rsidRDefault="00E33D12" w:rsidP="00A16485">
            <w:pPr>
              <w:jc w:val="right"/>
              <w:rPr>
                <w:sz w:val="20"/>
                <w:szCs w:val="20"/>
              </w:rPr>
            </w:pPr>
            <w:r w:rsidRPr="00222EEB">
              <w:rPr>
                <w:sz w:val="20"/>
                <w:szCs w:val="20"/>
              </w:rPr>
              <w:t>15,000</w:t>
            </w:r>
          </w:p>
        </w:tc>
      </w:tr>
      <w:tr w:rsidR="00E33D12" w:rsidRPr="00222EEB" w14:paraId="167BC017" w14:textId="77777777" w:rsidTr="00CC7524">
        <w:tc>
          <w:tcPr>
            <w:tcW w:w="1345" w:type="dxa"/>
            <w:vMerge/>
            <w:hideMark/>
          </w:tcPr>
          <w:p w14:paraId="468A0CF6" w14:textId="5233572D" w:rsidR="00E33D12" w:rsidRPr="00222EEB" w:rsidRDefault="00E33D12" w:rsidP="005D58FF">
            <w:pPr>
              <w:rPr>
                <w:sz w:val="20"/>
                <w:szCs w:val="20"/>
              </w:rPr>
            </w:pPr>
          </w:p>
        </w:tc>
        <w:tc>
          <w:tcPr>
            <w:tcW w:w="5601" w:type="dxa"/>
            <w:hideMark/>
          </w:tcPr>
          <w:p w14:paraId="39201921" w14:textId="4A5E536B" w:rsidR="00E33D12" w:rsidRPr="00222EEB" w:rsidRDefault="00E33D12" w:rsidP="00C71899">
            <w:pPr>
              <w:jc w:val="left"/>
              <w:rPr>
                <w:sz w:val="20"/>
                <w:szCs w:val="20"/>
              </w:rPr>
            </w:pPr>
            <w:r w:rsidRPr="00222EEB">
              <w:rPr>
                <w:sz w:val="20"/>
                <w:szCs w:val="20"/>
              </w:rPr>
              <w:t xml:space="preserve">Regulations </w:t>
            </w:r>
            <w:r w:rsidR="00725D26" w:rsidRPr="00222EEB">
              <w:rPr>
                <w:sz w:val="20"/>
                <w:szCs w:val="20"/>
              </w:rPr>
              <w:t xml:space="preserve">targeting </w:t>
            </w:r>
            <w:r w:rsidRPr="00222EEB">
              <w:rPr>
                <w:sz w:val="20"/>
                <w:szCs w:val="20"/>
              </w:rPr>
              <w:t>end</w:t>
            </w:r>
            <w:r w:rsidR="00177F0F" w:rsidRPr="00222EEB">
              <w:rPr>
                <w:sz w:val="20"/>
                <w:szCs w:val="20"/>
              </w:rPr>
              <w:t>-</w:t>
            </w:r>
            <w:r w:rsidRPr="00222EEB">
              <w:rPr>
                <w:sz w:val="20"/>
                <w:szCs w:val="20"/>
              </w:rPr>
              <w:t xml:space="preserve">users: </w:t>
            </w:r>
            <w:r w:rsidRPr="00222EEB">
              <w:rPr>
                <w:sz w:val="20"/>
                <w:szCs w:val="20"/>
              </w:rPr>
              <w:br/>
              <w:t xml:space="preserve">- </w:t>
            </w:r>
            <w:r w:rsidR="001030F5" w:rsidRPr="00222EEB">
              <w:rPr>
                <w:sz w:val="20"/>
                <w:szCs w:val="20"/>
              </w:rPr>
              <w:t>I</w:t>
            </w:r>
            <w:r w:rsidR="00583731" w:rsidRPr="00222EEB">
              <w:rPr>
                <w:sz w:val="20"/>
                <w:szCs w:val="20"/>
              </w:rPr>
              <w:t xml:space="preserve">ntroduction of mandatory </w:t>
            </w:r>
            <w:r w:rsidR="00CC7524" w:rsidRPr="00222EEB">
              <w:rPr>
                <w:sz w:val="20"/>
                <w:szCs w:val="20"/>
              </w:rPr>
              <w:t>reporting through logbooks</w:t>
            </w:r>
            <w:r w:rsidRPr="00222EEB">
              <w:rPr>
                <w:sz w:val="20"/>
                <w:szCs w:val="20"/>
              </w:rPr>
              <w:t xml:space="preserve"> (US</w:t>
            </w:r>
            <w:r w:rsidR="0061739E" w:rsidRPr="00222EEB">
              <w:rPr>
                <w:sz w:val="20"/>
                <w:szCs w:val="20"/>
              </w:rPr>
              <w:t> </w:t>
            </w:r>
            <w:r w:rsidRPr="00222EEB">
              <w:rPr>
                <w:sz w:val="20"/>
                <w:szCs w:val="20"/>
              </w:rPr>
              <w:t>$15,000)</w:t>
            </w:r>
            <w:r w:rsidRPr="00222EEB">
              <w:rPr>
                <w:sz w:val="20"/>
                <w:szCs w:val="20"/>
              </w:rPr>
              <w:br/>
              <w:t xml:space="preserve">- </w:t>
            </w:r>
            <w:r w:rsidR="00CD04AC" w:rsidRPr="00222EEB">
              <w:rPr>
                <w:sz w:val="20"/>
                <w:szCs w:val="20"/>
              </w:rPr>
              <w:t>T</w:t>
            </w:r>
            <w:r w:rsidRPr="00222EEB">
              <w:rPr>
                <w:sz w:val="20"/>
                <w:szCs w:val="20"/>
              </w:rPr>
              <w:t>axing the import</w:t>
            </w:r>
            <w:r w:rsidR="00A47CE3" w:rsidRPr="00222EEB">
              <w:rPr>
                <w:sz w:val="20"/>
                <w:szCs w:val="20"/>
              </w:rPr>
              <w:t>ation of</w:t>
            </w:r>
            <w:r w:rsidRPr="00222EEB">
              <w:rPr>
                <w:sz w:val="20"/>
                <w:szCs w:val="20"/>
              </w:rPr>
              <w:t xml:space="preserve"> HFCs and equipment containing them, based on the GWP </w:t>
            </w:r>
            <w:r w:rsidR="00A47CE3" w:rsidRPr="00222EEB">
              <w:rPr>
                <w:sz w:val="20"/>
                <w:szCs w:val="20"/>
              </w:rPr>
              <w:t xml:space="preserve">plus </w:t>
            </w:r>
            <w:r w:rsidRPr="00222EEB">
              <w:rPr>
                <w:sz w:val="20"/>
                <w:szCs w:val="20"/>
              </w:rPr>
              <w:t>green public procurement (US $30,000)</w:t>
            </w:r>
          </w:p>
        </w:tc>
        <w:tc>
          <w:tcPr>
            <w:tcW w:w="968" w:type="dxa"/>
            <w:noWrap/>
            <w:hideMark/>
          </w:tcPr>
          <w:p w14:paraId="1F70D6B7" w14:textId="77777777" w:rsidR="00E33D12" w:rsidRPr="00222EEB" w:rsidRDefault="00E33D12" w:rsidP="00A16485">
            <w:pPr>
              <w:jc w:val="center"/>
              <w:rPr>
                <w:sz w:val="20"/>
                <w:szCs w:val="20"/>
              </w:rPr>
            </w:pPr>
            <w:r w:rsidRPr="00222EEB">
              <w:rPr>
                <w:sz w:val="20"/>
                <w:szCs w:val="20"/>
              </w:rPr>
              <w:t>UNEP</w:t>
            </w:r>
          </w:p>
        </w:tc>
        <w:tc>
          <w:tcPr>
            <w:tcW w:w="1436" w:type="dxa"/>
            <w:noWrap/>
            <w:hideMark/>
          </w:tcPr>
          <w:p w14:paraId="46E9E825" w14:textId="77777777" w:rsidR="00E33D12" w:rsidRPr="00222EEB" w:rsidRDefault="00E33D12" w:rsidP="00A16485">
            <w:pPr>
              <w:jc w:val="right"/>
              <w:rPr>
                <w:sz w:val="20"/>
                <w:szCs w:val="20"/>
              </w:rPr>
            </w:pPr>
            <w:r w:rsidRPr="00222EEB">
              <w:rPr>
                <w:sz w:val="20"/>
                <w:szCs w:val="20"/>
              </w:rPr>
              <w:t>45,000</w:t>
            </w:r>
          </w:p>
        </w:tc>
      </w:tr>
      <w:tr w:rsidR="00E33D12" w:rsidRPr="00222EEB" w14:paraId="0C4FDA2E" w14:textId="77777777" w:rsidTr="00CC7524">
        <w:tc>
          <w:tcPr>
            <w:tcW w:w="1345" w:type="dxa"/>
            <w:vMerge/>
            <w:hideMark/>
          </w:tcPr>
          <w:p w14:paraId="2484F45F" w14:textId="3A4EFB40" w:rsidR="00E33D12" w:rsidRPr="00222EEB" w:rsidRDefault="00E33D12" w:rsidP="005D58FF">
            <w:pPr>
              <w:rPr>
                <w:sz w:val="20"/>
                <w:szCs w:val="20"/>
              </w:rPr>
            </w:pPr>
          </w:p>
        </w:tc>
        <w:tc>
          <w:tcPr>
            <w:tcW w:w="5601" w:type="dxa"/>
            <w:hideMark/>
          </w:tcPr>
          <w:p w14:paraId="1B9F94F7" w14:textId="77777777" w:rsidR="00E33D12" w:rsidRPr="00222EEB" w:rsidRDefault="00E33D12" w:rsidP="00C71899">
            <w:pPr>
              <w:jc w:val="left"/>
              <w:rPr>
                <w:sz w:val="20"/>
                <w:szCs w:val="20"/>
              </w:rPr>
            </w:pPr>
            <w:r w:rsidRPr="00222EEB">
              <w:rPr>
                <w:sz w:val="20"/>
                <w:szCs w:val="20"/>
              </w:rPr>
              <w:t xml:space="preserve">Codes and standards: </w:t>
            </w:r>
            <w:r w:rsidRPr="00222EEB">
              <w:rPr>
                <w:sz w:val="20"/>
                <w:szCs w:val="20"/>
              </w:rPr>
              <w:br/>
              <w:t>-Updating and adopting safety codes and standards (US $15,000)</w:t>
            </w:r>
            <w:r w:rsidRPr="00222EEB">
              <w:rPr>
                <w:sz w:val="20"/>
                <w:szCs w:val="20"/>
              </w:rPr>
              <w:br/>
              <w:t>- Training of 100 environmental inspectors (US $30,000)</w:t>
            </w:r>
          </w:p>
        </w:tc>
        <w:tc>
          <w:tcPr>
            <w:tcW w:w="968" w:type="dxa"/>
            <w:noWrap/>
            <w:hideMark/>
          </w:tcPr>
          <w:p w14:paraId="542280E6" w14:textId="77777777" w:rsidR="00E33D12" w:rsidRPr="00222EEB" w:rsidRDefault="00E33D12" w:rsidP="00A16485">
            <w:pPr>
              <w:jc w:val="center"/>
              <w:rPr>
                <w:sz w:val="20"/>
                <w:szCs w:val="20"/>
              </w:rPr>
            </w:pPr>
            <w:r w:rsidRPr="00222EEB">
              <w:rPr>
                <w:sz w:val="20"/>
                <w:szCs w:val="20"/>
              </w:rPr>
              <w:t>UNIDO</w:t>
            </w:r>
          </w:p>
        </w:tc>
        <w:tc>
          <w:tcPr>
            <w:tcW w:w="1436" w:type="dxa"/>
            <w:noWrap/>
            <w:hideMark/>
          </w:tcPr>
          <w:p w14:paraId="4AB7E819" w14:textId="77777777" w:rsidR="00E33D12" w:rsidRPr="00222EEB" w:rsidRDefault="00E33D12" w:rsidP="00A16485">
            <w:pPr>
              <w:jc w:val="right"/>
              <w:rPr>
                <w:sz w:val="20"/>
                <w:szCs w:val="20"/>
              </w:rPr>
            </w:pPr>
            <w:r w:rsidRPr="00222EEB">
              <w:rPr>
                <w:sz w:val="20"/>
                <w:szCs w:val="20"/>
              </w:rPr>
              <w:t>45,000</w:t>
            </w:r>
          </w:p>
        </w:tc>
      </w:tr>
      <w:tr w:rsidR="00E33D12" w:rsidRPr="00222EEB" w14:paraId="333763CD" w14:textId="77777777" w:rsidTr="00CC7524">
        <w:tc>
          <w:tcPr>
            <w:tcW w:w="1345" w:type="dxa"/>
            <w:vMerge/>
            <w:hideMark/>
          </w:tcPr>
          <w:p w14:paraId="6E71DB0B" w14:textId="6CFC5392" w:rsidR="00E33D12" w:rsidRPr="00222EEB" w:rsidRDefault="00E33D12" w:rsidP="005D58FF">
            <w:pPr>
              <w:rPr>
                <w:sz w:val="20"/>
                <w:szCs w:val="20"/>
              </w:rPr>
            </w:pPr>
          </w:p>
        </w:tc>
        <w:tc>
          <w:tcPr>
            <w:tcW w:w="5601" w:type="dxa"/>
            <w:hideMark/>
          </w:tcPr>
          <w:p w14:paraId="20ED2803" w14:textId="77777777" w:rsidR="00E33D12" w:rsidRPr="00222EEB" w:rsidRDefault="00E33D12" w:rsidP="00C71899">
            <w:pPr>
              <w:jc w:val="left"/>
              <w:rPr>
                <w:sz w:val="20"/>
                <w:szCs w:val="20"/>
              </w:rPr>
            </w:pPr>
            <w:r w:rsidRPr="00222EEB">
              <w:rPr>
                <w:sz w:val="20"/>
                <w:szCs w:val="20"/>
              </w:rPr>
              <w:t xml:space="preserve">Customs: Training of 200 customs officers on the control of HFCs </w:t>
            </w:r>
          </w:p>
        </w:tc>
        <w:tc>
          <w:tcPr>
            <w:tcW w:w="968" w:type="dxa"/>
            <w:noWrap/>
            <w:hideMark/>
          </w:tcPr>
          <w:p w14:paraId="4524CE09" w14:textId="77777777" w:rsidR="00E33D12" w:rsidRPr="00222EEB" w:rsidRDefault="00E33D12" w:rsidP="00A16485">
            <w:pPr>
              <w:jc w:val="center"/>
              <w:rPr>
                <w:sz w:val="20"/>
                <w:szCs w:val="20"/>
              </w:rPr>
            </w:pPr>
            <w:r w:rsidRPr="00222EEB">
              <w:rPr>
                <w:sz w:val="20"/>
                <w:szCs w:val="20"/>
              </w:rPr>
              <w:t>UNEP</w:t>
            </w:r>
          </w:p>
        </w:tc>
        <w:tc>
          <w:tcPr>
            <w:tcW w:w="1436" w:type="dxa"/>
            <w:noWrap/>
            <w:hideMark/>
          </w:tcPr>
          <w:p w14:paraId="30010C08" w14:textId="77777777" w:rsidR="00E33D12" w:rsidRPr="00222EEB" w:rsidRDefault="00E33D12" w:rsidP="00A16485">
            <w:pPr>
              <w:jc w:val="right"/>
              <w:rPr>
                <w:sz w:val="20"/>
                <w:szCs w:val="20"/>
              </w:rPr>
            </w:pPr>
            <w:r w:rsidRPr="00222EEB">
              <w:rPr>
                <w:sz w:val="20"/>
                <w:szCs w:val="20"/>
              </w:rPr>
              <w:t>50,000</w:t>
            </w:r>
          </w:p>
        </w:tc>
      </w:tr>
      <w:tr w:rsidR="00E33D12" w:rsidRPr="00222EEB" w14:paraId="6D4F5BE4" w14:textId="77777777" w:rsidTr="00CC7524">
        <w:tc>
          <w:tcPr>
            <w:tcW w:w="1345" w:type="dxa"/>
            <w:vMerge/>
            <w:hideMark/>
          </w:tcPr>
          <w:p w14:paraId="6EFC8197" w14:textId="5DFEE379" w:rsidR="00E33D12" w:rsidRPr="00222EEB" w:rsidRDefault="00E33D12" w:rsidP="005D58FF">
            <w:pPr>
              <w:rPr>
                <w:sz w:val="20"/>
                <w:szCs w:val="20"/>
              </w:rPr>
            </w:pPr>
          </w:p>
        </w:tc>
        <w:tc>
          <w:tcPr>
            <w:tcW w:w="5601" w:type="dxa"/>
            <w:hideMark/>
          </w:tcPr>
          <w:p w14:paraId="6804810E" w14:textId="77777777" w:rsidR="00E33D12" w:rsidRPr="00222EEB" w:rsidRDefault="00E33D12" w:rsidP="00C71899">
            <w:pPr>
              <w:jc w:val="left"/>
              <w:rPr>
                <w:sz w:val="20"/>
                <w:szCs w:val="20"/>
              </w:rPr>
            </w:pPr>
            <w:r w:rsidRPr="00222EEB">
              <w:rPr>
                <w:sz w:val="20"/>
                <w:szCs w:val="20"/>
              </w:rPr>
              <w:t>Customs: Provision of 10 identifiers</w:t>
            </w:r>
          </w:p>
        </w:tc>
        <w:tc>
          <w:tcPr>
            <w:tcW w:w="968" w:type="dxa"/>
            <w:noWrap/>
            <w:hideMark/>
          </w:tcPr>
          <w:p w14:paraId="0FD7D207" w14:textId="77777777" w:rsidR="00E33D12" w:rsidRPr="00222EEB" w:rsidRDefault="00E33D12" w:rsidP="00A16485">
            <w:pPr>
              <w:jc w:val="center"/>
              <w:rPr>
                <w:sz w:val="20"/>
                <w:szCs w:val="20"/>
              </w:rPr>
            </w:pPr>
            <w:r w:rsidRPr="00222EEB">
              <w:rPr>
                <w:sz w:val="20"/>
                <w:szCs w:val="20"/>
              </w:rPr>
              <w:t>UNIDO</w:t>
            </w:r>
          </w:p>
        </w:tc>
        <w:tc>
          <w:tcPr>
            <w:tcW w:w="1436" w:type="dxa"/>
            <w:noWrap/>
            <w:hideMark/>
          </w:tcPr>
          <w:p w14:paraId="65A10525" w14:textId="77777777" w:rsidR="00E33D12" w:rsidRPr="00222EEB" w:rsidRDefault="00E33D12" w:rsidP="00A16485">
            <w:pPr>
              <w:jc w:val="right"/>
              <w:rPr>
                <w:sz w:val="20"/>
                <w:szCs w:val="20"/>
              </w:rPr>
            </w:pPr>
            <w:r w:rsidRPr="00222EEB">
              <w:rPr>
                <w:sz w:val="20"/>
                <w:szCs w:val="20"/>
              </w:rPr>
              <w:t>50,000</w:t>
            </w:r>
          </w:p>
        </w:tc>
      </w:tr>
      <w:tr w:rsidR="00E33D12" w:rsidRPr="00222EEB" w14:paraId="610548C4" w14:textId="77777777" w:rsidTr="00D33F71">
        <w:trPr>
          <w:trHeight w:val="50"/>
        </w:trPr>
        <w:tc>
          <w:tcPr>
            <w:tcW w:w="1345" w:type="dxa"/>
            <w:vMerge/>
            <w:noWrap/>
            <w:hideMark/>
          </w:tcPr>
          <w:p w14:paraId="188538E9" w14:textId="77777777" w:rsidR="00E33D12" w:rsidRPr="00222EEB" w:rsidRDefault="00E33D12" w:rsidP="005D58FF">
            <w:pPr>
              <w:rPr>
                <w:sz w:val="20"/>
                <w:szCs w:val="20"/>
              </w:rPr>
            </w:pPr>
          </w:p>
        </w:tc>
        <w:tc>
          <w:tcPr>
            <w:tcW w:w="6569" w:type="dxa"/>
            <w:gridSpan w:val="2"/>
            <w:noWrap/>
            <w:hideMark/>
          </w:tcPr>
          <w:p w14:paraId="701ED0CB" w14:textId="77777777" w:rsidR="00E33D12" w:rsidRPr="00222EEB" w:rsidRDefault="00E33D12" w:rsidP="00C71899">
            <w:pPr>
              <w:jc w:val="right"/>
              <w:rPr>
                <w:i/>
                <w:iCs/>
                <w:sz w:val="20"/>
                <w:szCs w:val="20"/>
              </w:rPr>
            </w:pPr>
            <w:r w:rsidRPr="00222EEB">
              <w:rPr>
                <w:i/>
                <w:iCs/>
                <w:sz w:val="20"/>
                <w:szCs w:val="20"/>
              </w:rPr>
              <w:t>Subtotal</w:t>
            </w:r>
          </w:p>
        </w:tc>
        <w:tc>
          <w:tcPr>
            <w:tcW w:w="1436" w:type="dxa"/>
            <w:noWrap/>
            <w:hideMark/>
          </w:tcPr>
          <w:p w14:paraId="693CEAB6" w14:textId="77777777" w:rsidR="00E33D12" w:rsidRPr="00222EEB" w:rsidRDefault="00E33D12" w:rsidP="00A16485">
            <w:pPr>
              <w:jc w:val="right"/>
              <w:rPr>
                <w:i/>
                <w:iCs/>
                <w:sz w:val="20"/>
                <w:szCs w:val="20"/>
              </w:rPr>
            </w:pPr>
            <w:r w:rsidRPr="00222EEB">
              <w:rPr>
                <w:i/>
                <w:iCs/>
                <w:sz w:val="20"/>
                <w:szCs w:val="20"/>
              </w:rPr>
              <w:t>205,000</w:t>
            </w:r>
          </w:p>
        </w:tc>
      </w:tr>
      <w:tr w:rsidR="00C71899" w:rsidRPr="00222EEB" w14:paraId="3C7DB25C" w14:textId="77777777" w:rsidTr="005C1120">
        <w:trPr>
          <w:trHeight w:val="1403"/>
        </w:trPr>
        <w:tc>
          <w:tcPr>
            <w:tcW w:w="1345" w:type="dxa"/>
            <w:vMerge w:val="restart"/>
            <w:hideMark/>
          </w:tcPr>
          <w:p w14:paraId="22C582B0" w14:textId="28B0EB27" w:rsidR="00C71899" w:rsidRPr="00222EEB" w:rsidRDefault="00C71899" w:rsidP="00C71899">
            <w:pPr>
              <w:jc w:val="left"/>
              <w:rPr>
                <w:sz w:val="20"/>
                <w:szCs w:val="20"/>
              </w:rPr>
            </w:pPr>
            <w:r w:rsidRPr="00222EEB">
              <w:rPr>
                <w:sz w:val="20"/>
                <w:szCs w:val="20"/>
              </w:rPr>
              <w:t xml:space="preserve">Support to the RAC servicing sector with special focus on MAC servicing </w:t>
            </w:r>
          </w:p>
        </w:tc>
        <w:tc>
          <w:tcPr>
            <w:tcW w:w="5601" w:type="dxa"/>
            <w:hideMark/>
          </w:tcPr>
          <w:p w14:paraId="0E335A9B" w14:textId="6946D6BF" w:rsidR="00C71899" w:rsidRPr="00222EEB" w:rsidRDefault="00C71899" w:rsidP="000B2025">
            <w:pPr>
              <w:jc w:val="left"/>
              <w:rPr>
                <w:sz w:val="20"/>
                <w:szCs w:val="20"/>
              </w:rPr>
            </w:pPr>
            <w:r w:rsidRPr="00222EEB">
              <w:rPr>
                <w:sz w:val="20"/>
                <w:szCs w:val="20"/>
              </w:rPr>
              <w:t>Training and certification of technicians:</w:t>
            </w:r>
            <w:r w:rsidRPr="00222EEB">
              <w:rPr>
                <w:sz w:val="20"/>
                <w:szCs w:val="20"/>
              </w:rPr>
              <w:br/>
              <w:t>-Updating the training curricula of the certification system to include the MAC sector (US $10,000)</w:t>
            </w:r>
            <w:r w:rsidRPr="00222EEB">
              <w:rPr>
                <w:sz w:val="20"/>
                <w:szCs w:val="20"/>
              </w:rPr>
              <w:br/>
              <w:t xml:space="preserve">- Training and evaluation of 1,000 technicians for certification under the updated system, including 45 instructors </w:t>
            </w:r>
            <w:r w:rsidR="007046FD" w:rsidRPr="00222EEB">
              <w:rPr>
                <w:sz w:val="20"/>
                <w:szCs w:val="20"/>
              </w:rPr>
              <w:t>for</w:t>
            </w:r>
            <w:r w:rsidRPr="00222EEB">
              <w:rPr>
                <w:sz w:val="20"/>
                <w:szCs w:val="20"/>
              </w:rPr>
              <w:t xml:space="preserve"> the MAC sector (US $285,000)</w:t>
            </w:r>
          </w:p>
        </w:tc>
        <w:tc>
          <w:tcPr>
            <w:tcW w:w="968" w:type="dxa"/>
            <w:noWrap/>
            <w:hideMark/>
          </w:tcPr>
          <w:p w14:paraId="6327966B" w14:textId="77777777" w:rsidR="00C71899" w:rsidRPr="00222EEB" w:rsidRDefault="00C71899" w:rsidP="00A16485">
            <w:pPr>
              <w:jc w:val="center"/>
              <w:rPr>
                <w:sz w:val="20"/>
                <w:szCs w:val="20"/>
              </w:rPr>
            </w:pPr>
            <w:r w:rsidRPr="00222EEB">
              <w:rPr>
                <w:sz w:val="20"/>
                <w:szCs w:val="20"/>
              </w:rPr>
              <w:t>UNIDO</w:t>
            </w:r>
          </w:p>
        </w:tc>
        <w:tc>
          <w:tcPr>
            <w:tcW w:w="1436" w:type="dxa"/>
            <w:hideMark/>
          </w:tcPr>
          <w:p w14:paraId="00C263DC" w14:textId="77777777" w:rsidR="00C71899" w:rsidRPr="00222EEB" w:rsidRDefault="00C71899" w:rsidP="00A16485">
            <w:pPr>
              <w:jc w:val="right"/>
              <w:rPr>
                <w:sz w:val="20"/>
                <w:szCs w:val="20"/>
              </w:rPr>
            </w:pPr>
            <w:r w:rsidRPr="00222EEB">
              <w:rPr>
                <w:sz w:val="20"/>
                <w:szCs w:val="20"/>
              </w:rPr>
              <w:t>295,000</w:t>
            </w:r>
          </w:p>
        </w:tc>
      </w:tr>
      <w:tr w:rsidR="00C71899" w:rsidRPr="00222EEB" w14:paraId="1DF98F46" w14:textId="77777777" w:rsidTr="00A16485">
        <w:trPr>
          <w:trHeight w:val="710"/>
        </w:trPr>
        <w:tc>
          <w:tcPr>
            <w:tcW w:w="1345" w:type="dxa"/>
            <w:vMerge/>
          </w:tcPr>
          <w:p w14:paraId="3D30392F" w14:textId="74683B62" w:rsidR="00C71899" w:rsidRPr="00222EEB" w:rsidRDefault="00C71899" w:rsidP="005D58FF">
            <w:pPr>
              <w:rPr>
                <w:sz w:val="20"/>
                <w:szCs w:val="20"/>
              </w:rPr>
            </w:pPr>
          </w:p>
        </w:tc>
        <w:tc>
          <w:tcPr>
            <w:tcW w:w="5601" w:type="dxa"/>
            <w:hideMark/>
          </w:tcPr>
          <w:p w14:paraId="7E0E8322" w14:textId="6BD6A254" w:rsidR="00C71899" w:rsidRPr="00222EEB" w:rsidRDefault="00C71899" w:rsidP="000B2025">
            <w:pPr>
              <w:jc w:val="left"/>
              <w:rPr>
                <w:sz w:val="20"/>
                <w:szCs w:val="20"/>
              </w:rPr>
            </w:pPr>
            <w:r w:rsidRPr="00222EEB">
              <w:rPr>
                <w:sz w:val="20"/>
                <w:szCs w:val="20"/>
              </w:rPr>
              <w:t>Training centers:  Provision of tools and equipment</w:t>
            </w:r>
            <w:r w:rsidR="005E317E" w:rsidRPr="00222EEB">
              <w:rPr>
                <w:rStyle w:val="FootnoteReference"/>
                <w:sz w:val="20"/>
                <w:szCs w:val="20"/>
              </w:rPr>
              <w:footnoteReference w:id="8"/>
            </w:r>
            <w:r w:rsidRPr="00222EEB">
              <w:rPr>
                <w:sz w:val="20"/>
                <w:szCs w:val="20"/>
              </w:rPr>
              <w:t xml:space="preserve"> to five training centers for correct handling of HFCs and alternatives (including recovery tools and training units)</w:t>
            </w:r>
          </w:p>
        </w:tc>
        <w:tc>
          <w:tcPr>
            <w:tcW w:w="968" w:type="dxa"/>
            <w:noWrap/>
            <w:hideMark/>
          </w:tcPr>
          <w:p w14:paraId="0DC99F00" w14:textId="77777777" w:rsidR="00C71899" w:rsidRPr="00222EEB" w:rsidRDefault="00C71899" w:rsidP="00A16485">
            <w:pPr>
              <w:jc w:val="center"/>
              <w:rPr>
                <w:sz w:val="20"/>
                <w:szCs w:val="20"/>
              </w:rPr>
            </w:pPr>
            <w:r w:rsidRPr="00222EEB">
              <w:rPr>
                <w:sz w:val="20"/>
                <w:szCs w:val="20"/>
              </w:rPr>
              <w:t>UNIDO</w:t>
            </w:r>
          </w:p>
        </w:tc>
        <w:tc>
          <w:tcPr>
            <w:tcW w:w="1436" w:type="dxa"/>
            <w:hideMark/>
          </w:tcPr>
          <w:p w14:paraId="0AE568FE" w14:textId="77777777" w:rsidR="00C71899" w:rsidRPr="00222EEB" w:rsidRDefault="00C71899" w:rsidP="00A16485">
            <w:pPr>
              <w:jc w:val="right"/>
              <w:rPr>
                <w:sz w:val="20"/>
                <w:szCs w:val="20"/>
              </w:rPr>
            </w:pPr>
            <w:r w:rsidRPr="00222EEB">
              <w:rPr>
                <w:sz w:val="20"/>
                <w:szCs w:val="20"/>
              </w:rPr>
              <w:t>125,000</w:t>
            </w:r>
          </w:p>
        </w:tc>
      </w:tr>
      <w:tr w:rsidR="00C71899" w:rsidRPr="00222EEB" w14:paraId="67499E5B" w14:textId="77777777" w:rsidTr="005B77BA">
        <w:tc>
          <w:tcPr>
            <w:tcW w:w="1345" w:type="dxa"/>
            <w:vMerge/>
          </w:tcPr>
          <w:p w14:paraId="09FA3059" w14:textId="5DBB0AA6" w:rsidR="00C71899" w:rsidRPr="00222EEB" w:rsidRDefault="00C71899" w:rsidP="005D58FF">
            <w:pPr>
              <w:rPr>
                <w:sz w:val="20"/>
                <w:szCs w:val="20"/>
              </w:rPr>
            </w:pPr>
          </w:p>
        </w:tc>
        <w:tc>
          <w:tcPr>
            <w:tcW w:w="5601" w:type="dxa"/>
            <w:hideMark/>
          </w:tcPr>
          <w:p w14:paraId="5E1D777C" w14:textId="4422AA80" w:rsidR="00C71899" w:rsidRPr="00222EEB" w:rsidRDefault="00C71899" w:rsidP="000B2025">
            <w:pPr>
              <w:jc w:val="left"/>
              <w:rPr>
                <w:sz w:val="20"/>
                <w:szCs w:val="20"/>
              </w:rPr>
            </w:pPr>
            <w:r w:rsidRPr="00222EEB">
              <w:rPr>
                <w:sz w:val="20"/>
                <w:szCs w:val="20"/>
              </w:rPr>
              <w:t>Servicing enterprises: Provision of tools and equipment</w:t>
            </w:r>
            <w:r w:rsidR="0053531C" w:rsidRPr="00222EEB">
              <w:rPr>
                <w:rStyle w:val="FootnoteReference"/>
                <w:sz w:val="20"/>
                <w:szCs w:val="20"/>
              </w:rPr>
              <w:footnoteReference w:id="9"/>
            </w:r>
            <w:r w:rsidRPr="00222EEB">
              <w:rPr>
                <w:sz w:val="20"/>
                <w:szCs w:val="20"/>
              </w:rPr>
              <w:t xml:space="preserve"> for ten workshops and end</w:t>
            </w:r>
            <w:r w:rsidR="00FF3445" w:rsidRPr="00222EEB">
              <w:rPr>
                <w:sz w:val="20"/>
                <w:szCs w:val="20"/>
              </w:rPr>
              <w:t>-</w:t>
            </w:r>
            <w:r w:rsidRPr="00222EEB">
              <w:rPr>
                <w:sz w:val="20"/>
                <w:szCs w:val="20"/>
              </w:rPr>
              <w:t xml:space="preserve">users </w:t>
            </w:r>
            <w:r w:rsidR="009708CB" w:rsidRPr="00222EEB">
              <w:rPr>
                <w:sz w:val="20"/>
                <w:szCs w:val="20"/>
              </w:rPr>
              <w:t>with</w:t>
            </w:r>
            <w:r w:rsidRPr="00222EEB">
              <w:rPr>
                <w:sz w:val="20"/>
                <w:szCs w:val="20"/>
              </w:rPr>
              <w:t xml:space="preserve"> their own servicing personnel (big commercial </w:t>
            </w:r>
            <w:r w:rsidR="005B77BA" w:rsidRPr="00222EEB">
              <w:rPr>
                <w:sz w:val="20"/>
                <w:szCs w:val="20"/>
              </w:rPr>
              <w:t>and</w:t>
            </w:r>
            <w:r w:rsidRPr="00222EEB">
              <w:rPr>
                <w:sz w:val="20"/>
                <w:szCs w:val="20"/>
              </w:rPr>
              <w:t xml:space="preserve"> industrial facilities, professional associations)</w:t>
            </w:r>
          </w:p>
        </w:tc>
        <w:tc>
          <w:tcPr>
            <w:tcW w:w="968" w:type="dxa"/>
            <w:noWrap/>
            <w:hideMark/>
          </w:tcPr>
          <w:p w14:paraId="2B7DAFE2" w14:textId="77777777" w:rsidR="00C71899" w:rsidRPr="00222EEB" w:rsidRDefault="00C71899" w:rsidP="00A16485">
            <w:pPr>
              <w:jc w:val="center"/>
              <w:rPr>
                <w:sz w:val="20"/>
                <w:szCs w:val="20"/>
              </w:rPr>
            </w:pPr>
            <w:r w:rsidRPr="00222EEB">
              <w:rPr>
                <w:sz w:val="20"/>
                <w:szCs w:val="20"/>
              </w:rPr>
              <w:t>UNIDO</w:t>
            </w:r>
          </w:p>
        </w:tc>
        <w:tc>
          <w:tcPr>
            <w:tcW w:w="1436" w:type="dxa"/>
            <w:hideMark/>
          </w:tcPr>
          <w:p w14:paraId="0FD130CB" w14:textId="77777777" w:rsidR="00C71899" w:rsidRPr="00222EEB" w:rsidRDefault="00C71899" w:rsidP="00A16485">
            <w:pPr>
              <w:jc w:val="right"/>
              <w:rPr>
                <w:sz w:val="20"/>
                <w:szCs w:val="20"/>
              </w:rPr>
            </w:pPr>
            <w:r w:rsidRPr="00222EEB">
              <w:rPr>
                <w:sz w:val="20"/>
                <w:szCs w:val="20"/>
              </w:rPr>
              <w:t>100,000</w:t>
            </w:r>
          </w:p>
        </w:tc>
      </w:tr>
      <w:tr w:rsidR="00C71899" w:rsidRPr="00222EEB" w14:paraId="741233DF" w14:textId="77777777" w:rsidTr="005C1120">
        <w:trPr>
          <w:trHeight w:val="1120"/>
        </w:trPr>
        <w:tc>
          <w:tcPr>
            <w:tcW w:w="1345" w:type="dxa"/>
            <w:vMerge/>
          </w:tcPr>
          <w:p w14:paraId="0E4CF542" w14:textId="6B945972" w:rsidR="00C71899" w:rsidRPr="00222EEB" w:rsidRDefault="00C71899" w:rsidP="005D58FF">
            <w:pPr>
              <w:rPr>
                <w:sz w:val="20"/>
                <w:szCs w:val="20"/>
              </w:rPr>
            </w:pPr>
          </w:p>
        </w:tc>
        <w:tc>
          <w:tcPr>
            <w:tcW w:w="5601" w:type="dxa"/>
            <w:hideMark/>
          </w:tcPr>
          <w:p w14:paraId="3969A38B" w14:textId="04ACC4BC" w:rsidR="00C71899" w:rsidRPr="00222EEB" w:rsidRDefault="00C71899" w:rsidP="000B2025">
            <w:pPr>
              <w:jc w:val="left"/>
              <w:rPr>
                <w:sz w:val="20"/>
                <w:szCs w:val="20"/>
              </w:rPr>
            </w:pPr>
            <w:r w:rsidRPr="00222EEB">
              <w:rPr>
                <w:sz w:val="20"/>
                <w:szCs w:val="20"/>
              </w:rPr>
              <w:t>MAC servicing:</w:t>
            </w:r>
            <w:r w:rsidRPr="00222EEB">
              <w:rPr>
                <w:sz w:val="20"/>
                <w:szCs w:val="20"/>
              </w:rPr>
              <w:br/>
              <w:t>- Six training workshops for 150</w:t>
            </w:r>
            <w:r w:rsidR="0085667C" w:rsidRPr="00222EEB">
              <w:rPr>
                <w:sz w:val="20"/>
                <w:szCs w:val="20"/>
              </w:rPr>
              <w:t xml:space="preserve"> MAC</w:t>
            </w:r>
            <w:r w:rsidRPr="00222EEB">
              <w:rPr>
                <w:sz w:val="20"/>
                <w:szCs w:val="20"/>
              </w:rPr>
              <w:t xml:space="preserve"> technicians on good practices (US $15,000)</w:t>
            </w:r>
            <w:r w:rsidRPr="00222EEB">
              <w:rPr>
                <w:sz w:val="20"/>
                <w:szCs w:val="20"/>
              </w:rPr>
              <w:br/>
              <w:t>- Provision of tools and equipment</w:t>
            </w:r>
            <w:r w:rsidR="0085667C" w:rsidRPr="00222EEB">
              <w:rPr>
                <w:rStyle w:val="FootnoteReference"/>
                <w:sz w:val="20"/>
                <w:szCs w:val="20"/>
              </w:rPr>
              <w:footnoteReference w:id="10"/>
            </w:r>
            <w:r w:rsidRPr="00222EEB">
              <w:rPr>
                <w:sz w:val="20"/>
                <w:szCs w:val="20"/>
              </w:rPr>
              <w:t xml:space="preserve"> to </w:t>
            </w:r>
            <w:r w:rsidR="0085667C" w:rsidRPr="00222EEB">
              <w:rPr>
                <w:sz w:val="20"/>
                <w:szCs w:val="20"/>
              </w:rPr>
              <w:t>five</w:t>
            </w:r>
            <w:r w:rsidRPr="00222EEB">
              <w:rPr>
                <w:sz w:val="20"/>
                <w:szCs w:val="20"/>
              </w:rPr>
              <w:t xml:space="preserve"> </w:t>
            </w:r>
            <w:r w:rsidR="0085667C" w:rsidRPr="00222EEB">
              <w:rPr>
                <w:sz w:val="20"/>
                <w:szCs w:val="20"/>
              </w:rPr>
              <w:t>MAC</w:t>
            </w:r>
            <w:r w:rsidRPr="00222EEB">
              <w:rPr>
                <w:sz w:val="20"/>
                <w:szCs w:val="20"/>
              </w:rPr>
              <w:t xml:space="preserve"> </w:t>
            </w:r>
            <w:r w:rsidR="005B77BA" w:rsidRPr="00222EEB">
              <w:rPr>
                <w:sz w:val="20"/>
                <w:szCs w:val="20"/>
              </w:rPr>
              <w:t xml:space="preserve">workshops </w:t>
            </w:r>
            <w:r w:rsidRPr="00222EEB">
              <w:rPr>
                <w:sz w:val="20"/>
                <w:szCs w:val="20"/>
              </w:rPr>
              <w:t>(US</w:t>
            </w:r>
            <w:r w:rsidR="0061739E" w:rsidRPr="00222EEB">
              <w:rPr>
                <w:sz w:val="20"/>
                <w:szCs w:val="20"/>
              </w:rPr>
              <w:t> </w:t>
            </w:r>
            <w:r w:rsidRPr="00222EEB">
              <w:rPr>
                <w:sz w:val="20"/>
                <w:szCs w:val="20"/>
              </w:rPr>
              <w:t>$55,000)</w:t>
            </w:r>
          </w:p>
        </w:tc>
        <w:tc>
          <w:tcPr>
            <w:tcW w:w="968" w:type="dxa"/>
            <w:noWrap/>
            <w:hideMark/>
          </w:tcPr>
          <w:p w14:paraId="24B3D8AD" w14:textId="77777777" w:rsidR="00C71899" w:rsidRPr="00222EEB" w:rsidRDefault="00C71899" w:rsidP="00A16485">
            <w:pPr>
              <w:jc w:val="center"/>
              <w:rPr>
                <w:sz w:val="20"/>
                <w:szCs w:val="20"/>
              </w:rPr>
            </w:pPr>
            <w:r w:rsidRPr="00222EEB">
              <w:rPr>
                <w:sz w:val="20"/>
                <w:szCs w:val="20"/>
              </w:rPr>
              <w:t>UNIDO</w:t>
            </w:r>
          </w:p>
        </w:tc>
        <w:tc>
          <w:tcPr>
            <w:tcW w:w="1436" w:type="dxa"/>
            <w:hideMark/>
          </w:tcPr>
          <w:p w14:paraId="228C1BC6" w14:textId="77777777" w:rsidR="00C71899" w:rsidRPr="00222EEB" w:rsidRDefault="00C71899" w:rsidP="00A16485">
            <w:pPr>
              <w:jc w:val="right"/>
              <w:rPr>
                <w:sz w:val="20"/>
                <w:szCs w:val="20"/>
              </w:rPr>
            </w:pPr>
            <w:r w:rsidRPr="00222EEB">
              <w:rPr>
                <w:sz w:val="20"/>
                <w:szCs w:val="20"/>
              </w:rPr>
              <w:t>70,000</w:t>
            </w:r>
          </w:p>
        </w:tc>
      </w:tr>
      <w:tr w:rsidR="00C71899" w:rsidRPr="00222EEB" w14:paraId="35B3F96C" w14:textId="77777777" w:rsidTr="005C1120">
        <w:trPr>
          <w:trHeight w:val="205"/>
        </w:trPr>
        <w:tc>
          <w:tcPr>
            <w:tcW w:w="1345" w:type="dxa"/>
            <w:vMerge/>
            <w:noWrap/>
            <w:hideMark/>
          </w:tcPr>
          <w:p w14:paraId="795CF402" w14:textId="77777777" w:rsidR="00C71899" w:rsidRPr="00222EEB" w:rsidRDefault="00C71899" w:rsidP="005D58FF">
            <w:pPr>
              <w:rPr>
                <w:sz w:val="20"/>
                <w:szCs w:val="20"/>
              </w:rPr>
            </w:pPr>
          </w:p>
        </w:tc>
        <w:tc>
          <w:tcPr>
            <w:tcW w:w="6569" w:type="dxa"/>
            <w:gridSpan w:val="2"/>
            <w:noWrap/>
            <w:hideMark/>
          </w:tcPr>
          <w:p w14:paraId="5F472261" w14:textId="77777777" w:rsidR="00C71899" w:rsidRPr="00222EEB" w:rsidRDefault="00C71899" w:rsidP="00C71899">
            <w:pPr>
              <w:jc w:val="right"/>
              <w:rPr>
                <w:i/>
                <w:iCs/>
                <w:sz w:val="20"/>
                <w:szCs w:val="20"/>
              </w:rPr>
            </w:pPr>
            <w:r w:rsidRPr="00222EEB">
              <w:rPr>
                <w:i/>
                <w:iCs/>
                <w:sz w:val="20"/>
                <w:szCs w:val="20"/>
              </w:rPr>
              <w:t>Subtotal</w:t>
            </w:r>
          </w:p>
        </w:tc>
        <w:tc>
          <w:tcPr>
            <w:tcW w:w="1436" w:type="dxa"/>
            <w:hideMark/>
          </w:tcPr>
          <w:p w14:paraId="46FEBD60" w14:textId="77777777" w:rsidR="00C71899" w:rsidRPr="00222EEB" w:rsidRDefault="00C71899" w:rsidP="00A16485">
            <w:pPr>
              <w:jc w:val="right"/>
              <w:rPr>
                <w:i/>
                <w:iCs/>
                <w:sz w:val="20"/>
                <w:szCs w:val="20"/>
              </w:rPr>
            </w:pPr>
            <w:r w:rsidRPr="00222EEB">
              <w:rPr>
                <w:i/>
                <w:iCs/>
                <w:sz w:val="20"/>
                <w:szCs w:val="20"/>
              </w:rPr>
              <w:t>590,000</w:t>
            </w:r>
          </w:p>
        </w:tc>
      </w:tr>
      <w:tr w:rsidR="000B2025" w:rsidRPr="00222EEB" w14:paraId="2C0ABFD1" w14:textId="77777777" w:rsidTr="00A16485">
        <w:trPr>
          <w:trHeight w:val="485"/>
        </w:trPr>
        <w:tc>
          <w:tcPr>
            <w:tcW w:w="1345" w:type="dxa"/>
            <w:vMerge w:val="restart"/>
            <w:hideMark/>
          </w:tcPr>
          <w:p w14:paraId="54746D24" w14:textId="1C3ABC7D" w:rsidR="000B2025" w:rsidRPr="00222EEB" w:rsidRDefault="00BE7344" w:rsidP="000B2025">
            <w:pPr>
              <w:jc w:val="left"/>
              <w:rPr>
                <w:sz w:val="20"/>
                <w:szCs w:val="20"/>
              </w:rPr>
            </w:pPr>
            <w:r w:rsidRPr="00222EEB">
              <w:rPr>
                <w:sz w:val="20"/>
                <w:szCs w:val="20"/>
              </w:rPr>
              <w:t xml:space="preserve">Support for the </w:t>
            </w:r>
            <w:r w:rsidR="000B2025" w:rsidRPr="00222EEB">
              <w:rPr>
                <w:sz w:val="20"/>
                <w:szCs w:val="20"/>
              </w:rPr>
              <w:t>RRR system</w:t>
            </w:r>
          </w:p>
        </w:tc>
        <w:tc>
          <w:tcPr>
            <w:tcW w:w="5601" w:type="dxa"/>
            <w:hideMark/>
          </w:tcPr>
          <w:p w14:paraId="118BCDCE" w14:textId="77777777" w:rsidR="000B2025" w:rsidRPr="00222EEB" w:rsidRDefault="000B2025">
            <w:pPr>
              <w:rPr>
                <w:sz w:val="20"/>
                <w:szCs w:val="20"/>
              </w:rPr>
            </w:pPr>
            <w:r w:rsidRPr="00222EEB">
              <w:rPr>
                <w:sz w:val="20"/>
                <w:szCs w:val="20"/>
              </w:rPr>
              <w:t>RRR facilities: Provision of 200 recovery cylinders for the RRR centers</w:t>
            </w:r>
          </w:p>
        </w:tc>
        <w:tc>
          <w:tcPr>
            <w:tcW w:w="968" w:type="dxa"/>
            <w:noWrap/>
            <w:hideMark/>
          </w:tcPr>
          <w:p w14:paraId="3B631581" w14:textId="77777777" w:rsidR="000B2025" w:rsidRPr="00222EEB" w:rsidRDefault="000B2025" w:rsidP="005637E8">
            <w:pPr>
              <w:jc w:val="center"/>
              <w:rPr>
                <w:sz w:val="20"/>
                <w:szCs w:val="20"/>
              </w:rPr>
            </w:pPr>
            <w:r w:rsidRPr="00222EEB">
              <w:rPr>
                <w:sz w:val="20"/>
                <w:szCs w:val="20"/>
              </w:rPr>
              <w:t>UNIDO</w:t>
            </w:r>
          </w:p>
        </w:tc>
        <w:tc>
          <w:tcPr>
            <w:tcW w:w="1436" w:type="dxa"/>
            <w:noWrap/>
            <w:hideMark/>
          </w:tcPr>
          <w:p w14:paraId="633CBC25" w14:textId="77777777" w:rsidR="000B2025" w:rsidRPr="00222EEB" w:rsidRDefault="000B2025" w:rsidP="00A16485">
            <w:pPr>
              <w:jc w:val="right"/>
              <w:rPr>
                <w:sz w:val="20"/>
                <w:szCs w:val="20"/>
              </w:rPr>
            </w:pPr>
            <w:r w:rsidRPr="00222EEB">
              <w:rPr>
                <w:sz w:val="20"/>
                <w:szCs w:val="20"/>
              </w:rPr>
              <w:t>21,000</w:t>
            </w:r>
          </w:p>
        </w:tc>
      </w:tr>
      <w:tr w:rsidR="000B2025" w:rsidRPr="00222EEB" w14:paraId="21E1A883" w14:textId="77777777" w:rsidTr="005C1120">
        <w:trPr>
          <w:trHeight w:val="116"/>
        </w:trPr>
        <w:tc>
          <w:tcPr>
            <w:tcW w:w="1345" w:type="dxa"/>
            <w:vMerge/>
            <w:noWrap/>
            <w:hideMark/>
          </w:tcPr>
          <w:p w14:paraId="336D8FBD" w14:textId="77777777" w:rsidR="000B2025" w:rsidRPr="00222EEB" w:rsidRDefault="000B2025" w:rsidP="005D58FF">
            <w:pPr>
              <w:rPr>
                <w:sz w:val="20"/>
                <w:szCs w:val="20"/>
              </w:rPr>
            </w:pPr>
          </w:p>
        </w:tc>
        <w:tc>
          <w:tcPr>
            <w:tcW w:w="6569" w:type="dxa"/>
            <w:gridSpan w:val="2"/>
            <w:noWrap/>
            <w:hideMark/>
          </w:tcPr>
          <w:p w14:paraId="0B0FB959" w14:textId="6B3FB099" w:rsidR="000B2025" w:rsidRPr="00222EEB" w:rsidRDefault="000B2025" w:rsidP="00A16485">
            <w:pPr>
              <w:jc w:val="right"/>
              <w:rPr>
                <w:i/>
                <w:iCs/>
                <w:sz w:val="20"/>
                <w:szCs w:val="20"/>
              </w:rPr>
            </w:pPr>
            <w:r w:rsidRPr="00222EEB">
              <w:rPr>
                <w:i/>
                <w:iCs/>
                <w:sz w:val="20"/>
                <w:szCs w:val="20"/>
              </w:rPr>
              <w:t xml:space="preserve">Subtotal </w:t>
            </w:r>
          </w:p>
        </w:tc>
        <w:tc>
          <w:tcPr>
            <w:tcW w:w="1436" w:type="dxa"/>
            <w:noWrap/>
            <w:hideMark/>
          </w:tcPr>
          <w:p w14:paraId="75463810" w14:textId="77777777" w:rsidR="000B2025" w:rsidRPr="00222EEB" w:rsidRDefault="000B2025" w:rsidP="00A16485">
            <w:pPr>
              <w:jc w:val="right"/>
              <w:rPr>
                <w:i/>
                <w:iCs/>
                <w:sz w:val="20"/>
                <w:szCs w:val="20"/>
              </w:rPr>
            </w:pPr>
            <w:r w:rsidRPr="00222EEB">
              <w:rPr>
                <w:i/>
                <w:iCs/>
                <w:sz w:val="20"/>
                <w:szCs w:val="20"/>
              </w:rPr>
              <w:t>21,000</w:t>
            </w:r>
          </w:p>
        </w:tc>
      </w:tr>
      <w:tr w:rsidR="00533122" w:rsidRPr="00222EEB" w14:paraId="02F6CC90" w14:textId="77777777" w:rsidTr="0031673B">
        <w:trPr>
          <w:trHeight w:val="958"/>
        </w:trPr>
        <w:tc>
          <w:tcPr>
            <w:tcW w:w="1345" w:type="dxa"/>
            <w:vMerge w:val="restart"/>
            <w:hideMark/>
          </w:tcPr>
          <w:p w14:paraId="690A763D" w14:textId="75A634B8" w:rsidR="00533122" w:rsidRPr="00222EEB" w:rsidRDefault="00533122" w:rsidP="00295924">
            <w:pPr>
              <w:jc w:val="left"/>
              <w:rPr>
                <w:sz w:val="20"/>
                <w:szCs w:val="20"/>
              </w:rPr>
            </w:pPr>
            <w:r w:rsidRPr="00222EEB">
              <w:rPr>
                <w:sz w:val="20"/>
                <w:szCs w:val="20"/>
              </w:rPr>
              <w:t>Awareness</w:t>
            </w:r>
            <w:r w:rsidR="00984816" w:rsidRPr="00222EEB">
              <w:rPr>
                <w:sz w:val="20"/>
                <w:szCs w:val="20"/>
              </w:rPr>
              <w:t>-</w:t>
            </w:r>
            <w:r w:rsidRPr="00222EEB">
              <w:rPr>
                <w:sz w:val="20"/>
                <w:szCs w:val="20"/>
              </w:rPr>
              <w:t>raising</w:t>
            </w:r>
            <w:r w:rsidR="00C52A02" w:rsidRPr="00222EEB">
              <w:rPr>
                <w:sz w:val="20"/>
                <w:szCs w:val="20"/>
              </w:rPr>
              <w:t xml:space="preserve"> activities</w:t>
            </w:r>
          </w:p>
        </w:tc>
        <w:tc>
          <w:tcPr>
            <w:tcW w:w="5601" w:type="dxa"/>
            <w:hideMark/>
          </w:tcPr>
          <w:p w14:paraId="5166FB65" w14:textId="082D7EC9" w:rsidR="00533122" w:rsidRPr="00222EEB" w:rsidRDefault="00533122">
            <w:pPr>
              <w:rPr>
                <w:sz w:val="20"/>
                <w:szCs w:val="20"/>
              </w:rPr>
            </w:pPr>
            <w:r w:rsidRPr="00222EEB">
              <w:rPr>
                <w:sz w:val="20"/>
                <w:szCs w:val="20"/>
              </w:rPr>
              <w:t>End</w:t>
            </w:r>
            <w:r w:rsidR="000B5FFC" w:rsidRPr="00222EEB">
              <w:rPr>
                <w:sz w:val="20"/>
                <w:szCs w:val="20"/>
              </w:rPr>
              <w:t>-</w:t>
            </w:r>
            <w:r w:rsidRPr="00222EEB">
              <w:rPr>
                <w:sz w:val="20"/>
                <w:szCs w:val="20"/>
              </w:rPr>
              <w:t>users: Fourteen information and awareness</w:t>
            </w:r>
            <w:r w:rsidR="0031673B" w:rsidRPr="00222EEB">
              <w:rPr>
                <w:sz w:val="20"/>
                <w:szCs w:val="20"/>
              </w:rPr>
              <w:t>-</w:t>
            </w:r>
            <w:r w:rsidRPr="00222EEB">
              <w:rPr>
                <w:sz w:val="20"/>
                <w:szCs w:val="20"/>
              </w:rPr>
              <w:t xml:space="preserve">raising events </w:t>
            </w:r>
            <w:r w:rsidR="00D758E8" w:rsidRPr="00222EEB">
              <w:rPr>
                <w:sz w:val="20"/>
                <w:szCs w:val="20"/>
              </w:rPr>
              <w:t>for</w:t>
            </w:r>
            <w:r w:rsidRPr="00222EEB">
              <w:rPr>
                <w:sz w:val="20"/>
                <w:szCs w:val="20"/>
              </w:rPr>
              <w:t xml:space="preserve"> </w:t>
            </w:r>
            <w:r w:rsidR="0031673B" w:rsidRPr="00222EEB">
              <w:rPr>
                <w:sz w:val="20"/>
                <w:szCs w:val="20"/>
              </w:rPr>
              <w:t>end</w:t>
            </w:r>
            <w:r w:rsidR="00D758E8" w:rsidRPr="00222EEB">
              <w:rPr>
                <w:sz w:val="20"/>
                <w:szCs w:val="20"/>
              </w:rPr>
              <w:t>-</w:t>
            </w:r>
            <w:r w:rsidR="0031673B" w:rsidRPr="00222EEB">
              <w:rPr>
                <w:sz w:val="20"/>
                <w:szCs w:val="20"/>
              </w:rPr>
              <w:t>users</w:t>
            </w:r>
            <w:r w:rsidRPr="00222EEB">
              <w:rPr>
                <w:sz w:val="20"/>
                <w:szCs w:val="20"/>
              </w:rPr>
              <w:t xml:space="preserve"> on</w:t>
            </w:r>
            <w:r w:rsidR="0031673B" w:rsidRPr="00222EEB">
              <w:rPr>
                <w:sz w:val="20"/>
                <w:szCs w:val="20"/>
              </w:rPr>
              <w:t xml:space="preserve"> HFC</w:t>
            </w:r>
            <w:r w:rsidRPr="00222EEB">
              <w:rPr>
                <w:sz w:val="20"/>
                <w:szCs w:val="20"/>
              </w:rPr>
              <w:t xml:space="preserve"> alternatives</w:t>
            </w:r>
            <w:r w:rsidR="0031673B" w:rsidRPr="00222EEB">
              <w:rPr>
                <w:sz w:val="20"/>
                <w:szCs w:val="20"/>
              </w:rPr>
              <w:t xml:space="preserve"> </w:t>
            </w:r>
            <w:r w:rsidRPr="00222EEB">
              <w:rPr>
                <w:sz w:val="20"/>
                <w:szCs w:val="20"/>
              </w:rPr>
              <w:t>(supermarkets, agroindustry, fisheries, hotel associations, public administration, retailers of domestic devices</w:t>
            </w:r>
            <w:r w:rsidR="0031673B" w:rsidRPr="00222EEB">
              <w:rPr>
                <w:sz w:val="20"/>
                <w:szCs w:val="20"/>
              </w:rPr>
              <w:t>)</w:t>
            </w:r>
          </w:p>
        </w:tc>
        <w:tc>
          <w:tcPr>
            <w:tcW w:w="968" w:type="dxa"/>
            <w:noWrap/>
            <w:hideMark/>
          </w:tcPr>
          <w:p w14:paraId="76C7277B" w14:textId="77777777" w:rsidR="00533122" w:rsidRPr="00222EEB" w:rsidRDefault="00533122" w:rsidP="005637E8">
            <w:pPr>
              <w:jc w:val="center"/>
              <w:rPr>
                <w:sz w:val="20"/>
                <w:szCs w:val="20"/>
              </w:rPr>
            </w:pPr>
            <w:r w:rsidRPr="00222EEB">
              <w:rPr>
                <w:sz w:val="20"/>
                <w:szCs w:val="20"/>
              </w:rPr>
              <w:t>UNIDO</w:t>
            </w:r>
          </w:p>
        </w:tc>
        <w:tc>
          <w:tcPr>
            <w:tcW w:w="1436" w:type="dxa"/>
            <w:noWrap/>
            <w:hideMark/>
          </w:tcPr>
          <w:p w14:paraId="51429910" w14:textId="77777777" w:rsidR="00533122" w:rsidRPr="00222EEB" w:rsidRDefault="00533122" w:rsidP="00A16485">
            <w:pPr>
              <w:jc w:val="right"/>
              <w:rPr>
                <w:sz w:val="20"/>
                <w:szCs w:val="20"/>
              </w:rPr>
            </w:pPr>
            <w:r w:rsidRPr="00222EEB">
              <w:rPr>
                <w:sz w:val="20"/>
                <w:szCs w:val="20"/>
              </w:rPr>
              <w:t>70,000</w:t>
            </w:r>
          </w:p>
        </w:tc>
      </w:tr>
      <w:tr w:rsidR="00533122" w:rsidRPr="00222EEB" w14:paraId="03D83A4D" w14:textId="77777777" w:rsidTr="00295924">
        <w:trPr>
          <w:trHeight w:val="710"/>
        </w:trPr>
        <w:tc>
          <w:tcPr>
            <w:tcW w:w="1345" w:type="dxa"/>
            <w:vMerge/>
            <w:hideMark/>
          </w:tcPr>
          <w:p w14:paraId="51126A4E" w14:textId="1A9D1F26" w:rsidR="00533122" w:rsidRPr="00222EEB" w:rsidRDefault="00533122" w:rsidP="005D58FF">
            <w:pPr>
              <w:rPr>
                <w:sz w:val="20"/>
                <w:szCs w:val="20"/>
              </w:rPr>
            </w:pPr>
          </w:p>
        </w:tc>
        <w:tc>
          <w:tcPr>
            <w:tcW w:w="5601" w:type="dxa"/>
            <w:hideMark/>
          </w:tcPr>
          <w:p w14:paraId="4A8522CE" w14:textId="24EDE009" w:rsidR="00533122" w:rsidRPr="00222EEB" w:rsidRDefault="00533122">
            <w:pPr>
              <w:rPr>
                <w:sz w:val="20"/>
                <w:szCs w:val="20"/>
              </w:rPr>
            </w:pPr>
            <w:r w:rsidRPr="00222EEB">
              <w:rPr>
                <w:sz w:val="20"/>
                <w:szCs w:val="20"/>
              </w:rPr>
              <w:t>Women in the RAC sector: Five information and awareness</w:t>
            </w:r>
            <w:r w:rsidR="00C57C9E" w:rsidRPr="00222EEB">
              <w:rPr>
                <w:sz w:val="20"/>
                <w:szCs w:val="20"/>
              </w:rPr>
              <w:t>-</w:t>
            </w:r>
            <w:r w:rsidRPr="00222EEB">
              <w:rPr>
                <w:sz w:val="20"/>
                <w:szCs w:val="20"/>
              </w:rPr>
              <w:t>raising events on women in the RAC servicing sector oriented to educational entities and the entrepreneurial sector</w:t>
            </w:r>
          </w:p>
        </w:tc>
        <w:tc>
          <w:tcPr>
            <w:tcW w:w="968" w:type="dxa"/>
            <w:noWrap/>
            <w:hideMark/>
          </w:tcPr>
          <w:p w14:paraId="70951BF7" w14:textId="77777777" w:rsidR="00533122" w:rsidRPr="00222EEB" w:rsidRDefault="00533122" w:rsidP="005637E8">
            <w:pPr>
              <w:jc w:val="center"/>
              <w:rPr>
                <w:sz w:val="20"/>
                <w:szCs w:val="20"/>
              </w:rPr>
            </w:pPr>
            <w:r w:rsidRPr="00222EEB">
              <w:rPr>
                <w:sz w:val="20"/>
                <w:szCs w:val="20"/>
              </w:rPr>
              <w:t>UNIDO</w:t>
            </w:r>
          </w:p>
        </w:tc>
        <w:tc>
          <w:tcPr>
            <w:tcW w:w="1436" w:type="dxa"/>
            <w:noWrap/>
            <w:hideMark/>
          </w:tcPr>
          <w:p w14:paraId="235EB87C" w14:textId="77777777" w:rsidR="00533122" w:rsidRPr="00222EEB" w:rsidRDefault="00533122" w:rsidP="00A16485">
            <w:pPr>
              <w:jc w:val="right"/>
              <w:rPr>
                <w:sz w:val="20"/>
                <w:szCs w:val="20"/>
              </w:rPr>
            </w:pPr>
            <w:r w:rsidRPr="00222EEB">
              <w:rPr>
                <w:sz w:val="20"/>
                <w:szCs w:val="20"/>
              </w:rPr>
              <w:t>25,000</w:t>
            </w:r>
          </w:p>
        </w:tc>
      </w:tr>
      <w:tr w:rsidR="00533122" w:rsidRPr="00222EEB" w14:paraId="0ED260E1" w14:textId="77777777" w:rsidTr="00A16485">
        <w:trPr>
          <w:trHeight w:val="300"/>
        </w:trPr>
        <w:tc>
          <w:tcPr>
            <w:tcW w:w="1345" w:type="dxa"/>
            <w:vMerge/>
            <w:noWrap/>
            <w:hideMark/>
          </w:tcPr>
          <w:p w14:paraId="194159DE" w14:textId="77777777" w:rsidR="00533122" w:rsidRPr="00222EEB" w:rsidRDefault="00533122" w:rsidP="005D58FF">
            <w:pPr>
              <w:rPr>
                <w:sz w:val="20"/>
                <w:szCs w:val="20"/>
              </w:rPr>
            </w:pPr>
          </w:p>
        </w:tc>
        <w:tc>
          <w:tcPr>
            <w:tcW w:w="6569" w:type="dxa"/>
            <w:gridSpan w:val="2"/>
            <w:noWrap/>
            <w:hideMark/>
          </w:tcPr>
          <w:p w14:paraId="47CC53F8" w14:textId="77777777" w:rsidR="00533122" w:rsidRPr="00222EEB" w:rsidRDefault="00533122" w:rsidP="00533122">
            <w:pPr>
              <w:jc w:val="right"/>
              <w:rPr>
                <w:i/>
                <w:iCs/>
                <w:sz w:val="20"/>
                <w:szCs w:val="20"/>
              </w:rPr>
            </w:pPr>
            <w:r w:rsidRPr="00222EEB">
              <w:rPr>
                <w:i/>
                <w:iCs/>
                <w:sz w:val="20"/>
                <w:szCs w:val="20"/>
              </w:rPr>
              <w:t>Subtotal</w:t>
            </w:r>
          </w:p>
        </w:tc>
        <w:tc>
          <w:tcPr>
            <w:tcW w:w="1436" w:type="dxa"/>
            <w:noWrap/>
            <w:hideMark/>
          </w:tcPr>
          <w:p w14:paraId="04BE2D09" w14:textId="77777777" w:rsidR="00533122" w:rsidRPr="00222EEB" w:rsidRDefault="00533122" w:rsidP="00A16485">
            <w:pPr>
              <w:jc w:val="right"/>
              <w:rPr>
                <w:i/>
                <w:iCs/>
                <w:sz w:val="20"/>
                <w:szCs w:val="20"/>
              </w:rPr>
            </w:pPr>
            <w:r w:rsidRPr="00222EEB">
              <w:rPr>
                <w:i/>
                <w:iCs/>
                <w:sz w:val="20"/>
                <w:szCs w:val="20"/>
              </w:rPr>
              <w:t>95,000</w:t>
            </w:r>
          </w:p>
        </w:tc>
      </w:tr>
      <w:tr w:rsidR="0079389B" w:rsidRPr="00222EEB" w14:paraId="319289B9" w14:textId="77777777" w:rsidTr="0079389B">
        <w:tc>
          <w:tcPr>
            <w:tcW w:w="7914" w:type="dxa"/>
            <w:gridSpan w:val="3"/>
            <w:noWrap/>
            <w:hideMark/>
          </w:tcPr>
          <w:p w14:paraId="72C48FF1" w14:textId="04E477E5" w:rsidR="0079389B" w:rsidRPr="00222EEB" w:rsidRDefault="0079389B" w:rsidP="0079389B">
            <w:pPr>
              <w:jc w:val="center"/>
              <w:rPr>
                <w:b/>
                <w:bCs/>
                <w:i/>
                <w:iCs/>
                <w:sz w:val="20"/>
                <w:szCs w:val="20"/>
              </w:rPr>
            </w:pPr>
            <w:r w:rsidRPr="00222EEB">
              <w:rPr>
                <w:b/>
                <w:bCs/>
                <w:sz w:val="20"/>
                <w:szCs w:val="20"/>
              </w:rPr>
              <w:t>Total servicing</w:t>
            </w:r>
          </w:p>
        </w:tc>
        <w:tc>
          <w:tcPr>
            <w:tcW w:w="1436" w:type="dxa"/>
            <w:noWrap/>
            <w:hideMark/>
          </w:tcPr>
          <w:p w14:paraId="79D31326" w14:textId="77777777" w:rsidR="0079389B" w:rsidRPr="00222EEB" w:rsidRDefault="0079389B" w:rsidP="00A16485">
            <w:pPr>
              <w:jc w:val="right"/>
              <w:rPr>
                <w:b/>
                <w:bCs/>
                <w:i/>
                <w:iCs/>
                <w:sz w:val="20"/>
                <w:szCs w:val="20"/>
              </w:rPr>
            </w:pPr>
            <w:r w:rsidRPr="00222EEB">
              <w:rPr>
                <w:b/>
                <w:bCs/>
                <w:i/>
                <w:iCs/>
                <w:sz w:val="20"/>
                <w:szCs w:val="20"/>
              </w:rPr>
              <w:t>911,000</w:t>
            </w:r>
          </w:p>
        </w:tc>
      </w:tr>
    </w:tbl>
    <w:p w14:paraId="6BC19ED0" w14:textId="77777777" w:rsidR="00290DEA" w:rsidRPr="00222EEB" w:rsidRDefault="00290DEA" w:rsidP="00B0048F">
      <w:pPr>
        <w:rPr>
          <w:i/>
          <w:iCs/>
          <w:u w:val="single"/>
        </w:rPr>
      </w:pPr>
    </w:p>
    <w:p w14:paraId="681044C3" w14:textId="24E84C6A" w:rsidR="00C863F5" w:rsidRPr="00222EEB" w:rsidRDefault="00F86C59" w:rsidP="00C863F5">
      <w:pPr>
        <w:pStyle w:val="Heading1"/>
      </w:pPr>
      <w:r w:rsidRPr="00222EEB">
        <w:t xml:space="preserve">Based on the average HFC consumption in servicing </w:t>
      </w:r>
      <w:r w:rsidR="00E869A5" w:rsidRPr="00222EEB">
        <w:t xml:space="preserve">in the baseline years </w:t>
      </w:r>
      <w:r w:rsidRPr="00222EEB">
        <w:t>(565.09 mt</w:t>
      </w:r>
      <w:r w:rsidR="003D067F" w:rsidRPr="00222EEB">
        <w:t>, or 1,244,093</w:t>
      </w:r>
      <w:r w:rsidR="0061739E" w:rsidRPr="00222EEB">
        <w:t> </w:t>
      </w:r>
      <w:r w:rsidR="003D067F" w:rsidRPr="00222EEB">
        <w:t>CO</w:t>
      </w:r>
      <w:r w:rsidR="003D067F" w:rsidRPr="00222EEB">
        <w:rPr>
          <w:vertAlign w:val="subscript"/>
        </w:rPr>
        <w:t>2</w:t>
      </w:r>
      <w:r w:rsidR="003D067F" w:rsidRPr="00222EEB">
        <w:t>-eq tonnes)</w:t>
      </w:r>
      <w:r w:rsidR="00E869A5" w:rsidRPr="00222EEB">
        <w:t xml:space="preserve"> and the requested funding of US $911,000</w:t>
      </w:r>
      <w:r w:rsidR="003D067F" w:rsidRPr="00222EEB">
        <w:t xml:space="preserve">, the reduction from remaining HFC </w:t>
      </w:r>
      <w:r w:rsidR="00C56A10" w:rsidRPr="00222EEB">
        <w:t>consumption</w:t>
      </w:r>
      <w:r w:rsidR="003D067F" w:rsidRPr="00222EEB">
        <w:t xml:space="preserve"> eligible </w:t>
      </w:r>
      <w:r w:rsidR="009576C7" w:rsidRPr="00222EEB">
        <w:t xml:space="preserve">associated with the servicing sector </w:t>
      </w:r>
      <w:r w:rsidR="00E869A5" w:rsidRPr="00222EEB">
        <w:t>is 393,262 CO</w:t>
      </w:r>
      <w:r w:rsidR="00E869A5" w:rsidRPr="00222EEB">
        <w:rPr>
          <w:vertAlign w:val="subscript"/>
        </w:rPr>
        <w:t>2</w:t>
      </w:r>
      <w:r w:rsidR="00E869A5" w:rsidRPr="00222EEB">
        <w:t xml:space="preserve">-eq tonnes. </w:t>
      </w:r>
    </w:p>
    <w:p w14:paraId="2BBD7E31" w14:textId="4899C90B" w:rsidR="00732AEC" w:rsidRPr="00222EEB" w:rsidRDefault="00732AEC" w:rsidP="00692FC3">
      <w:pPr>
        <w:keepNext/>
        <w:spacing w:after="240"/>
        <w:rPr>
          <w:i/>
          <w:iCs/>
        </w:rPr>
      </w:pPr>
      <w:r w:rsidRPr="00222EEB">
        <w:rPr>
          <w:i/>
          <w:iCs/>
        </w:rPr>
        <w:t xml:space="preserve">Project implementation, </w:t>
      </w:r>
      <w:r w:rsidR="00183A01" w:rsidRPr="00222EEB">
        <w:rPr>
          <w:i/>
          <w:iCs/>
        </w:rPr>
        <w:t>coordination,</w:t>
      </w:r>
      <w:r w:rsidRPr="00222EEB">
        <w:rPr>
          <w:i/>
          <w:iCs/>
        </w:rPr>
        <w:t xml:space="preserve"> and monitoring</w:t>
      </w:r>
    </w:p>
    <w:p w14:paraId="7141991E" w14:textId="71E1ECC8" w:rsidR="00692FC3" w:rsidRPr="00222EEB" w:rsidRDefault="00654796" w:rsidP="00692FC3">
      <w:pPr>
        <w:pStyle w:val="Heading1"/>
        <w:numPr>
          <w:ilvl w:val="0"/>
          <w:numId w:val="11"/>
        </w:numPr>
      </w:pPr>
      <w:bookmarkStart w:id="4" w:name="_Hlk159421211"/>
      <w:r w:rsidRPr="00222EEB">
        <w:t>To</w:t>
      </w:r>
      <w:r w:rsidR="00104B0C" w:rsidRPr="00222EEB">
        <w:t xml:space="preserve"> </w:t>
      </w:r>
      <w:r w:rsidR="006A48CA" w:rsidRPr="00222EEB">
        <w:t>support project implementation</w:t>
      </w:r>
      <w:r w:rsidR="002C72FD" w:rsidRPr="00222EEB">
        <w:t>,</w:t>
      </w:r>
      <w:r w:rsidR="006A48CA" w:rsidRPr="00222EEB">
        <w:t xml:space="preserve"> </w:t>
      </w:r>
      <w:r w:rsidR="00DE700B" w:rsidRPr="00222EEB">
        <w:t xml:space="preserve">US </w:t>
      </w:r>
      <w:r w:rsidR="00C83D0F" w:rsidRPr="00222EEB">
        <w:t>$286,621</w:t>
      </w:r>
      <w:r w:rsidR="00DC494C" w:rsidRPr="00222EEB">
        <w:t xml:space="preserve"> </w:t>
      </w:r>
      <w:r w:rsidR="00181663" w:rsidRPr="00222EEB">
        <w:t xml:space="preserve">has been requested for project coordination, </w:t>
      </w:r>
      <w:r w:rsidRPr="00222EEB">
        <w:t>implementation,</w:t>
      </w:r>
      <w:r w:rsidR="00181663" w:rsidRPr="00222EEB">
        <w:t xml:space="preserve"> and monitoring. T</w:t>
      </w:r>
      <w:r w:rsidR="00290CCA" w:rsidRPr="00222EEB">
        <w:t xml:space="preserve">he </w:t>
      </w:r>
      <w:r w:rsidR="009E2472" w:rsidRPr="00222EEB">
        <w:t xml:space="preserve">project management costs requests have been divided between </w:t>
      </w:r>
      <w:r w:rsidR="00E4229D" w:rsidRPr="00222EEB">
        <w:t>consultants</w:t>
      </w:r>
      <w:r w:rsidR="0024731E" w:rsidRPr="00222EEB">
        <w:t xml:space="preserve"> (US $210,000)</w:t>
      </w:r>
      <w:r w:rsidR="00E4229D" w:rsidRPr="00222EEB">
        <w:t xml:space="preserve">, </w:t>
      </w:r>
      <w:r w:rsidR="0017759E" w:rsidRPr="00222EEB">
        <w:t xml:space="preserve">travel costs </w:t>
      </w:r>
      <w:r w:rsidR="0024731E" w:rsidRPr="00222EEB">
        <w:t xml:space="preserve">(US $58,000) </w:t>
      </w:r>
      <w:r w:rsidR="0017759E" w:rsidRPr="00222EEB">
        <w:t xml:space="preserve">and other </w:t>
      </w:r>
      <w:r w:rsidR="00F8590F" w:rsidRPr="00222EEB">
        <w:t>operational expenses</w:t>
      </w:r>
      <w:r w:rsidR="0024731E" w:rsidRPr="00222EEB">
        <w:t xml:space="preserve"> (US $18,621)</w:t>
      </w:r>
      <w:r w:rsidR="001C6C40" w:rsidRPr="00222EEB">
        <w:t xml:space="preserve">. </w:t>
      </w:r>
      <w:bookmarkEnd w:id="4"/>
    </w:p>
    <w:p w14:paraId="590ECF45" w14:textId="77777777" w:rsidR="00692FC3" w:rsidRPr="00222EEB" w:rsidRDefault="00692FC3" w:rsidP="00692FC3">
      <w:pPr>
        <w:widowControl w:val="0"/>
        <w:spacing w:after="240"/>
        <w:rPr>
          <w:i/>
        </w:rPr>
      </w:pPr>
      <w:r w:rsidRPr="00222EEB">
        <w:rPr>
          <w:i/>
        </w:rPr>
        <w:t>Gender policy implementation</w:t>
      </w:r>
    </w:p>
    <w:p w14:paraId="5C0DFC14" w14:textId="059F5E4C" w:rsidR="00EB3609" w:rsidRPr="00222EEB" w:rsidRDefault="00EB3609" w:rsidP="00692FC3">
      <w:pPr>
        <w:pStyle w:val="Heading1"/>
        <w:numPr>
          <w:ilvl w:val="0"/>
          <w:numId w:val="11"/>
        </w:numPr>
      </w:pPr>
      <w:r w:rsidRPr="00222EEB">
        <w:t xml:space="preserve">A study </w:t>
      </w:r>
      <w:r w:rsidR="003E0501" w:rsidRPr="00222EEB">
        <w:t>about</w:t>
      </w:r>
      <w:r w:rsidRPr="00222EEB">
        <w:t xml:space="preserve"> women in the Tunisian RAC servicing sector was </w:t>
      </w:r>
      <w:r w:rsidR="002C72FD" w:rsidRPr="00222EEB">
        <w:t>undertaken</w:t>
      </w:r>
      <w:r w:rsidRPr="00222EEB">
        <w:t xml:space="preserve"> in 2020 under the </w:t>
      </w:r>
      <w:r w:rsidR="00495362" w:rsidRPr="00222EEB">
        <w:t>country’s</w:t>
      </w:r>
      <w:r w:rsidRPr="00222EEB">
        <w:t xml:space="preserve"> </w:t>
      </w:r>
      <w:r w:rsidR="00495362" w:rsidRPr="00222EEB">
        <w:t>Kigali Amendment</w:t>
      </w:r>
      <w:r w:rsidRPr="00222EEB">
        <w:t xml:space="preserve"> enabling activities.</w:t>
      </w:r>
      <w:r w:rsidR="000272FB" w:rsidRPr="00222EEB">
        <w:t xml:space="preserve"> The study identified the </w:t>
      </w:r>
      <w:r w:rsidR="00776DFB" w:rsidRPr="00222EEB">
        <w:t xml:space="preserve">degree of involvement of women in the RAC sector and concluded </w:t>
      </w:r>
      <w:r w:rsidR="00776DFB" w:rsidRPr="00222EEB">
        <w:rPr>
          <w:i/>
          <w:iCs/>
        </w:rPr>
        <w:t>inter alia</w:t>
      </w:r>
      <w:r w:rsidR="00776DFB" w:rsidRPr="00222EEB">
        <w:t xml:space="preserve"> that</w:t>
      </w:r>
      <w:r w:rsidR="00794C7B" w:rsidRPr="00222EEB">
        <w:t xml:space="preserve"> despite low participation of women in the </w:t>
      </w:r>
      <w:r w:rsidR="00776DFB" w:rsidRPr="00222EEB">
        <w:t>sector</w:t>
      </w:r>
      <w:r w:rsidR="00917A13" w:rsidRPr="00222EEB">
        <w:t>,</w:t>
      </w:r>
      <w:r w:rsidR="00776DFB" w:rsidRPr="00222EEB">
        <w:t xml:space="preserve"> i</w:t>
      </w:r>
      <w:r w:rsidR="00794C7B" w:rsidRPr="00222EEB">
        <w:t>t</w:t>
      </w:r>
      <w:r w:rsidR="00A1213A" w:rsidRPr="00222EEB">
        <w:t xml:space="preserve"> is</w:t>
      </w:r>
      <w:r w:rsidR="00776DFB" w:rsidRPr="00222EEB">
        <w:t xml:space="preserve"> not perceived as </w:t>
      </w:r>
      <w:r w:rsidR="007F19EC" w:rsidRPr="00222EEB">
        <w:t>a men-</w:t>
      </w:r>
      <w:r w:rsidR="00776DFB" w:rsidRPr="00222EEB">
        <w:t>only sector</w:t>
      </w:r>
      <w:r w:rsidR="00C23647" w:rsidRPr="00222EEB">
        <w:t>,</w:t>
      </w:r>
      <w:r w:rsidR="00715A6C" w:rsidRPr="00222EEB">
        <w:t xml:space="preserve"> </w:t>
      </w:r>
      <w:r w:rsidR="0074070B" w:rsidRPr="00222EEB">
        <w:t>and numerous</w:t>
      </w:r>
      <w:r w:rsidR="00776DFB" w:rsidRPr="00222EEB">
        <w:t xml:space="preserve"> barriers to the eq</w:t>
      </w:r>
      <w:r w:rsidR="007F19EC" w:rsidRPr="00222EEB">
        <w:t>uitable</w:t>
      </w:r>
      <w:r w:rsidR="00776DFB" w:rsidRPr="00222EEB">
        <w:t xml:space="preserve"> participation of women</w:t>
      </w:r>
      <w:r w:rsidR="007F19EC" w:rsidRPr="00222EEB">
        <w:t xml:space="preserve"> in the sector</w:t>
      </w:r>
      <w:r w:rsidR="00715A6C" w:rsidRPr="00222EEB">
        <w:t xml:space="preserve"> were identified.</w:t>
      </w:r>
      <w:r w:rsidR="00862D44" w:rsidRPr="00222EEB">
        <w:t xml:space="preserve"> Tunisia </w:t>
      </w:r>
      <w:r w:rsidR="00836765" w:rsidRPr="00222EEB">
        <w:t xml:space="preserve">will </w:t>
      </w:r>
      <w:r w:rsidR="0023569E" w:rsidRPr="00222EEB">
        <w:t>appl</w:t>
      </w:r>
      <w:r w:rsidR="00836765" w:rsidRPr="00222EEB">
        <w:t>y</w:t>
      </w:r>
      <w:r w:rsidR="0023569E" w:rsidRPr="00222EEB">
        <w:t xml:space="preserve"> a gender-balance</w:t>
      </w:r>
      <w:r w:rsidR="00FE5A62" w:rsidRPr="00222EEB">
        <w:t>d</w:t>
      </w:r>
      <w:r w:rsidR="0023569E" w:rsidRPr="00222EEB">
        <w:t xml:space="preserve"> approach </w:t>
      </w:r>
      <w:r w:rsidR="00142F17" w:rsidRPr="00222EEB">
        <w:t>to</w:t>
      </w:r>
      <w:r w:rsidR="0023569E" w:rsidRPr="00222EEB">
        <w:t xml:space="preserve"> all the </w:t>
      </w:r>
      <w:r w:rsidR="00142F17" w:rsidRPr="00222EEB">
        <w:t>KIP</w:t>
      </w:r>
      <w:r w:rsidR="0023569E" w:rsidRPr="00222EEB">
        <w:t xml:space="preserve"> activities, </w:t>
      </w:r>
      <w:r w:rsidR="0082137E" w:rsidRPr="00222EEB">
        <w:t xml:space="preserve">informed by the results of the study and </w:t>
      </w:r>
      <w:r w:rsidR="0023569E" w:rsidRPr="00222EEB">
        <w:t>in line with the operational policy on gender mainstreaming for Multilateral-Fund-supported projects.</w:t>
      </w:r>
      <w:r w:rsidR="003C4C66" w:rsidRPr="00222EEB">
        <w:t xml:space="preserve"> In particularly, the activities related to training and awareness raising will seek gender parity among the participants, and four of these events will focus on the specific topic of women in the RAC servicing sector. Also, the experts recruited for the provision of technical assistance in the different </w:t>
      </w:r>
      <w:r w:rsidR="008D55B5" w:rsidRPr="00222EEB">
        <w:t xml:space="preserve">components of the KIP </w:t>
      </w:r>
      <w:r w:rsidR="003C4C66" w:rsidRPr="00222EEB">
        <w:t xml:space="preserve">will be evaluated and selected </w:t>
      </w:r>
      <w:r w:rsidR="00202163" w:rsidRPr="00222EEB">
        <w:t>i</w:t>
      </w:r>
      <w:r w:rsidR="003C4C66" w:rsidRPr="00222EEB">
        <w:t>n a gender-balance</w:t>
      </w:r>
      <w:r w:rsidR="00202163" w:rsidRPr="00222EEB">
        <w:t>d</w:t>
      </w:r>
      <w:r w:rsidR="003C4C66" w:rsidRPr="00222EEB">
        <w:t xml:space="preserve"> basis. Finally, the </w:t>
      </w:r>
      <w:r w:rsidR="005701F2" w:rsidRPr="00222EEB">
        <w:t>M</w:t>
      </w:r>
      <w:r w:rsidR="003C4C66" w:rsidRPr="00222EEB">
        <w:t xml:space="preserve">inistry of Family, Women, Children and the Elderly </w:t>
      </w:r>
      <w:r w:rsidR="005701F2" w:rsidRPr="00222EEB">
        <w:t xml:space="preserve">will be invited </w:t>
      </w:r>
      <w:r w:rsidR="003C4C66" w:rsidRPr="00222EEB">
        <w:t>to the awareness</w:t>
      </w:r>
      <w:r w:rsidR="000B3EF0" w:rsidRPr="00222EEB">
        <w:t>-</w:t>
      </w:r>
      <w:r w:rsidR="003C4C66" w:rsidRPr="00222EEB">
        <w:t>raising and information events under the KIP or other related programmes, in order to build synergies in the promotion of women in the RAC servicing sector in the country.</w:t>
      </w:r>
    </w:p>
    <w:p w14:paraId="038A0011" w14:textId="77777777" w:rsidR="00142C5E" w:rsidRPr="00222EEB" w:rsidRDefault="00142C5E" w:rsidP="00142C5E">
      <w:pPr>
        <w:keepNext/>
        <w:suppressAutoHyphens/>
        <w:spacing w:before="240" w:after="240"/>
        <w:rPr>
          <w:i/>
        </w:rPr>
      </w:pPr>
      <w:r w:rsidRPr="00222EEB">
        <w:rPr>
          <w:i/>
        </w:rPr>
        <w:t>Coordination of activities in the servicing sector under HCFC phase-out and HFC phase-down plans</w:t>
      </w:r>
    </w:p>
    <w:p w14:paraId="6031486B" w14:textId="2544288B" w:rsidR="00142C5E" w:rsidRPr="00222EEB" w:rsidRDefault="00B07618" w:rsidP="00B4018A">
      <w:pPr>
        <w:pStyle w:val="Heading1"/>
      </w:pPr>
      <w:r w:rsidRPr="00222EEB">
        <w:t xml:space="preserve">The stage II </w:t>
      </w:r>
      <w:r w:rsidR="00EB6351" w:rsidRPr="00222EEB">
        <w:t xml:space="preserve">of the HPMP </w:t>
      </w:r>
      <w:r w:rsidRPr="00222EEB">
        <w:t>is expected to be completed in 202</w:t>
      </w:r>
      <w:r w:rsidR="00542014" w:rsidRPr="00222EEB">
        <w:t>6</w:t>
      </w:r>
      <w:r w:rsidR="005C5D39" w:rsidRPr="00222EEB">
        <w:t xml:space="preserve">; the </w:t>
      </w:r>
      <w:r w:rsidR="00F41596" w:rsidRPr="00222EEB">
        <w:t xml:space="preserve">stage III of the HPMP </w:t>
      </w:r>
      <w:r w:rsidR="005C5D39" w:rsidRPr="00222EEB">
        <w:t>is expected to be submitted in 2026</w:t>
      </w:r>
      <w:r w:rsidR="00E06D88" w:rsidRPr="00222EEB">
        <w:t xml:space="preserve"> for implementation until 203</w:t>
      </w:r>
      <w:r w:rsidR="00AD3C10" w:rsidRPr="00222EEB">
        <w:t>1</w:t>
      </w:r>
      <w:r w:rsidR="00E06D88" w:rsidRPr="00222EEB">
        <w:t>.</w:t>
      </w:r>
      <w:r w:rsidRPr="00222EEB">
        <w:t xml:space="preserve"> </w:t>
      </w:r>
      <w:r w:rsidR="005C5D39" w:rsidRPr="00222EEB">
        <w:t>Accordingly, t</w:t>
      </w:r>
      <w:r w:rsidRPr="00222EEB">
        <w:t xml:space="preserve">he </w:t>
      </w:r>
      <w:r w:rsidR="00E22950" w:rsidRPr="00222EEB">
        <w:t xml:space="preserve">HPMP and KIP will be jointly implemented between 2024 </w:t>
      </w:r>
      <w:r w:rsidRPr="00222EEB">
        <w:t>and 203</w:t>
      </w:r>
      <w:r w:rsidR="00E22950" w:rsidRPr="00222EEB">
        <w:t>1</w:t>
      </w:r>
      <w:r w:rsidRPr="00222EEB">
        <w:t xml:space="preserve">. Activities for the phase-down of HFCs </w:t>
      </w:r>
      <w:r w:rsidR="008F763B" w:rsidRPr="00222EEB">
        <w:t xml:space="preserve">were </w:t>
      </w:r>
      <w:r w:rsidRPr="00222EEB">
        <w:t xml:space="preserve">designed to be harmonized with the phase-out of HCFC consumption to the extent possible, by identifying opportunities for complementary efforts and avoiding duplication. </w:t>
      </w:r>
      <w:r w:rsidR="008A1586" w:rsidRPr="007620F7">
        <w:t xml:space="preserve">Stage III </w:t>
      </w:r>
      <w:r w:rsidR="00B122CA" w:rsidRPr="007620F7">
        <w:t xml:space="preserve">will be </w:t>
      </w:r>
      <w:r w:rsidR="005701C0" w:rsidRPr="007620F7">
        <w:t>planned</w:t>
      </w:r>
      <w:r w:rsidR="005701C0" w:rsidRPr="00222EEB">
        <w:t xml:space="preserve"> in coordination with the activities from previous stages and the proposed KIP. </w:t>
      </w:r>
    </w:p>
    <w:p w14:paraId="31CDE566" w14:textId="2EDAA847" w:rsidR="000B3C9F" w:rsidRPr="00222EEB" w:rsidRDefault="00B607B5" w:rsidP="000B3C9F">
      <w:pPr>
        <w:pStyle w:val="Heading1"/>
      </w:pPr>
      <w:r w:rsidRPr="00222EEB">
        <w:t xml:space="preserve">The proposed schedule of phase-down commitments and funding tranches under stage I of the KIP and the schedule of phase-out commitments and funding tranches under stage II of the HPMP are presented in annex I. </w:t>
      </w:r>
      <w:r w:rsidRPr="007620F7">
        <w:t>Annex II provides an overview of activities</w:t>
      </w:r>
      <w:r w:rsidR="00DC4F28" w:rsidRPr="007620F7">
        <w:t xml:space="preserve"> of</w:t>
      </w:r>
      <w:r w:rsidRPr="007620F7">
        <w:t xml:space="preserve"> stage II of the HPMP</w:t>
      </w:r>
      <w:r w:rsidR="00B122CA" w:rsidRPr="007620F7">
        <w:t xml:space="preserve"> </w:t>
      </w:r>
      <w:r w:rsidRPr="007620F7">
        <w:t>and stage I of the KIP (2024-203</w:t>
      </w:r>
      <w:r w:rsidR="00BA458E" w:rsidRPr="007620F7">
        <w:t>1</w:t>
      </w:r>
      <w:r w:rsidRPr="007620F7">
        <w:t>),</w:t>
      </w:r>
      <w:r w:rsidRPr="00222EEB">
        <w:t xml:space="preserve"> showing that activities planned under the KIP either avoid duplication of </w:t>
      </w:r>
      <w:r w:rsidR="001A547E" w:rsidRPr="00222EEB">
        <w:t xml:space="preserve">planned </w:t>
      </w:r>
      <w:r w:rsidRPr="00222EEB">
        <w:t xml:space="preserve">activities under the HPMP or are adding a new element or focus </w:t>
      </w:r>
      <w:r w:rsidR="00075B9C" w:rsidRPr="00222EEB">
        <w:t>to</w:t>
      </w:r>
      <w:r w:rsidRPr="00222EEB">
        <w:t xml:space="preserve"> complement the HPMP activities</w:t>
      </w:r>
      <w:r w:rsidR="00075B9C" w:rsidRPr="00222EEB">
        <w:t>.</w:t>
      </w:r>
    </w:p>
    <w:p w14:paraId="6ADE9227" w14:textId="77777777" w:rsidR="00732AEC" w:rsidRPr="00222EEB" w:rsidRDefault="00732AEC" w:rsidP="00732AEC">
      <w:pPr>
        <w:pStyle w:val="Heading1"/>
        <w:keepNext/>
        <w:numPr>
          <w:ilvl w:val="0"/>
          <w:numId w:val="0"/>
        </w:numPr>
        <w:spacing w:before="240"/>
        <w:rPr>
          <w:u w:val="single"/>
        </w:rPr>
      </w:pPr>
      <w:r w:rsidRPr="00222EEB">
        <w:rPr>
          <w:u w:val="single"/>
        </w:rPr>
        <w:t>Total cost of stage I of the Kigali HFC implementation plan</w:t>
      </w:r>
    </w:p>
    <w:p w14:paraId="7799C3DF" w14:textId="4057BCAD" w:rsidR="00732AEC" w:rsidRPr="00222EEB" w:rsidRDefault="00732AEC" w:rsidP="005971A3">
      <w:pPr>
        <w:pStyle w:val="Heading1"/>
      </w:pPr>
      <w:r w:rsidRPr="00222EEB">
        <w:t xml:space="preserve">The budget for stage I has been </w:t>
      </w:r>
      <w:r w:rsidR="00477C6E" w:rsidRPr="00222EEB">
        <w:t>established</w:t>
      </w:r>
      <w:r w:rsidRPr="00222EEB">
        <w:t xml:space="preserve"> at US $</w:t>
      </w:r>
      <w:r w:rsidR="00DB0948" w:rsidRPr="00222EEB">
        <w:t>3,152,834</w:t>
      </w:r>
      <w:r w:rsidR="00477C6E" w:rsidRPr="00222EEB">
        <w:t>, as submitted</w:t>
      </w:r>
      <w:r w:rsidRPr="00222EEB">
        <w:t xml:space="preserve">. The costs of activities in the refrigeration servicing sector </w:t>
      </w:r>
      <w:r w:rsidR="00B23528" w:rsidRPr="00222EEB">
        <w:t xml:space="preserve">of US $911,000 </w:t>
      </w:r>
      <w:r w:rsidRPr="00222EEB">
        <w:t xml:space="preserve">have been proposed in line with decision 92/37. </w:t>
      </w:r>
      <w:r w:rsidR="005971A3" w:rsidRPr="00222EEB">
        <w:t>In the absence of cost funding guidelines, the funding requested for activities in the manufacturing sectors is the best available estimate provided by UNIDO</w:t>
      </w:r>
      <w:r w:rsidR="00E54223" w:rsidRPr="00222EEB">
        <w:t>. T</w:t>
      </w:r>
      <w:r w:rsidR="00D46E67" w:rsidRPr="00222EEB">
        <w:t xml:space="preserve">he proposed costs </w:t>
      </w:r>
      <w:r w:rsidR="00650009" w:rsidRPr="00222EEB">
        <w:t xml:space="preserve">and phase-out </w:t>
      </w:r>
      <w:r w:rsidR="00D46E67" w:rsidRPr="00222EEB">
        <w:t xml:space="preserve">for stage I of the KIP </w:t>
      </w:r>
      <w:r w:rsidR="00366E1C" w:rsidRPr="00222EEB">
        <w:t xml:space="preserve">are </w:t>
      </w:r>
      <w:r w:rsidR="000563C2" w:rsidRPr="00222EEB">
        <w:t>summarized</w:t>
      </w:r>
      <w:r w:rsidR="00366E1C" w:rsidRPr="00222EEB">
        <w:t xml:space="preserve"> in table </w:t>
      </w:r>
      <w:r w:rsidR="00B74E44" w:rsidRPr="00222EEB">
        <w:t>13</w:t>
      </w:r>
      <w:r w:rsidR="0097685E" w:rsidRPr="00222EEB">
        <w:t xml:space="preserve"> below</w:t>
      </w:r>
      <w:r w:rsidR="00366E1C" w:rsidRPr="00222EEB">
        <w:t xml:space="preserve">. </w:t>
      </w:r>
    </w:p>
    <w:p w14:paraId="41E74638" w14:textId="6B8CB5B5" w:rsidR="00B157B7" w:rsidRPr="00222EEB" w:rsidRDefault="00B157B7" w:rsidP="00B157B7">
      <w:r w:rsidRPr="00222EEB">
        <w:rPr>
          <w:b/>
          <w:bCs/>
        </w:rPr>
        <w:t xml:space="preserve">Table </w:t>
      </w:r>
      <w:r w:rsidR="00B74E44" w:rsidRPr="00222EEB">
        <w:rPr>
          <w:b/>
        </w:rPr>
        <w:t>13</w:t>
      </w:r>
      <w:r w:rsidRPr="00222EEB">
        <w:rPr>
          <w:b/>
        </w:rPr>
        <w:t>.</w:t>
      </w:r>
      <w:r w:rsidRPr="00222EEB">
        <w:rPr>
          <w:b/>
          <w:bCs/>
        </w:rPr>
        <w:t xml:space="preserve"> Proposed cost of activities to be implemented in stage I of the KIP for Tunisia (US $)</w:t>
      </w:r>
    </w:p>
    <w:tbl>
      <w:tblPr>
        <w:tblStyle w:val="TableGrid"/>
        <w:tblW w:w="9351" w:type="dxa"/>
        <w:tblLook w:val="04A0" w:firstRow="1" w:lastRow="0" w:firstColumn="1" w:lastColumn="0" w:noHBand="0" w:noVBand="1"/>
      </w:tblPr>
      <w:tblGrid>
        <w:gridCol w:w="6232"/>
        <w:gridCol w:w="1843"/>
        <w:gridCol w:w="1276"/>
      </w:tblGrid>
      <w:tr w:rsidR="00876B4A" w:rsidRPr="00222EEB" w14:paraId="4518236E" w14:textId="77777777" w:rsidTr="00180DB1">
        <w:trPr>
          <w:trHeight w:val="181"/>
        </w:trPr>
        <w:tc>
          <w:tcPr>
            <w:tcW w:w="6232" w:type="dxa"/>
          </w:tcPr>
          <w:p w14:paraId="6664D294" w14:textId="0B0B6953" w:rsidR="00876B4A" w:rsidRPr="00222EEB" w:rsidRDefault="00876B4A" w:rsidP="00593DE9">
            <w:pPr>
              <w:rPr>
                <w:b/>
                <w:bCs/>
                <w:sz w:val="20"/>
                <w:szCs w:val="20"/>
              </w:rPr>
            </w:pPr>
            <w:r w:rsidRPr="00222EEB">
              <w:rPr>
                <w:b/>
                <w:bCs/>
                <w:sz w:val="20"/>
                <w:szCs w:val="20"/>
              </w:rPr>
              <w:t>Stage I of the KIP sectoral activity</w:t>
            </w:r>
          </w:p>
        </w:tc>
        <w:tc>
          <w:tcPr>
            <w:tcW w:w="1843" w:type="dxa"/>
          </w:tcPr>
          <w:p w14:paraId="13A1C1C4" w14:textId="77777777" w:rsidR="00180DB1" w:rsidRPr="00222EEB" w:rsidRDefault="00876B4A" w:rsidP="00FD73F0">
            <w:pPr>
              <w:jc w:val="center"/>
              <w:rPr>
                <w:b/>
                <w:bCs/>
                <w:sz w:val="20"/>
                <w:szCs w:val="20"/>
              </w:rPr>
            </w:pPr>
            <w:r w:rsidRPr="00222EEB">
              <w:rPr>
                <w:b/>
                <w:bCs/>
                <w:sz w:val="20"/>
                <w:szCs w:val="20"/>
              </w:rPr>
              <w:t>Phase-out</w:t>
            </w:r>
            <w:r w:rsidR="00180DB1" w:rsidRPr="00222EEB">
              <w:rPr>
                <w:b/>
                <w:bCs/>
                <w:sz w:val="20"/>
                <w:szCs w:val="20"/>
              </w:rPr>
              <w:t xml:space="preserve"> </w:t>
            </w:r>
          </w:p>
          <w:p w14:paraId="7FED363D" w14:textId="25BB0B00" w:rsidR="00876B4A" w:rsidRPr="00222EEB" w:rsidRDefault="00180DB1" w:rsidP="00FD73F0">
            <w:pPr>
              <w:jc w:val="center"/>
              <w:rPr>
                <w:b/>
                <w:bCs/>
                <w:sz w:val="20"/>
                <w:szCs w:val="20"/>
              </w:rPr>
            </w:pPr>
            <w:r w:rsidRPr="00222EEB">
              <w:rPr>
                <w:b/>
                <w:bCs/>
                <w:sz w:val="20"/>
                <w:szCs w:val="20"/>
              </w:rPr>
              <w:t>(CO</w:t>
            </w:r>
            <w:r w:rsidRPr="00222EEB">
              <w:rPr>
                <w:b/>
                <w:bCs/>
                <w:sz w:val="20"/>
                <w:szCs w:val="20"/>
                <w:vertAlign w:val="subscript"/>
              </w:rPr>
              <w:t>2</w:t>
            </w:r>
            <w:r w:rsidRPr="00222EEB">
              <w:rPr>
                <w:b/>
                <w:bCs/>
                <w:sz w:val="20"/>
                <w:szCs w:val="20"/>
              </w:rPr>
              <w:t>-eq tonnes)</w:t>
            </w:r>
          </w:p>
        </w:tc>
        <w:tc>
          <w:tcPr>
            <w:tcW w:w="1276" w:type="dxa"/>
          </w:tcPr>
          <w:p w14:paraId="0BB0225D" w14:textId="77777777" w:rsidR="00180DB1" w:rsidRPr="00222EEB" w:rsidRDefault="00876B4A" w:rsidP="00FD73F0">
            <w:pPr>
              <w:jc w:val="center"/>
              <w:rPr>
                <w:b/>
                <w:bCs/>
                <w:sz w:val="20"/>
                <w:szCs w:val="20"/>
              </w:rPr>
            </w:pPr>
            <w:r w:rsidRPr="00222EEB">
              <w:rPr>
                <w:b/>
                <w:bCs/>
                <w:sz w:val="20"/>
                <w:szCs w:val="20"/>
              </w:rPr>
              <w:t xml:space="preserve">Cost </w:t>
            </w:r>
          </w:p>
          <w:p w14:paraId="2BB58952" w14:textId="3F93299C" w:rsidR="00876B4A" w:rsidRPr="00222EEB" w:rsidRDefault="00876B4A" w:rsidP="00FD73F0">
            <w:pPr>
              <w:jc w:val="center"/>
              <w:rPr>
                <w:b/>
                <w:bCs/>
                <w:sz w:val="20"/>
                <w:szCs w:val="20"/>
              </w:rPr>
            </w:pPr>
            <w:r w:rsidRPr="00222EEB">
              <w:rPr>
                <w:b/>
                <w:bCs/>
                <w:sz w:val="20"/>
                <w:szCs w:val="20"/>
              </w:rPr>
              <w:t>(US $)</w:t>
            </w:r>
          </w:p>
        </w:tc>
      </w:tr>
      <w:tr w:rsidR="00DF53AA" w:rsidRPr="00222EEB" w14:paraId="169A4B18" w14:textId="77777777" w:rsidTr="001C6F49">
        <w:trPr>
          <w:trHeight w:val="181"/>
        </w:trPr>
        <w:tc>
          <w:tcPr>
            <w:tcW w:w="9351" w:type="dxa"/>
            <w:gridSpan w:val="3"/>
            <w:vAlign w:val="center"/>
          </w:tcPr>
          <w:p w14:paraId="5F154907" w14:textId="17B46A80" w:rsidR="00DF53AA" w:rsidRPr="00222EEB" w:rsidRDefault="00DF53AA" w:rsidP="00DF53AA">
            <w:pPr>
              <w:jc w:val="left"/>
              <w:rPr>
                <w:b/>
                <w:bCs/>
                <w:sz w:val="20"/>
                <w:szCs w:val="20"/>
              </w:rPr>
            </w:pPr>
            <w:r w:rsidRPr="00222EEB">
              <w:rPr>
                <w:sz w:val="20"/>
                <w:szCs w:val="20"/>
              </w:rPr>
              <w:t>Manufacturing sector</w:t>
            </w:r>
          </w:p>
        </w:tc>
      </w:tr>
      <w:tr w:rsidR="00876B4A" w:rsidRPr="00222EEB" w14:paraId="0D577E53" w14:textId="77777777" w:rsidTr="002D2073">
        <w:trPr>
          <w:trHeight w:val="251"/>
        </w:trPr>
        <w:tc>
          <w:tcPr>
            <w:tcW w:w="6232" w:type="dxa"/>
            <w:vAlign w:val="center"/>
          </w:tcPr>
          <w:p w14:paraId="092B1808" w14:textId="26D6E616" w:rsidR="00876B4A" w:rsidRPr="00222EEB" w:rsidRDefault="00876B4A" w:rsidP="00323AEA">
            <w:pPr>
              <w:ind w:left="720"/>
              <w:jc w:val="left"/>
              <w:rPr>
                <w:sz w:val="20"/>
                <w:szCs w:val="20"/>
              </w:rPr>
            </w:pPr>
            <w:r w:rsidRPr="00222EEB">
              <w:rPr>
                <w:sz w:val="20"/>
                <w:szCs w:val="20"/>
              </w:rPr>
              <w:t>Conversion of seven enterprises ma</w:t>
            </w:r>
            <w:r w:rsidRPr="00222EEB">
              <w:rPr>
                <w:color w:val="000000"/>
                <w:sz w:val="20"/>
                <w:szCs w:val="20"/>
              </w:rPr>
              <w:t>nufacturing residential AC and cold-water dispensers</w:t>
            </w:r>
          </w:p>
        </w:tc>
        <w:tc>
          <w:tcPr>
            <w:tcW w:w="1843" w:type="dxa"/>
            <w:vAlign w:val="center"/>
          </w:tcPr>
          <w:p w14:paraId="75FC9484" w14:textId="3192BFA9" w:rsidR="00876B4A" w:rsidRPr="00222EEB" w:rsidRDefault="00DF53AA" w:rsidP="00876B4A">
            <w:pPr>
              <w:jc w:val="right"/>
              <w:rPr>
                <w:color w:val="000000"/>
                <w:sz w:val="20"/>
                <w:szCs w:val="20"/>
              </w:rPr>
            </w:pPr>
            <w:r w:rsidRPr="00222EEB">
              <w:rPr>
                <w:color w:val="000000"/>
                <w:sz w:val="20"/>
                <w:szCs w:val="20"/>
              </w:rPr>
              <w:t>151,520</w:t>
            </w:r>
          </w:p>
        </w:tc>
        <w:tc>
          <w:tcPr>
            <w:tcW w:w="1276" w:type="dxa"/>
            <w:vAlign w:val="center"/>
          </w:tcPr>
          <w:p w14:paraId="2EDE4DEB" w14:textId="531FBB4C" w:rsidR="00876B4A" w:rsidRPr="00222EEB" w:rsidRDefault="00876B4A" w:rsidP="00876B4A">
            <w:pPr>
              <w:jc w:val="right"/>
              <w:rPr>
                <w:color w:val="000000"/>
                <w:sz w:val="20"/>
                <w:szCs w:val="20"/>
              </w:rPr>
            </w:pPr>
            <w:r w:rsidRPr="00222EEB">
              <w:rPr>
                <w:color w:val="000000"/>
                <w:sz w:val="20"/>
                <w:szCs w:val="20"/>
              </w:rPr>
              <w:t>1,621,760</w:t>
            </w:r>
          </w:p>
        </w:tc>
      </w:tr>
      <w:tr w:rsidR="00876B4A" w:rsidRPr="00222EEB" w14:paraId="4C7508EF" w14:textId="77777777" w:rsidTr="002D2073">
        <w:trPr>
          <w:trHeight w:val="268"/>
        </w:trPr>
        <w:tc>
          <w:tcPr>
            <w:tcW w:w="6232" w:type="dxa"/>
            <w:vAlign w:val="center"/>
          </w:tcPr>
          <w:p w14:paraId="111013F3" w14:textId="7AE21F58" w:rsidR="00876B4A" w:rsidRPr="00222EEB" w:rsidRDefault="00876B4A" w:rsidP="00323AEA">
            <w:pPr>
              <w:ind w:left="720"/>
              <w:jc w:val="left"/>
              <w:rPr>
                <w:sz w:val="20"/>
                <w:szCs w:val="20"/>
              </w:rPr>
            </w:pPr>
            <w:r w:rsidRPr="00222EEB">
              <w:rPr>
                <w:sz w:val="20"/>
                <w:szCs w:val="20"/>
              </w:rPr>
              <w:t xml:space="preserve">Conversion of seven enterprises manufacturing PU foam </w:t>
            </w:r>
          </w:p>
        </w:tc>
        <w:tc>
          <w:tcPr>
            <w:tcW w:w="1843" w:type="dxa"/>
            <w:vAlign w:val="center"/>
          </w:tcPr>
          <w:p w14:paraId="4AD3B451" w14:textId="760F6D8D" w:rsidR="00876B4A" w:rsidRPr="00222EEB" w:rsidRDefault="005927A5" w:rsidP="00876B4A">
            <w:pPr>
              <w:jc w:val="right"/>
              <w:rPr>
                <w:color w:val="000000"/>
                <w:sz w:val="20"/>
                <w:szCs w:val="20"/>
              </w:rPr>
            </w:pPr>
            <w:r w:rsidRPr="00222EEB">
              <w:rPr>
                <w:color w:val="000000"/>
                <w:sz w:val="20"/>
                <w:szCs w:val="20"/>
              </w:rPr>
              <w:t>15,106</w:t>
            </w:r>
            <w:r w:rsidRPr="00222EEB">
              <w:rPr>
                <w:color w:val="000000"/>
                <w:sz w:val="20"/>
                <w:szCs w:val="20"/>
                <w:vertAlign w:val="superscript"/>
              </w:rPr>
              <w:t>*</w:t>
            </w:r>
          </w:p>
        </w:tc>
        <w:tc>
          <w:tcPr>
            <w:tcW w:w="1276" w:type="dxa"/>
            <w:vAlign w:val="center"/>
          </w:tcPr>
          <w:p w14:paraId="0651C0B0" w14:textId="036131A0" w:rsidR="00876B4A" w:rsidRPr="00222EEB" w:rsidRDefault="00876B4A" w:rsidP="00876B4A">
            <w:pPr>
              <w:jc w:val="right"/>
              <w:rPr>
                <w:color w:val="000000"/>
                <w:sz w:val="20"/>
                <w:szCs w:val="20"/>
              </w:rPr>
            </w:pPr>
            <w:r w:rsidRPr="00222EEB">
              <w:rPr>
                <w:color w:val="000000"/>
                <w:sz w:val="20"/>
                <w:szCs w:val="20"/>
              </w:rPr>
              <w:t>299,477</w:t>
            </w:r>
          </w:p>
        </w:tc>
      </w:tr>
      <w:tr w:rsidR="00876B4A" w:rsidRPr="00222EEB" w14:paraId="571D74F6" w14:textId="77777777" w:rsidTr="002D2073">
        <w:trPr>
          <w:trHeight w:val="272"/>
        </w:trPr>
        <w:tc>
          <w:tcPr>
            <w:tcW w:w="6232" w:type="dxa"/>
            <w:vAlign w:val="center"/>
          </w:tcPr>
          <w:p w14:paraId="7095EA13" w14:textId="34B3D204" w:rsidR="00876B4A" w:rsidRPr="00222EEB" w:rsidRDefault="00876B4A" w:rsidP="00323AEA">
            <w:pPr>
              <w:ind w:left="720"/>
              <w:jc w:val="left"/>
              <w:rPr>
                <w:sz w:val="20"/>
                <w:szCs w:val="20"/>
              </w:rPr>
            </w:pPr>
            <w:r w:rsidRPr="00222EEB">
              <w:rPr>
                <w:sz w:val="20"/>
                <w:szCs w:val="20"/>
              </w:rPr>
              <w:t xml:space="preserve">Technical assistance to four </w:t>
            </w:r>
            <w:r w:rsidRPr="00222EEB">
              <w:rPr>
                <w:color w:val="000000"/>
                <w:sz w:val="20"/>
                <w:szCs w:val="20"/>
              </w:rPr>
              <w:t>commercial refrigeration manufacturing enterprises</w:t>
            </w:r>
          </w:p>
        </w:tc>
        <w:tc>
          <w:tcPr>
            <w:tcW w:w="1843" w:type="dxa"/>
            <w:vAlign w:val="center"/>
          </w:tcPr>
          <w:p w14:paraId="71C25F20" w14:textId="6EBC17BA" w:rsidR="00876B4A" w:rsidRPr="00222EEB" w:rsidRDefault="00876B4A" w:rsidP="00876B4A">
            <w:pPr>
              <w:jc w:val="right"/>
              <w:rPr>
                <w:color w:val="000000"/>
                <w:sz w:val="20"/>
                <w:szCs w:val="20"/>
              </w:rPr>
            </w:pPr>
            <w:r w:rsidRPr="00222EEB">
              <w:rPr>
                <w:color w:val="000000"/>
                <w:sz w:val="20"/>
                <w:szCs w:val="20"/>
              </w:rPr>
              <w:t>0</w:t>
            </w:r>
          </w:p>
        </w:tc>
        <w:tc>
          <w:tcPr>
            <w:tcW w:w="1276" w:type="dxa"/>
            <w:vAlign w:val="center"/>
          </w:tcPr>
          <w:p w14:paraId="48DBD2BC" w14:textId="42B96BFD" w:rsidR="00876B4A" w:rsidRPr="00222EEB" w:rsidRDefault="00876B4A" w:rsidP="00876B4A">
            <w:pPr>
              <w:jc w:val="right"/>
              <w:rPr>
                <w:color w:val="000000"/>
                <w:sz w:val="20"/>
                <w:szCs w:val="20"/>
              </w:rPr>
            </w:pPr>
            <w:r w:rsidRPr="00222EEB">
              <w:rPr>
                <w:color w:val="000000"/>
                <w:sz w:val="20"/>
                <w:szCs w:val="20"/>
              </w:rPr>
              <w:t>33,976</w:t>
            </w:r>
          </w:p>
        </w:tc>
      </w:tr>
      <w:tr w:rsidR="00876B4A" w:rsidRPr="00222EEB" w14:paraId="51123B26" w14:textId="77777777" w:rsidTr="002D2073">
        <w:trPr>
          <w:trHeight w:val="272"/>
        </w:trPr>
        <w:tc>
          <w:tcPr>
            <w:tcW w:w="6232" w:type="dxa"/>
            <w:vAlign w:val="center"/>
          </w:tcPr>
          <w:p w14:paraId="156BE03F" w14:textId="2A9CEE12" w:rsidR="00876B4A" w:rsidRPr="00222EEB" w:rsidRDefault="00876B4A" w:rsidP="00876B4A">
            <w:pPr>
              <w:jc w:val="left"/>
              <w:rPr>
                <w:sz w:val="20"/>
                <w:szCs w:val="20"/>
              </w:rPr>
            </w:pPr>
            <w:r w:rsidRPr="00222EEB">
              <w:rPr>
                <w:sz w:val="20"/>
                <w:szCs w:val="20"/>
              </w:rPr>
              <w:t>Servicing sector activities</w:t>
            </w:r>
          </w:p>
        </w:tc>
        <w:tc>
          <w:tcPr>
            <w:tcW w:w="1843" w:type="dxa"/>
            <w:vAlign w:val="center"/>
          </w:tcPr>
          <w:p w14:paraId="1C0B6AF2" w14:textId="6C24A0EC" w:rsidR="00876B4A" w:rsidRPr="00222EEB" w:rsidRDefault="00182A57" w:rsidP="00876B4A">
            <w:pPr>
              <w:jc w:val="right"/>
              <w:rPr>
                <w:sz w:val="20"/>
                <w:szCs w:val="20"/>
              </w:rPr>
            </w:pPr>
            <w:r w:rsidRPr="00222EEB">
              <w:rPr>
                <w:sz w:val="20"/>
                <w:szCs w:val="20"/>
              </w:rPr>
              <w:t>393</w:t>
            </w:r>
            <w:r w:rsidR="005F6FB7" w:rsidRPr="00222EEB">
              <w:rPr>
                <w:sz w:val="20"/>
                <w:szCs w:val="20"/>
              </w:rPr>
              <w:t>,</w:t>
            </w:r>
            <w:r w:rsidR="00936D15" w:rsidRPr="00222EEB">
              <w:rPr>
                <w:sz w:val="20"/>
                <w:szCs w:val="20"/>
              </w:rPr>
              <w:t>262</w:t>
            </w:r>
          </w:p>
        </w:tc>
        <w:tc>
          <w:tcPr>
            <w:tcW w:w="1276" w:type="dxa"/>
            <w:vAlign w:val="center"/>
          </w:tcPr>
          <w:p w14:paraId="278C21DF" w14:textId="5E70B0D6" w:rsidR="00876B4A" w:rsidRPr="00222EEB" w:rsidRDefault="00876B4A" w:rsidP="00876B4A">
            <w:pPr>
              <w:jc w:val="right"/>
              <w:rPr>
                <w:sz w:val="20"/>
                <w:szCs w:val="20"/>
              </w:rPr>
            </w:pPr>
            <w:r w:rsidRPr="00222EEB">
              <w:rPr>
                <w:sz w:val="20"/>
                <w:szCs w:val="20"/>
              </w:rPr>
              <w:t>911,000</w:t>
            </w:r>
          </w:p>
        </w:tc>
      </w:tr>
      <w:tr w:rsidR="00876B4A" w:rsidRPr="00222EEB" w14:paraId="33417E88" w14:textId="77777777" w:rsidTr="002D2073">
        <w:trPr>
          <w:trHeight w:val="272"/>
        </w:trPr>
        <w:tc>
          <w:tcPr>
            <w:tcW w:w="6232" w:type="dxa"/>
            <w:vAlign w:val="center"/>
          </w:tcPr>
          <w:p w14:paraId="41E2C563" w14:textId="1E095C5B" w:rsidR="00876B4A" w:rsidRPr="00222EEB" w:rsidRDefault="00876B4A" w:rsidP="00876B4A">
            <w:pPr>
              <w:jc w:val="left"/>
              <w:rPr>
                <w:sz w:val="20"/>
                <w:szCs w:val="20"/>
              </w:rPr>
            </w:pPr>
            <w:r w:rsidRPr="00222EEB">
              <w:rPr>
                <w:sz w:val="20"/>
                <w:szCs w:val="20"/>
              </w:rPr>
              <w:t>Project management</w:t>
            </w:r>
          </w:p>
        </w:tc>
        <w:tc>
          <w:tcPr>
            <w:tcW w:w="1843" w:type="dxa"/>
            <w:vAlign w:val="center"/>
          </w:tcPr>
          <w:p w14:paraId="044C2B71" w14:textId="7E3758BF" w:rsidR="00876B4A" w:rsidRPr="00222EEB" w:rsidRDefault="00876B4A" w:rsidP="00876B4A">
            <w:pPr>
              <w:jc w:val="right"/>
              <w:rPr>
                <w:sz w:val="20"/>
                <w:szCs w:val="20"/>
              </w:rPr>
            </w:pPr>
            <w:r w:rsidRPr="00222EEB">
              <w:rPr>
                <w:sz w:val="20"/>
                <w:szCs w:val="20"/>
              </w:rPr>
              <w:t>0</w:t>
            </w:r>
          </w:p>
        </w:tc>
        <w:tc>
          <w:tcPr>
            <w:tcW w:w="1276" w:type="dxa"/>
            <w:vAlign w:val="center"/>
          </w:tcPr>
          <w:p w14:paraId="5C3BCF20" w14:textId="243CD91C" w:rsidR="00876B4A" w:rsidRPr="00222EEB" w:rsidRDefault="00876B4A" w:rsidP="00876B4A">
            <w:pPr>
              <w:jc w:val="right"/>
              <w:rPr>
                <w:sz w:val="20"/>
                <w:szCs w:val="20"/>
              </w:rPr>
            </w:pPr>
            <w:r w:rsidRPr="00222EEB">
              <w:rPr>
                <w:sz w:val="20"/>
                <w:szCs w:val="20"/>
              </w:rPr>
              <w:t>286,621</w:t>
            </w:r>
          </w:p>
        </w:tc>
      </w:tr>
      <w:tr w:rsidR="00876B4A" w:rsidRPr="00222EEB" w14:paraId="294177BB" w14:textId="77777777" w:rsidTr="00C81941">
        <w:trPr>
          <w:trHeight w:val="58"/>
        </w:trPr>
        <w:tc>
          <w:tcPr>
            <w:tcW w:w="6232" w:type="dxa"/>
            <w:vAlign w:val="center"/>
          </w:tcPr>
          <w:p w14:paraId="3CD5E89F" w14:textId="4F995DD4" w:rsidR="00876B4A" w:rsidRPr="00222EEB" w:rsidRDefault="00876B4A" w:rsidP="00876B4A">
            <w:pPr>
              <w:rPr>
                <w:b/>
                <w:bCs/>
                <w:sz w:val="20"/>
                <w:szCs w:val="20"/>
              </w:rPr>
            </w:pPr>
            <w:r w:rsidRPr="00222EEB">
              <w:rPr>
                <w:b/>
                <w:bCs/>
                <w:sz w:val="20"/>
                <w:szCs w:val="20"/>
              </w:rPr>
              <w:t xml:space="preserve">Total </w:t>
            </w:r>
          </w:p>
        </w:tc>
        <w:tc>
          <w:tcPr>
            <w:tcW w:w="1843" w:type="dxa"/>
            <w:vAlign w:val="center"/>
          </w:tcPr>
          <w:p w14:paraId="459EA222" w14:textId="6BC5D512" w:rsidR="00876B4A" w:rsidRPr="00222EEB" w:rsidRDefault="00D30E32" w:rsidP="00876B4A">
            <w:pPr>
              <w:jc w:val="right"/>
              <w:rPr>
                <w:b/>
                <w:bCs/>
                <w:sz w:val="20"/>
                <w:szCs w:val="20"/>
              </w:rPr>
            </w:pPr>
            <w:r w:rsidRPr="00222EEB">
              <w:rPr>
                <w:b/>
                <w:bCs/>
                <w:sz w:val="20"/>
                <w:szCs w:val="20"/>
              </w:rPr>
              <w:t>559,888</w:t>
            </w:r>
            <w:r w:rsidR="006A6DC2" w:rsidRPr="00222EEB">
              <w:rPr>
                <w:b/>
                <w:bCs/>
                <w:sz w:val="20"/>
                <w:szCs w:val="20"/>
                <w:vertAlign w:val="superscript"/>
              </w:rPr>
              <w:t>*</w:t>
            </w:r>
            <w:r w:rsidR="00D364E9" w:rsidRPr="00222EEB">
              <w:rPr>
                <w:b/>
                <w:bCs/>
                <w:sz w:val="20"/>
                <w:szCs w:val="20"/>
                <w:vertAlign w:val="superscript"/>
              </w:rPr>
              <w:t>*</w:t>
            </w:r>
          </w:p>
        </w:tc>
        <w:tc>
          <w:tcPr>
            <w:tcW w:w="1276" w:type="dxa"/>
            <w:vAlign w:val="center"/>
          </w:tcPr>
          <w:p w14:paraId="13BCB98A" w14:textId="4D61D911" w:rsidR="00876B4A" w:rsidRPr="00222EEB" w:rsidRDefault="00876B4A" w:rsidP="00876B4A">
            <w:pPr>
              <w:jc w:val="right"/>
              <w:rPr>
                <w:b/>
                <w:bCs/>
                <w:sz w:val="20"/>
                <w:szCs w:val="20"/>
              </w:rPr>
            </w:pPr>
            <w:r w:rsidRPr="00222EEB">
              <w:rPr>
                <w:b/>
                <w:bCs/>
                <w:sz w:val="20"/>
                <w:szCs w:val="20"/>
              </w:rPr>
              <w:t>3,152,834</w:t>
            </w:r>
          </w:p>
        </w:tc>
      </w:tr>
    </w:tbl>
    <w:p w14:paraId="6FD95B19" w14:textId="5696A17A" w:rsidR="005927A5" w:rsidRPr="00222EEB" w:rsidRDefault="005927A5" w:rsidP="00D364E9">
      <w:pPr>
        <w:keepNext/>
        <w:suppressAutoHyphens/>
        <w:outlineLvl w:val="0"/>
        <w:rPr>
          <w:sz w:val="18"/>
          <w:szCs w:val="18"/>
        </w:rPr>
      </w:pPr>
      <w:r w:rsidRPr="00222EEB">
        <w:rPr>
          <w:sz w:val="18"/>
          <w:szCs w:val="18"/>
          <w:vertAlign w:val="superscript"/>
        </w:rPr>
        <w:t>*</w:t>
      </w:r>
      <w:r w:rsidRPr="00222EEB">
        <w:rPr>
          <w:sz w:val="18"/>
          <w:szCs w:val="18"/>
        </w:rPr>
        <w:t xml:space="preserve"> </w:t>
      </w:r>
      <w:r w:rsidR="003F391E" w:rsidRPr="00222EEB">
        <w:rPr>
          <w:sz w:val="18"/>
          <w:szCs w:val="18"/>
        </w:rPr>
        <w:t>HFCs contained in imported pre-blended polyols</w:t>
      </w:r>
    </w:p>
    <w:p w14:paraId="54563D94" w14:textId="2FE5AB36" w:rsidR="00D364E9" w:rsidRPr="00222EEB" w:rsidRDefault="00D364E9" w:rsidP="00D364E9">
      <w:pPr>
        <w:keepNext/>
        <w:suppressAutoHyphens/>
        <w:outlineLvl w:val="0"/>
        <w:rPr>
          <w:sz w:val="18"/>
          <w:szCs w:val="18"/>
        </w:rPr>
      </w:pPr>
      <w:r w:rsidRPr="00222EEB">
        <w:rPr>
          <w:sz w:val="18"/>
          <w:szCs w:val="18"/>
          <w:vertAlign w:val="superscript"/>
        </w:rPr>
        <w:t>**</w:t>
      </w:r>
      <w:r w:rsidRPr="00222EEB">
        <w:rPr>
          <w:sz w:val="18"/>
          <w:szCs w:val="18"/>
        </w:rPr>
        <w:t xml:space="preserve"> Including phase-out of </w:t>
      </w:r>
      <w:r w:rsidR="00F36640" w:rsidRPr="00222EEB">
        <w:rPr>
          <w:sz w:val="18"/>
          <w:szCs w:val="18"/>
        </w:rPr>
        <w:t>15,106 CO</w:t>
      </w:r>
      <w:r w:rsidR="00F36640" w:rsidRPr="00222EEB">
        <w:rPr>
          <w:sz w:val="18"/>
          <w:szCs w:val="18"/>
          <w:vertAlign w:val="subscript"/>
        </w:rPr>
        <w:t>2</w:t>
      </w:r>
      <w:r w:rsidR="00F36640" w:rsidRPr="00222EEB">
        <w:rPr>
          <w:sz w:val="18"/>
          <w:szCs w:val="18"/>
        </w:rPr>
        <w:t xml:space="preserve">-eq tonnes of </w:t>
      </w:r>
      <w:r w:rsidRPr="00222EEB">
        <w:rPr>
          <w:sz w:val="18"/>
          <w:szCs w:val="18"/>
        </w:rPr>
        <w:t>HFCs contained in imported pre-blended polyols</w:t>
      </w:r>
    </w:p>
    <w:p w14:paraId="7D5A3C3B" w14:textId="48EAB973" w:rsidR="00732AEC" w:rsidRPr="00222EEB" w:rsidRDefault="00732AEC" w:rsidP="00214974">
      <w:pPr>
        <w:keepNext/>
        <w:suppressAutoHyphens/>
        <w:spacing w:before="240" w:after="240"/>
        <w:outlineLvl w:val="0"/>
        <w:rPr>
          <w:u w:val="single"/>
        </w:rPr>
      </w:pPr>
      <w:r w:rsidRPr="00222EEB">
        <w:rPr>
          <w:u w:val="single"/>
        </w:rPr>
        <w:t>Implementation of the first tranche of stage I of the Kigali HFC implementation plan</w:t>
      </w:r>
    </w:p>
    <w:p w14:paraId="09C5AC08" w14:textId="0837092E" w:rsidR="00732AEC" w:rsidRPr="00222EEB" w:rsidRDefault="00732AEC" w:rsidP="00732AEC">
      <w:pPr>
        <w:pStyle w:val="Heading1"/>
      </w:pPr>
      <w:r w:rsidRPr="00222EEB">
        <w:t>The first funding tranche of stage I of the KIP, in the total amount of US $</w:t>
      </w:r>
      <w:r w:rsidR="006C02D9" w:rsidRPr="00222EEB">
        <w:t>2,1</w:t>
      </w:r>
      <w:r w:rsidR="00CC084E" w:rsidRPr="00222EEB">
        <w:t>9</w:t>
      </w:r>
      <w:r w:rsidR="006C02D9" w:rsidRPr="00222EEB">
        <w:t>8,007</w:t>
      </w:r>
      <w:r w:rsidRPr="00222EEB">
        <w:t xml:space="preserve">, will be implemented between </w:t>
      </w:r>
      <w:r w:rsidR="006C02D9" w:rsidRPr="00222EEB">
        <w:t>June</w:t>
      </w:r>
      <w:r w:rsidRPr="00222EEB">
        <w:t xml:space="preserve"> 2024 and </w:t>
      </w:r>
      <w:r w:rsidR="0088286C" w:rsidRPr="00222EEB">
        <w:t xml:space="preserve">December </w:t>
      </w:r>
      <w:r w:rsidR="004E65C7" w:rsidRPr="00222EEB">
        <w:t>2027</w:t>
      </w:r>
      <w:r w:rsidRPr="00222EEB">
        <w:t xml:space="preserve"> and will include the following activities:</w:t>
      </w:r>
    </w:p>
    <w:p w14:paraId="76C52255" w14:textId="15D4CDF7" w:rsidR="0088286C" w:rsidRPr="00222EEB" w:rsidRDefault="0088286C" w:rsidP="0088286C">
      <w:pPr>
        <w:pStyle w:val="Heading2"/>
      </w:pPr>
      <w:r w:rsidRPr="00222EEB">
        <w:t>The conversion of seven enterprises in the residential RAC manufacturing sector</w:t>
      </w:r>
      <w:r w:rsidR="00C86D99" w:rsidRPr="00222EEB">
        <w:t xml:space="preserve"> (</w:t>
      </w:r>
      <w:r w:rsidR="00645914" w:rsidRPr="00222EEB">
        <w:t>UNIDO) (US $1,621,760)</w:t>
      </w:r>
      <w:r w:rsidR="00122195" w:rsidRPr="00222EEB">
        <w:t>;</w:t>
      </w:r>
    </w:p>
    <w:p w14:paraId="7F656779" w14:textId="3027D10D" w:rsidR="00732AEC" w:rsidRPr="00222EEB" w:rsidRDefault="00645914" w:rsidP="00732AEC">
      <w:pPr>
        <w:pStyle w:val="Heading2"/>
      </w:pPr>
      <w:r w:rsidRPr="00222EEB">
        <w:t>Development of the institutional and legal framework</w:t>
      </w:r>
      <w:r w:rsidR="00FD0DE3" w:rsidRPr="00222EEB">
        <w:t>: training of 200 customs officers on the control of HFCs</w:t>
      </w:r>
      <w:r w:rsidR="00001A42" w:rsidRPr="00222EEB">
        <w:t xml:space="preserve"> (UNEP)</w:t>
      </w:r>
      <w:r w:rsidR="0006269A" w:rsidRPr="00222EEB">
        <w:t xml:space="preserve"> </w:t>
      </w:r>
      <w:r w:rsidR="00001A42" w:rsidRPr="00222EEB">
        <w:t>(US $</w:t>
      </w:r>
      <w:r w:rsidR="0006269A" w:rsidRPr="00222EEB">
        <w:t>50,000)</w:t>
      </w:r>
      <w:r w:rsidR="00971089" w:rsidRPr="00222EEB">
        <w:t>; updating of relevant safety codes and standards and the provision of 10 refrigerant identifiers</w:t>
      </w:r>
      <w:r w:rsidRPr="00222EEB">
        <w:t xml:space="preserve"> (UNIDO) (US $</w:t>
      </w:r>
      <w:r w:rsidR="00001A42" w:rsidRPr="00222EEB">
        <w:t>65,000)</w:t>
      </w:r>
      <w:r w:rsidR="00732AEC" w:rsidRPr="00222EEB">
        <w:t>;</w:t>
      </w:r>
    </w:p>
    <w:p w14:paraId="703F927A" w14:textId="008F441C" w:rsidR="00732AEC" w:rsidRPr="00222EEB" w:rsidRDefault="009A67C3" w:rsidP="00732AEC">
      <w:pPr>
        <w:pStyle w:val="Heading2"/>
      </w:pPr>
      <w:r w:rsidRPr="00222EEB">
        <w:t>Support to the RAC servicing sector with special focus on the MAC servicing sector</w:t>
      </w:r>
      <w:r w:rsidR="0086682B" w:rsidRPr="00222EEB">
        <w:t xml:space="preserve">: </w:t>
      </w:r>
      <w:r w:rsidR="00BC4E4A" w:rsidRPr="00222EEB">
        <w:t xml:space="preserve">(UNIDO) </w:t>
      </w:r>
      <w:r w:rsidR="00291C62" w:rsidRPr="00222EEB">
        <w:t>updating the training curricula</w:t>
      </w:r>
      <w:r w:rsidR="003B59B0" w:rsidRPr="00222EEB">
        <w:t>,</w:t>
      </w:r>
      <w:r w:rsidR="00291C62" w:rsidRPr="00222EEB">
        <w:t xml:space="preserve"> and </w:t>
      </w:r>
      <w:r w:rsidR="0086682B" w:rsidRPr="00222EEB">
        <w:t xml:space="preserve">training and certification of </w:t>
      </w:r>
      <w:r w:rsidR="00291C62" w:rsidRPr="00222EEB">
        <w:t xml:space="preserve">160 </w:t>
      </w:r>
      <w:r w:rsidR="0086682B" w:rsidRPr="00222EEB">
        <w:t>technicians</w:t>
      </w:r>
      <w:r w:rsidRPr="00222EEB">
        <w:t xml:space="preserve"> </w:t>
      </w:r>
      <w:r w:rsidR="00732AEC" w:rsidRPr="00222EEB">
        <w:t>(US $</w:t>
      </w:r>
      <w:r w:rsidR="00BC4E4A" w:rsidRPr="00222EEB">
        <w:t>55,000</w:t>
      </w:r>
      <w:r w:rsidR="00732AEC" w:rsidRPr="00222EEB">
        <w:t>);</w:t>
      </w:r>
      <w:r w:rsidR="00A20A80" w:rsidRPr="00222EEB">
        <w:t xml:space="preserve"> provision of tools and equipment to five training centers (US $125,000</w:t>
      </w:r>
      <w:r w:rsidR="00B74E44" w:rsidRPr="00222EEB">
        <w:t>); provision</w:t>
      </w:r>
      <w:r w:rsidR="00F95E93" w:rsidRPr="00222EEB">
        <w:t xml:space="preserve"> of tools and equipment for ten workshops and end-users </w:t>
      </w:r>
      <w:r w:rsidR="009B659F" w:rsidRPr="00222EEB">
        <w:t>(US $</w:t>
      </w:r>
      <w:r w:rsidR="00E2291B" w:rsidRPr="00222EEB">
        <w:t xml:space="preserve">100,000); </w:t>
      </w:r>
      <w:r w:rsidR="001E4810" w:rsidRPr="00222EEB">
        <w:t>six t</w:t>
      </w:r>
      <w:r w:rsidR="00E2291B" w:rsidRPr="00222EEB">
        <w:t>raining</w:t>
      </w:r>
      <w:r w:rsidR="001E4810" w:rsidRPr="00222EEB">
        <w:t xml:space="preserve"> workshops for </w:t>
      </w:r>
      <w:r w:rsidR="00E2291B" w:rsidRPr="00222EEB">
        <w:t>150 technicians of the MAC sector on good practices</w:t>
      </w:r>
      <w:r w:rsidR="001E4810" w:rsidRPr="00222EEB">
        <w:t xml:space="preserve"> (US $15,000</w:t>
      </w:r>
      <w:r w:rsidR="008F52C9" w:rsidRPr="00222EEB">
        <w:t>)</w:t>
      </w:r>
      <w:r w:rsidR="001E4810" w:rsidRPr="00222EEB">
        <w:t>;</w:t>
      </w:r>
    </w:p>
    <w:p w14:paraId="51E34689" w14:textId="59BE5CCA" w:rsidR="00732AEC" w:rsidRPr="00222EEB" w:rsidRDefault="00C718FB" w:rsidP="00732AEC">
      <w:pPr>
        <w:pStyle w:val="Heading2"/>
      </w:pPr>
      <w:r w:rsidRPr="00222EEB">
        <w:t>Awareness</w:t>
      </w:r>
      <w:r w:rsidR="008E1846" w:rsidRPr="00222EEB">
        <w:t>-</w:t>
      </w:r>
      <w:r w:rsidRPr="00222EEB">
        <w:t xml:space="preserve">raising </w:t>
      </w:r>
      <w:r w:rsidR="00C52A02" w:rsidRPr="00222EEB">
        <w:t xml:space="preserve">activities: </w:t>
      </w:r>
      <w:r w:rsidR="00BC4E4A" w:rsidRPr="00222EEB">
        <w:t xml:space="preserve">(UNIDO) </w:t>
      </w:r>
      <w:r w:rsidR="0018215A" w:rsidRPr="00222EEB">
        <w:t xml:space="preserve">six </w:t>
      </w:r>
      <w:r w:rsidR="00D8632F" w:rsidRPr="00222EEB">
        <w:t>information and awareness</w:t>
      </w:r>
      <w:r w:rsidR="008E1846" w:rsidRPr="00222EEB">
        <w:t>-</w:t>
      </w:r>
      <w:r w:rsidR="00D8632F" w:rsidRPr="00222EEB">
        <w:t xml:space="preserve">raising events </w:t>
      </w:r>
      <w:r w:rsidR="00E42B6F" w:rsidRPr="00222EEB">
        <w:t>for</w:t>
      </w:r>
      <w:r w:rsidR="00D8632F" w:rsidRPr="00222EEB">
        <w:t xml:space="preserve"> end-users on </w:t>
      </w:r>
      <w:r w:rsidR="006E65E7" w:rsidRPr="00222EEB">
        <w:t xml:space="preserve">HFC </w:t>
      </w:r>
      <w:r w:rsidR="00D8632F" w:rsidRPr="00222EEB">
        <w:t>alternatives</w:t>
      </w:r>
      <w:r w:rsidR="00BC4E4A" w:rsidRPr="00222EEB">
        <w:t xml:space="preserve"> </w:t>
      </w:r>
      <w:r w:rsidR="00873474" w:rsidRPr="00222EEB">
        <w:t>(</w:t>
      </w:r>
      <w:r w:rsidR="00180C16" w:rsidRPr="00222EEB">
        <w:t xml:space="preserve">US $ </w:t>
      </w:r>
      <w:r w:rsidR="00055AA9" w:rsidRPr="00222EEB">
        <w:t>33</w:t>
      </w:r>
      <w:r w:rsidR="00180C16" w:rsidRPr="00222EEB">
        <w:t>,000)</w:t>
      </w:r>
      <w:r w:rsidR="00055AA9" w:rsidRPr="00222EEB">
        <w:t xml:space="preserve"> </w:t>
      </w:r>
      <w:r w:rsidR="00951D9A" w:rsidRPr="00222EEB">
        <w:t xml:space="preserve">and two </w:t>
      </w:r>
      <w:r w:rsidR="00720BE3" w:rsidRPr="00222EEB">
        <w:t>information and awareness</w:t>
      </w:r>
      <w:r w:rsidR="006E65E7" w:rsidRPr="00222EEB">
        <w:t>-r</w:t>
      </w:r>
      <w:r w:rsidR="00720BE3" w:rsidRPr="00222EEB">
        <w:t xml:space="preserve">aising events on the topic of women in the RAC servicing </w:t>
      </w:r>
      <w:r w:rsidR="00732AEC" w:rsidRPr="00222EEB">
        <w:t>(US $</w:t>
      </w:r>
      <w:r w:rsidR="00055AA9" w:rsidRPr="00222EEB">
        <w:t>10</w:t>
      </w:r>
      <w:r w:rsidRPr="00222EEB">
        <w:t>,000</w:t>
      </w:r>
      <w:r w:rsidR="00732AEC" w:rsidRPr="00222EEB">
        <w:t>); and</w:t>
      </w:r>
    </w:p>
    <w:p w14:paraId="1715C51F" w14:textId="65B4B266" w:rsidR="00732AEC" w:rsidRPr="00222EEB" w:rsidRDefault="00732AEC" w:rsidP="00732AEC">
      <w:pPr>
        <w:pStyle w:val="Heading2"/>
      </w:pPr>
      <w:r w:rsidRPr="00222EEB">
        <w:t>Project coordination and monitoring (</w:t>
      </w:r>
      <w:r w:rsidR="00C718FB" w:rsidRPr="00222EEB">
        <w:t>UNIDO</w:t>
      </w:r>
      <w:r w:rsidRPr="00222EEB">
        <w:t>) (US $</w:t>
      </w:r>
      <w:r w:rsidR="001A3E23" w:rsidRPr="00222EEB">
        <w:t>123,247</w:t>
      </w:r>
      <w:r w:rsidRPr="00222EEB">
        <w:t>)</w:t>
      </w:r>
      <w:r w:rsidR="008239AB" w:rsidRPr="00222EEB">
        <w:t xml:space="preserve"> </w:t>
      </w:r>
      <w:r w:rsidR="00CA638C" w:rsidRPr="00222EEB">
        <w:t xml:space="preserve">including </w:t>
      </w:r>
      <w:r w:rsidR="00250F73" w:rsidRPr="00222EEB">
        <w:t>consultants</w:t>
      </w:r>
      <w:r w:rsidR="00556010" w:rsidRPr="00222EEB">
        <w:t xml:space="preserve"> (US</w:t>
      </w:r>
      <w:r w:rsidR="00CA638C" w:rsidRPr="00222EEB">
        <w:t> </w:t>
      </w:r>
      <w:r w:rsidR="00556010" w:rsidRPr="00222EEB">
        <w:t>$</w:t>
      </w:r>
      <w:r w:rsidR="00250F73" w:rsidRPr="00222EEB">
        <w:t>90,000), travel costs (US $</w:t>
      </w:r>
      <w:r w:rsidR="00892D81" w:rsidRPr="00222EEB">
        <w:t>25,000) and other operational expenses (US</w:t>
      </w:r>
      <w:r w:rsidR="00417A67" w:rsidRPr="00222EEB">
        <w:t> </w:t>
      </w:r>
      <w:r w:rsidR="00892D81" w:rsidRPr="00222EEB">
        <w:t>$</w:t>
      </w:r>
      <w:r w:rsidR="00417A67" w:rsidRPr="00222EEB">
        <w:t>8,247)</w:t>
      </w:r>
      <w:r w:rsidRPr="00222EEB">
        <w:t>.</w:t>
      </w:r>
    </w:p>
    <w:p w14:paraId="3937F773" w14:textId="77777777" w:rsidR="00732AEC" w:rsidRPr="00222EEB" w:rsidRDefault="00732AEC" w:rsidP="00C81941">
      <w:pPr>
        <w:keepNext/>
        <w:spacing w:before="360" w:after="240"/>
        <w:jc w:val="center"/>
        <w:rPr>
          <w:b/>
        </w:rPr>
      </w:pPr>
      <w:bookmarkStart w:id="5" w:name="_Hlk126916095"/>
      <w:r w:rsidRPr="00222EEB">
        <w:rPr>
          <w:b/>
        </w:rPr>
        <w:t>SECRETARIAT’S COMMENTS AND RECOMMENDATION</w:t>
      </w:r>
    </w:p>
    <w:p w14:paraId="331CD1AB" w14:textId="25E94694" w:rsidR="00732AEC" w:rsidRPr="00222EEB" w:rsidRDefault="00732AEC" w:rsidP="00C81941">
      <w:pPr>
        <w:pStyle w:val="Heading2"/>
        <w:keepNext/>
        <w:widowControl/>
        <w:numPr>
          <w:ilvl w:val="0"/>
          <w:numId w:val="0"/>
        </w:numPr>
        <w:rPr>
          <w:b/>
          <w:bCs/>
        </w:rPr>
      </w:pPr>
      <w:r w:rsidRPr="00222EEB">
        <w:rPr>
          <w:b/>
          <w:bCs/>
        </w:rPr>
        <w:t>V.</w:t>
      </w:r>
      <w:r w:rsidR="00CA638C" w:rsidRPr="00222EEB">
        <w:rPr>
          <w:b/>
          <w:bCs/>
        </w:rPr>
        <w:tab/>
      </w:r>
      <w:r w:rsidRPr="00222EEB">
        <w:rPr>
          <w:b/>
          <w:bCs/>
        </w:rPr>
        <w:t>Comments</w:t>
      </w:r>
    </w:p>
    <w:p w14:paraId="73A44D42" w14:textId="6F1501E7" w:rsidR="00732AEC" w:rsidRPr="00222EEB" w:rsidRDefault="00732AEC" w:rsidP="00C81941">
      <w:pPr>
        <w:pStyle w:val="Heading1"/>
        <w:keepNext/>
        <w:numPr>
          <w:ilvl w:val="0"/>
          <w:numId w:val="0"/>
        </w:numPr>
      </w:pPr>
      <w:bookmarkStart w:id="6" w:name="_Hlk126916105"/>
      <w:bookmarkEnd w:id="5"/>
      <w:r w:rsidRPr="00222EEB">
        <w:rPr>
          <w:u w:val="single"/>
        </w:rPr>
        <w:t>Overarching strategy</w:t>
      </w:r>
      <w:r w:rsidRPr="00222EEB">
        <w:t xml:space="preserve"> </w:t>
      </w:r>
    </w:p>
    <w:p w14:paraId="386F626E" w14:textId="622B3971" w:rsidR="002F5D43" w:rsidRPr="00222EEB" w:rsidRDefault="00732AEC" w:rsidP="00F5066E">
      <w:pPr>
        <w:pStyle w:val="Heading1"/>
        <w:keepNext/>
        <w:keepLines/>
      </w:pPr>
      <w:r w:rsidRPr="00222EEB">
        <w:t xml:space="preserve">In line with decision 92/44, the Government of </w:t>
      </w:r>
      <w:r w:rsidR="008B002C" w:rsidRPr="00222EEB">
        <w:t>Tunisia</w:t>
      </w:r>
      <w:r w:rsidRPr="00222EEB">
        <w:t xml:space="preserve"> has submitted a letter demonstrating its strong commitment to support reductions</w:t>
      </w:r>
      <w:r w:rsidR="00BD061B" w:rsidRPr="00222EEB">
        <w:rPr>
          <w:kern w:val="36"/>
        </w:rPr>
        <w:t xml:space="preserve"> in advance of the Montreal Protocol targets</w:t>
      </w:r>
      <w:r w:rsidRPr="00222EEB">
        <w:t xml:space="preserve">. </w:t>
      </w:r>
      <w:r w:rsidR="00671EC8" w:rsidRPr="00222EEB">
        <w:t>T</w:t>
      </w:r>
      <w:r w:rsidR="002F5D43" w:rsidRPr="00222EEB">
        <w:t xml:space="preserve">he Government will achieve those reductions </w:t>
      </w:r>
      <w:r w:rsidR="00F5066E" w:rsidRPr="00222EEB">
        <w:t xml:space="preserve">through </w:t>
      </w:r>
      <w:r w:rsidR="002F5D43" w:rsidRPr="00222EEB">
        <w:t xml:space="preserve">a combination of investment and non-investment activities, including phasing out the consumption </w:t>
      </w:r>
      <w:r w:rsidR="006F2869" w:rsidRPr="00222EEB">
        <w:t xml:space="preserve">at eight enterprises </w:t>
      </w:r>
      <w:r w:rsidR="002F5D43" w:rsidRPr="00222EEB">
        <w:t xml:space="preserve">in </w:t>
      </w:r>
      <w:r w:rsidR="00F5066E" w:rsidRPr="00222EEB">
        <w:t xml:space="preserve">the </w:t>
      </w:r>
      <w:r w:rsidR="002F5D43" w:rsidRPr="00222EEB">
        <w:t xml:space="preserve">RAC manufacturing </w:t>
      </w:r>
      <w:r w:rsidR="00F5066E" w:rsidRPr="00222EEB">
        <w:t xml:space="preserve">sector, implementing bans to support that </w:t>
      </w:r>
      <w:r w:rsidR="00A50667" w:rsidRPr="00222EEB">
        <w:t xml:space="preserve">phase-out, </w:t>
      </w:r>
      <w:r w:rsidR="002F5D43" w:rsidRPr="00222EEB">
        <w:t xml:space="preserve">implementing the country’s HFC licensing and quota system, policy and regulatory support, and activities in the servicing sector. </w:t>
      </w:r>
      <w:r w:rsidR="00A50667" w:rsidRPr="00222EEB">
        <w:t xml:space="preserve">Tunisia is included in the list of </w:t>
      </w:r>
      <w:r w:rsidR="00C12DDB" w:rsidRPr="00222EEB">
        <w:t>countries in Appendix II of decision XXVIII/2 operating under the high-ambient-temperature exemption. The Government confirmed it would not avail itself of the high-ambient temperature exemption.</w:t>
      </w:r>
    </w:p>
    <w:p w14:paraId="257F3D53" w14:textId="629FCC12" w:rsidR="00732AEC" w:rsidRPr="00222EEB" w:rsidRDefault="00732AEC" w:rsidP="00F94AD0">
      <w:pPr>
        <w:pStyle w:val="Heading1"/>
        <w:keepNext/>
        <w:keepLines/>
        <w:numPr>
          <w:ilvl w:val="0"/>
          <w:numId w:val="0"/>
        </w:numPr>
        <w:rPr>
          <w:u w:val="single"/>
        </w:rPr>
      </w:pPr>
      <w:bookmarkStart w:id="7" w:name="_Hlk126916111"/>
      <w:bookmarkEnd w:id="6"/>
      <w:r w:rsidRPr="00222EEB">
        <w:rPr>
          <w:u w:val="single"/>
        </w:rPr>
        <w:t>Institutional, policy and regulatory framework</w:t>
      </w:r>
    </w:p>
    <w:bookmarkEnd w:id="7"/>
    <w:p w14:paraId="332230EC" w14:textId="77777777" w:rsidR="00E86C23" w:rsidRPr="00222EEB" w:rsidRDefault="00E86C23" w:rsidP="00E86C23">
      <w:pPr>
        <w:suppressAutoHyphens/>
        <w:spacing w:after="240"/>
        <w:rPr>
          <w:i/>
          <w:iCs/>
        </w:rPr>
      </w:pPr>
      <w:r w:rsidRPr="00222EEB">
        <w:rPr>
          <w:i/>
          <w:iCs/>
        </w:rPr>
        <w:t>HFC licensing and quota system</w:t>
      </w:r>
    </w:p>
    <w:p w14:paraId="41BBA7B9" w14:textId="015FD111" w:rsidR="00E86C23" w:rsidRPr="00222EEB" w:rsidRDefault="00E86C23" w:rsidP="00E86C23">
      <w:pPr>
        <w:pStyle w:val="Heading1"/>
      </w:pPr>
      <w:r w:rsidRPr="00222EEB">
        <w:t xml:space="preserve">In line with decision 87/50(g), UNIDO has confirmed that Tunisia has an established and enforceable system of licensing and quotas for monitoring HFC imports/exports in place. UNIDO confirmed that the import quotas for 2024 for HFCs </w:t>
      </w:r>
      <w:r w:rsidR="00892D16" w:rsidRPr="00222EEB">
        <w:t xml:space="preserve">has been </w:t>
      </w:r>
      <w:r w:rsidRPr="00222EEB">
        <w:t>allocated to importers by tonnes CO</w:t>
      </w:r>
      <w:r w:rsidRPr="00222EEB">
        <w:rPr>
          <w:vertAlign w:val="subscript"/>
        </w:rPr>
        <w:t>2</w:t>
      </w:r>
      <w:r w:rsidRPr="00222EEB">
        <w:t>-eq tonnes giving flexibility to the importer on the substance</w:t>
      </w:r>
      <w:r w:rsidR="00892D16" w:rsidRPr="00222EEB">
        <w:t>s</w:t>
      </w:r>
      <w:r w:rsidRPr="00222EEB">
        <w:t xml:space="preserve"> selected. The HFC import quotas allocated in February 2024 amounted to 1,899,066 CO</w:t>
      </w:r>
      <w:r w:rsidRPr="00222EEB">
        <w:rPr>
          <w:vertAlign w:val="subscript"/>
        </w:rPr>
        <w:t>2</w:t>
      </w:r>
      <w:r w:rsidRPr="00222EEB">
        <w:t>-eq tonnes. The remaining amount to reach the established baseline will be allocated later in 2024 as requested by importers.</w:t>
      </w:r>
    </w:p>
    <w:p w14:paraId="5CB7C386" w14:textId="0AC9EDAA" w:rsidR="00AC7207" w:rsidRPr="00222EEB" w:rsidRDefault="00AC7207" w:rsidP="00AC7207">
      <w:pPr>
        <w:rPr>
          <w:i/>
          <w:iCs/>
        </w:rPr>
      </w:pPr>
      <w:r w:rsidRPr="00222EEB">
        <w:rPr>
          <w:i/>
          <w:iCs/>
        </w:rPr>
        <w:t>Regulatory framework</w:t>
      </w:r>
    </w:p>
    <w:p w14:paraId="7876C6AA" w14:textId="77777777" w:rsidR="00AC7207" w:rsidRPr="00222EEB" w:rsidRDefault="00AC7207" w:rsidP="00AC7207"/>
    <w:p w14:paraId="6B7523A5" w14:textId="1C01A3D3" w:rsidR="00AC7207" w:rsidRPr="00222EEB" w:rsidRDefault="00AC7207" w:rsidP="00AC7207">
      <w:pPr>
        <w:pStyle w:val="Heading1"/>
      </w:pPr>
      <w:bookmarkStart w:id="8" w:name="_Hlk126916116"/>
      <w:r w:rsidRPr="00222EEB">
        <w:t>Regarding regulatory measure</w:t>
      </w:r>
      <w:r w:rsidR="00892D16" w:rsidRPr="00222EEB">
        <w:t>s</w:t>
      </w:r>
      <w:r w:rsidRPr="00222EEB">
        <w:t xml:space="preserve"> that would support the proposed investment project in the RAC manufacturing sector the NOU confirmed that after the completion of the conversion of all the lines manufacturing water dispensers operating with HFC-134a and air conditioners operating with R-410A, a ban would be established on the import, assembly or manufacture of HFC-based equipment (including water dispensers, air conditioners, and domestic freezers) from </w:t>
      </w:r>
      <w:r w:rsidR="00CA638C" w:rsidRPr="00222EEB">
        <w:t xml:space="preserve">1 </w:t>
      </w:r>
      <w:r w:rsidRPr="00222EEB">
        <w:t>January 2027.</w:t>
      </w:r>
    </w:p>
    <w:p w14:paraId="07E5654F" w14:textId="366276EC" w:rsidR="00AC7207" w:rsidRPr="00222EEB" w:rsidRDefault="00AC7207" w:rsidP="00AC7207">
      <w:pPr>
        <w:pStyle w:val="Heading1"/>
      </w:pPr>
      <w:r w:rsidRPr="00222EEB">
        <w:t>Noting that Tunisian manufacturers of domestic refrigerators have already converted their manufacturing to R-600a, which are readily available in the market, and noting that stand-alone commercial refrigeration based on R-600a- and R-290-based are also readily available, the Secretariat inquired whether the Government of Tunisa had considered banning the import of new and used HFC-based domestic refrigerators and HFC-based stand-alone commercial refrigeration units. UNIDO informed that the Government of Tunisia will work on the preparation of a regulation to prohibit the manufacture or import of domestic refrigerators and stand-alone commercial refrigeration units based on high-GWP HFCs by 1</w:t>
      </w:r>
      <w:r w:rsidR="00892D16" w:rsidRPr="00222EEB">
        <w:t> </w:t>
      </w:r>
      <w:r w:rsidRPr="00222EEB">
        <w:t>January 2027, after the conversion of water dispenser and air conditioner</w:t>
      </w:r>
      <w:r w:rsidR="00892D16" w:rsidRPr="00222EEB">
        <w:t xml:space="preserve"> </w:t>
      </w:r>
      <w:r w:rsidRPr="00222EEB">
        <w:t xml:space="preserve">manufacturers. </w:t>
      </w:r>
    </w:p>
    <w:p w14:paraId="066C3EA0" w14:textId="0E272927" w:rsidR="00AC7207" w:rsidRPr="00222EEB" w:rsidRDefault="00A40C1F" w:rsidP="00AC7207">
      <w:pPr>
        <w:pStyle w:val="Heading1"/>
      </w:pPr>
      <w:r w:rsidRPr="00222EEB">
        <w:t>R</w:t>
      </w:r>
      <w:r w:rsidR="00AC7207" w:rsidRPr="00222EEB">
        <w:t xml:space="preserve">egarding regulatory measures to support the </w:t>
      </w:r>
      <w:r w:rsidR="00C21B50" w:rsidRPr="00222EEB">
        <w:t xml:space="preserve">implementation of the KIP, including those initiated under the HPMP, </w:t>
      </w:r>
      <w:r w:rsidR="00AC7207" w:rsidRPr="00222EEB">
        <w:t>UNIDO confirmed that the regulation to establish the certification system is expected to enter into force in 2024 and will include a restriction on the sale of controlled substances to certified technicians only; the code of practice for RAC technician is planned to be in place by 2025</w:t>
      </w:r>
      <w:r w:rsidR="002D6208" w:rsidRPr="00222EEB">
        <w:t xml:space="preserve">. In addition, </w:t>
      </w:r>
      <w:r w:rsidR="00AC7207" w:rsidRPr="00222EEB">
        <w:t xml:space="preserve">regulations to require </w:t>
      </w:r>
      <w:r w:rsidR="002D6208" w:rsidRPr="00222EEB">
        <w:t xml:space="preserve">the </w:t>
      </w:r>
      <w:r w:rsidR="00AC7207" w:rsidRPr="00222EEB">
        <w:t xml:space="preserve">recovery of controlled substances during servicing of RAC; to prevent venting of controlled substances during installation, servicing and decommissioning of RAC equipment; requiring leak checking for larger equipment and controlled substances logbooks and equipment </w:t>
      </w:r>
      <w:r w:rsidR="00892D16" w:rsidRPr="00222EEB">
        <w:t>logbooks</w:t>
      </w:r>
      <w:r w:rsidR="00AC7207" w:rsidRPr="00222EEB">
        <w:t xml:space="preserve"> for systems; recovery of controlled substances from containers and equipment at their end-of life</w:t>
      </w:r>
      <w:r w:rsidR="00CD440A" w:rsidRPr="00222EEB">
        <w:t>;</w:t>
      </w:r>
      <w:r w:rsidR="00AC7207" w:rsidRPr="00222EEB">
        <w:t xml:space="preserve"> and </w:t>
      </w:r>
      <w:r w:rsidR="00CD440A" w:rsidRPr="00222EEB">
        <w:t>a</w:t>
      </w:r>
      <w:r w:rsidR="00AC7207" w:rsidRPr="00222EEB">
        <w:t xml:space="preserve"> prohibition o</w:t>
      </w:r>
      <w:r w:rsidR="00CD440A" w:rsidRPr="00222EEB">
        <w:t>n</w:t>
      </w:r>
      <w:r w:rsidR="00AC7207" w:rsidRPr="00222EEB">
        <w:t xml:space="preserve"> disposable cylinders are all planned for 2027.</w:t>
      </w:r>
    </w:p>
    <w:p w14:paraId="01AB3913" w14:textId="5036C253" w:rsidR="00AC7207" w:rsidRPr="00222EEB" w:rsidRDefault="007254F2" w:rsidP="001C6F49">
      <w:pPr>
        <w:pStyle w:val="Heading1"/>
      </w:pPr>
      <w:r w:rsidRPr="00222EEB">
        <w:t xml:space="preserve">The KIP proposes to establish a </w:t>
      </w:r>
      <w:r w:rsidR="00AC7207" w:rsidRPr="00222EEB">
        <w:rPr>
          <w:lang w:val="en-GB"/>
        </w:rPr>
        <w:t xml:space="preserve">labelling system </w:t>
      </w:r>
      <w:r w:rsidRPr="00222EEB">
        <w:rPr>
          <w:lang w:val="en-GB"/>
        </w:rPr>
        <w:t xml:space="preserve">that would specify </w:t>
      </w:r>
      <w:r w:rsidR="00AC7207" w:rsidRPr="00222EEB">
        <w:rPr>
          <w:lang w:val="en-GB"/>
        </w:rPr>
        <w:t xml:space="preserve">the </w:t>
      </w:r>
      <w:r w:rsidR="0028620C" w:rsidRPr="00222EEB">
        <w:rPr>
          <w:lang w:val="en-GB"/>
        </w:rPr>
        <w:t xml:space="preserve">refrigerant </w:t>
      </w:r>
      <w:r w:rsidR="00AC7207" w:rsidRPr="00222EEB">
        <w:rPr>
          <w:lang w:val="en-GB"/>
        </w:rPr>
        <w:t xml:space="preserve">contained in the equipment (including </w:t>
      </w:r>
      <w:r w:rsidR="001D515E" w:rsidRPr="00222EEB">
        <w:rPr>
          <w:lang w:val="en-GB"/>
        </w:rPr>
        <w:t xml:space="preserve">HFC </w:t>
      </w:r>
      <w:r w:rsidR="00AC7207" w:rsidRPr="00222EEB">
        <w:rPr>
          <w:lang w:val="en-GB"/>
        </w:rPr>
        <w:t xml:space="preserve">blends, the amount </w:t>
      </w:r>
      <w:r w:rsidR="001D515E" w:rsidRPr="00222EEB">
        <w:rPr>
          <w:lang w:val="en-GB"/>
        </w:rPr>
        <w:t xml:space="preserve">of HFC </w:t>
      </w:r>
      <w:r w:rsidR="00AC7207" w:rsidRPr="00222EEB">
        <w:rPr>
          <w:lang w:val="en-GB"/>
        </w:rPr>
        <w:t>contained</w:t>
      </w:r>
      <w:r w:rsidR="001D515E" w:rsidRPr="00222EEB">
        <w:rPr>
          <w:lang w:val="en-GB"/>
        </w:rPr>
        <w:t xml:space="preserve"> in the equipment</w:t>
      </w:r>
      <w:r w:rsidR="00AC7207" w:rsidRPr="00222EEB">
        <w:rPr>
          <w:lang w:val="en-GB"/>
        </w:rPr>
        <w:t>, and other relevant information</w:t>
      </w:r>
      <w:r w:rsidR="00131433" w:rsidRPr="00222EEB">
        <w:rPr>
          <w:lang w:val="en-GB"/>
        </w:rPr>
        <w:t>,</w:t>
      </w:r>
      <w:r w:rsidR="00AC7207" w:rsidRPr="00222EEB">
        <w:rPr>
          <w:lang w:val="en-GB"/>
        </w:rPr>
        <w:t xml:space="preserve"> such as flammability) for RAC equipment manufactured and imported in Tunisia. The labelling of equipment would be the basis for including RAC equipment in the import licensing system at a future stage of the KIP</w:t>
      </w:r>
      <w:r w:rsidR="008C4CFB" w:rsidRPr="00222EEB">
        <w:rPr>
          <w:lang w:val="en-GB"/>
        </w:rPr>
        <w:t xml:space="preserve">. The </w:t>
      </w:r>
      <w:r w:rsidR="00332073" w:rsidRPr="00222EEB">
        <w:rPr>
          <w:lang w:val="en-GB"/>
        </w:rPr>
        <w:t xml:space="preserve">development of this label will be complemented by the label proposed to be developed under the </w:t>
      </w:r>
      <w:r w:rsidR="008C4CFB" w:rsidRPr="00222EEB">
        <w:rPr>
          <w:lang w:val="en-GB"/>
        </w:rPr>
        <w:t xml:space="preserve">pilot project </w:t>
      </w:r>
      <w:r w:rsidR="00341AC6" w:rsidRPr="00222EEB">
        <w:t>to maintain and/or enhance the energy efficiency of replacement technologies and equipment in the context of HFC phase-down submitted to the present meeting, and described in p</w:t>
      </w:r>
      <w:r w:rsidR="003538B2" w:rsidRPr="00222EEB">
        <w:t xml:space="preserve">aragraphs </w:t>
      </w:r>
      <w:r w:rsidR="00892D16" w:rsidRPr="007620F7">
        <w:t>74</w:t>
      </w:r>
      <w:r w:rsidR="00892D16" w:rsidRPr="00222EEB">
        <w:t xml:space="preserve"> to </w:t>
      </w:r>
      <w:r w:rsidR="00892D16" w:rsidRPr="007620F7">
        <w:t>95</w:t>
      </w:r>
      <w:r w:rsidR="00892D16" w:rsidRPr="00222EEB">
        <w:t xml:space="preserve"> </w:t>
      </w:r>
      <w:r w:rsidR="003538B2" w:rsidRPr="00222EEB">
        <w:t xml:space="preserve">below, </w:t>
      </w:r>
      <w:r w:rsidR="000B2E66" w:rsidRPr="00222EEB">
        <w:t xml:space="preserve">wherein the label would include both information on the HFC contained in RAC equipment and the equipment’s energy efficiency. </w:t>
      </w:r>
    </w:p>
    <w:p w14:paraId="5DECBCFB" w14:textId="34D72333" w:rsidR="00732AEC" w:rsidRPr="00222EEB" w:rsidRDefault="00732AEC" w:rsidP="00732AEC">
      <w:pPr>
        <w:widowControl w:val="0"/>
        <w:spacing w:after="240"/>
      </w:pPr>
      <w:r w:rsidRPr="00222EEB">
        <w:rPr>
          <w:u w:val="single"/>
        </w:rPr>
        <w:t>Technical and cost-related issues</w:t>
      </w:r>
      <w:r w:rsidRPr="00222EEB">
        <w:t xml:space="preserve"> </w:t>
      </w:r>
    </w:p>
    <w:p w14:paraId="5E1AD6E1" w14:textId="77777777" w:rsidR="00F469E2" w:rsidRPr="00222EEB" w:rsidRDefault="00F469E2" w:rsidP="00F469E2">
      <w:pPr>
        <w:rPr>
          <w:i/>
          <w:iCs/>
        </w:rPr>
      </w:pPr>
      <w:r w:rsidRPr="00222EEB">
        <w:rPr>
          <w:i/>
          <w:iCs/>
        </w:rPr>
        <w:t>Residential RAC manufacturing sector</w:t>
      </w:r>
    </w:p>
    <w:p w14:paraId="2101F8B8" w14:textId="77777777" w:rsidR="0087565E" w:rsidRPr="00222EEB" w:rsidRDefault="0087565E" w:rsidP="0087565E"/>
    <w:p w14:paraId="2ECF6E24" w14:textId="5B650DF4" w:rsidR="00B242DA" w:rsidRPr="00222EEB" w:rsidRDefault="005373A8" w:rsidP="00CA2963">
      <w:pPr>
        <w:pStyle w:val="Heading1"/>
      </w:pPr>
      <w:r w:rsidRPr="00222EEB">
        <w:t>Noting th</w:t>
      </w:r>
      <w:r w:rsidR="008442A4" w:rsidRPr="00222EEB">
        <w:t xml:space="preserve">at </w:t>
      </w:r>
      <w:r w:rsidR="007D7216" w:rsidRPr="00222EEB">
        <w:t>three</w:t>
      </w:r>
      <w:r w:rsidR="008442A4" w:rsidRPr="00222EEB">
        <w:t xml:space="preserve"> of the </w:t>
      </w:r>
      <w:r w:rsidR="007A53AD" w:rsidRPr="00222EEB">
        <w:t xml:space="preserve">residential </w:t>
      </w:r>
      <w:r w:rsidR="008442A4" w:rsidRPr="00222EEB">
        <w:t>AC manufacturing enterprises had small consumption of R</w:t>
      </w:r>
      <w:r w:rsidR="00892D16" w:rsidRPr="00222EEB">
        <w:noBreakHyphen/>
      </w:r>
      <w:r w:rsidR="008442A4" w:rsidRPr="00222EEB">
        <w:t>410A</w:t>
      </w:r>
      <w:r w:rsidR="00F45D18" w:rsidRPr="00222EEB">
        <w:t xml:space="preserve"> (i.e., </w:t>
      </w:r>
      <w:r w:rsidR="008D3CF6" w:rsidRPr="00222EEB">
        <w:t xml:space="preserve">Société New Star, </w:t>
      </w:r>
      <w:proofErr w:type="spellStart"/>
      <w:r w:rsidR="00337E1C" w:rsidRPr="00222EEB">
        <w:t>Novatech</w:t>
      </w:r>
      <w:proofErr w:type="spellEnd"/>
      <w:r w:rsidR="00337E1C" w:rsidRPr="00222EEB">
        <w:t xml:space="preserve"> West Point, and Star One)</w:t>
      </w:r>
      <w:r w:rsidR="008442A4" w:rsidRPr="00222EEB">
        <w:t xml:space="preserve">, </w:t>
      </w:r>
      <w:r w:rsidRPr="00222EEB">
        <w:t xml:space="preserve">the Secretariat sought to better understand the capacity of </w:t>
      </w:r>
      <w:r w:rsidR="00800CBE" w:rsidRPr="00222EEB">
        <w:t>th</w:t>
      </w:r>
      <w:r w:rsidR="008442A4" w:rsidRPr="00222EEB">
        <w:t xml:space="preserve">ose </w:t>
      </w:r>
      <w:r w:rsidR="00800CBE" w:rsidRPr="00222EEB">
        <w:t>enterprises to convert to HFC-32</w:t>
      </w:r>
      <w:r w:rsidR="00F01563" w:rsidRPr="00222EEB">
        <w:t xml:space="preserve"> and confirmation of their financial viability. </w:t>
      </w:r>
      <w:r w:rsidR="00924773" w:rsidRPr="00222EEB">
        <w:t xml:space="preserve">UNIDO clarified that </w:t>
      </w:r>
      <w:r w:rsidR="002B5FEE" w:rsidRPr="00222EEB">
        <w:t xml:space="preserve">while the consumption of those enterprises may be small, they </w:t>
      </w:r>
      <w:r w:rsidR="00DA67DF" w:rsidRPr="00222EEB">
        <w:t xml:space="preserve">were well-established manufacturers that provided a range of </w:t>
      </w:r>
      <w:r w:rsidR="00AE499B" w:rsidRPr="00222EEB">
        <w:t xml:space="preserve">consumer </w:t>
      </w:r>
      <w:r w:rsidR="00DA67DF" w:rsidRPr="00222EEB">
        <w:t xml:space="preserve">products </w:t>
      </w:r>
      <w:r w:rsidR="00D70819" w:rsidRPr="00222EEB">
        <w:t>not based on controlled substances</w:t>
      </w:r>
      <w:r w:rsidR="00AE499B" w:rsidRPr="00222EEB">
        <w:t xml:space="preserve"> (e.g., </w:t>
      </w:r>
      <w:r w:rsidR="009C0428" w:rsidRPr="00222EEB">
        <w:t xml:space="preserve">gas </w:t>
      </w:r>
      <w:r w:rsidR="00AE499B" w:rsidRPr="00222EEB">
        <w:t xml:space="preserve">cookstoves, </w:t>
      </w:r>
      <w:r w:rsidR="001B26AA" w:rsidRPr="00222EEB">
        <w:t xml:space="preserve">kitchen hoods, </w:t>
      </w:r>
      <w:r w:rsidR="00AE499B" w:rsidRPr="00222EEB">
        <w:t>blenders, etc.)</w:t>
      </w:r>
      <w:r w:rsidR="00D70819" w:rsidRPr="00222EEB">
        <w:t xml:space="preserve">, </w:t>
      </w:r>
      <w:r w:rsidR="000D315B" w:rsidRPr="00222EEB">
        <w:t xml:space="preserve">already had experience working with flammable gases, </w:t>
      </w:r>
      <w:r w:rsidR="005A0182" w:rsidRPr="00222EEB">
        <w:t xml:space="preserve">and confirmed the enterprises </w:t>
      </w:r>
      <w:r w:rsidR="00270D5D" w:rsidRPr="00222EEB">
        <w:t xml:space="preserve">had the capacity to implement the conversion and were financially viable. </w:t>
      </w:r>
      <w:r w:rsidR="00B242DA" w:rsidRPr="00222EEB">
        <w:t xml:space="preserve">Regarding the enterprise Star One, which had not </w:t>
      </w:r>
      <w:r w:rsidR="00C41515" w:rsidRPr="00222EEB">
        <w:t>manufactured</w:t>
      </w:r>
      <w:r w:rsidR="00B242DA" w:rsidRPr="00222EEB">
        <w:t xml:space="preserve"> AC units in 2022 and 2023, UNIDO </w:t>
      </w:r>
      <w:r w:rsidR="00C41515" w:rsidRPr="00222EEB">
        <w:t xml:space="preserve">clarified that the decision by the enterprise not to manufacture in those years </w:t>
      </w:r>
      <w:r w:rsidR="005A0182" w:rsidRPr="00222EEB">
        <w:t>was</w:t>
      </w:r>
      <w:r w:rsidR="00C41515" w:rsidRPr="00222EEB">
        <w:t xml:space="preserve"> </w:t>
      </w:r>
      <w:r w:rsidR="00B242DA" w:rsidRPr="00222EEB">
        <w:t xml:space="preserve">due to particular market </w:t>
      </w:r>
      <w:r w:rsidR="00123AFD" w:rsidRPr="00222EEB">
        <w:t>conditions,</w:t>
      </w:r>
      <w:r w:rsidR="00B242DA" w:rsidRPr="00222EEB">
        <w:t xml:space="preserve"> but the </w:t>
      </w:r>
      <w:r w:rsidR="00C41515" w:rsidRPr="00222EEB">
        <w:t xml:space="preserve">enterprise </w:t>
      </w:r>
      <w:r w:rsidR="00B242DA" w:rsidRPr="00222EEB">
        <w:t>is</w:t>
      </w:r>
      <w:r w:rsidR="009B7778" w:rsidRPr="00222EEB">
        <w:t xml:space="preserve"> </w:t>
      </w:r>
      <w:r w:rsidR="00B242DA" w:rsidRPr="00222EEB">
        <w:t xml:space="preserve">active and operational, has </w:t>
      </w:r>
      <w:r w:rsidR="000332EA" w:rsidRPr="00222EEB">
        <w:t>re-</w:t>
      </w:r>
      <w:r w:rsidR="00B242DA" w:rsidRPr="00222EEB">
        <w:t xml:space="preserve">launched </w:t>
      </w:r>
      <w:r w:rsidR="000332EA" w:rsidRPr="00222EEB">
        <w:t xml:space="preserve">its manufacturing </w:t>
      </w:r>
      <w:r w:rsidR="00B242DA" w:rsidRPr="00222EEB">
        <w:t>programme in 2024</w:t>
      </w:r>
      <w:r w:rsidR="003110C8" w:rsidRPr="00222EEB">
        <w:t>, and is financially viable</w:t>
      </w:r>
      <w:r w:rsidR="000332EA" w:rsidRPr="00222EEB">
        <w:t xml:space="preserve">. </w:t>
      </w:r>
    </w:p>
    <w:p w14:paraId="7BAC7C61" w14:textId="3B4854E2" w:rsidR="006F7700" w:rsidRPr="00222EEB" w:rsidRDefault="002D61F6" w:rsidP="005F6991">
      <w:pPr>
        <w:pStyle w:val="Heading1"/>
      </w:pPr>
      <w:r w:rsidRPr="00222EEB">
        <w:t xml:space="preserve">The </w:t>
      </w:r>
      <w:r w:rsidR="007A1356" w:rsidRPr="00222EEB">
        <w:t xml:space="preserve">project </w:t>
      </w:r>
      <w:r w:rsidRPr="00222EEB">
        <w:t>will</w:t>
      </w:r>
      <w:r w:rsidR="007A1356" w:rsidRPr="00222EEB">
        <w:t xml:space="preserve"> phase out the </w:t>
      </w:r>
      <w:r w:rsidR="00C92820" w:rsidRPr="00222EEB">
        <w:t xml:space="preserve">consumption of all enterprises in the country manufacturing residential AC units with R-410A, and cold-water dispensers and freezers with HFC-134a, and </w:t>
      </w:r>
      <w:r w:rsidR="006A77FB" w:rsidRPr="00222EEB">
        <w:t>the sustainability of th</w:t>
      </w:r>
      <w:r w:rsidRPr="00222EEB">
        <w:t>os</w:t>
      </w:r>
      <w:r w:rsidR="006A77FB" w:rsidRPr="00222EEB">
        <w:t xml:space="preserve">e conversions </w:t>
      </w:r>
      <w:r w:rsidRPr="00222EEB">
        <w:t>will</w:t>
      </w:r>
      <w:r w:rsidR="006A77FB" w:rsidRPr="00222EEB">
        <w:t xml:space="preserve"> be supported by the implementation of a ban on the manufacture and import of such equipment. </w:t>
      </w:r>
      <w:r w:rsidRPr="00222EEB">
        <w:t>Accordingly, the Secretariat considered it important to ens</w:t>
      </w:r>
      <w:r w:rsidR="00980100" w:rsidRPr="00222EEB">
        <w:t>ure that all enterprises in the sector be able to participate in the project</w:t>
      </w:r>
      <w:r w:rsidR="006F7700" w:rsidRPr="00222EEB">
        <w:t xml:space="preserve"> and, on that basis, </w:t>
      </w:r>
      <w:r w:rsidR="00DD582D" w:rsidRPr="00222EEB">
        <w:t>undertook a detailed review of eligible incremental capital costs</w:t>
      </w:r>
      <w:r w:rsidR="00076112" w:rsidRPr="00222EEB">
        <w:t>, resulting in the following agreed adjustments:</w:t>
      </w:r>
    </w:p>
    <w:p w14:paraId="2AFCD082" w14:textId="547B51C1" w:rsidR="00DD582D" w:rsidRPr="00222EEB" w:rsidRDefault="00860EEF" w:rsidP="00860EEF">
      <w:pPr>
        <w:pStyle w:val="Heading2"/>
      </w:pPr>
      <w:r w:rsidRPr="00222EEB">
        <w:t>For the three enterprises with consumption below 5 mt of R-410A</w:t>
      </w:r>
      <w:r w:rsidR="00D5179B" w:rsidRPr="00222EEB">
        <w:t xml:space="preserve"> (i.e., Société New Star, </w:t>
      </w:r>
      <w:proofErr w:type="spellStart"/>
      <w:r w:rsidR="00D5179B" w:rsidRPr="00222EEB">
        <w:t>Novatech</w:t>
      </w:r>
      <w:proofErr w:type="spellEnd"/>
      <w:r w:rsidR="00D5179B" w:rsidRPr="00222EEB">
        <w:t xml:space="preserve"> West Point, and Star One)</w:t>
      </w:r>
      <w:r w:rsidRPr="00222EEB">
        <w:t>, a total of US $65,000 per enterprises comprising a basic equipment package to enable the conversion to HFC-32 (US $35,000), and technical assistance for the adoption of HFC-32 technology</w:t>
      </w:r>
      <w:r w:rsidR="0028295A" w:rsidRPr="00222EEB">
        <w:t xml:space="preserve"> (US $30,000)</w:t>
      </w:r>
      <w:r w:rsidR="000A20BB" w:rsidRPr="00222EEB">
        <w:t>, resulting in agreed funding of US $195,000 for th</w:t>
      </w:r>
      <w:r w:rsidR="00031E8A" w:rsidRPr="00222EEB">
        <w:t>o</w:t>
      </w:r>
      <w:r w:rsidR="000A20BB" w:rsidRPr="00222EEB">
        <w:t>se three enterprises</w:t>
      </w:r>
      <w:r w:rsidR="00D5179B" w:rsidRPr="00222EEB">
        <w:t>;</w:t>
      </w:r>
    </w:p>
    <w:p w14:paraId="2175B077" w14:textId="77C1175E" w:rsidR="009A58C1" w:rsidRPr="00222EEB" w:rsidRDefault="009A58C1" w:rsidP="001208B8">
      <w:pPr>
        <w:pStyle w:val="Heading2"/>
      </w:pPr>
      <w:r w:rsidRPr="00222EEB">
        <w:t>Regarding the three larger manufacturers and 3 Star Electronics,</w:t>
      </w:r>
      <w:r w:rsidRPr="00222EEB">
        <w:rPr>
          <w:rStyle w:val="FootnoteReference"/>
        </w:rPr>
        <w:footnoteReference w:id="11"/>
      </w:r>
      <w:r w:rsidRPr="00222EEB">
        <w:t xml:space="preserve"> the Secretariat assessed the eligible incremental capital costs based on each enterprise’s baseline equipment, Executive Committee’s decisions and guidelines, and past precedent projects</w:t>
      </w:r>
      <w:r w:rsidR="0037052C" w:rsidRPr="00222EEB">
        <w:t xml:space="preserve"> resulting in</w:t>
      </w:r>
      <w:r w:rsidRPr="00222EEB">
        <w:t xml:space="preserve"> the following adjustments</w:t>
      </w:r>
      <w:r w:rsidR="00671298" w:rsidRPr="00222EEB">
        <w:t xml:space="preserve">, </w:t>
      </w:r>
      <w:r w:rsidR="003A2FF8" w:rsidRPr="00222EEB">
        <w:t>w</w:t>
      </w:r>
      <w:r w:rsidRPr="00222EEB">
        <w:t>ith the revised total costs</w:t>
      </w:r>
      <w:r w:rsidR="002C6578" w:rsidRPr="00222EEB">
        <w:t xml:space="preserve"> as</w:t>
      </w:r>
      <w:r w:rsidRPr="00222EEB">
        <w:t xml:space="preserve"> shown in table </w:t>
      </w:r>
      <w:r w:rsidR="002C6578" w:rsidRPr="00222EEB">
        <w:t>14</w:t>
      </w:r>
      <w:r w:rsidRPr="00222EEB">
        <w:t>:</w:t>
      </w:r>
    </w:p>
    <w:p w14:paraId="3AFF976D" w14:textId="77777777" w:rsidR="009A58C1" w:rsidRPr="00222EEB" w:rsidRDefault="009A58C1" w:rsidP="001208B8">
      <w:pPr>
        <w:pStyle w:val="Heading3"/>
      </w:pPr>
      <w:r w:rsidRPr="00222EEB">
        <w:t>The cost of a multi-refrigerant charging machine at US $65,000, and that of an HFC-32-based charging machine at US $37,000;</w:t>
      </w:r>
    </w:p>
    <w:p w14:paraId="7A611466" w14:textId="30611359" w:rsidR="009A58C1" w:rsidRPr="00222EEB" w:rsidRDefault="009A58C1" w:rsidP="001208B8">
      <w:pPr>
        <w:pStyle w:val="Heading3"/>
      </w:pPr>
      <w:r w:rsidRPr="00222EEB">
        <w:t xml:space="preserve">The number of leak detectors was adjusted based on whether the enterprise already </w:t>
      </w:r>
      <w:proofErr w:type="gramStart"/>
      <w:r w:rsidR="002C6578" w:rsidRPr="00222EEB">
        <w:t>has a leak detector</w:t>
      </w:r>
      <w:proofErr w:type="gramEnd"/>
      <w:r w:rsidRPr="00222EEB">
        <w:t xml:space="preserve"> capable of detecting HFC-32, and only </w:t>
      </w:r>
      <w:proofErr w:type="spellStart"/>
      <w:r w:rsidRPr="00222EEB">
        <w:t>Sicad</w:t>
      </w:r>
      <w:proofErr w:type="spellEnd"/>
      <w:r w:rsidRPr="00222EEB">
        <w:t xml:space="preserve"> </w:t>
      </w:r>
      <w:proofErr w:type="spellStart"/>
      <w:r w:rsidRPr="00222EEB">
        <w:t>Coala</w:t>
      </w:r>
      <w:proofErr w:type="spellEnd"/>
      <w:r w:rsidRPr="00222EEB">
        <w:t xml:space="preserve"> was eligible for a multi-refrigerant leak detector given its planned conversion to HFC-32 and R-600a; </w:t>
      </w:r>
    </w:p>
    <w:p w14:paraId="79588B28" w14:textId="77777777" w:rsidR="009A58C1" w:rsidRPr="00222EEB" w:rsidRDefault="009A58C1" w:rsidP="001208B8">
      <w:pPr>
        <w:pStyle w:val="Heading3"/>
      </w:pPr>
      <w:r w:rsidRPr="00222EEB">
        <w:t>The number of HFC-32 recovery stations per enterprise was rationalized; and</w:t>
      </w:r>
    </w:p>
    <w:p w14:paraId="54DF7258" w14:textId="3568EB7E" w:rsidR="009A58C1" w:rsidRPr="00222EEB" w:rsidRDefault="009A58C1" w:rsidP="001208B8">
      <w:pPr>
        <w:pStyle w:val="Heading3"/>
      </w:pPr>
      <w:r w:rsidRPr="00222EEB">
        <w:t>Noting the variation in costs for equipment transportation, installation and testing, those costs were rationalized at the lower of 10</w:t>
      </w:r>
      <w:r w:rsidR="00C4542B" w:rsidRPr="00222EEB">
        <w:t xml:space="preserve"> per cent</w:t>
      </w:r>
      <w:r w:rsidRPr="00222EEB">
        <w:t xml:space="preserve"> of the equipment costs or US $15,400, as requested for Société </w:t>
      </w:r>
      <w:proofErr w:type="spellStart"/>
      <w:r w:rsidRPr="00222EEB">
        <w:t>Industrielle</w:t>
      </w:r>
      <w:proofErr w:type="spellEnd"/>
      <w:r w:rsidRPr="00222EEB">
        <w:t xml:space="preserve"> Mega. </w:t>
      </w:r>
    </w:p>
    <w:p w14:paraId="1B327AB4" w14:textId="792631D4" w:rsidR="009A58C1" w:rsidRPr="00222EEB" w:rsidRDefault="009A58C1" w:rsidP="009A58C1">
      <w:pPr>
        <w:rPr>
          <w:b/>
          <w:bCs/>
        </w:rPr>
      </w:pPr>
      <w:r w:rsidRPr="00222EEB">
        <w:rPr>
          <w:b/>
          <w:bCs/>
        </w:rPr>
        <w:t xml:space="preserve">Table </w:t>
      </w:r>
      <w:r w:rsidR="002C6578" w:rsidRPr="00222EEB">
        <w:rPr>
          <w:b/>
          <w:bCs/>
        </w:rPr>
        <w:t>14</w:t>
      </w:r>
      <w:r w:rsidRPr="00222EEB">
        <w:rPr>
          <w:b/>
          <w:bCs/>
        </w:rPr>
        <w:t xml:space="preserve"> agreed ICCs for four residential RAC manufacturing enterprises </w:t>
      </w:r>
    </w:p>
    <w:tbl>
      <w:tblPr>
        <w:tblW w:w="9410" w:type="dxa"/>
        <w:tblLayout w:type="fixed"/>
        <w:tblLook w:val="04A0" w:firstRow="1" w:lastRow="0" w:firstColumn="1" w:lastColumn="0" w:noHBand="0" w:noVBand="1"/>
      </w:tblPr>
      <w:tblGrid>
        <w:gridCol w:w="2924"/>
        <w:gridCol w:w="1621"/>
        <w:gridCol w:w="1622"/>
        <w:gridCol w:w="1621"/>
        <w:gridCol w:w="1622"/>
      </w:tblGrid>
      <w:tr w:rsidR="009A58C1" w:rsidRPr="00222EEB" w14:paraId="35938AAF" w14:textId="77777777" w:rsidTr="002C6578">
        <w:trPr>
          <w:trHeight w:val="419"/>
        </w:trPr>
        <w:tc>
          <w:tcPr>
            <w:tcW w:w="29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9A11F8" w14:textId="77777777" w:rsidR="009A58C1" w:rsidRPr="00222EEB" w:rsidRDefault="009A58C1" w:rsidP="001C6F49">
            <w:pPr>
              <w:jc w:val="left"/>
              <w:rPr>
                <w:b/>
                <w:bCs/>
                <w:color w:val="000000"/>
                <w:sz w:val="20"/>
                <w:szCs w:val="20"/>
              </w:rPr>
            </w:pPr>
            <w:r w:rsidRPr="00222EEB">
              <w:rPr>
                <w:b/>
                <w:bCs/>
                <w:color w:val="000000"/>
                <w:sz w:val="20"/>
                <w:szCs w:val="20"/>
              </w:rPr>
              <w:t>Agreed costs</w:t>
            </w:r>
          </w:p>
        </w:tc>
        <w:tc>
          <w:tcPr>
            <w:tcW w:w="1621"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3B05B59" w14:textId="77777777" w:rsidR="009A58C1" w:rsidRPr="00222EEB" w:rsidRDefault="009A58C1" w:rsidP="001C6F49">
            <w:pPr>
              <w:jc w:val="center"/>
              <w:rPr>
                <w:b/>
                <w:bCs/>
                <w:color w:val="000000"/>
                <w:sz w:val="20"/>
                <w:szCs w:val="20"/>
              </w:rPr>
            </w:pPr>
            <w:proofErr w:type="spellStart"/>
            <w:r w:rsidRPr="00222EEB">
              <w:rPr>
                <w:b/>
                <w:bCs/>
                <w:color w:val="000000"/>
                <w:sz w:val="20"/>
                <w:szCs w:val="20"/>
              </w:rPr>
              <w:t>Sicad</w:t>
            </w:r>
            <w:proofErr w:type="spellEnd"/>
            <w:r w:rsidRPr="00222EEB">
              <w:rPr>
                <w:b/>
                <w:bCs/>
                <w:color w:val="000000"/>
                <w:sz w:val="20"/>
                <w:szCs w:val="20"/>
              </w:rPr>
              <w:t xml:space="preserve"> </w:t>
            </w:r>
            <w:proofErr w:type="spellStart"/>
            <w:r w:rsidRPr="00222EEB">
              <w:rPr>
                <w:b/>
                <w:bCs/>
                <w:color w:val="000000"/>
                <w:sz w:val="20"/>
                <w:szCs w:val="20"/>
              </w:rPr>
              <w:t>Coala</w:t>
            </w:r>
            <w:proofErr w:type="spellEnd"/>
          </w:p>
        </w:tc>
        <w:tc>
          <w:tcPr>
            <w:tcW w:w="1622"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FAD0960" w14:textId="77777777" w:rsidR="009A58C1" w:rsidRPr="00222EEB" w:rsidRDefault="009A58C1" w:rsidP="001C6F49">
            <w:pPr>
              <w:jc w:val="center"/>
              <w:rPr>
                <w:b/>
                <w:bCs/>
                <w:color w:val="000000"/>
                <w:sz w:val="20"/>
                <w:szCs w:val="20"/>
              </w:rPr>
            </w:pPr>
            <w:r w:rsidRPr="00222EEB">
              <w:rPr>
                <w:b/>
                <w:bCs/>
                <w:color w:val="000000"/>
                <w:sz w:val="20"/>
                <w:szCs w:val="20"/>
              </w:rPr>
              <w:t xml:space="preserve">Société </w:t>
            </w:r>
            <w:proofErr w:type="spellStart"/>
            <w:r w:rsidRPr="00222EEB">
              <w:rPr>
                <w:b/>
                <w:bCs/>
                <w:color w:val="000000"/>
                <w:sz w:val="20"/>
                <w:szCs w:val="20"/>
              </w:rPr>
              <w:t>Industrielle</w:t>
            </w:r>
            <w:proofErr w:type="spellEnd"/>
            <w:r w:rsidRPr="00222EEB">
              <w:rPr>
                <w:b/>
                <w:bCs/>
                <w:color w:val="000000"/>
                <w:sz w:val="20"/>
                <w:szCs w:val="20"/>
              </w:rPr>
              <w:t xml:space="preserve"> </w:t>
            </w:r>
            <w:proofErr w:type="spellStart"/>
            <w:r w:rsidRPr="00222EEB">
              <w:rPr>
                <w:b/>
                <w:bCs/>
                <w:color w:val="000000"/>
                <w:sz w:val="20"/>
                <w:szCs w:val="20"/>
              </w:rPr>
              <w:t>Méga</w:t>
            </w:r>
            <w:proofErr w:type="spellEnd"/>
          </w:p>
        </w:tc>
        <w:tc>
          <w:tcPr>
            <w:tcW w:w="1621"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C4D6983" w14:textId="77777777" w:rsidR="009A58C1" w:rsidRPr="00222EEB" w:rsidRDefault="009A58C1" w:rsidP="001C6F49">
            <w:pPr>
              <w:jc w:val="center"/>
              <w:rPr>
                <w:b/>
                <w:bCs/>
                <w:color w:val="000000"/>
                <w:sz w:val="20"/>
                <w:szCs w:val="20"/>
              </w:rPr>
            </w:pPr>
            <w:r w:rsidRPr="00222EEB">
              <w:rPr>
                <w:b/>
                <w:bCs/>
                <w:color w:val="000000"/>
                <w:sz w:val="20"/>
                <w:szCs w:val="20"/>
              </w:rPr>
              <w:t>El Athir</w:t>
            </w:r>
          </w:p>
        </w:tc>
        <w:tc>
          <w:tcPr>
            <w:tcW w:w="1622"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0D5A4ED" w14:textId="77777777" w:rsidR="009A58C1" w:rsidRPr="00222EEB" w:rsidRDefault="009A58C1" w:rsidP="001C6F49">
            <w:pPr>
              <w:jc w:val="center"/>
              <w:rPr>
                <w:b/>
                <w:bCs/>
                <w:color w:val="000000"/>
                <w:sz w:val="20"/>
                <w:szCs w:val="20"/>
              </w:rPr>
            </w:pPr>
            <w:r w:rsidRPr="00222EEB">
              <w:rPr>
                <w:b/>
                <w:bCs/>
                <w:color w:val="000000"/>
                <w:sz w:val="20"/>
                <w:szCs w:val="20"/>
              </w:rPr>
              <w:t>3 Stars</w:t>
            </w:r>
          </w:p>
          <w:p w14:paraId="2F24E5E0" w14:textId="77777777" w:rsidR="009A58C1" w:rsidRPr="00222EEB" w:rsidRDefault="009A58C1" w:rsidP="001C6F49">
            <w:pPr>
              <w:jc w:val="center"/>
              <w:rPr>
                <w:b/>
                <w:bCs/>
                <w:color w:val="000000"/>
                <w:sz w:val="20"/>
                <w:szCs w:val="20"/>
              </w:rPr>
            </w:pPr>
            <w:r w:rsidRPr="00222EEB">
              <w:rPr>
                <w:b/>
                <w:bCs/>
                <w:color w:val="000000"/>
                <w:sz w:val="20"/>
                <w:szCs w:val="20"/>
              </w:rPr>
              <w:t xml:space="preserve"> Electronics</w:t>
            </w:r>
          </w:p>
        </w:tc>
      </w:tr>
      <w:tr w:rsidR="009A58C1" w:rsidRPr="00222EEB" w14:paraId="5511A5C0" w14:textId="77777777" w:rsidTr="002C6578">
        <w:trPr>
          <w:trHeight w:val="411"/>
        </w:trPr>
        <w:tc>
          <w:tcPr>
            <w:tcW w:w="2924"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783C19E9" w14:textId="77777777" w:rsidR="009A58C1" w:rsidRPr="00222EEB" w:rsidRDefault="009A58C1" w:rsidP="001C6F49">
            <w:pPr>
              <w:jc w:val="left"/>
              <w:rPr>
                <w:color w:val="000000"/>
                <w:sz w:val="20"/>
                <w:szCs w:val="20"/>
              </w:rPr>
            </w:pPr>
            <w:r w:rsidRPr="00222EEB">
              <w:rPr>
                <w:color w:val="000000"/>
                <w:sz w:val="20"/>
                <w:szCs w:val="20"/>
              </w:rPr>
              <w:t>Charging, supply, leak detection and safety infrastructure</w:t>
            </w:r>
          </w:p>
        </w:tc>
        <w:tc>
          <w:tcPr>
            <w:tcW w:w="162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BB04A5" w14:textId="77777777" w:rsidR="009A58C1" w:rsidRPr="00222EEB" w:rsidRDefault="009A58C1" w:rsidP="001C6F49">
            <w:pPr>
              <w:ind w:right="69"/>
              <w:jc w:val="right"/>
              <w:rPr>
                <w:color w:val="000000"/>
                <w:sz w:val="20"/>
                <w:szCs w:val="20"/>
              </w:rPr>
            </w:pPr>
            <w:r w:rsidRPr="00222EEB">
              <w:rPr>
                <w:color w:val="000000"/>
                <w:sz w:val="20"/>
                <w:szCs w:val="20"/>
              </w:rPr>
              <w:t>266,300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ADF14E" w14:textId="77777777" w:rsidR="009A58C1" w:rsidRPr="00222EEB" w:rsidRDefault="009A58C1" w:rsidP="001C6F49">
            <w:pPr>
              <w:ind w:right="159"/>
              <w:jc w:val="right"/>
              <w:rPr>
                <w:color w:val="000000"/>
                <w:sz w:val="20"/>
                <w:szCs w:val="20"/>
              </w:rPr>
            </w:pPr>
            <w:r w:rsidRPr="00222EEB">
              <w:rPr>
                <w:color w:val="000000"/>
                <w:sz w:val="20"/>
                <w:szCs w:val="20"/>
              </w:rPr>
              <w:t>86,900</w:t>
            </w:r>
          </w:p>
        </w:tc>
        <w:tc>
          <w:tcPr>
            <w:tcW w:w="162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0EFC1F" w14:textId="77777777" w:rsidR="009A58C1" w:rsidRPr="00222EEB" w:rsidRDefault="009A58C1" w:rsidP="001C6F49">
            <w:pPr>
              <w:ind w:right="108"/>
              <w:jc w:val="right"/>
              <w:rPr>
                <w:color w:val="000000"/>
                <w:sz w:val="20"/>
                <w:szCs w:val="20"/>
              </w:rPr>
            </w:pPr>
            <w:r w:rsidRPr="00222EEB">
              <w:rPr>
                <w:color w:val="000000"/>
                <w:sz w:val="20"/>
                <w:szCs w:val="20"/>
              </w:rPr>
              <w:t>162,400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EB39B5" w14:textId="77777777" w:rsidR="009A58C1" w:rsidRPr="00222EEB" w:rsidRDefault="009A58C1" w:rsidP="001C6F49">
            <w:pPr>
              <w:ind w:right="58"/>
              <w:jc w:val="right"/>
              <w:rPr>
                <w:color w:val="000000"/>
                <w:sz w:val="20"/>
                <w:szCs w:val="20"/>
              </w:rPr>
            </w:pPr>
            <w:r w:rsidRPr="00222EEB">
              <w:rPr>
                <w:color w:val="000000"/>
                <w:sz w:val="20"/>
                <w:szCs w:val="20"/>
              </w:rPr>
              <w:t>68,640</w:t>
            </w:r>
          </w:p>
        </w:tc>
      </w:tr>
      <w:tr w:rsidR="009A58C1" w:rsidRPr="00222EEB" w14:paraId="71D002DD" w14:textId="77777777" w:rsidTr="002C6578">
        <w:trPr>
          <w:trHeight w:val="305"/>
        </w:trPr>
        <w:tc>
          <w:tcPr>
            <w:tcW w:w="292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109E27" w14:textId="77777777" w:rsidR="009A58C1" w:rsidRPr="00222EEB" w:rsidRDefault="009A58C1" w:rsidP="001C6F49">
            <w:pPr>
              <w:jc w:val="left"/>
              <w:rPr>
                <w:color w:val="000000"/>
                <w:sz w:val="20"/>
                <w:szCs w:val="20"/>
              </w:rPr>
            </w:pPr>
            <w:r w:rsidRPr="00222EEB">
              <w:rPr>
                <w:color w:val="000000"/>
                <w:sz w:val="20"/>
                <w:szCs w:val="20"/>
              </w:rPr>
              <w:t>Performance test (equipment)</w:t>
            </w:r>
          </w:p>
        </w:tc>
        <w:tc>
          <w:tcPr>
            <w:tcW w:w="162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900B1F" w14:textId="77777777" w:rsidR="009A58C1" w:rsidRPr="00222EEB" w:rsidRDefault="009A58C1" w:rsidP="001C6F49">
            <w:pPr>
              <w:ind w:right="69"/>
              <w:jc w:val="right"/>
              <w:rPr>
                <w:color w:val="000000"/>
                <w:sz w:val="20"/>
                <w:szCs w:val="20"/>
              </w:rPr>
            </w:pPr>
            <w:r w:rsidRPr="00222EEB">
              <w:rPr>
                <w:color w:val="000000"/>
                <w:sz w:val="20"/>
                <w:szCs w:val="20"/>
              </w:rPr>
              <w:t>30,800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076CA4" w14:textId="77777777" w:rsidR="009A58C1" w:rsidRPr="00222EEB" w:rsidRDefault="009A58C1" w:rsidP="001C6F49">
            <w:pPr>
              <w:ind w:right="159"/>
              <w:jc w:val="right"/>
              <w:rPr>
                <w:color w:val="000000"/>
                <w:sz w:val="20"/>
                <w:szCs w:val="20"/>
              </w:rPr>
            </w:pPr>
            <w:r w:rsidRPr="00222EEB">
              <w:rPr>
                <w:color w:val="000000"/>
                <w:sz w:val="20"/>
                <w:szCs w:val="20"/>
              </w:rPr>
              <w:t>61,600</w:t>
            </w:r>
          </w:p>
        </w:tc>
        <w:tc>
          <w:tcPr>
            <w:tcW w:w="162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DFBB41" w14:textId="77777777" w:rsidR="009A58C1" w:rsidRPr="00222EEB" w:rsidRDefault="009A58C1" w:rsidP="001C6F49">
            <w:pPr>
              <w:ind w:right="108"/>
              <w:jc w:val="right"/>
              <w:rPr>
                <w:color w:val="000000"/>
                <w:sz w:val="20"/>
                <w:szCs w:val="20"/>
              </w:rPr>
            </w:pPr>
            <w:r w:rsidRPr="00222EEB">
              <w:rPr>
                <w:color w:val="000000"/>
                <w:sz w:val="20"/>
                <w:szCs w:val="20"/>
              </w:rPr>
              <w:t>30,800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1F60C3" w14:textId="77777777" w:rsidR="009A58C1" w:rsidRPr="00222EEB" w:rsidRDefault="009A58C1" w:rsidP="001C6F49">
            <w:pPr>
              <w:ind w:right="58"/>
              <w:jc w:val="right"/>
              <w:rPr>
                <w:color w:val="000000"/>
                <w:sz w:val="20"/>
                <w:szCs w:val="20"/>
              </w:rPr>
            </w:pPr>
            <w:r w:rsidRPr="00222EEB">
              <w:rPr>
                <w:color w:val="000000"/>
                <w:sz w:val="20"/>
                <w:szCs w:val="20"/>
              </w:rPr>
              <w:t>0</w:t>
            </w:r>
          </w:p>
        </w:tc>
      </w:tr>
      <w:tr w:rsidR="009A58C1" w:rsidRPr="00222EEB" w14:paraId="2D7A5040" w14:textId="77777777" w:rsidTr="002C6578">
        <w:trPr>
          <w:trHeight w:val="254"/>
        </w:trPr>
        <w:tc>
          <w:tcPr>
            <w:tcW w:w="292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0AC9F3" w14:textId="77777777" w:rsidR="009A58C1" w:rsidRPr="00222EEB" w:rsidRDefault="009A58C1" w:rsidP="001C6F49">
            <w:pPr>
              <w:jc w:val="left"/>
              <w:rPr>
                <w:color w:val="000000"/>
                <w:sz w:val="20"/>
                <w:szCs w:val="20"/>
              </w:rPr>
            </w:pPr>
            <w:r w:rsidRPr="00222EEB">
              <w:rPr>
                <w:color w:val="000000"/>
                <w:sz w:val="20"/>
                <w:szCs w:val="20"/>
              </w:rPr>
              <w:t>Product testing and optimization</w:t>
            </w:r>
          </w:p>
        </w:tc>
        <w:tc>
          <w:tcPr>
            <w:tcW w:w="162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F25E3F" w14:textId="77777777" w:rsidR="009A58C1" w:rsidRPr="00222EEB" w:rsidRDefault="009A58C1" w:rsidP="001C6F49">
            <w:pPr>
              <w:ind w:right="69"/>
              <w:jc w:val="right"/>
              <w:rPr>
                <w:color w:val="000000"/>
                <w:sz w:val="20"/>
                <w:szCs w:val="20"/>
              </w:rPr>
            </w:pPr>
            <w:r w:rsidRPr="00222EEB">
              <w:rPr>
                <w:color w:val="000000"/>
                <w:sz w:val="20"/>
                <w:szCs w:val="20"/>
              </w:rPr>
              <w:t>5,000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16711A" w14:textId="77777777" w:rsidR="009A58C1" w:rsidRPr="00222EEB" w:rsidRDefault="009A58C1" w:rsidP="001C6F49">
            <w:pPr>
              <w:ind w:right="159"/>
              <w:jc w:val="right"/>
              <w:rPr>
                <w:color w:val="000000"/>
                <w:sz w:val="20"/>
                <w:szCs w:val="20"/>
              </w:rPr>
            </w:pPr>
            <w:r w:rsidRPr="00222EEB">
              <w:rPr>
                <w:color w:val="000000"/>
                <w:sz w:val="20"/>
                <w:szCs w:val="20"/>
              </w:rPr>
              <w:t>10,000</w:t>
            </w:r>
          </w:p>
        </w:tc>
        <w:tc>
          <w:tcPr>
            <w:tcW w:w="162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FDC099" w14:textId="77777777" w:rsidR="009A58C1" w:rsidRPr="00222EEB" w:rsidRDefault="009A58C1" w:rsidP="001C6F49">
            <w:pPr>
              <w:ind w:right="108"/>
              <w:jc w:val="right"/>
              <w:rPr>
                <w:color w:val="000000"/>
                <w:sz w:val="20"/>
                <w:szCs w:val="20"/>
              </w:rPr>
            </w:pPr>
            <w:r w:rsidRPr="00222EEB">
              <w:rPr>
                <w:color w:val="000000"/>
                <w:sz w:val="20"/>
                <w:szCs w:val="20"/>
              </w:rPr>
              <w:t>5,000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DD2725E" w14:textId="77777777" w:rsidR="009A58C1" w:rsidRPr="00222EEB" w:rsidRDefault="009A58C1" w:rsidP="001C6F49">
            <w:pPr>
              <w:ind w:right="58"/>
              <w:jc w:val="right"/>
              <w:rPr>
                <w:color w:val="000000"/>
                <w:sz w:val="20"/>
                <w:szCs w:val="20"/>
              </w:rPr>
            </w:pPr>
            <w:r w:rsidRPr="00222EEB">
              <w:rPr>
                <w:color w:val="000000"/>
                <w:sz w:val="20"/>
                <w:szCs w:val="20"/>
              </w:rPr>
              <w:t>2,000</w:t>
            </w:r>
          </w:p>
        </w:tc>
      </w:tr>
      <w:tr w:rsidR="009A58C1" w:rsidRPr="00222EEB" w14:paraId="3E57A1A8" w14:textId="77777777" w:rsidTr="002C6578">
        <w:trPr>
          <w:trHeight w:val="108"/>
        </w:trPr>
        <w:tc>
          <w:tcPr>
            <w:tcW w:w="292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656165" w14:textId="77777777" w:rsidR="009A58C1" w:rsidRPr="00222EEB" w:rsidRDefault="009A58C1" w:rsidP="001C6F49">
            <w:pPr>
              <w:jc w:val="left"/>
              <w:rPr>
                <w:color w:val="000000"/>
                <w:sz w:val="20"/>
                <w:szCs w:val="20"/>
              </w:rPr>
            </w:pPr>
            <w:r w:rsidRPr="00222EEB">
              <w:rPr>
                <w:color w:val="000000"/>
                <w:sz w:val="20"/>
                <w:szCs w:val="20"/>
              </w:rPr>
              <w:t>Recovery station</w:t>
            </w:r>
          </w:p>
        </w:tc>
        <w:tc>
          <w:tcPr>
            <w:tcW w:w="162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5637BB" w14:textId="77777777" w:rsidR="009A58C1" w:rsidRPr="00222EEB" w:rsidRDefault="009A58C1" w:rsidP="001C6F49">
            <w:pPr>
              <w:ind w:right="69"/>
              <w:jc w:val="right"/>
              <w:rPr>
                <w:color w:val="000000"/>
                <w:sz w:val="20"/>
                <w:szCs w:val="20"/>
              </w:rPr>
            </w:pPr>
            <w:r w:rsidRPr="00222EEB">
              <w:rPr>
                <w:color w:val="000000"/>
                <w:sz w:val="20"/>
                <w:szCs w:val="20"/>
              </w:rPr>
              <w:t>8,250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A4EB2F" w14:textId="77777777" w:rsidR="009A58C1" w:rsidRPr="00222EEB" w:rsidRDefault="009A58C1" w:rsidP="001C6F49">
            <w:pPr>
              <w:ind w:right="159"/>
              <w:jc w:val="right"/>
              <w:rPr>
                <w:color w:val="000000"/>
                <w:sz w:val="20"/>
                <w:szCs w:val="20"/>
              </w:rPr>
            </w:pPr>
            <w:r w:rsidRPr="00222EEB">
              <w:rPr>
                <w:color w:val="000000"/>
                <w:sz w:val="20"/>
                <w:szCs w:val="20"/>
              </w:rPr>
              <w:t>1,650</w:t>
            </w:r>
          </w:p>
        </w:tc>
        <w:tc>
          <w:tcPr>
            <w:tcW w:w="162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DF336F" w14:textId="77777777" w:rsidR="009A58C1" w:rsidRPr="00222EEB" w:rsidRDefault="009A58C1" w:rsidP="001C6F49">
            <w:pPr>
              <w:ind w:right="108"/>
              <w:jc w:val="right"/>
              <w:rPr>
                <w:color w:val="000000"/>
                <w:sz w:val="20"/>
                <w:szCs w:val="20"/>
              </w:rPr>
            </w:pPr>
            <w:r w:rsidRPr="00222EEB">
              <w:rPr>
                <w:color w:val="000000"/>
                <w:sz w:val="20"/>
                <w:szCs w:val="20"/>
              </w:rPr>
              <w:t>2,750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C4D621" w14:textId="77777777" w:rsidR="009A58C1" w:rsidRPr="00222EEB" w:rsidRDefault="009A58C1" w:rsidP="001C6F49">
            <w:pPr>
              <w:ind w:right="58"/>
              <w:jc w:val="right"/>
              <w:rPr>
                <w:color w:val="000000"/>
                <w:sz w:val="20"/>
                <w:szCs w:val="20"/>
              </w:rPr>
            </w:pPr>
            <w:r w:rsidRPr="00222EEB">
              <w:rPr>
                <w:color w:val="000000"/>
                <w:sz w:val="20"/>
                <w:szCs w:val="20"/>
              </w:rPr>
              <w:t>2,750</w:t>
            </w:r>
          </w:p>
        </w:tc>
      </w:tr>
      <w:tr w:rsidR="009A58C1" w:rsidRPr="00222EEB" w14:paraId="19ACC8F9" w14:textId="77777777" w:rsidTr="002C6578">
        <w:trPr>
          <w:trHeight w:val="425"/>
        </w:trPr>
        <w:tc>
          <w:tcPr>
            <w:tcW w:w="2924"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2E172A3" w14:textId="77777777" w:rsidR="009A58C1" w:rsidRPr="00222EEB" w:rsidRDefault="009A58C1" w:rsidP="001C6F49">
            <w:pPr>
              <w:jc w:val="left"/>
              <w:rPr>
                <w:color w:val="000000"/>
                <w:sz w:val="20"/>
                <w:szCs w:val="20"/>
              </w:rPr>
            </w:pPr>
            <w:r w:rsidRPr="00222EEB">
              <w:rPr>
                <w:color w:val="000000"/>
                <w:sz w:val="20"/>
                <w:szCs w:val="20"/>
              </w:rPr>
              <w:t>Equipment transportation, installation, and commissioning</w:t>
            </w:r>
          </w:p>
        </w:tc>
        <w:tc>
          <w:tcPr>
            <w:tcW w:w="162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F7B16D" w14:textId="77777777" w:rsidR="009A58C1" w:rsidRPr="00222EEB" w:rsidRDefault="009A58C1" w:rsidP="001C6F49">
            <w:pPr>
              <w:ind w:right="69"/>
              <w:jc w:val="right"/>
              <w:rPr>
                <w:color w:val="000000"/>
                <w:sz w:val="20"/>
                <w:szCs w:val="20"/>
              </w:rPr>
            </w:pPr>
            <w:r w:rsidRPr="00222EEB">
              <w:rPr>
                <w:color w:val="000000"/>
                <w:sz w:val="20"/>
                <w:szCs w:val="20"/>
              </w:rPr>
              <w:t>15,400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5E971E" w14:textId="77777777" w:rsidR="009A58C1" w:rsidRPr="00222EEB" w:rsidRDefault="009A58C1" w:rsidP="001C6F49">
            <w:pPr>
              <w:ind w:right="159"/>
              <w:jc w:val="right"/>
              <w:rPr>
                <w:color w:val="000000"/>
                <w:sz w:val="20"/>
                <w:szCs w:val="20"/>
              </w:rPr>
            </w:pPr>
            <w:r w:rsidRPr="00222EEB">
              <w:rPr>
                <w:color w:val="000000"/>
                <w:sz w:val="20"/>
                <w:szCs w:val="20"/>
              </w:rPr>
              <w:t>15,400</w:t>
            </w:r>
          </w:p>
        </w:tc>
        <w:tc>
          <w:tcPr>
            <w:tcW w:w="162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D7F853" w14:textId="77777777" w:rsidR="009A58C1" w:rsidRPr="00222EEB" w:rsidRDefault="009A58C1" w:rsidP="001C6F49">
            <w:pPr>
              <w:ind w:right="108"/>
              <w:jc w:val="right"/>
              <w:rPr>
                <w:color w:val="000000"/>
                <w:sz w:val="20"/>
                <w:szCs w:val="20"/>
              </w:rPr>
            </w:pPr>
            <w:r w:rsidRPr="00222EEB">
              <w:rPr>
                <w:color w:val="000000"/>
                <w:sz w:val="20"/>
                <w:szCs w:val="20"/>
              </w:rPr>
              <w:t>15,400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5E31E4" w14:textId="77777777" w:rsidR="009A58C1" w:rsidRPr="00222EEB" w:rsidRDefault="009A58C1" w:rsidP="001C6F49">
            <w:pPr>
              <w:ind w:right="58"/>
              <w:jc w:val="right"/>
              <w:rPr>
                <w:color w:val="000000"/>
                <w:sz w:val="20"/>
                <w:szCs w:val="20"/>
              </w:rPr>
            </w:pPr>
            <w:r w:rsidRPr="00222EEB">
              <w:rPr>
                <w:color w:val="000000"/>
                <w:sz w:val="20"/>
                <w:szCs w:val="20"/>
              </w:rPr>
              <w:t>7,339</w:t>
            </w:r>
          </w:p>
        </w:tc>
      </w:tr>
      <w:tr w:rsidR="009A58C1" w:rsidRPr="00222EEB" w14:paraId="5F39E779" w14:textId="77777777" w:rsidTr="002C6578">
        <w:trPr>
          <w:trHeight w:val="104"/>
        </w:trPr>
        <w:tc>
          <w:tcPr>
            <w:tcW w:w="292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A6BFCB" w14:textId="77777777" w:rsidR="009A58C1" w:rsidRPr="00222EEB" w:rsidRDefault="009A58C1" w:rsidP="001C6F49">
            <w:pPr>
              <w:jc w:val="left"/>
              <w:rPr>
                <w:color w:val="000000"/>
                <w:sz w:val="20"/>
                <w:szCs w:val="20"/>
              </w:rPr>
            </w:pPr>
            <w:r w:rsidRPr="00222EEB">
              <w:rPr>
                <w:color w:val="000000"/>
                <w:sz w:val="20"/>
                <w:szCs w:val="20"/>
              </w:rPr>
              <w:t>Training</w:t>
            </w:r>
          </w:p>
        </w:tc>
        <w:tc>
          <w:tcPr>
            <w:tcW w:w="162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187F39" w14:textId="77777777" w:rsidR="009A58C1" w:rsidRPr="00222EEB" w:rsidRDefault="009A58C1" w:rsidP="001C6F49">
            <w:pPr>
              <w:ind w:right="69"/>
              <w:jc w:val="right"/>
              <w:rPr>
                <w:color w:val="000000"/>
                <w:sz w:val="20"/>
                <w:szCs w:val="20"/>
              </w:rPr>
            </w:pPr>
            <w:r w:rsidRPr="00222EEB">
              <w:rPr>
                <w:color w:val="000000"/>
                <w:sz w:val="20"/>
                <w:szCs w:val="20"/>
              </w:rPr>
              <w:t>6,600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D59B8E" w14:textId="77777777" w:rsidR="009A58C1" w:rsidRPr="00222EEB" w:rsidRDefault="009A58C1" w:rsidP="001C6F49">
            <w:pPr>
              <w:ind w:right="159"/>
              <w:jc w:val="right"/>
              <w:rPr>
                <w:color w:val="000000"/>
                <w:sz w:val="20"/>
                <w:szCs w:val="20"/>
              </w:rPr>
            </w:pPr>
            <w:r w:rsidRPr="00222EEB">
              <w:rPr>
                <w:color w:val="000000"/>
                <w:sz w:val="20"/>
                <w:szCs w:val="20"/>
              </w:rPr>
              <w:t>6,600</w:t>
            </w:r>
          </w:p>
        </w:tc>
        <w:tc>
          <w:tcPr>
            <w:tcW w:w="162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BD5500" w14:textId="77777777" w:rsidR="009A58C1" w:rsidRPr="00222EEB" w:rsidRDefault="009A58C1" w:rsidP="001C6F49">
            <w:pPr>
              <w:ind w:right="108"/>
              <w:jc w:val="right"/>
              <w:rPr>
                <w:color w:val="000000"/>
                <w:sz w:val="20"/>
                <w:szCs w:val="20"/>
              </w:rPr>
            </w:pPr>
            <w:r w:rsidRPr="00222EEB">
              <w:rPr>
                <w:color w:val="000000"/>
                <w:sz w:val="20"/>
                <w:szCs w:val="20"/>
              </w:rPr>
              <w:t>6,600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72C69A" w14:textId="77777777" w:rsidR="009A58C1" w:rsidRPr="00222EEB" w:rsidRDefault="009A58C1" w:rsidP="001C6F49">
            <w:pPr>
              <w:ind w:right="58"/>
              <w:jc w:val="right"/>
              <w:rPr>
                <w:color w:val="000000"/>
                <w:sz w:val="20"/>
                <w:szCs w:val="20"/>
              </w:rPr>
            </w:pPr>
            <w:r w:rsidRPr="00222EEB">
              <w:rPr>
                <w:color w:val="000000"/>
                <w:sz w:val="20"/>
                <w:szCs w:val="20"/>
              </w:rPr>
              <w:t>6,600</w:t>
            </w:r>
          </w:p>
        </w:tc>
      </w:tr>
      <w:tr w:rsidR="009A58C1" w:rsidRPr="00222EEB" w14:paraId="5721C6D7" w14:textId="77777777" w:rsidTr="002C6578">
        <w:trPr>
          <w:trHeight w:val="148"/>
        </w:trPr>
        <w:tc>
          <w:tcPr>
            <w:tcW w:w="292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71EB84" w14:textId="77777777" w:rsidR="009A58C1" w:rsidRPr="00222EEB" w:rsidRDefault="009A58C1" w:rsidP="001C6F49">
            <w:pPr>
              <w:jc w:val="left"/>
              <w:rPr>
                <w:b/>
                <w:bCs/>
                <w:color w:val="000000"/>
                <w:sz w:val="20"/>
                <w:szCs w:val="20"/>
              </w:rPr>
            </w:pPr>
            <w:r w:rsidRPr="00222EEB">
              <w:rPr>
                <w:b/>
                <w:bCs/>
                <w:color w:val="000000"/>
                <w:sz w:val="20"/>
                <w:szCs w:val="20"/>
              </w:rPr>
              <w:t>Total</w:t>
            </w:r>
          </w:p>
        </w:tc>
        <w:tc>
          <w:tcPr>
            <w:tcW w:w="162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6509A2" w14:textId="77777777" w:rsidR="009A58C1" w:rsidRPr="00222EEB" w:rsidRDefault="009A58C1" w:rsidP="001C6F49">
            <w:pPr>
              <w:ind w:right="69"/>
              <w:jc w:val="right"/>
              <w:rPr>
                <w:b/>
                <w:bCs/>
                <w:color w:val="000000"/>
                <w:sz w:val="20"/>
                <w:szCs w:val="20"/>
              </w:rPr>
            </w:pPr>
            <w:r w:rsidRPr="00222EEB">
              <w:rPr>
                <w:b/>
                <w:bCs/>
                <w:color w:val="000000"/>
                <w:sz w:val="20"/>
                <w:szCs w:val="20"/>
              </w:rPr>
              <w:t>332,350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2F6E27" w14:textId="77777777" w:rsidR="009A58C1" w:rsidRPr="00222EEB" w:rsidRDefault="009A58C1" w:rsidP="001C6F49">
            <w:pPr>
              <w:ind w:right="159"/>
              <w:jc w:val="right"/>
              <w:rPr>
                <w:b/>
                <w:bCs/>
                <w:color w:val="000000"/>
                <w:sz w:val="20"/>
                <w:szCs w:val="20"/>
              </w:rPr>
            </w:pPr>
            <w:r w:rsidRPr="00222EEB">
              <w:rPr>
                <w:b/>
                <w:bCs/>
                <w:color w:val="000000"/>
                <w:sz w:val="20"/>
                <w:szCs w:val="20"/>
              </w:rPr>
              <w:t>182,150</w:t>
            </w:r>
          </w:p>
        </w:tc>
        <w:tc>
          <w:tcPr>
            <w:tcW w:w="162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A1DA5B" w14:textId="77777777" w:rsidR="009A58C1" w:rsidRPr="00222EEB" w:rsidRDefault="009A58C1" w:rsidP="001C6F49">
            <w:pPr>
              <w:ind w:right="108"/>
              <w:jc w:val="right"/>
              <w:rPr>
                <w:b/>
                <w:bCs/>
                <w:color w:val="000000"/>
                <w:sz w:val="20"/>
                <w:szCs w:val="20"/>
              </w:rPr>
            </w:pPr>
            <w:r w:rsidRPr="00222EEB">
              <w:rPr>
                <w:b/>
                <w:bCs/>
                <w:color w:val="000000"/>
                <w:sz w:val="20"/>
                <w:szCs w:val="20"/>
              </w:rPr>
              <w:t>222,950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D42CF92" w14:textId="77777777" w:rsidR="009A58C1" w:rsidRPr="00222EEB" w:rsidRDefault="009A58C1" w:rsidP="001C6F49">
            <w:pPr>
              <w:ind w:right="58"/>
              <w:jc w:val="right"/>
              <w:rPr>
                <w:b/>
                <w:bCs/>
                <w:color w:val="000000"/>
                <w:sz w:val="20"/>
                <w:szCs w:val="20"/>
              </w:rPr>
            </w:pPr>
            <w:r w:rsidRPr="00222EEB">
              <w:rPr>
                <w:b/>
                <w:bCs/>
                <w:color w:val="000000"/>
                <w:sz w:val="20"/>
                <w:szCs w:val="20"/>
              </w:rPr>
              <w:t>87,329</w:t>
            </w:r>
          </w:p>
        </w:tc>
      </w:tr>
    </w:tbl>
    <w:p w14:paraId="54BB7A0B" w14:textId="77777777" w:rsidR="00DD582D" w:rsidRPr="00222EEB" w:rsidRDefault="00DD582D" w:rsidP="00DD582D"/>
    <w:p w14:paraId="0EB0D237" w14:textId="2B0DC004" w:rsidR="009531D3" w:rsidRPr="00222EEB" w:rsidRDefault="00002A47" w:rsidP="004143D0">
      <w:pPr>
        <w:pStyle w:val="Heading1"/>
      </w:pPr>
      <w:r w:rsidRPr="00222EEB">
        <w:t xml:space="preserve">Regarding the four enterprises </w:t>
      </w:r>
      <w:r w:rsidR="00F81186" w:rsidRPr="00222EEB">
        <w:t xml:space="preserve">in table </w:t>
      </w:r>
      <w:r w:rsidR="002C6578" w:rsidRPr="00222EEB">
        <w:t>14</w:t>
      </w:r>
      <w:r w:rsidR="00F81186" w:rsidRPr="00222EEB">
        <w:t xml:space="preserve"> above, UNIDO and the Secretariat had detailed discussions on the need for an ultrasonic welding machine</w:t>
      </w:r>
      <w:r w:rsidR="00B40BFD" w:rsidRPr="00222EEB">
        <w:t xml:space="preserve"> as</w:t>
      </w:r>
      <w:r w:rsidR="005408EC" w:rsidRPr="00222EEB">
        <w:t xml:space="preserve"> a valve is typically used to seal the refrigerant circuit in the standard residential AC manufacturing </w:t>
      </w:r>
      <w:r w:rsidR="003C48A1" w:rsidRPr="00222EEB">
        <w:t>process. UNIDO confirmed that</w:t>
      </w:r>
      <w:r w:rsidR="00A56632" w:rsidRPr="00222EEB">
        <w:t xml:space="preserve"> the</w:t>
      </w:r>
      <w:r w:rsidR="003C48A1" w:rsidRPr="00222EEB">
        <w:t xml:space="preserve"> enterprises currently braze the process tube rather than us</w:t>
      </w:r>
      <w:r w:rsidR="002C6578" w:rsidRPr="00222EEB">
        <w:t>ing</w:t>
      </w:r>
      <w:r w:rsidR="003C48A1" w:rsidRPr="00222EEB">
        <w:t xml:space="preserve"> installation valves to seal the refrigerant circuit. </w:t>
      </w:r>
      <w:r w:rsidR="007C02D8" w:rsidRPr="00222EEB">
        <w:t xml:space="preserve">The Secretariat understands this means </w:t>
      </w:r>
      <w:r w:rsidR="003C48A1" w:rsidRPr="00222EEB">
        <w:t xml:space="preserve">that during installation of the split unit, technicians would need to use a saddle piercing valve to connect the indoor and outdoor units, which could introduce refrigerant leaks if not done properly. Not only are factory-installed valves likely to have fewer leaks, </w:t>
      </w:r>
      <w:r w:rsidR="000565CD" w:rsidRPr="00222EEB">
        <w:t>but they</w:t>
      </w:r>
      <w:r w:rsidR="003C48A1" w:rsidRPr="00222EEB">
        <w:t xml:space="preserve"> would also allow faster installation at the customer’s residence, thus reducing installation costs. Accordingly, </w:t>
      </w:r>
      <w:r w:rsidR="004E1342" w:rsidRPr="00222EEB">
        <w:t xml:space="preserve">it was agreed that the enterprises would have flexibility </w:t>
      </w:r>
      <w:r w:rsidR="004143D0" w:rsidRPr="00222EEB">
        <w:t xml:space="preserve">to </w:t>
      </w:r>
      <w:r w:rsidR="00A56632" w:rsidRPr="00222EEB">
        <w:t xml:space="preserve">instead of purchasing an ultrasonic welding machine to purchase a </w:t>
      </w:r>
      <w:proofErr w:type="spellStart"/>
      <w:r w:rsidR="00A56632" w:rsidRPr="00222EEB">
        <w:t>Lokring</w:t>
      </w:r>
      <w:proofErr w:type="spellEnd"/>
      <w:r w:rsidR="00A56632" w:rsidRPr="00222EEB">
        <w:t xml:space="preserve"> kit and the necessary valves and fittings</w:t>
      </w:r>
      <w:r w:rsidR="00BB5F3E" w:rsidRPr="00222EEB">
        <w:t xml:space="preserve"> to enable them to switch their manufacturing process to the more commonly used process of using valves to seal the process tube</w:t>
      </w:r>
      <w:r w:rsidR="00B123EC" w:rsidRPr="00222EEB">
        <w:t>.</w:t>
      </w:r>
    </w:p>
    <w:p w14:paraId="28780730" w14:textId="0909C2A5" w:rsidR="005F6991" w:rsidRPr="00222EEB" w:rsidRDefault="00C944D4" w:rsidP="005F6991">
      <w:pPr>
        <w:pStyle w:val="Heading1"/>
      </w:pPr>
      <w:r w:rsidRPr="00222EEB">
        <w:t>Regarding the enterprise Star One, it was</w:t>
      </w:r>
      <w:r w:rsidR="005F6991" w:rsidRPr="00222EEB">
        <w:t xml:space="preserve"> agreed to </w:t>
      </w:r>
      <w:r w:rsidR="009A58C1" w:rsidRPr="00222EEB">
        <w:t>retain</w:t>
      </w:r>
      <w:r w:rsidRPr="00222EEB">
        <w:t xml:space="preserve"> the enterprise in the </w:t>
      </w:r>
      <w:r w:rsidR="005F6991" w:rsidRPr="00222EEB">
        <w:t>project on the understanding that:</w:t>
      </w:r>
    </w:p>
    <w:p w14:paraId="1FB87E60" w14:textId="77777777" w:rsidR="005F6991" w:rsidRPr="00222EEB" w:rsidRDefault="005F6991" w:rsidP="005F6991">
      <w:pPr>
        <w:pStyle w:val="Heading2"/>
        <w:numPr>
          <w:ilvl w:val="1"/>
          <w:numId w:val="1"/>
        </w:numPr>
      </w:pPr>
      <w:r w:rsidRPr="00222EEB">
        <w:t xml:space="preserve">UNIDO would include a report on the status of manufacturing of the enterprise in the second and third tranche requests; and </w:t>
      </w:r>
    </w:p>
    <w:p w14:paraId="03D4FCB9" w14:textId="2D200C12" w:rsidR="005F6991" w:rsidRPr="00222EEB" w:rsidRDefault="005F6991" w:rsidP="005F6991">
      <w:pPr>
        <w:pStyle w:val="Heading2"/>
        <w:numPr>
          <w:ilvl w:val="1"/>
          <w:numId w:val="1"/>
        </w:numPr>
      </w:pPr>
      <w:r w:rsidRPr="00222EEB">
        <w:t>Should the enterprise not manufacture on a commercial scale HFC-32-based residential AC</w:t>
      </w:r>
      <w:r w:rsidR="00C4542B" w:rsidRPr="00222EEB">
        <w:t xml:space="preserve"> unit</w:t>
      </w:r>
      <w:r w:rsidRPr="00222EEB">
        <w:t>s upon completion of the conversion project, and continue such manufacturing for at least three years, UNIDO would return 100 per cent of the funding associated with the conversion plus the associated PMU funding (and the associated agency support costs).</w:t>
      </w:r>
    </w:p>
    <w:p w14:paraId="1DE02362" w14:textId="6736FE29" w:rsidR="00C96C64" w:rsidRPr="00222EEB" w:rsidRDefault="00361222" w:rsidP="001C6F49">
      <w:pPr>
        <w:pStyle w:val="Heading1"/>
      </w:pPr>
      <w:r w:rsidRPr="00222EEB">
        <w:t xml:space="preserve">The phase-out achieved by the project was adjusted </w:t>
      </w:r>
      <w:r w:rsidR="009F2966" w:rsidRPr="00222EEB">
        <w:t xml:space="preserve">to include </w:t>
      </w:r>
      <w:r w:rsidR="00B62C9A" w:rsidRPr="00222EEB">
        <w:t xml:space="preserve">the consumption of the eighth, ineligible enterprise, Condor </w:t>
      </w:r>
      <w:proofErr w:type="spellStart"/>
      <w:r w:rsidR="00B62C9A" w:rsidRPr="00222EEB">
        <w:t>Tunisie</w:t>
      </w:r>
      <w:proofErr w:type="spellEnd"/>
      <w:r w:rsidR="00BB5B6B" w:rsidRPr="00222EEB">
        <w:t>, and</w:t>
      </w:r>
      <w:r w:rsidR="008C6104" w:rsidRPr="00222EEB">
        <w:t>, i</w:t>
      </w:r>
      <w:r w:rsidR="001B4E4B" w:rsidRPr="00222EEB">
        <w:t>n line with decision taken at the 16</w:t>
      </w:r>
      <w:r w:rsidR="001B4E4B" w:rsidRPr="00222EEB">
        <w:rPr>
          <w:vertAlign w:val="superscript"/>
        </w:rPr>
        <w:t>th</w:t>
      </w:r>
      <w:r w:rsidR="001B4E4B" w:rsidRPr="00222EEB">
        <w:t xml:space="preserve"> meeting, consumption </w:t>
      </w:r>
      <w:r w:rsidR="008C6104" w:rsidRPr="00222EEB">
        <w:t>at the eight enterprises was</w:t>
      </w:r>
      <w:r w:rsidR="001B4E4B" w:rsidRPr="00222EEB">
        <w:t xml:space="preserve"> calculated on the basis of </w:t>
      </w:r>
      <w:r w:rsidR="008C6104" w:rsidRPr="00222EEB">
        <w:t xml:space="preserve">the </w:t>
      </w:r>
      <w:r w:rsidR="001B4E4B" w:rsidRPr="00222EEB">
        <w:t>average of the three years, immediately preceding project preparation</w:t>
      </w:r>
      <w:r w:rsidR="00391E44" w:rsidRPr="00222EEB">
        <w:t xml:space="preserve">, i.e., the average of 2021-2023, resulting in </w:t>
      </w:r>
      <w:r w:rsidR="00583552" w:rsidRPr="00222EEB">
        <w:t xml:space="preserve">a phase-out of </w:t>
      </w:r>
      <w:r w:rsidR="00AC64B7" w:rsidRPr="00222EEB">
        <w:t xml:space="preserve">100.41 mt of R-410A and 4.03 mt of </w:t>
      </w:r>
      <w:r w:rsidR="00835154" w:rsidRPr="00222EEB">
        <w:t>HFC-134a</w:t>
      </w:r>
      <w:r w:rsidR="00CF5BFB" w:rsidRPr="00222EEB">
        <w:t xml:space="preserve"> (215,375 CO</w:t>
      </w:r>
      <w:r w:rsidR="00CF5BFB" w:rsidRPr="00222EEB">
        <w:rPr>
          <w:vertAlign w:val="subscript"/>
        </w:rPr>
        <w:t>2</w:t>
      </w:r>
      <w:r w:rsidR="00CF5BFB" w:rsidRPr="00222EEB">
        <w:t>-eq tonnes)</w:t>
      </w:r>
      <w:r w:rsidR="00F57669" w:rsidRPr="00222EEB">
        <w:t xml:space="preserve">, </w:t>
      </w:r>
      <w:r w:rsidR="00C96C64" w:rsidRPr="00222EEB">
        <w:t xml:space="preserve">as further detailed in </w:t>
      </w:r>
      <w:r w:rsidR="00F450A2" w:rsidRPr="00222EEB">
        <w:t>a</w:t>
      </w:r>
      <w:r w:rsidR="00C96C64" w:rsidRPr="00222EEB">
        <w:t xml:space="preserve">nnex </w:t>
      </w:r>
      <w:r w:rsidR="00D92AE5" w:rsidRPr="00222EEB">
        <w:t>I</w:t>
      </w:r>
      <w:r w:rsidR="00C96C64" w:rsidRPr="00222EEB">
        <w:t>II</w:t>
      </w:r>
      <w:r w:rsidR="001B4E4B" w:rsidRPr="00222EEB">
        <w:t xml:space="preserve">. </w:t>
      </w:r>
      <w:r w:rsidR="00C96C64" w:rsidRPr="00222EEB">
        <w:t xml:space="preserve">IOCs were agreed at zero, noting the lower cost of HFC-32 relative to R-410A, and that HFC-32-based compressors are or would likely soon be cheaper than R-410A-based compressors. </w:t>
      </w:r>
      <w:r w:rsidR="0015792D" w:rsidRPr="00222EEB">
        <w:t>Accordingly, t</w:t>
      </w:r>
      <w:r w:rsidR="00C96C64" w:rsidRPr="00222EEB">
        <w:t xml:space="preserve">he agreed cost for the conversion of the eight manufacturing enterprises </w:t>
      </w:r>
      <w:r w:rsidR="0015792D" w:rsidRPr="00222EEB">
        <w:t>is</w:t>
      </w:r>
      <w:r w:rsidR="00C96C64" w:rsidRPr="00222EEB">
        <w:t xml:space="preserve"> US $1,019,779</w:t>
      </w:r>
      <w:r w:rsidR="0015792D" w:rsidRPr="00222EEB">
        <w:t>, for a cost-effectiveness of US $9.76/kg or US $</w:t>
      </w:r>
      <w:r w:rsidR="0024752B" w:rsidRPr="00222EEB">
        <w:t>4.73/CO</w:t>
      </w:r>
      <w:r w:rsidR="0024752B" w:rsidRPr="00222EEB">
        <w:rPr>
          <w:vertAlign w:val="subscript"/>
        </w:rPr>
        <w:t>2</w:t>
      </w:r>
      <w:r w:rsidR="0024752B" w:rsidRPr="00222EEB">
        <w:t>-eq tonne</w:t>
      </w:r>
      <w:r w:rsidR="00C96C64" w:rsidRPr="00222EEB">
        <w:t>.</w:t>
      </w:r>
    </w:p>
    <w:bookmarkEnd w:id="8"/>
    <w:p w14:paraId="4EDEFD1C" w14:textId="2F8A5F68" w:rsidR="00F469E2" w:rsidRPr="00222EEB" w:rsidRDefault="00F469E2" w:rsidP="001C5910">
      <w:pPr>
        <w:pStyle w:val="Heading1"/>
        <w:keepNext/>
        <w:numPr>
          <w:ilvl w:val="0"/>
          <w:numId w:val="0"/>
        </w:numPr>
        <w:spacing w:before="240"/>
        <w:rPr>
          <w:i/>
          <w:iCs/>
        </w:rPr>
      </w:pPr>
      <w:r w:rsidRPr="00222EEB">
        <w:rPr>
          <w:i/>
          <w:iCs/>
        </w:rPr>
        <w:t>Polyurethane foam manufacturing sector</w:t>
      </w:r>
    </w:p>
    <w:p w14:paraId="5173BEB7" w14:textId="40CE33AE" w:rsidR="003B544D" w:rsidRPr="00222EEB" w:rsidRDefault="00E836F4" w:rsidP="001C6F49">
      <w:pPr>
        <w:pStyle w:val="Heading1"/>
        <w:rPr>
          <w:lang w:val="en-US"/>
        </w:rPr>
      </w:pPr>
      <w:r w:rsidRPr="00222EEB">
        <w:rPr>
          <w:bCs/>
        </w:rPr>
        <w:t>The Secretariat note</w:t>
      </w:r>
      <w:r w:rsidR="005F06BF" w:rsidRPr="00222EEB">
        <w:rPr>
          <w:bCs/>
        </w:rPr>
        <w:t>d</w:t>
      </w:r>
      <w:r w:rsidRPr="00222EEB">
        <w:rPr>
          <w:bCs/>
        </w:rPr>
        <w:t xml:space="preserve"> with appreciation the proposal </w:t>
      </w:r>
      <w:r w:rsidR="005F06BF" w:rsidRPr="00222EEB">
        <w:rPr>
          <w:bCs/>
        </w:rPr>
        <w:t xml:space="preserve">from the Government of Tunisia to </w:t>
      </w:r>
      <w:r w:rsidRPr="00222EEB">
        <w:rPr>
          <w:bCs/>
        </w:rPr>
        <w:t xml:space="preserve">phase out the </w:t>
      </w:r>
      <w:r w:rsidR="00B37FD0" w:rsidRPr="00222EEB">
        <w:rPr>
          <w:bCs/>
        </w:rPr>
        <w:t>import</w:t>
      </w:r>
      <w:r w:rsidRPr="00222EEB">
        <w:rPr>
          <w:bCs/>
        </w:rPr>
        <w:t xml:space="preserve"> of HFCs contained in pre-blended polyols</w:t>
      </w:r>
      <w:r w:rsidR="00903CA8" w:rsidRPr="00222EEB">
        <w:rPr>
          <w:bCs/>
        </w:rPr>
        <w:t xml:space="preserve"> by converting seven enterprises manufacturing PU foam</w:t>
      </w:r>
      <w:r w:rsidRPr="00222EEB">
        <w:rPr>
          <w:bCs/>
        </w:rPr>
        <w:t xml:space="preserve">. </w:t>
      </w:r>
      <w:r w:rsidR="005D0158" w:rsidRPr="00222EEB">
        <w:rPr>
          <w:bCs/>
        </w:rPr>
        <w:t>However</w:t>
      </w:r>
      <w:r w:rsidR="00996EE0" w:rsidRPr="00222EEB">
        <w:rPr>
          <w:bCs/>
        </w:rPr>
        <w:t>, as noted in document UNEP/</w:t>
      </w:r>
      <w:proofErr w:type="spellStart"/>
      <w:r w:rsidR="00996EE0" w:rsidRPr="00222EEB">
        <w:rPr>
          <w:bCs/>
        </w:rPr>
        <w:t>OzL.Pro</w:t>
      </w:r>
      <w:proofErr w:type="spellEnd"/>
      <w:r w:rsidR="00996EE0" w:rsidRPr="00222EEB">
        <w:rPr>
          <w:bCs/>
        </w:rPr>
        <w:t>/ExCom/93/31, the Executive Committee has not yet decided whether in the context of the KIP</w:t>
      </w:r>
      <w:r w:rsidR="00061188" w:rsidRPr="00222EEB">
        <w:rPr>
          <w:bCs/>
        </w:rPr>
        <w:t>s it will provide funding</w:t>
      </w:r>
      <w:r w:rsidR="00996EE0" w:rsidRPr="00222EEB">
        <w:rPr>
          <w:bCs/>
        </w:rPr>
        <w:t xml:space="preserve"> to phase out HFCs contained in imported pre-blended polyols</w:t>
      </w:r>
      <w:r w:rsidR="00A46532" w:rsidRPr="00222EEB">
        <w:rPr>
          <w:bCs/>
        </w:rPr>
        <w:t xml:space="preserve">, which are </w:t>
      </w:r>
      <w:r w:rsidR="00996EE0" w:rsidRPr="00222EEB">
        <w:rPr>
          <w:bCs/>
        </w:rPr>
        <w:t>not reported under Article 7.</w:t>
      </w:r>
      <w:r w:rsidR="00A46532" w:rsidRPr="00222EEB">
        <w:rPr>
          <w:bCs/>
        </w:rPr>
        <w:t xml:space="preserve"> As such</w:t>
      </w:r>
      <w:r w:rsidR="00B76CCF" w:rsidRPr="00222EEB">
        <w:rPr>
          <w:bCs/>
        </w:rPr>
        <w:t>,</w:t>
      </w:r>
      <w:r w:rsidR="00A46532" w:rsidRPr="00222EEB">
        <w:rPr>
          <w:bCs/>
        </w:rPr>
        <w:t xml:space="preserve"> the</w:t>
      </w:r>
      <w:r w:rsidRPr="00222EEB">
        <w:rPr>
          <w:bCs/>
          <w:lang w:val="en-US"/>
        </w:rPr>
        <w:t xml:space="preserve"> Secretariat </w:t>
      </w:r>
      <w:r w:rsidR="00B76CCF" w:rsidRPr="00222EEB">
        <w:rPr>
          <w:bCs/>
          <w:lang w:val="en-US"/>
        </w:rPr>
        <w:t xml:space="preserve">advised </w:t>
      </w:r>
      <w:r w:rsidR="00C76877" w:rsidRPr="00222EEB">
        <w:rPr>
          <w:bCs/>
          <w:lang w:val="en-US"/>
        </w:rPr>
        <w:t xml:space="preserve">UNIDO </w:t>
      </w:r>
      <w:r w:rsidR="00452C5D" w:rsidRPr="00222EEB">
        <w:rPr>
          <w:bCs/>
          <w:lang w:val="en-US"/>
        </w:rPr>
        <w:t>t</w:t>
      </w:r>
      <w:r w:rsidR="00760325" w:rsidRPr="00222EEB">
        <w:rPr>
          <w:bCs/>
          <w:lang w:val="en-US"/>
        </w:rPr>
        <w:t>hat a project to phase out HFC</w:t>
      </w:r>
      <w:r w:rsidR="00452C5D" w:rsidRPr="00222EEB">
        <w:rPr>
          <w:bCs/>
          <w:lang w:val="en-US"/>
        </w:rPr>
        <w:t>s</w:t>
      </w:r>
      <w:r w:rsidR="00760325" w:rsidRPr="00222EEB">
        <w:rPr>
          <w:bCs/>
          <w:lang w:val="en-US"/>
        </w:rPr>
        <w:t xml:space="preserve"> contained in imported pre-blended polyols in the </w:t>
      </w:r>
      <w:r w:rsidR="00452C5D" w:rsidRPr="00222EEB">
        <w:rPr>
          <w:bCs/>
          <w:lang w:val="en-US"/>
        </w:rPr>
        <w:t>PU</w:t>
      </w:r>
      <w:r w:rsidR="00760325" w:rsidRPr="00222EEB">
        <w:rPr>
          <w:bCs/>
          <w:lang w:val="en-US"/>
        </w:rPr>
        <w:t xml:space="preserve"> foam sector in </w:t>
      </w:r>
      <w:r w:rsidR="00452C5D" w:rsidRPr="00222EEB">
        <w:rPr>
          <w:bCs/>
          <w:lang w:val="en-US"/>
        </w:rPr>
        <w:t>Tunisia</w:t>
      </w:r>
      <w:r w:rsidR="00760325" w:rsidRPr="00222EEB">
        <w:rPr>
          <w:bCs/>
          <w:lang w:val="en-US"/>
        </w:rPr>
        <w:t xml:space="preserve"> would be subject to the Executive Committee consideration on whether it will fund the phase-out of HFCs contained in imported pre-blended polyols</w:t>
      </w:r>
      <w:r w:rsidR="00452C5D" w:rsidRPr="00222EEB">
        <w:rPr>
          <w:bCs/>
          <w:lang w:val="en-US"/>
        </w:rPr>
        <w:t>.</w:t>
      </w:r>
    </w:p>
    <w:p w14:paraId="66D7BE86" w14:textId="5FB3ABAC" w:rsidR="00AB1948" w:rsidRPr="00222EEB" w:rsidRDefault="00AB1948" w:rsidP="001C6F49">
      <w:pPr>
        <w:pStyle w:val="Heading1"/>
        <w:numPr>
          <w:ilvl w:val="0"/>
          <w:numId w:val="0"/>
        </w:numPr>
        <w:rPr>
          <w:i/>
          <w:iCs/>
        </w:rPr>
      </w:pPr>
      <w:r w:rsidRPr="00222EEB">
        <w:rPr>
          <w:i/>
          <w:iCs/>
        </w:rPr>
        <w:t xml:space="preserve">Commercial refrigeration and air-conditioning manufacturing sector </w:t>
      </w:r>
    </w:p>
    <w:p w14:paraId="00DAA7D9" w14:textId="44BB887F" w:rsidR="00AB1948" w:rsidRPr="00222EEB" w:rsidRDefault="00822AC0" w:rsidP="001C6F49">
      <w:pPr>
        <w:pStyle w:val="Heading1"/>
      </w:pPr>
      <w:r w:rsidRPr="00222EEB">
        <w:t>Noting that t</w:t>
      </w:r>
      <w:r w:rsidR="009529BE" w:rsidRPr="00222EEB">
        <w:t xml:space="preserve">he four enterprises in the </w:t>
      </w:r>
      <w:r w:rsidR="0003529A" w:rsidRPr="00222EEB">
        <w:t xml:space="preserve">commercial refrigeration manufacturing project </w:t>
      </w:r>
      <w:r w:rsidR="00F6714D" w:rsidRPr="00222EEB">
        <w:t>had</w:t>
      </w:r>
      <w:r w:rsidR="0003529A" w:rsidRPr="00222EEB">
        <w:t xml:space="preserve"> an annual </w:t>
      </w:r>
      <w:r w:rsidR="007C7D91" w:rsidRPr="00222EEB">
        <w:t xml:space="preserve">manufacturing </w:t>
      </w:r>
      <w:r w:rsidR="0003529A" w:rsidRPr="00222EEB">
        <w:t>consumption between 1 and 2 mt of HFC-134a, and less than 1 mt of R-404A (excluding servicing)</w:t>
      </w:r>
      <w:r w:rsidRPr="00222EEB">
        <w:t xml:space="preserve">, the Secretariat sought to </w:t>
      </w:r>
      <w:r w:rsidR="00426111" w:rsidRPr="00222EEB">
        <w:t xml:space="preserve">understand </w:t>
      </w:r>
      <w:r w:rsidR="0003529A" w:rsidRPr="00222EEB">
        <w:t>whether the</w:t>
      </w:r>
      <w:r w:rsidR="00426111" w:rsidRPr="00222EEB">
        <w:t xml:space="preserve"> enterprises were</w:t>
      </w:r>
      <w:r w:rsidR="0003529A" w:rsidRPr="00222EEB">
        <w:t xml:space="preserve"> local assemblers and installers.</w:t>
      </w:r>
      <w:r w:rsidR="009529BE" w:rsidRPr="00222EEB">
        <w:t xml:space="preserve"> UNIDO clarified that t</w:t>
      </w:r>
      <w:r w:rsidR="0003529A" w:rsidRPr="00222EEB">
        <w:t xml:space="preserve">hese </w:t>
      </w:r>
      <w:r w:rsidR="00B64E9E" w:rsidRPr="00222EEB">
        <w:t>enterprises are</w:t>
      </w:r>
      <w:r w:rsidR="0003529A" w:rsidRPr="00222EEB">
        <w:t xml:space="preserve"> manufacturers</w:t>
      </w:r>
      <w:r w:rsidR="00D10AFD" w:rsidRPr="00222EEB">
        <w:t xml:space="preserve"> since t</w:t>
      </w:r>
      <w:r w:rsidR="0003529A" w:rsidRPr="00222EEB">
        <w:t xml:space="preserve">hey </w:t>
      </w:r>
      <w:r w:rsidR="00B64E9E" w:rsidRPr="00222EEB">
        <w:t>manufacture</w:t>
      </w:r>
      <w:r w:rsidR="0003529A" w:rsidRPr="00222EEB">
        <w:t xml:space="preserve"> the commercial refrigeration units (display cabinets, cold </w:t>
      </w:r>
      <w:proofErr w:type="gramStart"/>
      <w:r w:rsidR="0003529A" w:rsidRPr="00222EEB">
        <w:t>chambers</w:t>
      </w:r>
      <w:proofErr w:type="gramEnd"/>
      <w:r w:rsidR="0003529A" w:rsidRPr="00222EEB">
        <w:t xml:space="preserve"> and water dispensers) and charge </w:t>
      </w:r>
      <w:r w:rsidR="00B64E9E" w:rsidRPr="00222EEB">
        <w:t xml:space="preserve">the refrigerants </w:t>
      </w:r>
      <w:r w:rsidR="0003529A" w:rsidRPr="00222EEB">
        <w:t>in their own facilities, before distribution</w:t>
      </w:r>
      <w:r w:rsidR="003A0D98" w:rsidRPr="00222EEB">
        <w:t xml:space="preserve"> and installation</w:t>
      </w:r>
      <w:r w:rsidR="0003529A" w:rsidRPr="00222EEB">
        <w:t xml:space="preserve">. </w:t>
      </w:r>
    </w:p>
    <w:p w14:paraId="47E6578A" w14:textId="5699B9A1" w:rsidR="004450C7" w:rsidRPr="00222EEB" w:rsidRDefault="007628BC" w:rsidP="001C6F49">
      <w:pPr>
        <w:pStyle w:val="Heading1"/>
      </w:pPr>
      <w:r w:rsidRPr="00222EEB">
        <w:t xml:space="preserve">UNIDO and the Secretariat discussed </w:t>
      </w:r>
      <w:r w:rsidR="00DF1D06" w:rsidRPr="00222EEB">
        <w:t xml:space="preserve">the possibility of implementing a conversion </w:t>
      </w:r>
      <w:r w:rsidR="0079102C" w:rsidRPr="00222EEB">
        <w:t xml:space="preserve">to low-GWP alternatives for the enterprises, but this was </w:t>
      </w:r>
      <w:r w:rsidR="003525AF" w:rsidRPr="00222EEB">
        <w:t xml:space="preserve">considered neither feasible nor sustainable </w:t>
      </w:r>
      <w:r w:rsidR="001764CC" w:rsidRPr="00222EEB">
        <w:t>considering</w:t>
      </w:r>
      <w:r w:rsidR="003525AF" w:rsidRPr="00222EEB">
        <w:t xml:space="preserve"> the </w:t>
      </w:r>
      <w:r w:rsidR="001764CC" w:rsidRPr="00222EEB">
        <w:t xml:space="preserve">dominant role imported commercial refrigerant equipment had in the country’s market. </w:t>
      </w:r>
      <w:r w:rsidR="00242C08" w:rsidRPr="00222EEB">
        <w:t xml:space="preserve">Given that the goal of the project was </w:t>
      </w:r>
      <w:r w:rsidR="00FE7DBA" w:rsidRPr="00222EEB">
        <w:t xml:space="preserve">to </w:t>
      </w:r>
      <w:r w:rsidR="00942436" w:rsidRPr="00222EEB">
        <w:t>reduce refrigerant leakage</w:t>
      </w:r>
      <w:r w:rsidR="00E64504" w:rsidRPr="00222EEB">
        <w:t>,</w:t>
      </w:r>
      <w:r w:rsidR="00942436" w:rsidRPr="00222EEB">
        <w:t xml:space="preserve"> ensure proper refrigerant management, </w:t>
      </w:r>
      <w:r w:rsidR="00CF7A0F" w:rsidRPr="00222EEB">
        <w:t xml:space="preserve">and enable the enterprises to </w:t>
      </w:r>
      <w:r w:rsidR="00EE40C2" w:rsidRPr="00222EEB">
        <w:t>handle low-GWP alternatives</w:t>
      </w:r>
      <w:r w:rsidR="006F760C" w:rsidRPr="00222EEB">
        <w:t xml:space="preserve"> that are flammable</w:t>
      </w:r>
      <w:r w:rsidR="00EE40C2" w:rsidRPr="00222EEB">
        <w:t xml:space="preserve">, </w:t>
      </w:r>
      <w:r w:rsidR="00942436" w:rsidRPr="00222EEB">
        <w:t xml:space="preserve">it was agreed </w:t>
      </w:r>
      <w:r w:rsidR="00EE40C2" w:rsidRPr="00222EEB">
        <w:t xml:space="preserve">to include this activity under the servicing sector </w:t>
      </w:r>
      <w:r w:rsidR="00F12CD6" w:rsidRPr="00222EEB">
        <w:t>at US $31,976</w:t>
      </w:r>
      <w:r w:rsidR="00AE27A0" w:rsidRPr="00222EEB">
        <w:t xml:space="preserve"> based on the procurement of tools and equipment (US $23,976) and training sessions (US $8,000). </w:t>
      </w:r>
    </w:p>
    <w:p w14:paraId="7AC2F3D0" w14:textId="234532DA" w:rsidR="00F81656" w:rsidRPr="00222EEB" w:rsidRDefault="00F81656" w:rsidP="00F81656">
      <w:pPr>
        <w:spacing w:after="240"/>
        <w:rPr>
          <w:i/>
          <w:iCs/>
        </w:rPr>
      </w:pPr>
      <w:r w:rsidRPr="00222EEB">
        <w:rPr>
          <w:i/>
          <w:iCs/>
        </w:rPr>
        <w:t>Servicing sector activities</w:t>
      </w:r>
    </w:p>
    <w:p w14:paraId="0B163BD9" w14:textId="77777777" w:rsidR="003F0A0C" w:rsidRPr="00222EEB" w:rsidRDefault="003F0A0C" w:rsidP="003F0A0C">
      <w:pPr>
        <w:pStyle w:val="Heading1"/>
      </w:pPr>
      <w:r w:rsidRPr="00222EEB">
        <w:t>With regard to the project for the training and evaluation of 1,000 technicians for certification under stage I of the KIP Secretariat inquired whether the final tranche of stage II of the HPMP would target the certification of those technicians that have already been trained, while the KIP and stage III would target technicians that have not yet undergone training. UNIDO clarified that the final tranche of the HPMP stage II will not include any certification of technicians, only training. Thus, technicians trained in the first two stages of the HPMP will be able to benefit from certification offered under stage III of the HPMP and under stage I of the KIP.</w:t>
      </w:r>
    </w:p>
    <w:p w14:paraId="5F1CAAA6" w14:textId="75B3BF9A" w:rsidR="00B620B1" w:rsidRPr="00222EEB" w:rsidRDefault="003745F9" w:rsidP="003745F9">
      <w:pPr>
        <w:pStyle w:val="Heading1"/>
      </w:pPr>
      <w:r w:rsidRPr="00222EEB">
        <w:t xml:space="preserve">The Secretariat and UNIDO discussed the </w:t>
      </w:r>
      <w:r w:rsidR="00B620B1" w:rsidRPr="00222EEB">
        <w:t xml:space="preserve">scope of activities to be undertaken under the servicing sector, noting that </w:t>
      </w:r>
      <w:r w:rsidR="009C5700" w:rsidRPr="00222EEB">
        <w:t xml:space="preserve">the country’s baseline for compliance was 2,367,840 </w:t>
      </w:r>
      <w:r w:rsidR="00176DCD" w:rsidRPr="00222EEB">
        <w:t>CO</w:t>
      </w:r>
      <w:r w:rsidR="00176DCD" w:rsidRPr="00222EEB">
        <w:rPr>
          <w:vertAlign w:val="subscript"/>
        </w:rPr>
        <w:t>2</w:t>
      </w:r>
      <w:r w:rsidR="00176DCD" w:rsidRPr="00222EEB">
        <w:t xml:space="preserve">-eq </w:t>
      </w:r>
      <w:r w:rsidR="009C5700" w:rsidRPr="00222EEB">
        <w:t xml:space="preserve">tonnes, </w:t>
      </w:r>
      <w:r w:rsidR="00C7238F" w:rsidRPr="00222EEB">
        <w:t xml:space="preserve">the country’s originally proposed target </w:t>
      </w:r>
      <w:r w:rsidR="00460D3F" w:rsidRPr="00222EEB">
        <w:t xml:space="preserve">for 2030 </w:t>
      </w:r>
      <w:r w:rsidR="00C7238F" w:rsidRPr="00222EEB">
        <w:t>of 1,822,434</w:t>
      </w:r>
      <w:r w:rsidR="00460D3F" w:rsidRPr="00222EEB">
        <w:t xml:space="preserve"> CO</w:t>
      </w:r>
      <w:r w:rsidR="00460D3F" w:rsidRPr="00222EEB">
        <w:rPr>
          <w:vertAlign w:val="subscript"/>
        </w:rPr>
        <w:t>2</w:t>
      </w:r>
      <w:r w:rsidR="00460D3F" w:rsidRPr="00222EEB">
        <w:t>-eq tonnes</w:t>
      </w:r>
      <w:r w:rsidR="00574D2E" w:rsidRPr="00222EEB">
        <w:t>,</w:t>
      </w:r>
      <w:r w:rsidR="00CB522A" w:rsidRPr="00222EEB">
        <w:t xml:space="preserve"> and </w:t>
      </w:r>
      <w:r w:rsidR="00B00D93" w:rsidRPr="00222EEB">
        <w:t xml:space="preserve">the reductions from </w:t>
      </w:r>
      <w:r w:rsidR="009F1635" w:rsidRPr="00222EEB">
        <w:t xml:space="preserve">the country’s remaining </w:t>
      </w:r>
      <w:r w:rsidR="000A28BC" w:rsidRPr="00222EEB">
        <w:t xml:space="preserve">HFC </w:t>
      </w:r>
      <w:r w:rsidR="009F1635" w:rsidRPr="00222EEB">
        <w:t xml:space="preserve">consumption eligible for funding </w:t>
      </w:r>
      <w:r w:rsidR="00574D2E" w:rsidRPr="00222EEB">
        <w:t xml:space="preserve">resulting </w:t>
      </w:r>
      <w:r w:rsidR="009F1635" w:rsidRPr="00222EEB">
        <w:t>f</w:t>
      </w:r>
      <w:r w:rsidR="001573B1" w:rsidRPr="00222EEB">
        <w:t xml:space="preserve">rom the conversion of the eight manufacturing enterprises </w:t>
      </w:r>
      <w:r w:rsidR="00574D2E" w:rsidRPr="00222EEB">
        <w:t xml:space="preserve">(i.e., </w:t>
      </w:r>
      <w:r w:rsidR="000A28BC" w:rsidRPr="00222EEB">
        <w:t>215,375 CO</w:t>
      </w:r>
      <w:r w:rsidR="000A28BC" w:rsidRPr="00222EEB">
        <w:rPr>
          <w:vertAlign w:val="subscript"/>
        </w:rPr>
        <w:t>2</w:t>
      </w:r>
      <w:r w:rsidR="000A28BC" w:rsidRPr="00222EEB">
        <w:t>-eq tonnes</w:t>
      </w:r>
      <w:r w:rsidR="00574D2E" w:rsidRPr="00222EEB">
        <w:t>)</w:t>
      </w:r>
      <w:r w:rsidR="000A28BC" w:rsidRPr="00222EEB">
        <w:t xml:space="preserve">. </w:t>
      </w:r>
      <w:r w:rsidR="003E4BBB" w:rsidRPr="00222EEB">
        <w:t>Regarding the latter, i</w:t>
      </w:r>
      <w:r w:rsidR="000D1317" w:rsidRPr="00222EEB">
        <w:t>t was agreed that</w:t>
      </w:r>
      <w:r w:rsidR="00861EBB" w:rsidRPr="00222EEB">
        <w:t xml:space="preserve"> while th</w:t>
      </w:r>
      <w:r w:rsidR="003E4BBB" w:rsidRPr="00222EEB">
        <w:t>os</w:t>
      </w:r>
      <w:r w:rsidR="00861EBB" w:rsidRPr="00222EEB">
        <w:t xml:space="preserve">e </w:t>
      </w:r>
      <w:r w:rsidR="003E4BBB" w:rsidRPr="00222EEB">
        <w:t>reductions would be calculated</w:t>
      </w:r>
      <w:r w:rsidR="000D1317" w:rsidRPr="00222EEB">
        <w:t xml:space="preserve"> in line with the methodology</w:t>
      </w:r>
      <w:r w:rsidR="00861EBB" w:rsidRPr="00222EEB">
        <w:t xml:space="preserve"> document UNEP/</w:t>
      </w:r>
      <w:proofErr w:type="spellStart"/>
      <w:r w:rsidR="00861EBB" w:rsidRPr="00222EEB">
        <w:t>OzL.Pro</w:t>
      </w:r>
      <w:proofErr w:type="spellEnd"/>
      <w:r w:rsidR="00861EBB" w:rsidRPr="00222EEB">
        <w:t>/ExCom/9</w:t>
      </w:r>
      <w:r w:rsidR="00124C33" w:rsidRPr="00222EEB">
        <w:t>2</w:t>
      </w:r>
      <w:r w:rsidR="00861EBB" w:rsidRPr="00222EEB">
        <w:t>/</w:t>
      </w:r>
      <w:r w:rsidR="00124C33" w:rsidRPr="00222EEB">
        <w:t>46</w:t>
      </w:r>
      <w:r w:rsidR="003E4BBB" w:rsidRPr="00222EEB">
        <w:t xml:space="preserve">, </w:t>
      </w:r>
      <w:r w:rsidR="00F4095C" w:rsidRPr="00222EEB">
        <w:t>determining the r</w:t>
      </w:r>
      <w:r w:rsidR="00210250" w:rsidRPr="00222EEB">
        <w:t>equired r</w:t>
      </w:r>
      <w:r w:rsidR="00F4095C" w:rsidRPr="00222EEB">
        <w:t>eductions</w:t>
      </w:r>
      <w:r w:rsidR="005903F2" w:rsidRPr="00222EEB">
        <w:t xml:space="preserve"> from remaining HFC consumption eligible for funding</w:t>
      </w:r>
      <w:r w:rsidR="00210250" w:rsidRPr="00222EEB">
        <w:t xml:space="preserve"> from the servicing sector </w:t>
      </w:r>
      <w:r w:rsidR="005951FC" w:rsidRPr="00222EEB">
        <w:t xml:space="preserve">to enable the country to meet the 2030 target </w:t>
      </w:r>
      <w:r w:rsidR="00D17CB4" w:rsidRPr="00222EEB">
        <w:t xml:space="preserve">would need to inter alia take into account </w:t>
      </w:r>
      <w:r w:rsidR="005951FC" w:rsidRPr="00222EEB">
        <w:t xml:space="preserve">the expected consumption, which would include the HFC-32 phase-in from the conversion </w:t>
      </w:r>
      <w:r w:rsidR="00B23DA6" w:rsidRPr="00222EEB">
        <w:t>of the eight manufacturing enterprises.</w:t>
      </w:r>
      <w:r w:rsidR="005951FC" w:rsidRPr="00222EEB">
        <w:t xml:space="preserve"> </w:t>
      </w:r>
    </w:p>
    <w:p w14:paraId="6B53A967" w14:textId="64EE847F" w:rsidR="003745F9" w:rsidRPr="00222EEB" w:rsidRDefault="00B23DA6" w:rsidP="004A4791">
      <w:pPr>
        <w:pStyle w:val="Heading1"/>
      </w:pPr>
      <w:r w:rsidRPr="00222EEB">
        <w:t xml:space="preserve">On that basis, </w:t>
      </w:r>
      <w:r w:rsidR="00075F27" w:rsidRPr="00222EEB">
        <w:t xml:space="preserve">the Secretariat and UNIDO had detailed discussions on the cost of </w:t>
      </w:r>
      <w:r w:rsidR="004A4791" w:rsidRPr="00222EEB">
        <w:t>the proposed activities, resulting in the following a</w:t>
      </w:r>
      <w:r w:rsidR="00440615" w:rsidRPr="00222EEB">
        <w:t>greed a</w:t>
      </w:r>
      <w:r w:rsidR="004A4791" w:rsidRPr="00222EEB">
        <w:t>djustments</w:t>
      </w:r>
      <w:r w:rsidR="005F33FD" w:rsidRPr="00222EEB">
        <w:t xml:space="preserve">, further summarized in table </w:t>
      </w:r>
      <w:r w:rsidR="00F450A2" w:rsidRPr="00222EEB">
        <w:t>15</w:t>
      </w:r>
      <w:r w:rsidR="005F33FD" w:rsidRPr="00222EEB">
        <w:t xml:space="preserve"> below (changes highlighted in bold)</w:t>
      </w:r>
      <w:r w:rsidR="004A4791" w:rsidRPr="00222EEB">
        <w:t>:</w:t>
      </w:r>
      <w:r w:rsidR="003745F9" w:rsidRPr="00222EEB">
        <w:t xml:space="preserve"> </w:t>
      </w:r>
    </w:p>
    <w:p w14:paraId="122436C1" w14:textId="583E6727" w:rsidR="007F394D" w:rsidRPr="00222EEB" w:rsidRDefault="007F394D" w:rsidP="007F394D">
      <w:pPr>
        <w:pStyle w:val="Heading2"/>
        <w:numPr>
          <w:ilvl w:val="1"/>
          <w:numId w:val="1"/>
        </w:numPr>
      </w:pPr>
      <w:r w:rsidRPr="00222EEB">
        <w:t>Adjusting the price of tools and equipment (i.e.,</w:t>
      </w:r>
      <w:r w:rsidR="00F450A2" w:rsidRPr="00222EEB">
        <w:t xml:space="preserve"> l</w:t>
      </w:r>
      <w:r w:rsidRPr="00222EEB">
        <w:t>ockring set, tool trolley, and electronic leak detector) to be provided to five training centers for the correct handling of HFCs and alternatives, and for 10 workshops and end-users with their own servicing personnel, resulting in agreed costs of US $122,700 and US $95,400, respectively;</w:t>
      </w:r>
    </w:p>
    <w:p w14:paraId="0C489B10" w14:textId="5EB09F6F" w:rsidR="00377354" w:rsidRPr="00222EEB" w:rsidRDefault="004A4791" w:rsidP="00377354">
      <w:pPr>
        <w:pStyle w:val="Heading2"/>
        <w:numPr>
          <w:ilvl w:val="1"/>
          <w:numId w:val="1"/>
        </w:numPr>
      </w:pPr>
      <w:r w:rsidRPr="00222EEB">
        <w:t xml:space="preserve">As </w:t>
      </w:r>
      <w:r w:rsidR="00377354" w:rsidRPr="00222EEB">
        <w:t xml:space="preserve">Tunisia has identified the MAC sector as a </w:t>
      </w:r>
      <w:r w:rsidR="00440615" w:rsidRPr="00222EEB">
        <w:t xml:space="preserve">priority, </w:t>
      </w:r>
      <w:r w:rsidR="00377354" w:rsidRPr="00222EEB">
        <w:t>increas</w:t>
      </w:r>
      <w:r w:rsidR="00440615" w:rsidRPr="00222EEB">
        <w:t>ing</w:t>
      </w:r>
      <w:r w:rsidR="00377354" w:rsidRPr="00222EEB">
        <w:t xml:space="preserve"> the number of technicians trained to 300 and rationalizing </w:t>
      </w:r>
      <w:r w:rsidR="00451985" w:rsidRPr="00222EEB">
        <w:t xml:space="preserve">the training costs, </w:t>
      </w:r>
      <w:r w:rsidR="00377354" w:rsidRPr="00222EEB">
        <w:t>resulting in a total of US $27,400; increas</w:t>
      </w:r>
      <w:r w:rsidR="00DA7EDD" w:rsidRPr="00222EEB">
        <w:t xml:space="preserve">ing </w:t>
      </w:r>
      <w:r w:rsidR="00377354" w:rsidRPr="00222EEB">
        <w:t xml:space="preserve">the number of </w:t>
      </w:r>
      <w:r w:rsidR="00325C4B" w:rsidRPr="00222EEB">
        <w:t xml:space="preserve">MAC </w:t>
      </w:r>
      <w:r w:rsidR="00377354" w:rsidRPr="00222EEB">
        <w:t>servicing workshops</w:t>
      </w:r>
      <w:r w:rsidR="00325C4B" w:rsidRPr="00222EEB">
        <w:t xml:space="preserve"> for which tools would be provided</w:t>
      </w:r>
      <w:r w:rsidR="00377354" w:rsidRPr="00222EEB">
        <w:t xml:space="preserve"> from 5 to 7</w:t>
      </w:r>
      <w:r w:rsidR="00325C4B" w:rsidRPr="00222EEB">
        <w:t xml:space="preserve"> while </w:t>
      </w:r>
      <w:r w:rsidR="00377354" w:rsidRPr="00222EEB">
        <w:t>rationalizing th</w:t>
      </w:r>
      <w:r w:rsidR="004D325D" w:rsidRPr="00222EEB">
        <w:t xml:space="preserve">ose tools (i.e., </w:t>
      </w:r>
      <w:r w:rsidR="00377354" w:rsidRPr="00222EEB">
        <w:t>tube and hose repair set</w:t>
      </w:r>
      <w:r w:rsidR="004D325D" w:rsidRPr="00222EEB">
        <w:t>,</w:t>
      </w:r>
      <w:r w:rsidR="00377354" w:rsidRPr="00222EEB">
        <w:t xml:space="preserve"> tool trolley, and electronic leak detector</w:t>
      </w:r>
      <w:r w:rsidR="004D325D" w:rsidRPr="00222EEB">
        <w:t xml:space="preserve">) </w:t>
      </w:r>
      <w:r w:rsidR="00377354" w:rsidRPr="00222EEB">
        <w:t>resulting in a</w:t>
      </w:r>
      <w:r w:rsidR="00B1344D" w:rsidRPr="00222EEB">
        <w:t xml:space="preserve">n agreed cost </w:t>
      </w:r>
      <w:r w:rsidR="00377354" w:rsidRPr="00222EEB">
        <w:t xml:space="preserve">of </w:t>
      </w:r>
      <w:r w:rsidR="00F450A2" w:rsidRPr="00222EEB">
        <w:t>US $67,900;</w:t>
      </w:r>
      <w:r w:rsidR="00377354" w:rsidRPr="00222EEB">
        <w:t xml:space="preserve"> </w:t>
      </w:r>
    </w:p>
    <w:p w14:paraId="5EED5356" w14:textId="35F5EC46" w:rsidR="00B11FB3" w:rsidRPr="00222EEB" w:rsidRDefault="00B11FB3" w:rsidP="00B11FB3">
      <w:pPr>
        <w:pStyle w:val="Heading2"/>
        <w:numPr>
          <w:ilvl w:val="1"/>
          <w:numId w:val="1"/>
        </w:numPr>
      </w:pPr>
      <w:r w:rsidRPr="00222EEB">
        <w:t xml:space="preserve">Rationalizing the costs associated with the </w:t>
      </w:r>
      <w:r w:rsidR="005D292C" w:rsidRPr="00222EEB">
        <w:t>awareness-raising events for end</w:t>
      </w:r>
      <w:r w:rsidR="00F450A2" w:rsidRPr="00222EEB">
        <w:t xml:space="preserve"> </w:t>
      </w:r>
      <w:r w:rsidR="005D292C" w:rsidRPr="00222EEB">
        <w:t>users and women in the RAC sector, re</w:t>
      </w:r>
      <w:r w:rsidR="00B1344D" w:rsidRPr="00222EEB">
        <w:t xml:space="preserve">sulting in agreed costs of </w:t>
      </w:r>
      <w:r w:rsidRPr="00222EEB">
        <w:t>US $68,600 and US $24,500</w:t>
      </w:r>
      <w:r w:rsidR="00B1344D" w:rsidRPr="00222EEB">
        <w:t xml:space="preserve">, respectively; </w:t>
      </w:r>
      <w:r w:rsidR="006F760C" w:rsidRPr="00222EEB">
        <w:t>and</w:t>
      </w:r>
    </w:p>
    <w:p w14:paraId="1358F053" w14:textId="016B4FC5" w:rsidR="001E7602" w:rsidRPr="00222EEB" w:rsidRDefault="00434A14" w:rsidP="00B1344D">
      <w:pPr>
        <w:pStyle w:val="Heading2"/>
      </w:pPr>
      <w:r w:rsidRPr="00222EEB">
        <w:t xml:space="preserve">As noted in paragraph </w:t>
      </w:r>
      <w:r w:rsidR="006F760C" w:rsidRPr="007620F7">
        <w:t>57</w:t>
      </w:r>
      <w:r w:rsidRPr="00222EEB">
        <w:t xml:space="preserve">, </w:t>
      </w:r>
      <w:r w:rsidR="006F760C" w:rsidRPr="00222EEB">
        <w:t>including US $31,</w:t>
      </w:r>
      <w:r w:rsidR="001B7E16" w:rsidRPr="00222EEB">
        <w:t xml:space="preserve">976 </w:t>
      </w:r>
      <w:r w:rsidR="001E7602" w:rsidRPr="00222EEB">
        <w:t xml:space="preserve">for </w:t>
      </w:r>
      <w:r w:rsidR="00E64504" w:rsidRPr="00222EEB">
        <w:t xml:space="preserve">tools, equipment, and training to reduce refrigerant leakage, ensure proper refrigerant management, and enable enterprises to handle low-GWP alternatives that are flammable in the commercial refrigeration sector. </w:t>
      </w:r>
    </w:p>
    <w:p w14:paraId="4738D573" w14:textId="170C052E" w:rsidR="0063131A" w:rsidRPr="00222EEB" w:rsidRDefault="0063131A" w:rsidP="0063131A">
      <w:pPr>
        <w:rPr>
          <w:b/>
          <w:bCs/>
        </w:rPr>
      </w:pPr>
      <w:r w:rsidRPr="00222EEB">
        <w:rPr>
          <w:b/>
        </w:rPr>
        <w:t xml:space="preserve">Table </w:t>
      </w:r>
      <w:r w:rsidR="00F450A2" w:rsidRPr="00222EEB">
        <w:rPr>
          <w:b/>
        </w:rPr>
        <w:t>15.</w:t>
      </w:r>
      <w:r w:rsidRPr="00222EEB">
        <w:rPr>
          <w:b/>
          <w:bCs/>
        </w:rPr>
        <w:t xml:space="preserve"> </w:t>
      </w:r>
      <w:r w:rsidR="00AB1A5A" w:rsidRPr="00222EEB">
        <w:rPr>
          <w:b/>
          <w:bCs/>
        </w:rPr>
        <w:t>Agreed</w:t>
      </w:r>
      <w:r w:rsidR="003C0184" w:rsidRPr="00222EEB">
        <w:rPr>
          <w:b/>
          <w:bCs/>
        </w:rPr>
        <w:t xml:space="preserve"> activities and costs in the servicing sector </w:t>
      </w:r>
      <w:r w:rsidR="00373D52" w:rsidRPr="00222EEB">
        <w:rPr>
          <w:b/>
          <w:bCs/>
        </w:rPr>
        <w:t>(US $)</w:t>
      </w:r>
    </w:p>
    <w:tbl>
      <w:tblPr>
        <w:tblStyle w:val="TableGrid"/>
        <w:tblW w:w="0" w:type="auto"/>
        <w:tblLook w:val="04A0" w:firstRow="1" w:lastRow="0" w:firstColumn="1" w:lastColumn="0" w:noHBand="0" w:noVBand="1"/>
      </w:tblPr>
      <w:tblGrid>
        <w:gridCol w:w="2385"/>
        <w:gridCol w:w="3886"/>
        <w:gridCol w:w="907"/>
        <w:gridCol w:w="1047"/>
        <w:gridCol w:w="1057"/>
      </w:tblGrid>
      <w:tr w:rsidR="0063131A" w:rsidRPr="00222EEB" w14:paraId="780DC9DB" w14:textId="77777777" w:rsidTr="00F450A2">
        <w:trPr>
          <w:trHeight w:val="452"/>
        </w:trPr>
        <w:tc>
          <w:tcPr>
            <w:tcW w:w="2385" w:type="dxa"/>
            <w:noWrap/>
            <w:hideMark/>
          </w:tcPr>
          <w:p w14:paraId="105484AA" w14:textId="77777777" w:rsidR="0063131A" w:rsidRPr="00222EEB" w:rsidRDefault="0063131A">
            <w:pPr>
              <w:rPr>
                <w:b/>
                <w:bCs/>
                <w:sz w:val="20"/>
                <w:szCs w:val="20"/>
              </w:rPr>
            </w:pPr>
            <w:r w:rsidRPr="00222EEB">
              <w:rPr>
                <w:b/>
                <w:sz w:val="20"/>
                <w:szCs w:val="20"/>
              </w:rPr>
              <w:t>Project component</w:t>
            </w:r>
          </w:p>
        </w:tc>
        <w:tc>
          <w:tcPr>
            <w:tcW w:w="3886" w:type="dxa"/>
            <w:noWrap/>
            <w:hideMark/>
          </w:tcPr>
          <w:p w14:paraId="15721AA5" w14:textId="77777777" w:rsidR="0063131A" w:rsidRPr="00222EEB" w:rsidRDefault="0063131A" w:rsidP="00F450A2">
            <w:pPr>
              <w:jc w:val="center"/>
              <w:rPr>
                <w:b/>
                <w:bCs/>
                <w:sz w:val="20"/>
                <w:szCs w:val="20"/>
              </w:rPr>
            </w:pPr>
            <w:r w:rsidRPr="00222EEB">
              <w:rPr>
                <w:b/>
                <w:sz w:val="20"/>
                <w:szCs w:val="20"/>
              </w:rPr>
              <w:t>Planned activities</w:t>
            </w:r>
          </w:p>
        </w:tc>
        <w:tc>
          <w:tcPr>
            <w:tcW w:w="907" w:type="dxa"/>
            <w:noWrap/>
            <w:hideMark/>
          </w:tcPr>
          <w:p w14:paraId="5574D7D9" w14:textId="77777777" w:rsidR="0063131A" w:rsidRPr="00222EEB" w:rsidRDefault="0063131A">
            <w:pPr>
              <w:rPr>
                <w:b/>
                <w:bCs/>
                <w:sz w:val="20"/>
                <w:szCs w:val="20"/>
              </w:rPr>
            </w:pPr>
            <w:r w:rsidRPr="00222EEB">
              <w:rPr>
                <w:b/>
                <w:sz w:val="20"/>
                <w:szCs w:val="20"/>
              </w:rPr>
              <w:t>Agency</w:t>
            </w:r>
          </w:p>
        </w:tc>
        <w:tc>
          <w:tcPr>
            <w:tcW w:w="1047" w:type="dxa"/>
            <w:hideMark/>
          </w:tcPr>
          <w:p w14:paraId="7E898A9A" w14:textId="12E90353" w:rsidR="0063131A" w:rsidRPr="00222EEB" w:rsidRDefault="0063131A">
            <w:pPr>
              <w:jc w:val="center"/>
              <w:rPr>
                <w:b/>
                <w:bCs/>
                <w:sz w:val="20"/>
                <w:szCs w:val="20"/>
              </w:rPr>
            </w:pPr>
            <w:r w:rsidRPr="00222EEB">
              <w:rPr>
                <w:b/>
                <w:sz w:val="20"/>
                <w:szCs w:val="20"/>
              </w:rPr>
              <w:t xml:space="preserve">Stage I agreed cost </w:t>
            </w:r>
          </w:p>
        </w:tc>
        <w:tc>
          <w:tcPr>
            <w:tcW w:w="1057" w:type="dxa"/>
          </w:tcPr>
          <w:p w14:paraId="2C168C36" w14:textId="41B22D93" w:rsidR="0063131A" w:rsidRPr="00222EEB" w:rsidRDefault="0063131A">
            <w:pPr>
              <w:jc w:val="center"/>
              <w:rPr>
                <w:b/>
                <w:sz w:val="20"/>
                <w:szCs w:val="20"/>
              </w:rPr>
            </w:pPr>
            <w:r w:rsidRPr="00222EEB">
              <w:rPr>
                <w:b/>
                <w:sz w:val="20"/>
                <w:szCs w:val="20"/>
              </w:rPr>
              <w:t>First tranche agreed costs</w:t>
            </w:r>
          </w:p>
        </w:tc>
      </w:tr>
      <w:tr w:rsidR="0063131A" w:rsidRPr="00222EEB" w14:paraId="5A6B68D6" w14:textId="77777777" w:rsidTr="009461F9">
        <w:tc>
          <w:tcPr>
            <w:tcW w:w="2385" w:type="dxa"/>
            <w:vMerge w:val="restart"/>
            <w:hideMark/>
          </w:tcPr>
          <w:p w14:paraId="3B1D99F7" w14:textId="77777777" w:rsidR="0063131A" w:rsidRPr="00222EEB" w:rsidRDefault="0063131A">
            <w:pPr>
              <w:jc w:val="left"/>
              <w:rPr>
                <w:sz w:val="20"/>
                <w:szCs w:val="20"/>
              </w:rPr>
            </w:pPr>
            <w:r w:rsidRPr="00222EEB">
              <w:rPr>
                <w:sz w:val="20"/>
                <w:szCs w:val="20"/>
              </w:rPr>
              <w:t>Strengthening the institutional and legal framework</w:t>
            </w:r>
          </w:p>
        </w:tc>
        <w:tc>
          <w:tcPr>
            <w:tcW w:w="3886" w:type="dxa"/>
            <w:vMerge w:val="restart"/>
          </w:tcPr>
          <w:p w14:paraId="79A85FAF" w14:textId="2C0B9167" w:rsidR="0063131A" w:rsidRPr="00222EEB" w:rsidRDefault="00867FFC">
            <w:pPr>
              <w:jc w:val="left"/>
              <w:rPr>
                <w:sz w:val="20"/>
                <w:szCs w:val="20"/>
              </w:rPr>
            </w:pPr>
            <w:r w:rsidRPr="00222EEB">
              <w:rPr>
                <w:sz w:val="20"/>
                <w:szCs w:val="20"/>
              </w:rPr>
              <w:t>License system, regulations targeting end-users, codes and standards</w:t>
            </w:r>
            <w:r w:rsidR="00AC6F7A" w:rsidRPr="00222EEB">
              <w:rPr>
                <w:sz w:val="20"/>
                <w:szCs w:val="20"/>
              </w:rPr>
              <w:t>, customs</w:t>
            </w:r>
            <w:r w:rsidR="002B3ABA" w:rsidRPr="00222EEB">
              <w:rPr>
                <w:sz w:val="20"/>
                <w:szCs w:val="20"/>
                <w:vertAlign w:val="superscript"/>
              </w:rPr>
              <w:t>*</w:t>
            </w:r>
          </w:p>
        </w:tc>
        <w:tc>
          <w:tcPr>
            <w:tcW w:w="907" w:type="dxa"/>
            <w:noWrap/>
            <w:hideMark/>
          </w:tcPr>
          <w:p w14:paraId="4B6BBD4D" w14:textId="77777777" w:rsidR="0063131A" w:rsidRPr="00222EEB" w:rsidRDefault="0063131A">
            <w:pPr>
              <w:jc w:val="center"/>
              <w:rPr>
                <w:sz w:val="20"/>
                <w:szCs w:val="20"/>
              </w:rPr>
            </w:pPr>
            <w:r w:rsidRPr="00222EEB">
              <w:rPr>
                <w:sz w:val="20"/>
                <w:szCs w:val="20"/>
              </w:rPr>
              <w:t>UNEP</w:t>
            </w:r>
          </w:p>
        </w:tc>
        <w:tc>
          <w:tcPr>
            <w:tcW w:w="1047" w:type="dxa"/>
            <w:noWrap/>
            <w:hideMark/>
          </w:tcPr>
          <w:p w14:paraId="7F4A0F35" w14:textId="77777777" w:rsidR="0063131A" w:rsidRPr="00222EEB" w:rsidRDefault="0063131A">
            <w:pPr>
              <w:jc w:val="right"/>
              <w:rPr>
                <w:sz w:val="20"/>
                <w:szCs w:val="20"/>
              </w:rPr>
            </w:pPr>
            <w:r w:rsidRPr="00222EEB">
              <w:rPr>
                <w:sz w:val="20"/>
                <w:szCs w:val="20"/>
              </w:rPr>
              <w:t>50,000</w:t>
            </w:r>
          </w:p>
        </w:tc>
        <w:tc>
          <w:tcPr>
            <w:tcW w:w="1057" w:type="dxa"/>
          </w:tcPr>
          <w:p w14:paraId="57365518" w14:textId="77777777" w:rsidR="0063131A" w:rsidRPr="00222EEB" w:rsidRDefault="0063131A">
            <w:pPr>
              <w:jc w:val="right"/>
              <w:rPr>
                <w:sz w:val="20"/>
                <w:szCs w:val="20"/>
              </w:rPr>
            </w:pPr>
            <w:r w:rsidRPr="00222EEB">
              <w:rPr>
                <w:sz w:val="20"/>
                <w:szCs w:val="20"/>
              </w:rPr>
              <w:t>50,000</w:t>
            </w:r>
          </w:p>
        </w:tc>
      </w:tr>
      <w:tr w:rsidR="0063131A" w:rsidRPr="00222EEB" w14:paraId="1C828D14" w14:textId="77777777" w:rsidTr="0063131A">
        <w:trPr>
          <w:trHeight w:val="142"/>
        </w:trPr>
        <w:tc>
          <w:tcPr>
            <w:tcW w:w="2385" w:type="dxa"/>
            <w:vMerge/>
            <w:hideMark/>
          </w:tcPr>
          <w:p w14:paraId="65A1C1E4" w14:textId="77777777" w:rsidR="0063131A" w:rsidRPr="00222EEB" w:rsidRDefault="0063131A">
            <w:pPr>
              <w:rPr>
                <w:sz w:val="20"/>
                <w:szCs w:val="20"/>
              </w:rPr>
            </w:pPr>
          </w:p>
        </w:tc>
        <w:tc>
          <w:tcPr>
            <w:tcW w:w="3886" w:type="dxa"/>
            <w:vMerge/>
          </w:tcPr>
          <w:p w14:paraId="0998341A" w14:textId="77777777" w:rsidR="0063131A" w:rsidRPr="00222EEB" w:rsidRDefault="0063131A">
            <w:pPr>
              <w:jc w:val="left"/>
              <w:rPr>
                <w:sz w:val="20"/>
                <w:szCs w:val="20"/>
              </w:rPr>
            </w:pPr>
          </w:p>
        </w:tc>
        <w:tc>
          <w:tcPr>
            <w:tcW w:w="907" w:type="dxa"/>
            <w:noWrap/>
            <w:hideMark/>
          </w:tcPr>
          <w:p w14:paraId="2F138EFB" w14:textId="77777777" w:rsidR="0063131A" w:rsidRPr="00222EEB" w:rsidRDefault="0063131A">
            <w:pPr>
              <w:jc w:val="center"/>
              <w:rPr>
                <w:sz w:val="20"/>
                <w:szCs w:val="20"/>
              </w:rPr>
            </w:pPr>
            <w:r w:rsidRPr="00222EEB">
              <w:rPr>
                <w:sz w:val="20"/>
                <w:szCs w:val="20"/>
              </w:rPr>
              <w:t>UNIDO</w:t>
            </w:r>
          </w:p>
        </w:tc>
        <w:tc>
          <w:tcPr>
            <w:tcW w:w="1047" w:type="dxa"/>
            <w:noWrap/>
            <w:hideMark/>
          </w:tcPr>
          <w:p w14:paraId="1C60FC3E" w14:textId="77777777" w:rsidR="0063131A" w:rsidRPr="00222EEB" w:rsidRDefault="0063131A">
            <w:pPr>
              <w:jc w:val="right"/>
              <w:rPr>
                <w:sz w:val="20"/>
                <w:szCs w:val="20"/>
              </w:rPr>
            </w:pPr>
            <w:r w:rsidRPr="00222EEB">
              <w:rPr>
                <w:sz w:val="20"/>
                <w:szCs w:val="20"/>
              </w:rPr>
              <w:t>155,000</w:t>
            </w:r>
          </w:p>
        </w:tc>
        <w:tc>
          <w:tcPr>
            <w:tcW w:w="1057" w:type="dxa"/>
          </w:tcPr>
          <w:p w14:paraId="4FB98DD2" w14:textId="77777777" w:rsidR="0063131A" w:rsidRPr="00222EEB" w:rsidRDefault="0063131A">
            <w:pPr>
              <w:jc w:val="right"/>
              <w:rPr>
                <w:sz w:val="20"/>
                <w:szCs w:val="20"/>
              </w:rPr>
            </w:pPr>
            <w:r w:rsidRPr="00222EEB">
              <w:rPr>
                <w:sz w:val="20"/>
                <w:szCs w:val="20"/>
              </w:rPr>
              <w:t>65,000</w:t>
            </w:r>
          </w:p>
        </w:tc>
      </w:tr>
      <w:tr w:rsidR="0063131A" w:rsidRPr="00222EEB" w14:paraId="7281D485" w14:textId="77777777" w:rsidTr="0063131A">
        <w:trPr>
          <w:trHeight w:val="278"/>
        </w:trPr>
        <w:tc>
          <w:tcPr>
            <w:tcW w:w="2385" w:type="dxa"/>
            <w:vMerge w:val="restart"/>
            <w:hideMark/>
          </w:tcPr>
          <w:p w14:paraId="19E0D25C" w14:textId="77777777" w:rsidR="0063131A" w:rsidRPr="00222EEB" w:rsidRDefault="0063131A">
            <w:pPr>
              <w:jc w:val="left"/>
              <w:rPr>
                <w:sz w:val="20"/>
                <w:szCs w:val="20"/>
              </w:rPr>
            </w:pPr>
            <w:r w:rsidRPr="00222EEB">
              <w:rPr>
                <w:sz w:val="20"/>
                <w:szCs w:val="20"/>
              </w:rPr>
              <w:t xml:space="preserve">Support to the RAC servicing sector with special focus on MAC servicing </w:t>
            </w:r>
          </w:p>
        </w:tc>
        <w:tc>
          <w:tcPr>
            <w:tcW w:w="3886" w:type="dxa"/>
            <w:hideMark/>
          </w:tcPr>
          <w:p w14:paraId="60F2C001" w14:textId="52D5D9EF" w:rsidR="0063131A" w:rsidRPr="00222EEB" w:rsidRDefault="00AC6F7A">
            <w:pPr>
              <w:jc w:val="left"/>
              <w:rPr>
                <w:sz w:val="20"/>
                <w:szCs w:val="20"/>
              </w:rPr>
            </w:pPr>
            <w:r w:rsidRPr="00222EEB">
              <w:rPr>
                <w:sz w:val="20"/>
                <w:szCs w:val="20"/>
              </w:rPr>
              <w:t>Training and certification of technici</w:t>
            </w:r>
            <w:r w:rsidR="00A229AE" w:rsidRPr="00222EEB">
              <w:rPr>
                <w:sz w:val="20"/>
                <w:szCs w:val="20"/>
              </w:rPr>
              <w:t>ans</w:t>
            </w:r>
            <w:r w:rsidR="002B3ABA" w:rsidRPr="00222EEB">
              <w:rPr>
                <w:sz w:val="20"/>
                <w:szCs w:val="20"/>
                <w:vertAlign w:val="superscript"/>
              </w:rPr>
              <w:t>*</w:t>
            </w:r>
          </w:p>
        </w:tc>
        <w:tc>
          <w:tcPr>
            <w:tcW w:w="907" w:type="dxa"/>
            <w:noWrap/>
            <w:hideMark/>
          </w:tcPr>
          <w:p w14:paraId="5BBCC320" w14:textId="77777777" w:rsidR="0063131A" w:rsidRPr="00222EEB" w:rsidRDefault="0063131A">
            <w:pPr>
              <w:jc w:val="center"/>
              <w:rPr>
                <w:sz w:val="20"/>
                <w:szCs w:val="20"/>
              </w:rPr>
            </w:pPr>
            <w:r w:rsidRPr="00222EEB">
              <w:rPr>
                <w:sz w:val="20"/>
                <w:szCs w:val="20"/>
              </w:rPr>
              <w:t>UNIDO</w:t>
            </w:r>
          </w:p>
        </w:tc>
        <w:tc>
          <w:tcPr>
            <w:tcW w:w="1047" w:type="dxa"/>
            <w:hideMark/>
          </w:tcPr>
          <w:p w14:paraId="73967784" w14:textId="77777777" w:rsidR="0063131A" w:rsidRPr="00222EEB" w:rsidRDefault="0063131A">
            <w:pPr>
              <w:jc w:val="right"/>
              <w:rPr>
                <w:sz w:val="20"/>
                <w:szCs w:val="20"/>
              </w:rPr>
            </w:pPr>
            <w:r w:rsidRPr="00222EEB">
              <w:rPr>
                <w:sz w:val="20"/>
                <w:szCs w:val="20"/>
              </w:rPr>
              <w:t>295,000</w:t>
            </w:r>
          </w:p>
        </w:tc>
        <w:tc>
          <w:tcPr>
            <w:tcW w:w="1057" w:type="dxa"/>
          </w:tcPr>
          <w:p w14:paraId="6E73FB6F" w14:textId="77777777" w:rsidR="0063131A" w:rsidRPr="00222EEB" w:rsidRDefault="0063131A">
            <w:pPr>
              <w:jc w:val="right"/>
              <w:rPr>
                <w:sz w:val="20"/>
                <w:szCs w:val="20"/>
              </w:rPr>
            </w:pPr>
            <w:r w:rsidRPr="00222EEB">
              <w:rPr>
                <w:sz w:val="20"/>
                <w:szCs w:val="20"/>
              </w:rPr>
              <w:t>55,000</w:t>
            </w:r>
          </w:p>
        </w:tc>
      </w:tr>
      <w:tr w:rsidR="0063131A" w:rsidRPr="00222EEB" w14:paraId="51785EE7" w14:textId="77777777" w:rsidTr="0063131A">
        <w:trPr>
          <w:trHeight w:val="246"/>
        </w:trPr>
        <w:tc>
          <w:tcPr>
            <w:tcW w:w="2385" w:type="dxa"/>
            <w:vMerge/>
          </w:tcPr>
          <w:p w14:paraId="79C2F49D" w14:textId="77777777" w:rsidR="0063131A" w:rsidRPr="00222EEB" w:rsidRDefault="0063131A">
            <w:pPr>
              <w:rPr>
                <w:sz w:val="20"/>
                <w:szCs w:val="20"/>
              </w:rPr>
            </w:pPr>
          </w:p>
        </w:tc>
        <w:tc>
          <w:tcPr>
            <w:tcW w:w="3886" w:type="dxa"/>
            <w:hideMark/>
          </w:tcPr>
          <w:p w14:paraId="472F2671" w14:textId="15B43624" w:rsidR="0063131A" w:rsidRPr="00222EEB" w:rsidRDefault="00382CA5">
            <w:pPr>
              <w:jc w:val="left"/>
              <w:rPr>
                <w:sz w:val="20"/>
                <w:szCs w:val="20"/>
              </w:rPr>
            </w:pPr>
            <w:r w:rsidRPr="00222EEB">
              <w:rPr>
                <w:sz w:val="20"/>
                <w:szCs w:val="20"/>
              </w:rPr>
              <w:t>Provision of tools to five t</w:t>
            </w:r>
            <w:r w:rsidR="00A229AE" w:rsidRPr="00222EEB">
              <w:rPr>
                <w:sz w:val="20"/>
                <w:szCs w:val="20"/>
              </w:rPr>
              <w:t>raining centers (</w:t>
            </w:r>
            <w:r w:rsidR="00A229AE" w:rsidRPr="00222EEB">
              <w:rPr>
                <w:b/>
                <w:bCs/>
                <w:sz w:val="20"/>
                <w:szCs w:val="20"/>
              </w:rPr>
              <w:t>adjustment of cost of tools</w:t>
            </w:r>
            <w:r w:rsidR="00A229AE" w:rsidRPr="00222EEB">
              <w:rPr>
                <w:sz w:val="20"/>
                <w:szCs w:val="20"/>
              </w:rPr>
              <w:t>)</w:t>
            </w:r>
          </w:p>
        </w:tc>
        <w:tc>
          <w:tcPr>
            <w:tcW w:w="907" w:type="dxa"/>
            <w:noWrap/>
            <w:hideMark/>
          </w:tcPr>
          <w:p w14:paraId="76E29D2E" w14:textId="77777777" w:rsidR="0063131A" w:rsidRPr="00222EEB" w:rsidRDefault="0063131A">
            <w:pPr>
              <w:jc w:val="center"/>
              <w:rPr>
                <w:sz w:val="20"/>
                <w:szCs w:val="20"/>
              </w:rPr>
            </w:pPr>
            <w:r w:rsidRPr="00222EEB">
              <w:rPr>
                <w:sz w:val="20"/>
                <w:szCs w:val="20"/>
              </w:rPr>
              <w:t>UNIDO</w:t>
            </w:r>
          </w:p>
        </w:tc>
        <w:tc>
          <w:tcPr>
            <w:tcW w:w="1047" w:type="dxa"/>
          </w:tcPr>
          <w:p w14:paraId="6EB4EFA2" w14:textId="77777777" w:rsidR="0063131A" w:rsidRPr="00222EEB" w:rsidRDefault="0063131A">
            <w:pPr>
              <w:jc w:val="right"/>
              <w:rPr>
                <w:b/>
                <w:bCs/>
                <w:sz w:val="20"/>
                <w:szCs w:val="20"/>
              </w:rPr>
            </w:pPr>
            <w:r w:rsidRPr="00222EEB">
              <w:rPr>
                <w:b/>
                <w:bCs/>
                <w:sz w:val="20"/>
                <w:szCs w:val="20"/>
              </w:rPr>
              <w:t>122,700</w:t>
            </w:r>
          </w:p>
        </w:tc>
        <w:tc>
          <w:tcPr>
            <w:tcW w:w="1057" w:type="dxa"/>
          </w:tcPr>
          <w:p w14:paraId="2E5A18DB" w14:textId="77777777" w:rsidR="0063131A" w:rsidRPr="00222EEB" w:rsidRDefault="0063131A">
            <w:pPr>
              <w:jc w:val="right"/>
              <w:rPr>
                <w:b/>
                <w:bCs/>
                <w:sz w:val="20"/>
                <w:szCs w:val="20"/>
              </w:rPr>
            </w:pPr>
            <w:r w:rsidRPr="00222EEB">
              <w:rPr>
                <w:b/>
                <w:bCs/>
                <w:sz w:val="20"/>
                <w:szCs w:val="20"/>
              </w:rPr>
              <w:t>122,700</w:t>
            </w:r>
          </w:p>
        </w:tc>
      </w:tr>
      <w:tr w:rsidR="0063131A" w:rsidRPr="00222EEB" w14:paraId="047893F1" w14:textId="77777777" w:rsidTr="0063131A">
        <w:trPr>
          <w:trHeight w:val="142"/>
        </w:trPr>
        <w:tc>
          <w:tcPr>
            <w:tcW w:w="2385" w:type="dxa"/>
            <w:vMerge/>
          </w:tcPr>
          <w:p w14:paraId="11DD997D" w14:textId="77777777" w:rsidR="0063131A" w:rsidRPr="00222EEB" w:rsidRDefault="0063131A">
            <w:pPr>
              <w:rPr>
                <w:sz w:val="20"/>
                <w:szCs w:val="20"/>
              </w:rPr>
            </w:pPr>
          </w:p>
        </w:tc>
        <w:tc>
          <w:tcPr>
            <w:tcW w:w="3886" w:type="dxa"/>
            <w:hideMark/>
          </w:tcPr>
          <w:p w14:paraId="7D561484" w14:textId="6EA8ACEC" w:rsidR="0063131A" w:rsidRPr="00222EEB" w:rsidRDefault="00382CA5">
            <w:pPr>
              <w:jc w:val="left"/>
              <w:rPr>
                <w:sz w:val="20"/>
                <w:szCs w:val="20"/>
              </w:rPr>
            </w:pPr>
            <w:r w:rsidRPr="00222EEB">
              <w:rPr>
                <w:sz w:val="20"/>
                <w:szCs w:val="20"/>
              </w:rPr>
              <w:t xml:space="preserve">Provision of tools for ten workshops and end-suers </w:t>
            </w:r>
            <w:r w:rsidR="00391E77" w:rsidRPr="00222EEB">
              <w:rPr>
                <w:sz w:val="20"/>
                <w:szCs w:val="20"/>
              </w:rPr>
              <w:t>(</w:t>
            </w:r>
            <w:r w:rsidR="00391E77" w:rsidRPr="00222EEB">
              <w:rPr>
                <w:b/>
                <w:bCs/>
                <w:sz w:val="20"/>
                <w:szCs w:val="20"/>
              </w:rPr>
              <w:t>adjustment to cost of tools</w:t>
            </w:r>
            <w:r w:rsidR="00391E77" w:rsidRPr="00222EEB">
              <w:rPr>
                <w:sz w:val="20"/>
                <w:szCs w:val="20"/>
              </w:rPr>
              <w:t>)</w:t>
            </w:r>
          </w:p>
        </w:tc>
        <w:tc>
          <w:tcPr>
            <w:tcW w:w="907" w:type="dxa"/>
            <w:noWrap/>
            <w:hideMark/>
          </w:tcPr>
          <w:p w14:paraId="6A5E106D" w14:textId="77777777" w:rsidR="0063131A" w:rsidRPr="00222EEB" w:rsidRDefault="0063131A">
            <w:pPr>
              <w:jc w:val="center"/>
              <w:rPr>
                <w:sz w:val="20"/>
                <w:szCs w:val="20"/>
              </w:rPr>
            </w:pPr>
            <w:r w:rsidRPr="00222EEB">
              <w:rPr>
                <w:sz w:val="20"/>
                <w:szCs w:val="20"/>
              </w:rPr>
              <w:t>UNIDO</w:t>
            </w:r>
          </w:p>
        </w:tc>
        <w:tc>
          <w:tcPr>
            <w:tcW w:w="1047" w:type="dxa"/>
          </w:tcPr>
          <w:p w14:paraId="35A904D5" w14:textId="77777777" w:rsidR="0063131A" w:rsidRPr="00222EEB" w:rsidRDefault="0063131A">
            <w:pPr>
              <w:jc w:val="right"/>
              <w:rPr>
                <w:b/>
                <w:bCs/>
                <w:sz w:val="20"/>
                <w:szCs w:val="20"/>
              </w:rPr>
            </w:pPr>
            <w:r w:rsidRPr="00222EEB">
              <w:rPr>
                <w:b/>
                <w:bCs/>
                <w:sz w:val="20"/>
                <w:szCs w:val="20"/>
              </w:rPr>
              <w:t>95,400</w:t>
            </w:r>
          </w:p>
        </w:tc>
        <w:tc>
          <w:tcPr>
            <w:tcW w:w="1057" w:type="dxa"/>
          </w:tcPr>
          <w:p w14:paraId="302B340D" w14:textId="77777777" w:rsidR="0063131A" w:rsidRPr="00222EEB" w:rsidRDefault="0063131A">
            <w:pPr>
              <w:jc w:val="right"/>
              <w:rPr>
                <w:b/>
                <w:bCs/>
                <w:sz w:val="20"/>
                <w:szCs w:val="20"/>
              </w:rPr>
            </w:pPr>
            <w:r w:rsidRPr="00222EEB">
              <w:rPr>
                <w:b/>
                <w:bCs/>
                <w:sz w:val="20"/>
                <w:szCs w:val="20"/>
              </w:rPr>
              <w:t>95,400</w:t>
            </w:r>
          </w:p>
        </w:tc>
      </w:tr>
      <w:tr w:rsidR="0063131A" w:rsidRPr="00222EEB" w14:paraId="5387B0FF" w14:textId="77777777" w:rsidTr="0063131A">
        <w:trPr>
          <w:trHeight w:val="1111"/>
        </w:trPr>
        <w:tc>
          <w:tcPr>
            <w:tcW w:w="2385" w:type="dxa"/>
            <w:vMerge/>
          </w:tcPr>
          <w:p w14:paraId="20D04764" w14:textId="77777777" w:rsidR="0063131A" w:rsidRPr="00222EEB" w:rsidRDefault="0063131A">
            <w:pPr>
              <w:rPr>
                <w:sz w:val="20"/>
                <w:szCs w:val="20"/>
              </w:rPr>
            </w:pPr>
          </w:p>
        </w:tc>
        <w:tc>
          <w:tcPr>
            <w:tcW w:w="3886" w:type="dxa"/>
            <w:hideMark/>
          </w:tcPr>
          <w:p w14:paraId="714F7BB3" w14:textId="00734E79" w:rsidR="0063131A" w:rsidRPr="00222EEB" w:rsidRDefault="0063131A">
            <w:pPr>
              <w:jc w:val="left"/>
              <w:rPr>
                <w:sz w:val="20"/>
                <w:szCs w:val="20"/>
              </w:rPr>
            </w:pPr>
            <w:r w:rsidRPr="00222EEB">
              <w:rPr>
                <w:sz w:val="20"/>
                <w:szCs w:val="20"/>
              </w:rPr>
              <w:t>MAC servicing:</w:t>
            </w:r>
            <w:r w:rsidRPr="00222EEB">
              <w:rPr>
                <w:sz w:val="20"/>
                <w:szCs w:val="20"/>
              </w:rPr>
              <w:br/>
              <w:t>- Six training workshops for</w:t>
            </w:r>
            <w:r w:rsidRPr="00222EEB">
              <w:rPr>
                <w:b/>
                <w:bCs/>
                <w:sz w:val="20"/>
                <w:szCs w:val="20"/>
              </w:rPr>
              <w:t xml:space="preserve"> 300 </w:t>
            </w:r>
            <w:r w:rsidR="005106B4" w:rsidRPr="00222EEB">
              <w:rPr>
                <w:b/>
                <w:bCs/>
                <w:sz w:val="20"/>
                <w:szCs w:val="20"/>
              </w:rPr>
              <w:t xml:space="preserve">MAC </w:t>
            </w:r>
            <w:r w:rsidRPr="00222EEB">
              <w:rPr>
                <w:b/>
                <w:bCs/>
                <w:sz w:val="20"/>
                <w:szCs w:val="20"/>
              </w:rPr>
              <w:t>technicians (US $27,400)</w:t>
            </w:r>
          </w:p>
          <w:p w14:paraId="114980F6" w14:textId="38493DEB" w:rsidR="0063131A" w:rsidRPr="00222EEB" w:rsidRDefault="0063131A">
            <w:pPr>
              <w:jc w:val="left"/>
              <w:rPr>
                <w:sz w:val="20"/>
                <w:szCs w:val="20"/>
              </w:rPr>
            </w:pPr>
            <w:r w:rsidRPr="00222EEB">
              <w:rPr>
                <w:sz w:val="20"/>
                <w:szCs w:val="20"/>
              </w:rPr>
              <w:t>- Provision of tools and equipment to</w:t>
            </w:r>
            <w:r w:rsidRPr="00222EEB">
              <w:rPr>
                <w:b/>
                <w:bCs/>
                <w:sz w:val="20"/>
                <w:szCs w:val="20"/>
              </w:rPr>
              <w:t xml:space="preserve"> 7 workshops </w:t>
            </w:r>
            <w:r w:rsidRPr="00222EEB">
              <w:rPr>
                <w:sz w:val="20"/>
                <w:szCs w:val="20"/>
              </w:rPr>
              <w:t>of the MAC sector</w:t>
            </w:r>
            <w:r w:rsidRPr="00222EEB">
              <w:rPr>
                <w:b/>
                <w:bCs/>
                <w:sz w:val="20"/>
                <w:szCs w:val="20"/>
              </w:rPr>
              <w:t xml:space="preserve"> (US $67,900)</w:t>
            </w:r>
          </w:p>
        </w:tc>
        <w:tc>
          <w:tcPr>
            <w:tcW w:w="907" w:type="dxa"/>
            <w:noWrap/>
            <w:hideMark/>
          </w:tcPr>
          <w:p w14:paraId="4BE50574" w14:textId="77777777" w:rsidR="0063131A" w:rsidRPr="00222EEB" w:rsidRDefault="0063131A">
            <w:pPr>
              <w:jc w:val="center"/>
              <w:rPr>
                <w:sz w:val="20"/>
                <w:szCs w:val="20"/>
              </w:rPr>
            </w:pPr>
            <w:r w:rsidRPr="00222EEB">
              <w:rPr>
                <w:sz w:val="20"/>
                <w:szCs w:val="20"/>
              </w:rPr>
              <w:t>UNIDO</w:t>
            </w:r>
          </w:p>
        </w:tc>
        <w:tc>
          <w:tcPr>
            <w:tcW w:w="1047" w:type="dxa"/>
          </w:tcPr>
          <w:p w14:paraId="2C0F13CD" w14:textId="77777777" w:rsidR="0063131A" w:rsidRPr="00222EEB" w:rsidRDefault="0063131A">
            <w:pPr>
              <w:jc w:val="right"/>
              <w:rPr>
                <w:b/>
                <w:bCs/>
                <w:sz w:val="20"/>
                <w:szCs w:val="20"/>
              </w:rPr>
            </w:pPr>
            <w:r w:rsidRPr="00222EEB">
              <w:rPr>
                <w:b/>
                <w:bCs/>
                <w:sz w:val="20"/>
                <w:szCs w:val="20"/>
              </w:rPr>
              <w:t>95,300</w:t>
            </w:r>
          </w:p>
        </w:tc>
        <w:tc>
          <w:tcPr>
            <w:tcW w:w="1057" w:type="dxa"/>
          </w:tcPr>
          <w:p w14:paraId="59775F16" w14:textId="77777777" w:rsidR="0063131A" w:rsidRPr="00222EEB" w:rsidRDefault="0063131A">
            <w:pPr>
              <w:jc w:val="right"/>
              <w:rPr>
                <w:b/>
                <w:bCs/>
                <w:sz w:val="20"/>
                <w:szCs w:val="20"/>
              </w:rPr>
            </w:pPr>
            <w:r w:rsidRPr="00222EEB">
              <w:rPr>
                <w:b/>
                <w:bCs/>
                <w:sz w:val="20"/>
                <w:szCs w:val="20"/>
              </w:rPr>
              <w:t>13,700</w:t>
            </w:r>
          </w:p>
        </w:tc>
      </w:tr>
      <w:tr w:rsidR="0063131A" w:rsidRPr="00222EEB" w14:paraId="02C34776" w14:textId="77777777" w:rsidTr="0063131A">
        <w:trPr>
          <w:trHeight w:val="304"/>
        </w:trPr>
        <w:tc>
          <w:tcPr>
            <w:tcW w:w="2385" w:type="dxa"/>
            <w:hideMark/>
          </w:tcPr>
          <w:p w14:paraId="67BE65E1" w14:textId="5A1AA593" w:rsidR="0063131A" w:rsidRPr="00222EEB" w:rsidRDefault="0063131A">
            <w:pPr>
              <w:jc w:val="left"/>
              <w:rPr>
                <w:sz w:val="20"/>
                <w:szCs w:val="20"/>
              </w:rPr>
            </w:pPr>
            <w:r w:rsidRPr="00222EEB">
              <w:rPr>
                <w:sz w:val="20"/>
                <w:szCs w:val="20"/>
              </w:rPr>
              <w:t>Support for RRR system</w:t>
            </w:r>
          </w:p>
        </w:tc>
        <w:tc>
          <w:tcPr>
            <w:tcW w:w="3886" w:type="dxa"/>
          </w:tcPr>
          <w:p w14:paraId="0E5762A6" w14:textId="71168488" w:rsidR="0063131A" w:rsidRPr="00222EEB" w:rsidRDefault="00391E77">
            <w:pPr>
              <w:rPr>
                <w:sz w:val="20"/>
                <w:szCs w:val="20"/>
              </w:rPr>
            </w:pPr>
            <w:r w:rsidRPr="00222EEB">
              <w:rPr>
                <w:sz w:val="20"/>
                <w:szCs w:val="20"/>
              </w:rPr>
              <w:t>RRR facilities</w:t>
            </w:r>
            <w:r w:rsidR="002B3ABA" w:rsidRPr="00222EEB">
              <w:rPr>
                <w:sz w:val="20"/>
                <w:szCs w:val="20"/>
                <w:vertAlign w:val="superscript"/>
              </w:rPr>
              <w:t>*</w:t>
            </w:r>
          </w:p>
        </w:tc>
        <w:tc>
          <w:tcPr>
            <w:tcW w:w="907" w:type="dxa"/>
            <w:noWrap/>
            <w:hideMark/>
          </w:tcPr>
          <w:p w14:paraId="49704216" w14:textId="77777777" w:rsidR="0063131A" w:rsidRPr="00222EEB" w:rsidRDefault="0063131A">
            <w:pPr>
              <w:jc w:val="center"/>
              <w:rPr>
                <w:sz w:val="20"/>
                <w:szCs w:val="20"/>
              </w:rPr>
            </w:pPr>
            <w:r w:rsidRPr="00222EEB">
              <w:rPr>
                <w:sz w:val="20"/>
                <w:szCs w:val="20"/>
              </w:rPr>
              <w:t>UNIDO</w:t>
            </w:r>
          </w:p>
        </w:tc>
        <w:tc>
          <w:tcPr>
            <w:tcW w:w="1047" w:type="dxa"/>
            <w:noWrap/>
            <w:hideMark/>
          </w:tcPr>
          <w:p w14:paraId="72A42047" w14:textId="77777777" w:rsidR="0063131A" w:rsidRPr="00222EEB" w:rsidRDefault="0063131A">
            <w:pPr>
              <w:jc w:val="right"/>
              <w:rPr>
                <w:sz w:val="20"/>
                <w:szCs w:val="20"/>
              </w:rPr>
            </w:pPr>
            <w:r w:rsidRPr="00222EEB">
              <w:rPr>
                <w:sz w:val="20"/>
                <w:szCs w:val="20"/>
              </w:rPr>
              <w:t>21,000</w:t>
            </w:r>
          </w:p>
        </w:tc>
        <w:tc>
          <w:tcPr>
            <w:tcW w:w="1057" w:type="dxa"/>
          </w:tcPr>
          <w:p w14:paraId="1D773F47" w14:textId="77777777" w:rsidR="0063131A" w:rsidRPr="00222EEB" w:rsidRDefault="0063131A">
            <w:pPr>
              <w:jc w:val="right"/>
              <w:rPr>
                <w:sz w:val="20"/>
                <w:szCs w:val="20"/>
              </w:rPr>
            </w:pPr>
            <w:r w:rsidRPr="00222EEB">
              <w:rPr>
                <w:sz w:val="20"/>
                <w:szCs w:val="20"/>
              </w:rPr>
              <w:t>0</w:t>
            </w:r>
          </w:p>
        </w:tc>
      </w:tr>
      <w:tr w:rsidR="0063131A" w:rsidRPr="00222EEB" w14:paraId="210E8CED" w14:textId="77777777" w:rsidTr="008D05BB">
        <w:tc>
          <w:tcPr>
            <w:tcW w:w="2385" w:type="dxa"/>
            <w:vMerge w:val="restart"/>
            <w:hideMark/>
          </w:tcPr>
          <w:p w14:paraId="64E2D228" w14:textId="77777777" w:rsidR="0063131A" w:rsidRPr="00222EEB" w:rsidRDefault="0063131A">
            <w:pPr>
              <w:jc w:val="left"/>
              <w:rPr>
                <w:sz w:val="20"/>
                <w:szCs w:val="20"/>
              </w:rPr>
            </w:pPr>
            <w:r w:rsidRPr="00222EEB">
              <w:rPr>
                <w:sz w:val="20"/>
                <w:szCs w:val="20"/>
              </w:rPr>
              <w:t>Awareness-raising activities</w:t>
            </w:r>
          </w:p>
        </w:tc>
        <w:tc>
          <w:tcPr>
            <w:tcW w:w="3886" w:type="dxa"/>
            <w:hideMark/>
          </w:tcPr>
          <w:p w14:paraId="6CA53CBE" w14:textId="3CA435C7" w:rsidR="0063131A" w:rsidRPr="00222EEB" w:rsidRDefault="002B3ABA">
            <w:pPr>
              <w:jc w:val="left"/>
              <w:rPr>
                <w:b/>
                <w:bCs/>
                <w:sz w:val="20"/>
                <w:szCs w:val="20"/>
              </w:rPr>
            </w:pPr>
            <w:r w:rsidRPr="00222EEB">
              <w:rPr>
                <w:b/>
                <w:bCs/>
                <w:sz w:val="20"/>
                <w:szCs w:val="20"/>
              </w:rPr>
              <w:t>End-users</w:t>
            </w:r>
          </w:p>
        </w:tc>
        <w:tc>
          <w:tcPr>
            <w:tcW w:w="907" w:type="dxa"/>
            <w:noWrap/>
            <w:hideMark/>
          </w:tcPr>
          <w:p w14:paraId="1A183AAA" w14:textId="77777777" w:rsidR="0063131A" w:rsidRPr="00222EEB" w:rsidRDefault="0063131A">
            <w:pPr>
              <w:jc w:val="center"/>
              <w:rPr>
                <w:sz w:val="20"/>
                <w:szCs w:val="20"/>
              </w:rPr>
            </w:pPr>
            <w:r w:rsidRPr="00222EEB">
              <w:rPr>
                <w:sz w:val="20"/>
                <w:szCs w:val="20"/>
              </w:rPr>
              <w:t>UNIDO</w:t>
            </w:r>
          </w:p>
        </w:tc>
        <w:tc>
          <w:tcPr>
            <w:tcW w:w="1047" w:type="dxa"/>
            <w:noWrap/>
            <w:hideMark/>
          </w:tcPr>
          <w:p w14:paraId="2E8F4621" w14:textId="77777777" w:rsidR="0063131A" w:rsidRPr="00222EEB" w:rsidRDefault="0063131A">
            <w:pPr>
              <w:jc w:val="right"/>
              <w:rPr>
                <w:sz w:val="20"/>
                <w:szCs w:val="20"/>
              </w:rPr>
            </w:pPr>
            <w:r w:rsidRPr="00222EEB">
              <w:rPr>
                <w:sz w:val="20"/>
                <w:szCs w:val="20"/>
              </w:rPr>
              <w:t>68,600</w:t>
            </w:r>
          </w:p>
        </w:tc>
        <w:tc>
          <w:tcPr>
            <w:tcW w:w="1057" w:type="dxa"/>
          </w:tcPr>
          <w:p w14:paraId="49822692" w14:textId="77777777" w:rsidR="0063131A" w:rsidRPr="00222EEB" w:rsidRDefault="0063131A">
            <w:pPr>
              <w:jc w:val="right"/>
              <w:rPr>
                <w:sz w:val="20"/>
                <w:szCs w:val="20"/>
              </w:rPr>
            </w:pPr>
            <w:r w:rsidRPr="00222EEB">
              <w:rPr>
                <w:sz w:val="20"/>
                <w:szCs w:val="20"/>
              </w:rPr>
              <w:t>29,400</w:t>
            </w:r>
          </w:p>
        </w:tc>
      </w:tr>
      <w:tr w:rsidR="0063131A" w:rsidRPr="00222EEB" w14:paraId="14BABE90" w14:textId="77777777" w:rsidTr="008D05BB">
        <w:tc>
          <w:tcPr>
            <w:tcW w:w="2385" w:type="dxa"/>
            <w:vMerge/>
            <w:hideMark/>
          </w:tcPr>
          <w:p w14:paraId="46412A6D" w14:textId="77777777" w:rsidR="0063131A" w:rsidRPr="00222EEB" w:rsidRDefault="0063131A">
            <w:pPr>
              <w:rPr>
                <w:sz w:val="20"/>
                <w:szCs w:val="20"/>
              </w:rPr>
            </w:pPr>
          </w:p>
        </w:tc>
        <w:tc>
          <w:tcPr>
            <w:tcW w:w="3886" w:type="dxa"/>
            <w:hideMark/>
          </w:tcPr>
          <w:p w14:paraId="4D0578A1" w14:textId="4A9F601C" w:rsidR="0063131A" w:rsidRPr="00222EEB" w:rsidRDefault="002B3ABA">
            <w:pPr>
              <w:rPr>
                <w:b/>
                <w:bCs/>
                <w:sz w:val="20"/>
                <w:szCs w:val="20"/>
              </w:rPr>
            </w:pPr>
            <w:r w:rsidRPr="00222EEB">
              <w:rPr>
                <w:b/>
                <w:bCs/>
                <w:sz w:val="20"/>
                <w:szCs w:val="20"/>
              </w:rPr>
              <w:t>Women in the RAC sector</w:t>
            </w:r>
          </w:p>
        </w:tc>
        <w:tc>
          <w:tcPr>
            <w:tcW w:w="907" w:type="dxa"/>
            <w:noWrap/>
            <w:hideMark/>
          </w:tcPr>
          <w:p w14:paraId="65F19AF1" w14:textId="77777777" w:rsidR="0063131A" w:rsidRPr="00222EEB" w:rsidRDefault="0063131A">
            <w:pPr>
              <w:jc w:val="center"/>
              <w:rPr>
                <w:sz w:val="20"/>
                <w:szCs w:val="20"/>
              </w:rPr>
            </w:pPr>
            <w:r w:rsidRPr="00222EEB">
              <w:rPr>
                <w:sz w:val="20"/>
                <w:szCs w:val="20"/>
              </w:rPr>
              <w:t>UNIDO</w:t>
            </w:r>
          </w:p>
        </w:tc>
        <w:tc>
          <w:tcPr>
            <w:tcW w:w="1047" w:type="dxa"/>
            <w:noWrap/>
            <w:hideMark/>
          </w:tcPr>
          <w:p w14:paraId="00D20352" w14:textId="77777777" w:rsidR="0063131A" w:rsidRPr="00222EEB" w:rsidRDefault="0063131A">
            <w:pPr>
              <w:jc w:val="right"/>
              <w:rPr>
                <w:sz w:val="20"/>
                <w:szCs w:val="20"/>
              </w:rPr>
            </w:pPr>
            <w:r w:rsidRPr="00222EEB">
              <w:rPr>
                <w:sz w:val="20"/>
                <w:szCs w:val="20"/>
              </w:rPr>
              <w:t>24,500</w:t>
            </w:r>
          </w:p>
        </w:tc>
        <w:tc>
          <w:tcPr>
            <w:tcW w:w="1057" w:type="dxa"/>
          </w:tcPr>
          <w:p w14:paraId="13D60642" w14:textId="77777777" w:rsidR="0063131A" w:rsidRPr="00222EEB" w:rsidRDefault="0063131A">
            <w:pPr>
              <w:jc w:val="right"/>
              <w:rPr>
                <w:sz w:val="20"/>
                <w:szCs w:val="20"/>
              </w:rPr>
            </w:pPr>
            <w:r w:rsidRPr="00222EEB">
              <w:rPr>
                <w:sz w:val="20"/>
                <w:szCs w:val="20"/>
              </w:rPr>
              <w:t>9,800</w:t>
            </w:r>
          </w:p>
        </w:tc>
      </w:tr>
      <w:tr w:rsidR="002939C9" w:rsidRPr="00222EEB" w14:paraId="479C650F" w14:textId="77777777" w:rsidTr="001C6F49">
        <w:trPr>
          <w:trHeight w:val="445"/>
        </w:trPr>
        <w:tc>
          <w:tcPr>
            <w:tcW w:w="2385" w:type="dxa"/>
          </w:tcPr>
          <w:p w14:paraId="5F650C21" w14:textId="77777777" w:rsidR="002939C9" w:rsidRPr="00222EEB" w:rsidRDefault="002939C9" w:rsidP="001C6F49">
            <w:pPr>
              <w:jc w:val="left"/>
              <w:rPr>
                <w:b/>
                <w:bCs/>
                <w:sz w:val="20"/>
                <w:szCs w:val="20"/>
              </w:rPr>
            </w:pPr>
            <w:r w:rsidRPr="00222EEB">
              <w:rPr>
                <w:b/>
                <w:bCs/>
                <w:sz w:val="20"/>
                <w:szCs w:val="20"/>
              </w:rPr>
              <w:t>Technical assistance to four commercial refrigeration manufacturers</w:t>
            </w:r>
          </w:p>
        </w:tc>
        <w:tc>
          <w:tcPr>
            <w:tcW w:w="3886" w:type="dxa"/>
          </w:tcPr>
          <w:p w14:paraId="428F3ED5" w14:textId="5670BE3F" w:rsidR="002939C9" w:rsidRPr="00222EEB" w:rsidRDefault="002939C9" w:rsidP="001C6F49">
            <w:pPr>
              <w:jc w:val="left"/>
              <w:rPr>
                <w:b/>
                <w:bCs/>
                <w:sz w:val="20"/>
                <w:szCs w:val="20"/>
              </w:rPr>
            </w:pPr>
            <w:r w:rsidRPr="00222EEB">
              <w:rPr>
                <w:b/>
                <w:bCs/>
                <w:sz w:val="20"/>
                <w:szCs w:val="20"/>
              </w:rPr>
              <w:t xml:space="preserve">Provision of technical assistance and equipment </w:t>
            </w:r>
            <w:r w:rsidR="00434A14" w:rsidRPr="00222EEB">
              <w:rPr>
                <w:b/>
                <w:bCs/>
                <w:sz w:val="20"/>
                <w:szCs w:val="20"/>
              </w:rPr>
              <w:t xml:space="preserve">to </w:t>
            </w:r>
            <w:r w:rsidRPr="00222EEB">
              <w:rPr>
                <w:b/>
                <w:bCs/>
                <w:sz w:val="20"/>
                <w:szCs w:val="20"/>
              </w:rPr>
              <w:t xml:space="preserve">reduce </w:t>
            </w:r>
            <w:r w:rsidR="00434A14" w:rsidRPr="00222EEB">
              <w:rPr>
                <w:b/>
                <w:bCs/>
                <w:sz w:val="20"/>
                <w:szCs w:val="20"/>
              </w:rPr>
              <w:t xml:space="preserve">HFC </w:t>
            </w:r>
            <w:r w:rsidRPr="00222EEB">
              <w:rPr>
                <w:b/>
                <w:bCs/>
                <w:sz w:val="20"/>
                <w:szCs w:val="20"/>
              </w:rPr>
              <w:t>leakage and handle flammable refrigerants and associated training</w:t>
            </w:r>
          </w:p>
        </w:tc>
        <w:tc>
          <w:tcPr>
            <w:tcW w:w="907" w:type="dxa"/>
            <w:noWrap/>
          </w:tcPr>
          <w:p w14:paraId="0C6A39FD" w14:textId="77777777" w:rsidR="002939C9" w:rsidRPr="00222EEB" w:rsidRDefault="002939C9" w:rsidP="001C6F49">
            <w:pPr>
              <w:jc w:val="center"/>
              <w:rPr>
                <w:sz w:val="20"/>
                <w:szCs w:val="20"/>
              </w:rPr>
            </w:pPr>
            <w:r w:rsidRPr="00222EEB">
              <w:rPr>
                <w:sz w:val="20"/>
                <w:szCs w:val="20"/>
              </w:rPr>
              <w:t>UNIDO</w:t>
            </w:r>
          </w:p>
        </w:tc>
        <w:tc>
          <w:tcPr>
            <w:tcW w:w="1047" w:type="dxa"/>
            <w:noWrap/>
          </w:tcPr>
          <w:p w14:paraId="623F52C2" w14:textId="77777777" w:rsidR="002939C9" w:rsidRPr="00222EEB" w:rsidRDefault="002939C9" w:rsidP="001C6F49">
            <w:pPr>
              <w:jc w:val="right"/>
              <w:rPr>
                <w:b/>
                <w:bCs/>
                <w:sz w:val="20"/>
                <w:szCs w:val="20"/>
              </w:rPr>
            </w:pPr>
            <w:r w:rsidRPr="00222EEB">
              <w:rPr>
                <w:b/>
                <w:bCs/>
                <w:sz w:val="20"/>
                <w:szCs w:val="20"/>
              </w:rPr>
              <w:t>31,976</w:t>
            </w:r>
          </w:p>
        </w:tc>
        <w:tc>
          <w:tcPr>
            <w:tcW w:w="1057" w:type="dxa"/>
          </w:tcPr>
          <w:p w14:paraId="3256D0FE" w14:textId="77777777" w:rsidR="002939C9" w:rsidRPr="00222EEB" w:rsidRDefault="002939C9" w:rsidP="001C6F49">
            <w:pPr>
              <w:jc w:val="right"/>
              <w:rPr>
                <w:b/>
                <w:bCs/>
                <w:sz w:val="20"/>
                <w:szCs w:val="20"/>
              </w:rPr>
            </w:pPr>
            <w:r w:rsidRPr="00222EEB">
              <w:rPr>
                <w:b/>
                <w:bCs/>
                <w:sz w:val="20"/>
                <w:szCs w:val="20"/>
              </w:rPr>
              <w:t>0</w:t>
            </w:r>
          </w:p>
        </w:tc>
      </w:tr>
      <w:tr w:rsidR="00551F74" w:rsidRPr="00222EEB" w14:paraId="5513D8BF" w14:textId="77777777" w:rsidTr="004D2004">
        <w:trPr>
          <w:trHeight w:val="392"/>
        </w:trPr>
        <w:tc>
          <w:tcPr>
            <w:tcW w:w="7178" w:type="dxa"/>
            <w:gridSpan w:val="3"/>
            <w:noWrap/>
            <w:vAlign w:val="center"/>
          </w:tcPr>
          <w:p w14:paraId="5B694ACB" w14:textId="745FC7CD" w:rsidR="00551F74" w:rsidRPr="00222EEB" w:rsidRDefault="00551F74" w:rsidP="00551F74">
            <w:pPr>
              <w:jc w:val="center"/>
              <w:rPr>
                <w:b/>
                <w:bCs/>
                <w:sz w:val="20"/>
                <w:szCs w:val="20"/>
              </w:rPr>
            </w:pPr>
            <w:r w:rsidRPr="00222EEB">
              <w:rPr>
                <w:b/>
                <w:bCs/>
                <w:sz w:val="20"/>
                <w:szCs w:val="20"/>
              </w:rPr>
              <w:t>Total servicing</w:t>
            </w:r>
          </w:p>
        </w:tc>
        <w:tc>
          <w:tcPr>
            <w:tcW w:w="1047" w:type="dxa"/>
            <w:noWrap/>
            <w:vAlign w:val="center"/>
            <w:hideMark/>
          </w:tcPr>
          <w:p w14:paraId="71673CDD" w14:textId="77777777" w:rsidR="00551F74" w:rsidRPr="00222EEB" w:rsidRDefault="00551F74" w:rsidP="00551F74">
            <w:pPr>
              <w:jc w:val="center"/>
              <w:rPr>
                <w:b/>
                <w:bCs/>
                <w:sz w:val="20"/>
                <w:szCs w:val="20"/>
              </w:rPr>
            </w:pPr>
            <w:r w:rsidRPr="00222EEB">
              <w:rPr>
                <w:b/>
                <w:bCs/>
                <w:sz w:val="20"/>
                <w:szCs w:val="20"/>
              </w:rPr>
              <w:t>959,476</w:t>
            </w:r>
          </w:p>
        </w:tc>
        <w:tc>
          <w:tcPr>
            <w:tcW w:w="1057" w:type="dxa"/>
            <w:vAlign w:val="center"/>
          </w:tcPr>
          <w:p w14:paraId="2096D270" w14:textId="77777777" w:rsidR="00551F74" w:rsidRPr="00222EEB" w:rsidRDefault="00551F74" w:rsidP="00551F74">
            <w:pPr>
              <w:jc w:val="center"/>
              <w:rPr>
                <w:b/>
                <w:bCs/>
                <w:sz w:val="20"/>
                <w:szCs w:val="20"/>
              </w:rPr>
            </w:pPr>
            <w:r w:rsidRPr="00222EEB">
              <w:rPr>
                <w:b/>
                <w:bCs/>
                <w:sz w:val="20"/>
                <w:szCs w:val="20"/>
              </w:rPr>
              <w:t>441,000</w:t>
            </w:r>
          </w:p>
        </w:tc>
      </w:tr>
    </w:tbl>
    <w:p w14:paraId="78589BF4" w14:textId="591F87F0" w:rsidR="004D2004" w:rsidRPr="00222EEB" w:rsidRDefault="004D2004" w:rsidP="0063131A">
      <w:pPr>
        <w:rPr>
          <w:sz w:val="18"/>
          <w:szCs w:val="18"/>
        </w:rPr>
      </w:pPr>
      <w:r w:rsidRPr="00222EEB">
        <w:rPr>
          <w:i/>
          <w:iCs/>
          <w:sz w:val="18"/>
          <w:szCs w:val="18"/>
          <w:vertAlign w:val="superscript"/>
        </w:rPr>
        <w:t>*</w:t>
      </w:r>
      <w:r w:rsidRPr="00222EEB">
        <w:rPr>
          <w:i/>
          <w:iCs/>
          <w:sz w:val="18"/>
          <w:szCs w:val="18"/>
        </w:rPr>
        <w:t xml:space="preserve"> </w:t>
      </w:r>
      <w:r w:rsidRPr="00222EEB">
        <w:rPr>
          <w:sz w:val="18"/>
          <w:szCs w:val="18"/>
        </w:rPr>
        <w:t xml:space="preserve">No change </w:t>
      </w:r>
      <w:r w:rsidR="0018203F" w:rsidRPr="00222EEB">
        <w:rPr>
          <w:sz w:val="18"/>
          <w:szCs w:val="18"/>
        </w:rPr>
        <w:t>from original proposal.</w:t>
      </w:r>
    </w:p>
    <w:p w14:paraId="7F390B52" w14:textId="77777777" w:rsidR="005F33FD" w:rsidRPr="00222EEB" w:rsidRDefault="005F33FD" w:rsidP="0063131A">
      <w:pPr>
        <w:rPr>
          <w:i/>
          <w:iCs/>
          <w:u w:val="single"/>
        </w:rPr>
      </w:pPr>
    </w:p>
    <w:p w14:paraId="529F196E" w14:textId="5A63CC02" w:rsidR="00A05CAC" w:rsidRPr="00222EEB" w:rsidRDefault="00E55869" w:rsidP="00A05CAC">
      <w:pPr>
        <w:pStyle w:val="Heading1"/>
      </w:pPr>
      <w:r w:rsidRPr="00222EEB">
        <w:t xml:space="preserve">Based on the agreed costs of US $959,476 for the servicing sector, </w:t>
      </w:r>
      <w:r w:rsidR="0086478A" w:rsidRPr="00222EEB">
        <w:t>and in line with the methodology for converting US $/kg to US $/CO</w:t>
      </w:r>
      <w:r w:rsidR="0086478A" w:rsidRPr="00222EEB">
        <w:rPr>
          <w:vertAlign w:val="subscript"/>
        </w:rPr>
        <w:t>2</w:t>
      </w:r>
      <w:r w:rsidR="0086478A" w:rsidRPr="00222EEB">
        <w:t>-eq tonne in the servicing sector described in annex I of document</w:t>
      </w:r>
      <w:r w:rsidR="00E7520D" w:rsidRPr="00222EEB">
        <w:t> UNEP/</w:t>
      </w:r>
      <w:proofErr w:type="spellStart"/>
      <w:r w:rsidR="00E7520D" w:rsidRPr="00222EEB">
        <w:t>OzL.Pro</w:t>
      </w:r>
      <w:proofErr w:type="spellEnd"/>
      <w:r w:rsidR="00E7520D" w:rsidRPr="00222EEB">
        <w:t>/ExCom/</w:t>
      </w:r>
      <w:r w:rsidR="0086478A" w:rsidRPr="00222EEB">
        <w:t>92/46</w:t>
      </w:r>
      <w:r w:rsidR="00F6581F" w:rsidRPr="00222EEB">
        <w:t>, t</w:t>
      </w:r>
      <w:r w:rsidR="00B17AC2" w:rsidRPr="00222EEB">
        <w:t xml:space="preserve">he </w:t>
      </w:r>
      <w:r w:rsidRPr="00222EEB">
        <w:t>reduction from the country’s remaining HFC consumption eligible for</w:t>
      </w:r>
      <w:r w:rsidR="00F6581F" w:rsidRPr="00222EEB">
        <w:t xml:space="preserve"> funding from the servicing sector </w:t>
      </w:r>
      <w:r w:rsidR="00F450A2" w:rsidRPr="00222EEB">
        <w:t>is</w:t>
      </w:r>
      <w:r w:rsidR="00F6581F" w:rsidRPr="00222EEB">
        <w:t xml:space="preserve"> 414,818 CO</w:t>
      </w:r>
      <w:r w:rsidR="00F6581F" w:rsidRPr="00222EEB">
        <w:rPr>
          <w:vertAlign w:val="subscript"/>
        </w:rPr>
        <w:t>2</w:t>
      </w:r>
      <w:r w:rsidR="00F6581F" w:rsidRPr="00222EEB">
        <w:t>-eq tonnes, as summarized in table</w:t>
      </w:r>
      <w:r w:rsidR="00F450A2" w:rsidRPr="00222EEB">
        <w:t xml:space="preserve"> 16</w:t>
      </w:r>
      <w:r w:rsidR="00474F24" w:rsidRPr="00222EEB">
        <w:t xml:space="preserve"> below. In light of those agreed reductions, the Government agreed to reduce its 2030 to </w:t>
      </w:r>
      <w:r w:rsidR="00CB7D24" w:rsidRPr="00222EEB">
        <w:t>1,803,694 CO</w:t>
      </w:r>
      <w:r w:rsidR="00CB7D24" w:rsidRPr="00222EEB">
        <w:rPr>
          <w:vertAlign w:val="subscript"/>
        </w:rPr>
        <w:t>2</w:t>
      </w:r>
      <w:r w:rsidR="00CB7D24" w:rsidRPr="00222EEB">
        <w:t>-eq tonnes, a reduction of 23.8 per cent of the country’s HFC baseline for compliance.</w:t>
      </w:r>
    </w:p>
    <w:p w14:paraId="4D6DC139" w14:textId="22B04F72" w:rsidR="00C33F64" w:rsidRPr="00222EEB" w:rsidRDefault="00C33F64" w:rsidP="00C33F64">
      <w:pPr>
        <w:rPr>
          <w:b/>
          <w:bCs/>
        </w:rPr>
      </w:pPr>
      <w:r w:rsidRPr="00222EEB">
        <w:rPr>
          <w:b/>
          <w:bCs/>
        </w:rPr>
        <w:t xml:space="preserve">Table </w:t>
      </w:r>
      <w:r w:rsidR="00F450A2" w:rsidRPr="00222EEB">
        <w:rPr>
          <w:b/>
          <w:bCs/>
        </w:rPr>
        <w:t>16</w:t>
      </w:r>
      <w:r w:rsidRPr="00222EEB">
        <w:rPr>
          <w:b/>
          <w:bCs/>
        </w:rPr>
        <w:t xml:space="preserve">. </w:t>
      </w:r>
      <w:r w:rsidR="009269C9" w:rsidRPr="00222EEB">
        <w:rPr>
          <w:b/>
          <w:bCs/>
        </w:rPr>
        <w:t>Agreed costs and reductions from HFC consumption eligible for funding from the servicing sector, and 2030 target</w:t>
      </w:r>
    </w:p>
    <w:tbl>
      <w:tblPr>
        <w:tblW w:w="4976" w:type="pct"/>
        <w:tblLook w:val="04A0" w:firstRow="1" w:lastRow="0" w:firstColumn="1" w:lastColumn="0" w:noHBand="0" w:noVBand="1"/>
      </w:tblPr>
      <w:tblGrid>
        <w:gridCol w:w="6203"/>
        <w:gridCol w:w="1422"/>
        <w:gridCol w:w="1680"/>
      </w:tblGrid>
      <w:tr w:rsidR="00520945" w:rsidRPr="00222EEB" w14:paraId="30B28209" w14:textId="77777777" w:rsidTr="00763CF1">
        <w:trPr>
          <w:trHeight w:val="231"/>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AEA7C62" w14:textId="77777777" w:rsidR="00520945" w:rsidRPr="00222EEB" w:rsidRDefault="00520945" w:rsidP="00520945">
            <w:pPr>
              <w:jc w:val="center"/>
              <w:rPr>
                <w:b/>
                <w:bCs/>
                <w:color w:val="000000"/>
                <w:sz w:val="20"/>
                <w:szCs w:val="20"/>
                <w:lang w:eastAsia="en-CA"/>
              </w:rPr>
            </w:pPr>
            <w:r w:rsidRPr="00222EEB">
              <w:rPr>
                <w:b/>
                <w:bCs/>
                <w:color w:val="000000"/>
                <w:sz w:val="20"/>
                <w:szCs w:val="20"/>
                <w:lang w:eastAsia="en-CA"/>
              </w:rPr>
              <w:t>Servicing sector</w:t>
            </w:r>
          </w:p>
        </w:tc>
      </w:tr>
      <w:tr w:rsidR="00520945" w:rsidRPr="00222EEB" w14:paraId="0626E263" w14:textId="77777777" w:rsidTr="00763CF1">
        <w:trPr>
          <w:trHeight w:val="231"/>
        </w:trPr>
        <w:tc>
          <w:tcPr>
            <w:tcW w:w="3333" w:type="pct"/>
            <w:vMerge w:val="restart"/>
            <w:tcBorders>
              <w:top w:val="nil"/>
              <w:left w:val="single" w:sz="4" w:space="0" w:color="auto"/>
              <w:bottom w:val="single" w:sz="4" w:space="0" w:color="auto"/>
              <w:right w:val="single" w:sz="4" w:space="0" w:color="auto"/>
            </w:tcBorders>
            <w:shd w:val="clear" w:color="auto" w:fill="auto"/>
            <w:vAlign w:val="center"/>
            <w:hideMark/>
          </w:tcPr>
          <w:p w14:paraId="4B336338" w14:textId="77777777" w:rsidR="00520945" w:rsidRPr="00222EEB" w:rsidRDefault="00520945" w:rsidP="00520945">
            <w:pPr>
              <w:rPr>
                <w:color w:val="000000"/>
                <w:sz w:val="20"/>
                <w:szCs w:val="20"/>
                <w:lang w:eastAsia="en-CA"/>
              </w:rPr>
            </w:pPr>
            <w:r w:rsidRPr="00222EEB">
              <w:rPr>
                <w:color w:val="000000"/>
                <w:sz w:val="20"/>
                <w:szCs w:val="20"/>
                <w:lang w:val="en-GB" w:eastAsia="en-CA"/>
              </w:rPr>
              <w:t>Average HFC consumption in the servicing sector in baseline years</w:t>
            </w:r>
          </w:p>
        </w:tc>
        <w:tc>
          <w:tcPr>
            <w:tcW w:w="764" w:type="pct"/>
            <w:tcBorders>
              <w:top w:val="nil"/>
              <w:left w:val="nil"/>
              <w:bottom w:val="single" w:sz="4" w:space="0" w:color="auto"/>
              <w:right w:val="single" w:sz="4" w:space="0" w:color="auto"/>
            </w:tcBorders>
            <w:shd w:val="clear" w:color="auto" w:fill="auto"/>
            <w:vAlign w:val="center"/>
            <w:hideMark/>
          </w:tcPr>
          <w:p w14:paraId="0D722DEB" w14:textId="77777777" w:rsidR="00520945" w:rsidRPr="00222EEB" w:rsidRDefault="00520945" w:rsidP="00520945">
            <w:pPr>
              <w:rPr>
                <w:color w:val="000000"/>
                <w:sz w:val="20"/>
                <w:szCs w:val="20"/>
                <w:lang w:eastAsia="en-CA"/>
              </w:rPr>
            </w:pPr>
            <w:r w:rsidRPr="00222EEB">
              <w:rPr>
                <w:color w:val="000000"/>
                <w:sz w:val="20"/>
                <w:szCs w:val="20"/>
                <w:lang w:eastAsia="en-CA"/>
              </w:rPr>
              <w:t>mt</w:t>
            </w:r>
          </w:p>
        </w:tc>
        <w:tc>
          <w:tcPr>
            <w:tcW w:w="903" w:type="pct"/>
            <w:tcBorders>
              <w:top w:val="nil"/>
              <w:left w:val="nil"/>
              <w:bottom w:val="single" w:sz="4" w:space="0" w:color="auto"/>
              <w:right w:val="single" w:sz="4" w:space="0" w:color="auto"/>
            </w:tcBorders>
            <w:shd w:val="clear" w:color="auto" w:fill="auto"/>
            <w:vAlign w:val="center"/>
            <w:hideMark/>
          </w:tcPr>
          <w:p w14:paraId="70584A4A" w14:textId="77777777" w:rsidR="00520945" w:rsidRPr="00222EEB" w:rsidRDefault="00520945" w:rsidP="00520945">
            <w:pPr>
              <w:jc w:val="right"/>
              <w:rPr>
                <w:color w:val="000000"/>
                <w:sz w:val="20"/>
                <w:szCs w:val="20"/>
                <w:lang w:eastAsia="en-CA"/>
              </w:rPr>
            </w:pPr>
            <w:r w:rsidRPr="00222EEB">
              <w:rPr>
                <w:color w:val="000000"/>
                <w:sz w:val="20"/>
                <w:szCs w:val="20"/>
                <w:lang w:eastAsia="en-CA"/>
              </w:rPr>
              <w:t xml:space="preserve">            565.09 </w:t>
            </w:r>
          </w:p>
        </w:tc>
      </w:tr>
      <w:tr w:rsidR="00520945" w:rsidRPr="00222EEB" w14:paraId="39BE9ADB" w14:textId="77777777" w:rsidTr="00763CF1">
        <w:trPr>
          <w:trHeight w:val="251"/>
        </w:trPr>
        <w:tc>
          <w:tcPr>
            <w:tcW w:w="3333" w:type="pct"/>
            <w:vMerge/>
            <w:tcBorders>
              <w:top w:val="nil"/>
              <w:left w:val="single" w:sz="4" w:space="0" w:color="auto"/>
              <w:bottom w:val="single" w:sz="4" w:space="0" w:color="auto"/>
              <w:right w:val="single" w:sz="4" w:space="0" w:color="auto"/>
            </w:tcBorders>
            <w:vAlign w:val="center"/>
            <w:hideMark/>
          </w:tcPr>
          <w:p w14:paraId="1CC799DA" w14:textId="77777777" w:rsidR="00520945" w:rsidRPr="00222EEB" w:rsidRDefault="00520945" w:rsidP="00520945">
            <w:pPr>
              <w:jc w:val="left"/>
              <w:rPr>
                <w:color w:val="000000"/>
                <w:sz w:val="20"/>
                <w:szCs w:val="20"/>
                <w:lang w:eastAsia="en-CA"/>
              </w:rPr>
            </w:pPr>
          </w:p>
        </w:tc>
        <w:tc>
          <w:tcPr>
            <w:tcW w:w="764" w:type="pct"/>
            <w:tcBorders>
              <w:top w:val="nil"/>
              <w:left w:val="nil"/>
              <w:bottom w:val="single" w:sz="4" w:space="0" w:color="auto"/>
              <w:right w:val="single" w:sz="4" w:space="0" w:color="auto"/>
            </w:tcBorders>
            <w:shd w:val="clear" w:color="auto" w:fill="auto"/>
            <w:vAlign w:val="center"/>
            <w:hideMark/>
          </w:tcPr>
          <w:p w14:paraId="30660847" w14:textId="77777777" w:rsidR="00520945" w:rsidRPr="00222EEB" w:rsidRDefault="00520945" w:rsidP="00520945">
            <w:pPr>
              <w:rPr>
                <w:color w:val="000000"/>
                <w:sz w:val="20"/>
                <w:szCs w:val="20"/>
                <w:lang w:eastAsia="en-CA"/>
              </w:rPr>
            </w:pPr>
            <w:r w:rsidRPr="00222EEB">
              <w:rPr>
                <w:color w:val="000000"/>
                <w:sz w:val="20"/>
                <w:szCs w:val="20"/>
                <w:lang w:eastAsia="en-CA"/>
              </w:rPr>
              <w:t>CO</w:t>
            </w:r>
            <w:r w:rsidRPr="00222EEB">
              <w:rPr>
                <w:color w:val="000000"/>
                <w:sz w:val="20"/>
                <w:szCs w:val="20"/>
                <w:vertAlign w:val="subscript"/>
                <w:lang w:eastAsia="en-CA"/>
              </w:rPr>
              <w:t>2</w:t>
            </w:r>
            <w:r w:rsidRPr="00222EEB">
              <w:rPr>
                <w:color w:val="000000"/>
                <w:sz w:val="20"/>
                <w:szCs w:val="20"/>
                <w:lang w:eastAsia="en-CA"/>
              </w:rPr>
              <w:t>-eq tonnes</w:t>
            </w:r>
          </w:p>
        </w:tc>
        <w:tc>
          <w:tcPr>
            <w:tcW w:w="903" w:type="pct"/>
            <w:tcBorders>
              <w:top w:val="nil"/>
              <w:left w:val="nil"/>
              <w:bottom w:val="single" w:sz="4" w:space="0" w:color="auto"/>
              <w:right w:val="single" w:sz="4" w:space="0" w:color="auto"/>
            </w:tcBorders>
            <w:shd w:val="clear" w:color="auto" w:fill="auto"/>
            <w:vAlign w:val="center"/>
            <w:hideMark/>
          </w:tcPr>
          <w:p w14:paraId="55585B97" w14:textId="77777777" w:rsidR="00520945" w:rsidRPr="00222EEB" w:rsidRDefault="00520945" w:rsidP="00520945">
            <w:pPr>
              <w:jc w:val="right"/>
              <w:rPr>
                <w:color w:val="000000"/>
                <w:sz w:val="20"/>
                <w:szCs w:val="20"/>
                <w:lang w:eastAsia="en-CA"/>
              </w:rPr>
            </w:pPr>
            <w:r w:rsidRPr="00222EEB">
              <w:rPr>
                <w:color w:val="000000"/>
                <w:sz w:val="20"/>
                <w:szCs w:val="20"/>
                <w:lang w:eastAsia="en-CA"/>
              </w:rPr>
              <w:t xml:space="preserve">      1,244,093 </w:t>
            </w:r>
          </w:p>
        </w:tc>
      </w:tr>
      <w:tr w:rsidR="00520945" w:rsidRPr="00222EEB" w14:paraId="1B72BA83" w14:textId="77777777" w:rsidTr="00763CF1">
        <w:trPr>
          <w:trHeight w:val="231"/>
        </w:trPr>
        <w:tc>
          <w:tcPr>
            <w:tcW w:w="4097"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04785B8" w14:textId="77777777" w:rsidR="00520945" w:rsidRPr="00222EEB" w:rsidRDefault="00520945" w:rsidP="00520945">
            <w:pPr>
              <w:rPr>
                <w:color w:val="000000"/>
                <w:sz w:val="20"/>
                <w:szCs w:val="20"/>
                <w:lang w:eastAsia="en-CA"/>
              </w:rPr>
            </w:pPr>
            <w:r w:rsidRPr="00222EEB">
              <w:rPr>
                <w:color w:val="000000"/>
                <w:sz w:val="20"/>
                <w:szCs w:val="20"/>
                <w:lang w:val="en-GB" w:eastAsia="en-CA"/>
              </w:rPr>
              <w:t xml:space="preserve">Average GWP of HFC consumption in the servicing sector  </w:t>
            </w:r>
          </w:p>
        </w:tc>
        <w:tc>
          <w:tcPr>
            <w:tcW w:w="903" w:type="pct"/>
            <w:tcBorders>
              <w:top w:val="nil"/>
              <w:left w:val="nil"/>
              <w:bottom w:val="single" w:sz="4" w:space="0" w:color="auto"/>
              <w:right w:val="single" w:sz="4" w:space="0" w:color="auto"/>
            </w:tcBorders>
            <w:shd w:val="clear" w:color="auto" w:fill="auto"/>
            <w:vAlign w:val="center"/>
            <w:hideMark/>
          </w:tcPr>
          <w:p w14:paraId="32E1CC98" w14:textId="77777777" w:rsidR="00520945" w:rsidRPr="00222EEB" w:rsidRDefault="00520945" w:rsidP="00520945">
            <w:pPr>
              <w:jc w:val="right"/>
              <w:rPr>
                <w:color w:val="000000"/>
                <w:sz w:val="20"/>
                <w:szCs w:val="20"/>
                <w:lang w:eastAsia="en-CA"/>
              </w:rPr>
            </w:pPr>
            <w:r w:rsidRPr="00222EEB">
              <w:rPr>
                <w:color w:val="000000"/>
                <w:sz w:val="20"/>
                <w:szCs w:val="20"/>
                <w:lang w:eastAsia="en-CA"/>
              </w:rPr>
              <w:t xml:space="preserve">        2,201.58 </w:t>
            </w:r>
          </w:p>
        </w:tc>
      </w:tr>
      <w:tr w:rsidR="00520945" w:rsidRPr="00222EEB" w14:paraId="63151665" w14:textId="77777777" w:rsidTr="00763CF1">
        <w:trPr>
          <w:trHeight w:val="231"/>
        </w:trPr>
        <w:tc>
          <w:tcPr>
            <w:tcW w:w="3333" w:type="pct"/>
            <w:tcBorders>
              <w:top w:val="nil"/>
              <w:left w:val="single" w:sz="4" w:space="0" w:color="auto"/>
              <w:bottom w:val="single" w:sz="4" w:space="0" w:color="auto"/>
              <w:right w:val="single" w:sz="4" w:space="0" w:color="auto"/>
            </w:tcBorders>
            <w:shd w:val="clear" w:color="auto" w:fill="auto"/>
            <w:vAlign w:val="center"/>
            <w:hideMark/>
          </w:tcPr>
          <w:p w14:paraId="1B69FE85" w14:textId="77777777" w:rsidR="00520945" w:rsidRPr="00222EEB" w:rsidRDefault="00520945" w:rsidP="00520945">
            <w:pPr>
              <w:jc w:val="left"/>
              <w:rPr>
                <w:color w:val="000000"/>
                <w:sz w:val="20"/>
                <w:szCs w:val="20"/>
                <w:lang w:eastAsia="en-CA"/>
              </w:rPr>
            </w:pPr>
            <w:r w:rsidRPr="00222EEB">
              <w:rPr>
                <w:color w:val="000000"/>
                <w:sz w:val="20"/>
                <w:szCs w:val="20"/>
                <w:lang w:eastAsia="en-CA"/>
              </w:rPr>
              <w:t>Agreed funding</w:t>
            </w:r>
          </w:p>
        </w:tc>
        <w:tc>
          <w:tcPr>
            <w:tcW w:w="764" w:type="pct"/>
            <w:tcBorders>
              <w:top w:val="nil"/>
              <w:left w:val="nil"/>
              <w:bottom w:val="single" w:sz="4" w:space="0" w:color="auto"/>
              <w:right w:val="single" w:sz="4" w:space="0" w:color="auto"/>
            </w:tcBorders>
            <w:shd w:val="clear" w:color="auto" w:fill="auto"/>
            <w:vAlign w:val="center"/>
            <w:hideMark/>
          </w:tcPr>
          <w:p w14:paraId="4C56005E" w14:textId="77777777" w:rsidR="00520945" w:rsidRPr="00222EEB" w:rsidRDefault="00520945" w:rsidP="00520945">
            <w:pPr>
              <w:jc w:val="left"/>
              <w:rPr>
                <w:color w:val="000000"/>
                <w:sz w:val="20"/>
                <w:szCs w:val="20"/>
                <w:lang w:eastAsia="en-CA"/>
              </w:rPr>
            </w:pPr>
            <w:r w:rsidRPr="00222EEB">
              <w:rPr>
                <w:color w:val="000000"/>
                <w:sz w:val="20"/>
                <w:szCs w:val="20"/>
                <w:lang w:eastAsia="en-CA"/>
              </w:rPr>
              <w:t>US $</w:t>
            </w:r>
          </w:p>
        </w:tc>
        <w:tc>
          <w:tcPr>
            <w:tcW w:w="903" w:type="pct"/>
            <w:tcBorders>
              <w:top w:val="nil"/>
              <w:left w:val="nil"/>
              <w:bottom w:val="single" w:sz="4" w:space="0" w:color="auto"/>
              <w:right w:val="single" w:sz="4" w:space="0" w:color="auto"/>
            </w:tcBorders>
            <w:shd w:val="clear" w:color="auto" w:fill="auto"/>
            <w:vAlign w:val="center"/>
            <w:hideMark/>
          </w:tcPr>
          <w:p w14:paraId="1A58FE00" w14:textId="77777777" w:rsidR="00520945" w:rsidRPr="00222EEB" w:rsidRDefault="00520945" w:rsidP="00520945">
            <w:pPr>
              <w:jc w:val="right"/>
              <w:rPr>
                <w:color w:val="000000"/>
                <w:sz w:val="20"/>
                <w:szCs w:val="20"/>
                <w:lang w:eastAsia="en-CA"/>
              </w:rPr>
            </w:pPr>
            <w:r w:rsidRPr="00222EEB">
              <w:rPr>
                <w:color w:val="000000"/>
                <w:sz w:val="20"/>
                <w:szCs w:val="20"/>
                <w:lang w:eastAsia="en-CA"/>
              </w:rPr>
              <w:t xml:space="preserve">         959,476 </w:t>
            </w:r>
          </w:p>
        </w:tc>
      </w:tr>
      <w:tr w:rsidR="00520945" w:rsidRPr="00222EEB" w14:paraId="4F98CDBB" w14:textId="77777777" w:rsidTr="00763CF1">
        <w:trPr>
          <w:trHeight w:val="231"/>
        </w:trPr>
        <w:tc>
          <w:tcPr>
            <w:tcW w:w="3333" w:type="pct"/>
            <w:tcBorders>
              <w:top w:val="nil"/>
              <w:left w:val="single" w:sz="4" w:space="0" w:color="auto"/>
              <w:bottom w:val="single" w:sz="4" w:space="0" w:color="auto"/>
              <w:right w:val="single" w:sz="4" w:space="0" w:color="auto"/>
            </w:tcBorders>
            <w:shd w:val="clear" w:color="auto" w:fill="auto"/>
            <w:vAlign w:val="center"/>
            <w:hideMark/>
          </w:tcPr>
          <w:p w14:paraId="3B091D13" w14:textId="77777777" w:rsidR="00520945" w:rsidRPr="00222EEB" w:rsidRDefault="00520945" w:rsidP="00520945">
            <w:pPr>
              <w:rPr>
                <w:color w:val="000000"/>
                <w:sz w:val="20"/>
                <w:szCs w:val="20"/>
                <w:lang w:eastAsia="en-CA"/>
              </w:rPr>
            </w:pPr>
            <w:r w:rsidRPr="00222EEB">
              <w:rPr>
                <w:color w:val="000000"/>
                <w:sz w:val="20"/>
                <w:szCs w:val="20"/>
                <w:lang w:eastAsia="en-CA"/>
              </w:rPr>
              <w:t>Agreed cost-effectiveness threshold</w:t>
            </w:r>
          </w:p>
        </w:tc>
        <w:tc>
          <w:tcPr>
            <w:tcW w:w="764" w:type="pct"/>
            <w:tcBorders>
              <w:top w:val="nil"/>
              <w:left w:val="nil"/>
              <w:bottom w:val="single" w:sz="4" w:space="0" w:color="auto"/>
              <w:right w:val="single" w:sz="4" w:space="0" w:color="auto"/>
            </w:tcBorders>
            <w:shd w:val="clear" w:color="auto" w:fill="auto"/>
            <w:vAlign w:val="center"/>
            <w:hideMark/>
          </w:tcPr>
          <w:p w14:paraId="67AD2975" w14:textId="77777777" w:rsidR="00520945" w:rsidRPr="00222EEB" w:rsidRDefault="00520945" w:rsidP="00520945">
            <w:pPr>
              <w:rPr>
                <w:color w:val="000000"/>
                <w:sz w:val="20"/>
                <w:szCs w:val="20"/>
                <w:lang w:eastAsia="en-CA"/>
              </w:rPr>
            </w:pPr>
            <w:r w:rsidRPr="00222EEB">
              <w:rPr>
                <w:color w:val="000000"/>
                <w:sz w:val="20"/>
                <w:szCs w:val="20"/>
                <w:lang w:eastAsia="en-CA"/>
              </w:rPr>
              <w:t>US $/kg</w:t>
            </w:r>
          </w:p>
        </w:tc>
        <w:tc>
          <w:tcPr>
            <w:tcW w:w="903" w:type="pct"/>
            <w:tcBorders>
              <w:top w:val="nil"/>
              <w:left w:val="nil"/>
              <w:bottom w:val="single" w:sz="4" w:space="0" w:color="auto"/>
              <w:right w:val="single" w:sz="4" w:space="0" w:color="auto"/>
            </w:tcBorders>
            <w:shd w:val="clear" w:color="auto" w:fill="auto"/>
            <w:vAlign w:val="center"/>
            <w:hideMark/>
          </w:tcPr>
          <w:p w14:paraId="791C593F" w14:textId="77777777" w:rsidR="00520945" w:rsidRPr="00222EEB" w:rsidRDefault="00520945" w:rsidP="00520945">
            <w:pPr>
              <w:jc w:val="right"/>
              <w:rPr>
                <w:color w:val="000000"/>
                <w:sz w:val="20"/>
                <w:szCs w:val="20"/>
                <w:lang w:eastAsia="en-CA"/>
              </w:rPr>
            </w:pPr>
            <w:r w:rsidRPr="00222EEB">
              <w:rPr>
                <w:color w:val="000000"/>
                <w:sz w:val="20"/>
                <w:szCs w:val="20"/>
                <w:lang w:eastAsia="en-CA"/>
              </w:rPr>
              <w:t>5.1</w:t>
            </w:r>
          </w:p>
        </w:tc>
      </w:tr>
      <w:tr w:rsidR="00520945" w:rsidRPr="00222EEB" w14:paraId="31836851" w14:textId="77777777" w:rsidTr="00763CF1">
        <w:trPr>
          <w:trHeight w:val="231"/>
        </w:trPr>
        <w:tc>
          <w:tcPr>
            <w:tcW w:w="3333" w:type="pct"/>
            <w:vMerge w:val="restart"/>
            <w:tcBorders>
              <w:top w:val="nil"/>
              <w:left w:val="single" w:sz="4" w:space="0" w:color="auto"/>
              <w:bottom w:val="single" w:sz="4" w:space="0" w:color="auto"/>
              <w:right w:val="single" w:sz="4" w:space="0" w:color="auto"/>
            </w:tcBorders>
            <w:shd w:val="clear" w:color="auto" w:fill="auto"/>
            <w:vAlign w:val="center"/>
            <w:hideMark/>
          </w:tcPr>
          <w:p w14:paraId="341964E9" w14:textId="72C9CC9F" w:rsidR="00520945" w:rsidRPr="00222EEB" w:rsidRDefault="00520945" w:rsidP="00520945">
            <w:pPr>
              <w:jc w:val="left"/>
              <w:rPr>
                <w:color w:val="000000"/>
                <w:sz w:val="20"/>
                <w:szCs w:val="20"/>
                <w:lang w:eastAsia="en-CA"/>
              </w:rPr>
            </w:pPr>
            <w:r w:rsidRPr="00222EEB">
              <w:rPr>
                <w:color w:val="000000"/>
                <w:sz w:val="20"/>
                <w:szCs w:val="20"/>
                <w:lang w:eastAsia="en-CA"/>
              </w:rPr>
              <w:t>Reductions from remaining HFC consumption in servicing</w:t>
            </w:r>
          </w:p>
        </w:tc>
        <w:tc>
          <w:tcPr>
            <w:tcW w:w="764" w:type="pct"/>
            <w:tcBorders>
              <w:top w:val="nil"/>
              <w:left w:val="nil"/>
              <w:bottom w:val="single" w:sz="4" w:space="0" w:color="auto"/>
              <w:right w:val="single" w:sz="4" w:space="0" w:color="auto"/>
            </w:tcBorders>
            <w:shd w:val="clear" w:color="auto" w:fill="auto"/>
            <w:vAlign w:val="center"/>
            <w:hideMark/>
          </w:tcPr>
          <w:p w14:paraId="4D4120A6" w14:textId="77777777" w:rsidR="00520945" w:rsidRPr="00222EEB" w:rsidRDefault="00520945" w:rsidP="00520945">
            <w:pPr>
              <w:rPr>
                <w:color w:val="000000"/>
                <w:sz w:val="20"/>
                <w:szCs w:val="20"/>
                <w:lang w:eastAsia="en-CA"/>
              </w:rPr>
            </w:pPr>
            <w:r w:rsidRPr="00222EEB">
              <w:rPr>
                <w:color w:val="000000"/>
                <w:sz w:val="20"/>
                <w:szCs w:val="20"/>
                <w:lang w:eastAsia="en-CA"/>
              </w:rPr>
              <w:t>mt</w:t>
            </w:r>
          </w:p>
        </w:tc>
        <w:tc>
          <w:tcPr>
            <w:tcW w:w="903" w:type="pct"/>
            <w:tcBorders>
              <w:top w:val="nil"/>
              <w:left w:val="nil"/>
              <w:bottom w:val="single" w:sz="4" w:space="0" w:color="auto"/>
              <w:right w:val="single" w:sz="4" w:space="0" w:color="auto"/>
            </w:tcBorders>
            <w:shd w:val="clear" w:color="auto" w:fill="auto"/>
            <w:vAlign w:val="center"/>
            <w:hideMark/>
          </w:tcPr>
          <w:p w14:paraId="568E709F" w14:textId="77777777" w:rsidR="00520945" w:rsidRPr="00222EEB" w:rsidRDefault="00520945" w:rsidP="00520945">
            <w:pPr>
              <w:jc w:val="right"/>
              <w:rPr>
                <w:color w:val="000000"/>
                <w:sz w:val="20"/>
                <w:szCs w:val="20"/>
                <w:lang w:eastAsia="en-CA"/>
              </w:rPr>
            </w:pPr>
            <w:r w:rsidRPr="00222EEB">
              <w:rPr>
                <w:color w:val="000000"/>
                <w:sz w:val="20"/>
                <w:szCs w:val="20"/>
                <w:lang w:eastAsia="en-CA"/>
              </w:rPr>
              <w:t xml:space="preserve">            188.13 </w:t>
            </w:r>
          </w:p>
        </w:tc>
      </w:tr>
      <w:tr w:rsidR="00520945" w:rsidRPr="00222EEB" w14:paraId="0B54FD32" w14:textId="77777777" w:rsidTr="00763CF1">
        <w:trPr>
          <w:trHeight w:val="231"/>
        </w:trPr>
        <w:tc>
          <w:tcPr>
            <w:tcW w:w="3333" w:type="pct"/>
            <w:vMerge/>
            <w:tcBorders>
              <w:top w:val="nil"/>
              <w:left w:val="single" w:sz="4" w:space="0" w:color="auto"/>
              <w:bottom w:val="single" w:sz="4" w:space="0" w:color="auto"/>
              <w:right w:val="single" w:sz="4" w:space="0" w:color="auto"/>
            </w:tcBorders>
            <w:vAlign w:val="center"/>
            <w:hideMark/>
          </w:tcPr>
          <w:p w14:paraId="1945BC20" w14:textId="77777777" w:rsidR="00520945" w:rsidRPr="00222EEB" w:rsidRDefault="00520945" w:rsidP="00520945">
            <w:pPr>
              <w:jc w:val="left"/>
              <w:rPr>
                <w:color w:val="000000"/>
                <w:sz w:val="20"/>
                <w:szCs w:val="20"/>
                <w:lang w:eastAsia="en-CA"/>
              </w:rPr>
            </w:pPr>
          </w:p>
        </w:tc>
        <w:tc>
          <w:tcPr>
            <w:tcW w:w="764" w:type="pct"/>
            <w:tcBorders>
              <w:top w:val="nil"/>
              <w:left w:val="nil"/>
              <w:bottom w:val="single" w:sz="4" w:space="0" w:color="auto"/>
              <w:right w:val="single" w:sz="4" w:space="0" w:color="auto"/>
            </w:tcBorders>
            <w:shd w:val="clear" w:color="auto" w:fill="auto"/>
            <w:vAlign w:val="center"/>
            <w:hideMark/>
          </w:tcPr>
          <w:p w14:paraId="234EE328" w14:textId="35CBC270" w:rsidR="00520945" w:rsidRPr="00222EEB" w:rsidRDefault="00520945" w:rsidP="00520945">
            <w:pPr>
              <w:rPr>
                <w:color w:val="000000"/>
                <w:sz w:val="20"/>
                <w:szCs w:val="20"/>
                <w:lang w:eastAsia="en-CA"/>
              </w:rPr>
            </w:pPr>
            <w:r w:rsidRPr="00222EEB">
              <w:rPr>
                <w:color w:val="000000"/>
                <w:sz w:val="20"/>
                <w:szCs w:val="20"/>
                <w:lang w:eastAsia="en-CA"/>
              </w:rPr>
              <w:t>CO</w:t>
            </w:r>
            <w:r w:rsidRPr="00222EEB">
              <w:rPr>
                <w:color w:val="000000"/>
                <w:sz w:val="20"/>
                <w:szCs w:val="20"/>
                <w:vertAlign w:val="subscript"/>
                <w:lang w:eastAsia="en-CA"/>
              </w:rPr>
              <w:t>2</w:t>
            </w:r>
            <w:r w:rsidRPr="00222EEB">
              <w:rPr>
                <w:color w:val="000000"/>
                <w:sz w:val="20"/>
                <w:szCs w:val="20"/>
                <w:lang w:eastAsia="en-CA"/>
              </w:rPr>
              <w:t>-eq tonnes</w:t>
            </w:r>
          </w:p>
        </w:tc>
        <w:tc>
          <w:tcPr>
            <w:tcW w:w="903" w:type="pct"/>
            <w:tcBorders>
              <w:top w:val="nil"/>
              <w:left w:val="nil"/>
              <w:bottom w:val="single" w:sz="4" w:space="0" w:color="auto"/>
              <w:right w:val="single" w:sz="4" w:space="0" w:color="auto"/>
            </w:tcBorders>
            <w:shd w:val="clear" w:color="auto" w:fill="auto"/>
            <w:vAlign w:val="center"/>
            <w:hideMark/>
          </w:tcPr>
          <w:p w14:paraId="246D2C9B" w14:textId="77777777" w:rsidR="00520945" w:rsidRPr="00222EEB" w:rsidRDefault="00520945" w:rsidP="00520945">
            <w:pPr>
              <w:jc w:val="right"/>
              <w:rPr>
                <w:color w:val="000000"/>
                <w:sz w:val="20"/>
                <w:szCs w:val="20"/>
                <w:lang w:eastAsia="en-CA"/>
              </w:rPr>
            </w:pPr>
            <w:r w:rsidRPr="00222EEB">
              <w:rPr>
                <w:color w:val="000000"/>
                <w:sz w:val="20"/>
                <w:szCs w:val="20"/>
                <w:lang w:eastAsia="en-CA"/>
              </w:rPr>
              <w:t>414,188</w:t>
            </w:r>
          </w:p>
        </w:tc>
      </w:tr>
      <w:tr w:rsidR="00520945" w:rsidRPr="00222EEB" w14:paraId="574DA25F" w14:textId="77777777" w:rsidTr="00763CF1">
        <w:trPr>
          <w:trHeight w:val="231"/>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6821432" w14:textId="77777777" w:rsidR="00520945" w:rsidRPr="00222EEB" w:rsidRDefault="00520945" w:rsidP="00520945">
            <w:pPr>
              <w:jc w:val="center"/>
              <w:rPr>
                <w:b/>
                <w:bCs/>
                <w:color w:val="000000"/>
                <w:sz w:val="20"/>
                <w:szCs w:val="20"/>
                <w:lang w:eastAsia="en-CA"/>
              </w:rPr>
            </w:pPr>
            <w:r w:rsidRPr="00222EEB">
              <w:rPr>
                <w:b/>
                <w:bCs/>
                <w:color w:val="000000"/>
                <w:sz w:val="20"/>
                <w:szCs w:val="20"/>
                <w:lang w:eastAsia="en-CA"/>
              </w:rPr>
              <w:t>Reductions and 2030 target</w:t>
            </w:r>
          </w:p>
        </w:tc>
      </w:tr>
      <w:tr w:rsidR="00520945" w:rsidRPr="00222EEB" w14:paraId="6C7C94E0" w14:textId="77777777" w:rsidTr="00763CF1">
        <w:trPr>
          <w:trHeight w:val="251"/>
        </w:trPr>
        <w:tc>
          <w:tcPr>
            <w:tcW w:w="3333" w:type="pct"/>
            <w:tcBorders>
              <w:top w:val="nil"/>
              <w:left w:val="single" w:sz="4" w:space="0" w:color="auto"/>
              <w:bottom w:val="single" w:sz="4" w:space="0" w:color="auto"/>
              <w:right w:val="single" w:sz="4" w:space="0" w:color="auto"/>
            </w:tcBorders>
            <w:shd w:val="clear" w:color="auto" w:fill="auto"/>
            <w:vAlign w:val="center"/>
            <w:hideMark/>
          </w:tcPr>
          <w:p w14:paraId="585AF90B" w14:textId="77777777" w:rsidR="00520945" w:rsidRPr="00222EEB" w:rsidRDefault="00520945" w:rsidP="00520945">
            <w:pPr>
              <w:rPr>
                <w:color w:val="000000"/>
                <w:sz w:val="20"/>
                <w:szCs w:val="20"/>
                <w:lang w:eastAsia="en-CA"/>
              </w:rPr>
            </w:pPr>
            <w:r w:rsidRPr="00222EEB">
              <w:rPr>
                <w:color w:val="000000"/>
                <w:sz w:val="20"/>
                <w:szCs w:val="20"/>
                <w:lang w:val="en-GB" w:eastAsia="en-CA"/>
              </w:rPr>
              <w:t>Established HFC consumption baseline</w:t>
            </w:r>
          </w:p>
        </w:tc>
        <w:tc>
          <w:tcPr>
            <w:tcW w:w="764" w:type="pct"/>
            <w:tcBorders>
              <w:top w:val="nil"/>
              <w:left w:val="nil"/>
              <w:bottom w:val="single" w:sz="4" w:space="0" w:color="auto"/>
              <w:right w:val="single" w:sz="4" w:space="0" w:color="auto"/>
            </w:tcBorders>
            <w:shd w:val="clear" w:color="auto" w:fill="auto"/>
            <w:vAlign w:val="center"/>
            <w:hideMark/>
          </w:tcPr>
          <w:p w14:paraId="3510EF5E" w14:textId="77777777" w:rsidR="00520945" w:rsidRPr="00222EEB" w:rsidRDefault="00520945" w:rsidP="00520945">
            <w:pPr>
              <w:rPr>
                <w:color w:val="000000"/>
                <w:sz w:val="20"/>
                <w:szCs w:val="20"/>
                <w:lang w:eastAsia="en-CA"/>
              </w:rPr>
            </w:pPr>
            <w:r w:rsidRPr="00222EEB">
              <w:rPr>
                <w:color w:val="000000"/>
                <w:sz w:val="20"/>
                <w:szCs w:val="20"/>
                <w:lang w:eastAsia="en-CA"/>
              </w:rPr>
              <w:t>CO</w:t>
            </w:r>
            <w:r w:rsidRPr="00222EEB">
              <w:rPr>
                <w:color w:val="000000"/>
                <w:sz w:val="20"/>
                <w:szCs w:val="20"/>
                <w:vertAlign w:val="subscript"/>
                <w:lang w:eastAsia="en-CA"/>
              </w:rPr>
              <w:t>2</w:t>
            </w:r>
            <w:r w:rsidRPr="00222EEB">
              <w:rPr>
                <w:color w:val="000000"/>
                <w:sz w:val="20"/>
                <w:szCs w:val="20"/>
                <w:lang w:eastAsia="en-CA"/>
              </w:rPr>
              <w:t xml:space="preserve">-eq tonnes </w:t>
            </w:r>
          </w:p>
        </w:tc>
        <w:tc>
          <w:tcPr>
            <w:tcW w:w="903" w:type="pct"/>
            <w:tcBorders>
              <w:top w:val="nil"/>
              <w:left w:val="nil"/>
              <w:bottom w:val="single" w:sz="4" w:space="0" w:color="auto"/>
              <w:right w:val="single" w:sz="4" w:space="0" w:color="auto"/>
            </w:tcBorders>
            <w:shd w:val="clear" w:color="auto" w:fill="auto"/>
            <w:vAlign w:val="center"/>
            <w:hideMark/>
          </w:tcPr>
          <w:p w14:paraId="65BBB0DA" w14:textId="77777777" w:rsidR="00520945" w:rsidRPr="00222EEB" w:rsidRDefault="00520945" w:rsidP="00520945">
            <w:pPr>
              <w:jc w:val="right"/>
              <w:rPr>
                <w:color w:val="000000"/>
                <w:sz w:val="20"/>
                <w:szCs w:val="20"/>
                <w:lang w:eastAsia="en-CA"/>
              </w:rPr>
            </w:pPr>
            <w:r w:rsidRPr="00222EEB">
              <w:rPr>
                <w:color w:val="000000"/>
                <w:sz w:val="20"/>
                <w:szCs w:val="20"/>
                <w:lang w:eastAsia="en-CA"/>
              </w:rPr>
              <w:t>2,367,840</w:t>
            </w:r>
          </w:p>
        </w:tc>
      </w:tr>
      <w:tr w:rsidR="00520945" w:rsidRPr="00222EEB" w14:paraId="31F286D7" w14:textId="77777777" w:rsidTr="00763CF1">
        <w:trPr>
          <w:trHeight w:val="425"/>
        </w:trPr>
        <w:tc>
          <w:tcPr>
            <w:tcW w:w="3333" w:type="pct"/>
            <w:tcBorders>
              <w:top w:val="nil"/>
              <w:left w:val="single" w:sz="4" w:space="0" w:color="auto"/>
              <w:bottom w:val="single" w:sz="4" w:space="0" w:color="auto"/>
              <w:right w:val="single" w:sz="4" w:space="0" w:color="auto"/>
            </w:tcBorders>
            <w:shd w:val="clear" w:color="auto" w:fill="auto"/>
            <w:vAlign w:val="center"/>
            <w:hideMark/>
          </w:tcPr>
          <w:p w14:paraId="026854FB" w14:textId="0DA44637" w:rsidR="00520945" w:rsidRPr="00222EEB" w:rsidRDefault="00520945" w:rsidP="003E4C73">
            <w:pPr>
              <w:ind w:left="720"/>
              <w:jc w:val="left"/>
              <w:rPr>
                <w:i/>
                <w:iCs/>
                <w:color w:val="000000"/>
                <w:sz w:val="20"/>
                <w:szCs w:val="20"/>
                <w:lang w:eastAsia="en-CA"/>
              </w:rPr>
            </w:pPr>
            <w:r w:rsidRPr="00222EEB">
              <w:rPr>
                <w:i/>
                <w:iCs/>
                <w:color w:val="000000"/>
                <w:sz w:val="20"/>
                <w:szCs w:val="20"/>
                <w:lang w:eastAsia="en-CA"/>
              </w:rPr>
              <w:t xml:space="preserve">Reductions in remaining HFC </w:t>
            </w:r>
            <w:r w:rsidR="00060E1A" w:rsidRPr="00222EEB">
              <w:rPr>
                <w:i/>
                <w:iCs/>
                <w:color w:val="000000"/>
                <w:sz w:val="20"/>
                <w:szCs w:val="20"/>
                <w:lang w:eastAsia="en-CA"/>
              </w:rPr>
              <w:t>consumption</w:t>
            </w:r>
            <w:r w:rsidRPr="00222EEB">
              <w:rPr>
                <w:i/>
                <w:iCs/>
                <w:color w:val="000000"/>
                <w:sz w:val="20"/>
                <w:szCs w:val="20"/>
                <w:lang w:eastAsia="en-CA"/>
              </w:rPr>
              <w:t xml:space="preserve"> eligible for funding from manufacturing sector conversions</w:t>
            </w:r>
          </w:p>
        </w:tc>
        <w:tc>
          <w:tcPr>
            <w:tcW w:w="764" w:type="pct"/>
            <w:tcBorders>
              <w:top w:val="nil"/>
              <w:left w:val="nil"/>
              <w:bottom w:val="single" w:sz="4" w:space="0" w:color="auto"/>
              <w:right w:val="single" w:sz="4" w:space="0" w:color="auto"/>
            </w:tcBorders>
            <w:shd w:val="clear" w:color="auto" w:fill="auto"/>
            <w:vAlign w:val="center"/>
            <w:hideMark/>
          </w:tcPr>
          <w:p w14:paraId="7790E18B" w14:textId="77777777" w:rsidR="00520945" w:rsidRPr="00222EEB" w:rsidRDefault="00520945" w:rsidP="00520945">
            <w:pPr>
              <w:rPr>
                <w:i/>
                <w:iCs/>
                <w:color w:val="000000"/>
                <w:sz w:val="20"/>
                <w:szCs w:val="20"/>
                <w:lang w:eastAsia="en-CA"/>
              </w:rPr>
            </w:pPr>
            <w:r w:rsidRPr="00222EEB">
              <w:rPr>
                <w:i/>
                <w:iCs/>
                <w:color w:val="000000"/>
                <w:sz w:val="20"/>
                <w:szCs w:val="20"/>
                <w:lang w:eastAsia="en-CA"/>
              </w:rPr>
              <w:t>CO</w:t>
            </w:r>
            <w:r w:rsidRPr="00222EEB">
              <w:rPr>
                <w:i/>
                <w:iCs/>
                <w:color w:val="000000"/>
                <w:sz w:val="20"/>
                <w:szCs w:val="20"/>
                <w:vertAlign w:val="subscript"/>
                <w:lang w:eastAsia="en-CA"/>
              </w:rPr>
              <w:t>2</w:t>
            </w:r>
            <w:r w:rsidRPr="00222EEB">
              <w:rPr>
                <w:i/>
                <w:iCs/>
                <w:color w:val="000000"/>
                <w:sz w:val="20"/>
                <w:szCs w:val="20"/>
                <w:lang w:eastAsia="en-CA"/>
              </w:rPr>
              <w:t xml:space="preserve">-eq tonnes </w:t>
            </w:r>
          </w:p>
        </w:tc>
        <w:tc>
          <w:tcPr>
            <w:tcW w:w="903" w:type="pct"/>
            <w:tcBorders>
              <w:top w:val="nil"/>
              <w:left w:val="nil"/>
              <w:bottom w:val="single" w:sz="4" w:space="0" w:color="auto"/>
              <w:right w:val="single" w:sz="4" w:space="0" w:color="auto"/>
            </w:tcBorders>
            <w:shd w:val="clear" w:color="auto" w:fill="auto"/>
            <w:noWrap/>
            <w:vAlign w:val="bottom"/>
            <w:hideMark/>
          </w:tcPr>
          <w:p w14:paraId="0C2992D4" w14:textId="04BAC474" w:rsidR="00520945" w:rsidRPr="00222EEB" w:rsidRDefault="00EB73E1" w:rsidP="00520945">
            <w:pPr>
              <w:jc w:val="right"/>
              <w:rPr>
                <w:i/>
                <w:iCs/>
                <w:color w:val="000000"/>
                <w:sz w:val="20"/>
                <w:szCs w:val="20"/>
                <w:lang w:eastAsia="en-CA"/>
              </w:rPr>
            </w:pPr>
            <w:r w:rsidRPr="00222EEB">
              <w:rPr>
                <w:i/>
                <w:iCs/>
                <w:color w:val="000000"/>
                <w:sz w:val="20"/>
                <w:szCs w:val="20"/>
                <w:lang w:eastAsia="en-CA"/>
              </w:rPr>
              <w:t>-</w:t>
            </w:r>
            <w:r w:rsidR="00520945" w:rsidRPr="00222EEB">
              <w:rPr>
                <w:i/>
                <w:iCs/>
                <w:color w:val="000000"/>
                <w:sz w:val="20"/>
                <w:szCs w:val="20"/>
                <w:lang w:eastAsia="en-CA"/>
              </w:rPr>
              <w:t xml:space="preserve">215,375 </w:t>
            </w:r>
          </w:p>
        </w:tc>
      </w:tr>
      <w:tr w:rsidR="00520945" w:rsidRPr="00222EEB" w14:paraId="590254F7" w14:textId="77777777" w:rsidTr="00763CF1">
        <w:trPr>
          <w:trHeight w:val="251"/>
        </w:trPr>
        <w:tc>
          <w:tcPr>
            <w:tcW w:w="3333" w:type="pct"/>
            <w:tcBorders>
              <w:top w:val="nil"/>
              <w:left w:val="single" w:sz="4" w:space="0" w:color="auto"/>
              <w:bottom w:val="single" w:sz="4" w:space="0" w:color="auto"/>
              <w:right w:val="single" w:sz="4" w:space="0" w:color="auto"/>
            </w:tcBorders>
            <w:shd w:val="clear" w:color="auto" w:fill="auto"/>
            <w:vAlign w:val="center"/>
            <w:hideMark/>
          </w:tcPr>
          <w:p w14:paraId="402BA5F2" w14:textId="5FD27364" w:rsidR="00520945" w:rsidRPr="00222EEB" w:rsidRDefault="00520945" w:rsidP="003E4C73">
            <w:pPr>
              <w:ind w:left="720"/>
              <w:jc w:val="left"/>
              <w:rPr>
                <w:i/>
                <w:iCs/>
                <w:color w:val="000000"/>
                <w:sz w:val="20"/>
                <w:szCs w:val="20"/>
                <w:lang w:eastAsia="en-CA"/>
              </w:rPr>
            </w:pPr>
            <w:r w:rsidRPr="00222EEB">
              <w:rPr>
                <w:i/>
                <w:iCs/>
                <w:color w:val="000000"/>
                <w:sz w:val="20"/>
                <w:szCs w:val="20"/>
                <w:lang w:eastAsia="en-CA"/>
              </w:rPr>
              <w:t xml:space="preserve">Phase in of HFC-32 in the AC </w:t>
            </w:r>
            <w:r w:rsidR="00060E1A" w:rsidRPr="00222EEB">
              <w:rPr>
                <w:i/>
                <w:iCs/>
                <w:color w:val="000000"/>
                <w:sz w:val="20"/>
                <w:szCs w:val="20"/>
                <w:lang w:eastAsia="en-CA"/>
              </w:rPr>
              <w:t>manufacturing</w:t>
            </w:r>
            <w:r w:rsidRPr="00222EEB">
              <w:rPr>
                <w:i/>
                <w:iCs/>
                <w:color w:val="000000"/>
                <w:sz w:val="20"/>
                <w:szCs w:val="20"/>
                <w:lang w:eastAsia="en-CA"/>
              </w:rPr>
              <w:t xml:space="preserve"> sector</w:t>
            </w:r>
          </w:p>
        </w:tc>
        <w:tc>
          <w:tcPr>
            <w:tcW w:w="764" w:type="pct"/>
            <w:tcBorders>
              <w:top w:val="nil"/>
              <w:left w:val="nil"/>
              <w:bottom w:val="single" w:sz="4" w:space="0" w:color="auto"/>
              <w:right w:val="single" w:sz="4" w:space="0" w:color="auto"/>
            </w:tcBorders>
            <w:shd w:val="clear" w:color="auto" w:fill="auto"/>
            <w:vAlign w:val="center"/>
            <w:hideMark/>
          </w:tcPr>
          <w:p w14:paraId="658A0576" w14:textId="77777777" w:rsidR="00520945" w:rsidRPr="00222EEB" w:rsidRDefault="00520945" w:rsidP="00520945">
            <w:pPr>
              <w:rPr>
                <w:i/>
                <w:iCs/>
                <w:color w:val="000000"/>
                <w:sz w:val="20"/>
                <w:szCs w:val="20"/>
                <w:lang w:eastAsia="en-CA"/>
              </w:rPr>
            </w:pPr>
            <w:r w:rsidRPr="00222EEB">
              <w:rPr>
                <w:i/>
                <w:iCs/>
                <w:color w:val="000000"/>
                <w:sz w:val="20"/>
                <w:szCs w:val="20"/>
                <w:lang w:eastAsia="en-CA"/>
              </w:rPr>
              <w:t>CO</w:t>
            </w:r>
            <w:r w:rsidRPr="00222EEB">
              <w:rPr>
                <w:i/>
                <w:iCs/>
                <w:color w:val="000000"/>
                <w:sz w:val="20"/>
                <w:szCs w:val="20"/>
                <w:vertAlign w:val="subscript"/>
                <w:lang w:eastAsia="en-CA"/>
              </w:rPr>
              <w:t>2</w:t>
            </w:r>
            <w:r w:rsidRPr="00222EEB">
              <w:rPr>
                <w:i/>
                <w:iCs/>
                <w:color w:val="000000"/>
                <w:sz w:val="20"/>
                <w:szCs w:val="20"/>
                <w:lang w:eastAsia="en-CA"/>
              </w:rPr>
              <w:t xml:space="preserve">-eq tonnes </w:t>
            </w:r>
          </w:p>
        </w:tc>
        <w:tc>
          <w:tcPr>
            <w:tcW w:w="903" w:type="pct"/>
            <w:tcBorders>
              <w:top w:val="nil"/>
              <w:left w:val="nil"/>
              <w:bottom w:val="single" w:sz="4" w:space="0" w:color="auto"/>
              <w:right w:val="single" w:sz="4" w:space="0" w:color="auto"/>
            </w:tcBorders>
            <w:shd w:val="clear" w:color="auto" w:fill="auto"/>
            <w:noWrap/>
            <w:vAlign w:val="bottom"/>
            <w:hideMark/>
          </w:tcPr>
          <w:p w14:paraId="7B0063D1" w14:textId="4A6E718D" w:rsidR="00520945" w:rsidRPr="00222EEB" w:rsidRDefault="00520945" w:rsidP="00520945">
            <w:pPr>
              <w:jc w:val="right"/>
              <w:rPr>
                <w:i/>
                <w:iCs/>
                <w:color w:val="000000"/>
                <w:sz w:val="20"/>
                <w:szCs w:val="20"/>
                <w:lang w:eastAsia="en-CA"/>
              </w:rPr>
            </w:pPr>
            <w:r w:rsidRPr="00222EEB">
              <w:rPr>
                <w:i/>
                <w:iCs/>
                <w:color w:val="000000"/>
                <w:sz w:val="20"/>
                <w:szCs w:val="20"/>
                <w:lang w:eastAsia="en-CA"/>
              </w:rPr>
              <w:t xml:space="preserve">            65,417 </w:t>
            </w:r>
          </w:p>
        </w:tc>
      </w:tr>
      <w:tr w:rsidR="00520945" w:rsidRPr="00222EEB" w14:paraId="1DCF8625" w14:textId="77777777" w:rsidTr="00763CF1">
        <w:trPr>
          <w:trHeight w:val="425"/>
        </w:trPr>
        <w:tc>
          <w:tcPr>
            <w:tcW w:w="3333" w:type="pct"/>
            <w:tcBorders>
              <w:top w:val="nil"/>
              <w:left w:val="single" w:sz="4" w:space="0" w:color="auto"/>
              <w:bottom w:val="single" w:sz="4" w:space="0" w:color="auto"/>
              <w:right w:val="single" w:sz="4" w:space="0" w:color="auto"/>
            </w:tcBorders>
            <w:shd w:val="clear" w:color="auto" w:fill="auto"/>
            <w:vAlign w:val="center"/>
            <w:hideMark/>
          </w:tcPr>
          <w:p w14:paraId="4982744D" w14:textId="13EC7261" w:rsidR="00520945" w:rsidRPr="00222EEB" w:rsidRDefault="00520945" w:rsidP="003E4C73">
            <w:pPr>
              <w:ind w:left="720"/>
              <w:jc w:val="left"/>
              <w:rPr>
                <w:i/>
                <w:iCs/>
                <w:color w:val="000000"/>
                <w:sz w:val="20"/>
                <w:szCs w:val="20"/>
                <w:lang w:eastAsia="en-CA"/>
              </w:rPr>
            </w:pPr>
            <w:r w:rsidRPr="00222EEB">
              <w:rPr>
                <w:i/>
                <w:iCs/>
                <w:color w:val="000000"/>
                <w:sz w:val="20"/>
                <w:szCs w:val="20"/>
                <w:lang w:eastAsia="en-CA"/>
              </w:rPr>
              <w:t xml:space="preserve">Reductions </w:t>
            </w:r>
            <w:r w:rsidR="003D6CCE" w:rsidRPr="00222EEB">
              <w:rPr>
                <w:i/>
                <w:iCs/>
                <w:color w:val="000000"/>
                <w:sz w:val="20"/>
                <w:szCs w:val="20"/>
                <w:lang w:eastAsia="en-CA"/>
              </w:rPr>
              <w:t xml:space="preserve">in </w:t>
            </w:r>
            <w:r w:rsidRPr="00222EEB">
              <w:rPr>
                <w:i/>
                <w:iCs/>
                <w:color w:val="000000"/>
                <w:sz w:val="20"/>
                <w:szCs w:val="20"/>
                <w:lang w:eastAsia="en-CA"/>
              </w:rPr>
              <w:t xml:space="preserve">remaining HFC </w:t>
            </w:r>
            <w:r w:rsidR="00060E1A" w:rsidRPr="00222EEB">
              <w:rPr>
                <w:i/>
                <w:iCs/>
                <w:color w:val="000000"/>
                <w:sz w:val="20"/>
                <w:szCs w:val="20"/>
                <w:lang w:eastAsia="en-CA"/>
              </w:rPr>
              <w:t>consumption</w:t>
            </w:r>
            <w:r w:rsidRPr="00222EEB">
              <w:rPr>
                <w:i/>
                <w:iCs/>
                <w:color w:val="000000"/>
                <w:sz w:val="20"/>
                <w:szCs w:val="20"/>
                <w:lang w:eastAsia="en-CA"/>
              </w:rPr>
              <w:t xml:space="preserve"> eligible for funding from the servicing sector</w:t>
            </w:r>
          </w:p>
        </w:tc>
        <w:tc>
          <w:tcPr>
            <w:tcW w:w="764" w:type="pct"/>
            <w:tcBorders>
              <w:top w:val="nil"/>
              <w:left w:val="nil"/>
              <w:bottom w:val="single" w:sz="4" w:space="0" w:color="auto"/>
              <w:right w:val="single" w:sz="4" w:space="0" w:color="auto"/>
            </w:tcBorders>
            <w:shd w:val="clear" w:color="auto" w:fill="auto"/>
            <w:vAlign w:val="center"/>
            <w:hideMark/>
          </w:tcPr>
          <w:p w14:paraId="2CB48F62" w14:textId="77777777" w:rsidR="00520945" w:rsidRPr="00222EEB" w:rsidRDefault="00520945" w:rsidP="00520945">
            <w:pPr>
              <w:rPr>
                <w:i/>
                <w:iCs/>
                <w:color w:val="000000"/>
                <w:sz w:val="20"/>
                <w:szCs w:val="20"/>
                <w:lang w:eastAsia="en-CA"/>
              </w:rPr>
            </w:pPr>
            <w:r w:rsidRPr="00222EEB">
              <w:rPr>
                <w:i/>
                <w:iCs/>
                <w:color w:val="000000"/>
                <w:sz w:val="20"/>
                <w:szCs w:val="20"/>
                <w:lang w:eastAsia="en-CA"/>
              </w:rPr>
              <w:t>CO</w:t>
            </w:r>
            <w:r w:rsidRPr="00222EEB">
              <w:rPr>
                <w:i/>
                <w:iCs/>
                <w:color w:val="000000"/>
                <w:sz w:val="20"/>
                <w:szCs w:val="20"/>
                <w:vertAlign w:val="subscript"/>
                <w:lang w:eastAsia="en-CA"/>
              </w:rPr>
              <w:t>2</w:t>
            </w:r>
            <w:r w:rsidRPr="00222EEB">
              <w:rPr>
                <w:i/>
                <w:iCs/>
                <w:color w:val="000000"/>
                <w:sz w:val="20"/>
                <w:szCs w:val="20"/>
                <w:lang w:eastAsia="en-CA"/>
              </w:rPr>
              <w:t xml:space="preserve">-eq tonnes </w:t>
            </w:r>
          </w:p>
        </w:tc>
        <w:tc>
          <w:tcPr>
            <w:tcW w:w="903" w:type="pct"/>
            <w:tcBorders>
              <w:top w:val="nil"/>
              <w:left w:val="nil"/>
              <w:bottom w:val="single" w:sz="4" w:space="0" w:color="auto"/>
              <w:right w:val="single" w:sz="4" w:space="0" w:color="auto"/>
            </w:tcBorders>
            <w:shd w:val="clear" w:color="auto" w:fill="auto"/>
            <w:noWrap/>
            <w:vAlign w:val="bottom"/>
            <w:hideMark/>
          </w:tcPr>
          <w:p w14:paraId="25ED5B2D" w14:textId="77777777" w:rsidR="00520945" w:rsidRPr="00222EEB" w:rsidRDefault="00520945" w:rsidP="00520945">
            <w:pPr>
              <w:jc w:val="right"/>
              <w:rPr>
                <w:i/>
                <w:iCs/>
                <w:color w:val="000000"/>
                <w:sz w:val="20"/>
                <w:szCs w:val="20"/>
                <w:lang w:eastAsia="en-CA"/>
              </w:rPr>
            </w:pPr>
            <w:r w:rsidRPr="00222EEB">
              <w:rPr>
                <w:i/>
                <w:iCs/>
                <w:color w:val="000000"/>
                <w:sz w:val="20"/>
                <w:szCs w:val="20"/>
                <w:lang w:eastAsia="en-CA"/>
              </w:rPr>
              <w:t>-414,188</w:t>
            </w:r>
          </w:p>
        </w:tc>
      </w:tr>
      <w:tr w:rsidR="00520945" w:rsidRPr="00222EEB" w14:paraId="160D1B29" w14:textId="77777777" w:rsidTr="00763CF1">
        <w:trPr>
          <w:trHeight w:val="251"/>
        </w:trPr>
        <w:tc>
          <w:tcPr>
            <w:tcW w:w="3333" w:type="pct"/>
            <w:tcBorders>
              <w:top w:val="nil"/>
              <w:left w:val="single" w:sz="4" w:space="0" w:color="auto"/>
              <w:bottom w:val="single" w:sz="4" w:space="0" w:color="auto"/>
              <w:right w:val="single" w:sz="4" w:space="0" w:color="auto"/>
            </w:tcBorders>
            <w:shd w:val="clear" w:color="auto" w:fill="auto"/>
            <w:vAlign w:val="center"/>
            <w:hideMark/>
          </w:tcPr>
          <w:p w14:paraId="3D5A0724" w14:textId="77777777" w:rsidR="00520945" w:rsidRPr="00222EEB" w:rsidRDefault="00520945" w:rsidP="00520945">
            <w:pPr>
              <w:rPr>
                <w:color w:val="000000"/>
                <w:sz w:val="20"/>
                <w:szCs w:val="20"/>
                <w:lang w:eastAsia="en-CA"/>
              </w:rPr>
            </w:pPr>
            <w:r w:rsidRPr="00222EEB">
              <w:rPr>
                <w:color w:val="000000"/>
                <w:sz w:val="20"/>
                <w:szCs w:val="20"/>
                <w:lang w:eastAsia="en-CA"/>
              </w:rPr>
              <w:t>2030 target</w:t>
            </w:r>
          </w:p>
        </w:tc>
        <w:tc>
          <w:tcPr>
            <w:tcW w:w="764" w:type="pct"/>
            <w:tcBorders>
              <w:top w:val="nil"/>
              <w:left w:val="nil"/>
              <w:bottom w:val="single" w:sz="4" w:space="0" w:color="auto"/>
              <w:right w:val="single" w:sz="4" w:space="0" w:color="auto"/>
            </w:tcBorders>
            <w:shd w:val="clear" w:color="auto" w:fill="auto"/>
            <w:vAlign w:val="center"/>
            <w:hideMark/>
          </w:tcPr>
          <w:p w14:paraId="41D0D7C7" w14:textId="77777777" w:rsidR="00520945" w:rsidRPr="00222EEB" w:rsidRDefault="00520945" w:rsidP="00520945">
            <w:pPr>
              <w:rPr>
                <w:color w:val="000000"/>
                <w:sz w:val="20"/>
                <w:szCs w:val="20"/>
                <w:lang w:eastAsia="en-CA"/>
              </w:rPr>
            </w:pPr>
            <w:r w:rsidRPr="00222EEB">
              <w:rPr>
                <w:color w:val="000000"/>
                <w:sz w:val="20"/>
                <w:szCs w:val="20"/>
                <w:lang w:eastAsia="en-CA"/>
              </w:rPr>
              <w:t>CO</w:t>
            </w:r>
            <w:r w:rsidRPr="00222EEB">
              <w:rPr>
                <w:color w:val="000000"/>
                <w:sz w:val="20"/>
                <w:szCs w:val="20"/>
                <w:vertAlign w:val="subscript"/>
                <w:lang w:eastAsia="en-CA"/>
              </w:rPr>
              <w:t>2</w:t>
            </w:r>
            <w:r w:rsidRPr="00222EEB">
              <w:rPr>
                <w:color w:val="000000"/>
                <w:sz w:val="20"/>
                <w:szCs w:val="20"/>
                <w:lang w:eastAsia="en-CA"/>
              </w:rPr>
              <w:t xml:space="preserve">-eq tonnes </w:t>
            </w:r>
          </w:p>
        </w:tc>
        <w:tc>
          <w:tcPr>
            <w:tcW w:w="903" w:type="pct"/>
            <w:tcBorders>
              <w:top w:val="nil"/>
              <w:left w:val="nil"/>
              <w:bottom w:val="single" w:sz="4" w:space="0" w:color="auto"/>
              <w:right w:val="single" w:sz="4" w:space="0" w:color="auto"/>
            </w:tcBorders>
            <w:shd w:val="clear" w:color="auto" w:fill="auto"/>
            <w:noWrap/>
            <w:vAlign w:val="bottom"/>
            <w:hideMark/>
          </w:tcPr>
          <w:p w14:paraId="03F2D61F" w14:textId="77777777" w:rsidR="00520945" w:rsidRPr="00222EEB" w:rsidRDefault="00520945" w:rsidP="00520945">
            <w:pPr>
              <w:jc w:val="right"/>
              <w:rPr>
                <w:color w:val="000000"/>
                <w:sz w:val="20"/>
                <w:szCs w:val="20"/>
                <w:lang w:eastAsia="en-CA"/>
              </w:rPr>
            </w:pPr>
            <w:r w:rsidRPr="00222EEB">
              <w:rPr>
                <w:color w:val="000000"/>
                <w:sz w:val="20"/>
                <w:szCs w:val="20"/>
                <w:lang w:eastAsia="en-CA"/>
              </w:rPr>
              <w:t>1,803,694</w:t>
            </w:r>
          </w:p>
        </w:tc>
      </w:tr>
    </w:tbl>
    <w:p w14:paraId="18DFD62D" w14:textId="77777777" w:rsidR="00A05CAC" w:rsidRPr="00222EEB" w:rsidRDefault="00A05CAC" w:rsidP="0063131A">
      <w:pPr>
        <w:rPr>
          <w:u w:val="single"/>
        </w:rPr>
      </w:pPr>
    </w:p>
    <w:p w14:paraId="0227911D" w14:textId="043DF13F" w:rsidR="00E64504" w:rsidRPr="00222EEB" w:rsidRDefault="00E64504" w:rsidP="0063131A">
      <w:pPr>
        <w:rPr>
          <w:i/>
          <w:iCs/>
        </w:rPr>
      </w:pPr>
      <w:r w:rsidRPr="00222EEB">
        <w:rPr>
          <w:i/>
          <w:iCs/>
        </w:rPr>
        <w:t>P</w:t>
      </w:r>
      <w:r w:rsidR="00763CF1" w:rsidRPr="00222EEB">
        <w:rPr>
          <w:i/>
          <w:iCs/>
        </w:rPr>
        <w:t>roject management unit</w:t>
      </w:r>
    </w:p>
    <w:p w14:paraId="72223E8D" w14:textId="77777777" w:rsidR="00E64504" w:rsidRPr="00222EEB" w:rsidRDefault="00E64504" w:rsidP="0063131A"/>
    <w:p w14:paraId="26C69166" w14:textId="7DAC4782" w:rsidR="00E64504" w:rsidRPr="00222EEB" w:rsidRDefault="00E64504" w:rsidP="00E64504">
      <w:pPr>
        <w:pStyle w:val="Heading1"/>
      </w:pPr>
      <w:r w:rsidRPr="00222EEB">
        <w:t>Funding for the PMU was agreed at US $197,926</w:t>
      </w:r>
      <w:r w:rsidR="00E14FB7" w:rsidRPr="00222EEB">
        <w:t xml:space="preserve"> (</w:t>
      </w:r>
      <w:r w:rsidR="001567E7" w:rsidRPr="00222EEB">
        <w:t xml:space="preserve">US $142,299 for consultants, US $40,518 for travel, and US $15,109 for </w:t>
      </w:r>
      <w:r w:rsidR="00E14FB7" w:rsidRPr="00222EEB">
        <w:t xml:space="preserve">operational costs) </w:t>
      </w:r>
      <w:r w:rsidRPr="00222EEB">
        <w:t>calculated at 10 per cent of the project costs, on the understanding that a lower percentage may be appropriate under stage III of the HPMP, noting that the final budget for the stage III PMU would be based on the activities included in that plan.</w:t>
      </w:r>
    </w:p>
    <w:p w14:paraId="1EBAD895" w14:textId="77777777" w:rsidR="004474EA" w:rsidRPr="00222EEB" w:rsidRDefault="004474EA" w:rsidP="004474EA">
      <w:pPr>
        <w:keepNext/>
        <w:suppressAutoHyphens/>
        <w:spacing w:before="240" w:after="240"/>
        <w:rPr>
          <w:i/>
        </w:rPr>
      </w:pPr>
      <w:r w:rsidRPr="00222EEB">
        <w:rPr>
          <w:i/>
        </w:rPr>
        <w:t>Coordination of activities in the servicing sector under HCFC phase-out and HFC phase-down plans</w:t>
      </w:r>
    </w:p>
    <w:p w14:paraId="1B7F7BD9" w14:textId="03F8E4CB" w:rsidR="008E5E40" w:rsidRPr="00222EEB" w:rsidRDefault="00327D54" w:rsidP="00B30FF8">
      <w:pPr>
        <w:pStyle w:val="Heading1"/>
      </w:pPr>
      <w:r w:rsidRPr="00222EEB">
        <w:t xml:space="preserve">The final tranche of stage II of the HPMP is expected to be submitted in 2025, </w:t>
      </w:r>
      <w:r w:rsidR="00AE5445" w:rsidRPr="00222EEB">
        <w:t xml:space="preserve">stage III of the HPMP in 2026, and the </w:t>
      </w:r>
      <w:r w:rsidR="002479BA" w:rsidRPr="00222EEB">
        <w:t>second tranche of stage I of the KIP in 2027.</w:t>
      </w:r>
      <w:r w:rsidR="00D30EE3" w:rsidRPr="00222EEB">
        <w:t xml:space="preserve"> </w:t>
      </w:r>
      <w:r w:rsidR="00DF3DC7" w:rsidRPr="00222EEB">
        <w:t xml:space="preserve">The Secretariat and UNIDO agreed to discuss possible opportunities to </w:t>
      </w:r>
      <w:r w:rsidR="0022670D" w:rsidRPr="00222EEB">
        <w:t xml:space="preserve">align subsequent tranches of the KIP and stage III of the HPMP once stage III was submitted, </w:t>
      </w:r>
      <w:r w:rsidR="002B4BCB" w:rsidRPr="00222EEB">
        <w:rPr>
          <w:lang w:val="en-GB"/>
        </w:rPr>
        <w:t>in order to minimize the reporting and administrative burden of submitting annual tranche requests under the HPMP and KIP, noting that tranche requests would inter alia require reporting and consumption verification</w:t>
      </w:r>
      <w:r w:rsidR="00B30FF8" w:rsidRPr="00222EEB">
        <w:rPr>
          <w:lang w:val="en-GB"/>
        </w:rPr>
        <w:t xml:space="preserve">. </w:t>
      </w:r>
    </w:p>
    <w:p w14:paraId="26CB8B96" w14:textId="0C6BB806" w:rsidR="00732AEC" w:rsidRPr="00222EEB" w:rsidRDefault="00732AEC" w:rsidP="008E5E40">
      <w:pPr>
        <w:pStyle w:val="Heading1"/>
        <w:widowControl w:val="0"/>
        <w:numPr>
          <w:ilvl w:val="0"/>
          <w:numId w:val="0"/>
        </w:numPr>
      </w:pPr>
      <w:r w:rsidRPr="00222EEB">
        <w:rPr>
          <w:u w:val="single"/>
        </w:rPr>
        <w:t>Total project cost</w:t>
      </w:r>
      <w:r w:rsidRPr="00222EEB">
        <w:t xml:space="preserve"> </w:t>
      </w:r>
    </w:p>
    <w:p w14:paraId="69B6CA57" w14:textId="4A3034F6" w:rsidR="00732AEC" w:rsidRPr="00222EEB" w:rsidRDefault="00732AEC" w:rsidP="00732AEC">
      <w:pPr>
        <w:pStyle w:val="Heading1"/>
      </w:pPr>
      <w:r w:rsidRPr="00222EEB">
        <w:t>At the total cost of US $</w:t>
      </w:r>
      <w:r w:rsidR="008E4324" w:rsidRPr="00222EEB">
        <w:t>2,177,181</w:t>
      </w:r>
      <w:r w:rsidRPr="00222EEB">
        <w:t xml:space="preserve">, stage I of the KIP for </w:t>
      </w:r>
      <w:r w:rsidR="008B002C" w:rsidRPr="00222EEB">
        <w:t>Tunisia</w:t>
      </w:r>
      <w:r w:rsidRPr="00222EEB">
        <w:t xml:space="preserve"> will result in </w:t>
      </w:r>
      <w:r w:rsidR="00633671" w:rsidRPr="00222EEB">
        <w:t xml:space="preserve">a </w:t>
      </w:r>
      <w:r w:rsidRPr="00222EEB">
        <w:t xml:space="preserve">reduction of </w:t>
      </w:r>
      <w:r w:rsidR="0022517A" w:rsidRPr="00222EEB">
        <w:t>629,563</w:t>
      </w:r>
      <w:r w:rsidRPr="00222EEB">
        <w:t> CO</w:t>
      </w:r>
      <w:r w:rsidRPr="00222EEB">
        <w:rPr>
          <w:vertAlign w:val="subscript"/>
        </w:rPr>
        <w:t>2</w:t>
      </w:r>
      <w:r w:rsidRPr="00222EEB">
        <w:t>-eq tonnes from the country’s HFC consumption eligible for funding, as summarized in table </w:t>
      </w:r>
      <w:r w:rsidR="00763CF1" w:rsidRPr="00222EEB">
        <w:t>17</w:t>
      </w:r>
      <w:r w:rsidRPr="00222EEB">
        <w:t xml:space="preserve"> </w:t>
      </w:r>
      <w:r w:rsidR="00763CF1" w:rsidRPr="00222EEB">
        <w:t xml:space="preserve">below </w:t>
      </w:r>
      <w:r w:rsidR="0022517A" w:rsidRPr="00222EEB">
        <w:t>and desc</w:t>
      </w:r>
      <w:r w:rsidR="003018F9" w:rsidRPr="00222EEB">
        <w:t>ribed in</w:t>
      </w:r>
      <w:r w:rsidRPr="00222EEB">
        <w:t xml:space="preserve"> paragraphs </w:t>
      </w:r>
      <w:r w:rsidR="00763CF1" w:rsidRPr="007620F7">
        <w:t>50 to 6</w:t>
      </w:r>
      <w:r w:rsidR="007C1274" w:rsidRPr="007620F7">
        <w:t>2</w:t>
      </w:r>
      <w:r w:rsidRPr="00222EEB">
        <w:t xml:space="preserve"> above</w:t>
      </w:r>
      <w:r w:rsidR="00633671" w:rsidRPr="00222EEB">
        <w:t>.</w:t>
      </w:r>
    </w:p>
    <w:p w14:paraId="3A3416A6" w14:textId="7B5AA5A8" w:rsidR="0042670C" w:rsidRPr="00222EEB" w:rsidRDefault="00732AEC" w:rsidP="00732AEC">
      <w:pPr>
        <w:keepNext/>
        <w:suppressAutoHyphens/>
        <w:rPr>
          <w:b/>
          <w:bCs/>
        </w:rPr>
      </w:pPr>
      <w:r w:rsidRPr="00222EEB">
        <w:rPr>
          <w:b/>
        </w:rPr>
        <w:t xml:space="preserve">Table </w:t>
      </w:r>
      <w:r w:rsidR="00763CF1" w:rsidRPr="00222EEB">
        <w:rPr>
          <w:b/>
        </w:rPr>
        <w:t>17</w:t>
      </w:r>
      <w:r w:rsidRPr="00222EEB">
        <w:rPr>
          <w:b/>
        </w:rPr>
        <w:t>.</w:t>
      </w:r>
      <w:r w:rsidRPr="00222EEB">
        <w:rPr>
          <w:b/>
          <w:bCs/>
        </w:rPr>
        <w:t xml:space="preserve"> Agreed cost of activities to be implemented during stage I of the KIP in </w:t>
      </w:r>
      <w:r w:rsidR="008B002C" w:rsidRPr="00222EEB">
        <w:rPr>
          <w:b/>
          <w:bCs/>
        </w:rPr>
        <w:t>Tunisia</w:t>
      </w:r>
      <w:r w:rsidRPr="00222EEB">
        <w:rPr>
          <w:b/>
          <w:bCs/>
        </w:rPr>
        <w:t xml:space="preserve"> (US $)</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6"/>
        <w:gridCol w:w="1040"/>
        <w:gridCol w:w="992"/>
        <w:gridCol w:w="1017"/>
        <w:gridCol w:w="1027"/>
        <w:gridCol w:w="992"/>
        <w:gridCol w:w="976"/>
        <w:gridCol w:w="1110"/>
        <w:gridCol w:w="993"/>
      </w:tblGrid>
      <w:tr w:rsidR="002D021F" w:rsidRPr="00222EEB" w14:paraId="2090A766" w14:textId="77777777" w:rsidTr="00AC31EE">
        <w:trPr>
          <w:trHeight w:val="298"/>
        </w:trPr>
        <w:tc>
          <w:tcPr>
            <w:tcW w:w="1346" w:type="dxa"/>
            <w:shd w:val="clear" w:color="auto" w:fill="auto"/>
            <w:noWrap/>
          </w:tcPr>
          <w:p w14:paraId="36DC215F" w14:textId="01F184E2" w:rsidR="002D021F" w:rsidRPr="00222EEB" w:rsidRDefault="002D021F" w:rsidP="002D021F">
            <w:pPr>
              <w:jc w:val="left"/>
              <w:rPr>
                <w:b/>
                <w:color w:val="000000"/>
                <w:sz w:val="19"/>
                <w:szCs w:val="19"/>
                <w:lang w:eastAsia="en-CA"/>
              </w:rPr>
            </w:pPr>
            <w:r w:rsidRPr="00222EEB">
              <w:rPr>
                <w:b/>
                <w:color w:val="000000"/>
                <w:sz w:val="19"/>
                <w:szCs w:val="19"/>
                <w:lang w:eastAsia="en-CA"/>
              </w:rPr>
              <w:t>Sector</w:t>
            </w:r>
          </w:p>
        </w:tc>
        <w:tc>
          <w:tcPr>
            <w:tcW w:w="1040" w:type="dxa"/>
          </w:tcPr>
          <w:p w14:paraId="38BCAD49" w14:textId="043B1BC1" w:rsidR="00AC31EE" w:rsidRPr="00222EEB" w:rsidRDefault="00AC31EE" w:rsidP="002D021F">
            <w:pPr>
              <w:jc w:val="center"/>
              <w:rPr>
                <w:b/>
                <w:bCs/>
                <w:color w:val="000000"/>
                <w:sz w:val="19"/>
                <w:szCs w:val="19"/>
                <w:lang w:eastAsia="en-CA"/>
              </w:rPr>
            </w:pPr>
            <w:r w:rsidRPr="00222EEB">
              <w:rPr>
                <w:b/>
                <w:bCs/>
                <w:color w:val="000000"/>
                <w:sz w:val="19"/>
                <w:szCs w:val="19"/>
                <w:lang w:eastAsia="en-CA"/>
              </w:rPr>
              <w:t>Substance</w:t>
            </w:r>
          </w:p>
        </w:tc>
        <w:tc>
          <w:tcPr>
            <w:tcW w:w="992" w:type="dxa"/>
            <w:shd w:val="clear" w:color="auto" w:fill="auto"/>
            <w:noWrap/>
          </w:tcPr>
          <w:p w14:paraId="509F9410" w14:textId="77777777" w:rsidR="00AC31EE" w:rsidRPr="00222EEB" w:rsidRDefault="002D021F" w:rsidP="002D021F">
            <w:pPr>
              <w:jc w:val="center"/>
              <w:rPr>
                <w:b/>
                <w:bCs/>
                <w:color w:val="000000"/>
                <w:sz w:val="19"/>
                <w:szCs w:val="19"/>
                <w:lang w:eastAsia="en-CA"/>
              </w:rPr>
            </w:pPr>
            <w:r w:rsidRPr="00222EEB">
              <w:rPr>
                <w:b/>
                <w:color w:val="000000"/>
                <w:sz w:val="19"/>
                <w:szCs w:val="19"/>
                <w:lang w:eastAsia="en-CA"/>
              </w:rPr>
              <w:t>Phase-out</w:t>
            </w:r>
            <w:r w:rsidR="00AC31EE" w:rsidRPr="00222EEB">
              <w:rPr>
                <w:b/>
                <w:bCs/>
                <w:color w:val="000000"/>
                <w:sz w:val="19"/>
                <w:szCs w:val="19"/>
                <w:lang w:eastAsia="en-CA"/>
              </w:rPr>
              <w:t xml:space="preserve"> </w:t>
            </w:r>
          </w:p>
          <w:p w14:paraId="35F9062A" w14:textId="61C4A94B" w:rsidR="002D021F" w:rsidRPr="00222EEB" w:rsidRDefault="00AC31EE" w:rsidP="002D021F">
            <w:pPr>
              <w:jc w:val="center"/>
              <w:rPr>
                <w:b/>
                <w:color w:val="000000"/>
                <w:sz w:val="19"/>
                <w:szCs w:val="19"/>
                <w:lang w:eastAsia="en-CA"/>
              </w:rPr>
            </w:pPr>
            <w:r w:rsidRPr="00222EEB">
              <w:rPr>
                <w:b/>
                <w:bCs/>
                <w:color w:val="000000"/>
                <w:sz w:val="19"/>
                <w:szCs w:val="19"/>
                <w:lang w:eastAsia="en-CA"/>
              </w:rPr>
              <w:t>(mt)</w:t>
            </w:r>
          </w:p>
        </w:tc>
        <w:tc>
          <w:tcPr>
            <w:tcW w:w="1017" w:type="dxa"/>
            <w:shd w:val="clear" w:color="auto" w:fill="auto"/>
            <w:noWrap/>
          </w:tcPr>
          <w:p w14:paraId="3C179529" w14:textId="77777777" w:rsidR="00AC31EE" w:rsidRPr="00222EEB" w:rsidRDefault="002D021F" w:rsidP="002D021F">
            <w:pPr>
              <w:jc w:val="center"/>
              <w:rPr>
                <w:b/>
                <w:bCs/>
                <w:color w:val="000000"/>
                <w:sz w:val="19"/>
                <w:szCs w:val="19"/>
                <w:lang w:eastAsia="en-CA"/>
              </w:rPr>
            </w:pPr>
            <w:r w:rsidRPr="00222EEB">
              <w:rPr>
                <w:b/>
                <w:color w:val="000000"/>
                <w:sz w:val="19"/>
                <w:szCs w:val="19"/>
                <w:lang w:eastAsia="en-CA"/>
              </w:rPr>
              <w:t>Ineligible</w:t>
            </w:r>
          </w:p>
          <w:p w14:paraId="2D6E4C21" w14:textId="781BEDD7" w:rsidR="002D021F" w:rsidRPr="00222EEB" w:rsidRDefault="00AC31EE" w:rsidP="002D021F">
            <w:pPr>
              <w:jc w:val="center"/>
              <w:rPr>
                <w:b/>
                <w:color w:val="000000"/>
                <w:sz w:val="19"/>
                <w:szCs w:val="19"/>
                <w:lang w:eastAsia="en-CA"/>
              </w:rPr>
            </w:pPr>
            <w:r w:rsidRPr="00222EEB">
              <w:rPr>
                <w:b/>
                <w:bCs/>
                <w:color w:val="000000"/>
                <w:sz w:val="19"/>
                <w:szCs w:val="19"/>
                <w:lang w:eastAsia="en-CA"/>
              </w:rPr>
              <w:t>(mt)</w:t>
            </w:r>
          </w:p>
        </w:tc>
        <w:tc>
          <w:tcPr>
            <w:tcW w:w="1027" w:type="dxa"/>
            <w:shd w:val="clear" w:color="auto" w:fill="auto"/>
            <w:noWrap/>
          </w:tcPr>
          <w:p w14:paraId="68E63AA8" w14:textId="77777777" w:rsidR="00AC31EE" w:rsidRPr="00222EEB" w:rsidRDefault="002D021F" w:rsidP="002D021F">
            <w:pPr>
              <w:jc w:val="center"/>
              <w:rPr>
                <w:b/>
                <w:bCs/>
                <w:color w:val="000000"/>
                <w:sz w:val="19"/>
                <w:szCs w:val="19"/>
                <w:lang w:eastAsia="en-CA"/>
              </w:rPr>
            </w:pPr>
            <w:r w:rsidRPr="00222EEB">
              <w:rPr>
                <w:b/>
                <w:color w:val="000000"/>
                <w:sz w:val="19"/>
                <w:szCs w:val="19"/>
                <w:lang w:eastAsia="en-CA"/>
              </w:rPr>
              <w:t>Phase-out</w:t>
            </w:r>
          </w:p>
          <w:p w14:paraId="7B6B63C7" w14:textId="2DEBD286" w:rsidR="002D021F" w:rsidRPr="00222EEB" w:rsidRDefault="004553C0" w:rsidP="002D021F">
            <w:pPr>
              <w:jc w:val="center"/>
              <w:rPr>
                <w:b/>
                <w:color w:val="000000"/>
                <w:sz w:val="19"/>
                <w:szCs w:val="19"/>
                <w:lang w:eastAsia="en-CA"/>
              </w:rPr>
            </w:pPr>
            <w:r w:rsidRPr="00222EEB">
              <w:rPr>
                <w:b/>
                <w:bCs/>
                <w:sz w:val="20"/>
                <w:szCs w:val="20"/>
              </w:rPr>
              <w:t>(CO</w:t>
            </w:r>
            <w:r w:rsidRPr="00222EEB">
              <w:rPr>
                <w:b/>
                <w:bCs/>
                <w:sz w:val="20"/>
                <w:szCs w:val="20"/>
                <w:vertAlign w:val="subscript"/>
              </w:rPr>
              <w:t>2</w:t>
            </w:r>
            <w:r w:rsidRPr="00222EEB">
              <w:rPr>
                <w:b/>
                <w:bCs/>
                <w:sz w:val="20"/>
                <w:szCs w:val="20"/>
              </w:rPr>
              <w:t>-eq tonne)</w:t>
            </w:r>
          </w:p>
        </w:tc>
        <w:tc>
          <w:tcPr>
            <w:tcW w:w="992" w:type="dxa"/>
            <w:shd w:val="clear" w:color="auto" w:fill="auto"/>
            <w:noWrap/>
          </w:tcPr>
          <w:p w14:paraId="2F0A7E96" w14:textId="77777777" w:rsidR="00AC31EE" w:rsidRPr="00222EEB" w:rsidRDefault="002D021F" w:rsidP="002D021F">
            <w:pPr>
              <w:jc w:val="center"/>
              <w:rPr>
                <w:b/>
                <w:bCs/>
                <w:color w:val="000000"/>
                <w:sz w:val="19"/>
                <w:szCs w:val="19"/>
                <w:lang w:eastAsia="en-CA"/>
              </w:rPr>
            </w:pPr>
            <w:r w:rsidRPr="00222EEB">
              <w:rPr>
                <w:b/>
                <w:color w:val="000000"/>
                <w:sz w:val="19"/>
                <w:szCs w:val="19"/>
                <w:lang w:eastAsia="en-CA"/>
              </w:rPr>
              <w:t>Ineligible</w:t>
            </w:r>
          </w:p>
          <w:p w14:paraId="61DFC8AB" w14:textId="40A705E0" w:rsidR="002D021F" w:rsidRPr="00222EEB" w:rsidRDefault="004553C0" w:rsidP="002D021F">
            <w:pPr>
              <w:jc w:val="center"/>
              <w:rPr>
                <w:b/>
                <w:color w:val="000000"/>
                <w:sz w:val="19"/>
                <w:szCs w:val="19"/>
                <w:lang w:eastAsia="en-CA"/>
              </w:rPr>
            </w:pPr>
            <w:r w:rsidRPr="00222EEB">
              <w:rPr>
                <w:b/>
                <w:bCs/>
                <w:sz w:val="20"/>
                <w:szCs w:val="20"/>
              </w:rPr>
              <w:t>(CO</w:t>
            </w:r>
            <w:r w:rsidRPr="00222EEB">
              <w:rPr>
                <w:b/>
                <w:bCs/>
                <w:sz w:val="20"/>
                <w:szCs w:val="20"/>
                <w:vertAlign w:val="subscript"/>
              </w:rPr>
              <w:t>2</w:t>
            </w:r>
            <w:r w:rsidRPr="00222EEB">
              <w:rPr>
                <w:b/>
                <w:bCs/>
                <w:sz w:val="20"/>
                <w:szCs w:val="20"/>
              </w:rPr>
              <w:t>-eq tonne)</w:t>
            </w:r>
          </w:p>
        </w:tc>
        <w:tc>
          <w:tcPr>
            <w:tcW w:w="976" w:type="dxa"/>
            <w:shd w:val="clear" w:color="auto" w:fill="auto"/>
            <w:noWrap/>
          </w:tcPr>
          <w:p w14:paraId="2CCD0E76" w14:textId="77777777" w:rsidR="004553C0" w:rsidRPr="00222EEB" w:rsidRDefault="002D021F" w:rsidP="002D021F">
            <w:pPr>
              <w:jc w:val="center"/>
              <w:rPr>
                <w:b/>
                <w:bCs/>
                <w:color w:val="000000"/>
                <w:sz w:val="19"/>
                <w:szCs w:val="19"/>
                <w:lang w:eastAsia="en-CA"/>
              </w:rPr>
            </w:pPr>
            <w:r w:rsidRPr="00222EEB">
              <w:rPr>
                <w:b/>
                <w:color w:val="000000"/>
                <w:sz w:val="19"/>
                <w:szCs w:val="19"/>
                <w:lang w:eastAsia="en-CA"/>
              </w:rPr>
              <w:t>Cost</w:t>
            </w:r>
          </w:p>
          <w:p w14:paraId="6122403B" w14:textId="51B09FE8" w:rsidR="002D021F" w:rsidRPr="00222EEB" w:rsidRDefault="002D021F" w:rsidP="002D021F">
            <w:pPr>
              <w:jc w:val="center"/>
              <w:rPr>
                <w:b/>
                <w:color w:val="000000"/>
                <w:sz w:val="19"/>
                <w:szCs w:val="19"/>
                <w:lang w:eastAsia="en-CA"/>
              </w:rPr>
            </w:pPr>
            <w:r w:rsidRPr="00222EEB">
              <w:rPr>
                <w:b/>
                <w:color w:val="000000"/>
                <w:sz w:val="19"/>
                <w:szCs w:val="19"/>
                <w:lang w:eastAsia="en-CA"/>
              </w:rPr>
              <w:t>(US $)</w:t>
            </w:r>
          </w:p>
        </w:tc>
        <w:tc>
          <w:tcPr>
            <w:tcW w:w="1110" w:type="dxa"/>
            <w:shd w:val="clear" w:color="auto" w:fill="auto"/>
            <w:noWrap/>
          </w:tcPr>
          <w:p w14:paraId="351E683D" w14:textId="77777777" w:rsidR="004553C0" w:rsidRPr="00222EEB" w:rsidRDefault="002D021F" w:rsidP="002D021F">
            <w:pPr>
              <w:jc w:val="center"/>
              <w:rPr>
                <w:b/>
                <w:bCs/>
                <w:color w:val="000000"/>
                <w:sz w:val="19"/>
                <w:szCs w:val="19"/>
                <w:lang w:eastAsia="en-CA"/>
              </w:rPr>
            </w:pPr>
            <w:r w:rsidRPr="00222EEB">
              <w:rPr>
                <w:b/>
                <w:color w:val="000000"/>
                <w:sz w:val="19"/>
                <w:szCs w:val="19"/>
                <w:lang w:eastAsia="en-CA"/>
              </w:rPr>
              <w:t xml:space="preserve">CE </w:t>
            </w:r>
          </w:p>
          <w:p w14:paraId="7A06F7CA" w14:textId="7FF3555A" w:rsidR="002D021F" w:rsidRPr="00222EEB" w:rsidRDefault="002D021F" w:rsidP="002D021F">
            <w:pPr>
              <w:jc w:val="center"/>
              <w:rPr>
                <w:b/>
                <w:color w:val="000000"/>
                <w:sz w:val="19"/>
                <w:szCs w:val="19"/>
                <w:lang w:eastAsia="en-CA"/>
              </w:rPr>
            </w:pPr>
            <w:r w:rsidRPr="00222EEB">
              <w:rPr>
                <w:b/>
                <w:color w:val="000000"/>
                <w:sz w:val="19"/>
                <w:szCs w:val="19"/>
                <w:lang w:eastAsia="en-CA"/>
              </w:rPr>
              <w:t>(US $/kg)</w:t>
            </w:r>
          </w:p>
        </w:tc>
        <w:tc>
          <w:tcPr>
            <w:tcW w:w="993" w:type="dxa"/>
            <w:shd w:val="clear" w:color="auto" w:fill="auto"/>
            <w:noWrap/>
          </w:tcPr>
          <w:p w14:paraId="785CF0D9" w14:textId="7995BD22" w:rsidR="002D021F" w:rsidRPr="00222EEB" w:rsidRDefault="002D021F" w:rsidP="002D021F">
            <w:pPr>
              <w:jc w:val="center"/>
              <w:rPr>
                <w:b/>
                <w:color w:val="000000"/>
                <w:sz w:val="19"/>
                <w:szCs w:val="19"/>
                <w:lang w:eastAsia="en-CA"/>
              </w:rPr>
            </w:pPr>
            <w:r w:rsidRPr="00222EEB">
              <w:rPr>
                <w:b/>
                <w:color w:val="000000"/>
                <w:sz w:val="19"/>
                <w:szCs w:val="19"/>
                <w:lang w:eastAsia="en-CA"/>
              </w:rPr>
              <w:t>CE (US $/CO</w:t>
            </w:r>
            <w:r w:rsidRPr="00222EEB">
              <w:rPr>
                <w:b/>
                <w:color w:val="000000"/>
                <w:sz w:val="19"/>
                <w:szCs w:val="19"/>
                <w:vertAlign w:val="subscript"/>
                <w:lang w:eastAsia="en-CA"/>
              </w:rPr>
              <w:t>2</w:t>
            </w:r>
            <w:r w:rsidR="00BC54B2" w:rsidRPr="00222EEB">
              <w:rPr>
                <w:b/>
                <w:color w:val="000000"/>
                <w:sz w:val="19"/>
                <w:szCs w:val="19"/>
                <w:lang w:eastAsia="en-CA"/>
              </w:rPr>
              <w:t>-</w:t>
            </w:r>
            <w:r w:rsidRPr="00222EEB">
              <w:rPr>
                <w:b/>
                <w:color w:val="000000"/>
                <w:sz w:val="19"/>
                <w:szCs w:val="19"/>
                <w:lang w:eastAsia="en-CA"/>
              </w:rPr>
              <w:t>e</w:t>
            </w:r>
            <w:r w:rsidR="00BC54B2" w:rsidRPr="00222EEB">
              <w:rPr>
                <w:b/>
                <w:color w:val="000000"/>
                <w:sz w:val="19"/>
                <w:szCs w:val="19"/>
                <w:lang w:eastAsia="en-CA"/>
              </w:rPr>
              <w:t>q</w:t>
            </w:r>
            <w:r w:rsidRPr="00222EEB">
              <w:rPr>
                <w:b/>
                <w:color w:val="000000"/>
                <w:sz w:val="19"/>
                <w:szCs w:val="19"/>
                <w:lang w:eastAsia="en-CA"/>
              </w:rPr>
              <w:t xml:space="preserve"> tonne)</w:t>
            </w:r>
          </w:p>
        </w:tc>
      </w:tr>
      <w:tr w:rsidR="00EE2AA6" w:rsidRPr="00222EEB" w14:paraId="03D3F219" w14:textId="77777777" w:rsidTr="00045D42">
        <w:tc>
          <w:tcPr>
            <w:tcW w:w="1346" w:type="dxa"/>
            <w:vMerge w:val="restart"/>
            <w:shd w:val="clear" w:color="auto" w:fill="auto"/>
            <w:noWrap/>
          </w:tcPr>
          <w:p w14:paraId="7BED5AD5" w14:textId="07716B82" w:rsidR="00EE2AA6" w:rsidRPr="00222EEB" w:rsidRDefault="00AC31EE" w:rsidP="00AC31EE">
            <w:pPr>
              <w:jc w:val="left"/>
              <w:rPr>
                <w:color w:val="000000"/>
                <w:sz w:val="19"/>
                <w:szCs w:val="19"/>
                <w:lang w:eastAsia="en-CA"/>
              </w:rPr>
            </w:pPr>
            <w:r w:rsidRPr="00222EEB">
              <w:rPr>
                <w:color w:val="000000"/>
                <w:sz w:val="19"/>
                <w:szCs w:val="19"/>
                <w:lang w:eastAsia="en-CA"/>
              </w:rPr>
              <w:t>Manufacturing sector</w:t>
            </w:r>
          </w:p>
        </w:tc>
        <w:tc>
          <w:tcPr>
            <w:tcW w:w="1040" w:type="dxa"/>
          </w:tcPr>
          <w:p w14:paraId="382315F9" w14:textId="03E03159" w:rsidR="00AC31EE" w:rsidRPr="00222EEB" w:rsidRDefault="00934D8C" w:rsidP="00AC31EE">
            <w:pPr>
              <w:jc w:val="left"/>
              <w:rPr>
                <w:color w:val="000000"/>
                <w:sz w:val="19"/>
                <w:szCs w:val="19"/>
                <w:lang w:eastAsia="en-CA"/>
              </w:rPr>
            </w:pPr>
            <w:r w:rsidRPr="00222EEB">
              <w:rPr>
                <w:color w:val="000000"/>
                <w:sz w:val="19"/>
                <w:szCs w:val="19"/>
                <w:lang w:eastAsia="en-CA"/>
              </w:rPr>
              <w:t>HFC-134a</w:t>
            </w:r>
          </w:p>
        </w:tc>
        <w:tc>
          <w:tcPr>
            <w:tcW w:w="992" w:type="dxa"/>
            <w:shd w:val="clear" w:color="auto" w:fill="auto"/>
            <w:noWrap/>
            <w:vAlign w:val="center"/>
            <w:hideMark/>
          </w:tcPr>
          <w:p w14:paraId="5BC2A705" w14:textId="4AD1DD8D" w:rsidR="00EE2AA6" w:rsidRPr="00222EEB" w:rsidRDefault="00EE2AA6" w:rsidP="00876CED">
            <w:pPr>
              <w:jc w:val="right"/>
              <w:rPr>
                <w:color w:val="000000"/>
                <w:sz w:val="19"/>
                <w:szCs w:val="19"/>
                <w:lang w:eastAsia="en-CA"/>
              </w:rPr>
            </w:pPr>
            <w:r w:rsidRPr="00222EEB">
              <w:rPr>
                <w:color w:val="000000"/>
                <w:sz w:val="19"/>
                <w:szCs w:val="19"/>
                <w:lang w:eastAsia="en-CA"/>
              </w:rPr>
              <w:t xml:space="preserve">      </w:t>
            </w:r>
            <w:r w:rsidR="00934D8C" w:rsidRPr="00222EEB">
              <w:rPr>
                <w:color w:val="000000"/>
                <w:sz w:val="19"/>
                <w:szCs w:val="19"/>
                <w:lang w:eastAsia="en-CA"/>
              </w:rPr>
              <w:t xml:space="preserve">  4.03</w:t>
            </w:r>
            <w:r w:rsidRPr="00222EEB">
              <w:rPr>
                <w:color w:val="000000"/>
                <w:sz w:val="19"/>
                <w:szCs w:val="19"/>
                <w:lang w:eastAsia="en-CA"/>
              </w:rPr>
              <w:t xml:space="preserve"> </w:t>
            </w:r>
          </w:p>
        </w:tc>
        <w:tc>
          <w:tcPr>
            <w:tcW w:w="1017" w:type="dxa"/>
            <w:shd w:val="clear" w:color="auto" w:fill="auto"/>
            <w:noWrap/>
            <w:vAlign w:val="center"/>
            <w:hideMark/>
          </w:tcPr>
          <w:p w14:paraId="558E5E94" w14:textId="702D493B" w:rsidR="00EE2AA6" w:rsidRPr="00222EEB" w:rsidRDefault="00934D8C" w:rsidP="00EE2AA6">
            <w:pPr>
              <w:jc w:val="right"/>
              <w:rPr>
                <w:color w:val="000000"/>
                <w:sz w:val="19"/>
                <w:szCs w:val="19"/>
                <w:lang w:eastAsia="en-CA"/>
              </w:rPr>
            </w:pPr>
            <w:r w:rsidRPr="00222EEB">
              <w:rPr>
                <w:color w:val="000000"/>
                <w:sz w:val="19"/>
                <w:szCs w:val="19"/>
                <w:lang w:eastAsia="en-CA"/>
              </w:rPr>
              <w:t>0.00</w:t>
            </w:r>
          </w:p>
        </w:tc>
        <w:tc>
          <w:tcPr>
            <w:tcW w:w="1027" w:type="dxa"/>
            <w:shd w:val="clear" w:color="auto" w:fill="auto"/>
            <w:noWrap/>
            <w:vAlign w:val="center"/>
            <w:hideMark/>
          </w:tcPr>
          <w:p w14:paraId="51CF45F5" w14:textId="145F4290" w:rsidR="00EE2AA6" w:rsidRPr="00222EEB" w:rsidRDefault="00934D8C" w:rsidP="00876CED">
            <w:pPr>
              <w:jc w:val="right"/>
              <w:rPr>
                <w:color w:val="000000"/>
                <w:sz w:val="19"/>
                <w:szCs w:val="19"/>
                <w:lang w:eastAsia="en-CA"/>
              </w:rPr>
            </w:pPr>
            <w:r w:rsidRPr="00222EEB">
              <w:rPr>
                <w:color w:val="000000"/>
                <w:sz w:val="19"/>
                <w:szCs w:val="19"/>
                <w:lang w:eastAsia="en-CA"/>
              </w:rPr>
              <w:t xml:space="preserve">     5,759 </w:t>
            </w:r>
          </w:p>
        </w:tc>
        <w:tc>
          <w:tcPr>
            <w:tcW w:w="992" w:type="dxa"/>
            <w:shd w:val="clear" w:color="auto" w:fill="auto"/>
            <w:noWrap/>
            <w:vAlign w:val="center"/>
            <w:hideMark/>
          </w:tcPr>
          <w:p w14:paraId="17BB9AF4" w14:textId="258957F8" w:rsidR="00EE2AA6" w:rsidRPr="00222EEB" w:rsidRDefault="00934D8C" w:rsidP="00876CED">
            <w:pPr>
              <w:jc w:val="right"/>
              <w:rPr>
                <w:color w:val="000000"/>
                <w:sz w:val="19"/>
                <w:szCs w:val="19"/>
                <w:lang w:eastAsia="en-CA"/>
              </w:rPr>
            </w:pPr>
            <w:r w:rsidRPr="00222EEB">
              <w:rPr>
                <w:color w:val="000000"/>
                <w:sz w:val="19"/>
                <w:szCs w:val="19"/>
                <w:lang w:eastAsia="en-CA"/>
              </w:rPr>
              <w:t xml:space="preserve">0   </w:t>
            </w:r>
          </w:p>
        </w:tc>
        <w:tc>
          <w:tcPr>
            <w:tcW w:w="976" w:type="dxa"/>
            <w:vMerge w:val="restart"/>
            <w:shd w:val="clear" w:color="auto" w:fill="auto"/>
            <w:noWrap/>
            <w:vAlign w:val="center"/>
            <w:hideMark/>
          </w:tcPr>
          <w:p w14:paraId="1334390B" w14:textId="1EBF29B1" w:rsidR="00EE2AA6" w:rsidRPr="00222EEB" w:rsidRDefault="00EE2AA6" w:rsidP="00876CED">
            <w:pPr>
              <w:jc w:val="right"/>
              <w:rPr>
                <w:color w:val="000000"/>
                <w:sz w:val="19"/>
                <w:szCs w:val="19"/>
                <w:lang w:eastAsia="en-CA"/>
              </w:rPr>
            </w:pPr>
            <w:r w:rsidRPr="00222EEB">
              <w:rPr>
                <w:color w:val="000000"/>
                <w:sz w:val="19"/>
                <w:szCs w:val="19"/>
                <w:lang w:eastAsia="en-CA"/>
              </w:rPr>
              <w:t xml:space="preserve">1,019,779 </w:t>
            </w:r>
          </w:p>
        </w:tc>
        <w:tc>
          <w:tcPr>
            <w:tcW w:w="1110" w:type="dxa"/>
            <w:vMerge w:val="restart"/>
            <w:shd w:val="clear" w:color="auto" w:fill="auto"/>
            <w:noWrap/>
            <w:vAlign w:val="center"/>
            <w:hideMark/>
          </w:tcPr>
          <w:p w14:paraId="557D0987" w14:textId="561541C0" w:rsidR="00EE2AA6" w:rsidRPr="00222EEB" w:rsidRDefault="00EE2AA6" w:rsidP="00876CED">
            <w:pPr>
              <w:jc w:val="right"/>
              <w:rPr>
                <w:color w:val="000000"/>
                <w:sz w:val="19"/>
                <w:szCs w:val="19"/>
                <w:lang w:eastAsia="en-CA"/>
              </w:rPr>
            </w:pPr>
            <w:r w:rsidRPr="00222EEB">
              <w:rPr>
                <w:color w:val="000000"/>
                <w:sz w:val="19"/>
                <w:szCs w:val="19"/>
                <w:lang w:eastAsia="en-CA"/>
              </w:rPr>
              <w:t xml:space="preserve">          9.76 </w:t>
            </w:r>
          </w:p>
        </w:tc>
        <w:tc>
          <w:tcPr>
            <w:tcW w:w="993" w:type="dxa"/>
            <w:vMerge w:val="restart"/>
            <w:shd w:val="clear" w:color="auto" w:fill="auto"/>
            <w:noWrap/>
            <w:vAlign w:val="center"/>
            <w:hideMark/>
          </w:tcPr>
          <w:p w14:paraId="38E3522A" w14:textId="3CC54F13" w:rsidR="00EE2AA6" w:rsidRPr="00222EEB" w:rsidRDefault="00EE2AA6" w:rsidP="00876CED">
            <w:pPr>
              <w:jc w:val="right"/>
              <w:rPr>
                <w:color w:val="000000"/>
                <w:sz w:val="19"/>
                <w:szCs w:val="19"/>
                <w:lang w:eastAsia="en-CA"/>
              </w:rPr>
            </w:pPr>
            <w:r w:rsidRPr="00222EEB">
              <w:rPr>
                <w:color w:val="000000"/>
                <w:sz w:val="19"/>
                <w:szCs w:val="19"/>
                <w:lang w:eastAsia="en-CA"/>
              </w:rPr>
              <w:t xml:space="preserve">        4.73 </w:t>
            </w:r>
          </w:p>
        </w:tc>
      </w:tr>
      <w:tr w:rsidR="00EE2AA6" w:rsidRPr="00222EEB" w14:paraId="21D09F0E" w14:textId="77777777" w:rsidTr="00045D42">
        <w:trPr>
          <w:trHeight w:val="232"/>
        </w:trPr>
        <w:tc>
          <w:tcPr>
            <w:tcW w:w="1346" w:type="dxa"/>
            <w:vMerge/>
            <w:shd w:val="clear" w:color="auto" w:fill="auto"/>
            <w:noWrap/>
            <w:vAlign w:val="center"/>
          </w:tcPr>
          <w:p w14:paraId="74FB5E94" w14:textId="3C7785F0" w:rsidR="00EE2AA6" w:rsidRPr="00222EEB" w:rsidRDefault="00EE2AA6" w:rsidP="00876CED">
            <w:pPr>
              <w:jc w:val="center"/>
              <w:rPr>
                <w:color w:val="000000"/>
                <w:sz w:val="19"/>
                <w:szCs w:val="19"/>
                <w:lang w:eastAsia="en-CA"/>
              </w:rPr>
            </w:pPr>
          </w:p>
        </w:tc>
        <w:tc>
          <w:tcPr>
            <w:tcW w:w="1040" w:type="dxa"/>
          </w:tcPr>
          <w:p w14:paraId="7E67AC4D" w14:textId="5D3012CF" w:rsidR="00AC31EE" w:rsidRPr="00222EEB" w:rsidRDefault="00934D8C" w:rsidP="00AC31EE">
            <w:pPr>
              <w:jc w:val="left"/>
              <w:rPr>
                <w:color w:val="000000"/>
                <w:sz w:val="19"/>
                <w:szCs w:val="19"/>
                <w:lang w:eastAsia="en-CA"/>
              </w:rPr>
            </w:pPr>
            <w:r w:rsidRPr="00222EEB">
              <w:rPr>
                <w:color w:val="000000"/>
                <w:sz w:val="19"/>
                <w:szCs w:val="19"/>
                <w:lang w:eastAsia="en-CA"/>
              </w:rPr>
              <w:t>R-410A</w:t>
            </w:r>
          </w:p>
        </w:tc>
        <w:tc>
          <w:tcPr>
            <w:tcW w:w="992" w:type="dxa"/>
            <w:shd w:val="clear" w:color="auto" w:fill="auto"/>
            <w:noWrap/>
            <w:vAlign w:val="center"/>
            <w:hideMark/>
          </w:tcPr>
          <w:p w14:paraId="6A684821" w14:textId="184E7807" w:rsidR="00EE2AA6" w:rsidRPr="00222EEB" w:rsidRDefault="00EE2AA6" w:rsidP="00876CED">
            <w:pPr>
              <w:jc w:val="right"/>
              <w:rPr>
                <w:color w:val="000000"/>
                <w:sz w:val="19"/>
                <w:szCs w:val="19"/>
                <w:lang w:eastAsia="en-CA"/>
              </w:rPr>
            </w:pPr>
            <w:r w:rsidRPr="00222EEB">
              <w:rPr>
                <w:color w:val="000000"/>
                <w:sz w:val="19"/>
                <w:szCs w:val="19"/>
                <w:lang w:eastAsia="en-CA"/>
              </w:rPr>
              <w:t xml:space="preserve">      </w:t>
            </w:r>
            <w:r w:rsidR="00934D8C" w:rsidRPr="00222EEB">
              <w:rPr>
                <w:color w:val="000000"/>
                <w:sz w:val="19"/>
                <w:szCs w:val="19"/>
                <w:lang w:eastAsia="en-CA"/>
              </w:rPr>
              <w:t>96.91</w:t>
            </w:r>
            <w:r w:rsidRPr="00222EEB">
              <w:rPr>
                <w:color w:val="000000"/>
                <w:sz w:val="19"/>
                <w:szCs w:val="19"/>
                <w:lang w:eastAsia="en-CA"/>
              </w:rPr>
              <w:t xml:space="preserve"> </w:t>
            </w:r>
          </w:p>
        </w:tc>
        <w:tc>
          <w:tcPr>
            <w:tcW w:w="1017" w:type="dxa"/>
            <w:shd w:val="clear" w:color="auto" w:fill="auto"/>
            <w:noWrap/>
            <w:vAlign w:val="center"/>
            <w:hideMark/>
          </w:tcPr>
          <w:p w14:paraId="3DA3F746" w14:textId="155F5C71" w:rsidR="00EE2AA6" w:rsidRPr="00222EEB" w:rsidRDefault="00934D8C" w:rsidP="00EE2AA6">
            <w:pPr>
              <w:jc w:val="right"/>
              <w:rPr>
                <w:color w:val="000000"/>
                <w:sz w:val="19"/>
                <w:szCs w:val="19"/>
                <w:lang w:eastAsia="en-CA"/>
              </w:rPr>
            </w:pPr>
            <w:r w:rsidRPr="00222EEB">
              <w:rPr>
                <w:color w:val="000000"/>
                <w:sz w:val="19"/>
                <w:szCs w:val="19"/>
                <w:lang w:eastAsia="en-CA"/>
              </w:rPr>
              <w:t>3.50</w:t>
            </w:r>
          </w:p>
        </w:tc>
        <w:tc>
          <w:tcPr>
            <w:tcW w:w="1027" w:type="dxa"/>
            <w:shd w:val="clear" w:color="auto" w:fill="auto"/>
            <w:noWrap/>
            <w:vAlign w:val="center"/>
            <w:hideMark/>
          </w:tcPr>
          <w:p w14:paraId="565217BD" w14:textId="066A21DD" w:rsidR="00EE2AA6" w:rsidRPr="00222EEB" w:rsidRDefault="00934D8C" w:rsidP="00876CED">
            <w:pPr>
              <w:jc w:val="right"/>
              <w:rPr>
                <w:color w:val="000000"/>
                <w:sz w:val="19"/>
                <w:szCs w:val="19"/>
                <w:lang w:eastAsia="en-CA"/>
              </w:rPr>
            </w:pPr>
            <w:r w:rsidRPr="00222EEB">
              <w:rPr>
                <w:color w:val="000000"/>
                <w:sz w:val="19"/>
                <w:szCs w:val="19"/>
                <w:lang w:eastAsia="en-CA"/>
              </w:rPr>
              <w:t xml:space="preserve"> 202,309 </w:t>
            </w:r>
          </w:p>
        </w:tc>
        <w:tc>
          <w:tcPr>
            <w:tcW w:w="992" w:type="dxa"/>
            <w:shd w:val="clear" w:color="auto" w:fill="auto"/>
            <w:noWrap/>
            <w:vAlign w:val="center"/>
            <w:hideMark/>
          </w:tcPr>
          <w:p w14:paraId="2665894D" w14:textId="30A1C15A" w:rsidR="00EE2AA6" w:rsidRPr="00222EEB" w:rsidRDefault="00934D8C" w:rsidP="00876CED">
            <w:pPr>
              <w:jc w:val="right"/>
              <w:rPr>
                <w:color w:val="000000"/>
                <w:sz w:val="19"/>
                <w:szCs w:val="19"/>
                <w:lang w:eastAsia="en-CA"/>
              </w:rPr>
            </w:pPr>
            <w:r w:rsidRPr="00222EEB">
              <w:rPr>
                <w:color w:val="000000"/>
                <w:sz w:val="19"/>
                <w:szCs w:val="19"/>
                <w:lang w:eastAsia="en-CA"/>
              </w:rPr>
              <w:t xml:space="preserve">      7,306 </w:t>
            </w:r>
          </w:p>
        </w:tc>
        <w:tc>
          <w:tcPr>
            <w:tcW w:w="976" w:type="dxa"/>
            <w:vMerge/>
            <w:vAlign w:val="center"/>
            <w:hideMark/>
          </w:tcPr>
          <w:p w14:paraId="20510812" w14:textId="77777777" w:rsidR="00EE2AA6" w:rsidRPr="00222EEB" w:rsidRDefault="00EE2AA6" w:rsidP="00876CED">
            <w:pPr>
              <w:jc w:val="right"/>
              <w:rPr>
                <w:color w:val="000000"/>
                <w:sz w:val="19"/>
                <w:szCs w:val="19"/>
                <w:lang w:eastAsia="en-CA"/>
              </w:rPr>
            </w:pPr>
          </w:p>
        </w:tc>
        <w:tc>
          <w:tcPr>
            <w:tcW w:w="1110" w:type="dxa"/>
            <w:vMerge/>
            <w:vAlign w:val="center"/>
            <w:hideMark/>
          </w:tcPr>
          <w:p w14:paraId="5FAF5DC0" w14:textId="77777777" w:rsidR="00EE2AA6" w:rsidRPr="00222EEB" w:rsidRDefault="00EE2AA6" w:rsidP="00876CED">
            <w:pPr>
              <w:jc w:val="right"/>
              <w:rPr>
                <w:color w:val="000000"/>
                <w:sz w:val="19"/>
                <w:szCs w:val="19"/>
                <w:lang w:eastAsia="en-CA"/>
              </w:rPr>
            </w:pPr>
          </w:p>
        </w:tc>
        <w:tc>
          <w:tcPr>
            <w:tcW w:w="993" w:type="dxa"/>
            <w:vMerge/>
            <w:vAlign w:val="center"/>
            <w:hideMark/>
          </w:tcPr>
          <w:p w14:paraId="65AC65F7" w14:textId="77777777" w:rsidR="00EE2AA6" w:rsidRPr="00222EEB" w:rsidRDefault="00EE2AA6" w:rsidP="00876CED">
            <w:pPr>
              <w:jc w:val="right"/>
              <w:rPr>
                <w:color w:val="000000"/>
                <w:sz w:val="19"/>
                <w:szCs w:val="19"/>
                <w:lang w:eastAsia="en-CA"/>
              </w:rPr>
            </w:pPr>
          </w:p>
        </w:tc>
      </w:tr>
      <w:tr w:rsidR="00EE2AA6" w:rsidRPr="00222EEB" w14:paraId="66445A8E" w14:textId="77777777" w:rsidTr="00594D62">
        <w:trPr>
          <w:trHeight w:val="20"/>
        </w:trPr>
        <w:tc>
          <w:tcPr>
            <w:tcW w:w="1346" w:type="dxa"/>
            <w:shd w:val="clear" w:color="auto" w:fill="auto"/>
            <w:noWrap/>
            <w:hideMark/>
          </w:tcPr>
          <w:p w14:paraId="5B72AC42" w14:textId="77777777" w:rsidR="00EE2AA6" w:rsidRPr="00222EEB" w:rsidRDefault="00EE2AA6" w:rsidP="00EE2AA6">
            <w:pPr>
              <w:jc w:val="left"/>
              <w:rPr>
                <w:color w:val="000000"/>
                <w:sz w:val="19"/>
                <w:szCs w:val="19"/>
                <w:lang w:eastAsia="en-CA"/>
              </w:rPr>
            </w:pPr>
            <w:r w:rsidRPr="00222EEB">
              <w:rPr>
                <w:color w:val="000000"/>
                <w:sz w:val="19"/>
                <w:szCs w:val="19"/>
                <w:lang w:eastAsia="en-CA"/>
              </w:rPr>
              <w:t>Servicing</w:t>
            </w:r>
          </w:p>
        </w:tc>
        <w:tc>
          <w:tcPr>
            <w:tcW w:w="1040" w:type="dxa"/>
            <w:vAlign w:val="center"/>
          </w:tcPr>
          <w:p w14:paraId="397C99C1" w14:textId="11BFD2EC" w:rsidR="00AC31EE" w:rsidRPr="00222EEB" w:rsidRDefault="00AC31EE" w:rsidP="00AC31EE">
            <w:pPr>
              <w:jc w:val="left"/>
              <w:rPr>
                <w:color w:val="000000"/>
                <w:sz w:val="19"/>
                <w:szCs w:val="19"/>
                <w:lang w:eastAsia="en-CA"/>
              </w:rPr>
            </w:pPr>
            <w:r w:rsidRPr="00222EEB">
              <w:rPr>
                <w:color w:val="000000"/>
                <w:sz w:val="19"/>
                <w:szCs w:val="19"/>
                <w:lang w:eastAsia="en-CA"/>
              </w:rPr>
              <w:t>n/a</w:t>
            </w:r>
          </w:p>
        </w:tc>
        <w:tc>
          <w:tcPr>
            <w:tcW w:w="992" w:type="dxa"/>
            <w:shd w:val="clear" w:color="auto" w:fill="auto"/>
            <w:noWrap/>
            <w:vAlign w:val="center"/>
            <w:hideMark/>
          </w:tcPr>
          <w:p w14:paraId="59474774" w14:textId="29E4E43B" w:rsidR="00EE2AA6" w:rsidRPr="00222EEB" w:rsidRDefault="00EE2AA6" w:rsidP="00876CED">
            <w:pPr>
              <w:jc w:val="right"/>
              <w:rPr>
                <w:color w:val="000000"/>
                <w:sz w:val="19"/>
                <w:szCs w:val="19"/>
                <w:lang w:eastAsia="en-CA"/>
              </w:rPr>
            </w:pPr>
            <w:r w:rsidRPr="00222EEB">
              <w:rPr>
                <w:color w:val="000000"/>
                <w:sz w:val="19"/>
                <w:szCs w:val="19"/>
                <w:lang w:eastAsia="en-CA"/>
              </w:rPr>
              <w:t xml:space="preserve">     188.13 </w:t>
            </w:r>
          </w:p>
        </w:tc>
        <w:tc>
          <w:tcPr>
            <w:tcW w:w="1017" w:type="dxa"/>
            <w:shd w:val="clear" w:color="auto" w:fill="auto"/>
            <w:noWrap/>
            <w:vAlign w:val="center"/>
            <w:hideMark/>
          </w:tcPr>
          <w:p w14:paraId="1E8D0110" w14:textId="4DB49B5D" w:rsidR="00EE2AA6" w:rsidRPr="00222EEB" w:rsidRDefault="00EE2AA6" w:rsidP="00EE2AA6">
            <w:pPr>
              <w:jc w:val="right"/>
              <w:rPr>
                <w:color w:val="000000"/>
                <w:sz w:val="19"/>
                <w:szCs w:val="19"/>
                <w:lang w:eastAsia="en-CA"/>
              </w:rPr>
            </w:pPr>
            <w:r w:rsidRPr="00222EEB">
              <w:rPr>
                <w:color w:val="000000"/>
                <w:sz w:val="19"/>
                <w:szCs w:val="19"/>
                <w:lang w:eastAsia="en-CA"/>
              </w:rPr>
              <w:t>0</w:t>
            </w:r>
            <w:r w:rsidR="00215D9C" w:rsidRPr="00222EEB">
              <w:rPr>
                <w:color w:val="000000"/>
                <w:sz w:val="19"/>
                <w:szCs w:val="19"/>
                <w:lang w:eastAsia="en-CA"/>
              </w:rPr>
              <w:t>.00</w:t>
            </w:r>
          </w:p>
        </w:tc>
        <w:tc>
          <w:tcPr>
            <w:tcW w:w="1027" w:type="dxa"/>
            <w:shd w:val="clear" w:color="auto" w:fill="auto"/>
            <w:noWrap/>
            <w:vAlign w:val="center"/>
            <w:hideMark/>
          </w:tcPr>
          <w:p w14:paraId="226E8713" w14:textId="46DECC5C" w:rsidR="00EE2AA6" w:rsidRPr="00222EEB" w:rsidRDefault="00EE2AA6" w:rsidP="00876CED">
            <w:pPr>
              <w:jc w:val="right"/>
              <w:rPr>
                <w:color w:val="000000"/>
                <w:sz w:val="19"/>
                <w:szCs w:val="19"/>
                <w:lang w:eastAsia="en-CA"/>
              </w:rPr>
            </w:pPr>
            <w:r w:rsidRPr="00222EEB">
              <w:rPr>
                <w:color w:val="000000"/>
                <w:sz w:val="19"/>
                <w:szCs w:val="19"/>
                <w:lang w:eastAsia="en-CA"/>
              </w:rPr>
              <w:t xml:space="preserve"> 414,188 </w:t>
            </w:r>
          </w:p>
        </w:tc>
        <w:tc>
          <w:tcPr>
            <w:tcW w:w="992" w:type="dxa"/>
            <w:shd w:val="clear" w:color="auto" w:fill="auto"/>
            <w:noWrap/>
            <w:vAlign w:val="center"/>
            <w:hideMark/>
          </w:tcPr>
          <w:p w14:paraId="0540A997" w14:textId="77777777" w:rsidR="00EE2AA6" w:rsidRPr="00222EEB" w:rsidRDefault="00EE2AA6" w:rsidP="00EE2AA6">
            <w:pPr>
              <w:jc w:val="right"/>
              <w:rPr>
                <w:color w:val="000000"/>
                <w:sz w:val="19"/>
                <w:szCs w:val="19"/>
                <w:lang w:eastAsia="en-CA"/>
              </w:rPr>
            </w:pPr>
            <w:r w:rsidRPr="00222EEB">
              <w:rPr>
                <w:color w:val="000000"/>
                <w:sz w:val="19"/>
                <w:szCs w:val="19"/>
                <w:lang w:eastAsia="en-CA"/>
              </w:rPr>
              <w:t>0</w:t>
            </w:r>
          </w:p>
        </w:tc>
        <w:tc>
          <w:tcPr>
            <w:tcW w:w="976" w:type="dxa"/>
            <w:shd w:val="clear" w:color="auto" w:fill="auto"/>
            <w:noWrap/>
            <w:vAlign w:val="center"/>
            <w:hideMark/>
          </w:tcPr>
          <w:p w14:paraId="1CB6B67D" w14:textId="77777777" w:rsidR="00EE2AA6" w:rsidRPr="00222EEB" w:rsidRDefault="00EE2AA6" w:rsidP="00EE2AA6">
            <w:pPr>
              <w:jc w:val="right"/>
              <w:rPr>
                <w:color w:val="000000"/>
                <w:sz w:val="19"/>
                <w:szCs w:val="19"/>
                <w:lang w:eastAsia="en-CA"/>
              </w:rPr>
            </w:pPr>
            <w:r w:rsidRPr="00222EEB">
              <w:rPr>
                <w:color w:val="000000"/>
                <w:sz w:val="19"/>
                <w:szCs w:val="19"/>
                <w:lang w:eastAsia="en-CA"/>
              </w:rPr>
              <w:t>959,476</w:t>
            </w:r>
          </w:p>
        </w:tc>
        <w:tc>
          <w:tcPr>
            <w:tcW w:w="1110" w:type="dxa"/>
            <w:shd w:val="clear" w:color="auto" w:fill="auto"/>
            <w:noWrap/>
            <w:vAlign w:val="center"/>
            <w:hideMark/>
          </w:tcPr>
          <w:p w14:paraId="28838878" w14:textId="6C52AFAC" w:rsidR="00EE2AA6" w:rsidRPr="00222EEB" w:rsidRDefault="00EE2AA6" w:rsidP="00876CED">
            <w:pPr>
              <w:jc w:val="right"/>
              <w:rPr>
                <w:color w:val="000000"/>
                <w:sz w:val="19"/>
                <w:szCs w:val="19"/>
                <w:lang w:eastAsia="en-CA"/>
              </w:rPr>
            </w:pPr>
            <w:r w:rsidRPr="00222EEB">
              <w:rPr>
                <w:color w:val="000000"/>
                <w:sz w:val="19"/>
                <w:szCs w:val="19"/>
                <w:lang w:eastAsia="en-CA"/>
              </w:rPr>
              <w:t xml:space="preserve">         5.10 </w:t>
            </w:r>
          </w:p>
        </w:tc>
        <w:tc>
          <w:tcPr>
            <w:tcW w:w="993" w:type="dxa"/>
            <w:shd w:val="clear" w:color="auto" w:fill="auto"/>
            <w:noWrap/>
            <w:vAlign w:val="center"/>
            <w:hideMark/>
          </w:tcPr>
          <w:p w14:paraId="591719C4" w14:textId="1FC31C00" w:rsidR="00EE2AA6" w:rsidRPr="00222EEB" w:rsidRDefault="00EE2AA6" w:rsidP="00876CED">
            <w:pPr>
              <w:jc w:val="right"/>
              <w:rPr>
                <w:color w:val="000000"/>
                <w:sz w:val="19"/>
                <w:szCs w:val="19"/>
                <w:lang w:eastAsia="en-CA"/>
              </w:rPr>
            </w:pPr>
            <w:r w:rsidRPr="00222EEB">
              <w:rPr>
                <w:color w:val="000000"/>
                <w:sz w:val="19"/>
                <w:szCs w:val="19"/>
                <w:lang w:eastAsia="en-CA"/>
              </w:rPr>
              <w:t xml:space="preserve">        2.32 </w:t>
            </w:r>
          </w:p>
        </w:tc>
      </w:tr>
      <w:tr w:rsidR="00EE2AA6" w:rsidRPr="00222EEB" w14:paraId="2E509E59" w14:textId="77777777" w:rsidTr="00594D62">
        <w:trPr>
          <w:trHeight w:val="20"/>
        </w:trPr>
        <w:tc>
          <w:tcPr>
            <w:tcW w:w="1346" w:type="dxa"/>
            <w:shd w:val="clear" w:color="auto" w:fill="auto"/>
            <w:noWrap/>
            <w:hideMark/>
          </w:tcPr>
          <w:p w14:paraId="6752D812" w14:textId="77777777" w:rsidR="00EE2AA6" w:rsidRPr="00222EEB" w:rsidRDefault="00EE2AA6" w:rsidP="00EE2AA6">
            <w:pPr>
              <w:jc w:val="left"/>
              <w:rPr>
                <w:color w:val="000000"/>
                <w:sz w:val="19"/>
                <w:szCs w:val="19"/>
                <w:lang w:eastAsia="en-CA"/>
              </w:rPr>
            </w:pPr>
            <w:r w:rsidRPr="00222EEB">
              <w:rPr>
                <w:color w:val="000000"/>
                <w:sz w:val="19"/>
                <w:szCs w:val="19"/>
                <w:lang w:eastAsia="en-CA"/>
              </w:rPr>
              <w:t>PMU</w:t>
            </w:r>
          </w:p>
        </w:tc>
        <w:tc>
          <w:tcPr>
            <w:tcW w:w="1040" w:type="dxa"/>
            <w:vAlign w:val="center"/>
          </w:tcPr>
          <w:p w14:paraId="0A8CC720" w14:textId="5377F66E" w:rsidR="00AC31EE" w:rsidRPr="00222EEB" w:rsidRDefault="00AC31EE" w:rsidP="00AC31EE">
            <w:pPr>
              <w:jc w:val="left"/>
              <w:rPr>
                <w:color w:val="000000"/>
                <w:sz w:val="19"/>
                <w:szCs w:val="19"/>
                <w:lang w:eastAsia="en-CA"/>
              </w:rPr>
            </w:pPr>
            <w:r w:rsidRPr="00222EEB">
              <w:rPr>
                <w:color w:val="000000"/>
                <w:sz w:val="19"/>
                <w:szCs w:val="19"/>
                <w:lang w:eastAsia="en-CA"/>
              </w:rPr>
              <w:t>n/a</w:t>
            </w:r>
          </w:p>
        </w:tc>
        <w:tc>
          <w:tcPr>
            <w:tcW w:w="992" w:type="dxa"/>
            <w:shd w:val="clear" w:color="auto" w:fill="auto"/>
            <w:noWrap/>
            <w:vAlign w:val="center"/>
            <w:hideMark/>
          </w:tcPr>
          <w:p w14:paraId="70380640" w14:textId="1A2D0F67" w:rsidR="00EE2AA6" w:rsidRPr="00222EEB" w:rsidRDefault="00EE2AA6" w:rsidP="00EE2AA6">
            <w:pPr>
              <w:jc w:val="right"/>
              <w:rPr>
                <w:color w:val="000000"/>
                <w:sz w:val="19"/>
                <w:szCs w:val="19"/>
                <w:lang w:eastAsia="en-CA"/>
              </w:rPr>
            </w:pPr>
            <w:r w:rsidRPr="00222EEB">
              <w:rPr>
                <w:color w:val="000000"/>
                <w:sz w:val="19"/>
                <w:szCs w:val="19"/>
                <w:lang w:eastAsia="en-CA"/>
              </w:rPr>
              <w:t>0</w:t>
            </w:r>
            <w:r w:rsidR="00215D9C" w:rsidRPr="00222EEB">
              <w:rPr>
                <w:color w:val="000000"/>
                <w:sz w:val="19"/>
                <w:szCs w:val="19"/>
                <w:lang w:eastAsia="en-CA"/>
              </w:rPr>
              <w:t>.00</w:t>
            </w:r>
          </w:p>
        </w:tc>
        <w:tc>
          <w:tcPr>
            <w:tcW w:w="1017" w:type="dxa"/>
            <w:shd w:val="clear" w:color="auto" w:fill="auto"/>
            <w:noWrap/>
            <w:vAlign w:val="center"/>
            <w:hideMark/>
          </w:tcPr>
          <w:p w14:paraId="3054ABAE" w14:textId="4C98512E" w:rsidR="00EE2AA6" w:rsidRPr="00222EEB" w:rsidRDefault="00EE2AA6" w:rsidP="00EE2AA6">
            <w:pPr>
              <w:jc w:val="right"/>
              <w:rPr>
                <w:color w:val="000000"/>
                <w:sz w:val="19"/>
                <w:szCs w:val="19"/>
                <w:lang w:eastAsia="en-CA"/>
              </w:rPr>
            </w:pPr>
            <w:r w:rsidRPr="00222EEB">
              <w:rPr>
                <w:color w:val="000000"/>
                <w:sz w:val="19"/>
                <w:szCs w:val="19"/>
                <w:lang w:eastAsia="en-CA"/>
              </w:rPr>
              <w:t>0</w:t>
            </w:r>
            <w:r w:rsidR="00215D9C" w:rsidRPr="00222EEB">
              <w:rPr>
                <w:color w:val="000000"/>
                <w:sz w:val="19"/>
                <w:szCs w:val="19"/>
                <w:lang w:eastAsia="en-CA"/>
              </w:rPr>
              <w:t>.00</w:t>
            </w:r>
          </w:p>
        </w:tc>
        <w:tc>
          <w:tcPr>
            <w:tcW w:w="1027" w:type="dxa"/>
            <w:shd w:val="clear" w:color="auto" w:fill="auto"/>
            <w:noWrap/>
            <w:vAlign w:val="center"/>
            <w:hideMark/>
          </w:tcPr>
          <w:p w14:paraId="3B4AF160" w14:textId="77777777" w:rsidR="00EE2AA6" w:rsidRPr="00222EEB" w:rsidRDefault="00EE2AA6" w:rsidP="00EE2AA6">
            <w:pPr>
              <w:jc w:val="right"/>
              <w:rPr>
                <w:color w:val="000000"/>
                <w:sz w:val="19"/>
                <w:szCs w:val="19"/>
                <w:lang w:eastAsia="en-CA"/>
              </w:rPr>
            </w:pPr>
            <w:r w:rsidRPr="00222EEB">
              <w:rPr>
                <w:color w:val="000000"/>
                <w:sz w:val="19"/>
                <w:szCs w:val="19"/>
                <w:lang w:eastAsia="en-CA"/>
              </w:rPr>
              <w:t>0</w:t>
            </w:r>
          </w:p>
        </w:tc>
        <w:tc>
          <w:tcPr>
            <w:tcW w:w="992" w:type="dxa"/>
            <w:shd w:val="clear" w:color="auto" w:fill="auto"/>
            <w:noWrap/>
            <w:vAlign w:val="center"/>
            <w:hideMark/>
          </w:tcPr>
          <w:p w14:paraId="451ACE6F" w14:textId="77777777" w:rsidR="00EE2AA6" w:rsidRPr="00222EEB" w:rsidRDefault="00EE2AA6" w:rsidP="00EE2AA6">
            <w:pPr>
              <w:jc w:val="right"/>
              <w:rPr>
                <w:color w:val="000000"/>
                <w:sz w:val="19"/>
                <w:szCs w:val="19"/>
                <w:lang w:eastAsia="en-CA"/>
              </w:rPr>
            </w:pPr>
            <w:r w:rsidRPr="00222EEB">
              <w:rPr>
                <w:color w:val="000000"/>
                <w:sz w:val="19"/>
                <w:szCs w:val="19"/>
                <w:lang w:eastAsia="en-CA"/>
              </w:rPr>
              <w:t>0</w:t>
            </w:r>
          </w:p>
        </w:tc>
        <w:tc>
          <w:tcPr>
            <w:tcW w:w="976" w:type="dxa"/>
            <w:shd w:val="clear" w:color="auto" w:fill="auto"/>
            <w:noWrap/>
            <w:vAlign w:val="center"/>
            <w:hideMark/>
          </w:tcPr>
          <w:p w14:paraId="306E5B02" w14:textId="05F91FE5" w:rsidR="00EE2AA6" w:rsidRPr="00222EEB" w:rsidRDefault="00EE2AA6" w:rsidP="00876CED">
            <w:pPr>
              <w:jc w:val="right"/>
              <w:rPr>
                <w:color w:val="000000"/>
                <w:sz w:val="19"/>
                <w:szCs w:val="19"/>
                <w:lang w:eastAsia="en-CA"/>
              </w:rPr>
            </w:pPr>
            <w:r w:rsidRPr="00222EEB">
              <w:rPr>
                <w:color w:val="000000"/>
                <w:sz w:val="19"/>
                <w:szCs w:val="19"/>
                <w:lang w:eastAsia="en-CA"/>
              </w:rPr>
              <w:t xml:space="preserve">  197,926 </w:t>
            </w:r>
          </w:p>
        </w:tc>
        <w:tc>
          <w:tcPr>
            <w:tcW w:w="1110" w:type="dxa"/>
            <w:shd w:val="clear" w:color="auto" w:fill="auto"/>
            <w:noWrap/>
            <w:vAlign w:val="center"/>
            <w:hideMark/>
          </w:tcPr>
          <w:p w14:paraId="14A617AC" w14:textId="77777777" w:rsidR="00EE2AA6" w:rsidRPr="00222EEB" w:rsidRDefault="00EE2AA6" w:rsidP="00EE2AA6">
            <w:pPr>
              <w:jc w:val="right"/>
              <w:rPr>
                <w:color w:val="000000"/>
                <w:sz w:val="19"/>
                <w:szCs w:val="19"/>
                <w:lang w:eastAsia="en-CA"/>
              </w:rPr>
            </w:pPr>
            <w:r w:rsidRPr="00222EEB">
              <w:rPr>
                <w:color w:val="000000"/>
                <w:sz w:val="19"/>
                <w:szCs w:val="19"/>
                <w:lang w:eastAsia="en-CA"/>
              </w:rPr>
              <w:t>n/a</w:t>
            </w:r>
          </w:p>
        </w:tc>
        <w:tc>
          <w:tcPr>
            <w:tcW w:w="993" w:type="dxa"/>
            <w:shd w:val="clear" w:color="auto" w:fill="auto"/>
            <w:noWrap/>
            <w:vAlign w:val="center"/>
            <w:hideMark/>
          </w:tcPr>
          <w:p w14:paraId="42E6E0F3" w14:textId="77777777" w:rsidR="00EE2AA6" w:rsidRPr="00222EEB" w:rsidRDefault="00EE2AA6" w:rsidP="00EE2AA6">
            <w:pPr>
              <w:jc w:val="right"/>
              <w:rPr>
                <w:color w:val="000000"/>
                <w:sz w:val="19"/>
                <w:szCs w:val="19"/>
                <w:lang w:eastAsia="en-CA"/>
              </w:rPr>
            </w:pPr>
            <w:r w:rsidRPr="00222EEB">
              <w:rPr>
                <w:color w:val="000000"/>
                <w:sz w:val="19"/>
                <w:szCs w:val="19"/>
                <w:lang w:eastAsia="en-CA"/>
              </w:rPr>
              <w:t>n/a</w:t>
            </w:r>
          </w:p>
        </w:tc>
      </w:tr>
      <w:tr w:rsidR="00EE2AA6" w:rsidRPr="00222EEB" w14:paraId="2F08B692" w14:textId="77777777" w:rsidTr="00594D62">
        <w:trPr>
          <w:trHeight w:val="20"/>
        </w:trPr>
        <w:tc>
          <w:tcPr>
            <w:tcW w:w="1346" w:type="dxa"/>
            <w:shd w:val="clear" w:color="auto" w:fill="auto"/>
            <w:noWrap/>
            <w:hideMark/>
          </w:tcPr>
          <w:p w14:paraId="65D78E87" w14:textId="77777777" w:rsidR="00EE2AA6" w:rsidRPr="00222EEB" w:rsidRDefault="00EE2AA6" w:rsidP="00EE2AA6">
            <w:pPr>
              <w:jc w:val="left"/>
              <w:rPr>
                <w:b/>
                <w:color w:val="000000"/>
                <w:sz w:val="19"/>
                <w:szCs w:val="19"/>
                <w:lang w:eastAsia="en-CA"/>
              </w:rPr>
            </w:pPr>
            <w:r w:rsidRPr="00222EEB">
              <w:rPr>
                <w:b/>
                <w:color w:val="000000"/>
                <w:sz w:val="19"/>
                <w:szCs w:val="19"/>
                <w:lang w:eastAsia="en-CA"/>
              </w:rPr>
              <w:t>Total</w:t>
            </w:r>
          </w:p>
        </w:tc>
        <w:tc>
          <w:tcPr>
            <w:tcW w:w="1040" w:type="dxa"/>
            <w:vAlign w:val="center"/>
          </w:tcPr>
          <w:p w14:paraId="5AE42913" w14:textId="0E86C96F" w:rsidR="00AC31EE" w:rsidRPr="00222EEB" w:rsidRDefault="00AC31EE" w:rsidP="00AC31EE">
            <w:pPr>
              <w:jc w:val="left"/>
              <w:rPr>
                <w:b/>
                <w:color w:val="000000"/>
                <w:sz w:val="19"/>
                <w:szCs w:val="19"/>
                <w:lang w:eastAsia="en-CA"/>
              </w:rPr>
            </w:pPr>
            <w:r w:rsidRPr="00222EEB">
              <w:rPr>
                <w:b/>
                <w:color w:val="000000"/>
                <w:sz w:val="19"/>
                <w:szCs w:val="19"/>
                <w:lang w:eastAsia="en-CA"/>
              </w:rPr>
              <w:t>n/a</w:t>
            </w:r>
          </w:p>
        </w:tc>
        <w:tc>
          <w:tcPr>
            <w:tcW w:w="2009" w:type="dxa"/>
            <w:gridSpan w:val="2"/>
            <w:shd w:val="clear" w:color="auto" w:fill="auto"/>
            <w:noWrap/>
            <w:vAlign w:val="center"/>
            <w:hideMark/>
          </w:tcPr>
          <w:p w14:paraId="1983B4DA" w14:textId="579A70BF" w:rsidR="00EE2AA6" w:rsidRPr="00222EEB" w:rsidRDefault="002D021F" w:rsidP="00EE2AA6">
            <w:pPr>
              <w:jc w:val="center"/>
              <w:rPr>
                <w:b/>
                <w:color w:val="000000"/>
                <w:sz w:val="19"/>
                <w:szCs w:val="19"/>
                <w:lang w:eastAsia="en-CA"/>
              </w:rPr>
            </w:pPr>
            <w:r w:rsidRPr="00222EEB">
              <w:rPr>
                <w:b/>
                <w:color w:val="000000"/>
                <w:sz w:val="19"/>
                <w:szCs w:val="19"/>
                <w:lang w:eastAsia="en-CA"/>
              </w:rPr>
              <w:t>292.57</w:t>
            </w:r>
          </w:p>
        </w:tc>
        <w:tc>
          <w:tcPr>
            <w:tcW w:w="2019" w:type="dxa"/>
            <w:gridSpan w:val="2"/>
            <w:shd w:val="clear" w:color="auto" w:fill="auto"/>
            <w:noWrap/>
            <w:vAlign w:val="center"/>
            <w:hideMark/>
          </w:tcPr>
          <w:p w14:paraId="6CBDC092" w14:textId="5C1CFE84" w:rsidR="00EE2AA6" w:rsidRPr="00222EEB" w:rsidRDefault="002D021F" w:rsidP="00EE2AA6">
            <w:pPr>
              <w:jc w:val="center"/>
              <w:rPr>
                <w:b/>
                <w:color w:val="000000"/>
                <w:sz w:val="19"/>
                <w:szCs w:val="19"/>
                <w:lang w:eastAsia="en-CA"/>
              </w:rPr>
            </w:pPr>
            <w:r w:rsidRPr="00222EEB">
              <w:rPr>
                <w:b/>
                <w:color w:val="000000"/>
                <w:sz w:val="19"/>
                <w:szCs w:val="19"/>
                <w:lang w:eastAsia="en-CA"/>
              </w:rPr>
              <w:t>629,563</w:t>
            </w:r>
          </w:p>
        </w:tc>
        <w:tc>
          <w:tcPr>
            <w:tcW w:w="976" w:type="dxa"/>
            <w:shd w:val="clear" w:color="auto" w:fill="auto"/>
            <w:noWrap/>
            <w:vAlign w:val="center"/>
            <w:hideMark/>
          </w:tcPr>
          <w:p w14:paraId="469195C7" w14:textId="43BB4A1A" w:rsidR="00EE2AA6" w:rsidRPr="00222EEB" w:rsidRDefault="00EE2AA6" w:rsidP="009626FC">
            <w:pPr>
              <w:jc w:val="right"/>
              <w:rPr>
                <w:b/>
                <w:color w:val="000000"/>
                <w:sz w:val="19"/>
                <w:szCs w:val="19"/>
                <w:lang w:eastAsia="en-CA"/>
              </w:rPr>
            </w:pPr>
            <w:r w:rsidRPr="00222EEB">
              <w:rPr>
                <w:b/>
                <w:color w:val="000000"/>
                <w:sz w:val="19"/>
                <w:szCs w:val="19"/>
                <w:lang w:eastAsia="en-CA"/>
              </w:rPr>
              <w:t xml:space="preserve">2,177,181 </w:t>
            </w:r>
          </w:p>
        </w:tc>
        <w:tc>
          <w:tcPr>
            <w:tcW w:w="1110" w:type="dxa"/>
            <w:shd w:val="clear" w:color="auto" w:fill="auto"/>
            <w:noWrap/>
            <w:vAlign w:val="center"/>
            <w:hideMark/>
          </w:tcPr>
          <w:p w14:paraId="5A2BCD21" w14:textId="51856020" w:rsidR="00EE2AA6" w:rsidRPr="00222EEB" w:rsidRDefault="00EE2AA6" w:rsidP="009626FC">
            <w:pPr>
              <w:jc w:val="right"/>
              <w:rPr>
                <w:b/>
                <w:color w:val="000000"/>
                <w:sz w:val="19"/>
                <w:szCs w:val="19"/>
                <w:lang w:eastAsia="en-CA"/>
              </w:rPr>
            </w:pPr>
            <w:r w:rsidRPr="00222EEB">
              <w:rPr>
                <w:b/>
                <w:color w:val="000000"/>
                <w:sz w:val="19"/>
                <w:szCs w:val="19"/>
                <w:lang w:eastAsia="en-CA"/>
              </w:rPr>
              <w:t xml:space="preserve">        7.44 </w:t>
            </w:r>
          </w:p>
        </w:tc>
        <w:tc>
          <w:tcPr>
            <w:tcW w:w="993" w:type="dxa"/>
            <w:shd w:val="clear" w:color="auto" w:fill="auto"/>
            <w:noWrap/>
            <w:vAlign w:val="center"/>
            <w:hideMark/>
          </w:tcPr>
          <w:p w14:paraId="5D696306" w14:textId="3B114178" w:rsidR="00EE2AA6" w:rsidRPr="00222EEB" w:rsidRDefault="00EE2AA6" w:rsidP="009626FC">
            <w:pPr>
              <w:jc w:val="right"/>
              <w:rPr>
                <w:b/>
                <w:color w:val="000000"/>
                <w:sz w:val="19"/>
                <w:szCs w:val="19"/>
                <w:lang w:eastAsia="en-CA"/>
              </w:rPr>
            </w:pPr>
            <w:r w:rsidRPr="00222EEB">
              <w:rPr>
                <w:b/>
                <w:color w:val="000000"/>
                <w:sz w:val="19"/>
                <w:szCs w:val="19"/>
                <w:lang w:eastAsia="en-CA"/>
              </w:rPr>
              <w:t xml:space="preserve">        3.46 </w:t>
            </w:r>
          </w:p>
        </w:tc>
      </w:tr>
    </w:tbl>
    <w:p w14:paraId="14F7A2D8" w14:textId="42B6DA24" w:rsidR="00732AEC" w:rsidRPr="00222EEB" w:rsidRDefault="00732AEC" w:rsidP="00732AEC">
      <w:pPr>
        <w:pStyle w:val="Heading1"/>
        <w:keepNext/>
        <w:numPr>
          <w:ilvl w:val="0"/>
          <w:numId w:val="0"/>
        </w:numPr>
        <w:suppressAutoHyphens/>
        <w:spacing w:before="240"/>
      </w:pPr>
      <w:r w:rsidRPr="00222EEB">
        <w:rPr>
          <w:u w:val="single"/>
        </w:rPr>
        <w:t>Implementation plan for the first tranche of the Kigali HFC implementation plan</w:t>
      </w:r>
      <w:r w:rsidRPr="00222EEB">
        <w:t xml:space="preserve"> </w:t>
      </w:r>
      <w:r w:rsidR="00EE2AA6" w:rsidRPr="00222EEB">
        <w:t xml:space="preserve"> </w:t>
      </w:r>
    </w:p>
    <w:p w14:paraId="5B2C1221" w14:textId="1CC9CB25" w:rsidR="007F47FE" w:rsidRPr="00222EEB" w:rsidRDefault="007F47FE" w:rsidP="007F47FE">
      <w:pPr>
        <w:pStyle w:val="Heading1"/>
        <w:numPr>
          <w:ilvl w:val="0"/>
          <w:numId w:val="11"/>
        </w:numPr>
      </w:pPr>
      <w:bookmarkStart w:id="9" w:name="_Hlk126916207"/>
      <w:bookmarkStart w:id="10" w:name="_Hlk126916178"/>
      <w:r w:rsidRPr="00222EEB">
        <w:t xml:space="preserve">In line with adjustments to project </w:t>
      </w:r>
      <w:r w:rsidR="00EF519B" w:rsidRPr="00222EEB">
        <w:t>costs and activities</w:t>
      </w:r>
      <w:r w:rsidRPr="00222EEB">
        <w:t xml:space="preserve"> the </w:t>
      </w:r>
      <w:r w:rsidR="00EF519B" w:rsidRPr="00222EEB">
        <w:t>f</w:t>
      </w:r>
      <w:r w:rsidRPr="00222EEB">
        <w:t>unding for the first tranche was adjusted to US $</w:t>
      </w:r>
      <w:r w:rsidR="006E7AE7" w:rsidRPr="00222EEB">
        <w:t>1,</w:t>
      </w:r>
      <w:r w:rsidR="002C6B66" w:rsidRPr="00222EEB">
        <w:t>5</w:t>
      </w:r>
      <w:r w:rsidR="00C1672F" w:rsidRPr="00222EEB">
        <w:t>76,566</w:t>
      </w:r>
      <w:r w:rsidR="000C6563" w:rsidRPr="00222EEB">
        <w:t xml:space="preserve"> including </w:t>
      </w:r>
      <w:r w:rsidR="00953E21" w:rsidRPr="00222EEB">
        <w:t xml:space="preserve">the </w:t>
      </w:r>
      <w:r w:rsidR="00C7523A" w:rsidRPr="00222EEB">
        <w:t xml:space="preserve">investment project in the RAC </w:t>
      </w:r>
      <w:r w:rsidR="001B7B96" w:rsidRPr="00222EEB">
        <w:t>residential ma</w:t>
      </w:r>
      <w:r w:rsidR="0057770C" w:rsidRPr="00222EEB">
        <w:t xml:space="preserve">nufacturing sector </w:t>
      </w:r>
      <w:r w:rsidR="00316570" w:rsidRPr="00222EEB">
        <w:t xml:space="preserve">amounting to </w:t>
      </w:r>
      <w:r w:rsidR="0089472D" w:rsidRPr="00222EEB">
        <w:t>US $1,019,779</w:t>
      </w:r>
      <w:r w:rsidR="0092149B" w:rsidRPr="00222EEB">
        <w:t>, activities in the servicing sector</w:t>
      </w:r>
      <w:r w:rsidRPr="00222EEB">
        <w:t xml:space="preserve"> </w:t>
      </w:r>
      <w:r w:rsidR="005E5EE9" w:rsidRPr="00222EEB">
        <w:t>amounting</w:t>
      </w:r>
      <w:r w:rsidRPr="00222EEB">
        <w:t xml:space="preserve"> to </w:t>
      </w:r>
      <w:r w:rsidR="005E5EE9" w:rsidRPr="00222EEB">
        <w:t>US $441,000</w:t>
      </w:r>
      <w:r w:rsidR="002F1AC4" w:rsidRPr="00222EEB">
        <w:t xml:space="preserve"> as detailed in table </w:t>
      </w:r>
      <w:r w:rsidR="00763CF1" w:rsidRPr="00222EEB">
        <w:t>15</w:t>
      </w:r>
      <w:r w:rsidR="002F1AC4" w:rsidRPr="00222EEB">
        <w:t xml:space="preserve"> above</w:t>
      </w:r>
      <w:r w:rsidR="00764AC9" w:rsidRPr="00222EEB">
        <w:t>, and</w:t>
      </w:r>
      <w:r w:rsidRPr="00222EEB">
        <w:t xml:space="preserve"> the revised PMU costs</w:t>
      </w:r>
      <w:r w:rsidR="004B0F32" w:rsidRPr="00222EEB">
        <w:t xml:space="preserve"> of </w:t>
      </w:r>
      <w:r w:rsidR="00587655" w:rsidRPr="00222EEB">
        <w:t>US $</w:t>
      </w:r>
      <w:r w:rsidR="00766EE0" w:rsidRPr="00222EEB">
        <w:t>115,787</w:t>
      </w:r>
      <w:r w:rsidR="00587655" w:rsidRPr="00222EEB">
        <w:t xml:space="preserve"> (including </w:t>
      </w:r>
      <w:r w:rsidR="008E1DE9" w:rsidRPr="00222EEB">
        <w:t>consultant</w:t>
      </w:r>
      <w:r w:rsidR="002F1AC4" w:rsidRPr="00222EEB">
        <w:t>s</w:t>
      </w:r>
      <w:r w:rsidR="008E1DE9" w:rsidRPr="00222EEB">
        <w:t xml:space="preserve"> (US $82,149), travel (US $24,264) and operational costs (US $9,374))</w:t>
      </w:r>
      <w:r w:rsidRPr="00222EEB">
        <w:t>.</w:t>
      </w:r>
    </w:p>
    <w:p w14:paraId="276EA2D4" w14:textId="3556A25B" w:rsidR="00827328" w:rsidRPr="00222EEB" w:rsidRDefault="00827328" w:rsidP="00BB194D">
      <w:pPr>
        <w:keepNext/>
        <w:spacing w:before="240" w:after="240"/>
        <w:outlineLvl w:val="0"/>
        <w:rPr>
          <w:bCs/>
        </w:rPr>
      </w:pPr>
      <w:r w:rsidRPr="00222EEB">
        <w:rPr>
          <w:bCs/>
          <w:u w:val="single"/>
        </w:rPr>
        <w:t>Co-financing</w:t>
      </w:r>
      <w:r w:rsidRPr="00222EEB">
        <w:rPr>
          <w:bCs/>
        </w:rPr>
        <w:t xml:space="preserve"> </w:t>
      </w:r>
    </w:p>
    <w:bookmarkEnd w:id="9"/>
    <w:p w14:paraId="66883E14" w14:textId="1C1B16A6" w:rsidR="00E25FA9" w:rsidRPr="00222EEB" w:rsidRDefault="00E22DC2" w:rsidP="00631EDD">
      <w:pPr>
        <w:pStyle w:val="Heading1"/>
      </w:pPr>
      <w:r w:rsidRPr="00222EEB">
        <w:t xml:space="preserve">Manufacturing enterprises </w:t>
      </w:r>
      <w:r w:rsidR="00522F5E" w:rsidRPr="00222EEB">
        <w:t>will</w:t>
      </w:r>
      <w:r w:rsidRPr="00222EEB">
        <w:t xml:space="preserve"> co-finance </w:t>
      </w:r>
      <w:r w:rsidR="00522F5E" w:rsidRPr="00222EEB">
        <w:t xml:space="preserve">any costs not covered by the approved KIP. </w:t>
      </w:r>
      <w:r w:rsidR="00270F69" w:rsidRPr="00222EEB">
        <w:t>T</w:t>
      </w:r>
      <w:r w:rsidR="00E25FA9" w:rsidRPr="00222EEB">
        <w:t xml:space="preserve">he implementation of green public procurement as part of the legal and regulatory activities, will foster financial support </w:t>
      </w:r>
      <w:r w:rsidR="004F5E30" w:rsidRPr="00222EEB">
        <w:t>from</w:t>
      </w:r>
      <w:r w:rsidR="00E25FA9" w:rsidRPr="00222EEB">
        <w:t xml:space="preserve"> </w:t>
      </w:r>
      <w:r w:rsidR="003173D9" w:rsidRPr="00222EEB">
        <w:t>the</w:t>
      </w:r>
      <w:r w:rsidR="00E25FA9" w:rsidRPr="00222EEB">
        <w:t xml:space="preserve"> Tunisian public administration </w:t>
      </w:r>
      <w:r w:rsidR="003173D9" w:rsidRPr="00222EEB">
        <w:t>toward</w:t>
      </w:r>
      <w:r w:rsidR="00E25FA9" w:rsidRPr="00222EEB">
        <w:t xml:space="preserve"> the introduction of low-GWP alternatives to HFCs in the </w:t>
      </w:r>
      <w:r w:rsidR="006D7093" w:rsidRPr="00222EEB">
        <w:t>public sector</w:t>
      </w:r>
      <w:r w:rsidR="00E25FA9" w:rsidRPr="00222EEB">
        <w:t xml:space="preserve">. </w:t>
      </w:r>
    </w:p>
    <w:p w14:paraId="190C753A" w14:textId="77777777" w:rsidR="00827328" w:rsidRPr="00222EEB" w:rsidRDefault="00827328" w:rsidP="00827328">
      <w:pPr>
        <w:keepNext/>
        <w:widowControl w:val="0"/>
        <w:spacing w:before="240" w:after="240"/>
        <w:outlineLvl w:val="0"/>
        <w:rPr>
          <w:bCs/>
          <w:u w:val="single"/>
        </w:rPr>
      </w:pPr>
      <w:bookmarkStart w:id="11" w:name="_Hlk126916238"/>
      <w:r w:rsidRPr="00222EEB">
        <w:rPr>
          <w:bCs/>
          <w:u w:val="single"/>
        </w:rPr>
        <w:t>2024</w:t>
      </w:r>
      <w:r w:rsidRPr="00222EEB">
        <w:rPr>
          <w:bCs/>
          <w:u w:val="single"/>
        </w:rPr>
        <w:noBreakHyphen/>
        <w:t xml:space="preserve">2026 business plan of the Multilateral Fund </w:t>
      </w:r>
    </w:p>
    <w:bookmarkEnd w:id="11"/>
    <w:p w14:paraId="0DF9FBCE" w14:textId="2FB7B409" w:rsidR="00827328" w:rsidRPr="00222EEB" w:rsidRDefault="008B002C" w:rsidP="00827328">
      <w:pPr>
        <w:pStyle w:val="Heading1"/>
      </w:pPr>
      <w:r w:rsidRPr="00222EEB">
        <w:t>UNIDO</w:t>
      </w:r>
      <w:r w:rsidR="00827328" w:rsidRPr="00222EEB">
        <w:t xml:space="preserve"> and </w:t>
      </w:r>
      <w:r w:rsidRPr="00222EEB">
        <w:t>UNEP</w:t>
      </w:r>
      <w:r w:rsidR="00827328" w:rsidRPr="00222EEB">
        <w:t xml:space="preserve"> are requesting US $</w:t>
      </w:r>
      <w:r w:rsidR="006642A2" w:rsidRPr="00222EEB">
        <w:t>2,1</w:t>
      </w:r>
      <w:r w:rsidR="00E91F09" w:rsidRPr="00222EEB">
        <w:t>77,181</w:t>
      </w:r>
      <w:r w:rsidR="00827328" w:rsidRPr="00222EEB">
        <w:t xml:space="preserve">, plus agency support costs, for the implementation of stage I of the KIP for </w:t>
      </w:r>
      <w:r w:rsidRPr="00222EEB">
        <w:t>Tunisia</w:t>
      </w:r>
      <w:r w:rsidR="00827328" w:rsidRPr="00222EEB">
        <w:t>. The total value of US $</w:t>
      </w:r>
      <w:r w:rsidR="005B24C5" w:rsidRPr="00222EEB">
        <w:t>1,</w:t>
      </w:r>
      <w:r w:rsidR="00FD55E0" w:rsidRPr="00222EEB">
        <w:t>689,926</w:t>
      </w:r>
      <w:r w:rsidR="00827328" w:rsidRPr="00222EEB">
        <w:t>, including agency support costs, requested for the period of 2024–2026, is US $</w:t>
      </w:r>
      <w:r w:rsidR="00490010" w:rsidRPr="00222EEB">
        <w:t>1,574,366</w:t>
      </w:r>
      <w:r w:rsidR="00827328" w:rsidRPr="00222EEB">
        <w:t xml:space="preserve"> above the amount in the business plan.</w:t>
      </w:r>
    </w:p>
    <w:p w14:paraId="491EDB33" w14:textId="77777777" w:rsidR="00732AEC" w:rsidRPr="00222EEB" w:rsidRDefault="00732AEC" w:rsidP="00732AEC">
      <w:pPr>
        <w:pStyle w:val="Heading1"/>
        <w:keepNext/>
        <w:numPr>
          <w:ilvl w:val="0"/>
          <w:numId w:val="0"/>
        </w:numPr>
        <w:rPr>
          <w:u w:val="single"/>
        </w:rPr>
      </w:pPr>
      <w:bookmarkStart w:id="12" w:name="_Hlk126916186"/>
      <w:bookmarkEnd w:id="10"/>
      <w:r w:rsidRPr="00222EEB">
        <w:rPr>
          <w:u w:val="single"/>
        </w:rPr>
        <w:t>Sustainability of the HFC phase-down and assessment of risks</w:t>
      </w:r>
    </w:p>
    <w:bookmarkEnd w:id="12"/>
    <w:p w14:paraId="0FDF62E2" w14:textId="7E99A0A0" w:rsidR="0086565E" w:rsidRPr="00222EEB" w:rsidRDefault="00F26026" w:rsidP="001C6F49">
      <w:pPr>
        <w:pStyle w:val="Heading1"/>
      </w:pPr>
      <w:r w:rsidRPr="00222EEB">
        <w:t xml:space="preserve">The Secretariat considers the risks to the sustainability of the conversions </w:t>
      </w:r>
      <w:r w:rsidR="0086565E" w:rsidRPr="00222EEB">
        <w:t>of the eight enterprises manufacturing residential AC units to be low</w:t>
      </w:r>
      <w:r w:rsidR="004E0AE5" w:rsidRPr="00222EEB">
        <w:t xml:space="preserve"> given </w:t>
      </w:r>
      <w:r w:rsidR="00400CEA" w:rsidRPr="00222EEB">
        <w:t xml:space="preserve">the 1 January 2027 ban on the import and manufacture of residential AC units with a GWP greater than 700; </w:t>
      </w:r>
      <w:r w:rsidR="004E0AE5" w:rsidRPr="00222EEB">
        <w:t xml:space="preserve">the </w:t>
      </w:r>
      <w:r w:rsidR="001F588F" w:rsidRPr="00222EEB">
        <w:t>technical capacity of the enterprises to undertake the conversions</w:t>
      </w:r>
      <w:r w:rsidR="009631CA" w:rsidRPr="00222EEB">
        <w:t xml:space="preserve">; and </w:t>
      </w:r>
      <w:r w:rsidR="004E0AE5" w:rsidRPr="00222EEB">
        <w:t>the market acceptance in many regions of the world to HFC-32-based technology.</w:t>
      </w:r>
      <w:r w:rsidR="009631CA" w:rsidRPr="00222EEB">
        <w:t xml:space="preserve"> The sustainability of the conversions will also be supported by the lower price of HFC-32 refrigerant relative to R-410A, and the ready availability of HFC-32-based compressors. </w:t>
      </w:r>
      <w:r w:rsidR="00113B8F" w:rsidRPr="00222EEB">
        <w:t xml:space="preserve">Risks related to the financial viability of one enterprise with limited manufacturing in recent years </w:t>
      </w:r>
      <w:r w:rsidR="00B83C56" w:rsidRPr="00222EEB">
        <w:t xml:space="preserve">have been mitigated through appropriate safeguards. </w:t>
      </w:r>
      <w:r w:rsidR="00CB2920" w:rsidRPr="00222EEB">
        <w:t xml:space="preserve">The Secretariat similarly assesses the risks to the sustainability of the conversion of the cold-water dispenser manufacturer to R-600a to be low given the broad </w:t>
      </w:r>
      <w:r w:rsidR="003422ED" w:rsidRPr="00222EEB">
        <w:t xml:space="preserve">acceptance in the market of that technology and the 1 January 2027 ban </w:t>
      </w:r>
      <w:r w:rsidR="00CD6E01" w:rsidRPr="00222EEB">
        <w:t>on the import and manufacture of HFC-based cold-water dispensers.</w:t>
      </w:r>
    </w:p>
    <w:p w14:paraId="2417AFBE" w14:textId="1FF6419E" w:rsidR="00EA1D88" w:rsidRPr="00222EEB" w:rsidRDefault="004D5DF3" w:rsidP="001C6F49">
      <w:pPr>
        <w:pStyle w:val="Heading1"/>
      </w:pPr>
      <w:r w:rsidRPr="00222EEB">
        <w:t xml:space="preserve">Regulations to control and monitor HFCs through the HFC licensing </w:t>
      </w:r>
      <w:r w:rsidR="007D1F95" w:rsidRPr="00222EEB">
        <w:t xml:space="preserve">and quota </w:t>
      </w:r>
      <w:r w:rsidRPr="00222EEB">
        <w:t xml:space="preserve">system are in place and funding for training customs officers, including </w:t>
      </w:r>
      <w:r w:rsidR="00274EFE" w:rsidRPr="00222EEB">
        <w:t xml:space="preserve">provision of refrigerant identifiers, </w:t>
      </w:r>
      <w:r w:rsidRPr="00222EEB">
        <w:t xml:space="preserve">are included in stage I of the KIP. </w:t>
      </w:r>
      <w:r w:rsidR="00CE7BD4" w:rsidRPr="00222EEB">
        <w:t xml:space="preserve">The 1 January 2027 ban </w:t>
      </w:r>
      <w:r w:rsidR="00A562C2" w:rsidRPr="00222EEB">
        <w:t xml:space="preserve">on </w:t>
      </w:r>
      <w:r w:rsidR="00CE7BD4" w:rsidRPr="00222EEB">
        <w:t>the import and manufacture of HFC-based domestic freezers, domestic refrigerators and stand-alone commercial refrigeration equipment</w:t>
      </w:r>
      <w:r w:rsidR="00346924" w:rsidRPr="00222EEB">
        <w:t xml:space="preserve"> will </w:t>
      </w:r>
      <w:r w:rsidR="00B30257" w:rsidRPr="00222EEB">
        <w:t xml:space="preserve">both </w:t>
      </w:r>
      <w:r w:rsidR="00346924" w:rsidRPr="00222EEB">
        <w:t xml:space="preserve">help </w:t>
      </w:r>
      <w:r w:rsidR="00B30257" w:rsidRPr="00222EEB">
        <w:t>introduce low</w:t>
      </w:r>
      <w:r w:rsidR="00A562C2" w:rsidRPr="00222EEB">
        <w:noBreakHyphen/>
      </w:r>
      <w:r w:rsidR="00B30257" w:rsidRPr="00222EEB">
        <w:t xml:space="preserve">GWP technologies in the country and ensure reduced HFC servicing demand. </w:t>
      </w:r>
      <w:r w:rsidRPr="00222EEB">
        <w:t>Improved servicing practices, including in the MAC sector, which had not been assisted since the CFC phase-out, awareness</w:t>
      </w:r>
      <w:r w:rsidR="00A562C2" w:rsidRPr="00222EEB">
        <w:noBreakHyphen/>
      </w:r>
      <w:r w:rsidRPr="00222EEB">
        <w:t xml:space="preserve">raising, and policy and regulatory assistance are expected to facilitate the uptake of low-GWP technologies and enhance the sustainability of the HFC phase-down. </w:t>
      </w:r>
    </w:p>
    <w:p w14:paraId="0D074554" w14:textId="77777777" w:rsidR="00F208F1" w:rsidRPr="00222EEB" w:rsidRDefault="00F208F1" w:rsidP="00F208F1">
      <w:pPr>
        <w:keepNext/>
        <w:spacing w:before="240" w:after="240"/>
      </w:pPr>
      <w:bookmarkStart w:id="13" w:name="_Hlk126916245"/>
      <w:r w:rsidRPr="00222EEB">
        <w:rPr>
          <w:u w:val="single"/>
        </w:rPr>
        <w:t>Impact on the climate</w:t>
      </w:r>
    </w:p>
    <w:p w14:paraId="612831E8" w14:textId="7474E5B4" w:rsidR="00721582" w:rsidRPr="00222EEB" w:rsidRDefault="00F208F1" w:rsidP="00587603">
      <w:pPr>
        <w:pStyle w:val="Heading1"/>
        <w:keepNext/>
        <w:rPr>
          <w:bCs/>
          <w:u w:val="single"/>
        </w:rPr>
      </w:pPr>
      <w:r w:rsidRPr="00222EEB">
        <w:t xml:space="preserve">The activities proposed, including </w:t>
      </w:r>
      <w:r w:rsidR="008D583D" w:rsidRPr="00222EEB">
        <w:t xml:space="preserve">the </w:t>
      </w:r>
      <w:r w:rsidR="00594A9E" w:rsidRPr="00222EEB">
        <w:t xml:space="preserve">phase out </w:t>
      </w:r>
      <w:r w:rsidR="008D583D" w:rsidRPr="00222EEB">
        <w:t xml:space="preserve">of </w:t>
      </w:r>
      <w:r w:rsidR="00594A9E" w:rsidRPr="00222EEB">
        <w:t>H</w:t>
      </w:r>
      <w:r w:rsidR="00BC33A3" w:rsidRPr="00222EEB">
        <w:t>FC-</w:t>
      </w:r>
      <w:r w:rsidR="00624189" w:rsidRPr="00222EEB">
        <w:t xml:space="preserve">134a and R-410A in the </w:t>
      </w:r>
      <w:r w:rsidR="00A5041D" w:rsidRPr="00222EEB">
        <w:t>RAC manufacturing sector</w:t>
      </w:r>
      <w:r w:rsidR="008B5B40" w:rsidRPr="00222EEB">
        <w:t xml:space="preserve">, </w:t>
      </w:r>
      <w:r w:rsidR="0038324A" w:rsidRPr="00222EEB">
        <w:t>the introduc</w:t>
      </w:r>
      <w:r w:rsidR="009C25CF" w:rsidRPr="00222EEB">
        <w:t xml:space="preserve">tion of regulations </w:t>
      </w:r>
      <w:r w:rsidR="00365331" w:rsidRPr="00222EEB">
        <w:t>such as the tax on</w:t>
      </w:r>
      <w:r w:rsidR="009C25CF" w:rsidRPr="00222EEB">
        <w:t xml:space="preserve"> </w:t>
      </w:r>
      <w:r w:rsidR="00D32BB7" w:rsidRPr="00222EEB">
        <w:t>HFCs and HFC-</w:t>
      </w:r>
      <w:r w:rsidR="00D52956" w:rsidRPr="00222EEB">
        <w:t>containing equipment</w:t>
      </w:r>
      <w:r w:rsidR="00E9563C" w:rsidRPr="00222EEB">
        <w:t xml:space="preserve">, </w:t>
      </w:r>
      <w:r w:rsidR="0044628E" w:rsidRPr="00222EEB">
        <w:t xml:space="preserve">introducing </w:t>
      </w:r>
      <w:r w:rsidR="00437A7F" w:rsidRPr="00222EEB">
        <w:t>labelling requirement</w:t>
      </w:r>
      <w:r w:rsidR="00680F7B" w:rsidRPr="00222EEB">
        <w:t>s</w:t>
      </w:r>
      <w:r w:rsidR="00E9563C" w:rsidRPr="00222EEB">
        <w:t xml:space="preserve"> </w:t>
      </w:r>
      <w:r w:rsidR="00825B1C" w:rsidRPr="00222EEB">
        <w:t>for HFCs</w:t>
      </w:r>
      <w:r w:rsidR="00E9563C" w:rsidRPr="00222EEB">
        <w:t xml:space="preserve"> </w:t>
      </w:r>
      <w:r w:rsidR="005C6DE3" w:rsidRPr="00222EEB">
        <w:t xml:space="preserve">and </w:t>
      </w:r>
      <w:r w:rsidR="00770A07" w:rsidRPr="00222EEB">
        <w:t>the</w:t>
      </w:r>
      <w:r w:rsidR="005C6DE3" w:rsidRPr="00222EEB">
        <w:t xml:space="preserve"> </w:t>
      </w:r>
      <w:r w:rsidR="00C56F54" w:rsidRPr="00222EEB">
        <w:t xml:space="preserve">updating </w:t>
      </w:r>
      <w:r w:rsidR="00770A07" w:rsidRPr="00222EEB">
        <w:t>of</w:t>
      </w:r>
      <w:r w:rsidR="00C56F54" w:rsidRPr="00222EEB">
        <w:t xml:space="preserve"> </w:t>
      </w:r>
      <w:r w:rsidR="00801BB4" w:rsidRPr="00222EEB">
        <w:t>codes and standards</w:t>
      </w:r>
      <w:r w:rsidR="005C6DE3" w:rsidRPr="00222EEB">
        <w:t>,</w:t>
      </w:r>
      <w:r w:rsidR="00770A07" w:rsidRPr="00222EEB">
        <w:t xml:space="preserve"> the</w:t>
      </w:r>
      <w:r w:rsidR="005C6DE3" w:rsidRPr="00222EEB">
        <w:t xml:space="preserve"> continued training of customs officers to ensure effective enforcement of the licensing and quota system, </w:t>
      </w:r>
      <w:r w:rsidR="00801BB4" w:rsidRPr="00222EEB">
        <w:t xml:space="preserve"> and</w:t>
      </w:r>
      <w:r w:rsidR="00891378" w:rsidRPr="00222EEB">
        <w:t xml:space="preserve"> the investment in training</w:t>
      </w:r>
      <w:r w:rsidRPr="00222EEB">
        <w:t xml:space="preserve"> and </w:t>
      </w:r>
      <w:r w:rsidR="00891378" w:rsidRPr="00222EEB">
        <w:t>equipment to improve servicing in the RAC and MAC sectors</w:t>
      </w:r>
      <w:r w:rsidR="00606685" w:rsidRPr="00222EEB">
        <w:t>,</w:t>
      </w:r>
      <w:r w:rsidR="00891378" w:rsidRPr="00222EEB">
        <w:t xml:space="preserve"> </w:t>
      </w:r>
      <w:r w:rsidRPr="00222EEB">
        <w:t xml:space="preserve">indicate that the implementation of stage I of the KIP will reduce refrigerant emissions into the atmosphere, resulting in climate benefits. </w:t>
      </w:r>
      <w:r w:rsidR="00D963BA" w:rsidRPr="00222EEB">
        <w:t>While the Secretariat is not able to provide an estimate of the avoided emissions from the implementation of the KIP at the present</w:t>
      </w:r>
      <w:r w:rsidR="00FD45C9" w:rsidRPr="00222EEB">
        <w:t xml:space="preserve"> meeting,</w:t>
      </w:r>
      <w:r w:rsidR="00FD45C9" w:rsidRPr="00222EEB">
        <w:rPr>
          <w:rStyle w:val="FootnoteReference"/>
        </w:rPr>
        <w:footnoteReference w:id="12"/>
      </w:r>
      <w:r w:rsidR="00FD45C9" w:rsidRPr="00222EEB">
        <w:t xml:space="preserve"> </w:t>
      </w:r>
      <w:r w:rsidRPr="00222EEB">
        <w:t>by 20</w:t>
      </w:r>
      <w:r w:rsidR="00FD021B" w:rsidRPr="00222EEB">
        <w:t>30</w:t>
      </w:r>
      <w:r w:rsidRPr="00222EEB">
        <w:t xml:space="preserve"> </w:t>
      </w:r>
      <w:r w:rsidR="008B002C" w:rsidRPr="00222EEB">
        <w:t>Tunisia</w:t>
      </w:r>
      <w:r w:rsidRPr="00222EEB">
        <w:t xml:space="preserve"> will have reduced its emissions by approximately</w:t>
      </w:r>
      <w:r w:rsidR="00FD021B" w:rsidRPr="00222EEB">
        <w:t xml:space="preserve"> </w:t>
      </w:r>
      <w:r w:rsidR="00376902" w:rsidRPr="00222EEB">
        <w:t>564,146</w:t>
      </w:r>
      <w:r w:rsidRPr="00222EEB">
        <w:t> million CO</w:t>
      </w:r>
      <w:r w:rsidRPr="00222EEB">
        <w:rPr>
          <w:vertAlign w:val="subscript"/>
        </w:rPr>
        <w:t>2</w:t>
      </w:r>
      <w:r w:rsidRPr="00222EEB">
        <w:noBreakHyphen/>
        <w:t xml:space="preserve">eq tonnes of HFCs, calculated as </w:t>
      </w:r>
      <w:r w:rsidR="006C7DB3" w:rsidRPr="00222EEB">
        <w:t>the difference between the HFC baseline for compliance and the 2030 target, assuming that all consumed HFCs would eventually have been emitted</w:t>
      </w:r>
      <w:r w:rsidR="00721582" w:rsidRPr="00222EEB">
        <w:t>.</w:t>
      </w:r>
      <w:r w:rsidR="00EA7877" w:rsidRPr="00222EEB">
        <w:t xml:space="preserve"> </w:t>
      </w:r>
      <w:r w:rsidR="0003377E" w:rsidRPr="00222EEB">
        <w:t xml:space="preserve"> </w:t>
      </w:r>
    </w:p>
    <w:p w14:paraId="16C3D2F1" w14:textId="77777777" w:rsidR="00732AEC" w:rsidRPr="00222EEB" w:rsidRDefault="00732AEC" w:rsidP="00721582">
      <w:pPr>
        <w:pStyle w:val="Heading1"/>
        <w:keepNext/>
        <w:numPr>
          <w:ilvl w:val="0"/>
          <w:numId w:val="0"/>
        </w:numPr>
        <w:rPr>
          <w:bCs/>
          <w:u w:val="single"/>
        </w:rPr>
      </w:pPr>
      <w:r w:rsidRPr="00222EEB">
        <w:rPr>
          <w:bCs/>
          <w:u w:val="single"/>
        </w:rPr>
        <w:t xml:space="preserve">Draft Agreement </w:t>
      </w:r>
    </w:p>
    <w:bookmarkEnd w:id="13"/>
    <w:p w14:paraId="71801986" w14:textId="717BCFBA" w:rsidR="00732AEC" w:rsidRPr="00222EEB" w:rsidRDefault="00732AEC" w:rsidP="00732AEC">
      <w:pPr>
        <w:pStyle w:val="Heading1"/>
      </w:pPr>
      <w:r w:rsidRPr="00222EEB">
        <w:t xml:space="preserve">A draft Agreement between the Government of </w:t>
      </w:r>
      <w:r w:rsidR="008B002C" w:rsidRPr="00222EEB">
        <w:t>Tunisia</w:t>
      </w:r>
      <w:r w:rsidRPr="00222EEB">
        <w:t xml:space="preserve"> and the Executive Committee for stage I of the KIP </w:t>
      </w:r>
      <w:bookmarkStart w:id="14" w:name="_Hlk126916251"/>
      <w:r w:rsidRPr="00222EEB">
        <w:t>has not been prepared as the Agreement template is still under consideration by the Executive Committee.</w:t>
      </w:r>
    </w:p>
    <w:p w14:paraId="5A602FCD" w14:textId="7AFE2081" w:rsidR="00732AEC" w:rsidRPr="00222EEB" w:rsidRDefault="00732AEC" w:rsidP="00732AEC">
      <w:pPr>
        <w:pStyle w:val="Heading1"/>
      </w:pPr>
      <w:r w:rsidRPr="00222EEB">
        <w:t xml:space="preserve">If the Executive Committee so wishes, the funds for stage I of the KIP for </w:t>
      </w:r>
      <w:r w:rsidR="008B002C" w:rsidRPr="00222EEB">
        <w:t>Tunisia</w:t>
      </w:r>
      <w:r w:rsidRPr="00222EEB">
        <w:t xml:space="preserve"> could be approved in principle, and funds for the first tranche could be approved on the understanding that the Agreement would be prepared and presented at a future meeting, before the submission of the second tranche, and once the Agreement template has been approved.</w:t>
      </w:r>
    </w:p>
    <w:p w14:paraId="3D8C2959" w14:textId="01EE3105" w:rsidR="004076EA" w:rsidRPr="00222EEB" w:rsidRDefault="004076EA" w:rsidP="004076EA">
      <w:pPr>
        <w:pStyle w:val="Heading1"/>
        <w:widowControl w:val="0"/>
        <w:numPr>
          <w:ilvl w:val="0"/>
          <w:numId w:val="0"/>
        </w:numPr>
        <w:autoSpaceDE w:val="0"/>
        <w:autoSpaceDN w:val="0"/>
        <w:adjustRightInd w:val="0"/>
        <w:spacing w:before="360"/>
        <w:rPr>
          <w:b/>
        </w:rPr>
      </w:pPr>
      <w:r w:rsidRPr="00222EEB">
        <w:rPr>
          <w:b/>
        </w:rPr>
        <w:t xml:space="preserve">VI. </w:t>
      </w:r>
      <w:r w:rsidR="00732AEC" w:rsidRPr="00222EEB">
        <w:rPr>
          <w:b/>
        </w:rPr>
        <w:t>R</w:t>
      </w:r>
      <w:bookmarkEnd w:id="14"/>
      <w:r w:rsidRPr="00222EEB">
        <w:rPr>
          <w:b/>
        </w:rPr>
        <w:t>ecommendation</w:t>
      </w:r>
    </w:p>
    <w:p w14:paraId="5E42EA03" w14:textId="16A02E29" w:rsidR="00732AEC" w:rsidRPr="00222EEB" w:rsidRDefault="00732AEC" w:rsidP="00732AEC">
      <w:pPr>
        <w:pStyle w:val="Heading1"/>
        <w:shd w:val="clear" w:color="auto" w:fill="FFFFFF" w:themeFill="background1"/>
        <w:rPr>
          <w:u w:val="single"/>
        </w:rPr>
      </w:pPr>
      <w:r w:rsidRPr="00222EEB">
        <w:t>The Executive Committee may wish to consider:</w:t>
      </w:r>
    </w:p>
    <w:p w14:paraId="48185599" w14:textId="3D57A496" w:rsidR="00732AEC" w:rsidRPr="00222EEB" w:rsidRDefault="00732AEC" w:rsidP="00732AEC">
      <w:pPr>
        <w:pStyle w:val="Heading2"/>
        <w:shd w:val="clear" w:color="auto" w:fill="FFFFFF" w:themeFill="background1"/>
      </w:pPr>
      <w:r w:rsidRPr="00222EEB">
        <w:t xml:space="preserve">Approving, in principle, stage I of the Kigali HFC implementation plan (KIP) for </w:t>
      </w:r>
      <w:r w:rsidR="008B002C" w:rsidRPr="00222EEB">
        <w:t>Tunisia</w:t>
      </w:r>
      <w:r w:rsidRPr="00222EEB">
        <w:t xml:space="preserve"> for the period 2024</w:t>
      </w:r>
      <w:r w:rsidRPr="00222EEB">
        <w:noBreakHyphen/>
        <w:t>20</w:t>
      </w:r>
      <w:r w:rsidR="008100DB" w:rsidRPr="00222EEB">
        <w:t>30</w:t>
      </w:r>
      <w:r w:rsidRPr="00222EEB">
        <w:t xml:space="preserve"> to reduce HFC consumption by </w:t>
      </w:r>
      <w:r w:rsidR="008100DB" w:rsidRPr="00222EEB">
        <w:t>23</w:t>
      </w:r>
      <w:r w:rsidR="002D6485" w:rsidRPr="00222EEB">
        <w:t>.8</w:t>
      </w:r>
      <w:r w:rsidRPr="00222EEB">
        <w:t xml:space="preserve"> per cent of the country’s baseline by </w:t>
      </w:r>
      <w:r w:rsidR="008100DB" w:rsidRPr="00222EEB">
        <w:t>2030</w:t>
      </w:r>
      <w:r w:rsidRPr="00222EEB">
        <w:t>, in the amount of US $</w:t>
      </w:r>
      <w:r w:rsidR="00A805FF" w:rsidRPr="00222EEB">
        <w:t>2,336,184</w:t>
      </w:r>
      <w:r w:rsidRPr="00222EEB">
        <w:t>, consisting of US $</w:t>
      </w:r>
      <w:r w:rsidR="006508F8" w:rsidRPr="00222EEB">
        <w:t>2,067,181</w:t>
      </w:r>
      <w:r w:rsidRPr="00222EEB">
        <w:t>, plus agency support costs of US $</w:t>
      </w:r>
      <w:r w:rsidR="00B71E06" w:rsidRPr="00222EEB">
        <w:t>144,703</w:t>
      </w:r>
      <w:r w:rsidRPr="00222EEB">
        <w:t xml:space="preserve">, for </w:t>
      </w:r>
      <w:r w:rsidR="008B002C" w:rsidRPr="00222EEB">
        <w:t>UNIDO</w:t>
      </w:r>
      <w:r w:rsidRPr="00222EEB">
        <w:t xml:space="preserve"> and US $</w:t>
      </w:r>
      <w:r w:rsidR="00A27AB9" w:rsidRPr="00222EEB">
        <w:t>110,000</w:t>
      </w:r>
      <w:r w:rsidRPr="00222EEB">
        <w:t>, plus agency support costs of US $</w:t>
      </w:r>
      <w:r w:rsidR="00A27AB9" w:rsidRPr="00222EEB">
        <w:t>14,300</w:t>
      </w:r>
      <w:r w:rsidRPr="00222EEB">
        <w:t xml:space="preserve">, for </w:t>
      </w:r>
      <w:r w:rsidR="008B002C" w:rsidRPr="00222EEB">
        <w:t>UNEP</w:t>
      </w:r>
      <w:r w:rsidRPr="00222EEB">
        <w:t>, as reflected in the schedule contained in annex </w:t>
      </w:r>
      <w:r w:rsidR="00A27AB9" w:rsidRPr="00222EEB">
        <w:t>I</w:t>
      </w:r>
      <w:r w:rsidRPr="00222EEB">
        <w:t xml:space="preserve"> to the present document; </w:t>
      </w:r>
    </w:p>
    <w:p w14:paraId="6898A69F" w14:textId="77777777" w:rsidR="00732AEC" w:rsidRPr="00222EEB" w:rsidRDefault="00732AEC" w:rsidP="004076EA">
      <w:pPr>
        <w:pStyle w:val="Heading2"/>
        <w:shd w:val="clear" w:color="auto" w:fill="FFFFFF" w:themeFill="background1"/>
      </w:pPr>
      <w:r w:rsidRPr="00222EEB">
        <w:t>Noting:</w:t>
      </w:r>
    </w:p>
    <w:p w14:paraId="433D0C03" w14:textId="4ED20772" w:rsidR="00732AEC" w:rsidRPr="00222EEB" w:rsidRDefault="00732AEC" w:rsidP="00732AEC">
      <w:pPr>
        <w:pStyle w:val="Heading3"/>
        <w:shd w:val="clear" w:color="auto" w:fill="FFFFFF" w:themeFill="background1"/>
      </w:pPr>
      <w:r w:rsidRPr="00222EEB">
        <w:t xml:space="preserve">That the Government of </w:t>
      </w:r>
      <w:r w:rsidR="008B002C" w:rsidRPr="00222EEB">
        <w:t>Tunisia</w:t>
      </w:r>
      <w:r w:rsidRPr="00222EEB">
        <w:t xml:space="preserve"> will establish its starting point for sustained aggregate reductions in HFC consumption based on guidance provided by the Executive Committee;</w:t>
      </w:r>
    </w:p>
    <w:p w14:paraId="1802984C" w14:textId="77777777" w:rsidR="00732AEC" w:rsidRPr="00222EEB" w:rsidRDefault="00732AEC" w:rsidP="00732AEC">
      <w:pPr>
        <w:pStyle w:val="Heading3"/>
        <w:widowControl/>
        <w:shd w:val="clear" w:color="auto" w:fill="FFFFFF" w:themeFill="background1"/>
      </w:pPr>
      <w:r w:rsidRPr="00222EEB">
        <w:t>That, once the cost guidelines for HFC phase-down are agreed by the Executive Committee, reductions from the country’s remaining HFC consumption eligible for funding will be determined in line with these guidelines;</w:t>
      </w:r>
    </w:p>
    <w:p w14:paraId="369960D8" w14:textId="05AB1257" w:rsidR="00732AEC" w:rsidRPr="00222EEB" w:rsidRDefault="00732AEC" w:rsidP="00732AEC">
      <w:pPr>
        <w:pStyle w:val="Heading3"/>
        <w:shd w:val="clear" w:color="auto" w:fill="FFFFFF" w:themeFill="background1"/>
      </w:pPr>
      <w:r w:rsidRPr="00222EEB">
        <w:t xml:space="preserve">That the reductions from the country’s remaining HFC consumption eligible for funding referred to in </w:t>
      </w:r>
      <w:r w:rsidR="004A2BB2" w:rsidRPr="00222EEB">
        <w:t>subparagraph</w:t>
      </w:r>
      <w:r w:rsidRPr="00222EEB">
        <w:t> (b)(ii) above will be deducted from the starting point referred to in subparagraph (b)(i);</w:t>
      </w:r>
    </w:p>
    <w:p w14:paraId="238B5C38" w14:textId="77777777" w:rsidR="000E4C99" w:rsidRPr="00222EEB" w:rsidRDefault="000E4C99" w:rsidP="00732AEC">
      <w:pPr>
        <w:pStyle w:val="Heading2"/>
      </w:pPr>
      <w:r w:rsidRPr="00222EEB">
        <w:t>Further noting:</w:t>
      </w:r>
    </w:p>
    <w:p w14:paraId="103B6736" w14:textId="06FF9A21" w:rsidR="000E4C99" w:rsidRPr="00222EEB" w:rsidRDefault="008C5D67" w:rsidP="000E4C99">
      <w:pPr>
        <w:pStyle w:val="Heading3"/>
      </w:pPr>
      <w:r w:rsidRPr="00222EEB">
        <w:t>T</w:t>
      </w:r>
      <w:r w:rsidR="00837F83" w:rsidRPr="00222EEB">
        <w:t xml:space="preserve">he strong commitment of the Government of </w:t>
      </w:r>
      <w:r w:rsidR="00240163" w:rsidRPr="00222EEB">
        <w:t>Tunisia</w:t>
      </w:r>
      <w:r w:rsidR="00837F83" w:rsidRPr="00222EEB">
        <w:t xml:space="preserve"> to support reductions in HFC consumption in advance of the Montreal Protocol targets</w:t>
      </w:r>
      <w:r w:rsidR="00240163" w:rsidRPr="00222EEB">
        <w:t>;</w:t>
      </w:r>
    </w:p>
    <w:p w14:paraId="04753A60" w14:textId="1B4162FF" w:rsidR="00754822" w:rsidRPr="00222EEB" w:rsidRDefault="00B742BA" w:rsidP="00B742BA">
      <w:pPr>
        <w:pStyle w:val="Heading3"/>
      </w:pPr>
      <w:r w:rsidRPr="00222EEB">
        <w:t>The commitment of the Government to ban the import and manufacture of HFC</w:t>
      </w:r>
      <w:r w:rsidR="00CA638C" w:rsidRPr="00222EEB">
        <w:noBreakHyphen/>
      </w:r>
      <w:r w:rsidRPr="00222EEB">
        <w:t xml:space="preserve">based cold-water dispensers, domestic freezers, domestic refrigerators and stand-alone commercial refrigeration equipment, and of residential </w:t>
      </w:r>
      <w:r w:rsidR="00CA638C" w:rsidRPr="00222EEB">
        <w:t>air</w:t>
      </w:r>
      <w:r w:rsidR="00CA638C" w:rsidRPr="00222EEB">
        <w:noBreakHyphen/>
        <w:t>conditioning</w:t>
      </w:r>
      <w:r w:rsidRPr="00222EEB">
        <w:t xml:space="preserve"> units based on HFCs with a </w:t>
      </w:r>
      <w:r w:rsidR="00C4542B" w:rsidRPr="00222EEB">
        <w:t>global-warming potential</w:t>
      </w:r>
      <w:r w:rsidRPr="00222EEB">
        <w:t xml:space="preserve"> greater than 700</w:t>
      </w:r>
      <w:r w:rsidR="00CA638C" w:rsidRPr="00222EEB">
        <w:t xml:space="preserve"> by 1 January </w:t>
      </w:r>
      <w:proofErr w:type="gramStart"/>
      <w:r w:rsidR="00CA638C" w:rsidRPr="00222EEB">
        <w:t>2027</w:t>
      </w:r>
      <w:r w:rsidRPr="00222EEB">
        <w:t>;</w:t>
      </w:r>
      <w:proofErr w:type="gramEnd"/>
    </w:p>
    <w:p w14:paraId="2FC3B863" w14:textId="778FACD0" w:rsidR="0078093B" w:rsidRPr="00222EEB" w:rsidRDefault="00B8417A" w:rsidP="0078093B">
      <w:pPr>
        <w:pStyle w:val="Heading3"/>
      </w:pPr>
      <w:r w:rsidRPr="00222EEB">
        <w:t xml:space="preserve">That should the enterprise Star One not manufacture HFC-32-based residential </w:t>
      </w:r>
      <w:r w:rsidR="004D522D" w:rsidRPr="00222EEB">
        <w:t>air</w:t>
      </w:r>
      <w:r w:rsidR="00CA638C" w:rsidRPr="00222EEB">
        <w:noBreakHyphen/>
      </w:r>
      <w:r w:rsidR="004D522D" w:rsidRPr="00222EEB">
        <w:t xml:space="preserve">conditioning units on a commercial scale </w:t>
      </w:r>
      <w:r w:rsidRPr="00222EEB">
        <w:t xml:space="preserve">upon completion of </w:t>
      </w:r>
      <w:r w:rsidR="004D522D" w:rsidRPr="00222EEB">
        <w:t>its</w:t>
      </w:r>
      <w:r w:rsidRPr="00222EEB">
        <w:t xml:space="preserve"> conversion</w:t>
      </w:r>
      <w:r w:rsidR="004D522D" w:rsidRPr="00222EEB">
        <w:t>,</w:t>
      </w:r>
      <w:r w:rsidRPr="00222EEB">
        <w:t xml:space="preserve"> and continue such manufacturing for at least three years, UNIDO would return </w:t>
      </w:r>
      <w:r w:rsidR="00D2667F" w:rsidRPr="00222EEB">
        <w:t xml:space="preserve">the funding associated with the conversion, </w:t>
      </w:r>
      <w:r w:rsidR="00C451BC" w:rsidRPr="00222EEB">
        <w:t xml:space="preserve">plus the </w:t>
      </w:r>
      <w:r w:rsidR="00485BF5" w:rsidRPr="00222EEB">
        <w:t xml:space="preserve">associated </w:t>
      </w:r>
      <w:r w:rsidR="00C451BC" w:rsidRPr="00222EEB">
        <w:t xml:space="preserve">funding with the project management unit, and agency support costs, to the Multilateral Fund; </w:t>
      </w:r>
    </w:p>
    <w:p w14:paraId="438D3BD6" w14:textId="7A510298" w:rsidR="0041563F" w:rsidRPr="00222EEB" w:rsidRDefault="0041563F" w:rsidP="00244293">
      <w:pPr>
        <w:pStyle w:val="Heading2"/>
      </w:pPr>
      <w:r w:rsidRPr="00222EEB">
        <w:t>That a project to phase out HFCs contained in imported pre-blended polyols in the polyurethane foam sector in Tunisia would be subject to the Executive Committee consideration on whether it will fund the phase-out of HFCs contained in imported pre</w:t>
      </w:r>
      <w:r w:rsidR="00C4542B" w:rsidRPr="00222EEB">
        <w:noBreakHyphen/>
      </w:r>
      <w:r w:rsidRPr="00222EEB">
        <w:t>blended polyols</w:t>
      </w:r>
      <w:r w:rsidR="00760325" w:rsidRPr="00222EEB">
        <w:t>;</w:t>
      </w:r>
    </w:p>
    <w:p w14:paraId="35251204" w14:textId="59622085" w:rsidR="00732AEC" w:rsidRPr="00222EEB" w:rsidRDefault="00732AEC" w:rsidP="00732AEC">
      <w:pPr>
        <w:pStyle w:val="Heading2"/>
      </w:pPr>
      <w:r w:rsidRPr="00222EEB">
        <w:t xml:space="preserve">Approving the first tranche of stage I of the KIP for </w:t>
      </w:r>
      <w:r w:rsidR="008B002C" w:rsidRPr="00222EEB">
        <w:t>Tunisia</w:t>
      </w:r>
      <w:r w:rsidRPr="00222EEB">
        <w:t xml:space="preserve"> and the corresponding tranche implementation plan, in the amount of US $</w:t>
      </w:r>
      <w:r w:rsidR="00817A64" w:rsidRPr="00222EEB">
        <w:t>1,689,926</w:t>
      </w:r>
      <w:r w:rsidRPr="00222EEB">
        <w:t>, consisting of US $</w:t>
      </w:r>
      <w:r w:rsidR="0020406B" w:rsidRPr="00222EEB">
        <w:t>1,</w:t>
      </w:r>
      <w:r w:rsidR="00DC442B" w:rsidRPr="00222EEB">
        <w:t>5</w:t>
      </w:r>
      <w:r w:rsidR="0020406B" w:rsidRPr="00222EEB">
        <w:t>26,566</w:t>
      </w:r>
      <w:r w:rsidRPr="00222EEB">
        <w:t>, plus agency support costs of US $</w:t>
      </w:r>
      <w:r w:rsidR="00992C6B" w:rsidRPr="00222EEB">
        <w:t>106,860</w:t>
      </w:r>
      <w:r w:rsidRPr="00222EEB">
        <w:t xml:space="preserve">, for </w:t>
      </w:r>
      <w:r w:rsidR="008B002C" w:rsidRPr="00222EEB">
        <w:t>UNIDO</w:t>
      </w:r>
      <w:r w:rsidRPr="00222EEB">
        <w:t xml:space="preserve"> and US $</w:t>
      </w:r>
      <w:r w:rsidR="00E2619D" w:rsidRPr="00222EEB">
        <w:t>5</w:t>
      </w:r>
      <w:r w:rsidR="00F92312" w:rsidRPr="00222EEB">
        <w:t>0,0</w:t>
      </w:r>
      <w:r w:rsidR="00E2619D" w:rsidRPr="00222EEB">
        <w:t>00</w:t>
      </w:r>
      <w:r w:rsidRPr="00222EEB">
        <w:t>, plus agency support costs of US $</w:t>
      </w:r>
      <w:r w:rsidR="00F92312" w:rsidRPr="00222EEB">
        <w:t>6,500</w:t>
      </w:r>
      <w:r w:rsidRPr="00222EEB">
        <w:t xml:space="preserve">, for </w:t>
      </w:r>
      <w:r w:rsidR="008B002C" w:rsidRPr="00222EEB">
        <w:t>UNEP</w:t>
      </w:r>
      <w:r w:rsidRPr="00222EEB">
        <w:t>; and</w:t>
      </w:r>
    </w:p>
    <w:p w14:paraId="6A30EB3B" w14:textId="54216F17" w:rsidR="00732AEC" w:rsidRPr="00222EEB" w:rsidRDefault="00732AEC" w:rsidP="00732AEC">
      <w:pPr>
        <w:pStyle w:val="Heading2"/>
      </w:pPr>
      <w:r w:rsidRPr="00222EEB">
        <w:t xml:space="preserve">Requesting the Government of </w:t>
      </w:r>
      <w:r w:rsidR="008B002C" w:rsidRPr="00222EEB">
        <w:t>Tunisia</w:t>
      </w:r>
      <w:r w:rsidRPr="00222EEB">
        <w:t xml:space="preserve">, </w:t>
      </w:r>
      <w:r w:rsidR="008B002C" w:rsidRPr="00222EEB">
        <w:t>UNIDO</w:t>
      </w:r>
      <w:r w:rsidRPr="00222EEB">
        <w:t xml:space="preserve">, </w:t>
      </w:r>
      <w:r w:rsidR="008B002C" w:rsidRPr="00222EEB">
        <w:t>UNEP</w:t>
      </w:r>
      <w:r w:rsidRPr="00222EEB">
        <w:t xml:space="preserve"> and the Secretariat to finalize the draft Agreement between the Government of </w:t>
      </w:r>
      <w:r w:rsidR="008B002C" w:rsidRPr="00222EEB">
        <w:t>Tunisia</w:t>
      </w:r>
      <w:r w:rsidRPr="00222EEB">
        <w:t xml:space="preserve"> and the Executive Committee for the reduction in consumption of HFCs, including the information contained in the annex referred to in subparagraph (a) above, and to submit it to a future meeting once the KIP Agreement template has been approved by the Executive Committee.</w:t>
      </w:r>
    </w:p>
    <w:p w14:paraId="548E6A96" w14:textId="77777777" w:rsidR="002D1696" w:rsidRPr="00222EEB" w:rsidRDefault="002D1696" w:rsidP="002D1696"/>
    <w:p w14:paraId="5426C4CA" w14:textId="50A25F2B" w:rsidR="002D1696" w:rsidRPr="00222EEB" w:rsidRDefault="002D1696" w:rsidP="002D1696">
      <w:r w:rsidRPr="00222EEB">
        <w:br w:type="page"/>
      </w:r>
    </w:p>
    <w:p w14:paraId="7ECE8853" w14:textId="6254C22F" w:rsidR="002D1696" w:rsidRPr="00222EEB" w:rsidRDefault="002D1696" w:rsidP="002D1696">
      <w:pPr>
        <w:jc w:val="center"/>
        <w:rPr>
          <w:b/>
        </w:rPr>
      </w:pPr>
      <w:r w:rsidRPr="00222EEB">
        <w:rPr>
          <w:b/>
        </w:rPr>
        <w:t>PILOT PROJECT TO MAINTAIN AND/OR ENHANCE THE ENERGY EFFICIENCY OF REPLACEMENT TECHNOLOGIES AND EQUIPMENT IN THE CONTEXT OF HFC PHASE</w:t>
      </w:r>
      <w:r w:rsidRPr="00222EEB">
        <w:rPr>
          <w:b/>
        </w:rPr>
        <w:noBreakHyphen/>
        <w:t>DOWN (NON-INVESTMENT ACTIVITIES)</w:t>
      </w:r>
    </w:p>
    <w:p w14:paraId="5450CADE" w14:textId="77777777" w:rsidR="002D1696" w:rsidRPr="00222EEB" w:rsidRDefault="002D1696" w:rsidP="002D1696">
      <w:pPr>
        <w:widowControl w:val="0"/>
        <w:tabs>
          <w:tab w:val="left" w:pos="2880"/>
          <w:tab w:val="left" w:pos="5760"/>
        </w:tabs>
        <w:spacing w:before="240" w:after="240"/>
        <w:jc w:val="center"/>
        <w:rPr>
          <w:b/>
        </w:rPr>
      </w:pPr>
      <w:r w:rsidRPr="00222EEB">
        <w:rPr>
          <w:b/>
        </w:rPr>
        <w:t>PROJECT DESCRIPTION</w:t>
      </w:r>
    </w:p>
    <w:p w14:paraId="3A838416" w14:textId="77777777" w:rsidR="002D1696" w:rsidRPr="00222EEB" w:rsidRDefault="002D1696" w:rsidP="002D1696">
      <w:pPr>
        <w:spacing w:after="240"/>
        <w:rPr>
          <w:b/>
        </w:rPr>
      </w:pPr>
      <w:r w:rsidRPr="00222EEB">
        <w:rPr>
          <w:b/>
        </w:rPr>
        <w:t>Background</w:t>
      </w:r>
    </w:p>
    <w:p w14:paraId="626F06DF" w14:textId="265E65FD" w:rsidR="002D1696" w:rsidRPr="00222EEB" w:rsidRDefault="002D1696" w:rsidP="002D1696">
      <w:pPr>
        <w:pStyle w:val="Heading1"/>
        <w:numPr>
          <w:ilvl w:val="0"/>
          <w:numId w:val="11"/>
        </w:numPr>
      </w:pPr>
      <w:r w:rsidRPr="00222EEB">
        <w:t xml:space="preserve">On behalf of the Government of </w:t>
      </w:r>
      <w:r w:rsidR="00CC1503" w:rsidRPr="00222EEB">
        <w:t>Tunisia</w:t>
      </w:r>
      <w:r w:rsidRPr="00222EEB">
        <w:t xml:space="preserve">, UNIDO has submitted, in line with decision 91/65, a request for a </w:t>
      </w:r>
      <w:bookmarkStart w:id="15" w:name="_Hlk148535980"/>
      <w:r w:rsidRPr="00222EEB">
        <w:t>pilot project to maintain and/or enhance the energy efficiency of replacement technologies and equipment in the context of HFC phase-down (non-investment activities)</w:t>
      </w:r>
      <w:bookmarkEnd w:id="15"/>
      <w:r w:rsidRPr="00222EEB">
        <w:t>, in the amount of US $</w:t>
      </w:r>
      <w:r w:rsidR="004F2F51" w:rsidRPr="00222EEB">
        <w:t>220,000</w:t>
      </w:r>
      <w:r w:rsidRPr="00222EEB">
        <w:t>, plus agency support costs of US $</w:t>
      </w:r>
      <w:r w:rsidR="005E2D9F" w:rsidRPr="00222EEB">
        <w:t>19,800</w:t>
      </w:r>
      <w:r w:rsidRPr="00222EEB">
        <w:t>, as originally submitted.</w:t>
      </w:r>
      <w:r w:rsidRPr="00222EEB">
        <w:rPr>
          <w:vertAlign w:val="superscript"/>
        </w:rPr>
        <w:footnoteReference w:id="13"/>
      </w:r>
    </w:p>
    <w:p w14:paraId="586792C5" w14:textId="77777777" w:rsidR="002D1696" w:rsidRPr="00222EEB" w:rsidRDefault="002D1696" w:rsidP="002D1696">
      <w:pPr>
        <w:pStyle w:val="Heading1"/>
        <w:numPr>
          <w:ilvl w:val="0"/>
          <w:numId w:val="0"/>
        </w:numPr>
        <w:tabs>
          <w:tab w:val="left" w:pos="720"/>
        </w:tabs>
        <w:rPr>
          <w:u w:val="single"/>
        </w:rPr>
      </w:pPr>
      <w:r w:rsidRPr="00222EEB">
        <w:rPr>
          <w:u w:val="single"/>
        </w:rPr>
        <w:t>Status of implementation of energy efficiency-related activities funded by the Multilateral Fund</w:t>
      </w:r>
    </w:p>
    <w:p w14:paraId="25581CED" w14:textId="754591FC" w:rsidR="00503FE9" w:rsidRPr="00222EEB" w:rsidRDefault="00411934" w:rsidP="001C6F49">
      <w:pPr>
        <w:pStyle w:val="Heading1"/>
        <w:keepNext/>
        <w:keepLines/>
        <w:numPr>
          <w:ilvl w:val="0"/>
          <w:numId w:val="11"/>
        </w:numPr>
        <w:rPr>
          <w:b/>
          <w:bCs/>
        </w:rPr>
      </w:pPr>
      <w:r w:rsidRPr="00222EEB">
        <w:t xml:space="preserve">The project preparation for stage I of the </w:t>
      </w:r>
      <w:r w:rsidR="00C357E6" w:rsidRPr="00222EEB">
        <w:t>Kigali HFC implementation plan (</w:t>
      </w:r>
      <w:r w:rsidRPr="00222EEB">
        <w:t>KIP</w:t>
      </w:r>
      <w:r w:rsidR="00C357E6" w:rsidRPr="00222EEB">
        <w:t>)</w:t>
      </w:r>
      <w:r w:rsidRPr="00222EEB">
        <w:t xml:space="preserve"> for Tunisia, approved at the 88</w:t>
      </w:r>
      <w:r w:rsidRPr="00222EEB">
        <w:rPr>
          <w:vertAlign w:val="superscript"/>
        </w:rPr>
        <w:t>th</w:t>
      </w:r>
      <w:r w:rsidRPr="00222EEB">
        <w:t xml:space="preserve"> meeting for a total of $190,000</w:t>
      </w:r>
      <w:r w:rsidR="00D7354D" w:rsidRPr="00222EEB">
        <w:t>, excluding agency support costs</w:t>
      </w:r>
      <w:r w:rsidR="00623244" w:rsidRPr="00222EEB">
        <w:t>,</w:t>
      </w:r>
      <w:r w:rsidR="00D7354D" w:rsidRPr="00222EEB">
        <w:t xml:space="preserve"> </w:t>
      </w:r>
      <w:r w:rsidRPr="00222EEB">
        <w:t xml:space="preserve">included the </w:t>
      </w:r>
      <w:r w:rsidRPr="00222EEB">
        <w:rPr>
          <w:color w:val="000000" w:themeColor="text1"/>
        </w:rPr>
        <w:t xml:space="preserve">development of </w:t>
      </w:r>
      <w:r w:rsidR="00623244" w:rsidRPr="00222EEB">
        <w:rPr>
          <w:color w:val="000000" w:themeColor="text1"/>
        </w:rPr>
        <w:t>a</w:t>
      </w:r>
      <w:r w:rsidRPr="00222EEB">
        <w:rPr>
          <w:color w:val="000000" w:themeColor="text1"/>
        </w:rPr>
        <w:t xml:space="preserve"> detailed </w:t>
      </w:r>
      <w:r w:rsidR="00EA05F9" w:rsidRPr="00222EEB">
        <w:rPr>
          <w:color w:val="000000" w:themeColor="text1"/>
        </w:rPr>
        <w:t>report and</w:t>
      </w:r>
      <w:r w:rsidR="00623244" w:rsidRPr="00222EEB">
        <w:rPr>
          <w:color w:val="000000" w:themeColor="text1"/>
        </w:rPr>
        <w:t xml:space="preserve"> energy efficiency </w:t>
      </w:r>
      <w:r w:rsidRPr="00222EEB">
        <w:rPr>
          <w:color w:val="000000" w:themeColor="text1"/>
        </w:rPr>
        <w:t xml:space="preserve">strategy for the </w:t>
      </w:r>
      <w:r w:rsidR="00C357E6" w:rsidRPr="00222EEB">
        <w:t>refrigeration and air-conditioning (</w:t>
      </w:r>
      <w:r w:rsidRPr="00222EEB">
        <w:rPr>
          <w:color w:val="000000" w:themeColor="text1"/>
        </w:rPr>
        <w:t>RAC</w:t>
      </w:r>
      <w:r w:rsidR="00C357E6" w:rsidRPr="00222EEB">
        <w:rPr>
          <w:color w:val="000000" w:themeColor="text1"/>
        </w:rPr>
        <w:t>)</w:t>
      </w:r>
      <w:r w:rsidRPr="00222EEB">
        <w:rPr>
          <w:color w:val="000000" w:themeColor="text1"/>
        </w:rPr>
        <w:t xml:space="preserve"> sector</w:t>
      </w:r>
      <w:r w:rsidR="003F3B50" w:rsidRPr="00222EEB">
        <w:rPr>
          <w:color w:val="000000" w:themeColor="text1"/>
        </w:rPr>
        <w:t>.</w:t>
      </w:r>
      <w:r w:rsidR="00503FE9" w:rsidRPr="00222EEB">
        <w:rPr>
          <w:rStyle w:val="FootnoteReference"/>
          <w:color w:val="000000" w:themeColor="text1"/>
        </w:rPr>
        <w:footnoteReference w:id="14"/>
      </w:r>
      <w:r w:rsidR="00503FE9" w:rsidRPr="00222EEB">
        <w:rPr>
          <w:color w:val="000000" w:themeColor="text1"/>
        </w:rPr>
        <w:t xml:space="preserve"> </w:t>
      </w:r>
      <w:r w:rsidR="003F3B50" w:rsidRPr="00222EEB">
        <w:rPr>
          <w:color w:val="000000" w:themeColor="text1"/>
        </w:rPr>
        <w:t>T</w:t>
      </w:r>
      <w:r w:rsidR="00503FE9" w:rsidRPr="00222EEB">
        <w:rPr>
          <w:color w:val="000000" w:themeColor="text1"/>
        </w:rPr>
        <w:t xml:space="preserve">he project preparation was completed 31 December 2023. </w:t>
      </w:r>
    </w:p>
    <w:p w14:paraId="12AAE177" w14:textId="279BCC87" w:rsidR="002D1696" w:rsidRPr="00222EEB" w:rsidRDefault="002D1696" w:rsidP="00503FE9">
      <w:pPr>
        <w:pStyle w:val="Heading1"/>
        <w:keepNext/>
        <w:keepLines/>
        <w:numPr>
          <w:ilvl w:val="0"/>
          <w:numId w:val="0"/>
        </w:numPr>
        <w:rPr>
          <w:b/>
          <w:bCs/>
        </w:rPr>
      </w:pPr>
      <w:r w:rsidRPr="00222EEB">
        <w:rPr>
          <w:b/>
          <w:bCs/>
        </w:rPr>
        <w:t>Energy efficiency pilot project</w:t>
      </w:r>
    </w:p>
    <w:p w14:paraId="26582E1D" w14:textId="326775CD" w:rsidR="00D316E6" w:rsidRPr="00222EEB" w:rsidRDefault="00CF7FB8" w:rsidP="00115DA3">
      <w:pPr>
        <w:pStyle w:val="Heading1"/>
        <w:keepNext/>
        <w:keepLines/>
        <w:numPr>
          <w:ilvl w:val="0"/>
          <w:numId w:val="11"/>
        </w:numPr>
      </w:pPr>
      <w:r w:rsidRPr="00222EEB">
        <w:t xml:space="preserve">The report on </w:t>
      </w:r>
      <w:r w:rsidR="00C072FC" w:rsidRPr="00222EEB">
        <w:t xml:space="preserve">energy efficiency in the </w:t>
      </w:r>
      <w:r w:rsidRPr="00222EEB">
        <w:t xml:space="preserve">RAC </w:t>
      </w:r>
      <w:r w:rsidR="006A2115" w:rsidRPr="00222EEB">
        <w:t xml:space="preserve">service </w:t>
      </w:r>
      <w:r w:rsidRPr="00222EEB">
        <w:t>secto</w:t>
      </w:r>
      <w:r w:rsidR="006A2115" w:rsidRPr="00222EEB">
        <w:t xml:space="preserve">r </w:t>
      </w:r>
      <w:r w:rsidR="00B9606E" w:rsidRPr="00222EEB">
        <w:t>included</w:t>
      </w:r>
      <w:r w:rsidRPr="00222EEB">
        <w:t xml:space="preserve"> the result</w:t>
      </w:r>
      <w:r w:rsidR="00B9606E" w:rsidRPr="00222EEB">
        <w:t>s</w:t>
      </w:r>
      <w:r w:rsidRPr="00222EEB">
        <w:t xml:space="preserve"> of a field survey</w:t>
      </w:r>
      <w:r w:rsidR="006A2115" w:rsidRPr="00222EEB">
        <w:t xml:space="preserve"> of </w:t>
      </w:r>
      <w:r w:rsidRPr="00222EEB">
        <w:t>end</w:t>
      </w:r>
      <w:r w:rsidR="00A562C2" w:rsidRPr="00222EEB">
        <w:t xml:space="preserve"> </w:t>
      </w:r>
      <w:r w:rsidRPr="00222EEB">
        <w:t xml:space="preserve">users of domestic, commercial, </w:t>
      </w:r>
      <w:proofErr w:type="gramStart"/>
      <w:r w:rsidRPr="00222EEB">
        <w:t>industrial</w:t>
      </w:r>
      <w:proofErr w:type="gramEnd"/>
      <w:r w:rsidRPr="00222EEB">
        <w:t xml:space="preserve"> and mobile </w:t>
      </w:r>
      <w:r w:rsidR="009E265C" w:rsidRPr="00222EEB">
        <w:t>refrigeration, AC</w:t>
      </w:r>
      <w:r w:rsidR="00007C67" w:rsidRPr="00222EEB">
        <w:t xml:space="preserve"> </w:t>
      </w:r>
      <w:r w:rsidRPr="00222EEB">
        <w:t>equipment and systems, installation and maintenance service companies</w:t>
      </w:r>
      <w:r w:rsidR="00E32EEA" w:rsidRPr="00222EEB">
        <w:t>,</w:t>
      </w:r>
      <w:r w:rsidRPr="00222EEB">
        <w:t xml:space="preserve"> and manufacturers of this type of equipment and systems, as well as </w:t>
      </w:r>
      <w:r w:rsidR="00E42DF5" w:rsidRPr="00222EEB">
        <w:t xml:space="preserve">manufacturers </w:t>
      </w:r>
      <w:r w:rsidRPr="00222EEB">
        <w:t>of rigid polyurethane foams containing controlled substances.</w:t>
      </w:r>
      <w:r w:rsidR="00E32EEA" w:rsidRPr="00222EEB">
        <w:t xml:space="preserve"> </w:t>
      </w:r>
      <w:r w:rsidR="00D316E6" w:rsidRPr="00222EEB">
        <w:t>The energy consumed in Tunisia for RAC equipment and systems in 2022 was 5,431 GWh, which represents approximately 28</w:t>
      </w:r>
      <w:r w:rsidR="00521D04" w:rsidRPr="00222EEB">
        <w:t xml:space="preserve"> per cent</w:t>
      </w:r>
      <w:r w:rsidR="00D316E6" w:rsidRPr="00222EEB">
        <w:t xml:space="preserve"> of the total national electricity consumption (19,516 GWh). Currently, </w:t>
      </w:r>
      <w:r w:rsidR="00AA787F" w:rsidRPr="00222EEB">
        <w:t xml:space="preserve">the </w:t>
      </w:r>
      <w:r w:rsidR="00D316E6" w:rsidRPr="00222EEB">
        <w:t xml:space="preserve">domestic refrigeration and commercial </w:t>
      </w:r>
      <w:r w:rsidR="00C357E6" w:rsidRPr="00222EEB">
        <w:t>air</w:t>
      </w:r>
      <w:r w:rsidR="00C357E6" w:rsidRPr="00222EEB">
        <w:noBreakHyphen/>
        <w:t>conditioning (</w:t>
      </w:r>
      <w:r w:rsidR="00521D04" w:rsidRPr="00222EEB">
        <w:t>AC</w:t>
      </w:r>
      <w:r w:rsidR="00C357E6" w:rsidRPr="00222EEB">
        <w:t>)</w:t>
      </w:r>
      <w:r w:rsidR="00521D04" w:rsidRPr="00222EEB">
        <w:t xml:space="preserve"> </w:t>
      </w:r>
      <w:r w:rsidR="00AA787F" w:rsidRPr="00222EEB">
        <w:t xml:space="preserve">subsectors have the </w:t>
      </w:r>
      <w:r w:rsidR="00D316E6" w:rsidRPr="00222EEB">
        <w:t>largest</w:t>
      </w:r>
      <w:r w:rsidR="00AA787F" w:rsidRPr="00222EEB">
        <w:t xml:space="preserve"> </w:t>
      </w:r>
      <w:r w:rsidR="00D316E6" w:rsidRPr="00222EEB">
        <w:t>consum</w:t>
      </w:r>
      <w:r w:rsidR="00AA787F" w:rsidRPr="00222EEB">
        <w:t>ption</w:t>
      </w:r>
      <w:r w:rsidR="00D316E6" w:rsidRPr="00222EEB">
        <w:t xml:space="preserve"> of electricity.</w:t>
      </w:r>
    </w:p>
    <w:p w14:paraId="1A2EE90B" w14:textId="4E7335EC" w:rsidR="00373CB9" w:rsidRPr="00222EEB" w:rsidRDefault="00373CB9" w:rsidP="00373CB9">
      <w:pPr>
        <w:pStyle w:val="Heading1"/>
        <w:numPr>
          <w:ilvl w:val="0"/>
          <w:numId w:val="11"/>
        </w:numPr>
      </w:pPr>
      <w:r w:rsidRPr="00222EEB">
        <w:t>Information on HFC consumption and distribution by sector; the established HFC baseline; the country’s ratification of the Kigali Amendment</w:t>
      </w:r>
      <w:r w:rsidR="00EA6539" w:rsidRPr="00222EEB">
        <w:t>,</w:t>
      </w:r>
      <w:r w:rsidRPr="00222EEB">
        <w:t xml:space="preserve"> and the policy and regulatory framework for its implementation; and proposed activities for stage I of the KIP and the first tranche submitted to the current meeting, is available in paragraphs </w:t>
      </w:r>
      <w:r w:rsidRPr="007620F7">
        <w:t>7</w:t>
      </w:r>
      <w:r w:rsidRPr="00222EEB">
        <w:t xml:space="preserve"> to </w:t>
      </w:r>
      <w:r w:rsidRPr="007620F7">
        <w:t>4</w:t>
      </w:r>
      <w:r w:rsidR="00A562C2" w:rsidRPr="007620F7">
        <w:t>3</w:t>
      </w:r>
      <w:r w:rsidRPr="00222EEB">
        <w:t xml:space="preserve"> of the present document.</w:t>
      </w:r>
    </w:p>
    <w:p w14:paraId="2BE52BDE" w14:textId="77777777" w:rsidR="002D1696" w:rsidRPr="00222EEB" w:rsidRDefault="002D1696" w:rsidP="002D1696">
      <w:pPr>
        <w:spacing w:after="240"/>
        <w:rPr>
          <w:u w:val="single"/>
        </w:rPr>
      </w:pPr>
      <w:r w:rsidRPr="00222EEB">
        <w:rPr>
          <w:u w:val="single"/>
        </w:rPr>
        <w:t>Policy, regulatory and institutional framework</w:t>
      </w:r>
    </w:p>
    <w:p w14:paraId="0850C6FE" w14:textId="172F90FA" w:rsidR="003B457E" w:rsidRPr="00222EEB" w:rsidRDefault="00277262" w:rsidP="001C6F49">
      <w:pPr>
        <w:pStyle w:val="Heading1"/>
        <w:numPr>
          <w:ilvl w:val="0"/>
          <w:numId w:val="11"/>
        </w:numPr>
      </w:pPr>
      <w:r w:rsidRPr="00222EEB">
        <w:t>T</w:t>
      </w:r>
      <w:r w:rsidR="00373CB9" w:rsidRPr="00222EEB">
        <w:t xml:space="preserve">here </w:t>
      </w:r>
      <w:r w:rsidR="004B748D" w:rsidRPr="00222EEB">
        <w:t>are</w:t>
      </w:r>
      <w:r w:rsidR="00373CB9" w:rsidRPr="00222EEB">
        <w:t xml:space="preserve"> currently no minimum energy performance standards (MEPS) related to the RAC appliances and systems in Tunisia</w:t>
      </w:r>
      <w:r w:rsidR="00DB559E" w:rsidRPr="00222EEB">
        <w:t xml:space="preserve">. </w:t>
      </w:r>
      <w:r w:rsidR="00EA1CA1" w:rsidRPr="00222EEB">
        <w:t xml:space="preserve">The implementation </w:t>
      </w:r>
      <w:r w:rsidR="003E0FEB" w:rsidRPr="00222EEB">
        <w:t xml:space="preserve">of </w:t>
      </w:r>
      <w:r w:rsidR="00445001" w:rsidRPr="00222EEB">
        <w:t xml:space="preserve">the energy efficiency </w:t>
      </w:r>
      <w:r w:rsidR="00DD19C5" w:rsidRPr="00222EEB">
        <w:t xml:space="preserve">pilot for replacement RAC </w:t>
      </w:r>
      <w:r w:rsidR="00222FEB" w:rsidRPr="00222EEB">
        <w:t xml:space="preserve">technology </w:t>
      </w:r>
      <w:r w:rsidR="00704FFE" w:rsidRPr="00222EEB">
        <w:t xml:space="preserve">will be </w:t>
      </w:r>
      <w:r w:rsidR="00EA1CA1" w:rsidRPr="00222EEB">
        <w:rPr>
          <w:lang w:val="en-GB"/>
        </w:rPr>
        <w:t xml:space="preserve">supported by different entities from the public sector, </w:t>
      </w:r>
      <w:r w:rsidR="00222FEB" w:rsidRPr="00222EEB">
        <w:rPr>
          <w:lang w:val="en-GB"/>
        </w:rPr>
        <w:t>such as</w:t>
      </w:r>
      <w:r w:rsidR="00EA1CA1" w:rsidRPr="00222EEB">
        <w:rPr>
          <w:lang w:val="en-GB"/>
        </w:rPr>
        <w:t xml:space="preserve"> the ministries of environment, energy, finance, trade, education and professional training, and relevant agencies like the National Agency for the Protection of the Environment, the </w:t>
      </w:r>
      <w:r w:rsidR="00A562C2" w:rsidRPr="00222EEB">
        <w:rPr>
          <w:lang w:val="en-GB"/>
        </w:rPr>
        <w:t>n</w:t>
      </w:r>
      <w:r w:rsidR="00EA1CA1" w:rsidRPr="00222EEB">
        <w:rPr>
          <w:lang w:val="en-GB"/>
        </w:rPr>
        <w:t xml:space="preserve">ational </w:t>
      </w:r>
      <w:r w:rsidR="00A562C2" w:rsidRPr="00222EEB">
        <w:rPr>
          <w:lang w:val="en-GB"/>
        </w:rPr>
        <w:t>o</w:t>
      </w:r>
      <w:r w:rsidR="00EA1CA1" w:rsidRPr="00222EEB">
        <w:rPr>
          <w:lang w:val="en-GB"/>
        </w:rPr>
        <w:t xml:space="preserve">zone </w:t>
      </w:r>
      <w:r w:rsidR="00A562C2" w:rsidRPr="00222EEB">
        <w:rPr>
          <w:lang w:val="en-GB"/>
        </w:rPr>
        <w:t>u</w:t>
      </w:r>
      <w:r w:rsidR="00EA1CA1" w:rsidRPr="00222EEB">
        <w:rPr>
          <w:lang w:val="en-GB"/>
        </w:rPr>
        <w:t>nit</w:t>
      </w:r>
      <w:r w:rsidR="00A562C2" w:rsidRPr="00222EEB">
        <w:rPr>
          <w:lang w:val="en-GB"/>
        </w:rPr>
        <w:t xml:space="preserve"> (NOU)</w:t>
      </w:r>
      <w:r w:rsidR="00EA1CA1" w:rsidRPr="00222EEB">
        <w:rPr>
          <w:lang w:val="en-GB"/>
        </w:rPr>
        <w:t>, the National Agency for Energy Management, the National Agency for Professional Training, and the National Institute for Standardization, among others</w:t>
      </w:r>
      <w:r w:rsidR="00C50C48" w:rsidRPr="00222EEB">
        <w:rPr>
          <w:lang w:val="en-GB"/>
        </w:rPr>
        <w:t>. Stakeholder</w:t>
      </w:r>
      <w:r w:rsidR="0075611D" w:rsidRPr="00222EEB">
        <w:rPr>
          <w:lang w:val="en-GB"/>
        </w:rPr>
        <w:t xml:space="preserve">s </w:t>
      </w:r>
      <w:r w:rsidR="00C50C48" w:rsidRPr="00222EEB">
        <w:rPr>
          <w:lang w:val="en-GB"/>
        </w:rPr>
        <w:t xml:space="preserve">in the </w:t>
      </w:r>
      <w:r w:rsidR="003B457E" w:rsidRPr="00222EEB">
        <w:rPr>
          <w:lang w:val="en-GB"/>
        </w:rPr>
        <w:t xml:space="preserve">private sector </w:t>
      </w:r>
      <w:r w:rsidR="0075611D" w:rsidRPr="00222EEB">
        <w:rPr>
          <w:lang w:val="en-GB"/>
        </w:rPr>
        <w:t>include t</w:t>
      </w:r>
      <w:r w:rsidR="003B457E" w:rsidRPr="00222EEB">
        <w:rPr>
          <w:lang w:val="en-GB"/>
        </w:rPr>
        <w:t>he Tunisian Association of Refrigeration and Air-</w:t>
      </w:r>
      <w:r w:rsidR="00A562C2" w:rsidRPr="00222EEB">
        <w:rPr>
          <w:lang w:val="en-GB"/>
        </w:rPr>
        <w:t>C</w:t>
      </w:r>
      <w:r w:rsidR="003B457E" w:rsidRPr="00222EEB">
        <w:rPr>
          <w:lang w:val="en-GB"/>
        </w:rPr>
        <w:t xml:space="preserve">onditioning, the </w:t>
      </w:r>
      <w:proofErr w:type="gramStart"/>
      <w:r w:rsidR="003B457E" w:rsidRPr="00222EEB">
        <w:rPr>
          <w:lang w:val="en-GB"/>
        </w:rPr>
        <w:t>manufacturers</w:t>
      </w:r>
      <w:proofErr w:type="gramEnd"/>
      <w:r w:rsidR="003B457E" w:rsidRPr="00222EEB">
        <w:rPr>
          <w:lang w:val="en-GB"/>
        </w:rPr>
        <w:t xml:space="preserve"> and importers of RAC appliances for the domestic and small commercial sectors, the importers of controlled substances, and relevant end</w:t>
      </w:r>
      <w:r w:rsidR="00A562C2" w:rsidRPr="00222EEB">
        <w:rPr>
          <w:lang w:val="en-GB"/>
        </w:rPr>
        <w:t xml:space="preserve"> </w:t>
      </w:r>
      <w:r w:rsidR="003B457E" w:rsidRPr="00222EEB">
        <w:rPr>
          <w:lang w:val="en-GB"/>
        </w:rPr>
        <w:t>users in the commercial and industrial sectors</w:t>
      </w:r>
      <w:r w:rsidR="000407D3" w:rsidRPr="00222EEB">
        <w:rPr>
          <w:lang w:val="en-GB"/>
        </w:rPr>
        <w:t>.</w:t>
      </w:r>
    </w:p>
    <w:p w14:paraId="0F082156" w14:textId="77777777" w:rsidR="002D1696" w:rsidRPr="00222EEB" w:rsidRDefault="002D1696" w:rsidP="002D1696">
      <w:pPr>
        <w:keepNext/>
        <w:spacing w:after="240"/>
        <w:outlineLvl w:val="0"/>
        <w:rPr>
          <w:u w:val="single"/>
        </w:rPr>
      </w:pPr>
      <w:r w:rsidRPr="00222EEB">
        <w:rPr>
          <w:u w:val="single"/>
        </w:rPr>
        <w:t>Project objective</w:t>
      </w:r>
    </w:p>
    <w:p w14:paraId="16C76345" w14:textId="74EF45CC" w:rsidR="009B39B8" w:rsidRPr="00222EEB" w:rsidRDefault="002D1696" w:rsidP="00DE564F">
      <w:pPr>
        <w:pStyle w:val="Heading1"/>
        <w:numPr>
          <w:ilvl w:val="0"/>
          <w:numId w:val="11"/>
        </w:numPr>
      </w:pPr>
      <w:r w:rsidRPr="00222EEB">
        <w:t xml:space="preserve">The </w:t>
      </w:r>
      <w:r w:rsidR="003A18E5" w:rsidRPr="00222EEB">
        <w:t xml:space="preserve">strategy to enhance the energy efficiency of replacement technologies and equipment </w:t>
      </w:r>
      <w:r w:rsidR="007A4AFE" w:rsidRPr="00222EEB">
        <w:t>in the context of the</w:t>
      </w:r>
      <w:r w:rsidR="003A18E5" w:rsidRPr="00222EEB">
        <w:t xml:space="preserve"> phase-down of HFCs in Tunisia </w:t>
      </w:r>
      <w:r w:rsidR="002643EB" w:rsidRPr="00222EEB">
        <w:t xml:space="preserve">involves </w:t>
      </w:r>
      <w:r w:rsidR="006B5EA1" w:rsidRPr="00222EEB">
        <w:t xml:space="preserve">the development of </w:t>
      </w:r>
      <w:r w:rsidR="002643EB" w:rsidRPr="00222EEB">
        <w:t>codes and standards, the promotion of energy-efficien</w:t>
      </w:r>
      <w:r w:rsidR="008E42B4" w:rsidRPr="00222EEB">
        <w:t>t</w:t>
      </w:r>
      <w:r w:rsidR="002643EB" w:rsidRPr="00222EEB">
        <w:t xml:space="preserve"> devices and systems, the training of RAC servicing companies, including</w:t>
      </w:r>
      <w:r w:rsidR="008E42B4" w:rsidRPr="00222EEB">
        <w:t xml:space="preserve"> manufacturing</w:t>
      </w:r>
      <w:r w:rsidR="002643EB" w:rsidRPr="00222EEB">
        <w:t>, installation and maintenance services, and awareness raising among end</w:t>
      </w:r>
      <w:r w:rsidR="00581DCA" w:rsidRPr="00222EEB">
        <w:t xml:space="preserve"> </w:t>
      </w:r>
      <w:r w:rsidR="002643EB" w:rsidRPr="00222EEB">
        <w:t xml:space="preserve">users. </w:t>
      </w:r>
      <w:r w:rsidR="00054173" w:rsidRPr="00222EEB">
        <w:t>The main sectors to be targeted by the strategy will be the domestic</w:t>
      </w:r>
      <w:r w:rsidR="00470E1F" w:rsidRPr="00222EEB">
        <w:t xml:space="preserve"> and</w:t>
      </w:r>
      <w:r w:rsidR="00054173" w:rsidRPr="00222EEB">
        <w:t xml:space="preserve"> commercial </w:t>
      </w:r>
      <w:r w:rsidR="00BE71FB" w:rsidRPr="00222EEB">
        <w:t xml:space="preserve">RAC </w:t>
      </w:r>
      <w:r w:rsidR="00054173" w:rsidRPr="00222EEB">
        <w:t>sectors.</w:t>
      </w:r>
      <w:r w:rsidR="009B39B8" w:rsidRPr="00222EEB">
        <w:t xml:space="preserve"> </w:t>
      </w:r>
      <w:r w:rsidR="006E5D92" w:rsidRPr="00222EEB">
        <w:t xml:space="preserve">The </w:t>
      </w:r>
      <w:r w:rsidR="00051F3F" w:rsidRPr="00222EEB">
        <w:t xml:space="preserve">strategy </w:t>
      </w:r>
      <w:r w:rsidR="006E5D92" w:rsidRPr="00222EEB">
        <w:t>aims t</w:t>
      </w:r>
      <w:r w:rsidR="009B39B8" w:rsidRPr="00222EEB">
        <w:t xml:space="preserve">o </w:t>
      </w:r>
      <w:r w:rsidR="00BD36A7" w:rsidRPr="00222EEB">
        <w:t>attain a</w:t>
      </w:r>
      <w:r w:rsidR="00051F3F" w:rsidRPr="00222EEB">
        <w:t xml:space="preserve"> </w:t>
      </w:r>
      <w:r w:rsidR="00E14DEC" w:rsidRPr="00222EEB">
        <w:t>22 per</w:t>
      </w:r>
      <w:r w:rsidR="00051F3F" w:rsidRPr="00222EEB">
        <w:t xml:space="preserve"> cent </w:t>
      </w:r>
      <w:r w:rsidR="009B39B8" w:rsidRPr="00222EEB">
        <w:t xml:space="preserve">reduction </w:t>
      </w:r>
      <w:r w:rsidR="005A0FEF" w:rsidRPr="00222EEB">
        <w:t xml:space="preserve">from the </w:t>
      </w:r>
      <w:r w:rsidR="00E67F5F" w:rsidRPr="00222EEB">
        <w:t>business-as-usual</w:t>
      </w:r>
      <w:r w:rsidR="00E1027E" w:rsidRPr="00222EEB">
        <w:t xml:space="preserve"> scenario </w:t>
      </w:r>
      <w:r w:rsidR="00853B1D" w:rsidRPr="00222EEB">
        <w:t xml:space="preserve">of </w:t>
      </w:r>
      <w:r w:rsidR="0047060D" w:rsidRPr="00222EEB">
        <w:t xml:space="preserve">9,967 GWh </w:t>
      </w:r>
      <w:r w:rsidR="00051F3F" w:rsidRPr="00222EEB">
        <w:t xml:space="preserve">for </w:t>
      </w:r>
      <w:r w:rsidR="00AC7510" w:rsidRPr="00222EEB">
        <w:t xml:space="preserve">energy consumption </w:t>
      </w:r>
      <w:r w:rsidR="00051F3F" w:rsidRPr="00222EEB">
        <w:t>of</w:t>
      </w:r>
      <w:r w:rsidR="00AC7510" w:rsidRPr="00222EEB">
        <w:t xml:space="preserve"> </w:t>
      </w:r>
      <w:r w:rsidR="00E1027E" w:rsidRPr="00222EEB">
        <w:t>RAC equipment and systems</w:t>
      </w:r>
      <w:r w:rsidR="0047060D" w:rsidRPr="00222EEB">
        <w:t xml:space="preserve"> projected in the report</w:t>
      </w:r>
      <w:r w:rsidR="006311EF" w:rsidRPr="00222EEB">
        <w:t xml:space="preserve"> by 2045</w:t>
      </w:r>
      <w:r w:rsidR="0047060D" w:rsidRPr="00222EEB">
        <w:t xml:space="preserve">. </w:t>
      </w:r>
    </w:p>
    <w:p w14:paraId="0D731BA6" w14:textId="58247F29" w:rsidR="002D1696" w:rsidRPr="00222EEB" w:rsidRDefault="002D1696" w:rsidP="00E67F5F">
      <w:pPr>
        <w:pStyle w:val="Heading1"/>
        <w:numPr>
          <w:ilvl w:val="0"/>
          <w:numId w:val="0"/>
        </w:numPr>
        <w:rPr>
          <w:u w:val="single"/>
        </w:rPr>
      </w:pPr>
      <w:r w:rsidRPr="00222EEB">
        <w:rPr>
          <w:u w:val="single"/>
        </w:rPr>
        <w:t>Proposed activities</w:t>
      </w:r>
    </w:p>
    <w:p w14:paraId="13F870DF" w14:textId="10B92322" w:rsidR="002D1696" w:rsidRPr="00222EEB" w:rsidRDefault="002D1696" w:rsidP="002D1696">
      <w:pPr>
        <w:pStyle w:val="Heading1"/>
        <w:keepNext/>
        <w:numPr>
          <w:ilvl w:val="0"/>
          <w:numId w:val="11"/>
        </w:numPr>
      </w:pPr>
      <w:r w:rsidRPr="00222EEB">
        <w:t xml:space="preserve">The </w:t>
      </w:r>
      <w:r w:rsidR="006E5D92" w:rsidRPr="00222EEB">
        <w:t>proposed activities include four component</w:t>
      </w:r>
      <w:r w:rsidR="00314ED5" w:rsidRPr="00222EEB">
        <w:t>s presented below along with the</w:t>
      </w:r>
      <w:r w:rsidR="00825708" w:rsidRPr="00222EEB">
        <w:t xml:space="preserve"> associated costs</w:t>
      </w:r>
      <w:r w:rsidRPr="00222EEB">
        <w:t>:</w:t>
      </w:r>
    </w:p>
    <w:p w14:paraId="3D0ECC04" w14:textId="10C2E77B" w:rsidR="002D1696" w:rsidRPr="00222EEB" w:rsidRDefault="00916C8F" w:rsidP="002D1696">
      <w:pPr>
        <w:pStyle w:val="Heading2"/>
        <w:widowControl/>
        <w:numPr>
          <w:ilvl w:val="1"/>
          <w:numId w:val="11"/>
        </w:numPr>
      </w:pPr>
      <w:r w:rsidRPr="00222EEB">
        <w:rPr>
          <w:i/>
          <w:iCs/>
          <w:color w:val="000000"/>
          <w:lang w:eastAsia="es-ES"/>
        </w:rPr>
        <w:t>Codes and standards</w:t>
      </w:r>
      <w:r w:rsidRPr="00222EEB">
        <w:t>:</w:t>
      </w:r>
      <w:r w:rsidR="00F354D0" w:rsidRPr="00222EEB">
        <w:rPr>
          <w:color w:val="000000"/>
          <w:lang w:val="en-GB" w:eastAsia="es-ES"/>
        </w:rPr>
        <w:t xml:space="preserve"> </w:t>
      </w:r>
      <w:r w:rsidR="00581DCA" w:rsidRPr="00222EEB">
        <w:rPr>
          <w:color w:val="000000"/>
          <w:lang w:val="en-GB" w:eastAsia="es-ES"/>
        </w:rPr>
        <w:t>D</w:t>
      </w:r>
      <w:r w:rsidR="00F354D0" w:rsidRPr="00222EEB">
        <w:rPr>
          <w:color w:val="000000"/>
          <w:lang w:val="en-GB" w:eastAsia="es-ES"/>
        </w:rPr>
        <w:t xml:space="preserve">evelopment of MEPS for small RAC devices and for large installations, including </w:t>
      </w:r>
      <w:r w:rsidR="002E08BD" w:rsidRPr="00222EEB">
        <w:rPr>
          <w:color w:val="000000"/>
          <w:lang w:val="en-GB" w:eastAsia="es-ES"/>
        </w:rPr>
        <w:t xml:space="preserve">an </w:t>
      </w:r>
      <w:r w:rsidR="00F354D0" w:rsidRPr="00222EEB">
        <w:rPr>
          <w:color w:val="000000"/>
          <w:lang w:val="en-GB" w:eastAsia="es-ES"/>
        </w:rPr>
        <w:t>inspection system</w:t>
      </w:r>
      <w:r w:rsidR="00DB2DE8" w:rsidRPr="00222EEB">
        <w:rPr>
          <w:color w:val="000000"/>
          <w:lang w:val="en-GB" w:eastAsia="es-ES"/>
        </w:rPr>
        <w:t>;</w:t>
      </w:r>
      <w:r w:rsidR="001479DE" w:rsidRPr="00222EEB">
        <w:rPr>
          <w:color w:val="000000"/>
          <w:lang w:val="en-GB" w:eastAsia="es-ES"/>
        </w:rPr>
        <w:t xml:space="preserve"> </w:t>
      </w:r>
      <w:r w:rsidR="00C110A1" w:rsidRPr="00222EEB">
        <w:rPr>
          <w:color w:val="000000"/>
          <w:lang w:val="en-GB" w:eastAsia="es-ES"/>
        </w:rPr>
        <w:t>d</w:t>
      </w:r>
      <w:r w:rsidR="007667C3" w:rsidRPr="00222EEB">
        <w:rPr>
          <w:color w:val="000000"/>
          <w:lang w:val="en-GB" w:eastAsia="es-ES"/>
        </w:rPr>
        <w:t>evelopment of energy labelling for small RAC appliances, in line with the MEPS</w:t>
      </w:r>
      <w:r w:rsidR="00DB2DE8" w:rsidRPr="00222EEB">
        <w:rPr>
          <w:lang w:val="en-GB"/>
        </w:rPr>
        <w:t xml:space="preserve">; training of </w:t>
      </w:r>
      <w:r w:rsidR="00DB2DE8" w:rsidRPr="00222EEB">
        <w:t xml:space="preserve">75 environmental inspectors </w:t>
      </w:r>
      <w:r w:rsidR="002D1696" w:rsidRPr="00222EEB">
        <w:t>(US $</w:t>
      </w:r>
      <w:r w:rsidRPr="00222EEB">
        <w:t>25,000</w:t>
      </w:r>
      <w:r w:rsidR="002D1696" w:rsidRPr="00222EEB">
        <w:t>);</w:t>
      </w:r>
    </w:p>
    <w:p w14:paraId="7BB58759" w14:textId="040A0CB6" w:rsidR="002D1696" w:rsidRPr="00222EEB" w:rsidRDefault="00CD4A81" w:rsidP="002D1696">
      <w:pPr>
        <w:pStyle w:val="Heading2"/>
        <w:numPr>
          <w:ilvl w:val="1"/>
          <w:numId w:val="11"/>
        </w:numPr>
      </w:pPr>
      <w:r w:rsidRPr="00222EEB">
        <w:rPr>
          <w:i/>
          <w:iCs/>
        </w:rPr>
        <w:t>Capacity building</w:t>
      </w:r>
      <w:r w:rsidRPr="00222EEB">
        <w:t xml:space="preserve">: </w:t>
      </w:r>
      <w:r w:rsidR="00581DCA" w:rsidRPr="00222EEB">
        <w:rPr>
          <w:color w:val="000000"/>
          <w:lang w:val="en-GB" w:eastAsia="es-ES"/>
        </w:rPr>
        <w:t>U</w:t>
      </w:r>
      <w:r w:rsidR="00EA5C43" w:rsidRPr="00222EEB">
        <w:rPr>
          <w:color w:val="000000"/>
          <w:lang w:val="en-GB" w:eastAsia="es-ES"/>
        </w:rPr>
        <w:t xml:space="preserve">pdating </w:t>
      </w:r>
      <w:r w:rsidR="007F7A48" w:rsidRPr="00222EEB">
        <w:rPr>
          <w:color w:val="000000"/>
          <w:lang w:val="en-GB" w:eastAsia="es-ES"/>
        </w:rPr>
        <w:t xml:space="preserve">of </w:t>
      </w:r>
      <w:r w:rsidR="00EA5C43" w:rsidRPr="00222EEB">
        <w:rPr>
          <w:color w:val="000000"/>
          <w:lang w:val="en-GB" w:eastAsia="es-ES"/>
        </w:rPr>
        <w:t>training</w:t>
      </w:r>
      <w:r w:rsidR="007F7A48" w:rsidRPr="00222EEB">
        <w:rPr>
          <w:color w:val="000000"/>
          <w:lang w:val="en-GB" w:eastAsia="es-ES"/>
        </w:rPr>
        <w:t xml:space="preserve"> </w:t>
      </w:r>
      <w:r w:rsidR="008559F6" w:rsidRPr="00222EEB">
        <w:rPr>
          <w:color w:val="000000"/>
          <w:lang w:val="en-GB" w:eastAsia="es-ES"/>
        </w:rPr>
        <w:t xml:space="preserve">modules </w:t>
      </w:r>
      <w:r w:rsidR="007F7A48" w:rsidRPr="00222EEB">
        <w:rPr>
          <w:color w:val="000000"/>
          <w:lang w:val="en-GB" w:eastAsia="es-ES"/>
        </w:rPr>
        <w:t>in professional</w:t>
      </w:r>
      <w:r w:rsidR="00EA5C43" w:rsidRPr="00222EEB">
        <w:rPr>
          <w:color w:val="000000"/>
          <w:lang w:val="en-GB" w:eastAsia="es-ES"/>
        </w:rPr>
        <w:t xml:space="preserve"> programmes and in the certification system to integrate the topic of energy efficiency</w:t>
      </w:r>
      <w:r w:rsidR="00EA5C43" w:rsidRPr="00222EEB">
        <w:t xml:space="preserve"> </w:t>
      </w:r>
      <w:r w:rsidR="008559F6" w:rsidRPr="00222EEB">
        <w:t>into</w:t>
      </w:r>
      <w:r w:rsidR="00F15015" w:rsidRPr="00222EEB">
        <w:rPr>
          <w:lang w:val="en-GB"/>
        </w:rPr>
        <w:t xml:space="preserve"> the corresponding activities of the H</w:t>
      </w:r>
      <w:r w:rsidR="00C357E6" w:rsidRPr="00222EEB">
        <w:rPr>
          <w:lang w:val="en-GB"/>
        </w:rPr>
        <w:t>CFC phase-out management plan</w:t>
      </w:r>
      <w:r w:rsidR="00F15015" w:rsidRPr="00222EEB">
        <w:rPr>
          <w:lang w:val="en-GB"/>
        </w:rPr>
        <w:t xml:space="preserve"> and </w:t>
      </w:r>
      <w:r w:rsidR="00960397" w:rsidRPr="00222EEB">
        <w:rPr>
          <w:lang w:val="en-GB"/>
        </w:rPr>
        <w:t xml:space="preserve">stage I of </w:t>
      </w:r>
      <w:r w:rsidR="00F15015" w:rsidRPr="00222EEB">
        <w:rPr>
          <w:lang w:val="en-GB"/>
        </w:rPr>
        <w:t>the KIP</w:t>
      </w:r>
      <w:r w:rsidR="009F2CEA" w:rsidRPr="00222EEB">
        <w:t xml:space="preserve">; </w:t>
      </w:r>
      <w:r w:rsidR="00576CD5" w:rsidRPr="00222EEB">
        <w:t xml:space="preserve">training sessions for </w:t>
      </w:r>
      <w:r w:rsidR="00081280" w:rsidRPr="00222EEB">
        <w:t xml:space="preserve">50 enterprises </w:t>
      </w:r>
      <w:r w:rsidR="00576CD5" w:rsidRPr="00222EEB">
        <w:t>design</w:t>
      </w:r>
      <w:r w:rsidR="00081280" w:rsidRPr="00222EEB">
        <w:t>ing</w:t>
      </w:r>
      <w:r w:rsidR="00576CD5" w:rsidRPr="00222EEB">
        <w:t xml:space="preserve"> and install</w:t>
      </w:r>
      <w:r w:rsidR="00081280" w:rsidRPr="00222EEB">
        <w:t>ing</w:t>
      </w:r>
      <w:r w:rsidR="00576CD5" w:rsidRPr="00222EEB">
        <w:t xml:space="preserve"> large RAC systems</w:t>
      </w:r>
      <w:r w:rsidR="00527125" w:rsidRPr="00222EEB">
        <w:t xml:space="preserve"> </w:t>
      </w:r>
      <w:r w:rsidR="00944335" w:rsidRPr="00222EEB">
        <w:rPr>
          <w:lang w:val="en-GB"/>
        </w:rPr>
        <w:t>on energy efficiency</w:t>
      </w:r>
      <w:r w:rsidR="008749D0" w:rsidRPr="00222EEB">
        <w:t>;</w:t>
      </w:r>
      <w:r w:rsidR="00CD4431" w:rsidRPr="00222EEB">
        <w:t xml:space="preserve"> upgrade two </w:t>
      </w:r>
      <w:r w:rsidR="009F2CEA" w:rsidRPr="00222EEB">
        <w:rPr>
          <w:color w:val="000000"/>
          <w:lang w:val="en-GB" w:eastAsia="es-ES"/>
        </w:rPr>
        <w:t>laboratories for testing of RAC appliances</w:t>
      </w:r>
      <w:r w:rsidR="002B6AC8" w:rsidRPr="00222EEB">
        <w:rPr>
          <w:color w:val="000000"/>
          <w:lang w:val="en-GB" w:eastAsia="es-ES"/>
        </w:rPr>
        <w:t xml:space="preserve"> </w:t>
      </w:r>
      <w:r w:rsidR="002B6AC8" w:rsidRPr="00222EEB">
        <w:rPr>
          <w:lang w:val="en-GB"/>
        </w:rPr>
        <w:t>based on flammable alternatives</w:t>
      </w:r>
      <w:r w:rsidR="005A4C72" w:rsidRPr="00222EEB">
        <w:rPr>
          <w:rStyle w:val="FootnoteReference"/>
          <w:lang w:val="en-GB"/>
        </w:rPr>
        <w:footnoteReference w:id="15"/>
      </w:r>
      <w:r w:rsidR="00AD0A18" w:rsidRPr="00222EEB">
        <w:t xml:space="preserve"> </w:t>
      </w:r>
      <w:r w:rsidR="002D1696" w:rsidRPr="00222EEB">
        <w:t>(US $</w:t>
      </w:r>
      <w:r w:rsidR="00916C8F" w:rsidRPr="00222EEB">
        <w:t>105,000</w:t>
      </w:r>
      <w:r w:rsidR="002D1696" w:rsidRPr="00222EEB">
        <w:t>);</w:t>
      </w:r>
    </w:p>
    <w:p w14:paraId="7E164F9F" w14:textId="571F25F4" w:rsidR="002D1696" w:rsidRPr="00222EEB" w:rsidRDefault="00CD4A81" w:rsidP="00CD4A81">
      <w:pPr>
        <w:pStyle w:val="Heading2"/>
        <w:numPr>
          <w:ilvl w:val="1"/>
          <w:numId w:val="11"/>
        </w:numPr>
      </w:pPr>
      <w:r w:rsidRPr="00222EEB">
        <w:rPr>
          <w:i/>
          <w:iCs/>
        </w:rPr>
        <w:t>Awareness</w:t>
      </w:r>
      <w:r w:rsidR="002354E2" w:rsidRPr="00222EEB">
        <w:rPr>
          <w:i/>
          <w:iCs/>
        </w:rPr>
        <w:t>-</w:t>
      </w:r>
      <w:r w:rsidR="002C0511" w:rsidRPr="00222EEB">
        <w:rPr>
          <w:i/>
          <w:iCs/>
        </w:rPr>
        <w:t>raising</w:t>
      </w:r>
      <w:r w:rsidR="002C0511" w:rsidRPr="00222EEB">
        <w:t xml:space="preserve">: </w:t>
      </w:r>
      <w:r w:rsidR="00581DCA" w:rsidRPr="00222EEB">
        <w:t>O</w:t>
      </w:r>
      <w:r w:rsidR="007A1457" w:rsidRPr="00222EEB">
        <w:t>rganiz</w:t>
      </w:r>
      <w:r w:rsidR="002C0511" w:rsidRPr="00222EEB">
        <w:t>ing</w:t>
      </w:r>
      <w:r w:rsidR="00210A06" w:rsidRPr="00222EEB">
        <w:t xml:space="preserve"> three</w:t>
      </w:r>
      <w:r w:rsidR="00852BE1" w:rsidRPr="00222EEB">
        <w:t xml:space="preserve"> </w:t>
      </w:r>
      <w:r w:rsidR="001B2A2D" w:rsidRPr="00222EEB">
        <w:rPr>
          <w:color w:val="000000"/>
          <w:lang w:val="en-GB" w:eastAsia="es-ES"/>
        </w:rPr>
        <w:t>a</w:t>
      </w:r>
      <w:r w:rsidR="00852BE1" w:rsidRPr="00222EEB">
        <w:rPr>
          <w:color w:val="000000"/>
          <w:lang w:val="en-GB" w:eastAsia="es-ES"/>
        </w:rPr>
        <w:t>wareness workshops</w:t>
      </w:r>
      <w:r w:rsidR="007A1457" w:rsidRPr="00222EEB">
        <w:rPr>
          <w:color w:val="000000"/>
          <w:lang w:val="en-GB" w:eastAsia="es-ES"/>
        </w:rPr>
        <w:t xml:space="preserve"> for 200 representatives</w:t>
      </w:r>
      <w:r w:rsidR="00F839D4" w:rsidRPr="00222EEB">
        <w:rPr>
          <w:color w:val="000000"/>
          <w:lang w:val="en-GB" w:eastAsia="es-ES"/>
        </w:rPr>
        <w:t xml:space="preserve"> from enterprises using</w:t>
      </w:r>
      <w:r w:rsidR="002C0511" w:rsidRPr="00222EEB">
        <w:rPr>
          <w:lang w:val="en-GB"/>
        </w:rPr>
        <w:t xml:space="preserve"> large RAC systems</w:t>
      </w:r>
      <w:r w:rsidR="00852BE1" w:rsidRPr="00222EEB">
        <w:rPr>
          <w:color w:val="000000"/>
          <w:lang w:val="en-GB" w:eastAsia="es-ES"/>
        </w:rPr>
        <w:t xml:space="preserve"> and production and distribution of awareness materials for installers and owners of large installations;</w:t>
      </w:r>
      <w:r w:rsidR="00195EF9" w:rsidRPr="00222EEB">
        <w:rPr>
          <w:color w:val="000000"/>
          <w:lang w:val="en-GB" w:eastAsia="es-ES"/>
        </w:rPr>
        <w:t xml:space="preserve"> </w:t>
      </w:r>
      <w:r w:rsidR="00144A31" w:rsidRPr="00222EEB">
        <w:rPr>
          <w:color w:val="000000"/>
          <w:lang w:val="en-GB" w:eastAsia="es-ES"/>
        </w:rPr>
        <w:t xml:space="preserve">two </w:t>
      </w:r>
      <w:r w:rsidR="001B4125" w:rsidRPr="00222EEB">
        <w:rPr>
          <w:color w:val="000000"/>
          <w:lang w:val="en-GB" w:eastAsia="es-ES"/>
        </w:rPr>
        <w:t>a</w:t>
      </w:r>
      <w:r w:rsidR="00195EF9" w:rsidRPr="00222EEB">
        <w:rPr>
          <w:color w:val="000000"/>
          <w:lang w:val="en-GB" w:eastAsia="es-ES"/>
        </w:rPr>
        <w:t>wareness workshops</w:t>
      </w:r>
      <w:r w:rsidR="001B4125" w:rsidRPr="00222EEB">
        <w:rPr>
          <w:color w:val="000000"/>
          <w:lang w:val="en-GB" w:eastAsia="es-ES"/>
        </w:rPr>
        <w:t xml:space="preserve"> for </w:t>
      </w:r>
      <w:r w:rsidR="00144A31" w:rsidRPr="00222EEB">
        <w:rPr>
          <w:color w:val="000000"/>
          <w:lang w:val="en-GB" w:eastAsia="es-ES"/>
        </w:rPr>
        <w:t xml:space="preserve">a total of 100 </w:t>
      </w:r>
      <w:r w:rsidR="001B4125" w:rsidRPr="00222EEB">
        <w:rPr>
          <w:lang w:val="en-GB"/>
        </w:rPr>
        <w:t>importers and the distributors</w:t>
      </w:r>
      <w:r w:rsidR="00194AF9" w:rsidRPr="00222EEB">
        <w:rPr>
          <w:lang w:val="en-GB"/>
        </w:rPr>
        <w:t xml:space="preserve"> of RAC devices used in the domestic and commercial sectors</w:t>
      </w:r>
      <w:r w:rsidR="00195EF9" w:rsidRPr="00222EEB">
        <w:rPr>
          <w:color w:val="000000"/>
          <w:lang w:val="en-GB" w:eastAsia="es-ES"/>
        </w:rPr>
        <w:t xml:space="preserve"> and production and distribution of awareness materials for manufacturers, importers and distributors of domestic and small commercial RAC appliances</w:t>
      </w:r>
      <w:r w:rsidRPr="00222EEB">
        <w:t xml:space="preserve"> </w:t>
      </w:r>
      <w:r w:rsidR="002D1696" w:rsidRPr="00222EEB">
        <w:t>(US $</w:t>
      </w:r>
      <w:r w:rsidR="00FE04CD" w:rsidRPr="00222EEB">
        <w:t>40</w:t>
      </w:r>
      <w:r w:rsidR="002D1696" w:rsidRPr="00222EEB">
        <w:t>,000);</w:t>
      </w:r>
      <w:r w:rsidRPr="00222EEB">
        <w:t xml:space="preserve"> and</w:t>
      </w:r>
    </w:p>
    <w:p w14:paraId="38F9955A" w14:textId="0648081E" w:rsidR="002D1696" w:rsidRPr="00222EEB" w:rsidRDefault="00CD4A81" w:rsidP="002D1696">
      <w:pPr>
        <w:pStyle w:val="Heading2"/>
        <w:numPr>
          <w:ilvl w:val="1"/>
          <w:numId w:val="11"/>
        </w:numPr>
      </w:pPr>
      <w:bookmarkStart w:id="16" w:name="_Hlk148285979"/>
      <w:r w:rsidRPr="00222EEB">
        <w:rPr>
          <w:i/>
          <w:iCs/>
        </w:rPr>
        <w:t>Demonstration project</w:t>
      </w:r>
      <w:r w:rsidRPr="00222EEB">
        <w:t>:</w:t>
      </w:r>
      <w:r w:rsidR="009C3A59" w:rsidRPr="00222EEB">
        <w:t xml:space="preserve"> </w:t>
      </w:r>
      <w:r w:rsidR="00581DCA" w:rsidRPr="00222EEB">
        <w:t>T</w:t>
      </w:r>
      <w:r w:rsidR="009C3A59" w:rsidRPr="00222EEB">
        <w:t>he</w:t>
      </w:r>
      <w:r w:rsidRPr="00222EEB">
        <w:t xml:space="preserve"> </w:t>
      </w:r>
      <w:r w:rsidR="000C4CC9" w:rsidRPr="00222EEB">
        <w:t>r</w:t>
      </w:r>
      <w:r w:rsidR="00557754" w:rsidRPr="00222EEB">
        <w:t xml:space="preserve">eplacement of </w:t>
      </w:r>
      <w:r w:rsidR="009C3A59" w:rsidRPr="00222EEB">
        <w:t xml:space="preserve">50 </w:t>
      </w:r>
      <w:r w:rsidR="00581DCA" w:rsidRPr="00222EEB">
        <w:t xml:space="preserve">split AC </w:t>
      </w:r>
      <w:r w:rsidR="00557754" w:rsidRPr="00222EEB">
        <w:t xml:space="preserve">units based on HFCs </w:t>
      </w:r>
      <w:r w:rsidR="007C238A" w:rsidRPr="00222EEB">
        <w:t>with</w:t>
      </w:r>
      <w:r w:rsidR="009C3A59" w:rsidRPr="00222EEB">
        <w:t xml:space="preserve"> </w:t>
      </w:r>
      <w:r w:rsidR="00557754" w:rsidRPr="00222EEB">
        <w:t>R</w:t>
      </w:r>
      <w:r w:rsidR="00C357E6" w:rsidRPr="00222EEB">
        <w:noBreakHyphen/>
      </w:r>
      <w:r w:rsidR="00557754" w:rsidRPr="00222EEB">
        <w:t>290</w:t>
      </w:r>
      <w:r w:rsidR="00C357E6" w:rsidRPr="00222EEB">
        <w:noBreakHyphen/>
      </w:r>
      <w:r w:rsidR="00557754" w:rsidRPr="00222EEB">
        <w:t xml:space="preserve">based </w:t>
      </w:r>
      <w:r w:rsidR="007C238A" w:rsidRPr="00222EEB">
        <w:t>units</w:t>
      </w:r>
      <w:r w:rsidR="00557754" w:rsidRPr="00222EEB">
        <w:t xml:space="preserve"> in a </w:t>
      </w:r>
      <w:r w:rsidR="00693C75" w:rsidRPr="00222EEB">
        <w:t>public sector building</w:t>
      </w:r>
      <w:r w:rsidR="00E649DB" w:rsidRPr="00222EEB">
        <w:t>; monitoring of energy savings and dis</w:t>
      </w:r>
      <w:r w:rsidR="00F8214A" w:rsidRPr="00222EEB">
        <w:t>semination of results among the general public and other stakeholders</w:t>
      </w:r>
      <w:r w:rsidR="00557754" w:rsidRPr="00222EEB">
        <w:t xml:space="preserve"> </w:t>
      </w:r>
      <w:r w:rsidR="002D1696" w:rsidRPr="00222EEB">
        <w:t>(US $</w:t>
      </w:r>
      <w:r w:rsidR="00FE04CD" w:rsidRPr="00222EEB">
        <w:t>50</w:t>
      </w:r>
      <w:r w:rsidR="002D1696" w:rsidRPr="00222EEB">
        <w:t>,000</w:t>
      </w:r>
      <w:bookmarkEnd w:id="16"/>
      <w:r w:rsidR="002D1696" w:rsidRPr="00222EEB">
        <w:t>)</w:t>
      </w:r>
      <w:r w:rsidRPr="00222EEB">
        <w:t>.</w:t>
      </w:r>
    </w:p>
    <w:p w14:paraId="429C67BC" w14:textId="6B4B2F24" w:rsidR="008D40D6" w:rsidRPr="00222EEB" w:rsidRDefault="008D40D6" w:rsidP="00CD4A81">
      <w:pPr>
        <w:pStyle w:val="Heading1"/>
        <w:numPr>
          <w:ilvl w:val="0"/>
          <w:numId w:val="11"/>
        </w:numPr>
        <w:rPr>
          <w:lang w:eastAsia="zh-CN"/>
        </w:rPr>
      </w:pPr>
      <w:r w:rsidRPr="00222EEB">
        <w:rPr>
          <w:lang w:val="en-GB"/>
        </w:rPr>
        <w:t xml:space="preserve">The project coordination and management will be undertaken by UNIDO in collaboration with the NOU. </w:t>
      </w:r>
      <w:r w:rsidR="000D6F83" w:rsidRPr="00222EEB">
        <w:rPr>
          <w:lang w:val="en-GB"/>
        </w:rPr>
        <w:t>The NOU will ensure the complementarity between the activities on energy efficiency funded under the Multilateral Fund and those funded externally, avoiding overlaps.</w:t>
      </w:r>
    </w:p>
    <w:p w14:paraId="047F2AB0" w14:textId="77777777" w:rsidR="002D1696" w:rsidRPr="00222EEB" w:rsidRDefault="002D1696" w:rsidP="002D1696">
      <w:pPr>
        <w:keepNext/>
        <w:spacing w:after="240"/>
        <w:outlineLvl w:val="0"/>
        <w:rPr>
          <w:u w:val="single"/>
        </w:rPr>
      </w:pPr>
      <w:r w:rsidRPr="00222EEB">
        <w:rPr>
          <w:u w:val="single"/>
        </w:rPr>
        <w:t>Total cost of the pilot project</w:t>
      </w:r>
    </w:p>
    <w:p w14:paraId="1D956740" w14:textId="22BA962A" w:rsidR="002D1696" w:rsidRPr="00222EEB" w:rsidRDefault="002D1696" w:rsidP="002D1696">
      <w:pPr>
        <w:pStyle w:val="Heading1"/>
        <w:numPr>
          <w:ilvl w:val="0"/>
          <w:numId w:val="11"/>
        </w:numPr>
      </w:pPr>
      <w:r w:rsidRPr="00222EEB">
        <w:t>The total cost of the project to maintain and enhance the energy efficiency of replacement technologies and equipment in the context of HFC phase-down amounts to US $</w:t>
      </w:r>
      <w:r w:rsidR="00743CD0" w:rsidRPr="00222EEB">
        <w:t>220</w:t>
      </w:r>
      <w:r w:rsidRPr="00222EEB">
        <w:t>,000, plus agency support costs, and will be implemented between J</w:t>
      </w:r>
      <w:r w:rsidR="00E87B40" w:rsidRPr="00222EEB">
        <w:t>une</w:t>
      </w:r>
      <w:r w:rsidRPr="00222EEB">
        <w:t xml:space="preserve"> 2024 and </w:t>
      </w:r>
      <w:r w:rsidR="008F4506" w:rsidRPr="00222EEB">
        <w:t>June</w:t>
      </w:r>
      <w:r w:rsidRPr="00222EEB">
        <w:t xml:space="preserve"> 202</w:t>
      </w:r>
      <w:r w:rsidR="008F4506" w:rsidRPr="00222EEB">
        <w:t>7</w:t>
      </w:r>
      <w:r w:rsidRPr="00222EEB">
        <w:t>.</w:t>
      </w:r>
    </w:p>
    <w:p w14:paraId="07A6B667" w14:textId="77777777" w:rsidR="002D1696" w:rsidRPr="00222EEB" w:rsidRDefault="002D1696" w:rsidP="00581DCA">
      <w:pPr>
        <w:keepNext/>
        <w:keepLines/>
        <w:spacing w:before="360"/>
        <w:jc w:val="center"/>
        <w:rPr>
          <w:b/>
        </w:rPr>
      </w:pPr>
      <w:r w:rsidRPr="00222EEB">
        <w:rPr>
          <w:b/>
        </w:rPr>
        <w:t>SECRETARIAT’S COMMENTS AND RECOMMENDATIONS</w:t>
      </w:r>
    </w:p>
    <w:p w14:paraId="21B05115" w14:textId="77777777" w:rsidR="002D1696" w:rsidRPr="00222EEB" w:rsidRDefault="002D1696" w:rsidP="00581DCA">
      <w:pPr>
        <w:keepNext/>
        <w:keepLines/>
      </w:pPr>
    </w:p>
    <w:p w14:paraId="042346EF" w14:textId="77777777" w:rsidR="002D1696" w:rsidRPr="00222EEB" w:rsidRDefault="002D1696" w:rsidP="00581DCA">
      <w:pPr>
        <w:keepNext/>
        <w:keepLines/>
        <w:rPr>
          <w:b/>
        </w:rPr>
      </w:pPr>
      <w:r w:rsidRPr="00222EEB">
        <w:rPr>
          <w:b/>
        </w:rPr>
        <w:t>COMMENTS</w:t>
      </w:r>
    </w:p>
    <w:p w14:paraId="74850DB0" w14:textId="77777777" w:rsidR="002358FC" w:rsidRPr="00222EEB" w:rsidRDefault="002358FC" w:rsidP="002358FC"/>
    <w:p w14:paraId="2F6B1C5D" w14:textId="08EFE533" w:rsidR="002358FC" w:rsidRPr="00222EEB" w:rsidRDefault="002358FC" w:rsidP="002358FC">
      <w:pPr>
        <w:pStyle w:val="Heading1"/>
        <w:numPr>
          <w:ilvl w:val="0"/>
          <w:numId w:val="11"/>
        </w:numPr>
      </w:pPr>
      <w:r w:rsidRPr="00222EEB">
        <w:t>The Secretariat has reviewed the project proposal in light of the activities described under decision</w:t>
      </w:r>
      <w:r w:rsidR="00581DCA" w:rsidRPr="00222EEB">
        <w:t>s</w:t>
      </w:r>
      <w:r w:rsidRPr="00222EEB">
        <w:t> 89/6 and 91/65.</w:t>
      </w:r>
    </w:p>
    <w:p w14:paraId="3B2BE657" w14:textId="7D0A06C9" w:rsidR="002358FC" w:rsidRPr="00222EEB" w:rsidRDefault="002358FC" w:rsidP="002358FC">
      <w:pPr>
        <w:pStyle w:val="Heading1"/>
        <w:numPr>
          <w:ilvl w:val="0"/>
          <w:numId w:val="11"/>
        </w:numPr>
      </w:pPr>
      <w:r w:rsidRPr="00222EEB">
        <w:t xml:space="preserve">In line with decision 91/65, confirmation from the Government of </w:t>
      </w:r>
      <w:r w:rsidR="00E9484A" w:rsidRPr="00222EEB">
        <w:t>Tunisia</w:t>
      </w:r>
      <w:r w:rsidRPr="00222EEB">
        <w:t xml:space="preserve"> has been received: that the NOU will coordinate with relevant energy efficiency authorities and national standards bodies to facilitate consideration of refrigerant transition when developing energy efficiency standards in the relevant sectors/applications; that, if </w:t>
      </w:r>
      <w:r w:rsidR="0003377D" w:rsidRPr="00222EEB">
        <w:t>Tunisia</w:t>
      </w:r>
      <w:r w:rsidRPr="00222EEB">
        <w:t xml:space="preserve"> has mobilized or is to mobilize funding from sources other than the Multilateral Fund for energy efficiency components when phasing down HFCs, the project will not result in the duplication of activities among those funded by the Multilateral Fund and those funded from other sources; that the information on project progress, results and key learning will be made available, as appropriate; and that the date of completion of the project will be set as no more than 36 months after the date of approval by the Executive Committee and a detailed project report will be submitted to the Executive Committee within six months of the date of completion of the project.</w:t>
      </w:r>
    </w:p>
    <w:p w14:paraId="27FE1E5D" w14:textId="77777777" w:rsidR="002358FC" w:rsidRPr="00222EEB" w:rsidRDefault="002358FC" w:rsidP="002358FC">
      <w:pPr>
        <w:keepNext/>
        <w:spacing w:after="240"/>
      </w:pPr>
      <w:r w:rsidRPr="00222EEB">
        <w:rPr>
          <w:u w:val="single"/>
        </w:rPr>
        <w:t>Technical and cost-related issues</w:t>
      </w:r>
    </w:p>
    <w:p w14:paraId="08E2FFC3" w14:textId="6DA6F656" w:rsidR="00A97E78" w:rsidRPr="00222EEB" w:rsidRDefault="00FF0684" w:rsidP="002358FC">
      <w:pPr>
        <w:pStyle w:val="Heading1"/>
        <w:numPr>
          <w:ilvl w:val="0"/>
          <w:numId w:val="11"/>
        </w:numPr>
      </w:pPr>
      <w:r w:rsidRPr="00222EEB">
        <w:t>Noting the openness expressed during the 93</w:t>
      </w:r>
      <w:r w:rsidRPr="00222EEB">
        <w:rPr>
          <w:vertAlign w:val="superscript"/>
        </w:rPr>
        <w:t>rd</w:t>
      </w:r>
      <w:r w:rsidRPr="00222EEB">
        <w:t xml:space="preserve"> meeting for the submission of pilot projects under decision 91/65 in the manufacturing sector, the Secretariat invited the </w:t>
      </w:r>
      <w:r w:rsidR="00517374" w:rsidRPr="00222EEB">
        <w:t xml:space="preserve">Government </w:t>
      </w:r>
      <w:r w:rsidRPr="00222EEB">
        <w:t xml:space="preserve">to consider </w:t>
      </w:r>
      <w:r w:rsidR="00517374" w:rsidRPr="00222EEB">
        <w:t xml:space="preserve">including </w:t>
      </w:r>
      <w:r w:rsidR="00B03A6E" w:rsidRPr="00222EEB">
        <w:t xml:space="preserve">additional </w:t>
      </w:r>
      <w:r w:rsidR="00517374" w:rsidRPr="00222EEB">
        <w:t xml:space="preserve">activities under the pilot project to enhance the </w:t>
      </w:r>
      <w:r w:rsidR="004A73C7" w:rsidRPr="00222EEB">
        <w:t xml:space="preserve">energy efficiency of equipment manufactured by the local </w:t>
      </w:r>
      <w:r w:rsidR="00080104" w:rsidRPr="00222EEB">
        <w:t xml:space="preserve">enterprises manufacturing residential </w:t>
      </w:r>
      <w:r w:rsidR="004A73C7" w:rsidRPr="00222EEB">
        <w:t>AC</w:t>
      </w:r>
      <w:r w:rsidR="00C357E6" w:rsidRPr="00222EEB">
        <w:t xml:space="preserve"> unit</w:t>
      </w:r>
      <w:r w:rsidR="00080104" w:rsidRPr="00222EEB">
        <w:t xml:space="preserve">s and cold-water dispensers </w:t>
      </w:r>
      <w:r w:rsidR="004A73C7" w:rsidRPr="00222EEB">
        <w:t xml:space="preserve">participating in stage I of the KIP. </w:t>
      </w:r>
    </w:p>
    <w:p w14:paraId="3FB8C7E1" w14:textId="278E5EA9" w:rsidR="0002042A" w:rsidRPr="00222EEB" w:rsidRDefault="000839CA" w:rsidP="0002042A">
      <w:pPr>
        <w:pStyle w:val="Heading1"/>
      </w:pPr>
      <w:r w:rsidRPr="00222EEB">
        <w:t>UNIDO and the Government require</w:t>
      </w:r>
      <w:r w:rsidR="00A343C1" w:rsidRPr="00222EEB">
        <w:t>d</w:t>
      </w:r>
      <w:r w:rsidRPr="00222EEB">
        <w:t xml:space="preserve"> </w:t>
      </w:r>
      <w:r w:rsidR="0019539F" w:rsidRPr="00222EEB">
        <w:t xml:space="preserve">additional </w:t>
      </w:r>
      <w:r w:rsidR="0002042A" w:rsidRPr="00222EEB">
        <w:t xml:space="preserve">time to hold the necessary consultations </w:t>
      </w:r>
      <w:r w:rsidR="00A343C1" w:rsidRPr="00222EEB">
        <w:t>to prepare</w:t>
      </w:r>
      <w:r w:rsidR="0002042A" w:rsidRPr="00222EEB">
        <w:t xml:space="preserve"> a revised proposal that </w:t>
      </w:r>
      <w:r w:rsidR="0019539F" w:rsidRPr="00222EEB">
        <w:t xml:space="preserve">also </w:t>
      </w:r>
      <w:r w:rsidR="0002042A" w:rsidRPr="00222EEB">
        <w:t>include</w:t>
      </w:r>
      <w:r w:rsidR="008313EE" w:rsidRPr="00222EEB">
        <w:t>d</w:t>
      </w:r>
      <w:r w:rsidR="0002042A" w:rsidRPr="00222EEB">
        <w:t xml:space="preserve"> </w:t>
      </w:r>
      <w:r w:rsidR="009055D6" w:rsidRPr="00222EEB">
        <w:t>improved energy efficiency of the equipment manufactured</w:t>
      </w:r>
      <w:r w:rsidR="0002042A" w:rsidRPr="00222EEB">
        <w:t xml:space="preserve"> at </w:t>
      </w:r>
      <w:r w:rsidR="009055D6" w:rsidRPr="00222EEB">
        <w:t>enterprises</w:t>
      </w:r>
      <w:r w:rsidR="0002042A" w:rsidRPr="00222EEB">
        <w:t xml:space="preserve"> undergoing conversions</w:t>
      </w:r>
      <w:r w:rsidR="006A1F58" w:rsidRPr="00222EEB">
        <w:t xml:space="preserve"> as</w:t>
      </w:r>
      <w:r w:rsidR="0002042A" w:rsidRPr="00222EEB">
        <w:t xml:space="preserve"> interventions may inter alia depend on the specific equipment manufactured, including the components used. </w:t>
      </w:r>
      <w:r w:rsidR="00963861" w:rsidRPr="00222EEB">
        <w:t xml:space="preserve">Accordingly, it was agreed that </w:t>
      </w:r>
      <w:r w:rsidR="0002042A" w:rsidRPr="00222EEB">
        <w:t xml:space="preserve">the </w:t>
      </w:r>
      <w:r w:rsidR="00FA4D00" w:rsidRPr="00222EEB">
        <w:t xml:space="preserve">Secretariat would recommend the </w:t>
      </w:r>
      <w:r w:rsidR="0002042A" w:rsidRPr="00222EEB">
        <w:t>Executive Committee invite the Government, if it so wishes, to submit an additional pilot project to enhance the energy efficiency of the HFC-32-based split AC units and R-600a-based cold-water dispensers manufactured by the RAC manufacturing enterprises that were being converted in the KIP, on the understanding that the additional pilot project be submitted no later than the 96</w:t>
      </w:r>
      <w:r w:rsidR="0002042A" w:rsidRPr="00222EEB">
        <w:rPr>
          <w:vertAlign w:val="superscript"/>
        </w:rPr>
        <w:t>th</w:t>
      </w:r>
      <w:r w:rsidR="0002042A" w:rsidRPr="00222EEB">
        <w:t xml:space="preserve"> meeting.</w:t>
      </w:r>
    </w:p>
    <w:p w14:paraId="76BC075B" w14:textId="2A9BD463" w:rsidR="00BA1C26" w:rsidRPr="00222EEB" w:rsidRDefault="00CA63BC" w:rsidP="00217D18">
      <w:pPr>
        <w:pStyle w:val="Heading1"/>
      </w:pPr>
      <w:r w:rsidRPr="00222EEB">
        <w:t>Noting that the KIP includes the establishment of a regulatory system for taxing the import of high</w:t>
      </w:r>
      <w:r w:rsidR="00581DCA" w:rsidRPr="00222EEB">
        <w:noBreakHyphen/>
      </w:r>
      <w:r w:rsidRPr="00222EEB">
        <w:t>GWP HFCs and equipment containing them, according to the corresponding GWP, in order to make low-GWP options more competitive in the local market</w:t>
      </w:r>
      <w:r w:rsidR="00111515" w:rsidRPr="00222EEB">
        <w:t xml:space="preserve">, the Secretariat enquired whether </w:t>
      </w:r>
      <w:r w:rsidRPr="00222EEB">
        <w:t xml:space="preserve">the Government </w:t>
      </w:r>
      <w:r w:rsidR="00111515" w:rsidRPr="00222EEB">
        <w:t xml:space="preserve">had </w:t>
      </w:r>
      <w:r w:rsidRPr="00222EEB">
        <w:t>considered not only including the GWP of the HFC refrigerant but also the energy efficiency of the equipment as part of the criteria for determining the tax</w:t>
      </w:r>
      <w:r w:rsidR="00D20F8D" w:rsidRPr="00222EEB">
        <w:t xml:space="preserve">, while </w:t>
      </w:r>
      <w:r w:rsidR="008B6EA8" w:rsidRPr="00222EEB">
        <w:t xml:space="preserve">noting that </w:t>
      </w:r>
      <w:r w:rsidRPr="00222EEB">
        <w:t>including both the GWP of the HFC refrigerant and the energy efficiency of the equipment could be quite complex</w:t>
      </w:r>
      <w:r w:rsidR="00705F34" w:rsidRPr="00222EEB">
        <w:t xml:space="preserve"> (e.g., </w:t>
      </w:r>
      <w:r w:rsidR="00392C45" w:rsidRPr="00222EEB">
        <w:t xml:space="preserve">determining the appropriate tax </w:t>
      </w:r>
      <w:r w:rsidR="00B843CF" w:rsidRPr="00222EEB">
        <w:t xml:space="preserve">for </w:t>
      </w:r>
      <w:r w:rsidR="007A6D59" w:rsidRPr="00222EEB">
        <w:t xml:space="preserve">equipment based on a high-GWP HFC that is </w:t>
      </w:r>
      <w:r w:rsidR="001F0AB6" w:rsidRPr="00222EEB">
        <w:t xml:space="preserve">more energy efficient than equipment based on a lower-GWP </w:t>
      </w:r>
      <w:r w:rsidR="00531875" w:rsidRPr="00222EEB">
        <w:t xml:space="preserve">refrigerant that is already broadly </w:t>
      </w:r>
      <w:r w:rsidR="004B61A4" w:rsidRPr="00222EEB">
        <w:t>available in the market)</w:t>
      </w:r>
      <w:r w:rsidR="00BA1C26" w:rsidRPr="00222EEB">
        <w:t xml:space="preserve">. </w:t>
      </w:r>
      <w:r w:rsidR="007044F0" w:rsidRPr="00222EEB">
        <w:t>Given that complexity</w:t>
      </w:r>
      <w:r w:rsidR="00B843CF" w:rsidRPr="00222EEB">
        <w:t xml:space="preserve">, it was agreed </w:t>
      </w:r>
      <w:r w:rsidR="00BA1C26" w:rsidRPr="00222EEB">
        <w:t xml:space="preserve">that </w:t>
      </w:r>
      <w:r w:rsidR="00B843CF" w:rsidRPr="00222EEB">
        <w:t xml:space="preserve">the Government would proceed in a </w:t>
      </w:r>
      <w:r w:rsidR="00391F97" w:rsidRPr="00222EEB">
        <w:t>stepwise</w:t>
      </w:r>
      <w:r w:rsidR="00B843CF" w:rsidRPr="00222EEB">
        <w:t xml:space="preserve"> manner, first </w:t>
      </w:r>
      <w:r w:rsidR="005C2040" w:rsidRPr="00222EEB">
        <w:t xml:space="preserve">developing </w:t>
      </w:r>
      <w:r w:rsidR="00F710B5" w:rsidRPr="00222EEB">
        <w:t>a tax based exclusively</w:t>
      </w:r>
      <w:r w:rsidR="005C2040" w:rsidRPr="00222EEB">
        <w:t xml:space="preserve"> on the GWP of the refrigerant</w:t>
      </w:r>
      <w:r w:rsidR="00721AFF" w:rsidRPr="00222EEB">
        <w:t xml:space="preserve">, and </w:t>
      </w:r>
      <w:r w:rsidR="00246329" w:rsidRPr="00222EEB">
        <w:t>o</w:t>
      </w:r>
      <w:r w:rsidR="00721AFF" w:rsidRPr="00222EEB">
        <w:t xml:space="preserve">nce the Government had </w:t>
      </w:r>
      <w:r w:rsidR="005C2040" w:rsidRPr="00222EEB">
        <w:t>gain</w:t>
      </w:r>
      <w:r w:rsidR="00721AFF" w:rsidRPr="00222EEB">
        <w:t>ed</w:t>
      </w:r>
      <w:r w:rsidR="005C2040" w:rsidRPr="00222EEB">
        <w:t xml:space="preserve"> experience in the</w:t>
      </w:r>
      <w:r w:rsidR="00721AFF" w:rsidRPr="00222EEB">
        <w:t xml:space="preserve"> application of the tax, </w:t>
      </w:r>
      <w:r w:rsidR="00246329" w:rsidRPr="00222EEB">
        <w:t>considering the possible integration of energy efficiency in the tax.</w:t>
      </w:r>
    </w:p>
    <w:p w14:paraId="1A870676" w14:textId="4A1FDBB2" w:rsidR="00723E60" w:rsidRPr="00222EEB" w:rsidRDefault="002B3FEB" w:rsidP="00217D18">
      <w:pPr>
        <w:pStyle w:val="Heading1"/>
      </w:pPr>
      <w:r w:rsidRPr="00222EEB">
        <w:t xml:space="preserve">In contrast, the equipment label being developing under the pilot project will </w:t>
      </w:r>
      <w:r w:rsidR="000E2E57" w:rsidRPr="00222EEB">
        <w:t>be integrated with the label being developed under the KIP</w:t>
      </w:r>
      <w:r w:rsidR="00DB4EED" w:rsidRPr="00222EEB">
        <w:t xml:space="preserve">, </w:t>
      </w:r>
      <w:r w:rsidRPr="00222EEB">
        <w:t>result</w:t>
      </w:r>
      <w:r w:rsidR="00DB4EED" w:rsidRPr="00222EEB">
        <w:t>ing in</w:t>
      </w:r>
      <w:r w:rsidRPr="00222EEB">
        <w:t xml:space="preserve"> a single label that both identifies the refrigerant in RAC equipment and provides information on the energy efficiency of the equipment</w:t>
      </w:r>
      <w:r w:rsidR="00DB4EED" w:rsidRPr="00222EEB">
        <w:t xml:space="preserve">. </w:t>
      </w:r>
      <w:r w:rsidR="008C6F4C" w:rsidRPr="00222EEB">
        <w:t>UNIDO confirmed that this label will be mandatory</w:t>
      </w:r>
      <w:r w:rsidR="003C4BA5" w:rsidRPr="00222EEB">
        <w:t xml:space="preserve">, and is expected to be applied as of 1 July 2026, in line with the timeline for the </w:t>
      </w:r>
      <w:r w:rsidR="00805D3A" w:rsidRPr="00222EEB">
        <w:t xml:space="preserve">entry into force of the MEPS for </w:t>
      </w:r>
      <w:r w:rsidR="00D76F73" w:rsidRPr="00222EEB">
        <w:t xml:space="preserve">small RAC </w:t>
      </w:r>
      <w:r w:rsidR="00AE484B" w:rsidRPr="00222EEB">
        <w:t xml:space="preserve">devices and large RAC installations being developed under the pilot project. </w:t>
      </w:r>
    </w:p>
    <w:p w14:paraId="542CED19" w14:textId="4587C2D8" w:rsidR="00E12746" w:rsidRPr="00222EEB" w:rsidRDefault="00FF70FC" w:rsidP="001C6F49">
      <w:pPr>
        <w:pStyle w:val="Heading1"/>
        <w:rPr>
          <w:lang w:val="en-GB"/>
        </w:rPr>
      </w:pPr>
      <w:r w:rsidRPr="00222EEB">
        <w:t xml:space="preserve">Regarding </w:t>
      </w:r>
      <w:r w:rsidR="00E97C85" w:rsidRPr="00222EEB">
        <w:t xml:space="preserve">the </w:t>
      </w:r>
      <w:r w:rsidR="00F503AF" w:rsidRPr="00222EEB">
        <w:t xml:space="preserve">upgrade of two </w:t>
      </w:r>
      <w:r w:rsidR="00F503AF" w:rsidRPr="00222EEB">
        <w:rPr>
          <w:color w:val="000000"/>
          <w:lang w:val="en-GB" w:eastAsia="es-ES"/>
        </w:rPr>
        <w:t xml:space="preserve">laboratories for testing of RAC appliances </w:t>
      </w:r>
      <w:r w:rsidR="00F503AF" w:rsidRPr="00222EEB">
        <w:rPr>
          <w:lang w:val="en-GB"/>
        </w:rPr>
        <w:t>based on flammable alternatives</w:t>
      </w:r>
      <w:r w:rsidR="0059740A" w:rsidRPr="00222EEB">
        <w:rPr>
          <w:lang w:val="en-GB"/>
        </w:rPr>
        <w:t xml:space="preserve">, UNIDO clarified that </w:t>
      </w:r>
      <w:r w:rsidR="006477FB" w:rsidRPr="00222EEB">
        <w:rPr>
          <w:lang w:val="en-GB"/>
        </w:rPr>
        <w:t xml:space="preserve">there was only one laboratory operated by the Technical Centre of Mechanical and Electric Industries, </w:t>
      </w:r>
      <w:r w:rsidR="00697FAB" w:rsidRPr="00222EEB">
        <w:rPr>
          <w:lang w:val="en-GB"/>
        </w:rPr>
        <w:t>a</w:t>
      </w:r>
      <w:r w:rsidR="006477FB" w:rsidRPr="00222EEB">
        <w:rPr>
          <w:lang w:val="en-GB"/>
        </w:rPr>
        <w:t xml:space="preserve"> public entity integrated in the Ministry of Industry.</w:t>
      </w:r>
      <w:r w:rsidR="00697FAB" w:rsidRPr="00222EEB">
        <w:rPr>
          <w:lang w:val="en-GB"/>
        </w:rPr>
        <w:t xml:space="preserve"> </w:t>
      </w:r>
      <w:r w:rsidR="006477FB" w:rsidRPr="00222EEB">
        <w:rPr>
          <w:lang w:val="en-GB"/>
        </w:rPr>
        <w:t xml:space="preserve">The laboratory has three testing rooms: a small room for </w:t>
      </w:r>
      <w:r w:rsidR="00581DCA" w:rsidRPr="00222EEB">
        <w:rPr>
          <w:lang w:val="en-GB"/>
        </w:rPr>
        <w:t xml:space="preserve">AC </w:t>
      </w:r>
      <w:r w:rsidR="006477FB" w:rsidRPr="00222EEB">
        <w:rPr>
          <w:lang w:val="en-GB"/>
        </w:rPr>
        <w:t xml:space="preserve">units (only one unit can be tested at a time), one </w:t>
      </w:r>
      <w:r w:rsidR="00C47EE8" w:rsidRPr="00222EEB">
        <w:rPr>
          <w:lang w:val="en-GB"/>
        </w:rPr>
        <w:t xml:space="preserve">large </w:t>
      </w:r>
      <w:r w:rsidR="006477FB" w:rsidRPr="00222EEB">
        <w:rPr>
          <w:lang w:val="en-GB"/>
        </w:rPr>
        <w:t xml:space="preserve">room for refrigeration units (seven units can be tested at the same time), and one intermediate room for refrigeration units (for four units </w:t>
      </w:r>
      <w:r w:rsidR="00C47EE8" w:rsidRPr="00222EEB">
        <w:rPr>
          <w:lang w:val="en-GB"/>
        </w:rPr>
        <w:t>at a time</w:t>
      </w:r>
      <w:r w:rsidR="006477FB" w:rsidRPr="00222EEB">
        <w:rPr>
          <w:lang w:val="en-GB"/>
        </w:rPr>
        <w:t xml:space="preserve">). </w:t>
      </w:r>
      <w:r w:rsidR="00C47EE8" w:rsidRPr="00222EEB">
        <w:rPr>
          <w:lang w:val="en-GB"/>
        </w:rPr>
        <w:t>Presently, a</w:t>
      </w:r>
      <w:r w:rsidR="006477FB" w:rsidRPr="00222EEB">
        <w:rPr>
          <w:lang w:val="en-GB"/>
        </w:rPr>
        <w:t>ll units are tested in the same manner, regardless of the refrigerant contained in the appliances</w:t>
      </w:r>
      <w:r w:rsidR="00272554" w:rsidRPr="00222EEB">
        <w:rPr>
          <w:lang w:val="en-GB"/>
        </w:rPr>
        <w:t xml:space="preserve">. On that basis, it was agreed </w:t>
      </w:r>
      <w:r w:rsidR="001113DD" w:rsidRPr="00222EEB">
        <w:rPr>
          <w:lang w:val="en-GB"/>
        </w:rPr>
        <w:t xml:space="preserve">to adjust the cost </w:t>
      </w:r>
      <w:r w:rsidR="0034771C" w:rsidRPr="00222EEB">
        <w:rPr>
          <w:lang w:val="en-GB"/>
        </w:rPr>
        <w:t xml:space="preserve">of the capacity-building component of the project </w:t>
      </w:r>
      <w:r w:rsidR="00BD346C" w:rsidRPr="00222EEB">
        <w:rPr>
          <w:lang w:val="en-GB"/>
        </w:rPr>
        <w:t xml:space="preserve">from US $105,000 to </w:t>
      </w:r>
      <w:r w:rsidR="00E12746" w:rsidRPr="00222EEB">
        <w:rPr>
          <w:lang w:val="en-GB"/>
        </w:rPr>
        <w:t>US $80,000.</w:t>
      </w:r>
    </w:p>
    <w:p w14:paraId="6C6A9BE2" w14:textId="077C7B9D" w:rsidR="006477FB" w:rsidRPr="00222EEB" w:rsidRDefault="00B015FB" w:rsidP="001C6F49">
      <w:pPr>
        <w:pStyle w:val="Heading1"/>
        <w:rPr>
          <w:lang w:val="en-GB"/>
        </w:rPr>
      </w:pPr>
      <w:r w:rsidRPr="00222EEB">
        <w:t xml:space="preserve">Regarding the planned activity to raise awareness of </w:t>
      </w:r>
      <w:r w:rsidR="00713B91" w:rsidRPr="00222EEB">
        <w:t>owners and installers of large commercial and industrial RAC installations</w:t>
      </w:r>
      <w:r w:rsidRPr="00222EEB">
        <w:t xml:space="preserve">, the Secretariat noted that </w:t>
      </w:r>
      <w:r w:rsidR="0064654A" w:rsidRPr="00222EEB">
        <w:t xml:space="preserve">installers </w:t>
      </w:r>
      <w:r w:rsidRPr="00222EEB">
        <w:t xml:space="preserve">were likely </w:t>
      </w:r>
      <w:r w:rsidR="00713B91" w:rsidRPr="00222EEB">
        <w:t xml:space="preserve">keenly aware of the importance of energy efficiency to their or their clients’ bottom line. Moreover, large commercial and industrial RAC installations (especially industrial refrigeration applications) may be quite specialized, which would diminish the utility of </w:t>
      </w:r>
      <w:r w:rsidR="00C9038B" w:rsidRPr="00222EEB">
        <w:t xml:space="preserve">a general </w:t>
      </w:r>
      <w:r w:rsidR="00713B91" w:rsidRPr="00222EEB">
        <w:t xml:space="preserve">awareness workshops and materials </w:t>
      </w:r>
      <w:r w:rsidR="00C9038B" w:rsidRPr="00222EEB">
        <w:t xml:space="preserve">given the </w:t>
      </w:r>
      <w:r w:rsidR="00237D80" w:rsidRPr="00222EEB">
        <w:t>application-specific information required</w:t>
      </w:r>
      <w:r w:rsidR="00713B91" w:rsidRPr="00222EEB">
        <w:t xml:space="preserve">. </w:t>
      </w:r>
      <w:r w:rsidR="00237D80" w:rsidRPr="00222EEB">
        <w:t>Accordingly, it was agreed to combine and rationalize the</w:t>
      </w:r>
      <w:r w:rsidR="001C1D12" w:rsidRPr="00222EEB">
        <w:t xml:space="preserve"> costs for the</w:t>
      </w:r>
      <w:r w:rsidR="00237D80" w:rsidRPr="00222EEB">
        <w:t xml:space="preserve"> </w:t>
      </w:r>
      <w:r w:rsidR="001C1D12" w:rsidRPr="00222EEB">
        <w:t xml:space="preserve">capacity-building and awareness-raising for the installers, resulting in agreed costs of US $40,000 for this combined activity. </w:t>
      </w:r>
    </w:p>
    <w:p w14:paraId="5ADF970C" w14:textId="2062EF6F" w:rsidR="002358FC" w:rsidRPr="00222EEB" w:rsidRDefault="00403FC4" w:rsidP="00DF730C">
      <w:pPr>
        <w:pStyle w:val="Heading1"/>
      </w:pPr>
      <w:r w:rsidRPr="00222EEB">
        <w:rPr>
          <w:lang w:val="en-GB"/>
        </w:rPr>
        <w:t xml:space="preserve">The Secretariat and UNIDO had detailed discussions on the </w:t>
      </w:r>
      <w:r w:rsidR="009A362E" w:rsidRPr="00222EEB">
        <w:rPr>
          <w:lang w:val="en-GB"/>
        </w:rPr>
        <w:t xml:space="preserve">nexus of the </w:t>
      </w:r>
      <w:r w:rsidR="00574EC2" w:rsidRPr="00222EEB">
        <w:rPr>
          <w:lang w:val="en-GB"/>
        </w:rPr>
        <w:t>demonstration project</w:t>
      </w:r>
      <w:r w:rsidR="009A362E" w:rsidRPr="00222EEB">
        <w:rPr>
          <w:lang w:val="en-GB"/>
        </w:rPr>
        <w:t xml:space="preserve"> with the country’s HFC phase-down</w:t>
      </w:r>
      <w:r w:rsidR="00574EC2" w:rsidRPr="00222EEB">
        <w:rPr>
          <w:lang w:val="en-GB"/>
        </w:rPr>
        <w:t xml:space="preserve">, given that </w:t>
      </w:r>
      <w:r w:rsidR="00DB0606" w:rsidRPr="00222EEB">
        <w:rPr>
          <w:lang w:val="en-GB"/>
        </w:rPr>
        <w:t xml:space="preserve">the </w:t>
      </w:r>
      <w:r w:rsidR="00DB0606" w:rsidRPr="00222EEB">
        <w:t>Government ha</w:t>
      </w:r>
      <w:r w:rsidR="00E95EB9" w:rsidRPr="00222EEB">
        <w:t>d</w:t>
      </w:r>
      <w:r w:rsidR="00DB0606" w:rsidRPr="00222EEB">
        <w:t xml:space="preserve"> committed to issuing a ban on R</w:t>
      </w:r>
      <w:r w:rsidR="00C357E6" w:rsidRPr="00222EEB">
        <w:noBreakHyphen/>
      </w:r>
      <w:r w:rsidR="00DB0606" w:rsidRPr="00222EEB">
        <w:t>410</w:t>
      </w:r>
      <w:r w:rsidR="00C357E6" w:rsidRPr="00222EEB">
        <w:noBreakHyphen/>
      </w:r>
      <w:r w:rsidR="00DB0606" w:rsidRPr="00222EEB">
        <w:t>based split AC units and the AC manufacturers participating in the KIP decided to convert to HFC</w:t>
      </w:r>
      <w:r w:rsidR="00C357E6" w:rsidRPr="00222EEB">
        <w:noBreakHyphen/>
      </w:r>
      <w:r w:rsidR="00DB0606" w:rsidRPr="00222EEB">
        <w:t>32 rather than R-290</w:t>
      </w:r>
      <w:r w:rsidR="00612A1C" w:rsidRPr="00222EEB">
        <w:t xml:space="preserve">. </w:t>
      </w:r>
      <w:r w:rsidR="00BF5AA1" w:rsidRPr="00222EEB">
        <w:t>UNIDO clarified that although national and international conditions are not currently favourable for the introduction of R-290 technology in the Tunisian AC manufacturing sector, the Government wishes to start improving those market conditions to promote the import</w:t>
      </w:r>
      <w:r w:rsidR="00603DB4" w:rsidRPr="00222EEB">
        <w:t xml:space="preserve"> of</w:t>
      </w:r>
      <w:r w:rsidR="00BF5AA1" w:rsidRPr="00222EEB">
        <w:t xml:space="preserve"> R-290-based equipment and to prepare the local market for the future manufacturing with this technology. </w:t>
      </w:r>
      <w:r w:rsidR="00377130" w:rsidRPr="00222EEB">
        <w:t>On that basis, and g</w:t>
      </w:r>
      <w:r w:rsidR="00F709C1" w:rsidRPr="00222EEB">
        <w:t xml:space="preserve">iven the technology selected by the local manufacturers participating in the KIP, it was </w:t>
      </w:r>
      <w:r w:rsidR="00377130" w:rsidRPr="00222EEB">
        <w:t>agr</w:t>
      </w:r>
      <w:r w:rsidR="00CE6452" w:rsidRPr="00222EEB">
        <w:t xml:space="preserve">eed that the project would replace 40 existing R-410A-based split AC units with </w:t>
      </w:r>
      <w:r w:rsidR="00FA1E99" w:rsidRPr="00222EEB">
        <w:t xml:space="preserve">20 R-290 and 20 HFC-32-based units; monitor the energy </w:t>
      </w:r>
      <w:r w:rsidR="005E307B" w:rsidRPr="00222EEB">
        <w:t>use of the different technologies and disseminate the results</w:t>
      </w:r>
      <w:r w:rsidR="00AD35A2" w:rsidRPr="00222EEB">
        <w:t>. It was agreed to adjust the cost of this activity to US $35,000</w:t>
      </w:r>
      <w:r w:rsidR="00DF730C" w:rsidRPr="00222EEB">
        <w:t>, resulting in agreed costs for the pilot project of US $170,000, as shown in table</w:t>
      </w:r>
      <w:r w:rsidR="00E450B5" w:rsidRPr="00222EEB">
        <w:t xml:space="preserve"> 18</w:t>
      </w:r>
      <w:r w:rsidR="00DF730C" w:rsidRPr="00222EEB">
        <w:t xml:space="preserve"> below.</w:t>
      </w:r>
    </w:p>
    <w:p w14:paraId="4EB28937" w14:textId="7C7286E5" w:rsidR="002358FC" w:rsidRPr="00222EEB" w:rsidRDefault="002358FC" w:rsidP="002358FC">
      <w:pPr>
        <w:keepNext/>
        <w:rPr>
          <w:b/>
        </w:rPr>
      </w:pPr>
      <w:r w:rsidRPr="00222EEB">
        <w:rPr>
          <w:b/>
        </w:rPr>
        <w:t xml:space="preserve">Table </w:t>
      </w:r>
      <w:r w:rsidR="00E450B5" w:rsidRPr="00222EEB">
        <w:rPr>
          <w:b/>
        </w:rPr>
        <w:t>18</w:t>
      </w:r>
      <w:r w:rsidRPr="00222EEB">
        <w:rPr>
          <w:b/>
        </w:rPr>
        <w:t xml:space="preserve">. Total cost of the energy efficiency pilot project for </w:t>
      </w:r>
      <w:r w:rsidR="00E12746" w:rsidRPr="00222EEB">
        <w:rPr>
          <w:b/>
        </w:rPr>
        <w:t>Tunisia</w:t>
      </w:r>
      <w:r w:rsidRPr="00222EEB">
        <w:rPr>
          <w:b/>
        </w:rPr>
        <w:t xml:space="preserve"> as agreed</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50"/>
        <w:gridCol w:w="6520"/>
        <w:gridCol w:w="1281"/>
      </w:tblGrid>
      <w:tr w:rsidR="005F11A3" w:rsidRPr="00222EEB" w14:paraId="402F6331" w14:textId="77777777" w:rsidTr="000A46CC">
        <w:tc>
          <w:tcPr>
            <w:tcW w:w="1550" w:type="dxa"/>
            <w:tcMar>
              <w:top w:w="0" w:type="dxa"/>
              <w:left w:w="108" w:type="dxa"/>
              <w:bottom w:w="0" w:type="dxa"/>
              <w:right w:w="108" w:type="dxa"/>
            </w:tcMar>
            <w:vAlign w:val="center"/>
            <w:hideMark/>
          </w:tcPr>
          <w:p w14:paraId="7B3353BE" w14:textId="77777777" w:rsidR="005F11A3" w:rsidRPr="00222EEB" w:rsidRDefault="005F11A3">
            <w:pPr>
              <w:pStyle w:val="xmsonormal"/>
              <w:spacing w:before="0" w:beforeAutospacing="0" w:after="0" w:afterAutospacing="0"/>
              <w:jc w:val="center"/>
            </w:pPr>
            <w:r w:rsidRPr="00222EEB">
              <w:rPr>
                <w:rFonts w:ascii="Times New Roman" w:hAnsi="Times New Roman" w:cs="Times New Roman"/>
                <w:b/>
                <w:bCs/>
                <w:color w:val="000000"/>
                <w:sz w:val="20"/>
                <w:szCs w:val="20"/>
                <w:lang w:val="en-US"/>
              </w:rPr>
              <w:t>Area of activity</w:t>
            </w:r>
          </w:p>
        </w:tc>
        <w:tc>
          <w:tcPr>
            <w:tcW w:w="6520" w:type="dxa"/>
            <w:tcMar>
              <w:top w:w="0" w:type="dxa"/>
              <w:left w:w="108" w:type="dxa"/>
              <w:bottom w:w="0" w:type="dxa"/>
              <w:right w:w="108" w:type="dxa"/>
            </w:tcMar>
            <w:vAlign w:val="center"/>
            <w:hideMark/>
          </w:tcPr>
          <w:p w14:paraId="7B209D00" w14:textId="77777777" w:rsidR="005F11A3" w:rsidRPr="00222EEB" w:rsidRDefault="005F11A3">
            <w:pPr>
              <w:pStyle w:val="xmsonormal"/>
              <w:spacing w:before="0" w:beforeAutospacing="0" w:after="0" w:afterAutospacing="0"/>
              <w:jc w:val="center"/>
            </w:pPr>
            <w:r w:rsidRPr="00222EEB">
              <w:rPr>
                <w:rFonts w:ascii="Times New Roman" w:hAnsi="Times New Roman" w:cs="Times New Roman"/>
                <w:b/>
                <w:bCs/>
                <w:color w:val="000000"/>
                <w:sz w:val="20"/>
                <w:szCs w:val="20"/>
                <w:lang w:val="en-US"/>
              </w:rPr>
              <w:t>Activity</w:t>
            </w:r>
          </w:p>
        </w:tc>
        <w:tc>
          <w:tcPr>
            <w:tcW w:w="1281" w:type="dxa"/>
            <w:noWrap/>
            <w:tcMar>
              <w:top w:w="0" w:type="dxa"/>
              <w:left w:w="108" w:type="dxa"/>
              <w:bottom w:w="0" w:type="dxa"/>
              <w:right w:w="108" w:type="dxa"/>
            </w:tcMar>
            <w:vAlign w:val="center"/>
            <w:hideMark/>
          </w:tcPr>
          <w:p w14:paraId="2D34084E" w14:textId="559CDCF0" w:rsidR="005F11A3" w:rsidRPr="00222EEB" w:rsidRDefault="00DF5C38">
            <w:pPr>
              <w:pStyle w:val="xmsonormal"/>
              <w:spacing w:before="0" w:beforeAutospacing="0" w:after="0" w:afterAutospacing="0"/>
            </w:pPr>
            <w:r w:rsidRPr="00222EEB">
              <w:rPr>
                <w:rFonts w:ascii="Times New Roman" w:hAnsi="Times New Roman" w:cs="Times New Roman"/>
                <w:b/>
                <w:bCs/>
                <w:color w:val="000000"/>
                <w:sz w:val="20"/>
                <w:szCs w:val="20"/>
                <w:lang w:val="en-US"/>
              </w:rPr>
              <w:t xml:space="preserve"> Cost </w:t>
            </w:r>
            <w:r w:rsidR="005F11A3" w:rsidRPr="00222EEB">
              <w:rPr>
                <w:rFonts w:ascii="Times New Roman" w:hAnsi="Times New Roman" w:cs="Times New Roman"/>
                <w:b/>
                <w:bCs/>
                <w:color w:val="000000"/>
                <w:sz w:val="20"/>
                <w:szCs w:val="20"/>
                <w:lang w:val="en-US"/>
              </w:rPr>
              <w:t>(US $)</w:t>
            </w:r>
          </w:p>
        </w:tc>
      </w:tr>
      <w:tr w:rsidR="005F11A3" w:rsidRPr="00222EEB" w14:paraId="047B3E83" w14:textId="77777777" w:rsidTr="000A46CC">
        <w:tc>
          <w:tcPr>
            <w:tcW w:w="1550" w:type="dxa"/>
            <w:vMerge w:val="restart"/>
            <w:tcMar>
              <w:top w:w="0" w:type="dxa"/>
              <w:left w:w="108" w:type="dxa"/>
              <w:bottom w:w="0" w:type="dxa"/>
              <w:right w:w="108" w:type="dxa"/>
            </w:tcMar>
            <w:hideMark/>
          </w:tcPr>
          <w:p w14:paraId="74FD13E2" w14:textId="77777777" w:rsidR="005F11A3" w:rsidRPr="00222EEB" w:rsidRDefault="005F11A3" w:rsidP="00E450B5">
            <w:pPr>
              <w:pStyle w:val="xmsonormal"/>
              <w:spacing w:before="0" w:beforeAutospacing="0" w:after="0" w:afterAutospacing="0"/>
            </w:pPr>
            <w:r w:rsidRPr="00222EEB">
              <w:rPr>
                <w:rFonts w:ascii="Times New Roman" w:hAnsi="Times New Roman" w:cs="Times New Roman"/>
                <w:color w:val="000000"/>
                <w:sz w:val="20"/>
                <w:szCs w:val="20"/>
                <w:lang w:val="en-US"/>
              </w:rPr>
              <w:t>Codes and standards</w:t>
            </w:r>
          </w:p>
        </w:tc>
        <w:tc>
          <w:tcPr>
            <w:tcW w:w="6520" w:type="dxa"/>
            <w:tcMar>
              <w:top w:w="0" w:type="dxa"/>
              <w:left w:w="108" w:type="dxa"/>
              <w:bottom w:w="0" w:type="dxa"/>
              <w:right w:w="108" w:type="dxa"/>
            </w:tcMar>
            <w:vAlign w:val="center"/>
            <w:hideMark/>
          </w:tcPr>
          <w:p w14:paraId="2BF0B113" w14:textId="77777777" w:rsidR="005F11A3" w:rsidRPr="00222EEB" w:rsidRDefault="005F11A3">
            <w:pPr>
              <w:pStyle w:val="xmsonormal"/>
              <w:spacing w:before="0" w:beforeAutospacing="0" w:after="0" w:afterAutospacing="0"/>
            </w:pPr>
            <w:r w:rsidRPr="00222EEB">
              <w:rPr>
                <w:rFonts w:ascii="Times New Roman" w:hAnsi="Times New Roman" w:cs="Times New Roman"/>
                <w:color w:val="000000"/>
                <w:sz w:val="20"/>
                <w:szCs w:val="20"/>
                <w:lang w:val="en-US"/>
              </w:rPr>
              <w:t>Development of MEPS for small RAC devices and for large installations, including inspection system</w:t>
            </w:r>
          </w:p>
        </w:tc>
        <w:tc>
          <w:tcPr>
            <w:tcW w:w="1281" w:type="dxa"/>
            <w:noWrap/>
            <w:tcMar>
              <w:top w:w="0" w:type="dxa"/>
              <w:left w:w="108" w:type="dxa"/>
              <w:bottom w:w="0" w:type="dxa"/>
              <w:right w:w="108" w:type="dxa"/>
            </w:tcMar>
            <w:vAlign w:val="center"/>
            <w:hideMark/>
          </w:tcPr>
          <w:p w14:paraId="4BC5F600" w14:textId="5A2BF099" w:rsidR="005F11A3" w:rsidRPr="00222EEB" w:rsidRDefault="005F11A3">
            <w:pPr>
              <w:pStyle w:val="xmsonormal"/>
              <w:spacing w:before="0" w:beforeAutospacing="0" w:after="0" w:afterAutospacing="0"/>
              <w:jc w:val="right"/>
            </w:pPr>
            <w:r w:rsidRPr="00222EEB">
              <w:rPr>
                <w:rFonts w:ascii="Times New Roman" w:hAnsi="Times New Roman" w:cs="Times New Roman"/>
                <w:color w:val="000000"/>
                <w:sz w:val="20"/>
                <w:szCs w:val="20"/>
                <w:lang w:val="en-US"/>
              </w:rPr>
              <w:t xml:space="preserve">20,000 </w:t>
            </w:r>
          </w:p>
        </w:tc>
      </w:tr>
      <w:tr w:rsidR="005F11A3" w:rsidRPr="00222EEB" w14:paraId="38AF4611" w14:textId="77777777" w:rsidTr="000A46CC">
        <w:tc>
          <w:tcPr>
            <w:tcW w:w="1550" w:type="dxa"/>
            <w:vMerge/>
            <w:hideMark/>
          </w:tcPr>
          <w:p w14:paraId="0719D945" w14:textId="77777777" w:rsidR="005F11A3" w:rsidRPr="00222EEB" w:rsidRDefault="005F11A3" w:rsidP="00E450B5">
            <w:pPr>
              <w:jc w:val="left"/>
              <w:rPr>
                <w:rFonts w:ascii="Aptos" w:eastAsiaTheme="minorHAnsi" w:hAnsi="Aptos" w:cs="Aptos"/>
                <w:sz w:val="24"/>
                <w:szCs w:val="24"/>
              </w:rPr>
            </w:pPr>
          </w:p>
        </w:tc>
        <w:tc>
          <w:tcPr>
            <w:tcW w:w="6520" w:type="dxa"/>
            <w:tcMar>
              <w:top w:w="0" w:type="dxa"/>
              <w:left w:w="108" w:type="dxa"/>
              <w:bottom w:w="0" w:type="dxa"/>
              <w:right w:w="108" w:type="dxa"/>
            </w:tcMar>
            <w:vAlign w:val="center"/>
            <w:hideMark/>
          </w:tcPr>
          <w:p w14:paraId="05B0EFF5" w14:textId="77777777" w:rsidR="005F11A3" w:rsidRPr="00222EEB" w:rsidRDefault="005F11A3">
            <w:pPr>
              <w:pStyle w:val="xmsonormal"/>
              <w:spacing w:before="0" w:beforeAutospacing="0" w:after="0" w:afterAutospacing="0"/>
            </w:pPr>
            <w:r w:rsidRPr="00222EEB">
              <w:rPr>
                <w:rFonts w:ascii="Times New Roman" w:hAnsi="Times New Roman" w:cs="Times New Roman"/>
                <w:color w:val="000000"/>
                <w:sz w:val="20"/>
                <w:szCs w:val="20"/>
                <w:lang w:val="en-US"/>
              </w:rPr>
              <w:t>Development of energy labelling for small RAC appliances, in line with the MEPS.</w:t>
            </w:r>
          </w:p>
        </w:tc>
        <w:tc>
          <w:tcPr>
            <w:tcW w:w="1281" w:type="dxa"/>
            <w:noWrap/>
            <w:tcMar>
              <w:top w:w="0" w:type="dxa"/>
              <w:left w:w="108" w:type="dxa"/>
              <w:bottom w:w="0" w:type="dxa"/>
              <w:right w:w="108" w:type="dxa"/>
            </w:tcMar>
            <w:vAlign w:val="center"/>
            <w:hideMark/>
          </w:tcPr>
          <w:p w14:paraId="6FF22CD8" w14:textId="2CFE9819" w:rsidR="005F11A3" w:rsidRPr="00222EEB" w:rsidRDefault="005F11A3">
            <w:pPr>
              <w:pStyle w:val="xmsonormal"/>
              <w:spacing w:before="0" w:beforeAutospacing="0" w:after="0" w:afterAutospacing="0"/>
              <w:jc w:val="right"/>
            </w:pPr>
            <w:r w:rsidRPr="00222EEB">
              <w:rPr>
                <w:rFonts w:ascii="Times New Roman" w:hAnsi="Times New Roman" w:cs="Times New Roman"/>
                <w:color w:val="000000"/>
                <w:sz w:val="20"/>
                <w:szCs w:val="20"/>
                <w:lang w:val="en-US"/>
              </w:rPr>
              <w:t xml:space="preserve">5,000 </w:t>
            </w:r>
          </w:p>
        </w:tc>
      </w:tr>
      <w:tr w:rsidR="005F11A3" w:rsidRPr="00222EEB" w14:paraId="21B12EA6" w14:textId="77777777" w:rsidTr="000A46CC">
        <w:tc>
          <w:tcPr>
            <w:tcW w:w="1550" w:type="dxa"/>
            <w:vMerge w:val="restart"/>
            <w:tcMar>
              <w:top w:w="0" w:type="dxa"/>
              <w:left w:w="108" w:type="dxa"/>
              <w:bottom w:w="0" w:type="dxa"/>
              <w:right w:w="108" w:type="dxa"/>
            </w:tcMar>
            <w:hideMark/>
          </w:tcPr>
          <w:p w14:paraId="371FCDB9" w14:textId="77777777" w:rsidR="005F11A3" w:rsidRPr="00222EEB" w:rsidRDefault="005F11A3" w:rsidP="00E450B5">
            <w:pPr>
              <w:pStyle w:val="xmsonormal"/>
              <w:spacing w:before="0" w:beforeAutospacing="0" w:after="0" w:afterAutospacing="0"/>
            </w:pPr>
            <w:r w:rsidRPr="00222EEB">
              <w:rPr>
                <w:rFonts w:ascii="Times New Roman" w:hAnsi="Times New Roman" w:cs="Times New Roman"/>
                <w:color w:val="000000"/>
                <w:sz w:val="20"/>
                <w:szCs w:val="20"/>
                <w:lang w:val="en-US"/>
              </w:rPr>
              <w:t>Capacity building</w:t>
            </w:r>
          </w:p>
        </w:tc>
        <w:tc>
          <w:tcPr>
            <w:tcW w:w="6520" w:type="dxa"/>
            <w:tcMar>
              <w:top w:w="0" w:type="dxa"/>
              <w:left w:w="108" w:type="dxa"/>
              <w:bottom w:w="0" w:type="dxa"/>
              <w:right w:w="108" w:type="dxa"/>
            </w:tcMar>
            <w:vAlign w:val="center"/>
            <w:hideMark/>
          </w:tcPr>
          <w:p w14:paraId="5A23F9FD" w14:textId="77777777" w:rsidR="005F11A3" w:rsidRPr="00222EEB" w:rsidRDefault="005F11A3">
            <w:pPr>
              <w:pStyle w:val="xmsonormal"/>
              <w:spacing w:before="0" w:beforeAutospacing="0" w:after="0" w:afterAutospacing="0"/>
            </w:pPr>
            <w:r w:rsidRPr="00222EEB">
              <w:rPr>
                <w:rFonts w:ascii="Times New Roman" w:hAnsi="Times New Roman" w:cs="Times New Roman"/>
                <w:color w:val="000000"/>
                <w:sz w:val="20"/>
                <w:szCs w:val="20"/>
                <w:lang w:val="en-US"/>
              </w:rPr>
              <w:t xml:space="preserve">Updating training </w:t>
            </w:r>
            <w:proofErr w:type="spellStart"/>
            <w:r w:rsidRPr="00222EEB">
              <w:rPr>
                <w:rFonts w:ascii="Times New Roman" w:hAnsi="Times New Roman" w:cs="Times New Roman"/>
                <w:color w:val="000000"/>
                <w:sz w:val="20"/>
                <w:szCs w:val="20"/>
                <w:lang w:val="en-US"/>
              </w:rPr>
              <w:t>programmes</w:t>
            </w:r>
            <w:proofErr w:type="spellEnd"/>
            <w:r w:rsidRPr="00222EEB">
              <w:rPr>
                <w:rFonts w:ascii="Times New Roman" w:hAnsi="Times New Roman" w:cs="Times New Roman"/>
                <w:color w:val="000000"/>
                <w:sz w:val="20"/>
                <w:szCs w:val="20"/>
                <w:lang w:val="en-US"/>
              </w:rPr>
              <w:t xml:space="preserve"> in professional training and in the certification system, to integrate the topic of energy efficiency.</w:t>
            </w:r>
          </w:p>
        </w:tc>
        <w:tc>
          <w:tcPr>
            <w:tcW w:w="1281" w:type="dxa"/>
            <w:noWrap/>
            <w:tcMar>
              <w:top w:w="0" w:type="dxa"/>
              <w:left w:w="108" w:type="dxa"/>
              <w:bottom w:w="0" w:type="dxa"/>
              <w:right w:w="108" w:type="dxa"/>
            </w:tcMar>
            <w:vAlign w:val="center"/>
            <w:hideMark/>
          </w:tcPr>
          <w:p w14:paraId="313A3933" w14:textId="0D47E5DF" w:rsidR="005F11A3" w:rsidRPr="00222EEB" w:rsidRDefault="005F11A3">
            <w:pPr>
              <w:pStyle w:val="xmsonormal"/>
              <w:spacing w:before="0" w:beforeAutospacing="0" w:after="0" w:afterAutospacing="0"/>
              <w:jc w:val="right"/>
            </w:pPr>
            <w:r w:rsidRPr="00222EEB">
              <w:rPr>
                <w:rFonts w:ascii="Times New Roman" w:hAnsi="Times New Roman" w:cs="Times New Roman"/>
                <w:color w:val="000000"/>
                <w:sz w:val="20"/>
                <w:szCs w:val="20"/>
                <w:lang w:val="en-US"/>
              </w:rPr>
              <w:t xml:space="preserve">15,000 </w:t>
            </w:r>
          </w:p>
        </w:tc>
      </w:tr>
      <w:tr w:rsidR="005F11A3" w:rsidRPr="00222EEB" w14:paraId="36D51032" w14:textId="77777777" w:rsidTr="000A46CC">
        <w:tc>
          <w:tcPr>
            <w:tcW w:w="1550" w:type="dxa"/>
            <w:vMerge/>
            <w:hideMark/>
          </w:tcPr>
          <w:p w14:paraId="255756F8" w14:textId="77777777" w:rsidR="005F11A3" w:rsidRPr="00222EEB" w:rsidRDefault="005F11A3" w:rsidP="00E450B5">
            <w:pPr>
              <w:jc w:val="left"/>
              <w:rPr>
                <w:rFonts w:ascii="Aptos" w:eastAsiaTheme="minorHAnsi" w:hAnsi="Aptos" w:cs="Aptos"/>
                <w:sz w:val="24"/>
                <w:szCs w:val="24"/>
              </w:rPr>
            </w:pPr>
          </w:p>
        </w:tc>
        <w:tc>
          <w:tcPr>
            <w:tcW w:w="6520" w:type="dxa"/>
            <w:tcMar>
              <w:top w:w="0" w:type="dxa"/>
              <w:left w:w="108" w:type="dxa"/>
              <w:bottom w:w="0" w:type="dxa"/>
              <w:right w:w="108" w:type="dxa"/>
            </w:tcMar>
            <w:vAlign w:val="center"/>
            <w:hideMark/>
          </w:tcPr>
          <w:p w14:paraId="22B03892" w14:textId="77777777" w:rsidR="005F11A3" w:rsidRPr="00222EEB" w:rsidRDefault="005F11A3">
            <w:pPr>
              <w:pStyle w:val="xmsonormal"/>
              <w:spacing w:before="0" w:beforeAutospacing="0" w:after="0" w:afterAutospacing="0"/>
            </w:pPr>
            <w:r w:rsidRPr="00222EEB">
              <w:rPr>
                <w:rFonts w:ascii="Times New Roman" w:hAnsi="Times New Roman" w:cs="Times New Roman"/>
                <w:color w:val="000000"/>
                <w:sz w:val="20"/>
                <w:szCs w:val="20"/>
                <w:lang w:val="en-US"/>
              </w:rPr>
              <w:t>Training sessions for designers and installers of large RAC systems (and awareness workshops and materials)</w:t>
            </w:r>
          </w:p>
        </w:tc>
        <w:tc>
          <w:tcPr>
            <w:tcW w:w="1281" w:type="dxa"/>
            <w:noWrap/>
            <w:tcMar>
              <w:top w:w="0" w:type="dxa"/>
              <w:left w:w="108" w:type="dxa"/>
              <w:bottom w:w="0" w:type="dxa"/>
              <w:right w:w="108" w:type="dxa"/>
            </w:tcMar>
            <w:vAlign w:val="center"/>
            <w:hideMark/>
          </w:tcPr>
          <w:p w14:paraId="5D76EFA9" w14:textId="5420538F" w:rsidR="005F11A3" w:rsidRPr="00222EEB" w:rsidRDefault="005F11A3">
            <w:pPr>
              <w:pStyle w:val="xmsonormal"/>
              <w:spacing w:before="0" w:beforeAutospacing="0" w:after="0" w:afterAutospacing="0"/>
              <w:jc w:val="right"/>
            </w:pPr>
            <w:r w:rsidRPr="00222EEB">
              <w:rPr>
                <w:rFonts w:ascii="Times New Roman" w:hAnsi="Times New Roman" w:cs="Times New Roman"/>
                <w:color w:val="000000"/>
                <w:sz w:val="20"/>
                <w:szCs w:val="20"/>
                <w:lang w:val="en-US"/>
              </w:rPr>
              <w:t xml:space="preserve">40,000 </w:t>
            </w:r>
          </w:p>
        </w:tc>
      </w:tr>
      <w:tr w:rsidR="005F11A3" w:rsidRPr="00222EEB" w14:paraId="60A4D547" w14:textId="77777777" w:rsidTr="000A46CC">
        <w:tc>
          <w:tcPr>
            <w:tcW w:w="1550" w:type="dxa"/>
            <w:vMerge/>
            <w:hideMark/>
          </w:tcPr>
          <w:p w14:paraId="26DB13ED" w14:textId="77777777" w:rsidR="005F11A3" w:rsidRPr="00222EEB" w:rsidRDefault="005F11A3" w:rsidP="00E450B5">
            <w:pPr>
              <w:jc w:val="left"/>
              <w:rPr>
                <w:rFonts w:ascii="Aptos" w:eastAsiaTheme="minorHAnsi" w:hAnsi="Aptos" w:cs="Aptos"/>
                <w:sz w:val="24"/>
                <w:szCs w:val="24"/>
              </w:rPr>
            </w:pPr>
          </w:p>
        </w:tc>
        <w:tc>
          <w:tcPr>
            <w:tcW w:w="6520" w:type="dxa"/>
            <w:tcMar>
              <w:top w:w="0" w:type="dxa"/>
              <w:left w:w="108" w:type="dxa"/>
              <w:bottom w:w="0" w:type="dxa"/>
              <w:right w:w="108" w:type="dxa"/>
            </w:tcMar>
            <w:vAlign w:val="center"/>
            <w:hideMark/>
          </w:tcPr>
          <w:p w14:paraId="3D9822B2" w14:textId="77777777" w:rsidR="005F11A3" w:rsidRPr="00222EEB" w:rsidRDefault="005F11A3">
            <w:pPr>
              <w:pStyle w:val="xmsonormal"/>
              <w:spacing w:before="0" w:beforeAutospacing="0" w:after="0" w:afterAutospacing="0"/>
            </w:pPr>
            <w:r w:rsidRPr="00222EEB">
              <w:rPr>
                <w:rFonts w:ascii="Times New Roman" w:hAnsi="Times New Roman" w:cs="Times New Roman"/>
                <w:color w:val="000000"/>
                <w:sz w:val="20"/>
                <w:szCs w:val="20"/>
                <w:lang w:val="en-US"/>
              </w:rPr>
              <w:t>Support to laboratories for correct testing of RAC appliances, including safety training and development of specifications.</w:t>
            </w:r>
          </w:p>
        </w:tc>
        <w:tc>
          <w:tcPr>
            <w:tcW w:w="1281" w:type="dxa"/>
            <w:noWrap/>
            <w:tcMar>
              <w:top w:w="0" w:type="dxa"/>
              <w:left w:w="108" w:type="dxa"/>
              <w:bottom w:w="0" w:type="dxa"/>
              <w:right w:w="108" w:type="dxa"/>
            </w:tcMar>
            <w:vAlign w:val="center"/>
            <w:hideMark/>
          </w:tcPr>
          <w:p w14:paraId="1077D7F7" w14:textId="357E0C61" w:rsidR="005F11A3" w:rsidRPr="00222EEB" w:rsidRDefault="005F11A3">
            <w:pPr>
              <w:pStyle w:val="xmsonormal"/>
              <w:spacing w:before="0" w:beforeAutospacing="0" w:after="0" w:afterAutospacing="0"/>
              <w:jc w:val="right"/>
            </w:pPr>
            <w:r w:rsidRPr="00222EEB">
              <w:rPr>
                <w:rFonts w:ascii="Times New Roman" w:hAnsi="Times New Roman" w:cs="Times New Roman"/>
                <w:color w:val="000000"/>
                <w:sz w:val="20"/>
                <w:szCs w:val="20"/>
                <w:lang w:val="en-US"/>
              </w:rPr>
              <w:t xml:space="preserve">35,000 </w:t>
            </w:r>
          </w:p>
        </w:tc>
      </w:tr>
      <w:tr w:rsidR="005F11A3" w:rsidRPr="00222EEB" w14:paraId="4059BD2C" w14:textId="77777777" w:rsidTr="000A46CC">
        <w:tc>
          <w:tcPr>
            <w:tcW w:w="1550" w:type="dxa"/>
            <w:vMerge w:val="restart"/>
            <w:tcMar>
              <w:top w:w="0" w:type="dxa"/>
              <w:left w:w="108" w:type="dxa"/>
              <w:bottom w:w="0" w:type="dxa"/>
              <w:right w:w="108" w:type="dxa"/>
            </w:tcMar>
            <w:hideMark/>
          </w:tcPr>
          <w:p w14:paraId="2E96E7A0" w14:textId="77777777" w:rsidR="005F11A3" w:rsidRPr="00222EEB" w:rsidRDefault="005F11A3" w:rsidP="00E450B5">
            <w:pPr>
              <w:pStyle w:val="xmsonormal"/>
              <w:spacing w:before="0" w:beforeAutospacing="0" w:after="0" w:afterAutospacing="0"/>
            </w:pPr>
            <w:r w:rsidRPr="00222EEB">
              <w:rPr>
                <w:rFonts w:ascii="Times New Roman" w:hAnsi="Times New Roman" w:cs="Times New Roman"/>
                <w:color w:val="000000"/>
                <w:sz w:val="20"/>
                <w:szCs w:val="20"/>
                <w:lang w:val="en-US"/>
              </w:rPr>
              <w:t>Awareness raising</w:t>
            </w:r>
          </w:p>
        </w:tc>
        <w:tc>
          <w:tcPr>
            <w:tcW w:w="6520" w:type="dxa"/>
            <w:tcMar>
              <w:top w:w="0" w:type="dxa"/>
              <w:left w:w="108" w:type="dxa"/>
              <w:bottom w:w="0" w:type="dxa"/>
              <w:right w:w="108" w:type="dxa"/>
            </w:tcMar>
            <w:vAlign w:val="center"/>
            <w:hideMark/>
          </w:tcPr>
          <w:p w14:paraId="6E40AF00" w14:textId="77777777" w:rsidR="005F11A3" w:rsidRPr="00222EEB" w:rsidRDefault="005F11A3">
            <w:pPr>
              <w:pStyle w:val="xmsonormal"/>
              <w:spacing w:before="0" w:beforeAutospacing="0" w:after="0" w:afterAutospacing="0"/>
            </w:pPr>
            <w:r w:rsidRPr="00222EEB">
              <w:rPr>
                <w:rFonts w:ascii="Times New Roman" w:hAnsi="Times New Roman" w:cs="Times New Roman"/>
                <w:color w:val="000000"/>
                <w:sz w:val="20"/>
                <w:szCs w:val="20"/>
                <w:lang w:val="en-US"/>
              </w:rPr>
              <w:t>Awareness workshops and production and distribution of awareness materials for installers and owners of large installations (included above).</w:t>
            </w:r>
          </w:p>
        </w:tc>
        <w:tc>
          <w:tcPr>
            <w:tcW w:w="1281" w:type="dxa"/>
            <w:noWrap/>
            <w:tcMar>
              <w:top w:w="0" w:type="dxa"/>
              <w:left w:w="108" w:type="dxa"/>
              <w:bottom w:w="0" w:type="dxa"/>
              <w:right w:w="108" w:type="dxa"/>
            </w:tcMar>
            <w:vAlign w:val="center"/>
            <w:hideMark/>
          </w:tcPr>
          <w:p w14:paraId="428696F3" w14:textId="7A86B1D6" w:rsidR="005F11A3" w:rsidRPr="00222EEB" w:rsidRDefault="00C357E6">
            <w:pPr>
              <w:pStyle w:val="xmsonormal"/>
              <w:spacing w:before="0" w:beforeAutospacing="0" w:after="0" w:afterAutospacing="0"/>
              <w:jc w:val="right"/>
            </w:pPr>
            <w:r w:rsidRPr="00222EEB">
              <w:rPr>
                <w:rFonts w:ascii="Times New Roman" w:hAnsi="Times New Roman" w:cs="Times New Roman"/>
                <w:color w:val="000000"/>
                <w:sz w:val="20"/>
                <w:szCs w:val="20"/>
                <w:lang w:val="en-US"/>
              </w:rPr>
              <w:t>I</w:t>
            </w:r>
            <w:r w:rsidR="005F11A3" w:rsidRPr="00222EEB">
              <w:rPr>
                <w:rFonts w:ascii="Times New Roman" w:hAnsi="Times New Roman" w:cs="Times New Roman"/>
                <w:color w:val="000000"/>
                <w:sz w:val="20"/>
                <w:szCs w:val="20"/>
                <w:lang w:val="en-US"/>
              </w:rPr>
              <w:t>ncluded above</w:t>
            </w:r>
          </w:p>
        </w:tc>
      </w:tr>
      <w:tr w:rsidR="005F11A3" w:rsidRPr="00222EEB" w14:paraId="33FE54D6" w14:textId="77777777" w:rsidTr="000A46CC">
        <w:tc>
          <w:tcPr>
            <w:tcW w:w="1550" w:type="dxa"/>
            <w:vMerge/>
            <w:hideMark/>
          </w:tcPr>
          <w:p w14:paraId="4DBB131B" w14:textId="77777777" w:rsidR="005F11A3" w:rsidRPr="00222EEB" w:rsidRDefault="005F11A3" w:rsidP="00E450B5">
            <w:pPr>
              <w:jc w:val="left"/>
              <w:rPr>
                <w:rFonts w:ascii="Aptos" w:eastAsiaTheme="minorHAnsi" w:hAnsi="Aptos" w:cs="Aptos"/>
                <w:sz w:val="24"/>
                <w:szCs w:val="24"/>
              </w:rPr>
            </w:pPr>
          </w:p>
        </w:tc>
        <w:tc>
          <w:tcPr>
            <w:tcW w:w="6520" w:type="dxa"/>
            <w:tcMar>
              <w:top w:w="0" w:type="dxa"/>
              <w:left w:w="108" w:type="dxa"/>
              <w:bottom w:w="0" w:type="dxa"/>
              <w:right w:w="108" w:type="dxa"/>
            </w:tcMar>
            <w:vAlign w:val="center"/>
            <w:hideMark/>
          </w:tcPr>
          <w:p w14:paraId="1CD8CFA6" w14:textId="77777777" w:rsidR="005F11A3" w:rsidRPr="00222EEB" w:rsidRDefault="005F11A3">
            <w:pPr>
              <w:pStyle w:val="xmsonormal"/>
              <w:spacing w:before="0" w:beforeAutospacing="0" w:after="0" w:afterAutospacing="0"/>
            </w:pPr>
            <w:r w:rsidRPr="00222EEB">
              <w:rPr>
                <w:rFonts w:ascii="Times New Roman" w:hAnsi="Times New Roman" w:cs="Times New Roman"/>
                <w:color w:val="000000"/>
                <w:sz w:val="20"/>
                <w:szCs w:val="20"/>
                <w:lang w:val="en-US"/>
              </w:rPr>
              <w:t>Awareness workshops and production and distribution of awareness materials for manufacturers, importers and distributors of domestic and small commercial RAC appliances.</w:t>
            </w:r>
          </w:p>
        </w:tc>
        <w:tc>
          <w:tcPr>
            <w:tcW w:w="1281" w:type="dxa"/>
            <w:noWrap/>
            <w:tcMar>
              <w:top w:w="0" w:type="dxa"/>
              <w:left w:w="108" w:type="dxa"/>
              <w:bottom w:w="0" w:type="dxa"/>
              <w:right w:w="108" w:type="dxa"/>
            </w:tcMar>
            <w:vAlign w:val="center"/>
            <w:hideMark/>
          </w:tcPr>
          <w:p w14:paraId="44A2C8CE" w14:textId="3E99F13A" w:rsidR="005F11A3" w:rsidRPr="00222EEB" w:rsidRDefault="005F11A3">
            <w:pPr>
              <w:pStyle w:val="xmsonormal"/>
              <w:spacing w:before="0" w:beforeAutospacing="0" w:after="0" w:afterAutospacing="0"/>
              <w:jc w:val="right"/>
            </w:pPr>
            <w:r w:rsidRPr="00222EEB">
              <w:rPr>
                <w:rFonts w:ascii="Times New Roman" w:hAnsi="Times New Roman" w:cs="Times New Roman"/>
                <w:color w:val="000000"/>
                <w:sz w:val="20"/>
                <w:szCs w:val="20"/>
                <w:lang w:val="en-US"/>
              </w:rPr>
              <w:t xml:space="preserve">20,000 </w:t>
            </w:r>
          </w:p>
        </w:tc>
      </w:tr>
      <w:tr w:rsidR="005F11A3" w:rsidRPr="00222EEB" w14:paraId="78C1EAA2" w14:textId="77777777" w:rsidTr="000A46CC">
        <w:tc>
          <w:tcPr>
            <w:tcW w:w="1550" w:type="dxa"/>
            <w:tcMar>
              <w:top w:w="0" w:type="dxa"/>
              <w:left w:w="108" w:type="dxa"/>
              <w:bottom w:w="0" w:type="dxa"/>
              <w:right w:w="108" w:type="dxa"/>
            </w:tcMar>
            <w:hideMark/>
          </w:tcPr>
          <w:p w14:paraId="3F0972F4" w14:textId="77777777" w:rsidR="005F11A3" w:rsidRPr="00222EEB" w:rsidRDefault="005F11A3" w:rsidP="00E450B5">
            <w:pPr>
              <w:pStyle w:val="xmsonormal"/>
              <w:spacing w:before="0" w:beforeAutospacing="0" w:after="0" w:afterAutospacing="0"/>
            </w:pPr>
            <w:r w:rsidRPr="00222EEB">
              <w:rPr>
                <w:rFonts w:ascii="Times New Roman" w:hAnsi="Times New Roman" w:cs="Times New Roman"/>
                <w:color w:val="000000"/>
                <w:sz w:val="20"/>
                <w:szCs w:val="20"/>
                <w:lang w:val="en-US"/>
              </w:rPr>
              <w:t>Demonstration project</w:t>
            </w:r>
          </w:p>
        </w:tc>
        <w:tc>
          <w:tcPr>
            <w:tcW w:w="6520" w:type="dxa"/>
            <w:tcMar>
              <w:top w:w="0" w:type="dxa"/>
              <w:left w:w="108" w:type="dxa"/>
              <w:bottom w:w="0" w:type="dxa"/>
              <w:right w:w="108" w:type="dxa"/>
            </w:tcMar>
            <w:vAlign w:val="center"/>
            <w:hideMark/>
          </w:tcPr>
          <w:p w14:paraId="688BD2FB" w14:textId="1686DD4B" w:rsidR="005F11A3" w:rsidRPr="00222EEB" w:rsidRDefault="005F11A3">
            <w:pPr>
              <w:pStyle w:val="xmsonormal"/>
              <w:spacing w:before="0" w:beforeAutospacing="0" w:after="0" w:afterAutospacing="0"/>
            </w:pPr>
            <w:r w:rsidRPr="00222EEB">
              <w:rPr>
                <w:rFonts w:ascii="Times New Roman" w:hAnsi="Times New Roman" w:cs="Times New Roman"/>
                <w:color w:val="000000"/>
                <w:sz w:val="20"/>
                <w:szCs w:val="20"/>
                <w:lang w:val="en-US"/>
              </w:rPr>
              <w:t xml:space="preserve">Replacement of </w:t>
            </w:r>
            <w:r w:rsidR="006725C7" w:rsidRPr="00222EEB">
              <w:rPr>
                <w:rFonts w:ascii="Times New Roman" w:hAnsi="Times New Roman" w:cs="Times New Roman"/>
                <w:color w:val="000000"/>
                <w:sz w:val="20"/>
                <w:szCs w:val="20"/>
                <w:lang w:val="en-US"/>
              </w:rPr>
              <w:t xml:space="preserve">R-410A AC </w:t>
            </w:r>
            <w:r w:rsidRPr="00222EEB">
              <w:rPr>
                <w:rFonts w:ascii="Times New Roman" w:hAnsi="Times New Roman" w:cs="Times New Roman"/>
                <w:color w:val="000000"/>
                <w:sz w:val="20"/>
                <w:szCs w:val="20"/>
                <w:lang w:val="en-US"/>
              </w:rPr>
              <w:t xml:space="preserve">split units </w:t>
            </w:r>
            <w:r w:rsidR="00A430BF" w:rsidRPr="00222EEB">
              <w:rPr>
                <w:rFonts w:ascii="Times New Roman" w:hAnsi="Times New Roman" w:cs="Times New Roman"/>
                <w:color w:val="000000"/>
                <w:sz w:val="20"/>
                <w:szCs w:val="20"/>
                <w:lang w:val="en-US"/>
              </w:rPr>
              <w:t xml:space="preserve">with HFC-32 and </w:t>
            </w:r>
            <w:r w:rsidRPr="00222EEB">
              <w:rPr>
                <w:rFonts w:ascii="Times New Roman" w:hAnsi="Times New Roman" w:cs="Times New Roman"/>
                <w:color w:val="000000"/>
                <w:sz w:val="20"/>
                <w:szCs w:val="20"/>
                <w:lang w:val="en-US"/>
              </w:rPr>
              <w:t xml:space="preserve">R-290-based </w:t>
            </w:r>
            <w:r w:rsidR="00A430BF" w:rsidRPr="00222EEB">
              <w:rPr>
                <w:rFonts w:ascii="Times New Roman" w:hAnsi="Times New Roman" w:cs="Times New Roman"/>
                <w:color w:val="000000"/>
                <w:sz w:val="20"/>
                <w:szCs w:val="20"/>
                <w:lang w:val="en-US"/>
              </w:rPr>
              <w:t xml:space="preserve">units </w:t>
            </w:r>
            <w:r w:rsidRPr="00222EEB">
              <w:rPr>
                <w:rFonts w:ascii="Times New Roman" w:hAnsi="Times New Roman" w:cs="Times New Roman"/>
                <w:color w:val="000000"/>
                <w:sz w:val="20"/>
                <w:szCs w:val="20"/>
                <w:lang w:val="en-US"/>
              </w:rPr>
              <w:t>in a public sector building.</w:t>
            </w:r>
          </w:p>
        </w:tc>
        <w:tc>
          <w:tcPr>
            <w:tcW w:w="1281" w:type="dxa"/>
            <w:noWrap/>
            <w:tcMar>
              <w:top w:w="0" w:type="dxa"/>
              <w:left w:w="108" w:type="dxa"/>
              <w:bottom w:w="0" w:type="dxa"/>
              <w:right w:w="108" w:type="dxa"/>
            </w:tcMar>
            <w:vAlign w:val="center"/>
            <w:hideMark/>
          </w:tcPr>
          <w:p w14:paraId="5729C6F1" w14:textId="7BC6C319" w:rsidR="005F11A3" w:rsidRPr="00222EEB" w:rsidRDefault="005F11A3">
            <w:pPr>
              <w:pStyle w:val="xmsonormal"/>
              <w:spacing w:before="0" w:beforeAutospacing="0" w:after="0" w:afterAutospacing="0"/>
              <w:jc w:val="right"/>
            </w:pPr>
            <w:r w:rsidRPr="00222EEB">
              <w:rPr>
                <w:rFonts w:ascii="Times New Roman" w:hAnsi="Times New Roman" w:cs="Times New Roman"/>
                <w:color w:val="000000"/>
                <w:sz w:val="20"/>
                <w:szCs w:val="20"/>
                <w:lang w:val="en-US"/>
              </w:rPr>
              <w:t xml:space="preserve">35,000 </w:t>
            </w:r>
          </w:p>
        </w:tc>
      </w:tr>
      <w:tr w:rsidR="005F11A3" w:rsidRPr="00222EEB" w14:paraId="5576C4BF" w14:textId="77777777" w:rsidTr="000A46CC">
        <w:tc>
          <w:tcPr>
            <w:tcW w:w="8070" w:type="dxa"/>
            <w:gridSpan w:val="2"/>
            <w:tcMar>
              <w:top w:w="0" w:type="dxa"/>
              <w:left w:w="108" w:type="dxa"/>
              <w:bottom w:w="0" w:type="dxa"/>
              <w:right w:w="108" w:type="dxa"/>
            </w:tcMar>
            <w:vAlign w:val="center"/>
            <w:hideMark/>
          </w:tcPr>
          <w:p w14:paraId="425335F3" w14:textId="0746ED1F" w:rsidR="005F11A3" w:rsidRPr="00222EEB" w:rsidRDefault="002E1F7E" w:rsidP="002E1F7E">
            <w:pPr>
              <w:pStyle w:val="xmsonormal"/>
              <w:spacing w:before="0" w:beforeAutospacing="0" w:after="0" w:afterAutospacing="0"/>
              <w:rPr>
                <w:b/>
                <w:bCs/>
              </w:rPr>
            </w:pPr>
            <w:r w:rsidRPr="00222EEB">
              <w:rPr>
                <w:rFonts w:ascii="Times New Roman" w:hAnsi="Times New Roman" w:cs="Times New Roman"/>
                <w:b/>
                <w:bCs/>
                <w:color w:val="000000"/>
                <w:sz w:val="20"/>
                <w:szCs w:val="20"/>
                <w:lang w:val="en-US"/>
              </w:rPr>
              <w:t>Total</w:t>
            </w:r>
          </w:p>
        </w:tc>
        <w:tc>
          <w:tcPr>
            <w:tcW w:w="1281" w:type="dxa"/>
            <w:noWrap/>
            <w:tcMar>
              <w:top w:w="0" w:type="dxa"/>
              <w:left w:w="108" w:type="dxa"/>
              <w:bottom w:w="0" w:type="dxa"/>
              <w:right w:w="108" w:type="dxa"/>
            </w:tcMar>
            <w:vAlign w:val="center"/>
            <w:hideMark/>
          </w:tcPr>
          <w:p w14:paraId="0D4970BD" w14:textId="2FFCD5DC" w:rsidR="005F11A3" w:rsidRPr="00222EEB" w:rsidRDefault="005F11A3">
            <w:pPr>
              <w:pStyle w:val="xmsonormal"/>
              <w:spacing w:before="0" w:beforeAutospacing="0" w:after="0" w:afterAutospacing="0"/>
              <w:jc w:val="right"/>
            </w:pPr>
            <w:r w:rsidRPr="00222EEB">
              <w:rPr>
                <w:rFonts w:ascii="Times New Roman" w:hAnsi="Times New Roman" w:cs="Times New Roman"/>
                <w:b/>
                <w:bCs/>
                <w:color w:val="000000"/>
                <w:sz w:val="20"/>
                <w:szCs w:val="20"/>
                <w:lang w:val="en-US"/>
              </w:rPr>
              <w:t xml:space="preserve">170,000 </w:t>
            </w:r>
          </w:p>
        </w:tc>
      </w:tr>
    </w:tbl>
    <w:p w14:paraId="72AAAEEA" w14:textId="77777777" w:rsidR="002358FC" w:rsidRPr="00222EEB" w:rsidRDefault="002358FC" w:rsidP="002358FC">
      <w:pPr>
        <w:keepNext/>
        <w:spacing w:before="240" w:after="240"/>
        <w:rPr>
          <w:u w:val="single"/>
        </w:rPr>
      </w:pPr>
      <w:r w:rsidRPr="00222EEB">
        <w:rPr>
          <w:u w:val="single"/>
        </w:rPr>
        <w:t>Agreed cost of the pilot project</w:t>
      </w:r>
    </w:p>
    <w:p w14:paraId="19053036" w14:textId="1B97E895" w:rsidR="002358FC" w:rsidRPr="00222EEB" w:rsidRDefault="002358FC" w:rsidP="002358FC">
      <w:pPr>
        <w:pStyle w:val="Heading1"/>
        <w:numPr>
          <w:ilvl w:val="0"/>
          <w:numId w:val="11"/>
        </w:numPr>
      </w:pPr>
      <w:r w:rsidRPr="00222EEB">
        <w:t>The cost of the project was agreed at US $</w:t>
      </w:r>
      <w:r w:rsidR="000823F9" w:rsidRPr="00222EEB">
        <w:t>170,000</w:t>
      </w:r>
      <w:r w:rsidRPr="00222EEB">
        <w:t>, plus agency support costs of US</w:t>
      </w:r>
      <w:r w:rsidR="000823F9" w:rsidRPr="00222EEB">
        <w:t xml:space="preserve"> $15,</w:t>
      </w:r>
      <w:r w:rsidR="000429A8" w:rsidRPr="00222EEB">
        <w:t>300</w:t>
      </w:r>
      <w:r w:rsidRPr="00222EEB">
        <w:t> for UNIDO.</w:t>
      </w:r>
    </w:p>
    <w:p w14:paraId="77173BFD" w14:textId="77777777" w:rsidR="002358FC" w:rsidRPr="00222EEB" w:rsidRDefault="002358FC" w:rsidP="002358FC">
      <w:pPr>
        <w:rPr>
          <w:u w:val="single"/>
        </w:rPr>
      </w:pPr>
      <w:r w:rsidRPr="00222EEB">
        <w:rPr>
          <w:u w:val="single"/>
        </w:rPr>
        <w:t>Sustainability of the pilot project and assessment of risks</w:t>
      </w:r>
    </w:p>
    <w:p w14:paraId="516557D7" w14:textId="77777777" w:rsidR="002358FC" w:rsidRPr="007620F7" w:rsidRDefault="002358FC" w:rsidP="002358FC">
      <w:pPr>
        <w:rPr>
          <w:u w:val="single"/>
        </w:rPr>
      </w:pPr>
    </w:p>
    <w:p w14:paraId="691997AC" w14:textId="7F45C025" w:rsidR="00E173EB" w:rsidRPr="00222EEB" w:rsidRDefault="00F04D10" w:rsidP="007976CC">
      <w:pPr>
        <w:pStyle w:val="Heading1"/>
        <w:numPr>
          <w:ilvl w:val="0"/>
          <w:numId w:val="11"/>
        </w:numPr>
      </w:pPr>
      <w:r w:rsidRPr="00222EEB">
        <w:t xml:space="preserve">The </w:t>
      </w:r>
      <w:r w:rsidR="00401FAB" w:rsidRPr="00222EEB">
        <w:t>development of MEP</w:t>
      </w:r>
      <w:r w:rsidR="00440653" w:rsidRPr="00222EEB">
        <w:t>S</w:t>
      </w:r>
      <w:r w:rsidR="004302BB" w:rsidRPr="00222EEB">
        <w:rPr>
          <w:color w:val="000000"/>
          <w:lang w:val="en-GB" w:eastAsia="es-ES"/>
        </w:rPr>
        <w:t xml:space="preserve"> for small RAC devices and for large installations</w:t>
      </w:r>
      <w:r w:rsidR="004A40D8" w:rsidRPr="00222EEB">
        <w:t xml:space="preserve">, which will </w:t>
      </w:r>
      <w:r w:rsidR="009046F9" w:rsidRPr="00222EEB">
        <w:t xml:space="preserve">enter into force </w:t>
      </w:r>
      <w:r w:rsidR="004A40D8" w:rsidRPr="00222EEB">
        <w:t>by 1 July 2026</w:t>
      </w:r>
      <w:r w:rsidR="0067575A" w:rsidRPr="00222EEB">
        <w:t xml:space="preserve">, will ensure the sustained introduction of energy-efficient equipment into the country. </w:t>
      </w:r>
      <w:r w:rsidR="003A667F" w:rsidRPr="00222EEB">
        <w:t xml:space="preserve">Activities under the pilot project to ensure that </w:t>
      </w:r>
      <w:r w:rsidR="005B0C75" w:rsidRPr="00222EEB">
        <w:t>RAC technicians are trained on issues related to energy efficiency</w:t>
      </w:r>
      <w:r w:rsidR="00794DE3" w:rsidRPr="00222EEB">
        <w:t xml:space="preserve"> and</w:t>
      </w:r>
      <w:r w:rsidR="005B0C75" w:rsidRPr="00222EEB">
        <w:t xml:space="preserve"> building the c</w:t>
      </w:r>
      <w:r w:rsidR="00CC06FD" w:rsidRPr="00222EEB">
        <w:t>apacity</w:t>
      </w:r>
      <w:r w:rsidR="005B0C75" w:rsidRPr="00222EEB">
        <w:t xml:space="preserve"> of </w:t>
      </w:r>
      <w:r w:rsidR="001B4127" w:rsidRPr="00222EEB">
        <w:t xml:space="preserve">designers and </w:t>
      </w:r>
      <w:r w:rsidR="005B0C75" w:rsidRPr="00222EEB">
        <w:t>installers</w:t>
      </w:r>
      <w:r w:rsidR="003E1838" w:rsidRPr="00222EEB">
        <w:t xml:space="preserve"> of </w:t>
      </w:r>
      <w:r w:rsidR="00A053E3" w:rsidRPr="00222EEB">
        <w:t xml:space="preserve">large RAC systems </w:t>
      </w:r>
      <w:r w:rsidR="00794DE3" w:rsidRPr="00222EEB">
        <w:t xml:space="preserve">will help ensure that the demand for </w:t>
      </w:r>
      <w:r w:rsidR="001A32AB" w:rsidRPr="00222EEB">
        <w:t>energy-efficient equipment</w:t>
      </w:r>
      <w:r w:rsidR="00C346BE" w:rsidRPr="00222EEB">
        <w:t>, which will be raised through awareness activities, can be met</w:t>
      </w:r>
      <w:r w:rsidR="001A5D83" w:rsidRPr="00222EEB">
        <w:t xml:space="preserve">. </w:t>
      </w:r>
      <w:r w:rsidR="007976CC" w:rsidRPr="00222EEB">
        <w:t>S</w:t>
      </w:r>
      <w:r w:rsidR="00E173EB" w:rsidRPr="00222EEB">
        <w:t xml:space="preserve">trengthening </w:t>
      </w:r>
      <w:r w:rsidR="007976CC" w:rsidRPr="00222EEB">
        <w:t xml:space="preserve">the </w:t>
      </w:r>
      <w:r w:rsidR="00E173EB" w:rsidRPr="00222EEB">
        <w:t>national laboratory infrastructure on implementation of MEP</w:t>
      </w:r>
      <w:r w:rsidR="00E450B5" w:rsidRPr="00222EEB">
        <w:t>S</w:t>
      </w:r>
      <w:r w:rsidR="00E173EB" w:rsidRPr="00222EEB">
        <w:t xml:space="preserve"> for RAC equipment, including testing capacity for handling flammable refrigerants, strengthening technical skills of personnel</w:t>
      </w:r>
      <w:r w:rsidR="007B478B" w:rsidRPr="00222EEB">
        <w:t>,</w:t>
      </w:r>
      <w:r w:rsidR="00E173EB" w:rsidRPr="00222EEB">
        <w:t xml:space="preserve"> would facilitate adoption of energy-efficient equipment in different applications </w:t>
      </w:r>
      <w:r w:rsidR="007B478B" w:rsidRPr="00222EEB">
        <w:t>R</w:t>
      </w:r>
      <w:r w:rsidR="00E173EB" w:rsidRPr="00222EEB">
        <w:t>AC applications.</w:t>
      </w:r>
    </w:p>
    <w:p w14:paraId="37E7A18E" w14:textId="0914F549" w:rsidR="002358FC" w:rsidRPr="00222EEB" w:rsidRDefault="001C0720" w:rsidP="001C6F49">
      <w:pPr>
        <w:pStyle w:val="Heading1"/>
        <w:numPr>
          <w:ilvl w:val="0"/>
          <w:numId w:val="11"/>
        </w:numPr>
      </w:pPr>
      <w:r w:rsidRPr="00222EEB">
        <w:t xml:space="preserve">Tunisia </w:t>
      </w:r>
      <w:r w:rsidR="004D62D0" w:rsidRPr="00222EEB">
        <w:t xml:space="preserve">both </w:t>
      </w:r>
      <w:r w:rsidRPr="00222EEB">
        <w:t>manufactures</w:t>
      </w:r>
      <w:r w:rsidR="00953695" w:rsidRPr="00222EEB">
        <w:t xml:space="preserve"> and imports</w:t>
      </w:r>
      <w:r w:rsidRPr="00222EEB">
        <w:t xml:space="preserve"> </w:t>
      </w:r>
      <w:r w:rsidR="007F7D52" w:rsidRPr="00222EEB">
        <w:t>RAC equipment</w:t>
      </w:r>
      <w:r w:rsidR="00953695" w:rsidRPr="00222EEB">
        <w:t xml:space="preserve">. </w:t>
      </w:r>
      <w:r w:rsidR="00826241" w:rsidRPr="00222EEB">
        <w:t xml:space="preserve">Given the </w:t>
      </w:r>
      <w:r w:rsidR="00A771D6" w:rsidRPr="00222EEB">
        <w:t xml:space="preserve">size of the Tunisian market, it is unlikely </w:t>
      </w:r>
      <w:r w:rsidR="00EE75B9" w:rsidRPr="00222EEB">
        <w:t xml:space="preserve">energy efficiency standards in the country will significantly influence </w:t>
      </w:r>
      <w:r w:rsidR="00F460E0" w:rsidRPr="00222EEB">
        <w:t xml:space="preserve">the energy efficiency standards </w:t>
      </w:r>
      <w:r w:rsidR="00DD7171" w:rsidRPr="00222EEB">
        <w:t xml:space="preserve">in other </w:t>
      </w:r>
      <w:r w:rsidR="00326AC9" w:rsidRPr="00222EEB">
        <w:t xml:space="preserve">manufacturing countries that export equipment to Tunisia. </w:t>
      </w:r>
      <w:r w:rsidR="004223D9" w:rsidRPr="00222EEB">
        <w:t xml:space="preserve">An additional </w:t>
      </w:r>
      <w:r w:rsidR="000C3044" w:rsidRPr="00222EEB">
        <w:t xml:space="preserve">pilot </w:t>
      </w:r>
      <w:r w:rsidR="004223D9" w:rsidRPr="00222EEB">
        <w:t xml:space="preserve">project </w:t>
      </w:r>
      <w:r w:rsidR="00880D3A" w:rsidRPr="00222EEB">
        <w:t xml:space="preserve">to enhance the energy efficiency of equipment manufactured </w:t>
      </w:r>
      <w:r w:rsidR="000C3044" w:rsidRPr="00222EEB">
        <w:t xml:space="preserve">by the enterprises that </w:t>
      </w:r>
      <w:r w:rsidR="0043084F" w:rsidRPr="00222EEB">
        <w:t xml:space="preserve">will be </w:t>
      </w:r>
      <w:r w:rsidR="000C3044" w:rsidRPr="00222EEB">
        <w:t xml:space="preserve">converted in the stage I of the country’s </w:t>
      </w:r>
      <w:r w:rsidR="0043084F" w:rsidRPr="00222EEB">
        <w:t xml:space="preserve">KIP </w:t>
      </w:r>
      <w:r w:rsidR="00C30416" w:rsidRPr="00222EEB">
        <w:t xml:space="preserve">has the potential of allowing the </w:t>
      </w:r>
      <w:r w:rsidR="004111A1" w:rsidRPr="00222EEB">
        <w:t xml:space="preserve">country to </w:t>
      </w:r>
      <w:r w:rsidR="00440653" w:rsidRPr="00222EEB">
        <w:t xml:space="preserve">develop </w:t>
      </w:r>
      <w:r w:rsidR="001C6F49" w:rsidRPr="00222EEB">
        <w:t xml:space="preserve">best-in-class </w:t>
      </w:r>
      <w:r w:rsidR="00440653" w:rsidRPr="00222EEB">
        <w:t>MEPS</w:t>
      </w:r>
      <w:r w:rsidR="009F227F" w:rsidRPr="00222EEB">
        <w:t xml:space="preserve"> </w:t>
      </w:r>
      <w:r w:rsidR="001C6F49" w:rsidRPr="00222EEB">
        <w:t xml:space="preserve">for such </w:t>
      </w:r>
      <w:r w:rsidR="00EE3BFA" w:rsidRPr="00222EEB">
        <w:t xml:space="preserve">equipment. </w:t>
      </w:r>
    </w:p>
    <w:p w14:paraId="01227D71" w14:textId="77777777" w:rsidR="002D1696" w:rsidRPr="00222EEB" w:rsidRDefault="002D1696" w:rsidP="002D1696">
      <w:pPr>
        <w:keepNext/>
        <w:rPr>
          <w:b/>
        </w:rPr>
      </w:pPr>
      <w:r w:rsidRPr="00222EEB">
        <w:rPr>
          <w:b/>
        </w:rPr>
        <w:t>RECOMMENDATION</w:t>
      </w:r>
    </w:p>
    <w:p w14:paraId="2332FAAB" w14:textId="77777777" w:rsidR="002D1696" w:rsidRPr="007620F7" w:rsidRDefault="002D1696" w:rsidP="002D1696">
      <w:pPr>
        <w:keepNext/>
        <w:rPr>
          <w:b/>
        </w:rPr>
      </w:pPr>
    </w:p>
    <w:p w14:paraId="75C748D0" w14:textId="77777777" w:rsidR="002D1696" w:rsidRPr="00222EEB" w:rsidRDefault="002D1696" w:rsidP="002D1696">
      <w:pPr>
        <w:pStyle w:val="Heading1"/>
        <w:keepNext/>
        <w:numPr>
          <w:ilvl w:val="0"/>
          <w:numId w:val="11"/>
        </w:numPr>
      </w:pPr>
      <w:r w:rsidRPr="00222EEB">
        <w:t>The Executive Committee may wish to consider:</w:t>
      </w:r>
    </w:p>
    <w:p w14:paraId="79413EF8" w14:textId="2E4462B3" w:rsidR="002D1696" w:rsidRPr="00222EEB" w:rsidRDefault="002D1696" w:rsidP="002D1696">
      <w:pPr>
        <w:pStyle w:val="Heading2"/>
        <w:widowControl/>
        <w:numPr>
          <w:ilvl w:val="1"/>
          <w:numId w:val="11"/>
        </w:numPr>
      </w:pPr>
      <w:r w:rsidRPr="00222EEB">
        <w:t>Approving the pilot project to maintain and/or enhance the energy efficiency of replacement technologies and equipment in the context of HFC phase-down (non</w:t>
      </w:r>
      <w:r w:rsidRPr="00222EEB">
        <w:noBreakHyphen/>
        <w:t xml:space="preserve">investment activities) for </w:t>
      </w:r>
      <w:r w:rsidR="00CC1503" w:rsidRPr="00222EEB">
        <w:t>Tunisia</w:t>
      </w:r>
      <w:r w:rsidRPr="00222EEB">
        <w:t>, in the amount of US $</w:t>
      </w:r>
      <w:r w:rsidR="00DF5C38" w:rsidRPr="00222EEB">
        <w:t>170</w:t>
      </w:r>
      <w:r w:rsidR="001212D3" w:rsidRPr="00222EEB">
        <w:t>,000</w:t>
      </w:r>
      <w:r w:rsidRPr="00222EEB">
        <w:t>, plus agency support costs of US $</w:t>
      </w:r>
      <w:r w:rsidR="00DF5C38" w:rsidRPr="00222EEB">
        <w:t>15,300</w:t>
      </w:r>
      <w:r w:rsidR="005577CA" w:rsidRPr="00222EEB">
        <w:t xml:space="preserve"> </w:t>
      </w:r>
      <w:r w:rsidRPr="00222EEB">
        <w:t>for UNIDO, noting:</w:t>
      </w:r>
    </w:p>
    <w:p w14:paraId="79F27310" w14:textId="7E8F0EE3" w:rsidR="00CE267F" w:rsidRPr="00222EEB" w:rsidRDefault="00CE267F" w:rsidP="00CE267F">
      <w:pPr>
        <w:pStyle w:val="Heading3"/>
        <w:numPr>
          <w:ilvl w:val="2"/>
          <w:numId w:val="11"/>
        </w:numPr>
      </w:pPr>
      <w:r w:rsidRPr="00222EEB">
        <w:t xml:space="preserve">That the Government of the </w:t>
      </w:r>
      <w:r w:rsidR="00793F67" w:rsidRPr="00222EEB">
        <w:t>Tunisia</w:t>
      </w:r>
      <w:r w:rsidRPr="00222EEB">
        <w:t xml:space="preserve"> has committed to the conditions referred to in decision 91/65(b)(iv)b. to (b)(iv)d.;</w:t>
      </w:r>
    </w:p>
    <w:p w14:paraId="0EE0AD1E" w14:textId="75FBA4B5" w:rsidR="002D1696" w:rsidRPr="00222EEB" w:rsidRDefault="002D1696" w:rsidP="002D1696">
      <w:pPr>
        <w:pStyle w:val="Heading3"/>
        <w:numPr>
          <w:ilvl w:val="2"/>
          <w:numId w:val="11"/>
        </w:numPr>
      </w:pPr>
      <w:r w:rsidRPr="00222EEB">
        <w:t>That the project would be operationally completed no later than 31 December 202</w:t>
      </w:r>
      <w:r w:rsidR="005577CA" w:rsidRPr="00222EEB">
        <w:t>7</w:t>
      </w:r>
      <w:r w:rsidRPr="00222EEB">
        <w:t>, and a detailed project report would be submitted to the Executive Committee within six months of the date of completion of the project</w:t>
      </w:r>
      <w:r w:rsidR="00864688" w:rsidRPr="00222EEB">
        <w:t>; and</w:t>
      </w:r>
    </w:p>
    <w:p w14:paraId="31D3291A" w14:textId="05B3099A" w:rsidR="00864688" w:rsidRPr="00222EEB" w:rsidRDefault="00864688" w:rsidP="00864688">
      <w:pPr>
        <w:pStyle w:val="Heading2"/>
      </w:pPr>
      <w:r w:rsidRPr="00222EEB">
        <w:t xml:space="preserve">Inviting the Government of Tunisia, if it so wishes, to submit an additional pilot project to enhance the energy efficiency of the HFC-32-based split </w:t>
      </w:r>
      <w:r w:rsidR="002C6DD2" w:rsidRPr="00222EEB">
        <w:t xml:space="preserve">air-conditioning </w:t>
      </w:r>
      <w:r w:rsidRPr="00222EEB">
        <w:t>units and R</w:t>
      </w:r>
      <w:r w:rsidR="00E450B5" w:rsidRPr="00222EEB">
        <w:noBreakHyphen/>
      </w:r>
      <w:r w:rsidRPr="00222EEB">
        <w:t xml:space="preserve">600a-based cold-water dispensers manufactured by the manufacturing enterprises that were being converted in </w:t>
      </w:r>
      <w:r w:rsidR="002C6DD2" w:rsidRPr="00222EEB">
        <w:t xml:space="preserve">stage I of the country’s Kigali HFC </w:t>
      </w:r>
      <w:r w:rsidR="00B618E4" w:rsidRPr="00222EEB">
        <w:t>i</w:t>
      </w:r>
      <w:r w:rsidR="002C6DD2" w:rsidRPr="00222EEB">
        <w:t xml:space="preserve">mplementation </w:t>
      </w:r>
      <w:r w:rsidR="00B618E4" w:rsidRPr="00222EEB">
        <w:t>p</w:t>
      </w:r>
      <w:r w:rsidR="002C6DD2" w:rsidRPr="00222EEB">
        <w:t>lan</w:t>
      </w:r>
      <w:r w:rsidRPr="00222EEB">
        <w:t>, on the understanding that the additional pilot project be submitted no later than the 96</w:t>
      </w:r>
      <w:r w:rsidRPr="00222EEB">
        <w:rPr>
          <w:vertAlign w:val="superscript"/>
        </w:rPr>
        <w:t>th</w:t>
      </w:r>
      <w:r w:rsidRPr="00222EEB">
        <w:t xml:space="preserve"> meeting.</w:t>
      </w:r>
    </w:p>
    <w:p w14:paraId="0029CB2B" w14:textId="77777777" w:rsidR="002D1696" w:rsidRPr="00222EEB" w:rsidRDefault="002D1696" w:rsidP="002D1696"/>
    <w:p w14:paraId="3BA72E52" w14:textId="77777777" w:rsidR="00732AEC" w:rsidRPr="00222EEB" w:rsidRDefault="00732AEC" w:rsidP="00732AEC"/>
    <w:p w14:paraId="17A8C314" w14:textId="77777777" w:rsidR="00732AEC" w:rsidRPr="00222EEB" w:rsidRDefault="00732AEC" w:rsidP="00732AEC">
      <w:pPr>
        <w:sectPr w:rsidR="00732AEC" w:rsidRPr="00222EEB" w:rsidSect="00B815BC">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40508E16" w14:textId="77777777" w:rsidR="00732AEC" w:rsidRPr="00222EEB" w:rsidRDefault="00732AEC" w:rsidP="00732AEC">
      <w:pPr>
        <w:widowControl w:val="0"/>
        <w:spacing w:after="240"/>
        <w:jc w:val="center"/>
        <w:rPr>
          <w:b/>
          <w:bCs/>
        </w:rPr>
      </w:pPr>
      <w:r w:rsidRPr="00222EEB">
        <w:rPr>
          <w:b/>
          <w:bCs/>
        </w:rPr>
        <w:t>Annex I</w:t>
      </w:r>
    </w:p>
    <w:p w14:paraId="6D67C831" w14:textId="35F1FBDC" w:rsidR="00732AEC" w:rsidRPr="00222EEB" w:rsidRDefault="00732AEC" w:rsidP="00EB6A9E">
      <w:pPr>
        <w:suppressAutoHyphens/>
        <w:jc w:val="center"/>
        <w:rPr>
          <w:b/>
          <w:bCs/>
        </w:rPr>
      </w:pPr>
      <w:r w:rsidRPr="00222EEB">
        <w:rPr>
          <w:b/>
          <w:bCs/>
        </w:rPr>
        <w:t xml:space="preserve">SCHEDULE OF HFC PHASE-DOWN AND HCFC PHASE-OUT COMMITMENTS AND FUNDING TRANCHES </w:t>
      </w:r>
      <w:r w:rsidRPr="00222EEB">
        <w:rPr>
          <w:b/>
          <w:bCs/>
        </w:rPr>
        <w:br/>
        <w:t xml:space="preserve">UNDER THE KIGALI HFC IMPLEMENTATION PLAN AND THE HCFC PHASE-OUT MANAGEMENT PLAN FOR </w:t>
      </w:r>
      <w:r w:rsidR="008B002C" w:rsidRPr="00222EEB">
        <w:rPr>
          <w:b/>
          <w:bCs/>
        </w:rPr>
        <w:t>T</w:t>
      </w:r>
      <w:r w:rsidR="00D37F4E" w:rsidRPr="00222EEB">
        <w:rPr>
          <w:b/>
          <w:bCs/>
        </w:rPr>
        <w:t>UNISIA</w:t>
      </w:r>
    </w:p>
    <w:p w14:paraId="4177F6B6" w14:textId="77777777" w:rsidR="00732AEC" w:rsidRPr="00222EEB" w:rsidRDefault="00732AEC" w:rsidP="00EB6A9E">
      <w:pPr>
        <w:suppressAutoHyphens/>
        <w:spacing w:before="240"/>
        <w:jc w:val="left"/>
        <w:rPr>
          <w:b/>
          <w:bCs/>
        </w:rPr>
      </w:pPr>
      <w:r w:rsidRPr="00222EEB">
        <w:rPr>
          <w:b/>
          <w:bCs/>
        </w:rPr>
        <w:t>Kigali HFC implementation plan (stage I)</w:t>
      </w:r>
    </w:p>
    <w:tbl>
      <w:tblPr>
        <w:tblW w:w="5000" w:type="pct"/>
        <w:tblCellMar>
          <w:left w:w="85" w:type="dxa"/>
          <w:right w:w="85" w:type="dxa"/>
        </w:tblCellMar>
        <w:tblLook w:val="04A0" w:firstRow="1" w:lastRow="0" w:firstColumn="1" w:lastColumn="0" w:noHBand="0" w:noVBand="1"/>
      </w:tblPr>
      <w:tblGrid>
        <w:gridCol w:w="537"/>
        <w:gridCol w:w="4986"/>
        <w:gridCol w:w="1091"/>
        <w:gridCol w:w="1091"/>
        <w:gridCol w:w="1091"/>
        <w:gridCol w:w="1091"/>
        <w:gridCol w:w="1091"/>
        <w:gridCol w:w="1091"/>
        <w:gridCol w:w="1091"/>
        <w:gridCol w:w="1086"/>
      </w:tblGrid>
      <w:tr w:rsidR="00732AEC" w:rsidRPr="00222EEB" w14:paraId="4213D93B" w14:textId="77777777" w:rsidTr="00EB6A9E">
        <w:trPr>
          <w:trHeight w:val="111"/>
        </w:trPr>
        <w:tc>
          <w:tcPr>
            <w:tcW w:w="18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2408826" w14:textId="77777777" w:rsidR="00732AEC" w:rsidRPr="00222EEB" w:rsidRDefault="00732AEC" w:rsidP="00EB6A9E">
            <w:pPr>
              <w:suppressAutoHyphens/>
              <w:spacing w:after="20"/>
              <w:jc w:val="center"/>
              <w:rPr>
                <w:rFonts w:asciiTheme="majorBidi" w:hAnsiTheme="majorBidi" w:cstheme="majorBidi"/>
                <w:b/>
                <w:bCs/>
                <w:sz w:val="20"/>
                <w:szCs w:val="20"/>
                <w:lang w:eastAsia="en-CA"/>
              </w:rPr>
            </w:pPr>
            <w:r w:rsidRPr="00222EEB">
              <w:rPr>
                <w:rFonts w:asciiTheme="majorBidi" w:hAnsiTheme="majorBidi" w:cstheme="majorBidi"/>
                <w:b/>
                <w:bCs/>
                <w:sz w:val="20"/>
                <w:szCs w:val="20"/>
                <w:lang w:eastAsia="en-CA"/>
              </w:rPr>
              <w:t>Row</w:t>
            </w:r>
          </w:p>
        </w:tc>
        <w:tc>
          <w:tcPr>
            <w:tcW w:w="1750" w:type="pct"/>
            <w:tcBorders>
              <w:top w:val="single" w:sz="4" w:space="0" w:color="auto"/>
              <w:left w:val="nil"/>
              <w:bottom w:val="single" w:sz="4" w:space="0" w:color="auto"/>
              <w:right w:val="single" w:sz="4" w:space="0" w:color="auto"/>
            </w:tcBorders>
            <w:vAlign w:val="center"/>
            <w:hideMark/>
          </w:tcPr>
          <w:p w14:paraId="70B3E016" w14:textId="77777777" w:rsidR="00732AEC" w:rsidRPr="00222EEB" w:rsidRDefault="00732AEC" w:rsidP="00EB6A9E">
            <w:pPr>
              <w:suppressAutoHyphens/>
              <w:spacing w:after="20"/>
              <w:jc w:val="center"/>
              <w:rPr>
                <w:rFonts w:asciiTheme="majorBidi" w:hAnsiTheme="majorBidi" w:cstheme="majorBidi"/>
                <w:b/>
                <w:bCs/>
                <w:sz w:val="20"/>
                <w:szCs w:val="20"/>
                <w:lang w:eastAsia="en-CA"/>
              </w:rPr>
            </w:pPr>
            <w:r w:rsidRPr="00222EEB">
              <w:rPr>
                <w:rFonts w:asciiTheme="majorBidi" w:hAnsiTheme="majorBidi" w:cstheme="majorBidi"/>
                <w:b/>
                <w:bCs/>
                <w:sz w:val="20"/>
                <w:szCs w:val="20"/>
                <w:lang w:eastAsia="en-CA"/>
              </w:rPr>
              <w:t>Particulars</w:t>
            </w:r>
          </w:p>
        </w:tc>
        <w:tc>
          <w:tcPr>
            <w:tcW w:w="383" w:type="pct"/>
            <w:tcBorders>
              <w:top w:val="single" w:sz="4" w:space="0" w:color="auto"/>
              <w:left w:val="nil"/>
              <w:bottom w:val="single" w:sz="4" w:space="0" w:color="auto"/>
              <w:right w:val="single" w:sz="4" w:space="0" w:color="auto"/>
            </w:tcBorders>
            <w:vAlign w:val="center"/>
            <w:hideMark/>
          </w:tcPr>
          <w:p w14:paraId="3FA8945E" w14:textId="77777777" w:rsidR="00732AEC" w:rsidRPr="00222EEB" w:rsidRDefault="00732AEC" w:rsidP="00EB6A9E">
            <w:pPr>
              <w:suppressAutoHyphens/>
              <w:spacing w:after="20"/>
              <w:jc w:val="center"/>
              <w:rPr>
                <w:rFonts w:asciiTheme="majorBidi" w:hAnsiTheme="majorBidi" w:cstheme="majorBidi"/>
                <w:b/>
                <w:bCs/>
                <w:sz w:val="20"/>
                <w:szCs w:val="20"/>
                <w:lang w:eastAsia="en-CA"/>
              </w:rPr>
            </w:pPr>
            <w:r w:rsidRPr="00222EEB">
              <w:rPr>
                <w:rFonts w:asciiTheme="majorBidi" w:hAnsiTheme="majorBidi" w:cstheme="majorBidi"/>
                <w:b/>
                <w:bCs/>
                <w:sz w:val="20"/>
                <w:szCs w:val="20"/>
                <w:lang w:eastAsia="en-CA"/>
              </w:rPr>
              <w:t>2024</w:t>
            </w:r>
          </w:p>
        </w:tc>
        <w:tc>
          <w:tcPr>
            <w:tcW w:w="383" w:type="pct"/>
            <w:tcBorders>
              <w:top w:val="single" w:sz="4" w:space="0" w:color="auto"/>
              <w:left w:val="nil"/>
              <w:bottom w:val="single" w:sz="4" w:space="0" w:color="auto"/>
              <w:right w:val="single" w:sz="4" w:space="0" w:color="auto"/>
            </w:tcBorders>
            <w:vAlign w:val="center"/>
            <w:hideMark/>
          </w:tcPr>
          <w:p w14:paraId="4150B509" w14:textId="77777777" w:rsidR="00732AEC" w:rsidRPr="00222EEB" w:rsidRDefault="00732AEC" w:rsidP="00EB6A9E">
            <w:pPr>
              <w:suppressAutoHyphens/>
              <w:spacing w:after="20"/>
              <w:jc w:val="center"/>
              <w:rPr>
                <w:rFonts w:asciiTheme="majorBidi" w:hAnsiTheme="majorBidi" w:cstheme="majorBidi"/>
                <w:b/>
                <w:bCs/>
                <w:sz w:val="20"/>
                <w:szCs w:val="20"/>
                <w:lang w:eastAsia="en-CA"/>
              </w:rPr>
            </w:pPr>
            <w:r w:rsidRPr="00222EEB">
              <w:rPr>
                <w:rFonts w:asciiTheme="majorBidi" w:hAnsiTheme="majorBidi" w:cstheme="majorBidi"/>
                <w:b/>
                <w:bCs/>
                <w:sz w:val="20"/>
                <w:szCs w:val="20"/>
                <w:lang w:eastAsia="en-CA"/>
              </w:rPr>
              <w:t>2025</w:t>
            </w:r>
          </w:p>
        </w:tc>
        <w:tc>
          <w:tcPr>
            <w:tcW w:w="383" w:type="pct"/>
            <w:tcBorders>
              <w:top w:val="single" w:sz="4" w:space="0" w:color="auto"/>
              <w:left w:val="nil"/>
              <w:bottom w:val="single" w:sz="4" w:space="0" w:color="auto"/>
              <w:right w:val="single" w:sz="4" w:space="0" w:color="auto"/>
            </w:tcBorders>
            <w:vAlign w:val="center"/>
            <w:hideMark/>
          </w:tcPr>
          <w:p w14:paraId="503E00C5" w14:textId="77777777" w:rsidR="00732AEC" w:rsidRPr="00222EEB" w:rsidRDefault="00732AEC" w:rsidP="00EB6A9E">
            <w:pPr>
              <w:suppressAutoHyphens/>
              <w:spacing w:after="20"/>
              <w:jc w:val="center"/>
              <w:rPr>
                <w:rFonts w:asciiTheme="majorBidi" w:hAnsiTheme="majorBidi" w:cstheme="majorBidi"/>
                <w:b/>
                <w:bCs/>
                <w:sz w:val="20"/>
                <w:szCs w:val="20"/>
                <w:lang w:eastAsia="en-CA"/>
              </w:rPr>
            </w:pPr>
            <w:r w:rsidRPr="00222EEB">
              <w:rPr>
                <w:rFonts w:asciiTheme="majorBidi" w:hAnsiTheme="majorBidi" w:cstheme="majorBidi"/>
                <w:b/>
                <w:bCs/>
                <w:sz w:val="20"/>
                <w:szCs w:val="20"/>
                <w:lang w:eastAsia="en-CA"/>
              </w:rPr>
              <w:t>2026</w:t>
            </w:r>
          </w:p>
        </w:tc>
        <w:tc>
          <w:tcPr>
            <w:tcW w:w="383" w:type="pct"/>
            <w:tcBorders>
              <w:top w:val="single" w:sz="4" w:space="0" w:color="auto"/>
              <w:left w:val="nil"/>
              <w:bottom w:val="single" w:sz="4" w:space="0" w:color="auto"/>
              <w:right w:val="single" w:sz="4" w:space="0" w:color="auto"/>
            </w:tcBorders>
            <w:vAlign w:val="center"/>
            <w:hideMark/>
          </w:tcPr>
          <w:p w14:paraId="75B071FC" w14:textId="77777777" w:rsidR="00732AEC" w:rsidRPr="00222EEB" w:rsidRDefault="00732AEC" w:rsidP="00EB6A9E">
            <w:pPr>
              <w:suppressAutoHyphens/>
              <w:spacing w:after="20"/>
              <w:jc w:val="center"/>
              <w:rPr>
                <w:rFonts w:asciiTheme="majorBidi" w:hAnsiTheme="majorBidi" w:cstheme="majorBidi"/>
                <w:b/>
                <w:bCs/>
                <w:sz w:val="20"/>
                <w:szCs w:val="20"/>
                <w:lang w:eastAsia="en-CA"/>
              </w:rPr>
            </w:pPr>
            <w:r w:rsidRPr="00222EEB">
              <w:rPr>
                <w:rFonts w:asciiTheme="majorBidi" w:hAnsiTheme="majorBidi" w:cstheme="majorBidi"/>
                <w:b/>
                <w:bCs/>
                <w:sz w:val="20"/>
                <w:szCs w:val="20"/>
                <w:lang w:eastAsia="en-CA"/>
              </w:rPr>
              <w:t>2027</w:t>
            </w:r>
          </w:p>
        </w:tc>
        <w:tc>
          <w:tcPr>
            <w:tcW w:w="383" w:type="pct"/>
            <w:tcBorders>
              <w:top w:val="single" w:sz="4" w:space="0" w:color="auto"/>
              <w:left w:val="nil"/>
              <w:bottom w:val="single" w:sz="4" w:space="0" w:color="auto"/>
              <w:right w:val="single" w:sz="4" w:space="0" w:color="auto"/>
            </w:tcBorders>
            <w:vAlign w:val="center"/>
            <w:hideMark/>
          </w:tcPr>
          <w:p w14:paraId="0D11CA62" w14:textId="77777777" w:rsidR="00732AEC" w:rsidRPr="00222EEB" w:rsidRDefault="00732AEC" w:rsidP="00EB6A9E">
            <w:pPr>
              <w:suppressAutoHyphens/>
              <w:spacing w:after="20"/>
              <w:jc w:val="center"/>
              <w:rPr>
                <w:rFonts w:asciiTheme="majorBidi" w:hAnsiTheme="majorBidi" w:cstheme="majorBidi"/>
                <w:b/>
                <w:bCs/>
                <w:sz w:val="20"/>
                <w:szCs w:val="20"/>
                <w:lang w:eastAsia="en-CA"/>
              </w:rPr>
            </w:pPr>
            <w:r w:rsidRPr="00222EEB">
              <w:rPr>
                <w:rFonts w:asciiTheme="majorBidi" w:hAnsiTheme="majorBidi" w:cstheme="majorBidi"/>
                <w:b/>
                <w:bCs/>
                <w:sz w:val="20"/>
                <w:szCs w:val="20"/>
                <w:lang w:eastAsia="en-CA"/>
              </w:rPr>
              <w:t>2028</w:t>
            </w:r>
          </w:p>
        </w:tc>
        <w:tc>
          <w:tcPr>
            <w:tcW w:w="383" w:type="pct"/>
            <w:tcBorders>
              <w:top w:val="single" w:sz="4" w:space="0" w:color="auto"/>
              <w:left w:val="nil"/>
              <w:bottom w:val="single" w:sz="4" w:space="0" w:color="auto"/>
              <w:right w:val="single" w:sz="4" w:space="0" w:color="auto"/>
            </w:tcBorders>
            <w:vAlign w:val="center"/>
            <w:hideMark/>
          </w:tcPr>
          <w:p w14:paraId="7E8DD290" w14:textId="77777777" w:rsidR="00732AEC" w:rsidRPr="00222EEB" w:rsidRDefault="00732AEC" w:rsidP="00EB6A9E">
            <w:pPr>
              <w:suppressAutoHyphens/>
              <w:spacing w:after="20"/>
              <w:jc w:val="center"/>
              <w:rPr>
                <w:rFonts w:asciiTheme="majorBidi" w:hAnsiTheme="majorBidi" w:cstheme="majorBidi"/>
                <w:b/>
                <w:bCs/>
                <w:sz w:val="20"/>
                <w:szCs w:val="20"/>
                <w:lang w:eastAsia="en-CA"/>
              </w:rPr>
            </w:pPr>
            <w:r w:rsidRPr="00222EEB">
              <w:rPr>
                <w:rFonts w:asciiTheme="majorBidi" w:hAnsiTheme="majorBidi" w:cstheme="majorBidi"/>
                <w:b/>
                <w:bCs/>
                <w:sz w:val="20"/>
                <w:szCs w:val="20"/>
                <w:lang w:eastAsia="en-CA"/>
              </w:rPr>
              <w:t>2029</w:t>
            </w:r>
          </w:p>
        </w:tc>
        <w:tc>
          <w:tcPr>
            <w:tcW w:w="383" w:type="pct"/>
            <w:tcBorders>
              <w:top w:val="single" w:sz="4" w:space="0" w:color="auto"/>
              <w:left w:val="nil"/>
              <w:bottom w:val="single" w:sz="4" w:space="0" w:color="auto"/>
              <w:right w:val="single" w:sz="4" w:space="0" w:color="auto"/>
            </w:tcBorders>
            <w:vAlign w:val="center"/>
            <w:hideMark/>
          </w:tcPr>
          <w:p w14:paraId="21D3CAA9" w14:textId="77777777" w:rsidR="00732AEC" w:rsidRPr="00222EEB" w:rsidRDefault="00732AEC" w:rsidP="00EB6A9E">
            <w:pPr>
              <w:suppressAutoHyphens/>
              <w:spacing w:after="20"/>
              <w:jc w:val="center"/>
              <w:rPr>
                <w:rFonts w:asciiTheme="majorBidi" w:hAnsiTheme="majorBidi" w:cstheme="majorBidi"/>
                <w:b/>
                <w:bCs/>
                <w:sz w:val="20"/>
                <w:szCs w:val="20"/>
                <w:lang w:eastAsia="en-CA"/>
              </w:rPr>
            </w:pPr>
            <w:r w:rsidRPr="00222EEB">
              <w:rPr>
                <w:rFonts w:asciiTheme="majorBidi" w:hAnsiTheme="majorBidi" w:cstheme="majorBidi"/>
                <w:b/>
                <w:bCs/>
                <w:sz w:val="20"/>
                <w:szCs w:val="20"/>
                <w:lang w:eastAsia="en-CA"/>
              </w:rPr>
              <w:t>2030</w:t>
            </w:r>
          </w:p>
        </w:tc>
        <w:tc>
          <w:tcPr>
            <w:tcW w:w="381" w:type="pct"/>
            <w:tcBorders>
              <w:top w:val="single" w:sz="4" w:space="0" w:color="auto"/>
              <w:left w:val="nil"/>
              <w:bottom w:val="single" w:sz="4" w:space="0" w:color="auto"/>
              <w:right w:val="single" w:sz="4" w:space="0" w:color="auto"/>
            </w:tcBorders>
            <w:vAlign w:val="center"/>
            <w:hideMark/>
          </w:tcPr>
          <w:p w14:paraId="5512820C" w14:textId="77777777" w:rsidR="00732AEC" w:rsidRPr="00222EEB" w:rsidRDefault="00732AEC" w:rsidP="00EB6A9E">
            <w:pPr>
              <w:suppressAutoHyphens/>
              <w:spacing w:after="20"/>
              <w:jc w:val="center"/>
              <w:rPr>
                <w:rFonts w:asciiTheme="majorBidi" w:hAnsiTheme="majorBidi" w:cstheme="majorBidi"/>
                <w:b/>
                <w:bCs/>
                <w:sz w:val="20"/>
                <w:szCs w:val="20"/>
                <w:lang w:eastAsia="en-CA"/>
              </w:rPr>
            </w:pPr>
            <w:r w:rsidRPr="00222EEB">
              <w:rPr>
                <w:rFonts w:asciiTheme="majorBidi" w:hAnsiTheme="majorBidi" w:cstheme="majorBidi"/>
                <w:b/>
                <w:bCs/>
                <w:sz w:val="20"/>
                <w:szCs w:val="20"/>
                <w:lang w:eastAsia="en-CA"/>
              </w:rPr>
              <w:t>Total</w:t>
            </w:r>
          </w:p>
        </w:tc>
      </w:tr>
      <w:tr w:rsidR="00535D4D" w:rsidRPr="00222EEB" w14:paraId="40F30937" w14:textId="77777777" w:rsidTr="00EB6A9E">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E81823B" w14:textId="77777777" w:rsidR="00535D4D" w:rsidRPr="00222EEB" w:rsidRDefault="00535D4D" w:rsidP="00535D4D">
            <w:pPr>
              <w:suppressAutoHyphens/>
              <w:spacing w:after="20"/>
              <w:jc w:val="left"/>
              <w:rPr>
                <w:rFonts w:asciiTheme="majorBidi" w:hAnsiTheme="majorBidi" w:cstheme="majorBidi"/>
                <w:sz w:val="20"/>
                <w:szCs w:val="20"/>
                <w:lang w:eastAsia="en-CA"/>
              </w:rPr>
            </w:pPr>
            <w:r w:rsidRPr="00222EEB">
              <w:rPr>
                <w:rFonts w:asciiTheme="majorBidi" w:hAnsiTheme="majorBidi" w:cstheme="majorBidi"/>
                <w:sz w:val="20"/>
                <w:szCs w:val="20"/>
                <w:lang w:eastAsia="en-CA"/>
              </w:rPr>
              <w:t>1.1</w:t>
            </w:r>
          </w:p>
        </w:tc>
        <w:tc>
          <w:tcPr>
            <w:tcW w:w="1750" w:type="pct"/>
            <w:tcBorders>
              <w:top w:val="nil"/>
              <w:left w:val="nil"/>
              <w:bottom w:val="single" w:sz="4" w:space="0" w:color="auto"/>
              <w:right w:val="single" w:sz="4" w:space="0" w:color="auto"/>
            </w:tcBorders>
            <w:hideMark/>
          </w:tcPr>
          <w:p w14:paraId="196DC416" w14:textId="77777777" w:rsidR="00535D4D" w:rsidRPr="00222EEB" w:rsidRDefault="00535D4D" w:rsidP="00535D4D">
            <w:pPr>
              <w:suppressAutoHyphens/>
              <w:spacing w:after="20"/>
              <w:jc w:val="left"/>
              <w:rPr>
                <w:rFonts w:asciiTheme="majorBidi" w:hAnsiTheme="majorBidi" w:cstheme="majorBidi"/>
                <w:sz w:val="20"/>
                <w:szCs w:val="20"/>
                <w:lang w:eastAsia="en-CA"/>
              </w:rPr>
            </w:pPr>
            <w:r w:rsidRPr="00222EEB">
              <w:rPr>
                <w:rFonts w:asciiTheme="majorBidi" w:hAnsiTheme="majorBidi" w:cstheme="majorBidi"/>
                <w:sz w:val="20"/>
                <w:szCs w:val="20"/>
                <w:lang w:eastAsia="en-CA"/>
              </w:rPr>
              <w:t>Montreal Protocol reduction schedule of Annex F substances (CO</w:t>
            </w:r>
            <w:r w:rsidRPr="00222EEB">
              <w:rPr>
                <w:rFonts w:asciiTheme="majorBidi" w:hAnsiTheme="majorBidi" w:cstheme="majorBidi"/>
                <w:sz w:val="20"/>
                <w:szCs w:val="20"/>
                <w:vertAlign w:val="subscript"/>
                <w:lang w:eastAsia="en-CA"/>
              </w:rPr>
              <w:t>2</w:t>
            </w:r>
            <w:r w:rsidRPr="00222EEB">
              <w:rPr>
                <w:rFonts w:asciiTheme="majorBidi" w:hAnsiTheme="majorBidi" w:cstheme="majorBidi"/>
                <w:sz w:val="20"/>
                <w:szCs w:val="20"/>
                <w:lang w:eastAsia="en-CA"/>
              </w:rPr>
              <w:t xml:space="preserve">-eq tonnes) </w:t>
            </w:r>
          </w:p>
        </w:tc>
        <w:tc>
          <w:tcPr>
            <w:tcW w:w="383" w:type="pct"/>
            <w:tcBorders>
              <w:top w:val="nil"/>
              <w:left w:val="nil"/>
              <w:bottom w:val="single" w:sz="4" w:space="0" w:color="auto"/>
              <w:right w:val="single" w:sz="4" w:space="0" w:color="auto"/>
            </w:tcBorders>
            <w:hideMark/>
          </w:tcPr>
          <w:p w14:paraId="230851BE" w14:textId="1C019FEA" w:rsidR="00535D4D" w:rsidRPr="00222EEB" w:rsidRDefault="00535D4D" w:rsidP="00535D4D">
            <w:pPr>
              <w:suppressAutoHyphens/>
              <w:spacing w:after="20"/>
              <w:ind w:left="-139"/>
              <w:jc w:val="right"/>
              <w:rPr>
                <w:rFonts w:asciiTheme="majorBidi" w:hAnsiTheme="majorBidi" w:cstheme="majorBidi"/>
                <w:sz w:val="20"/>
                <w:szCs w:val="20"/>
                <w:lang w:eastAsia="en-CA"/>
              </w:rPr>
            </w:pPr>
            <w:r w:rsidRPr="00222EEB">
              <w:rPr>
                <w:sz w:val="18"/>
                <w:szCs w:val="18"/>
              </w:rPr>
              <w:t>2,367,840</w:t>
            </w:r>
          </w:p>
        </w:tc>
        <w:tc>
          <w:tcPr>
            <w:tcW w:w="383" w:type="pct"/>
            <w:tcBorders>
              <w:top w:val="nil"/>
              <w:left w:val="nil"/>
              <w:bottom w:val="single" w:sz="4" w:space="0" w:color="auto"/>
              <w:right w:val="single" w:sz="4" w:space="0" w:color="auto"/>
            </w:tcBorders>
          </w:tcPr>
          <w:p w14:paraId="1134A005" w14:textId="458527A8" w:rsidR="00535D4D" w:rsidRPr="00222EEB" w:rsidRDefault="00535D4D" w:rsidP="00535D4D">
            <w:pPr>
              <w:suppressAutoHyphens/>
              <w:spacing w:after="20"/>
              <w:ind w:left="-139"/>
              <w:jc w:val="right"/>
              <w:rPr>
                <w:rFonts w:asciiTheme="majorBidi" w:hAnsiTheme="majorBidi" w:cstheme="majorBidi"/>
                <w:sz w:val="20"/>
                <w:szCs w:val="20"/>
                <w:lang w:eastAsia="en-CA"/>
              </w:rPr>
            </w:pPr>
            <w:r w:rsidRPr="00222EEB">
              <w:rPr>
                <w:sz w:val="18"/>
                <w:szCs w:val="18"/>
              </w:rPr>
              <w:t>2,367,840</w:t>
            </w:r>
          </w:p>
        </w:tc>
        <w:tc>
          <w:tcPr>
            <w:tcW w:w="383" w:type="pct"/>
            <w:tcBorders>
              <w:top w:val="nil"/>
              <w:left w:val="nil"/>
              <w:bottom w:val="single" w:sz="4" w:space="0" w:color="auto"/>
              <w:right w:val="single" w:sz="4" w:space="0" w:color="auto"/>
            </w:tcBorders>
          </w:tcPr>
          <w:p w14:paraId="2AEBA9EC" w14:textId="5147FCFC" w:rsidR="00535D4D" w:rsidRPr="00222EEB" w:rsidRDefault="00535D4D" w:rsidP="00535D4D">
            <w:pPr>
              <w:suppressAutoHyphens/>
              <w:spacing w:after="20"/>
              <w:ind w:left="-139"/>
              <w:jc w:val="right"/>
              <w:rPr>
                <w:rFonts w:asciiTheme="majorBidi" w:hAnsiTheme="majorBidi" w:cstheme="majorBidi"/>
                <w:sz w:val="20"/>
                <w:szCs w:val="20"/>
                <w:lang w:eastAsia="en-CA"/>
              </w:rPr>
            </w:pPr>
            <w:r w:rsidRPr="00222EEB">
              <w:rPr>
                <w:sz w:val="18"/>
                <w:szCs w:val="18"/>
              </w:rPr>
              <w:t>2,367,840</w:t>
            </w:r>
          </w:p>
        </w:tc>
        <w:tc>
          <w:tcPr>
            <w:tcW w:w="383" w:type="pct"/>
            <w:tcBorders>
              <w:top w:val="nil"/>
              <w:left w:val="nil"/>
              <w:bottom w:val="single" w:sz="4" w:space="0" w:color="auto"/>
              <w:right w:val="single" w:sz="4" w:space="0" w:color="auto"/>
            </w:tcBorders>
          </w:tcPr>
          <w:p w14:paraId="2DE28EDD" w14:textId="30B4F49B" w:rsidR="00535D4D" w:rsidRPr="00222EEB" w:rsidRDefault="00535D4D" w:rsidP="00535D4D">
            <w:pPr>
              <w:suppressAutoHyphens/>
              <w:spacing w:after="20"/>
              <w:ind w:left="-139"/>
              <w:jc w:val="right"/>
              <w:rPr>
                <w:rFonts w:asciiTheme="majorBidi" w:hAnsiTheme="majorBidi" w:cstheme="majorBidi"/>
                <w:sz w:val="20"/>
                <w:szCs w:val="20"/>
                <w:lang w:eastAsia="en-CA"/>
              </w:rPr>
            </w:pPr>
            <w:r w:rsidRPr="00222EEB">
              <w:rPr>
                <w:sz w:val="18"/>
                <w:szCs w:val="18"/>
              </w:rPr>
              <w:t>2,367,840</w:t>
            </w:r>
          </w:p>
        </w:tc>
        <w:tc>
          <w:tcPr>
            <w:tcW w:w="383" w:type="pct"/>
            <w:tcBorders>
              <w:top w:val="nil"/>
              <w:left w:val="nil"/>
              <w:bottom w:val="single" w:sz="4" w:space="0" w:color="auto"/>
              <w:right w:val="single" w:sz="4" w:space="0" w:color="auto"/>
            </w:tcBorders>
          </w:tcPr>
          <w:p w14:paraId="678F7CBD" w14:textId="2FC8903E" w:rsidR="00535D4D" w:rsidRPr="00222EEB" w:rsidRDefault="00535D4D" w:rsidP="00535D4D">
            <w:pPr>
              <w:suppressAutoHyphens/>
              <w:spacing w:after="20"/>
              <w:ind w:left="-139"/>
              <w:jc w:val="right"/>
              <w:rPr>
                <w:rFonts w:asciiTheme="majorBidi" w:hAnsiTheme="majorBidi" w:cstheme="majorBidi"/>
                <w:sz w:val="20"/>
                <w:szCs w:val="20"/>
                <w:lang w:eastAsia="en-CA"/>
              </w:rPr>
            </w:pPr>
            <w:r w:rsidRPr="00222EEB">
              <w:rPr>
                <w:sz w:val="18"/>
                <w:szCs w:val="18"/>
              </w:rPr>
              <w:t>2,367,840</w:t>
            </w:r>
          </w:p>
        </w:tc>
        <w:tc>
          <w:tcPr>
            <w:tcW w:w="383" w:type="pct"/>
            <w:tcBorders>
              <w:top w:val="nil"/>
              <w:left w:val="nil"/>
              <w:bottom w:val="single" w:sz="4" w:space="0" w:color="auto"/>
              <w:right w:val="single" w:sz="4" w:space="0" w:color="auto"/>
            </w:tcBorders>
            <w:hideMark/>
          </w:tcPr>
          <w:p w14:paraId="06B1514E" w14:textId="652F0061" w:rsidR="00535D4D" w:rsidRPr="00222EEB" w:rsidRDefault="00535D4D" w:rsidP="00535D4D">
            <w:pPr>
              <w:suppressAutoHyphens/>
              <w:spacing w:after="20"/>
              <w:ind w:left="-139"/>
              <w:jc w:val="right"/>
              <w:rPr>
                <w:rFonts w:asciiTheme="majorBidi" w:hAnsiTheme="majorBidi" w:cstheme="majorBidi"/>
                <w:sz w:val="20"/>
                <w:szCs w:val="20"/>
                <w:lang w:eastAsia="en-CA"/>
              </w:rPr>
            </w:pPr>
            <w:r w:rsidRPr="00222EEB">
              <w:rPr>
                <w:sz w:val="18"/>
                <w:szCs w:val="18"/>
              </w:rPr>
              <w:t>2,131,056</w:t>
            </w:r>
          </w:p>
        </w:tc>
        <w:tc>
          <w:tcPr>
            <w:tcW w:w="383" w:type="pct"/>
            <w:tcBorders>
              <w:top w:val="nil"/>
              <w:left w:val="nil"/>
              <w:bottom w:val="single" w:sz="4" w:space="0" w:color="auto"/>
              <w:right w:val="single" w:sz="4" w:space="0" w:color="auto"/>
            </w:tcBorders>
            <w:hideMark/>
          </w:tcPr>
          <w:p w14:paraId="5B88CD5D" w14:textId="7E1A7406" w:rsidR="00535D4D" w:rsidRPr="00222EEB" w:rsidRDefault="00535D4D" w:rsidP="00535D4D">
            <w:pPr>
              <w:suppressAutoHyphens/>
              <w:spacing w:after="20"/>
              <w:ind w:left="-139"/>
              <w:jc w:val="right"/>
              <w:rPr>
                <w:rFonts w:asciiTheme="majorBidi" w:hAnsiTheme="majorBidi" w:cstheme="majorBidi"/>
                <w:sz w:val="20"/>
                <w:szCs w:val="20"/>
                <w:lang w:eastAsia="en-CA"/>
              </w:rPr>
            </w:pPr>
            <w:r w:rsidRPr="00222EEB">
              <w:rPr>
                <w:sz w:val="18"/>
                <w:szCs w:val="18"/>
              </w:rPr>
              <w:t>2,131,056</w:t>
            </w:r>
          </w:p>
        </w:tc>
        <w:tc>
          <w:tcPr>
            <w:tcW w:w="381" w:type="pct"/>
            <w:tcBorders>
              <w:top w:val="nil"/>
              <w:left w:val="nil"/>
              <w:bottom w:val="single" w:sz="4" w:space="0" w:color="auto"/>
              <w:right w:val="single" w:sz="4" w:space="0" w:color="auto"/>
            </w:tcBorders>
            <w:hideMark/>
          </w:tcPr>
          <w:p w14:paraId="2A3B532F" w14:textId="77777777" w:rsidR="00535D4D" w:rsidRPr="00222EEB" w:rsidRDefault="00535D4D" w:rsidP="00535D4D">
            <w:pPr>
              <w:suppressAutoHyphens/>
              <w:spacing w:after="20"/>
              <w:ind w:left="-139"/>
              <w:jc w:val="right"/>
              <w:rPr>
                <w:rFonts w:asciiTheme="majorBidi" w:hAnsiTheme="majorBidi" w:cstheme="majorBidi"/>
                <w:sz w:val="20"/>
                <w:szCs w:val="20"/>
                <w:lang w:eastAsia="en-CA"/>
              </w:rPr>
            </w:pPr>
            <w:r w:rsidRPr="00222EEB">
              <w:rPr>
                <w:rFonts w:asciiTheme="majorBidi" w:hAnsiTheme="majorBidi" w:cstheme="majorBidi"/>
                <w:sz w:val="20"/>
                <w:szCs w:val="20"/>
                <w:lang w:eastAsia="en-CA"/>
              </w:rPr>
              <w:t>n/a</w:t>
            </w:r>
          </w:p>
        </w:tc>
      </w:tr>
      <w:tr w:rsidR="00535D4D" w:rsidRPr="00222EEB" w14:paraId="314ADAC0" w14:textId="77777777" w:rsidTr="00EB6A9E">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6B56656" w14:textId="77777777" w:rsidR="00535D4D" w:rsidRPr="00222EEB" w:rsidRDefault="00535D4D" w:rsidP="00535D4D">
            <w:pPr>
              <w:suppressAutoHyphens/>
              <w:spacing w:after="20"/>
              <w:jc w:val="left"/>
              <w:rPr>
                <w:rFonts w:asciiTheme="majorBidi" w:hAnsiTheme="majorBidi" w:cstheme="majorBidi"/>
                <w:sz w:val="20"/>
                <w:szCs w:val="20"/>
                <w:lang w:eastAsia="en-CA"/>
              </w:rPr>
            </w:pPr>
            <w:r w:rsidRPr="00222EEB">
              <w:rPr>
                <w:rFonts w:asciiTheme="majorBidi" w:hAnsiTheme="majorBidi" w:cstheme="majorBidi"/>
                <w:sz w:val="20"/>
                <w:szCs w:val="20"/>
                <w:lang w:eastAsia="en-CA"/>
              </w:rPr>
              <w:t>1.2</w:t>
            </w:r>
          </w:p>
        </w:tc>
        <w:tc>
          <w:tcPr>
            <w:tcW w:w="1750" w:type="pct"/>
            <w:tcBorders>
              <w:top w:val="nil"/>
              <w:left w:val="nil"/>
              <w:bottom w:val="single" w:sz="4" w:space="0" w:color="auto"/>
              <w:right w:val="single" w:sz="4" w:space="0" w:color="auto"/>
            </w:tcBorders>
            <w:hideMark/>
          </w:tcPr>
          <w:p w14:paraId="3823C58A" w14:textId="77777777" w:rsidR="00535D4D" w:rsidRPr="00222EEB" w:rsidRDefault="00535D4D" w:rsidP="00535D4D">
            <w:pPr>
              <w:suppressAutoHyphens/>
              <w:spacing w:after="20"/>
              <w:jc w:val="left"/>
              <w:rPr>
                <w:rFonts w:asciiTheme="majorBidi" w:hAnsiTheme="majorBidi" w:cstheme="majorBidi"/>
                <w:sz w:val="20"/>
                <w:szCs w:val="20"/>
                <w:lang w:eastAsia="en-CA"/>
              </w:rPr>
            </w:pPr>
            <w:r w:rsidRPr="00222EEB">
              <w:rPr>
                <w:rFonts w:asciiTheme="majorBidi" w:hAnsiTheme="majorBidi" w:cstheme="majorBidi"/>
                <w:sz w:val="20"/>
                <w:szCs w:val="20"/>
                <w:lang w:eastAsia="en-CA"/>
              </w:rPr>
              <w:t>Maximum allowable total consumption of Annex F substances (CO</w:t>
            </w:r>
            <w:r w:rsidRPr="00222EEB">
              <w:rPr>
                <w:rFonts w:asciiTheme="majorBidi" w:hAnsiTheme="majorBidi" w:cstheme="majorBidi"/>
                <w:sz w:val="20"/>
                <w:szCs w:val="20"/>
                <w:vertAlign w:val="subscript"/>
                <w:lang w:eastAsia="en-CA"/>
              </w:rPr>
              <w:t>2</w:t>
            </w:r>
            <w:r w:rsidRPr="00222EEB">
              <w:rPr>
                <w:rFonts w:asciiTheme="majorBidi" w:hAnsiTheme="majorBidi" w:cstheme="majorBidi"/>
                <w:sz w:val="20"/>
                <w:szCs w:val="20"/>
                <w:lang w:eastAsia="en-CA"/>
              </w:rPr>
              <w:t>-eq tonnes)</w:t>
            </w:r>
          </w:p>
        </w:tc>
        <w:tc>
          <w:tcPr>
            <w:tcW w:w="383" w:type="pct"/>
            <w:tcBorders>
              <w:top w:val="nil"/>
              <w:left w:val="nil"/>
              <w:bottom w:val="single" w:sz="4" w:space="0" w:color="auto"/>
              <w:right w:val="single" w:sz="4" w:space="0" w:color="auto"/>
            </w:tcBorders>
          </w:tcPr>
          <w:p w14:paraId="4F5DFFDF" w14:textId="66370F51" w:rsidR="00535D4D" w:rsidRPr="00222EEB" w:rsidRDefault="00535D4D" w:rsidP="00535D4D">
            <w:pPr>
              <w:suppressAutoHyphens/>
              <w:spacing w:after="20"/>
              <w:ind w:left="-139"/>
              <w:jc w:val="right"/>
              <w:rPr>
                <w:rFonts w:asciiTheme="majorBidi" w:hAnsiTheme="majorBidi" w:cstheme="majorBidi"/>
                <w:sz w:val="20"/>
                <w:szCs w:val="20"/>
                <w:lang w:eastAsia="en-CA"/>
              </w:rPr>
            </w:pPr>
            <w:r w:rsidRPr="00222EEB">
              <w:rPr>
                <w:sz w:val="18"/>
                <w:szCs w:val="18"/>
              </w:rPr>
              <w:t>2,367,840</w:t>
            </w:r>
          </w:p>
        </w:tc>
        <w:tc>
          <w:tcPr>
            <w:tcW w:w="383" w:type="pct"/>
            <w:tcBorders>
              <w:top w:val="nil"/>
              <w:left w:val="nil"/>
              <w:bottom w:val="single" w:sz="4" w:space="0" w:color="auto"/>
              <w:right w:val="single" w:sz="4" w:space="0" w:color="auto"/>
            </w:tcBorders>
          </w:tcPr>
          <w:p w14:paraId="642DE573" w14:textId="1BA5EDC0" w:rsidR="00535D4D" w:rsidRPr="00222EEB" w:rsidRDefault="00535D4D" w:rsidP="00535D4D">
            <w:pPr>
              <w:suppressAutoHyphens/>
              <w:spacing w:after="20"/>
              <w:ind w:left="-139"/>
              <w:jc w:val="right"/>
              <w:rPr>
                <w:rFonts w:asciiTheme="majorBidi" w:hAnsiTheme="majorBidi" w:cstheme="majorBidi"/>
                <w:sz w:val="20"/>
                <w:szCs w:val="20"/>
                <w:lang w:eastAsia="en-CA"/>
              </w:rPr>
            </w:pPr>
            <w:r w:rsidRPr="00222EEB">
              <w:rPr>
                <w:sz w:val="18"/>
                <w:szCs w:val="18"/>
              </w:rPr>
              <w:t>2,367,840</w:t>
            </w:r>
          </w:p>
        </w:tc>
        <w:tc>
          <w:tcPr>
            <w:tcW w:w="383" w:type="pct"/>
            <w:tcBorders>
              <w:top w:val="nil"/>
              <w:left w:val="nil"/>
              <w:bottom w:val="single" w:sz="4" w:space="0" w:color="auto"/>
              <w:right w:val="single" w:sz="4" w:space="0" w:color="auto"/>
            </w:tcBorders>
          </w:tcPr>
          <w:p w14:paraId="4FC86C01" w14:textId="2A1462AF" w:rsidR="00535D4D" w:rsidRPr="00222EEB" w:rsidRDefault="00535D4D" w:rsidP="00535D4D">
            <w:pPr>
              <w:suppressAutoHyphens/>
              <w:spacing w:after="20"/>
              <w:ind w:left="-139"/>
              <w:jc w:val="right"/>
              <w:rPr>
                <w:rFonts w:asciiTheme="majorBidi" w:hAnsiTheme="majorBidi" w:cstheme="majorBidi"/>
                <w:sz w:val="20"/>
                <w:szCs w:val="20"/>
                <w:lang w:eastAsia="en-CA"/>
              </w:rPr>
            </w:pPr>
            <w:r w:rsidRPr="00222EEB">
              <w:rPr>
                <w:sz w:val="18"/>
                <w:szCs w:val="18"/>
              </w:rPr>
              <w:t>2,367,840</w:t>
            </w:r>
          </w:p>
        </w:tc>
        <w:tc>
          <w:tcPr>
            <w:tcW w:w="383" w:type="pct"/>
            <w:tcBorders>
              <w:top w:val="nil"/>
              <w:left w:val="nil"/>
              <w:bottom w:val="single" w:sz="4" w:space="0" w:color="auto"/>
              <w:right w:val="single" w:sz="4" w:space="0" w:color="auto"/>
            </w:tcBorders>
          </w:tcPr>
          <w:p w14:paraId="56E44C89" w14:textId="4138B19D" w:rsidR="00535D4D" w:rsidRPr="00222EEB" w:rsidRDefault="00535D4D" w:rsidP="00535D4D">
            <w:pPr>
              <w:suppressAutoHyphens/>
              <w:spacing w:after="20"/>
              <w:ind w:left="-139"/>
              <w:jc w:val="right"/>
              <w:rPr>
                <w:rFonts w:asciiTheme="majorBidi" w:hAnsiTheme="majorBidi" w:cstheme="majorBidi"/>
                <w:sz w:val="20"/>
                <w:szCs w:val="20"/>
                <w:lang w:eastAsia="en-CA"/>
              </w:rPr>
            </w:pPr>
            <w:r w:rsidRPr="00222EEB">
              <w:rPr>
                <w:sz w:val="18"/>
                <w:szCs w:val="18"/>
              </w:rPr>
              <w:t>2,367,840</w:t>
            </w:r>
          </w:p>
        </w:tc>
        <w:tc>
          <w:tcPr>
            <w:tcW w:w="383" w:type="pct"/>
            <w:tcBorders>
              <w:top w:val="nil"/>
              <w:left w:val="nil"/>
              <w:bottom w:val="single" w:sz="4" w:space="0" w:color="auto"/>
              <w:right w:val="single" w:sz="4" w:space="0" w:color="auto"/>
            </w:tcBorders>
          </w:tcPr>
          <w:p w14:paraId="0F590C5F" w14:textId="7D53B65A" w:rsidR="00535D4D" w:rsidRPr="00222EEB" w:rsidRDefault="00535D4D" w:rsidP="00535D4D">
            <w:pPr>
              <w:suppressAutoHyphens/>
              <w:spacing w:after="20"/>
              <w:ind w:left="-139"/>
              <w:jc w:val="right"/>
              <w:rPr>
                <w:rFonts w:asciiTheme="majorBidi" w:hAnsiTheme="majorBidi" w:cstheme="majorBidi"/>
                <w:sz w:val="20"/>
                <w:szCs w:val="20"/>
                <w:lang w:eastAsia="en-CA"/>
              </w:rPr>
            </w:pPr>
            <w:r w:rsidRPr="00222EEB">
              <w:rPr>
                <w:sz w:val="18"/>
                <w:szCs w:val="18"/>
              </w:rPr>
              <w:t>2,367,840</w:t>
            </w:r>
          </w:p>
        </w:tc>
        <w:tc>
          <w:tcPr>
            <w:tcW w:w="383" w:type="pct"/>
            <w:tcBorders>
              <w:top w:val="nil"/>
              <w:left w:val="nil"/>
              <w:bottom w:val="single" w:sz="4" w:space="0" w:color="auto"/>
              <w:right w:val="single" w:sz="4" w:space="0" w:color="auto"/>
            </w:tcBorders>
          </w:tcPr>
          <w:p w14:paraId="663C61DD" w14:textId="2D6D1BF8" w:rsidR="00535D4D" w:rsidRPr="00222EEB" w:rsidRDefault="00535D4D" w:rsidP="00535D4D">
            <w:pPr>
              <w:suppressAutoHyphens/>
              <w:spacing w:after="20"/>
              <w:ind w:left="-139"/>
              <w:jc w:val="right"/>
              <w:rPr>
                <w:rFonts w:asciiTheme="majorBidi" w:hAnsiTheme="majorBidi" w:cstheme="majorBidi"/>
                <w:sz w:val="20"/>
                <w:szCs w:val="20"/>
                <w:lang w:eastAsia="en-CA"/>
              </w:rPr>
            </w:pPr>
            <w:r w:rsidRPr="00222EEB">
              <w:rPr>
                <w:sz w:val="18"/>
                <w:szCs w:val="18"/>
              </w:rPr>
              <w:t>2,131,056</w:t>
            </w:r>
          </w:p>
        </w:tc>
        <w:tc>
          <w:tcPr>
            <w:tcW w:w="383" w:type="pct"/>
            <w:tcBorders>
              <w:top w:val="nil"/>
              <w:left w:val="nil"/>
              <w:bottom w:val="single" w:sz="4" w:space="0" w:color="auto"/>
              <w:right w:val="single" w:sz="4" w:space="0" w:color="auto"/>
            </w:tcBorders>
          </w:tcPr>
          <w:p w14:paraId="358354D2" w14:textId="17D74AC7" w:rsidR="00535D4D" w:rsidRPr="00222EEB" w:rsidRDefault="00535D4D" w:rsidP="00535D4D">
            <w:pPr>
              <w:suppressAutoHyphens/>
              <w:spacing w:after="20"/>
              <w:ind w:left="-139"/>
              <w:jc w:val="right"/>
              <w:rPr>
                <w:rFonts w:asciiTheme="majorBidi" w:hAnsiTheme="majorBidi" w:cstheme="majorBidi"/>
                <w:sz w:val="20"/>
                <w:szCs w:val="20"/>
                <w:lang w:eastAsia="en-CA"/>
              </w:rPr>
            </w:pPr>
            <w:r w:rsidRPr="00222EEB">
              <w:rPr>
                <w:sz w:val="18"/>
                <w:szCs w:val="18"/>
              </w:rPr>
              <w:t>1,803,694</w:t>
            </w:r>
          </w:p>
        </w:tc>
        <w:tc>
          <w:tcPr>
            <w:tcW w:w="381" w:type="pct"/>
            <w:tcBorders>
              <w:top w:val="nil"/>
              <w:left w:val="nil"/>
              <w:bottom w:val="single" w:sz="4" w:space="0" w:color="auto"/>
              <w:right w:val="single" w:sz="4" w:space="0" w:color="auto"/>
            </w:tcBorders>
            <w:hideMark/>
          </w:tcPr>
          <w:p w14:paraId="0A59C798" w14:textId="77777777" w:rsidR="00535D4D" w:rsidRPr="00222EEB" w:rsidRDefault="00535D4D" w:rsidP="00535D4D">
            <w:pPr>
              <w:suppressAutoHyphens/>
              <w:spacing w:after="20"/>
              <w:ind w:left="-139"/>
              <w:jc w:val="right"/>
              <w:rPr>
                <w:rFonts w:asciiTheme="majorBidi" w:hAnsiTheme="majorBidi" w:cstheme="majorBidi"/>
                <w:sz w:val="20"/>
                <w:szCs w:val="20"/>
                <w:lang w:eastAsia="en-CA"/>
              </w:rPr>
            </w:pPr>
            <w:r w:rsidRPr="00222EEB">
              <w:rPr>
                <w:rFonts w:asciiTheme="majorBidi" w:hAnsiTheme="majorBidi" w:cstheme="majorBidi"/>
                <w:sz w:val="20"/>
                <w:szCs w:val="20"/>
              </w:rPr>
              <w:t>n/a</w:t>
            </w:r>
          </w:p>
        </w:tc>
      </w:tr>
      <w:tr w:rsidR="00662A6E" w:rsidRPr="00222EEB" w14:paraId="1F9CF861" w14:textId="77777777" w:rsidTr="00EB6A9E">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FB6CAFF" w14:textId="77777777" w:rsidR="00662A6E" w:rsidRPr="00222EEB" w:rsidRDefault="00662A6E" w:rsidP="00662A6E">
            <w:pPr>
              <w:suppressAutoHyphens/>
              <w:spacing w:after="20"/>
              <w:jc w:val="left"/>
              <w:rPr>
                <w:rFonts w:asciiTheme="majorBidi" w:hAnsiTheme="majorBidi" w:cstheme="majorBidi"/>
                <w:sz w:val="20"/>
                <w:szCs w:val="20"/>
                <w:lang w:eastAsia="en-CA"/>
              </w:rPr>
            </w:pPr>
            <w:r w:rsidRPr="00222EEB">
              <w:rPr>
                <w:rFonts w:asciiTheme="majorBidi" w:hAnsiTheme="majorBidi" w:cstheme="majorBidi"/>
                <w:sz w:val="20"/>
                <w:szCs w:val="20"/>
                <w:lang w:eastAsia="en-CA"/>
              </w:rPr>
              <w:t>2.1</w:t>
            </w:r>
          </w:p>
        </w:tc>
        <w:tc>
          <w:tcPr>
            <w:tcW w:w="1750" w:type="pct"/>
            <w:tcBorders>
              <w:top w:val="nil"/>
              <w:left w:val="nil"/>
              <w:bottom w:val="single" w:sz="4" w:space="0" w:color="auto"/>
              <w:right w:val="single" w:sz="4" w:space="0" w:color="auto"/>
            </w:tcBorders>
            <w:hideMark/>
          </w:tcPr>
          <w:p w14:paraId="42966AE8" w14:textId="5F212C0D" w:rsidR="00662A6E" w:rsidRPr="00222EEB" w:rsidRDefault="00662A6E" w:rsidP="00662A6E">
            <w:pPr>
              <w:suppressAutoHyphens/>
              <w:spacing w:after="20"/>
              <w:jc w:val="left"/>
              <w:rPr>
                <w:rFonts w:asciiTheme="majorBidi" w:hAnsiTheme="majorBidi" w:cstheme="majorBidi"/>
                <w:sz w:val="20"/>
                <w:szCs w:val="20"/>
                <w:lang w:eastAsia="en-CA"/>
              </w:rPr>
            </w:pPr>
            <w:r w:rsidRPr="00222EEB">
              <w:rPr>
                <w:rFonts w:asciiTheme="majorBidi" w:hAnsiTheme="majorBidi" w:cstheme="majorBidi"/>
                <w:sz w:val="20"/>
                <w:szCs w:val="20"/>
                <w:lang w:eastAsia="en-CA"/>
              </w:rPr>
              <w:t>Lead IA (UNIDO) agreed funding (US $)</w:t>
            </w:r>
          </w:p>
        </w:tc>
        <w:tc>
          <w:tcPr>
            <w:tcW w:w="383" w:type="pct"/>
            <w:tcBorders>
              <w:top w:val="nil"/>
              <w:left w:val="nil"/>
              <w:bottom w:val="single" w:sz="4" w:space="0" w:color="auto"/>
              <w:right w:val="single" w:sz="4" w:space="0" w:color="auto"/>
            </w:tcBorders>
          </w:tcPr>
          <w:p w14:paraId="1F90310E" w14:textId="43BB0470" w:rsidR="00662A6E" w:rsidRPr="00222EEB" w:rsidRDefault="00662A6E" w:rsidP="00662A6E">
            <w:pPr>
              <w:suppressAutoHyphens/>
              <w:spacing w:after="20"/>
              <w:ind w:left="-139"/>
              <w:jc w:val="right"/>
              <w:rPr>
                <w:rFonts w:asciiTheme="majorBidi" w:hAnsiTheme="majorBidi" w:cstheme="majorBidi"/>
                <w:sz w:val="20"/>
                <w:szCs w:val="20"/>
                <w:lang w:eastAsia="en-CA"/>
              </w:rPr>
            </w:pPr>
            <w:r w:rsidRPr="00222EEB">
              <w:rPr>
                <w:color w:val="000000"/>
                <w:sz w:val="18"/>
                <w:szCs w:val="18"/>
              </w:rPr>
              <w:t>1,526,566</w:t>
            </w:r>
          </w:p>
        </w:tc>
        <w:tc>
          <w:tcPr>
            <w:tcW w:w="383" w:type="pct"/>
            <w:tcBorders>
              <w:top w:val="nil"/>
              <w:left w:val="nil"/>
              <w:bottom w:val="single" w:sz="4" w:space="0" w:color="auto"/>
              <w:right w:val="single" w:sz="4" w:space="0" w:color="auto"/>
            </w:tcBorders>
          </w:tcPr>
          <w:p w14:paraId="79B6B9B4" w14:textId="77777777" w:rsidR="00662A6E" w:rsidRPr="00222EEB" w:rsidRDefault="00662A6E" w:rsidP="00662A6E">
            <w:pPr>
              <w:suppressAutoHyphens/>
              <w:spacing w:after="20"/>
              <w:ind w:left="-139"/>
              <w:jc w:val="right"/>
              <w:rPr>
                <w:rFonts w:asciiTheme="majorBidi" w:hAnsiTheme="majorBidi" w:cstheme="majorBidi"/>
                <w:sz w:val="20"/>
                <w:szCs w:val="20"/>
                <w:lang w:eastAsia="en-CA"/>
              </w:rPr>
            </w:pPr>
            <w:r w:rsidRPr="00222EEB">
              <w:rPr>
                <w:rFonts w:asciiTheme="majorBidi" w:hAnsiTheme="majorBidi" w:cstheme="majorBidi"/>
                <w:sz w:val="20"/>
                <w:szCs w:val="20"/>
                <w:lang w:eastAsia="en-CA"/>
              </w:rPr>
              <w:t>0</w:t>
            </w:r>
          </w:p>
        </w:tc>
        <w:tc>
          <w:tcPr>
            <w:tcW w:w="383" w:type="pct"/>
            <w:tcBorders>
              <w:top w:val="nil"/>
              <w:left w:val="nil"/>
              <w:bottom w:val="single" w:sz="4" w:space="0" w:color="auto"/>
              <w:right w:val="single" w:sz="4" w:space="0" w:color="auto"/>
            </w:tcBorders>
          </w:tcPr>
          <w:p w14:paraId="71FF2380" w14:textId="77777777" w:rsidR="00662A6E" w:rsidRPr="00222EEB" w:rsidRDefault="00662A6E" w:rsidP="00662A6E">
            <w:pPr>
              <w:suppressAutoHyphens/>
              <w:spacing w:after="20"/>
              <w:ind w:left="-139"/>
              <w:jc w:val="right"/>
              <w:rPr>
                <w:rFonts w:asciiTheme="majorBidi" w:hAnsiTheme="majorBidi" w:cstheme="majorBidi"/>
                <w:sz w:val="20"/>
                <w:szCs w:val="20"/>
                <w:lang w:eastAsia="en-CA"/>
              </w:rPr>
            </w:pPr>
            <w:r w:rsidRPr="00222EEB">
              <w:rPr>
                <w:rFonts w:asciiTheme="majorBidi" w:hAnsiTheme="majorBidi" w:cstheme="majorBidi"/>
                <w:sz w:val="20"/>
                <w:szCs w:val="20"/>
                <w:lang w:eastAsia="en-CA"/>
              </w:rPr>
              <w:t>0</w:t>
            </w:r>
          </w:p>
        </w:tc>
        <w:tc>
          <w:tcPr>
            <w:tcW w:w="383" w:type="pct"/>
            <w:tcBorders>
              <w:top w:val="nil"/>
              <w:left w:val="nil"/>
              <w:bottom w:val="single" w:sz="4" w:space="0" w:color="auto"/>
              <w:right w:val="single" w:sz="4" w:space="0" w:color="auto"/>
            </w:tcBorders>
          </w:tcPr>
          <w:p w14:paraId="6401E21B" w14:textId="2EFF2228" w:rsidR="00662A6E" w:rsidRPr="00222EEB" w:rsidRDefault="00662A6E" w:rsidP="00662A6E">
            <w:pPr>
              <w:suppressAutoHyphens/>
              <w:spacing w:after="20"/>
              <w:ind w:left="-139"/>
              <w:jc w:val="right"/>
              <w:rPr>
                <w:rFonts w:asciiTheme="majorBidi" w:hAnsiTheme="majorBidi" w:cstheme="majorBidi"/>
                <w:sz w:val="20"/>
                <w:szCs w:val="20"/>
                <w:lang w:eastAsia="en-CA"/>
              </w:rPr>
            </w:pPr>
            <w:r w:rsidRPr="00222EEB">
              <w:rPr>
                <w:color w:val="000000"/>
                <w:sz w:val="18"/>
                <w:szCs w:val="18"/>
              </w:rPr>
              <w:t>435,875</w:t>
            </w:r>
          </w:p>
        </w:tc>
        <w:tc>
          <w:tcPr>
            <w:tcW w:w="383" w:type="pct"/>
            <w:tcBorders>
              <w:top w:val="nil"/>
              <w:left w:val="nil"/>
              <w:bottom w:val="single" w:sz="4" w:space="0" w:color="auto"/>
              <w:right w:val="single" w:sz="4" w:space="0" w:color="auto"/>
            </w:tcBorders>
          </w:tcPr>
          <w:p w14:paraId="374C0259" w14:textId="77777777" w:rsidR="00662A6E" w:rsidRPr="00222EEB" w:rsidRDefault="00662A6E" w:rsidP="00662A6E">
            <w:pPr>
              <w:suppressAutoHyphens/>
              <w:spacing w:after="20"/>
              <w:ind w:left="-139"/>
              <w:jc w:val="right"/>
              <w:rPr>
                <w:rFonts w:asciiTheme="majorBidi" w:hAnsiTheme="majorBidi" w:cstheme="majorBidi"/>
                <w:sz w:val="20"/>
                <w:szCs w:val="20"/>
                <w:lang w:eastAsia="en-CA"/>
              </w:rPr>
            </w:pPr>
            <w:r w:rsidRPr="00222EEB">
              <w:rPr>
                <w:rFonts w:asciiTheme="majorBidi" w:hAnsiTheme="majorBidi" w:cstheme="majorBidi"/>
                <w:sz w:val="20"/>
                <w:szCs w:val="20"/>
                <w:lang w:eastAsia="en-CA"/>
              </w:rPr>
              <w:t>0</w:t>
            </w:r>
          </w:p>
        </w:tc>
        <w:tc>
          <w:tcPr>
            <w:tcW w:w="383" w:type="pct"/>
            <w:tcBorders>
              <w:top w:val="nil"/>
              <w:left w:val="nil"/>
              <w:bottom w:val="single" w:sz="4" w:space="0" w:color="auto"/>
              <w:right w:val="single" w:sz="4" w:space="0" w:color="auto"/>
            </w:tcBorders>
          </w:tcPr>
          <w:p w14:paraId="7A02D051" w14:textId="77777777" w:rsidR="00662A6E" w:rsidRPr="00222EEB" w:rsidRDefault="00662A6E" w:rsidP="00662A6E">
            <w:pPr>
              <w:suppressAutoHyphens/>
              <w:spacing w:after="20"/>
              <w:ind w:left="-139"/>
              <w:jc w:val="right"/>
              <w:rPr>
                <w:rFonts w:asciiTheme="majorBidi" w:hAnsiTheme="majorBidi" w:cstheme="majorBidi"/>
                <w:sz w:val="20"/>
                <w:szCs w:val="20"/>
                <w:lang w:eastAsia="en-CA"/>
              </w:rPr>
            </w:pPr>
            <w:r w:rsidRPr="00222EEB">
              <w:rPr>
                <w:rFonts w:asciiTheme="majorBidi" w:hAnsiTheme="majorBidi" w:cstheme="majorBidi"/>
                <w:sz w:val="20"/>
                <w:szCs w:val="20"/>
                <w:lang w:eastAsia="en-CA"/>
              </w:rPr>
              <w:t>0</w:t>
            </w:r>
          </w:p>
        </w:tc>
        <w:tc>
          <w:tcPr>
            <w:tcW w:w="383" w:type="pct"/>
            <w:tcBorders>
              <w:top w:val="nil"/>
              <w:left w:val="nil"/>
              <w:bottom w:val="single" w:sz="4" w:space="0" w:color="auto"/>
              <w:right w:val="single" w:sz="4" w:space="0" w:color="auto"/>
            </w:tcBorders>
          </w:tcPr>
          <w:p w14:paraId="58FEB846" w14:textId="10DBC0D8" w:rsidR="00662A6E" w:rsidRPr="00222EEB" w:rsidRDefault="00662A6E" w:rsidP="00662A6E">
            <w:pPr>
              <w:suppressAutoHyphens/>
              <w:spacing w:after="20"/>
              <w:ind w:left="-139"/>
              <w:jc w:val="right"/>
              <w:rPr>
                <w:rFonts w:asciiTheme="majorBidi" w:hAnsiTheme="majorBidi" w:cstheme="majorBidi"/>
                <w:sz w:val="20"/>
                <w:szCs w:val="20"/>
                <w:lang w:eastAsia="en-CA"/>
              </w:rPr>
            </w:pPr>
            <w:r w:rsidRPr="00222EEB">
              <w:rPr>
                <w:color w:val="000000"/>
                <w:sz w:val="18"/>
                <w:szCs w:val="18"/>
              </w:rPr>
              <w:t>104,740</w:t>
            </w:r>
          </w:p>
        </w:tc>
        <w:tc>
          <w:tcPr>
            <w:tcW w:w="381" w:type="pct"/>
            <w:tcBorders>
              <w:top w:val="nil"/>
              <w:left w:val="nil"/>
              <w:bottom w:val="single" w:sz="4" w:space="0" w:color="auto"/>
              <w:right w:val="single" w:sz="4" w:space="0" w:color="auto"/>
            </w:tcBorders>
          </w:tcPr>
          <w:p w14:paraId="3EF03138" w14:textId="4EB96AA1" w:rsidR="00662A6E" w:rsidRPr="00222EEB" w:rsidRDefault="00662A6E" w:rsidP="00662A6E">
            <w:pPr>
              <w:suppressAutoHyphens/>
              <w:spacing w:after="20"/>
              <w:ind w:left="-139"/>
              <w:jc w:val="right"/>
              <w:rPr>
                <w:rFonts w:asciiTheme="majorBidi" w:hAnsiTheme="majorBidi" w:cstheme="majorBidi"/>
                <w:b/>
                <w:bCs/>
                <w:sz w:val="20"/>
                <w:szCs w:val="20"/>
                <w:lang w:eastAsia="en-CA"/>
              </w:rPr>
            </w:pPr>
            <w:r w:rsidRPr="00222EEB">
              <w:rPr>
                <w:color w:val="000000"/>
                <w:sz w:val="18"/>
                <w:szCs w:val="18"/>
              </w:rPr>
              <w:t xml:space="preserve">2,067,181 </w:t>
            </w:r>
          </w:p>
        </w:tc>
      </w:tr>
      <w:tr w:rsidR="00662A6E" w:rsidRPr="00222EEB" w14:paraId="3E8A32A5" w14:textId="77777777" w:rsidTr="00EB6A9E">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3F15C34" w14:textId="77777777" w:rsidR="00662A6E" w:rsidRPr="00222EEB" w:rsidRDefault="00662A6E" w:rsidP="00662A6E">
            <w:pPr>
              <w:suppressAutoHyphens/>
              <w:spacing w:after="20"/>
              <w:jc w:val="left"/>
              <w:rPr>
                <w:rFonts w:asciiTheme="majorBidi" w:hAnsiTheme="majorBidi" w:cstheme="majorBidi"/>
                <w:sz w:val="20"/>
                <w:szCs w:val="20"/>
                <w:lang w:eastAsia="en-CA"/>
              </w:rPr>
            </w:pPr>
            <w:r w:rsidRPr="00222EEB">
              <w:rPr>
                <w:rFonts w:asciiTheme="majorBidi" w:hAnsiTheme="majorBidi" w:cstheme="majorBidi"/>
                <w:sz w:val="20"/>
                <w:szCs w:val="20"/>
                <w:lang w:eastAsia="en-CA"/>
              </w:rPr>
              <w:t>2.2</w:t>
            </w:r>
          </w:p>
        </w:tc>
        <w:tc>
          <w:tcPr>
            <w:tcW w:w="1750" w:type="pct"/>
            <w:tcBorders>
              <w:top w:val="nil"/>
              <w:left w:val="nil"/>
              <w:bottom w:val="single" w:sz="4" w:space="0" w:color="auto"/>
              <w:right w:val="single" w:sz="4" w:space="0" w:color="auto"/>
            </w:tcBorders>
            <w:hideMark/>
          </w:tcPr>
          <w:p w14:paraId="3D6B3538" w14:textId="77777777" w:rsidR="00662A6E" w:rsidRPr="00222EEB" w:rsidRDefault="00662A6E" w:rsidP="00662A6E">
            <w:pPr>
              <w:suppressAutoHyphens/>
              <w:spacing w:after="20"/>
              <w:jc w:val="left"/>
              <w:rPr>
                <w:rFonts w:asciiTheme="majorBidi" w:hAnsiTheme="majorBidi" w:cstheme="majorBidi"/>
                <w:sz w:val="20"/>
                <w:szCs w:val="20"/>
                <w:lang w:eastAsia="en-CA"/>
              </w:rPr>
            </w:pPr>
            <w:r w:rsidRPr="00222EEB">
              <w:rPr>
                <w:rFonts w:asciiTheme="majorBidi" w:hAnsiTheme="majorBidi" w:cstheme="majorBidi"/>
                <w:sz w:val="20"/>
                <w:szCs w:val="20"/>
                <w:lang w:eastAsia="en-CA"/>
              </w:rPr>
              <w:t>Support costs for Lead IA (US $)</w:t>
            </w:r>
          </w:p>
        </w:tc>
        <w:tc>
          <w:tcPr>
            <w:tcW w:w="383" w:type="pct"/>
            <w:tcBorders>
              <w:top w:val="nil"/>
              <w:left w:val="nil"/>
              <w:bottom w:val="single" w:sz="4" w:space="0" w:color="auto"/>
              <w:right w:val="single" w:sz="4" w:space="0" w:color="auto"/>
            </w:tcBorders>
          </w:tcPr>
          <w:p w14:paraId="54E5889F" w14:textId="1955ECB7" w:rsidR="00662A6E" w:rsidRPr="00222EEB" w:rsidRDefault="00662A6E" w:rsidP="00662A6E">
            <w:pPr>
              <w:suppressAutoHyphens/>
              <w:spacing w:after="20"/>
              <w:jc w:val="right"/>
              <w:rPr>
                <w:rFonts w:asciiTheme="majorBidi" w:hAnsiTheme="majorBidi" w:cstheme="majorBidi"/>
                <w:sz w:val="20"/>
                <w:szCs w:val="20"/>
                <w:lang w:eastAsia="en-CA"/>
              </w:rPr>
            </w:pPr>
            <w:r w:rsidRPr="00222EEB">
              <w:rPr>
                <w:color w:val="000000"/>
                <w:sz w:val="18"/>
                <w:szCs w:val="18"/>
              </w:rPr>
              <w:t>106,860</w:t>
            </w:r>
          </w:p>
        </w:tc>
        <w:tc>
          <w:tcPr>
            <w:tcW w:w="383" w:type="pct"/>
            <w:tcBorders>
              <w:top w:val="nil"/>
              <w:left w:val="nil"/>
              <w:bottom w:val="single" w:sz="4" w:space="0" w:color="auto"/>
              <w:right w:val="single" w:sz="4" w:space="0" w:color="auto"/>
            </w:tcBorders>
          </w:tcPr>
          <w:p w14:paraId="04B72F74" w14:textId="77777777" w:rsidR="00662A6E" w:rsidRPr="00222EEB" w:rsidRDefault="00662A6E" w:rsidP="00662A6E">
            <w:pPr>
              <w:suppressAutoHyphens/>
              <w:spacing w:after="20"/>
              <w:jc w:val="right"/>
              <w:rPr>
                <w:rFonts w:asciiTheme="majorBidi" w:hAnsiTheme="majorBidi" w:cstheme="majorBidi"/>
                <w:sz w:val="20"/>
                <w:szCs w:val="20"/>
                <w:lang w:eastAsia="en-CA"/>
              </w:rPr>
            </w:pPr>
            <w:r w:rsidRPr="00222EEB">
              <w:rPr>
                <w:rFonts w:asciiTheme="majorBidi" w:hAnsiTheme="majorBidi" w:cstheme="majorBidi"/>
                <w:sz w:val="20"/>
                <w:szCs w:val="20"/>
                <w:lang w:eastAsia="en-CA"/>
              </w:rPr>
              <w:t>0</w:t>
            </w:r>
          </w:p>
        </w:tc>
        <w:tc>
          <w:tcPr>
            <w:tcW w:w="383" w:type="pct"/>
            <w:tcBorders>
              <w:top w:val="nil"/>
              <w:left w:val="nil"/>
              <w:bottom w:val="single" w:sz="4" w:space="0" w:color="auto"/>
              <w:right w:val="single" w:sz="4" w:space="0" w:color="auto"/>
            </w:tcBorders>
          </w:tcPr>
          <w:p w14:paraId="02A43A01" w14:textId="77777777" w:rsidR="00662A6E" w:rsidRPr="00222EEB" w:rsidRDefault="00662A6E" w:rsidP="00662A6E">
            <w:pPr>
              <w:suppressAutoHyphens/>
              <w:spacing w:after="20"/>
              <w:jc w:val="right"/>
              <w:rPr>
                <w:rFonts w:asciiTheme="majorBidi" w:hAnsiTheme="majorBidi" w:cstheme="majorBidi"/>
                <w:sz w:val="20"/>
                <w:szCs w:val="20"/>
                <w:lang w:eastAsia="en-CA"/>
              </w:rPr>
            </w:pPr>
            <w:r w:rsidRPr="00222EEB">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7151E910" w14:textId="5C1647B4" w:rsidR="00662A6E" w:rsidRPr="00222EEB" w:rsidRDefault="00662A6E" w:rsidP="00662A6E">
            <w:pPr>
              <w:suppressAutoHyphens/>
              <w:spacing w:after="20"/>
              <w:jc w:val="right"/>
              <w:rPr>
                <w:rFonts w:asciiTheme="majorBidi" w:hAnsiTheme="majorBidi" w:cstheme="majorBidi"/>
                <w:sz w:val="20"/>
                <w:szCs w:val="20"/>
                <w:lang w:eastAsia="en-CA"/>
              </w:rPr>
            </w:pPr>
            <w:r w:rsidRPr="00222EEB">
              <w:rPr>
                <w:color w:val="000000"/>
                <w:sz w:val="18"/>
                <w:szCs w:val="18"/>
              </w:rPr>
              <w:t>30,511</w:t>
            </w:r>
          </w:p>
        </w:tc>
        <w:tc>
          <w:tcPr>
            <w:tcW w:w="383" w:type="pct"/>
            <w:tcBorders>
              <w:top w:val="nil"/>
              <w:left w:val="nil"/>
              <w:bottom w:val="single" w:sz="4" w:space="0" w:color="auto"/>
              <w:right w:val="single" w:sz="4" w:space="0" w:color="auto"/>
            </w:tcBorders>
          </w:tcPr>
          <w:p w14:paraId="6E670D90" w14:textId="77777777" w:rsidR="00662A6E" w:rsidRPr="00222EEB" w:rsidRDefault="00662A6E" w:rsidP="00662A6E">
            <w:pPr>
              <w:suppressAutoHyphens/>
              <w:spacing w:after="20"/>
              <w:jc w:val="right"/>
              <w:rPr>
                <w:rFonts w:asciiTheme="majorBidi" w:hAnsiTheme="majorBidi" w:cstheme="majorBidi"/>
                <w:sz w:val="20"/>
                <w:szCs w:val="20"/>
                <w:lang w:eastAsia="en-CA"/>
              </w:rPr>
            </w:pPr>
            <w:r w:rsidRPr="00222EEB">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02803CBC" w14:textId="77777777" w:rsidR="00662A6E" w:rsidRPr="00222EEB" w:rsidRDefault="00662A6E" w:rsidP="00662A6E">
            <w:pPr>
              <w:suppressAutoHyphens/>
              <w:spacing w:after="20"/>
              <w:jc w:val="right"/>
              <w:rPr>
                <w:rFonts w:asciiTheme="majorBidi" w:hAnsiTheme="majorBidi" w:cstheme="majorBidi"/>
                <w:sz w:val="20"/>
                <w:szCs w:val="20"/>
                <w:lang w:eastAsia="en-CA"/>
              </w:rPr>
            </w:pPr>
            <w:r w:rsidRPr="00222EEB">
              <w:rPr>
                <w:rFonts w:asciiTheme="majorBidi" w:hAnsiTheme="majorBidi" w:cstheme="majorBidi"/>
                <w:sz w:val="20"/>
                <w:szCs w:val="20"/>
                <w:lang w:eastAsia="en-CA"/>
              </w:rPr>
              <w:t>0</w:t>
            </w:r>
          </w:p>
        </w:tc>
        <w:tc>
          <w:tcPr>
            <w:tcW w:w="383" w:type="pct"/>
            <w:tcBorders>
              <w:top w:val="nil"/>
              <w:left w:val="nil"/>
              <w:bottom w:val="single" w:sz="4" w:space="0" w:color="auto"/>
              <w:right w:val="single" w:sz="4" w:space="0" w:color="auto"/>
            </w:tcBorders>
          </w:tcPr>
          <w:p w14:paraId="0CA6AFAC" w14:textId="66F804B6" w:rsidR="00662A6E" w:rsidRPr="00222EEB" w:rsidRDefault="00662A6E" w:rsidP="00662A6E">
            <w:pPr>
              <w:suppressAutoHyphens/>
              <w:spacing w:after="20"/>
              <w:jc w:val="right"/>
              <w:rPr>
                <w:rFonts w:asciiTheme="majorBidi" w:hAnsiTheme="majorBidi" w:cstheme="majorBidi"/>
                <w:sz w:val="20"/>
                <w:szCs w:val="20"/>
                <w:lang w:eastAsia="en-CA"/>
              </w:rPr>
            </w:pPr>
            <w:r w:rsidRPr="00222EEB">
              <w:rPr>
                <w:color w:val="000000"/>
                <w:sz w:val="18"/>
                <w:szCs w:val="18"/>
              </w:rPr>
              <w:t>7,332</w:t>
            </w:r>
          </w:p>
        </w:tc>
        <w:tc>
          <w:tcPr>
            <w:tcW w:w="381" w:type="pct"/>
            <w:tcBorders>
              <w:top w:val="nil"/>
              <w:left w:val="nil"/>
              <w:bottom w:val="single" w:sz="4" w:space="0" w:color="auto"/>
              <w:right w:val="single" w:sz="4" w:space="0" w:color="auto"/>
            </w:tcBorders>
          </w:tcPr>
          <w:p w14:paraId="71AE15E0" w14:textId="3E074DDA" w:rsidR="00662A6E" w:rsidRPr="00222EEB" w:rsidRDefault="00662A6E" w:rsidP="00662A6E">
            <w:pPr>
              <w:suppressAutoHyphens/>
              <w:spacing w:after="20"/>
              <w:jc w:val="right"/>
              <w:rPr>
                <w:rFonts w:asciiTheme="majorBidi" w:hAnsiTheme="majorBidi" w:cstheme="majorBidi"/>
                <w:b/>
                <w:bCs/>
                <w:sz w:val="20"/>
                <w:szCs w:val="20"/>
                <w:lang w:eastAsia="en-CA"/>
              </w:rPr>
            </w:pPr>
            <w:r w:rsidRPr="00222EEB">
              <w:rPr>
                <w:color w:val="000000"/>
                <w:sz w:val="18"/>
                <w:szCs w:val="18"/>
              </w:rPr>
              <w:t>144,703</w:t>
            </w:r>
          </w:p>
        </w:tc>
      </w:tr>
      <w:tr w:rsidR="00662A6E" w:rsidRPr="00222EEB" w14:paraId="1EAC4D01" w14:textId="77777777" w:rsidTr="00EB6A9E">
        <w:trPr>
          <w:trHeight w:val="66"/>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6C5AD72" w14:textId="77777777" w:rsidR="00662A6E" w:rsidRPr="00222EEB" w:rsidRDefault="00662A6E" w:rsidP="00662A6E">
            <w:pPr>
              <w:suppressAutoHyphens/>
              <w:spacing w:after="20"/>
              <w:jc w:val="left"/>
              <w:rPr>
                <w:rFonts w:asciiTheme="majorBidi" w:hAnsiTheme="majorBidi" w:cstheme="majorBidi"/>
                <w:sz w:val="20"/>
                <w:szCs w:val="20"/>
                <w:lang w:eastAsia="en-CA"/>
              </w:rPr>
            </w:pPr>
            <w:r w:rsidRPr="00222EEB">
              <w:rPr>
                <w:rFonts w:asciiTheme="majorBidi" w:hAnsiTheme="majorBidi" w:cstheme="majorBidi"/>
                <w:sz w:val="20"/>
                <w:szCs w:val="20"/>
                <w:lang w:eastAsia="en-CA"/>
              </w:rPr>
              <w:t>2.3</w:t>
            </w:r>
          </w:p>
        </w:tc>
        <w:tc>
          <w:tcPr>
            <w:tcW w:w="1750" w:type="pct"/>
            <w:tcBorders>
              <w:top w:val="nil"/>
              <w:left w:val="nil"/>
              <w:bottom w:val="single" w:sz="4" w:space="0" w:color="auto"/>
              <w:right w:val="single" w:sz="4" w:space="0" w:color="auto"/>
            </w:tcBorders>
            <w:shd w:val="clear" w:color="auto" w:fill="auto"/>
          </w:tcPr>
          <w:p w14:paraId="789BCF85" w14:textId="506D88C6" w:rsidR="00662A6E" w:rsidRPr="00222EEB" w:rsidRDefault="00662A6E" w:rsidP="00662A6E">
            <w:pPr>
              <w:suppressAutoHyphens/>
              <w:spacing w:after="20"/>
              <w:jc w:val="left"/>
              <w:rPr>
                <w:rFonts w:asciiTheme="majorBidi" w:hAnsiTheme="majorBidi" w:cstheme="majorBidi"/>
                <w:sz w:val="20"/>
                <w:szCs w:val="20"/>
                <w:lang w:eastAsia="en-CA"/>
              </w:rPr>
            </w:pPr>
            <w:r w:rsidRPr="00222EEB">
              <w:rPr>
                <w:color w:val="0D0D0D" w:themeColor="text1" w:themeTint="F2"/>
                <w:sz w:val="20"/>
                <w:szCs w:val="20"/>
                <w:lang w:eastAsia="en-CA"/>
              </w:rPr>
              <w:t>Cooperating IA (UNEP) agreed funding (US $)</w:t>
            </w:r>
          </w:p>
        </w:tc>
        <w:tc>
          <w:tcPr>
            <w:tcW w:w="383" w:type="pct"/>
            <w:tcBorders>
              <w:top w:val="nil"/>
              <w:left w:val="nil"/>
              <w:bottom w:val="single" w:sz="4" w:space="0" w:color="auto"/>
              <w:right w:val="single" w:sz="4" w:space="0" w:color="auto"/>
            </w:tcBorders>
          </w:tcPr>
          <w:p w14:paraId="0C750ABE" w14:textId="55789305" w:rsidR="00662A6E" w:rsidRPr="00222EEB" w:rsidRDefault="00662A6E" w:rsidP="00662A6E">
            <w:pPr>
              <w:suppressAutoHyphens/>
              <w:spacing w:after="20"/>
              <w:jc w:val="right"/>
              <w:rPr>
                <w:rFonts w:asciiTheme="majorBidi" w:hAnsiTheme="majorBidi" w:cstheme="majorBidi"/>
                <w:sz w:val="20"/>
                <w:szCs w:val="20"/>
                <w:lang w:eastAsia="en-CA"/>
              </w:rPr>
            </w:pPr>
            <w:r w:rsidRPr="00222EEB">
              <w:rPr>
                <w:color w:val="000000"/>
                <w:sz w:val="18"/>
                <w:szCs w:val="18"/>
              </w:rPr>
              <w:t>50,000</w:t>
            </w:r>
          </w:p>
        </w:tc>
        <w:tc>
          <w:tcPr>
            <w:tcW w:w="383" w:type="pct"/>
            <w:tcBorders>
              <w:top w:val="nil"/>
              <w:left w:val="nil"/>
              <w:bottom w:val="single" w:sz="4" w:space="0" w:color="auto"/>
              <w:right w:val="single" w:sz="4" w:space="0" w:color="auto"/>
            </w:tcBorders>
          </w:tcPr>
          <w:p w14:paraId="0129E462" w14:textId="77777777" w:rsidR="00662A6E" w:rsidRPr="00222EEB" w:rsidRDefault="00662A6E" w:rsidP="00662A6E">
            <w:pPr>
              <w:suppressAutoHyphens/>
              <w:spacing w:after="20"/>
              <w:jc w:val="right"/>
              <w:rPr>
                <w:rFonts w:asciiTheme="majorBidi" w:hAnsiTheme="majorBidi" w:cstheme="majorBidi"/>
                <w:sz w:val="20"/>
                <w:szCs w:val="20"/>
                <w:lang w:eastAsia="en-CA"/>
              </w:rPr>
            </w:pPr>
            <w:r w:rsidRPr="00222EEB">
              <w:rPr>
                <w:rFonts w:asciiTheme="majorBidi" w:hAnsiTheme="majorBidi" w:cstheme="majorBidi"/>
                <w:sz w:val="20"/>
                <w:szCs w:val="20"/>
                <w:lang w:eastAsia="en-CA"/>
              </w:rPr>
              <w:t>0</w:t>
            </w:r>
          </w:p>
        </w:tc>
        <w:tc>
          <w:tcPr>
            <w:tcW w:w="383" w:type="pct"/>
            <w:tcBorders>
              <w:top w:val="nil"/>
              <w:left w:val="nil"/>
              <w:bottom w:val="single" w:sz="4" w:space="0" w:color="auto"/>
              <w:right w:val="single" w:sz="4" w:space="0" w:color="auto"/>
            </w:tcBorders>
          </w:tcPr>
          <w:p w14:paraId="3F2B3069" w14:textId="77777777" w:rsidR="00662A6E" w:rsidRPr="00222EEB" w:rsidRDefault="00662A6E" w:rsidP="00662A6E">
            <w:pPr>
              <w:suppressAutoHyphens/>
              <w:spacing w:after="20"/>
              <w:jc w:val="right"/>
              <w:rPr>
                <w:rFonts w:asciiTheme="majorBidi" w:hAnsiTheme="majorBidi" w:cstheme="majorBidi"/>
                <w:sz w:val="20"/>
                <w:szCs w:val="20"/>
              </w:rPr>
            </w:pPr>
            <w:r w:rsidRPr="00222EEB">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76ECF772" w14:textId="1A15D720" w:rsidR="00662A6E" w:rsidRPr="00222EEB" w:rsidRDefault="00662A6E" w:rsidP="00662A6E">
            <w:pPr>
              <w:suppressAutoHyphens/>
              <w:spacing w:after="20"/>
              <w:jc w:val="right"/>
              <w:rPr>
                <w:rFonts w:asciiTheme="majorBidi" w:hAnsiTheme="majorBidi" w:cstheme="majorBidi"/>
                <w:sz w:val="20"/>
                <w:szCs w:val="20"/>
                <w:lang w:eastAsia="en-CA"/>
              </w:rPr>
            </w:pPr>
            <w:r w:rsidRPr="00222EEB">
              <w:rPr>
                <w:color w:val="000000"/>
                <w:sz w:val="18"/>
                <w:szCs w:val="18"/>
              </w:rPr>
              <w:t>45,000</w:t>
            </w:r>
          </w:p>
        </w:tc>
        <w:tc>
          <w:tcPr>
            <w:tcW w:w="383" w:type="pct"/>
            <w:tcBorders>
              <w:top w:val="nil"/>
              <w:left w:val="nil"/>
              <w:bottom w:val="single" w:sz="4" w:space="0" w:color="auto"/>
              <w:right w:val="single" w:sz="4" w:space="0" w:color="auto"/>
            </w:tcBorders>
          </w:tcPr>
          <w:p w14:paraId="7BDDCAC5" w14:textId="77777777" w:rsidR="00662A6E" w:rsidRPr="00222EEB" w:rsidRDefault="00662A6E" w:rsidP="00662A6E">
            <w:pPr>
              <w:suppressAutoHyphens/>
              <w:spacing w:after="20"/>
              <w:jc w:val="right"/>
              <w:rPr>
                <w:rFonts w:asciiTheme="majorBidi" w:hAnsiTheme="majorBidi" w:cstheme="majorBidi"/>
                <w:sz w:val="20"/>
                <w:szCs w:val="20"/>
              </w:rPr>
            </w:pPr>
            <w:r w:rsidRPr="00222EEB">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06B8D93D" w14:textId="77777777" w:rsidR="00662A6E" w:rsidRPr="00222EEB" w:rsidRDefault="00662A6E" w:rsidP="00662A6E">
            <w:pPr>
              <w:suppressAutoHyphens/>
              <w:spacing w:after="20"/>
              <w:jc w:val="right"/>
              <w:rPr>
                <w:rFonts w:asciiTheme="majorBidi" w:hAnsiTheme="majorBidi" w:cstheme="majorBidi"/>
                <w:sz w:val="20"/>
                <w:szCs w:val="20"/>
                <w:lang w:eastAsia="en-CA"/>
              </w:rPr>
            </w:pPr>
            <w:r w:rsidRPr="00222EEB">
              <w:rPr>
                <w:rFonts w:asciiTheme="majorBidi" w:hAnsiTheme="majorBidi" w:cstheme="majorBidi"/>
                <w:sz w:val="20"/>
                <w:szCs w:val="20"/>
                <w:lang w:eastAsia="en-CA"/>
              </w:rPr>
              <w:t>0</w:t>
            </w:r>
          </w:p>
        </w:tc>
        <w:tc>
          <w:tcPr>
            <w:tcW w:w="383" w:type="pct"/>
            <w:tcBorders>
              <w:top w:val="nil"/>
              <w:left w:val="nil"/>
              <w:bottom w:val="single" w:sz="4" w:space="0" w:color="auto"/>
              <w:right w:val="single" w:sz="4" w:space="0" w:color="auto"/>
            </w:tcBorders>
          </w:tcPr>
          <w:p w14:paraId="7C729B66" w14:textId="5E0DC42A" w:rsidR="00662A6E" w:rsidRPr="00222EEB" w:rsidRDefault="00662A6E" w:rsidP="00662A6E">
            <w:pPr>
              <w:suppressAutoHyphens/>
              <w:spacing w:after="20"/>
              <w:jc w:val="right"/>
              <w:rPr>
                <w:rFonts w:asciiTheme="majorBidi" w:hAnsiTheme="majorBidi" w:cstheme="majorBidi"/>
                <w:sz w:val="20"/>
                <w:szCs w:val="20"/>
              </w:rPr>
            </w:pPr>
            <w:r w:rsidRPr="00222EEB">
              <w:rPr>
                <w:color w:val="000000"/>
                <w:sz w:val="18"/>
                <w:szCs w:val="18"/>
              </w:rPr>
              <w:t>15,000</w:t>
            </w:r>
          </w:p>
        </w:tc>
        <w:tc>
          <w:tcPr>
            <w:tcW w:w="381" w:type="pct"/>
            <w:tcBorders>
              <w:top w:val="nil"/>
              <w:left w:val="nil"/>
              <w:bottom w:val="single" w:sz="4" w:space="0" w:color="auto"/>
              <w:right w:val="single" w:sz="4" w:space="0" w:color="auto"/>
            </w:tcBorders>
          </w:tcPr>
          <w:p w14:paraId="53C098A1" w14:textId="4554A32D" w:rsidR="00662A6E" w:rsidRPr="00222EEB" w:rsidRDefault="00662A6E" w:rsidP="00662A6E">
            <w:pPr>
              <w:suppressAutoHyphens/>
              <w:spacing w:after="20"/>
              <w:jc w:val="right"/>
              <w:rPr>
                <w:rFonts w:asciiTheme="majorBidi" w:hAnsiTheme="majorBidi" w:cstheme="majorBidi"/>
                <w:b/>
                <w:bCs/>
                <w:sz w:val="20"/>
                <w:szCs w:val="20"/>
              </w:rPr>
            </w:pPr>
            <w:r w:rsidRPr="00222EEB">
              <w:rPr>
                <w:color w:val="000000"/>
                <w:sz w:val="18"/>
                <w:szCs w:val="18"/>
              </w:rPr>
              <w:t xml:space="preserve">110,000 </w:t>
            </w:r>
          </w:p>
        </w:tc>
      </w:tr>
      <w:tr w:rsidR="00662A6E" w:rsidRPr="00222EEB" w14:paraId="3423E41D" w14:textId="77777777" w:rsidTr="00EB6A9E">
        <w:trPr>
          <w:trHeight w:val="66"/>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312E426" w14:textId="77777777" w:rsidR="00662A6E" w:rsidRPr="00222EEB" w:rsidRDefault="00662A6E" w:rsidP="00662A6E">
            <w:pPr>
              <w:suppressAutoHyphens/>
              <w:spacing w:after="20"/>
              <w:jc w:val="left"/>
              <w:rPr>
                <w:rFonts w:asciiTheme="majorBidi" w:hAnsiTheme="majorBidi" w:cstheme="majorBidi"/>
                <w:sz w:val="20"/>
                <w:szCs w:val="20"/>
                <w:lang w:eastAsia="en-CA"/>
              </w:rPr>
            </w:pPr>
            <w:r w:rsidRPr="00222EEB">
              <w:rPr>
                <w:rFonts w:asciiTheme="majorBidi" w:hAnsiTheme="majorBidi" w:cstheme="majorBidi"/>
                <w:sz w:val="20"/>
                <w:szCs w:val="20"/>
                <w:lang w:eastAsia="en-CA"/>
              </w:rPr>
              <w:t>2.4</w:t>
            </w:r>
          </w:p>
        </w:tc>
        <w:tc>
          <w:tcPr>
            <w:tcW w:w="1750" w:type="pct"/>
            <w:tcBorders>
              <w:top w:val="nil"/>
              <w:left w:val="nil"/>
              <w:bottom w:val="single" w:sz="4" w:space="0" w:color="auto"/>
              <w:right w:val="single" w:sz="4" w:space="0" w:color="auto"/>
            </w:tcBorders>
            <w:shd w:val="clear" w:color="auto" w:fill="auto"/>
          </w:tcPr>
          <w:p w14:paraId="16C755E8" w14:textId="77777777" w:rsidR="00662A6E" w:rsidRPr="00222EEB" w:rsidRDefault="00662A6E" w:rsidP="00662A6E">
            <w:pPr>
              <w:suppressAutoHyphens/>
              <w:spacing w:after="20"/>
              <w:jc w:val="left"/>
              <w:rPr>
                <w:rFonts w:asciiTheme="majorBidi" w:hAnsiTheme="majorBidi" w:cstheme="majorBidi"/>
                <w:sz w:val="20"/>
                <w:szCs w:val="20"/>
                <w:lang w:eastAsia="en-CA"/>
              </w:rPr>
            </w:pPr>
            <w:r w:rsidRPr="00222EEB">
              <w:rPr>
                <w:color w:val="0D0D0D" w:themeColor="text1" w:themeTint="F2"/>
                <w:sz w:val="20"/>
                <w:szCs w:val="20"/>
                <w:lang w:eastAsia="en-CA"/>
              </w:rPr>
              <w:t>Support costs for Cooperating IA (US $)</w:t>
            </w:r>
          </w:p>
        </w:tc>
        <w:tc>
          <w:tcPr>
            <w:tcW w:w="383" w:type="pct"/>
            <w:tcBorders>
              <w:top w:val="nil"/>
              <w:left w:val="nil"/>
              <w:bottom w:val="single" w:sz="4" w:space="0" w:color="auto"/>
              <w:right w:val="single" w:sz="4" w:space="0" w:color="auto"/>
            </w:tcBorders>
          </w:tcPr>
          <w:p w14:paraId="78375F6C" w14:textId="41B136AF" w:rsidR="00662A6E" w:rsidRPr="00222EEB" w:rsidRDefault="00662A6E" w:rsidP="00662A6E">
            <w:pPr>
              <w:suppressAutoHyphens/>
              <w:spacing w:after="20"/>
              <w:jc w:val="right"/>
              <w:rPr>
                <w:rFonts w:asciiTheme="majorBidi" w:hAnsiTheme="majorBidi" w:cstheme="majorBidi"/>
                <w:sz w:val="20"/>
                <w:szCs w:val="20"/>
                <w:lang w:eastAsia="en-CA"/>
              </w:rPr>
            </w:pPr>
            <w:r w:rsidRPr="00222EEB">
              <w:rPr>
                <w:color w:val="000000"/>
                <w:sz w:val="18"/>
                <w:szCs w:val="18"/>
              </w:rPr>
              <w:t>6,500</w:t>
            </w:r>
          </w:p>
        </w:tc>
        <w:tc>
          <w:tcPr>
            <w:tcW w:w="383" w:type="pct"/>
            <w:tcBorders>
              <w:top w:val="nil"/>
              <w:left w:val="nil"/>
              <w:bottom w:val="single" w:sz="4" w:space="0" w:color="auto"/>
              <w:right w:val="single" w:sz="4" w:space="0" w:color="auto"/>
            </w:tcBorders>
          </w:tcPr>
          <w:p w14:paraId="7F54B0A3" w14:textId="77777777" w:rsidR="00662A6E" w:rsidRPr="00222EEB" w:rsidRDefault="00662A6E" w:rsidP="00662A6E">
            <w:pPr>
              <w:suppressAutoHyphens/>
              <w:spacing w:after="20"/>
              <w:jc w:val="right"/>
              <w:rPr>
                <w:rFonts w:asciiTheme="majorBidi" w:hAnsiTheme="majorBidi" w:cstheme="majorBidi"/>
                <w:sz w:val="20"/>
                <w:szCs w:val="20"/>
                <w:lang w:eastAsia="en-CA"/>
              </w:rPr>
            </w:pPr>
            <w:r w:rsidRPr="00222EEB">
              <w:rPr>
                <w:rFonts w:asciiTheme="majorBidi" w:hAnsiTheme="majorBidi" w:cstheme="majorBidi"/>
                <w:sz w:val="20"/>
                <w:szCs w:val="20"/>
                <w:lang w:eastAsia="en-CA"/>
              </w:rPr>
              <w:t>0</w:t>
            </w:r>
          </w:p>
        </w:tc>
        <w:tc>
          <w:tcPr>
            <w:tcW w:w="383" w:type="pct"/>
            <w:tcBorders>
              <w:top w:val="nil"/>
              <w:left w:val="nil"/>
              <w:bottom w:val="single" w:sz="4" w:space="0" w:color="auto"/>
              <w:right w:val="single" w:sz="4" w:space="0" w:color="auto"/>
            </w:tcBorders>
          </w:tcPr>
          <w:p w14:paraId="6F094789" w14:textId="77777777" w:rsidR="00662A6E" w:rsidRPr="00222EEB" w:rsidRDefault="00662A6E" w:rsidP="00662A6E">
            <w:pPr>
              <w:suppressAutoHyphens/>
              <w:spacing w:after="20"/>
              <w:jc w:val="right"/>
              <w:rPr>
                <w:rFonts w:asciiTheme="majorBidi" w:hAnsiTheme="majorBidi" w:cstheme="majorBidi"/>
                <w:sz w:val="20"/>
                <w:szCs w:val="20"/>
              </w:rPr>
            </w:pPr>
            <w:r w:rsidRPr="00222EEB">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520A4961" w14:textId="10E0FE2F" w:rsidR="00662A6E" w:rsidRPr="00222EEB" w:rsidRDefault="00662A6E" w:rsidP="00662A6E">
            <w:pPr>
              <w:suppressAutoHyphens/>
              <w:spacing w:after="20"/>
              <w:jc w:val="right"/>
              <w:rPr>
                <w:rFonts w:asciiTheme="majorBidi" w:hAnsiTheme="majorBidi" w:cstheme="majorBidi"/>
                <w:sz w:val="20"/>
                <w:szCs w:val="20"/>
                <w:lang w:eastAsia="en-CA"/>
              </w:rPr>
            </w:pPr>
            <w:r w:rsidRPr="00222EEB">
              <w:rPr>
                <w:color w:val="000000"/>
                <w:sz w:val="18"/>
                <w:szCs w:val="18"/>
              </w:rPr>
              <w:t>5,850</w:t>
            </w:r>
          </w:p>
        </w:tc>
        <w:tc>
          <w:tcPr>
            <w:tcW w:w="383" w:type="pct"/>
            <w:tcBorders>
              <w:top w:val="nil"/>
              <w:left w:val="nil"/>
              <w:bottom w:val="single" w:sz="4" w:space="0" w:color="auto"/>
              <w:right w:val="single" w:sz="4" w:space="0" w:color="auto"/>
            </w:tcBorders>
          </w:tcPr>
          <w:p w14:paraId="6FADFCC1" w14:textId="77777777" w:rsidR="00662A6E" w:rsidRPr="00222EEB" w:rsidRDefault="00662A6E" w:rsidP="00662A6E">
            <w:pPr>
              <w:suppressAutoHyphens/>
              <w:spacing w:after="20"/>
              <w:jc w:val="right"/>
              <w:rPr>
                <w:rFonts w:asciiTheme="majorBidi" w:hAnsiTheme="majorBidi" w:cstheme="majorBidi"/>
                <w:sz w:val="20"/>
                <w:szCs w:val="20"/>
              </w:rPr>
            </w:pPr>
            <w:r w:rsidRPr="00222EEB">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00C6753F" w14:textId="77777777" w:rsidR="00662A6E" w:rsidRPr="00222EEB" w:rsidRDefault="00662A6E" w:rsidP="00662A6E">
            <w:pPr>
              <w:suppressAutoHyphens/>
              <w:spacing w:after="20"/>
              <w:jc w:val="right"/>
              <w:rPr>
                <w:rFonts w:asciiTheme="majorBidi" w:hAnsiTheme="majorBidi" w:cstheme="majorBidi"/>
                <w:sz w:val="20"/>
                <w:szCs w:val="20"/>
                <w:lang w:eastAsia="en-CA"/>
              </w:rPr>
            </w:pPr>
            <w:r w:rsidRPr="00222EEB">
              <w:rPr>
                <w:rFonts w:asciiTheme="majorBidi" w:hAnsiTheme="majorBidi" w:cstheme="majorBidi"/>
                <w:sz w:val="20"/>
                <w:szCs w:val="20"/>
                <w:lang w:eastAsia="en-CA"/>
              </w:rPr>
              <w:t>0</w:t>
            </w:r>
          </w:p>
        </w:tc>
        <w:tc>
          <w:tcPr>
            <w:tcW w:w="383" w:type="pct"/>
            <w:tcBorders>
              <w:top w:val="nil"/>
              <w:left w:val="nil"/>
              <w:bottom w:val="single" w:sz="4" w:space="0" w:color="auto"/>
              <w:right w:val="single" w:sz="4" w:space="0" w:color="auto"/>
            </w:tcBorders>
          </w:tcPr>
          <w:p w14:paraId="588CB28C" w14:textId="097B696F" w:rsidR="00662A6E" w:rsidRPr="00222EEB" w:rsidRDefault="00662A6E" w:rsidP="00662A6E">
            <w:pPr>
              <w:suppressAutoHyphens/>
              <w:spacing w:after="20"/>
              <w:jc w:val="right"/>
              <w:rPr>
                <w:rFonts w:asciiTheme="majorBidi" w:hAnsiTheme="majorBidi" w:cstheme="majorBidi"/>
                <w:sz w:val="20"/>
                <w:szCs w:val="20"/>
              </w:rPr>
            </w:pPr>
            <w:r w:rsidRPr="00222EEB">
              <w:rPr>
                <w:color w:val="000000"/>
                <w:sz w:val="18"/>
                <w:szCs w:val="18"/>
              </w:rPr>
              <w:t>1,950</w:t>
            </w:r>
          </w:p>
        </w:tc>
        <w:tc>
          <w:tcPr>
            <w:tcW w:w="381" w:type="pct"/>
            <w:tcBorders>
              <w:top w:val="nil"/>
              <w:left w:val="nil"/>
              <w:bottom w:val="single" w:sz="4" w:space="0" w:color="auto"/>
              <w:right w:val="single" w:sz="4" w:space="0" w:color="auto"/>
            </w:tcBorders>
          </w:tcPr>
          <w:p w14:paraId="28AA9BB3" w14:textId="63538D2F" w:rsidR="00662A6E" w:rsidRPr="00222EEB" w:rsidRDefault="00662A6E" w:rsidP="00662A6E">
            <w:pPr>
              <w:suppressAutoHyphens/>
              <w:spacing w:after="20"/>
              <w:jc w:val="right"/>
              <w:rPr>
                <w:rFonts w:asciiTheme="majorBidi" w:hAnsiTheme="majorBidi" w:cstheme="majorBidi"/>
                <w:b/>
                <w:bCs/>
                <w:sz w:val="20"/>
                <w:szCs w:val="20"/>
              </w:rPr>
            </w:pPr>
            <w:r w:rsidRPr="00222EEB">
              <w:rPr>
                <w:color w:val="000000"/>
                <w:sz w:val="18"/>
                <w:szCs w:val="18"/>
              </w:rPr>
              <w:t>14,300</w:t>
            </w:r>
          </w:p>
        </w:tc>
      </w:tr>
      <w:tr w:rsidR="00662A6E" w:rsidRPr="00222EEB" w14:paraId="0AA0E2DE" w14:textId="77777777" w:rsidTr="00EB6A9E">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FF30E51" w14:textId="77777777" w:rsidR="00662A6E" w:rsidRPr="00222EEB" w:rsidRDefault="00662A6E" w:rsidP="00662A6E">
            <w:pPr>
              <w:suppressAutoHyphens/>
              <w:spacing w:after="20"/>
              <w:jc w:val="left"/>
              <w:rPr>
                <w:rFonts w:asciiTheme="majorBidi" w:hAnsiTheme="majorBidi" w:cstheme="majorBidi"/>
                <w:sz w:val="20"/>
                <w:szCs w:val="20"/>
                <w:lang w:eastAsia="en-CA"/>
              </w:rPr>
            </w:pPr>
            <w:r w:rsidRPr="00222EEB">
              <w:rPr>
                <w:rFonts w:asciiTheme="majorBidi" w:hAnsiTheme="majorBidi" w:cstheme="majorBidi"/>
                <w:sz w:val="20"/>
                <w:szCs w:val="20"/>
                <w:lang w:eastAsia="en-CA"/>
              </w:rPr>
              <w:t>3.1</w:t>
            </w:r>
          </w:p>
        </w:tc>
        <w:tc>
          <w:tcPr>
            <w:tcW w:w="1750" w:type="pct"/>
            <w:tcBorders>
              <w:top w:val="nil"/>
              <w:left w:val="nil"/>
              <w:bottom w:val="single" w:sz="4" w:space="0" w:color="auto"/>
              <w:right w:val="single" w:sz="4" w:space="0" w:color="auto"/>
            </w:tcBorders>
          </w:tcPr>
          <w:p w14:paraId="0A7914D8" w14:textId="77777777" w:rsidR="00662A6E" w:rsidRPr="00222EEB" w:rsidRDefault="00662A6E" w:rsidP="00662A6E">
            <w:pPr>
              <w:suppressAutoHyphens/>
              <w:spacing w:after="20"/>
              <w:jc w:val="left"/>
              <w:rPr>
                <w:rFonts w:asciiTheme="majorBidi" w:hAnsiTheme="majorBidi" w:cstheme="majorBidi"/>
                <w:sz w:val="20"/>
                <w:szCs w:val="20"/>
                <w:lang w:eastAsia="en-CA"/>
              </w:rPr>
            </w:pPr>
            <w:r w:rsidRPr="00222EEB">
              <w:rPr>
                <w:rFonts w:asciiTheme="majorBidi" w:hAnsiTheme="majorBidi" w:cstheme="majorBidi"/>
                <w:sz w:val="20"/>
                <w:szCs w:val="20"/>
                <w:lang w:eastAsia="en-CA"/>
              </w:rPr>
              <w:t>Total agreed funding (US $)</w:t>
            </w:r>
          </w:p>
        </w:tc>
        <w:tc>
          <w:tcPr>
            <w:tcW w:w="383" w:type="pct"/>
            <w:tcBorders>
              <w:top w:val="nil"/>
              <w:left w:val="nil"/>
              <w:bottom w:val="single" w:sz="4" w:space="0" w:color="auto"/>
              <w:right w:val="single" w:sz="4" w:space="0" w:color="auto"/>
            </w:tcBorders>
          </w:tcPr>
          <w:p w14:paraId="622146A8" w14:textId="7A04EB73" w:rsidR="00662A6E" w:rsidRPr="00222EEB" w:rsidRDefault="00662A6E" w:rsidP="00662A6E">
            <w:pPr>
              <w:suppressAutoHyphens/>
              <w:spacing w:after="20"/>
              <w:jc w:val="right"/>
              <w:rPr>
                <w:rFonts w:asciiTheme="majorBidi" w:hAnsiTheme="majorBidi" w:cstheme="majorBidi"/>
                <w:sz w:val="20"/>
                <w:szCs w:val="20"/>
                <w:lang w:eastAsia="en-CA"/>
              </w:rPr>
            </w:pPr>
            <w:r w:rsidRPr="00222EEB">
              <w:rPr>
                <w:color w:val="000000"/>
                <w:sz w:val="18"/>
                <w:szCs w:val="18"/>
              </w:rPr>
              <w:t>1,576,566</w:t>
            </w:r>
          </w:p>
        </w:tc>
        <w:tc>
          <w:tcPr>
            <w:tcW w:w="383" w:type="pct"/>
            <w:tcBorders>
              <w:top w:val="nil"/>
              <w:left w:val="nil"/>
              <w:bottom w:val="single" w:sz="4" w:space="0" w:color="auto"/>
              <w:right w:val="single" w:sz="4" w:space="0" w:color="auto"/>
            </w:tcBorders>
          </w:tcPr>
          <w:p w14:paraId="31A090F8" w14:textId="77777777" w:rsidR="00662A6E" w:rsidRPr="00222EEB" w:rsidRDefault="00662A6E" w:rsidP="00662A6E">
            <w:pPr>
              <w:suppressAutoHyphens/>
              <w:spacing w:after="20"/>
              <w:jc w:val="right"/>
              <w:rPr>
                <w:rFonts w:asciiTheme="majorBidi" w:hAnsiTheme="majorBidi" w:cstheme="majorBidi"/>
                <w:sz w:val="20"/>
                <w:szCs w:val="20"/>
                <w:lang w:eastAsia="en-CA"/>
              </w:rPr>
            </w:pPr>
            <w:r w:rsidRPr="00222EEB">
              <w:rPr>
                <w:rFonts w:asciiTheme="majorBidi" w:hAnsiTheme="majorBidi" w:cstheme="majorBidi"/>
                <w:sz w:val="20"/>
                <w:szCs w:val="20"/>
                <w:lang w:eastAsia="en-CA"/>
              </w:rPr>
              <w:t>0</w:t>
            </w:r>
          </w:p>
        </w:tc>
        <w:tc>
          <w:tcPr>
            <w:tcW w:w="383" w:type="pct"/>
            <w:tcBorders>
              <w:top w:val="nil"/>
              <w:left w:val="nil"/>
              <w:bottom w:val="single" w:sz="4" w:space="0" w:color="auto"/>
              <w:right w:val="single" w:sz="4" w:space="0" w:color="auto"/>
            </w:tcBorders>
          </w:tcPr>
          <w:p w14:paraId="77E6502F" w14:textId="77777777" w:rsidR="00662A6E" w:rsidRPr="00222EEB" w:rsidRDefault="00662A6E" w:rsidP="00662A6E">
            <w:pPr>
              <w:suppressAutoHyphens/>
              <w:spacing w:after="20"/>
              <w:jc w:val="right"/>
              <w:rPr>
                <w:rFonts w:asciiTheme="majorBidi" w:hAnsiTheme="majorBidi" w:cstheme="majorBidi"/>
                <w:sz w:val="20"/>
                <w:szCs w:val="20"/>
              </w:rPr>
            </w:pPr>
            <w:r w:rsidRPr="00222EEB">
              <w:rPr>
                <w:rFonts w:asciiTheme="majorBidi" w:hAnsiTheme="majorBidi" w:cstheme="majorBidi"/>
                <w:sz w:val="20"/>
                <w:szCs w:val="20"/>
                <w:lang w:eastAsia="en-CA"/>
              </w:rPr>
              <w:t>0</w:t>
            </w:r>
          </w:p>
        </w:tc>
        <w:tc>
          <w:tcPr>
            <w:tcW w:w="383" w:type="pct"/>
            <w:tcBorders>
              <w:top w:val="nil"/>
              <w:left w:val="nil"/>
              <w:bottom w:val="single" w:sz="4" w:space="0" w:color="auto"/>
              <w:right w:val="single" w:sz="4" w:space="0" w:color="auto"/>
            </w:tcBorders>
          </w:tcPr>
          <w:p w14:paraId="599F0FF6" w14:textId="3F8C916D" w:rsidR="00662A6E" w:rsidRPr="00222EEB" w:rsidRDefault="00662A6E" w:rsidP="00662A6E">
            <w:pPr>
              <w:suppressAutoHyphens/>
              <w:spacing w:after="20"/>
              <w:jc w:val="right"/>
              <w:rPr>
                <w:rFonts w:asciiTheme="majorBidi" w:hAnsiTheme="majorBidi" w:cstheme="majorBidi"/>
                <w:sz w:val="20"/>
                <w:szCs w:val="20"/>
                <w:lang w:eastAsia="en-CA"/>
              </w:rPr>
            </w:pPr>
            <w:r w:rsidRPr="00222EEB">
              <w:rPr>
                <w:color w:val="000000"/>
                <w:sz w:val="18"/>
                <w:szCs w:val="18"/>
              </w:rPr>
              <w:t>480,875</w:t>
            </w:r>
          </w:p>
        </w:tc>
        <w:tc>
          <w:tcPr>
            <w:tcW w:w="383" w:type="pct"/>
            <w:tcBorders>
              <w:top w:val="nil"/>
              <w:left w:val="nil"/>
              <w:bottom w:val="single" w:sz="4" w:space="0" w:color="auto"/>
              <w:right w:val="single" w:sz="4" w:space="0" w:color="auto"/>
            </w:tcBorders>
          </w:tcPr>
          <w:p w14:paraId="463437FE" w14:textId="77777777" w:rsidR="00662A6E" w:rsidRPr="00222EEB" w:rsidRDefault="00662A6E" w:rsidP="00662A6E">
            <w:pPr>
              <w:suppressAutoHyphens/>
              <w:spacing w:after="20"/>
              <w:jc w:val="right"/>
              <w:rPr>
                <w:rFonts w:asciiTheme="majorBidi" w:hAnsiTheme="majorBidi" w:cstheme="majorBidi"/>
                <w:sz w:val="20"/>
                <w:szCs w:val="20"/>
              </w:rPr>
            </w:pPr>
            <w:r w:rsidRPr="00222EEB">
              <w:rPr>
                <w:rFonts w:asciiTheme="majorBidi" w:hAnsiTheme="majorBidi" w:cstheme="majorBidi"/>
                <w:sz w:val="20"/>
                <w:szCs w:val="20"/>
                <w:lang w:eastAsia="en-CA"/>
              </w:rPr>
              <w:t>0</w:t>
            </w:r>
          </w:p>
        </w:tc>
        <w:tc>
          <w:tcPr>
            <w:tcW w:w="383" w:type="pct"/>
            <w:tcBorders>
              <w:top w:val="nil"/>
              <w:left w:val="nil"/>
              <w:bottom w:val="single" w:sz="4" w:space="0" w:color="auto"/>
              <w:right w:val="single" w:sz="4" w:space="0" w:color="auto"/>
            </w:tcBorders>
          </w:tcPr>
          <w:p w14:paraId="5C54ED21" w14:textId="77777777" w:rsidR="00662A6E" w:rsidRPr="00222EEB" w:rsidRDefault="00662A6E" w:rsidP="00662A6E">
            <w:pPr>
              <w:suppressAutoHyphens/>
              <w:spacing w:after="20"/>
              <w:jc w:val="right"/>
              <w:rPr>
                <w:rFonts w:asciiTheme="majorBidi" w:hAnsiTheme="majorBidi" w:cstheme="majorBidi"/>
                <w:sz w:val="20"/>
                <w:szCs w:val="20"/>
                <w:lang w:eastAsia="en-CA"/>
              </w:rPr>
            </w:pPr>
            <w:r w:rsidRPr="00222EEB">
              <w:rPr>
                <w:rFonts w:asciiTheme="majorBidi" w:hAnsiTheme="majorBidi" w:cstheme="majorBidi"/>
                <w:sz w:val="20"/>
                <w:szCs w:val="20"/>
                <w:lang w:eastAsia="en-CA"/>
              </w:rPr>
              <w:t>0</w:t>
            </w:r>
          </w:p>
        </w:tc>
        <w:tc>
          <w:tcPr>
            <w:tcW w:w="383" w:type="pct"/>
            <w:tcBorders>
              <w:top w:val="nil"/>
              <w:left w:val="nil"/>
              <w:bottom w:val="single" w:sz="4" w:space="0" w:color="auto"/>
              <w:right w:val="single" w:sz="4" w:space="0" w:color="auto"/>
            </w:tcBorders>
          </w:tcPr>
          <w:p w14:paraId="4119ED5F" w14:textId="4C0BAAE3" w:rsidR="00662A6E" w:rsidRPr="00222EEB" w:rsidRDefault="00662A6E" w:rsidP="00662A6E">
            <w:pPr>
              <w:suppressAutoHyphens/>
              <w:spacing w:after="20"/>
              <w:jc w:val="right"/>
              <w:rPr>
                <w:rFonts w:asciiTheme="majorBidi" w:hAnsiTheme="majorBidi" w:cstheme="majorBidi"/>
                <w:sz w:val="20"/>
                <w:szCs w:val="20"/>
              </w:rPr>
            </w:pPr>
            <w:r w:rsidRPr="00222EEB">
              <w:rPr>
                <w:color w:val="000000"/>
                <w:sz w:val="18"/>
                <w:szCs w:val="18"/>
              </w:rPr>
              <w:t>119,740</w:t>
            </w:r>
          </w:p>
        </w:tc>
        <w:tc>
          <w:tcPr>
            <w:tcW w:w="381" w:type="pct"/>
            <w:tcBorders>
              <w:top w:val="nil"/>
              <w:left w:val="nil"/>
              <w:bottom w:val="single" w:sz="4" w:space="0" w:color="auto"/>
              <w:right w:val="single" w:sz="4" w:space="0" w:color="auto"/>
            </w:tcBorders>
          </w:tcPr>
          <w:p w14:paraId="1AB41BF2" w14:textId="47446587" w:rsidR="00662A6E" w:rsidRPr="00222EEB" w:rsidRDefault="00662A6E" w:rsidP="00662A6E">
            <w:pPr>
              <w:suppressAutoHyphens/>
              <w:spacing w:after="20"/>
              <w:jc w:val="right"/>
              <w:rPr>
                <w:rFonts w:asciiTheme="majorBidi" w:hAnsiTheme="majorBidi" w:cstheme="majorBidi"/>
                <w:b/>
                <w:bCs/>
                <w:sz w:val="20"/>
                <w:szCs w:val="20"/>
              </w:rPr>
            </w:pPr>
            <w:r w:rsidRPr="00222EEB">
              <w:rPr>
                <w:color w:val="000000"/>
                <w:sz w:val="18"/>
                <w:szCs w:val="18"/>
              </w:rPr>
              <w:t>2,177,181</w:t>
            </w:r>
          </w:p>
        </w:tc>
      </w:tr>
      <w:tr w:rsidR="00662A6E" w:rsidRPr="00222EEB" w14:paraId="14174EBE" w14:textId="77777777" w:rsidTr="00EB6A9E">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92C0ADB" w14:textId="77777777" w:rsidR="00662A6E" w:rsidRPr="00222EEB" w:rsidRDefault="00662A6E" w:rsidP="00662A6E">
            <w:pPr>
              <w:suppressAutoHyphens/>
              <w:spacing w:after="20"/>
              <w:jc w:val="left"/>
              <w:rPr>
                <w:rFonts w:asciiTheme="majorBidi" w:hAnsiTheme="majorBidi" w:cstheme="majorBidi"/>
                <w:sz w:val="20"/>
                <w:szCs w:val="20"/>
                <w:lang w:eastAsia="en-CA"/>
              </w:rPr>
            </w:pPr>
            <w:r w:rsidRPr="00222EEB">
              <w:rPr>
                <w:rFonts w:asciiTheme="majorBidi" w:hAnsiTheme="majorBidi" w:cstheme="majorBidi"/>
                <w:sz w:val="20"/>
                <w:szCs w:val="20"/>
                <w:lang w:eastAsia="en-CA"/>
              </w:rPr>
              <w:t>3.2</w:t>
            </w:r>
          </w:p>
        </w:tc>
        <w:tc>
          <w:tcPr>
            <w:tcW w:w="1750" w:type="pct"/>
            <w:tcBorders>
              <w:top w:val="nil"/>
              <w:left w:val="nil"/>
              <w:bottom w:val="single" w:sz="4" w:space="0" w:color="auto"/>
              <w:right w:val="single" w:sz="4" w:space="0" w:color="auto"/>
            </w:tcBorders>
          </w:tcPr>
          <w:p w14:paraId="09A953D8" w14:textId="77777777" w:rsidR="00662A6E" w:rsidRPr="00222EEB" w:rsidRDefault="00662A6E" w:rsidP="00662A6E">
            <w:pPr>
              <w:suppressAutoHyphens/>
              <w:spacing w:after="20"/>
              <w:jc w:val="left"/>
              <w:rPr>
                <w:rFonts w:asciiTheme="majorBidi" w:hAnsiTheme="majorBidi" w:cstheme="majorBidi"/>
                <w:sz w:val="20"/>
                <w:szCs w:val="20"/>
                <w:lang w:eastAsia="en-CA"/>
              </w:rPr>
            </w:pPr>
            <w:r w:rsidRPr="00222EEB">
              <w:rPr>
                <w:rFonts w:asciiTheme="majorBidi" w:hAnsiTheme="majorBidi" w:cstheme="majorBidi"/>
                <w:sz w:val="20"/>
                <w:szCs w:val="20"/>
                <w:lang w:eastAsia="en-CA"/>
              </w:rPr>
              <w:t>Total support costs (US $)</w:t>
            </w:r>
          </w:p>
        </w:tc>
        <w:tc>
          <w:tcPr>
            <w:tcW w:w="383" w:type="pct"/>
            <w:tcBorders>
              <w:top w:val="nil"/>
              <w:left w:val="nil"/>
              <w:bottom w:val="single" w:sz="4" w:space="0" w:color="auto"/>
              <w:right w:val="single" w:sz="4" w:space="0" w:color="auto"/>
            </w:tcBorders>
          </w:tcPr>
          <w:p w14:paraId="4002489B" w14:textId="35F524D0" w:rsidR="00662A6E" w:rsidRPr="00222EEB" w:rsidRDefault="00662A6E" w:rsidP="00662A6E">
            <w:pPr>
              <w:suppressAutoHyphens/>
              <w:spacing w:after="20"/>
              <w:jc w:val="right"/>
              <w:rPr>
                <w:rFonts w:asciiTheme="majorBidi" w:hAnsiTheme="majorBidi" w:cstheme="majorBidi"/>
                <w:sz w:val="20"/>
                <w:szCs w:val="20"/>
                <w:lang w:eastAsia="en-CA"/>
              </w:rPr>
            </w:pPr>
            <w:r w:rsidRPr="00222EEB">
              <w:rPr>
                <w:color w:val="000000"/>
                <w:sz w:val="18"/>
                <w:szCs w:val="18"/>
              </w:rPr>
              <w:t>113,360</w:t>
            </w:r>
          </w:p>
        </w:tc>
        <w:tc>
          <w:tcPr>
            <w:tcW w:w="383" w:type="pct"/>
            <w:tcBorders>
              <w:top w:val="nil"/>
              <w:left w:val="nil"/>
              <w:bottom w:val="single" w:sz="4" w:space="0" w:color="auto"/>
              <w:right w:val="single" w:sz="4" w:space="0" w:color="auto"/>
            </w:tcBorders>
          </w:tcPr>
          <w:p w14:paraId="32A8328F" w14:textId="77777777" w:rsidR="00662A6E" w:rsidRPr="00222EEB" w:rsidRDefault="00662A6E" w:rsidP="00662A6E">
            <w:pPr>
              <w:suppressAutoHyphens/>
              <w:spacing w:after="20"/>
              <w:jc w:val="right"/>
              <w:rPr>
                <w:rFonts w:asciiTheme="majorBidi" w:hAnsiTheme="majorBidi" w:cstheme="majorBidi"/>
                <w:sz w:val="20"/>
                <w:szCs w:val="20"/>
                <w:lang w:eastAsia="en-CA"/>
              </w:rPr>
            </w:pPr>
            <w:r w:rsidRPr="00222EEB">
              <w:rPr>
                <w:rFonts w:asciiTheme="majorBidi" w:hAnsiTheme="majorBidi" w:cstheme="majorBidi"/>
                <w:sz w:val="20"/>
                <w:szCs w:val="20"/>
                <w:lang w:eastAsia="en-CA"/>
              </w:rPr>
              <w:t>0</w:t>
            </w:r>
          </w:p>
        </w:tc>
        <w:tc>
          <w:tcPr>
            <w:tcW w:w="383" w:type="pct"/>
            <w:tcBorders>
              <w:top w:val="nil"/>
              <w:left w:val="nil"/>
              <w:bottom w:val="single" w:sz="4" w:space="0" w:color="auto"/>
              <w:right w:val="single" w:sz="4" w:space="0" w:color="auto"/>
            </w:tcBorders>
          </w:tcPr>
          <w:p w14:paraId="79A86007" w14:textId="77777777" w:rsidR="00662A6E" w:rsidRPr="00222EEB" w:rsidRDefault="00662A6E" w:rsidP="00662A6E">
            <w:pPr>
              <w:suppressAutoHyphens/>
              <w:spacing w:after="20"/>
              <w:jc w:val="right"/>
              <w:rPr>
                <w:rFonts w:asciiTheme="majorBidi" w:hAnsiTheme="majorBidi" w:cstheme="majorBidi"/>
                <w:sz w:val="20"/>
                <w:szCs w:val="20"/>
              </w:rPr>
            </w:pPr>
            <w:r w:rsidRPr="00222EEB">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4B78E2B4" w14:textId="26027C04" w:rsidR="00662A6E" w:rsidRPr="00222EEB" w:rsidRDefault="00662A6E" w:rsidP="00662A6E">
            <w:pPr>
              <w:suppressAutoHyphens/>
              <w:spacing w:after="20"/>
              <w:jc w:val="right"/>
              <w:rPr>
                <w:rFonts w:asciiTheme="majorBidi" w:hAnsiTheme="majorBidi" w:cstheme="majorBidi"/>
                <w:sz w:val="20"/>
                <w:szCs w:val="20"/>
                <w:lang w:eastAsia="en-CA"/>
              </w:rPr>
            </w:pPr>
            <w:r w:rsidRPr="00222EEB">
              <w:rPr>
                <w:color w:val="000000"/>
                <w:sz w:val="18"/>
                <w:szCs w:val="18"/>
              </w:rPr>
              <w:t>36,361</w:t>
            </w:r>
          </w:p>
        </w:tc>
        <w:tc>
          <w:tcPr>
            <w:tcW w:w="383" w:type="pct"/>
            <w:tcBorders>
              <w:top w:val="nil"/>
              <w:left w:val="nil"/>
              <w:bottom w:val="single" w:sz="4" w:space="0" w:color="auto"/>
              <w:right w:val="single" w:sz="4" w:space="0" w:color="auto"/>
            </w:tcBorders>
          </w:tcPr>
          <w:p w14:paraId="779DFE76" w14:textId="77777777" w:rsidR="00662A6E" w:rsidRPr="00222EEB" w:rsidRDefault="00662A6E" w:rsidP="00662A6E">
            <w:pPr>
              <w:suppressAutoHyphens/>
              <w:spacing w:after="20"/>
              <w:jc w:val="right"/>
              <w:rPr>
                <w:rFonts w:asciiTheme="majorBidi" w:hAnsiTheme="majorBidi" w:cstheme="majorBidi"/>
                <w:sz w:val="20"/>
                <w:szCs w:val="20"/>
              </w:rPr>
            </w:pPr>
            <w:r w:rsidRPr="00222EEB">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0337E45D" w14:textId="77777777" w:rsidR="00662A6E" w:rsidRPr="00222EEB" w:rsidRDefault="00662A6E" w:rsidP="00662A6E">
            <w:pPr>
              <w:suppressAutoHyphens/>
              <w:spacing w:after="20"/>
              <w:jc w:val="right"/>
              <w:rPr>
                <w:rFonts w:asciiTheme="majorBidi" w:hAnsiTheme="majorBidi" w:cstheme="majorBidi"/>
                <w:sz w:val="20"/>
                <w:szCs w:val="20"/>
                <w:lang w:eastAsia="en-CA"/>
              </w:rPr>
            </w:pPr>
            <w:r w:rsidRPr="00222EEB">
              <w:rPr>
                <w:rFonts w:asciiTheme="majorBidi" w:hAnsiTheme="majorBidi" w:cstheme="majorBidi"/>
                <w:sz w:val="20"/>
                <w:szCs w:val="20"/>
                <w:lang w:eastAsia="en-CA"/>
              </w:rPr>
              <w:t>0</w:t>
            </w:r>
          </w:p>
        </w:tc>
        <w:tc>
          <w:tcPr>
            <w:tcW w:w="383" w:type="pct"/>
            <w:tcBorders>
              <w:top w:val="nil"/>
              <w:left w:val="nil"/>
              <w:bottom w:val="single" w:sz="4" w:space="0" w:color="auto"/>
              <w:right w:val="single" w:sz="4" w:space="0" w:color="auto"/>
            </w:tcBorders>
          </w:tcPr>
          <w:p w14:paraId="1240820E" w14:textId="19F3E889" w:rsidR="00662A6E" w:rsidRPr="00222EEB" w:rsidRDefault="00662A6E" w:rsidP="00662A6E">
            <w:pPr>
              <w:suppressAutoHyphens/>
              <w:spacing w:after="20"/>
              <w:jc w:val="right"/>
              <w:rPr>
                <w:rFonts w:asciiTheme="majorBidi" w:hAnsiTheme="majorBidi" w:cstheme="majorBidi"/>
                <w:sz w:val="20"/>
                <w:szCs w:val="20"/>
              </w:rPr>
            </w:pPr>
            <w:r w:rsidRPr="00222EEB">
              <w:rPr>
                <w:color w:val="000000"/>
                <w:sz w:val="18"/>
                <w:szCs w:val="18"/>
              </w:rPr>
              <w:t>9,282</w:t>
            </w:r>
          </w:p>
        </w:tc>
        <w:tc>
          <w:tcPr>
            <w:tcW w:w="381" w:type="pct"/>
            <w:tcBorders>
              <w:top w:val="nil"/>
              <w:left w:val="nil"/>
              <w:bottom w:val="single" w:sz="4" w:space="0" w:color="auto"/>
              <w:right w:val="single" w:sz="4" w:space="0" w:color="auto"/>
            </w:tcBorders>
          </w:tcPr>
          <w:p w14:paraId="4FCA0464" w14:textId="2F270CFD" w:rsidR="00662A6E" w:rsidRPr="00222EEB" w:rsidRDefault="00662A6E" w:rsidP="00662A6E">
            <w:pPr>
              <w:suppressAutoHyphens/>
              <w:spacing w:after="20"/>
              <w:jc w:val="right"/>
              <w:rPr>
                <w:rFonts w:asciiTheme="majorBidi" w:hAnsiTheme="majorBidi" w:cstheme="majorBidi"/>
                <w:b/>
                <w:bCs/>
                <w:sz w:val="20"/>
                <w:szCs w:val="20"/>
              </w:rPr>
            </w:pPr>
            <w:r w:rsidRPr="00222EEB">
              <w:rPr>
                <w:color w:val="000000"/>
                <w:sz w:val="18"/>
                <w:szCs w:val="18"/>
              </w:rPr>
              <w:t>159,003</w:t>
            </w:r>
          </w:p>
        </w:tc>
      </w:tr>
      <w:tr w:rsidR="00662A6E" w:rsidRPr="00222EEB" w14:paraId="0168ACEC" w14:textId="77777777" w:rsidTr="00EB6A9E">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D347D67" w14:textId="77777777" w:rsidR="00662A6E" w:rsidRPr="00222EEB" w:rsidRDefault="00662A6E" w:rsidP="00662A6E">
            <w:pPr>
              <w:suppressAutoHyphens/>
              <w:spacing w:after="20"/>
              <w:jc w:val="left"/>
              <w:rPr>
                <w:rFonts w:asciiTheme="majorBidi" w:hAnsiTheme="majorBidi" w:cstheme="majorBidi"/>
                <w:sz w:val="20"/>
                <w:szCs w:val="20"/>
                <w:lang w:eastAsia="en-CA"/>
              </w:rPr>
            </w:pPr>
            <w:r w:rsidRPr="00222EEB">
              <w:rPr>
                <w:rFonts w:asciiTheme="majorBidi" w:hAnsiTheme="majorBidi" w:cstheme="majorBidi"/>
                <w:sz w:val="20"/>
                <w:szCs w:val="20"/>
                <w:lang w:eastAsia="en-CA"/>
              </w:rPr>
              <w:t>3.3</w:t>
            </w:r>
          </w:p>
        </w:tc>
        <w:tc>
          <w:tcPr>
            <w:tcW w:w="1750" w:type="pct"/>
            <w:tcBorders>
              <w:top w:val="nil"/>
              <w:left w:val="nil"/>
              <w:bottom w:val="single" w:sz="4" w:space="0" w:color="auto"/>
              <w:right w:val="single" w:sz="4" w:space="0" w:color="auto"/>
            </w:tcBorders>
            <w:hideMark/>
          </w:tcPr>
          <w:p w14:paraId="41BBC2F7" w14:textId="77777777" w:rsidR="00662A6E" w:rsidRPr="00222EEB" w:rsidRDefault="00662A6E" w:rsidP="00662A6E">
            <w:pPr>
              <w:suppressAutoHyphens/>
              <w:spacing w:after="20"/>
              <w:jc w:val="left"/>
              <w:rPr>
                <w:rFonts w:asciiTheme="majorBidi" w:hAnsiTheme="majorBidi" w:cstheme="majorBidi"/>
                <w:sz w:val="20"/>
                <w:szCs w:val="20"/>
                <w:lang w:eastAsia="en-CA"/>
              </w:rPr>
            </w:pPr>
            <w:r w:rsidRPr="00222EEB">
              <w:rPr>
                <w:rFonts w:asciiTheme="majorBidi" w:hAnsiTheme="majorBidi" w:cstheme="majorBidi"/>
                <w:sz w:val="20"/>
                <w:szCs w:val="20"/>
                <w:lang w:eastAsia="en-CA"/>
              </w:rPr>
              <w:t>Total agreed costs (US $)</w:t>
            </w:r>
          </w:p>
        </w:tc>
        <w:tc>
          <w:tcPr>
            <w:tcW w:w="383" w:type="pct"/>
            <w:tcBorders>
              <w:top w:val="nil"/>
              <w:left w:val="nil"/>
              <w:bottom w:val="single" w:sz="4" w:space="0" w:color="auto"/>
              <w:right w:val="single" w:sz="4" w:space="0" w:color="auto"/>
            </w:tcBorders>
          </w:tcPr>
          <w:p w14:paraId="5B3362CF" w14:textId="34675E50" w:rsidR="00662A6E" w:rsidRPr="00222EEB" w:rsidRDefault="00662A6E" w:rsidP="00662A6E">
            <w:pPr>
              <w:suppressAutoHyphens/>
              <w:spacing w:after="20"/>
              <w:jc w:val="right"/>
              <w:rPr>
                <w:rFonts w:asciiTheme="majorBidi" w:hAnsiTheme="majorBidi" w:cstheme="majorBidi"/>
                <w:sz w:val="20"/>
                <w:szCs w:val="20"/>
                <w:lang w:eastAsia="en-CA"/>
              </w:rPr>
            </w:pPr>
            <w:r w:rsidRPr="00222EEB">
              <w:rPr>
                <w:color w:val="000000"/>
                <w:sz w:val="18"/>
                <w:szCs w:val="18"/>
              </w:rPr>
              <w:t>1,689,926</w:t>
            </w:r>
          </w:p>
        </w:tc>
        <w:tc>
          <w:tcPr>
            <w:tcW w:w="383" w:type="pct"/>
            <w:tcBorders>
              <w:top w:val="nil"/>
              <w:left w:val="nil"/>
              <w:bottom w:val="single" w:sz="4" w:space="0" w:color="auto"/>
              <w:right w:val="single" w:sz="4" w:space="0" w:color="auto"/>
            </w:tcBorders>
          </w:tcPr>
          <w:p w14:paraId="5D627A50" w14:textId="77777777" w:rsidR="00662A6E" w:rsidRPr="00222EEB" w:rsidRDefault="00662A6E" w:rsidP="00662A6E">
            <w:pPr>
              <w:suppressAutoHyphens/>
              <w:spacing w:after="20"/>
              <w:jc w:val="right"/>
              <w:rPr>
                <w:rFonts w:asciiTheme="majorBidi" w:hAnsiTheme="majorBidi" w:cstheme="majorBidi"/>
                <w:sz w:val="20"/>
                <w:szCs w:val="20"/>
                <w:lang w:eastAsia="en-CA"/>
              </w:rPr>
            </w:pPr>
            <w:r w:rsidRPr="00222EEB">
              <w:rPr>
                <w:rFonts w:asciiTheme="majorBidi" w:hAnsiTheme="majorBidi" w:cstheme="majorBidi"/>
                <w:sz w:val="20"/>
                <w:szCs w:val="20"/>
                <w:lang w:eastAsia="en-CA"/>
              </w:rPr>
              <w:t>0</w:t>
            </w:r>
          </w:p>
        </w:tc>
        <w:tc>
          <w:tcPr>
            <w:tcW w:w="383" w:type="pct"/>
            <w:tcBorders>
              <w:top w:val="nil"/>
              <w:left w:val="nil"/>
              <w:bottom w:val="single" w:sz="4" w:space="0" w:color="auto"/>
              <w:right w:val="single" w:sz="4" w:space="0" w:color="auto"/>
            </w:tcBorders>
          </w:tcPr>
          <w:p w14:paraId="25FB241C" w14:textId="77777777" w:rsidR="00662A6E" w:rsidRPr="00222EEB" w:rsidRDefault="00662A6E" w:rsidP="00662A6E">
            <w:pPr>
              <w:suppressAutoHyphens/>
              <w:spacing w:after="20"/>
              <w:jc w:val="right"/>
              <w:rPr>
                <w:rFonts w:asciiTheme="majorBidi" w:hAnsiTheme="majorBidi" w:cstheme="majorBidi"/>
                <w:sz w:val="20"/>
                <w:szCs w:val="20"/>
                <w:lang w:eastAsia="en-CA"/>
              </w:rPr>
            </w:pPr>
            <w:r w:rsidRPr="00222EEB">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2EA4FFDE" w14:textId="1C111A03" w:rsidR="00662A6E" w:rsidRPr="00222EEB" w:rsidRDefault="00662A6E" w:rsidP="00662A6E">
            <w:pPr>
              <w:suppressAutoHyphens/>
              <w:spacing w:after="20"/>
              <w:jc w:val="right"/>
              <w:rPr>
                <w:rFonts w:asciiTheme="majorBidi" w:hAnsiTheme="majorBidi" w:cstheme="majorBidi"/>
                <w:sz w:val="20"/>
                <w:szCs w:val="20"/>
                <w:lang w:eastAsia="en-CA"/>
              </w:rPr>
            </w:pPr>
            <w:r w:rsidRPr="00222EEB">
              <w:rPr>
                <w:color w:val="000000"/>
                <w:sz w:val="18"/>
                <w:szCs w:val="18"/>
              </w:rPr>
              <w:t>517,236</w:t>
            </w:r>
          </w:p>
        </w:tc>
        <w:tc>
          <w:tcPr>
            <w:tcW w:w="383" w:type="pct"/>
            <w:tcBorders>
              <w:top w:val="nil"/>
              <w:left w:val="nil"/>
              <w:bottom w:val="single" w:sz="4" w:space="0" w:color="auto"/>
              <w:right w:val="single" w:sz="4" w:space="0" w:color="auto"/>
            </w:tcBorders>
          </w:tcPr>
          <w:p w14:paraId="0AF8BC3F" w14:textId="77777777" w:rsidR="00662A6E" w:rsidRPr="00222EEB" w:rsidRDefault="00662A6E" w:rsidP="00662A6E">
            <w:pPr>
              <w:suppressAutoHyphens/>
              <w:spacing w:after="20"/>
              <w:jc w:val="right"/>
              <w:rPr>
                <w:rFonts w:asciiTheme="majorBidi" w:hAnsiTheme="majorBidi" w:cstheme="majorBidi"/>
                <w:sz w:val="20"/>
                <w:szCs w:val="20"/>
                <w:lang w:eastAsia="en-CA"/>
              </w:rPr>
            </w:pPr>
            <w:r w:rsidRPr="00222EEB">
              <w:rPr>
                <w:rFonts w:asciiTheme="majorBidi" w:hAnsiTheme="majorBidi" w:cstheme="majorBidi"/>
                <w:sz w:val="20"/>
                <w:szCs w:val="20"/>
              </w:rPr>
              <w:t>0</w:t>
            </w:r>
          </w:p>
        </w:tc>
        <w:tc>
          <w:tcPr>
            <w:tcW w:w="383" w:type="pct"/>
            <w:tcBorders>
              <w:top w:val="nil"/>
              <w:left w:val="nil"/>
              <w:bottom w:val="single" w:sz="4" w:space="0" w:color="auto"/>
              <w:right w:val="single" w:sz="4" w:space="0" w:color="auto"/>
            </w:tcBorders>
          </w:tcPr>
          <w:p w14:paraId="035A7324" w14:textId="77777777" w:rsidR="00662A6E" w:rsidRPr="00222EEB" w:rsidRDefault="00662A6E" w:rsidP="00662A6E">
            <w:pPr>
              <w:suppressAutoHyphens/>
              <w:spacing w:after="20"/>
              <w:jc w:val="right"/>
              <w:rPr>
                <w:rFonts w:asciiTheme="majorBidi" w:hAnsiTheme="majorBidi" w:cstheme="majorBidi"/>
                <w:sz w:val="20"/>
                <w:szCs w:val="20"/>
                <w:lang w:eastAsia="en-CA"/>
              </w:rPr>
            </w:pPr>
            <w:r w:rsidRPr="00222EEB">
              <w:rPr>
                <w:rFonts w:asciiTheme="majorBidi" w:hAnsiTheme="majorBidi" w:cstheme="majorBidi"/>
                <w:sz w:val="20"/>
                <w:szCs w:val="20"/>
                <w:lang w:eastAsia="en-CA"/>
              </w:rPr>
              <w:t>0</w:t>
            </w:r>
          </w:p>
        </w:tc>
        <w:tc>
          <w:tcPr>
            <w:tcW w:w="383" w:type="pct"/>
            <w:tcBorders>
              <w:top w:val="nil"/>
              <w:left w:val="nil"/>
              <w:bottom w:val="single" w:sz="4" w:space="0" w:color="auto"/>
              <w:right w:val="single" w:sz="4" w:space="0" w:color="auto"/>
            </w:tcBorders>
          </w:tcPr>
          <w:p w14:paraId="3FFFCCAC" w14:textId="6EB6E4F0" w:rsidR="00662A6E" w:rsidRPr="00222EEB" w:rsidRDefault="00662A6E" w:rsidP="00662A6E">
            <w:pPr>
              <w:suppressAutoHyphens/>
              <w:spacing w:after="20"/>
              <w:jc w:val="right"/>
              <w:rPr>
                <w:rFonts w:asciiTheme="majorBidi" w:hAnsiTheme="majorBidi" w:cstheme="majorBidi"/>
                <w:sz w:val="20"/>
                <w:szCs w:val="20"/>
                <w:lang w:eastAsia="en-CA"/>
              </w:rPr>
            </w:pPr>
            <w:r w:rsidRPr="00222EEB">
              <w:rPr>
                <w:color w:val="000000"/>
                <w:sz w:val="18"/>
                <w:szCs w:val="18"/>
              </w:rPr>
              <w:t>129,022</w:t>
            </w:r>
          </w:p>
        </w:tc>
        <w:tc>
          <w:tcPr>
            <w:tcW w:w="381" w:type="pct"/>
            <w:tcBorders>
              <w:top w:val="nil"/>
              <w:left w:val="nil"/>
              <w:bottom w:val="single" w:sz="4" w:space="0" w:color="auto"/>
              <w:right w:val="single" w:sz="4" w:space="0" w:color="auto"/>
            </w:tcBorders>
          </w:tcPr>
          <w:p w14:paraId="535BBCD9" w14:textId="507E9809" w:rsidR="00662A6E" w:rsidRPr="00222EEB" w:rsidRDefault="00662A6E" w:rsidP="00662A6E">
            <w:pPr>
              <w:suppressAutoHyphens/>
              <w:spacing w:after="20"/>
              <w:jc w:val="right"/>
              <w:rPr>
                <w:rFonts w:asciiTheme="majorBidi" w:hAnsiTheme="majorBidi" w:cstheme="majorBidi"/>
                <w:b/>
                <w:bCs/>
                <w:sz w:val="20"/>
                <w:szCs w:val="20"/>
                <w:lang w:eastAsia="en-CA"/>
              </w:rPr>
            </w:pPr>
            <w:r w:rsidRPr="00222EEB">
              <w:rPr>
                <w:color w:val="000000"/>
                <w:sz w:val="18"/>
                <w:szCs w:val="18"/>
              </w:rPr>
              <w:t>2,336,184</w:t>
            </w:r>
          </w:p>
        </w:tc>
      </w:tr>
    </w:tbl>
    <w:p w14:paraId="5597F2A4" w14:textId="5050F408" w:rsidR="00732AEC" w:rsidRPr="00222EEB" w:rsidRDefault="00732AEC" w:rsidP="00EB6A9E">
      <w:pPr>
        <w:shd w:val="clear" w:color="auto" w:fill="FFFFFF" w:themeFill="background1"/>
        <w:spacing w:before="360"/>
        <w:rPr>
          <w:b/>
          <w:bCs/>
          <w:lang w:eastAsia="en-CA"/>
        </w:rPr>
      </w:pPr>
      <w:r w:rsidRPr="00222EEB">
        <w:rPr>
          <w:b/>
          <w:bCs/>
          <w:lang w:eastAsia="en-CA"/>
        </w:rPr>
        <w:t>HCFC phase-out management plan (stage</w:t>
      </w:r>
      <w:r w:rsidR="00AD62B1" w:rsidRPr="00222EEB">
        <w:rPr>
          <w:b/>
          <w:bCs/>
          <w:lang w:eastAsia="en-CA"/>
        </w:rPr>
        <w:t xml:space="preserve"> </w:t>
      </w:r>
      <w:r w:rsidRPr="00222EEB">
        <w:rPr>
          <w:b/>
          <w:bCs/>
          <w:lang w:eastAsia="en-CA"/>
        </w:rPr>
        <w:t>II)</w:t>
      </w:r>
    </w:p>
    <w:tbl>
      <w:tblPr>
        <w:tblW w:w="14287" w:type="dxa"/>
        <w:tblLayout w:type="fixed"/>
        <w:tblLook w:val="04A0" w:firstRow="1" w:lastRow="0" w:firstColumn="1" w:lastColumn="0" w:noHBand="0" w:noVBand="1"/>
      </w:tblPr>
      <w:tblGrid>
        <w:gridCol w:w="785"/>
        <w:gridCol w:w="4681"/>
        <w:gridCol w:w="1282"/>
        <w:gridCol w:w="1076"/>
        <w:gridCol w:w="1073"/>
        <w:gridCol w:w="1251"/>
        <w:gridCol w:w="859"/>
        <w:gridCol w:w="838"/>
        <w:gridCol w:w="1160"/>
        <w:gridCol w:w="1282"/>
      </w:tblGrid>
      <w:tr w:rsidR="00D37F4E" w:rsidRPr="00222EEB" w14:paraId="0033B28D" w14:textId="77777777" w:rsidTr="00B74E44">
        <w:trPr>
          <w:cantSplit/>
          <w:trHeight w:val="91"/>
          <w:tblHeader/>
        </w:trPr>
        <w:tc>
          <w:tcPr>
            <w:tcW w:w="785" w:type="dxa"/>
            <w:tcBorders>
              <w:top w:val="single" w:sz="4" w:space="0" w:color="auto"/>
              <w:left w:val="single" w:sz="4" w:space="0" w:color="auto"/>
              <w:bottom w:val="single" w:sz="4" w:space="0" w:color="auto"/>
              <w:right w:val="single" w:sz="4" w:space="0" w:color="auto"/>
            </w:tcBorders>
            <w:shd w:val="clear" w:color="auto" w:fill="auto"/>
            <w:hideMark/>
          </w:tcPr>
          <w:p w14:paraId="2047EECF" w14:textId="77777777" w:rsidR="00AD62B1" w:rsidRPr="00222EEB" w:rsidRDefault="00AD62B1" w:rsidP="001C6F49">
            <w:pPr>
              <w:keepNext/>
              <w:jc w:val="center"/>
              <w:rPr>
                <w:b/>
                <w:bCs/>
                <w:color w:val="000000"/>
                <w:sz w:val="20"/>
                <w:szCs w:val="20"/>
                <w:lang w:eastAsia="en-CA"/>
              </w:rPr>
            </w:pPr>
            <w:r w:rsidRPr="00222EEB">
              <w:rPr>
                <w:b/>
                <w:bCs/>
                <w:color w:val="000000"/>
                <w:sz w:val="20"/>
                <w:szCs w:val="20"/>
                <w:lang w:eastAsia="en-CA"/>
              </w:rPr>
              <w:t>Row</w:t>
            </w:r>
          </w:p>
        </w:tc>
        <w:tc>
          <w:tcPr>
            <w:tcW w:w="4681" w:type="dxa"/>
            <w:tcBorders>
              <w:top w:val="single" w:sz="4" w:space="0" w:color="auto"/>
              <w:left w:val="nil"/>
              <w:bottom w:val="single" w:sz="4" w:space="0" w:color="auto"/>
              <w:right w:val="single" w:sz="4" w:space="0" w:color="auto"/>
            </w:tcBorders>
            <w:shd w:val="clear" w:color="auto" w:fill="auto"/>
            <w:hideMark/>
          </w:tcPr>
          <w:p w14:paraId="02A14981" w14:textId="77777777" w:rsidR="00AD62B1" w:rsidRPr="00222EEB" w:rsidRDefault="00AD62B1" w:rsidP="001C6F49">
            <w:pPr>
              <w:keepNext/>
              <w:jc w:val="center"/>
              <w:rPr>
                <w:b/>
                <w:bCs/>
                <w:color w:val="000000"/>
                <w:sz w:val="20"/>
                <w:szCs w:val="20"/>
                <w:lang w:eastAsia="en-CA"/>
              </w:rPr>
            </w:pPr>
            <w:r w:rsidRPr="00222EEB">
              <w:rPr>
                <w:b/>
                <w:bCs/>
                <w:color w:val="000000"/>
                <w:sz w:val="20"/>
                <w:szCs w:val="20"/>
                <w:lang w:eastAsia="en-CA"/>
              </w:rPr>
              <w:t>Particulars</w:t>
            </w:r>
          </w:p>
        </w:tc>
        <w:tc>
          <w:tcPr>
            <w:tcW w:w="1282" w:type="dxa"/>
            <w:tcBorders>
              <w:top w:val="single" w:sz="4" w:space="0" w:color="auto"/>
              <w:left w:val="nil"/>
              <w:bottom w:val="single" w:sz="4" w:space="0" w:color="auto"/>
              <w:right w:val="single" w:sz="4" w:space="0" w:color="auto"/>
            </w:tcBorders>
          </w:tcPr>
          <w:p w14:paraId="008D863A" w14:textId="77777777" w:rsidR="00AD62B1" w:rsidRPr="00222EEB" w:rsidRDefault="00AD62B1" w:rsidP="001C6F49">
            <w:pPr>
              <w:keepNext/>
              <w:jc w:val="center"/>
              <w:rPr>
                <w:b/>
                <w:bCs/>
                <w:color w:val="000000"/>
                <w:sz w:val="20"/>
                <w:szCs w:val="20"/>
                <w:lang w:eastAsia="en-CA"/>
              </w:rPr>
            </w:pPr>
            <w:r w:rsidRPr="00222EEB">
              <w:rPr>
                <w:b/>
                <w:bCs/>
                <w:color w:val="000000"/>
                <w:sz w:val="20"/>
                <w:szCs w:val="20"/>
                <w:lang w:eastAsia="en-CA"/>
              </w:rPr>
              <w:t>2019</w:t>
            </w:r>
          </w:p>
        </w:tc>
        <w:tc>
          <w:tcPr>
            <w:tcW w:w="1076" w:type="dxa"/>
            <w:tcBorders>
              <w:top w:val="single" w:sz="4" w:space="0" w:color="auto"/>
              <w:left w:val="single" w:sz="4" w:space="0" w:color="auto"/>
              <w:bottom w:val="single" w:sz="4" w:space="0" w:color="auto"/>
              <w:right w:val="single" w:sz="4" w:space="0" w:color="auto"/>
            </w:tcBorders>
            <w:shd w:val="clear" w:color="auto" w:fill="auto"/>
            <w:hideMark/>
          </w:tcPr>
          <w:p w14:paraId="50630091" w14:textId="77777777" w:rsidR="00AD62B1" w:rsidRPr="00222EEB" w:rsidRDefault="00AD62B1" w:rsidP="001C6F49">
            <w:pPr>
              <w:keepNext/>
              <w:jc w:val="center"/>
              <w:rPr>
                <w:b/>
                <w:bCs/>
                <w:color w:val="000000"/>
                <w:sz w:val="20"/>
                <w:szCs w:val="20"/>
                <w:lang w:eastAsia="en-CA"/>
              </w:rPr>
            </w:pPr>
            <w:r w:rsidRPr="00222EEB">
              <w:rPr>
                <w:b/>
                <w:bCs/>
                <w:color w:val="000000"/>
                <w:sz w:val="20"/>
                <w:szCs w:val="20"/>
                <w:lang w:eastAsia="en-CA"/>
              </w:rPr>
              <w:t>2020</w:t>
            </w:r>
          </w:p>
        </w:tc>
        <w:tc>
          <w:tcPr>
            <w:tcW w:w="1073" w:type="dxa"/>
            <w:tcBorders>
              <w:top w:val="single" w:sz="4" w:space="0" w:color="auto"/>
              <w:left w:val="nil"/>
              <w:bottom w:val="single" w:sz="4" w:space="0" w:color="auto"/>
              <w:right w:val="single" w:sz="4" w:space="0" w:color="auto"/>
            </w:tcBorders>
            <w:shd w:val="clear" w:color="auto" w:fill="auto"/>
            <w:hideMark/>
          </w:tcPr>
          <w:p w14:paraId="01198C92" w14:textId="77777777" w:rsidR="00AD62B1" w:rsidRPr="00222EEB" w:rsidRDefault="00AD62B1" w:rsidP="001C6F49">
            <w:pPr>
              <w:keepNext/>
              <w:jc w:val="center"/>
              <w:rPr>
                <w:b/>
                <w:bCs/>
                <w:color w:val="000000"/>
                <w:sz w:val="20"/>
                <w:szCs w:val="20"/>
                <w:lang w:eastAsia="en-CA"/>
              </w:rPr>
            </w:pPr>
            <w:r w:rsidRPr="00222EEB">
              <w:rPr>
                <w:b/>
                <w:bCs/>
                <w:color w:val="000000"/>
                <w:sz w:val="20"/>
                <w:szCs w:val="20"/>
                <w:lang w:eastAsia="en-CA"/>
              </w:rPr>
              <w:t>2021</w:t>
            </w:r>
          </w:p>
        </w:tc>
        <w:tc>
          <w:tcPr>
            <w:tcW w:w="1251" w:type="dxa"/>
            <w:tcBorders>
              <w:top w:val="single" w:sz="4" w:space="0" w:color="auto"/>
              <w:left w:val="nil"/>
              <w:bottom w:val="single" w:sz="4" w:space="0" w:color="auto"/>
              <w:right w:val="single" w:sz="4" w:space="0" w:color="auto"/>
            </w:tcBorders>
            <w:shd w:val="clear" w:color="auto" w:fill="auto"/>
            <w:hideMark/>
          </w:tcPr>
          <w:p w14:paraId="4C3271DD" w14:textId="77777777" w:rsidR="00AD62B1" w:rsidRPr="00222EEB" w:rsidRDefault="00AD62B1" w:rsidP="001C6F49">
            <w:pPr>
              <w:keepNext/>
              <w:jc w:val="center"/>
              <w:rPr>
                <w:b/>
                <w:bCs/>
                <w:color w:val="000000"/>
                <w:sz w:val="20"/>
                <w:szCs w:val="20"/>
                <w:lang w:eastAsia="en-CA"/>
              </w:rPr>
            </w:pPr>
            <w:r w:rsidRPr="00222EEB">
              <w:rPr>
                <w:b/>
                <w:bCs/>
                <w:color w:val="000000"/>
                <w:sz w:val="20"/>
                <w:szCs w:val="20"/>
                <w:lang w:eastAsia="en-CA"/>
              </w:rPr>
              <w:t>2022</w:t>
            </w:r>
          </w:p>
        </w:tc>
        <w:tc>
          <w:tcPr>
            <w:tcW w:w="859" w:type="dxa"/>
            <w:tcBorders>
              <w:top w:val="single" w:sz="4" w:space="0" w:color="auto"/>
              <w:left w:val="nil"/>
              <w:bottom w:val="single" w:sz="4" w:space="0" w:color="auto"/>
              <w:right w:val="single" w:sz="4" w:space="0" w:color="auto"/>
            </w:tcBorders>
            <w:shd w:val="clear" w:color="auto" w:fill="auto"/>
            <w:hideMark/>
          </w:tcPr>
          <w:p w14:paraId="4647074C" w14:textId="77777777" w:rsidR="00AD62B1" w:rsidRPr="00222EEB" w:rsidRDefault="00AD62B1" w:rsidP="001C6F49">
            <w:pPr>
              <w:keepNext/>
              <w:jc w:val="center"/>
              <w:rPr>
                <w:b/>
                <w:bCs/>
                <w:color w:val="000000"/>
                <w:sz w:val="20"/>
                <w:szCs w:val="20"/>
                <w:lang w:eastAsia="en-CA"/>
              </w:rPr>
            </w:pPr>
            <w:r w:rsidRPr="00222EEB">
              <w:rPr>
                <w:b/>
                <w:bCs/>
                <w:color w:val="000000"/>
                <w:sz w:val="20"/>
                <w:szCs w:val="20"/>
                <w:lang w:eastAsia="en-CA"/>
              </w:rPr>
              <w:t>2023</w:t>
            </w:r>
          </w:p>
        </w:tc>
        <w:tc>
          <w:tcPr>
            <w:tcW w:w="838" w:type="dxa"/>
            <w:tcBorders>
              <w:top w:val="single" w:sz="4" w:space="0" w:color="auto"/>
              <w:left w:val="nil"/>
              <w:bottom w:val="single" w:sz="4" w:space="0" w:color="auto"/>
              <w:right w:val="single" w:sz="4" w:space="0" w:color="auto"/>
            </w:tcBorders>
            <w:shd w:val="clear" w:color="auto" w:fill="auto"/>
            <w:hideMark/>
          </w:tcPr>
          <w:p w14:paraId="2DEFD603" w14:textId="77777777" w:rsidR="00AD62B1" w:rsidRPr="00222EEB" w:rsidRDefault="00AD62B1" w:rsidP="001C6F49">
            <w:pPr>
              <w:keepNext/>
              <w:jc w:val="center"/>
              <w:rPr>
                <w:b/>
                <w:bCs/>
                <w:color w:val="000000"/>
                <w:sz w:val="20"/>
                <w:szCs w:val="20"/>
                <w:lang w:eastAsia="en-CA"/>
              </w:rPr>
            </w:pPr>
            <w:r w:rsidRPr="00222EEB">
              <w:rPr>
                <w:b/>
                <w:bCs/>
                <w:color w:val="000000"/>
                <w:sz w:val="20"/>
                <w:szCs w:val="20"/>
                <w:lang w:eastAsia="en-CA"/>
              </w:rPr>
              <w:t>2024</w:t>
            </w:r>
          </w:p>
        </w:tc>
        <w:tc>
          <w:tcPr>
            <w:tcW w:w="1160" w:type="dxa"/>
            <w:tcBorders>
              <w:top w:val="single" w:sz="4" w:space="0" w:color="auto"/>
              <w:left w:val="nil"/>
              <w:bottom w:val="single" w:sz="4" w:space="0" w:color="auto"/>
              <w:right w:val="single" w:sz="4" w:space="0" w:color="auto"/>
            </w:tcBorders>
            <w:shd w:val="clear" w:color="auto" w:fill="auto"/>
          </w:tcPr>
          <w:p w14:paraId="64F1FE0A" w14:textId="77777777" w:rsidR="00AD62B1" w:rsidRPr="00222EEB" w:rsidRDefault="00AD62B1" w:rsidP="001C6F49">
            <w:pPr>
              <w:keepNext/>
              <w:jc w:val="center"/>
              <w:rPr>
                <w:b/>
                <w:bCs/>
                <w:color w:val="000000"/>
                <w:sz w:val="20"/>
                <w:szCs w:val="20"/>
                <w:lang w:eastAsia="en-CA"/>
              </w:rPr>
            </w:pPr>
            <w:r w:rsidRPr="00222EEB">
              <w:rPr>
                <w:b/>
                <w:bCs/>
                <w:color w:val="000000"/>
                <w:sz w:val="20"/>
                <w:szCs w:val="20"/>
                <w:lang w:eastAsia="en-CA"/>
              </w:rPr>
              <w:t>2025</w:t>
            </w:r>
          </w:p>
        </w:tc>
        <w:tc>
          <w:tcPr>
            <w:tcW w:w="1282" w:type="dxa"/>
            <w:tcBorders>
              <w:top w:val="single" w:sz="4" w:space="0" w:color="auto"/>
              <w:left w:val="single" w:sz="4" w:space="0" w:color="auto"/>
              <w:bottom w:val="single" w:sz="4" w:space="0" w:color="auto"/>
              <w:right w:val="single" w:sz="4" w:space="0" w:color="auto"/>
            </w:tcBorders>
            <w:shd w:val="clear" w:color="auto" w:fill="auto"/>
            <w:hideMark/>
          </w:tcPr>
          <w:p w14:paraId="32ABB461" w14:textId="77777777" w:rsidR="00AD62B1" w:rsidRPr="00222EEB" w:rsidRDefault="00AD62B1" w:rsidP="001C6F49">
            <w:pPr>
              <w:keepNext/>
              <w:jc w:val="center"/>
              <w:rPr>
                <w:b/>
                <w:bCs/>
                <w:color w:val="000000"/>
                <w:sz w:val="20"/>
                <w:szCs w:val="20"/>
                <w:lang w:eastAsia="en-CA"/>
              </w:rPr>
            </w:pPr>
            <w:r w:rsidRPr="00222EEB">
              <w:rPr>
                <w:b/>
                <w:bCs/>
                <w:color w:val="000000"/>
                <w:sz w:val="20"/>
                <w:szCs w:val="20"/>
                <w:lang w:eastAsia="en-CA"/>
              </w:rPr>
              <w:t>Total</w:t>
            </w:r>
          </w:p>
        </w:tc>
      </w:tr>
      <w:tr w:rsidR="00AD62B1" w:rsidRPr="00222EEB" w14:paraId="66BAA57E" w14:textId="77777777" w:rsidTr="00B74E44">
        <w:trPr>
          <w:trHeight w:val="385"/>
        </w:trPr>
        <w:tc>
          <w:tcPr>
            <w:tcW w:w="785" w:type="dxa"/>
            <w:tcBorders>
              <w:top w:val="nil"/>
              <w:left w:val="single" w:sz="4" w:space="0" w:color="auto"/>
              <w:bottom w:val="single" w:sz="4" w:space="0" w:color="auto"/>
              <w:right w:val="single" w:sz="4" w:space="0" w:color="auto"/>
            </w:tcBorders>
            <w:shd w:val="clear" w:color="auto" w:fill="auto"/>
            <w:hideMark/>
          </w:tcPr>
          <w:p w14:paraId="5A557F5F" w14:textId="77777777" w:rsidR="00AD62B1" w:rsidRPr="00222EEB" w:rsidRDefault="00AD62B1" w:rsidP="001C6F49">
            <w:pPr>
              <w:keepNext/>
              <w:rPr>
                <w:color w:val="000000"/>
                <w:sz w:val="20"/>
                <w:szCs w:val="20"/>
                <w:lang w:eastAsia="en-CA"/>
              </w:rPr>
            </w:pPr>
            <w:r w:rsidRPr="00222EEB">
              <w:rPr>
                <w:color w:val="000000"/>
                <w:sz w:val="20"/>
                <w:szCs w:val="20"/>
                <w:lang w:eastAsia="en-CA"/>
              </w:rPr>
              <w:t>1.1</w:t>
            </w:r>
          </w:p>
        </w:tc>
        <w:tc>
          <w:tcPr>
            <w:tcW w:w="4681" w:type="dxa"/>
            <w:tcBorders>
              <w:top w:val="nil"/>
              <w:left w:val="nil"/>
              <w:bottom w:val="single" w:sz="4" w:space="0" w:color="auto"/>
              <w:right w:val="single" w:sz="4" w:space="0" w:color="auto"/>
            </w:tcBorders>
            <w:shd w:val="clear" w:color="auto" w:fill="auto"/>
            <w:hideMark/>
          </w:tcPr>
          <w:p w14:paraId="1D04498A" w14:textId="77777777" w:rsidR="00AD62B1" w:rsidRPr="00222EEB" w:rsidRDefault="00AD62B1" w:rsidP="001C6F49">
            <w:pPr>
              <w:keepNext/>
              <w:rPr>
                <w:color w:val="000000"/>
                <w:sz w:val="20"/>
                <w:szCs w:val="20"/>
                <w:lang w:eastAsia="en-CA"/>
              </w:rPr>
            </w:pPr>
            <w:r w:rsidRPr="00222EEB">
              <w:rPr>
                <w:color w:val="000000"/>
                <w:sz w:val="20"/>
                <w:szCs w:val="20"/>
                <w:lang w:eastAsia="en-CA"/>
              </w:rPr>
              <w:t>Montreal Protocol reduction schedule of Annex C, Group I substances (ODP tonnes)</w:t>
            </w:r>
          </w:p>
        </w:tc>
        <w:tc>
          <w:tcPr>
            <w:tcW w:w="1282" w:type="dxa"/>
            <w:tcBorders>
              <w:top w:val="nil"/>
              <w:left w:val="nil"/>
              <w:bottom w:val="single" w:sz="4" w:space="0" w:color="auto"/>
              <w:right w:val="single" w:sz="4" w:space="0" w:color="auto"/>
            </w:tcBorders>
          </w:tcPr>
          <w:p w14:paraId="4885F5D2" w14:textId="77777777" w:rsidR="00AD62B1" w:rsidRPr="00222EEB" w:rsidRDefault="00AD62B1" w:rsidP="001C6F49">
            <w:pPr>
              <w:keepNext/>
              <w:jc w:val="right"/>
              <w:rPr>
                <w:color w:val="000000"/>
                <w:sz w:val="20"/>
                <w:szCs w:val="20"/>
                <w:lang w:eastAsia="en-CA"/>
              </w:rPr>
            </w:pPr>
            <w:r w:rsidRPr="00222EEB">
              <w:rPr>
                <w:color w:val="000000"/>
                <w:sz w:val="20"/>
                <w:szCs w:val="20"/>
                <w:lang w:eastAsia="en-CA"/>
              </w:rPr>
              <w:t>36.63</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56344617" w14:textId="77777777" w:rsidR="00AD62B1" w:rsidRPr="00222EEB" w:rsidRDefault="00AD62B1" w:rsidP="001C6F49">
            <w:pPr>
              <w:keepNext/>
              <w:jc w:val="right"/>
              <w:rPr>
                <w:color w:val="000000"/>
                <w:sz w:val="20"/>
                <w:szCs w:val="20"/>
                <w:lang w:eastAsia="en-CA"/>
              </w:rPr>
            </w:pPr>
            <w:r w:rsidRPr="00222EEB">
              <w:rPr>
                <w:color w:val="000000"/>
                <w:sz w:val="20"/>
                <w:szCs w:val="20"/>
                <w:lang w:eastAsia="en-CA"/>
              </w:rPr>
              <w:t>26.46</w:t>
            </w:r>
          </w:p>
        </w:tc>
        <w:tc>
          <w:tcPr>
            <w:tcW w:w="1073" w:type="dxa"/>
            <w:tcBorders>
              <w:top w:val="nil"/>
              <w:left w:val="nil"/>
              <w:bottom w:val="single" w:sz="4" w:space="0" w:color="auto"/>
              <w:right w:val="single" w:sz="4" w:space="0" w:color="auto"/>
            </w:tcBorders>
            <w:shd w:val="clear" w:color="auto" w:fill="auto"/>
          </w:tcPr>
          <w:p w14:paraId="2E71C12A" w14:textId="77777777" w:rsidR="00AD62B1" w:rsidRPr="00222EEB" w:rsidRDefault="00AD62B1" w:rsidP="001C6F49">
            <w:pPr>
              <w:keepNext/>
              <w:jc w:val="right"/>
              <w:rPr>
                <w:color w:val="000000"/>
                <w:sz w:val="20"/>
                <w:szCs w:val="20"/>
                <w:lang w:eastAsia="en-CA"/>
              </w:rPr>
            </w:pPr>
            <w:r w:rsidRPr="00222EEB">
              <w:rPr>
                <w:color w:val="000000"/>
                <w:sz w:val="20"/>
                <w:szCs w:val="20"/>
                <w:lang w:eastAsia="en-CA"/>
              </w:rPr>
              <w:t>26.46</w:t>
            </w:r>
          </w:p>
        </w:tc>
        <w:tc>
          <w:tcPr>
            <w:tcW w:w="1251" w:type="dxa"/>
            <w:tcBorders>
              <w:top w:val="nil"/>
              <w:left w:val="nil"/>
              <w:bottom w:val="single" w:sz="4" w:space="0" w:color="auto"/>
              <w:right w:val="single" w:sz="4" w:space="0" w:color="auto"/>
            </w:tcBorders>
            <w:shd w:val="clear" w:color="auto" w:fill="auto"/>
          </w:tcPr>
          <w:p w14:paraId="5D0C35CF" w14:textId="77777777" w:rsidR="00AD62B1" w:rsidRPr="00222EEB" w:rsidRDefault="00AD62B1" w:rsidP="001C6F49">
            <w:pPr>
              <w:keepNext/>
              <w:jc w:val="right"/>
              <w:rPr>
                <w:color w:val="000000"/>
                <w:sz w:val="20"/>
                <w:szCs w:val="20"/>
                <w:lang w:eastAsia="en-CA"/>
              </w:rPr>
            </w:pPr>
            <w:r w:rsidRPr="00222EEB">
              <w:rPr>
                <w:color w:val="000000"/>
                <w:sz w:val="20"/>
                <w:szCs w:val="20"/>
                <w:lang w:eastAsia="en-CA"/>
              </w:rPr>
              <w:t>26.46</w:t>
            </w:r>
          </w:p>
        </w:tc>
        <w:tc>
          <w:tcPr>
            <w:tcW w:w="859" w:type="dxa"/>
            <w:tcBorders>
              <w:top w:val="nil"/>
              <w:left w:val="nil"/>
              <w:bottom w:val="single" w:sz="4" w:space="0" w:color="auto"/>
              <w:right w:val="single" w:sz="4" w:space="0" w:color="auto"/>
            </w:tcBorders>
            <w:shd w:val="clear" w:color="auto" w:fill="auto"/>
          </w:tcPr>
          <w:p w14:paraId="38791FF7" w14:textId="77777777" w:rsidR="00AD62B1" w:rsidRPr="00222EEB" w:rsidRDefault="00AD62B1" w:rsidP="001C6F49">
            <w:pPr>
              <w:keepNext/>
              <w:jc w:val="right"/>
              <w:rPr>
                <w:color w:val="000000"/>
                <w:sz w:val="20"/>
                <w:szCs w:val="20"/>
                <w:lang w:eastAsia="en-CA"/>
              </w:rPr>
            </w:pPr>
            <w:r w:rsidRPr="00222EEB">
              <w:rPr>
                <w:color w:val="000000"/>
                <w:sz w:val="20"/>
                <w:szCs w:val="20"/>
                <w:lang w:eastAsia="en-CA"/>
              </w:rPr>
              <w:t>26.46</w:t>
            </w:r>
          </w:p>
        </w:tc>
        <w:tc>
          <w:tcPr>
            <w:tcW w:w="838" w:type="dxa"/>
            <w:tcBorders>
              <w:top w:val="nil"/>
              <w:left w:val="nil"/>
              <w:bottom w:val="single" w:sz="4" w:space="0" w:color="auto"/>
              <w:right w:val="single" w:sz="4" w:space="0" w:color="auto"/>
            </w:tcBorders>
            <w:shd w:val="clear" w:color="auto" w:fill="auto"/>
          </w:tcPr>
          <w:p w14:paraId="19CC1170" w14:textId="77777777" w:rsidR="00AD62B1" w:rsidRPr="00222EEB" w:rsidRDefault="00AD62B1" w:rsidP="001C6F49">
            <w:pPr>
              <w:keepNext/>
              <w:jc w:val="right"/>
              <w:rPr>
                <w:color w:val="000000"/>
                <w:sz w:val="20"/>
                <w:szCs w:val="20"/>
                <w:lang w:eastAsia="en-CA"/>
              </w:rPr>
            </w:pPr>
            <w:r w:rsidRPr="00222EEB">
              <w:rPr>
                <w:color w:val="000000"/>
                <w:sz w:val="20"/>
                <w:szCs w:val="20"/>
                <w:lang w:eastAsia="en-CA"/>
              </w:rPr>
              <w:t>26.46</w:t>
            </w:r>
          </w:p>
        </w:tc>
        <w:tc>
          <w:tcPr>
            <w:tcW w:w="1160" w:type="dxa"/>
            <w:tcBorders>
              <w:top w:val="single" w:sz="4" w:space="0" w:color="auto"/>
              <w:left w:val="nil"/>
              <w:bottom w:val="single" w:sz="4" w:space="0" w:color="auto"/>
              <w:right w:val="single" w:sz="4" w:space="0" w:color="auto"/>
            </w:tcBorders>
            <w:shd w:val="clear" w:color="auto" w:fill="auto"/>
          </w:tcPr>
          <w:p w14:paraId="44C5ACD6" w14:textId="77777777" w:rsidR="00AD62B1" w:rsidRPr="00222EEB" w:rsidRDefault="00AD62B1" w:rsidP="001C6F49">
            <w:pPr>
              <w:keepNext/>
              <w:jc w:val="right"/>
              <w:rPr>
                <w:color w:val="000000"/>
                <w:sz w:val="20"/>
                <w:szCs w:val="20"/>
                <w:lang w:eastAsia="en-CA"/>
              </w:rPr>
            </w:pPr>
            <w:r w:rsidRPr="00222EEB">
              <w:rPr>
                <w:color w:val="000000"/>
                <w:sz w:val="20"/>
                <w:szCs w:val="20"/>
                <w:lang w:eastAsia="en-CA"/>
              </w:rPr>
              <w:t>13.19</w:t>
            </w:r>
          </w:p>
        </w:tc>
        <w:tc>
          <w:tcPr>
            <w:tcW w:w="1282" w:type="dxa"/>
            <w:tcBorders>
              <w:top w:val="nil"/>
              <w:left w:val="single" w:sz="4" w:space="0" w:color="auto"/>
              <w:bottom w:val="single" w:sz="4" w:space="0" w:color="auto"/>
              <w:right w:val="single" w:sz="4" w:space="0" w:color="auto"/>
            </w:tcBorders>
            <w:shd w:val="clear" w:color="auto" w:fill="auto"/>
          </w:tcPr>
          <w:p w14:paraId="6E845B97" w14:textId="77777777" w:rsidR="00AD62B1" w:rsidRPr="00222EEB" w:rsidRDefault="00AD62B1" w:rsidP="001C6F49">
            <w:pPr>
              <w:keepNext/>
              <w:jc w:val="right"/>
              <w:rPr>
                <w:color w:val="000000"/>
                <w:sz w:val="20"/>
                <w:szCs w:val="20"/>
                <w:lang w:eastAsia="en-CA"/>
              </w:rPr>
            </w:pPr>
            <w:r w:rsidRPr="00222EEB">
              <w:rPr>
                <w:color w:val="000000"/>
                <w:sz w:val="20"/>
                <w:szCs w:val="20"/>
                <w:lang w:eastAsia="en-CA"/>
              </w:rPr>
              <w:t>n/a</w:t>
            </w:r>
          </w:p>
        </w:tc>
      </w:tr>
      <w:tr w:rsidR="00D37F4E" w:rsidRPr="00222EEB" w14:paraId="4BFEC798" w14:textId="77777777" w:rsidTr="00B74E44">
        <w:trPr>
          <w:trHeight w:val="385"/>
        </w:trPr>
        <w:tc>
          <w:tcPr>
            <w:tcW w:w="785" w:type="dxa"/>
            <w:tcBorders>
              <w:top w:val="nil"/>
              <w:left w:val="single" w:sz="4" w:space="0" w:color="auto"/>
              <w:bottom w:val="single" w:sz="4" w:space="0" w:color="auto"/>
              <w:right w:val="single" w:sz="4" w:space="0" w:color="auto"/>
            </w:tcBorders>
            <w:shd w:val="clear" w:color="auto" w:fill="auto"/>
            <w:hideMark/>
          </w:tcPr>
          <w:p w14:paraId="216BB382" w14:textId="77777777" w:rsidR="00AD62B1" w:rsidRPr="00222EEB" w:rsidRDefault="00AD62B1" w:rsidP="001C6F49">
            <w:pPr>
              <w:keepNext/>
              <w:rPr>
                <w:color w:val="000000"/>
                <w:sz w:val="20"/>
                <w:szCs w:val="20"/>
                <w:lang w:eastAsia="en-CA"/>
              </w:rPr>
            </w:pPr>
            <w:r w:rsidRPr="00222EEB">
              <w:rPr>
                <w:color w:val="000000"/>
                <w:sz w:val="20"/>
                <w:szCs w:val="20"/>
                <w:lang w:eastAsia="en-CA"/>
              </w:rPr>
              <w:t>1.2</w:t>
            </w:r>
          </w:p>
        </w:tc>
        <w:tc>
          <w:tcPr>
            <w:tcW w:w="4681" w:type="dxa"/>
            <w:tcBorders>
              <w:top w:val="nil"/>
              <w:left w:val="nil"/>
              <w:bottom w:val="single" w:sz="4" w:space="0" w:color="auto"/>
              <w:right w:val="single" w:sz="4" w:space="0" w:color="auto"/>
            </w:tcBorders>
            <w:shd w:val="clear" w:color="auto" w:fill="auto"/>
            <w:hideMark/>
          </w:tcPr>
          <w:p w14:paraId="3BD248CF" w14:textId="77777777" w:rsidR="00AD62B1" w:rsidRPr="00222EEB" w:rsidRDefault="00AD62B1" w:rsidP="001C6F49">
            <w:pPr>
              <w:keepNext/>
              <w:rPr>
                <w:color w:val="000000"/>
                <w:sz w:val="20"/>
                <w:szCs w:val="20"/>
                <w:lang w:eastAsia="en-CA"/>
              </w:rPr>
            </w:pPr>
            <w:r w:rsidRPr="00222EEB">
              <w:rPr>
                <w:color w:val="000000"/>
                <w:sz w:val="20"/>
                <w:szCs w:val="20"/>
                <w:lang w:eastAsia="en-CA"/>
              </w:rPr>
              <w:t>Maximum allowable total consumption of Annex C, Group I substances (ODP tonnes)</w:t>
            </w:r>
          </w:p>
        </w:tc>
        <w:tc>
          <w:tcPr>
            <w:tcW w:w="1282" w:type="dxa"/>
            <w:tcBorders>
              <w:top w:val="nil"/>
              <w:left w:val="nil"/>
              <w:bottom w:val="single" w:sz="4" w:space="0" w:color="auto"/>
              <w:right w:val="single" w:sz="4" w:space="0" w:color="auto"/>
            </w:tcBorders>
          </w:tcPr>
          <w:p w14:paraId="0D400B16" w14:textId="77777777" w:rsidR="00AD62B1" w:rsidRPr="00222EEB" w:rsidRDefault="00AD62B1" w:rsidP="001C6F49">
            <w:pPr>
              <w:keepNext/>
              <w:jc w:val="right"/>
              <w:rPr>
                <w:color w:val="000000"/>
                <w:sz w:val="20"/>
                <w:szCs w:val="20"/>
                <w:lang w:eastAsia="en-CA"/>
              </w:rPr>
            </w:pPr>
            <w:r w:rsidRPr="00222EEB">
              <w:rPr>
                <w:color w:val="000000"/>
                <w:sz w:val="20"/>
                <w:szCs w:val="20"/>
                <w:lang w:eastAsia="en-CA"/>
              </w:rPr>
              <w:t>34.60</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6CF61552" w14:textId="77777777" w:rsidR="00AD62B1" w:rsidRPr="00222EEB" w:rsidRDefault="00AD62B1" w:rsidP="001C6F49">
            <w:pPr>
              <w:keepNext/>
              <w:jc w:val="right"/>
              <w:rPr>
                <w:color w:val="000000"/>
                <w:sz w:val="20"/>
                <w:szCs w:val="20"/>
                <w:lang w:eastAsia="en-CA"/>
              </w:rPr>
            </w:pPr>
            <w:r w:rsidRPr="00222EEB">
              <w:rPr>
                <w:color w:val="000000"/>
                <w:sz w:val="20"/>
                <w:szCs w:val="20"/>
                <w:lang w:eastAsia="en-CA"/>
              </w:rPr>
              <w:t>25.91</w:t>
            </w:r>
          </w:p>
        </w:tc>
        <w:tc>
          <w:tcPr>
            <w:tcW w:w="1073" w:type="dxa"/>
            <w:tcBorders>
              <w:top w:val="nil"/>
              <w:left w:val="nil"/>
              <w:bottom w:val="single" w:sz="4" w:space="0" w:color="auto"/>
              <w:right w:val="single" w:sz="4" w:space="0" w:color="auto"/>
            </w:tcBorders>
            <w:shd w:val="clear" w:color="auto" w:fill="auto"/>
          </w:tcPr>
          <w:p w14:paraId="379CCBD2" w14:textId="77777777" w:rsidR="00AD62B1" w:rsidRPr="00222EEB" w:rsidRDefault="00AD62B1" w:rsidP="001C6F49">
            <w:pPr>
              <w:keepNext/>
              <w:jc w:val="right"/>
              <w:rPr>
                <w:color w:val="000000"/>
                <w:sz w:val="20"/>
                <w:szCs w:val="20"/>
                <w:lang w:eastAsia="en-CA"/>
              </w:rPr>
            </w:pPr>
            <w:r w:rsidRPr="00222EEB">
              <w:rPr>
                <w:color w:val="000000"/>
                <w:sz w:val="20"/>
                <w:szCs w:val="20"/>
                <w:lang w:eastAsia="en-CA"/>
              </w:rPr>
              <w:t>25.91</w:t>
            </w:r>
          </w:p>
        </w:tc>
        <w:tc>
          <w:tcPr>
            <w:tcW w:w="1251" w:type="dxa"/>
            <w:tcBorders>
              <w:top w:val="nil"/>
              <w:left w:val="nil"/>
              <w:bottom w:val="single" w:sz="4" w:space="0" w:color="auto"/>
              <w:right w:val="single" w:sz="4" w:space="0" w:color="auto"/>
            </w:tcBorders>
            <w:shd w:val="clear" w:color="auto" w:fill="auto"/>
          </w:tcPr>
          <w:p w14:paraId="154419D3" w14:textId="77777777" w:rsidR="00AD62B1" w:rsidRPr="00222EEB" w:rsidRDefault="00AD62B1" w:rsidP="001C6F49">
            <w:pPr>
              <w:keepNext/>
              <w:jc w:val="right"/>
              <w:rPr>
                <w:color w:val="000000"/>
                <w:sz w:val="20"/>
                <w:szCs w:val="20"/>
                <w:lang w:eastAsia="en-CA"/>
              </w:rPr>
            </w:pPr>
            <w:r w:rsidRPr="00222EEB">
              <w:rPr>
                <w:color w:val="000000"/>
                <w:sz w:val="20"/>
                <w:szCs w:val="20"/>
                <w:lang w:eastAsia="en-CA"/>
              </w:rPr>
              <w:t>25.91</w:t>
            </w:r>
          </w:p>
        </w:tc>
        <w:tc>
          <w:tcPr>
            <w:tcW w:w="859" w:type="dxa"/>
            <w:tcBorders>
              <w:top w:val="nil"/>
              <w:left w:val="nil"/>
              <w:bottom w:val="single" w:sz="4" w:space="0" w:color="auto"/>
              <w:right w:val="single" w:sz="4" w:space="0" w:color="auto"/>
            </w:tcBorders>
            <w:shd w:val="clear" w:color="auto" w:fill="auto"/>
          </w:tcPr>
          <w:p w14:paraId="709F61A8" w14:textId="77777777" w:rsidR="00AD62B1" w:rsidRPr="00222EEB" w:rsidRDefault="00AD62B1" w:rsidP="001C6F49">
            <w:pPr>
              <w:keepNext/>
              <w:jc w:val="right"/>
              <w:rPr>
                <w:color w:val="000000"/>
                <w:sz w:val="20"/>
                <w:szCs w:val="20"/>
                <w:lang w:eastAsia="en-CA"/>
              </w:rPr>
            </w:pPr>
            <w:r w:rsidRPr="00222EEB">
              <w:rPr>
                <w:color w:val="000000"/>
                <w:sz w:val="20"/>
                <w:szCs w:val="20"/>
                <w:lang w:eastAsia="en-CA"/>
              </w:rPr>
              <w:t>25.91</w:t>
            </w:r>
          </w:p>
        </w:tc>
        <w:tc>
          <w:tcPr>
            <w:tcW w:w="838" w:type="dxa"/>
            <w:tcBorders>
              <w:top w:val="nil"/>
              <w:left w:val="nil"/>
              <w:bottom w:val="single" w:sz="4" w:space="0" w:color="auto"/>
              <w:right w:val="single" w:sz="4" w:space="0" w:color="auto"/>
            </w:tcBorders>
            <w:shd w:val="clear" w:color="auto" w:fill="auto"/>
          </w:tcPr>
          <w:p w14:paraId="2D72581A" w14:textId="77777777" w:rsidR="00AD62B1" w:rsidRPr="00222EEB" w:rsidRDefault="00AD62B1" w:rsidP="001C6F49">
            <w:pPr>
              <w:keepNext/>
              <w:jc w:val="right"/>
              <w:rPr>
                <w:color w:val="000000"/>
                <w:sz w:val="20"/>
                <w:szCs w:val="20"/>
                <w:lang w:eastAsia="en-CA"/>
              </w:rPr>
            </w:pPr>
            <w:r w:rsidRPr="00222EEB">
              <w:rPr>
                <w:color w:val="000000"/>
                <w:sz w:val="20"/>
                <w:szCs w:val="20"/>
                <w:lang w:eastAsia="en-CA"/>
              </w:rPr>
              <w:t>25.91</w:t>
            </w:r>
          </w:p>
        </w:tc>
        <w:tc>
          <w:tcPr>
            <w:tcW w:w="1160" w:type="dxa"/>
            <w:tcBorders>
              <w:top w:val="single" w:sz="4" w:space="0" w:color="auto"/>
              <w:left w:val="nil"/>
              <w:bottom w:val="single" w:sz="4" w:space="0" w:color="auto"/>
              <w:right w:val="single" w:sz="4" w:space="0" w:color="auto"/>
            </w:tcBorders>
            <w:shd w:val="clear" w:color="auto" w:fill="auto"/>
          </w:tcPr>
          <w:p w14:paraId="16AAB0D8" w14:textId="77777777" w:rsidR="00AD62B1" w:rsidRPr="00222EEB" w:rsidRDefault="00AD62B1" w:rsidP="001C6F49">
            <w:pPr>
              <w:keepNext/>
              <w:jc w:val="right"/>
              <w:rPr>
                <w:color w:val="000000"/>
                <w:sz w:val="20"/>
                <w:szCs w:val="20"/>
                <w:lang w:eastAsia="en-CA"/>
              </w:rPr>
            </w:pPr>
            <w:r w:rsidRPr="00222EEB">
              <w:rPr>
                <w:color w:val="000000"/>
                <w:sz w:val="20"/>
                <w:szCs w:val="20"/>
                <w:lang w:eastAsia="en-CA"/>
              </w:rPr>
              <w:t>12.88</w:t>
            </w:r>
          </w:p>
        </w:tc>
        <w:tc>
          <w:tcPr>
            <w:tcW w:w="1282" w:type="dxa"/>
            <w:tcBorders>
              <w:top w:val="nil"/>
              <w:left w:val="single" w:sz="4" w:space="0" w:color="auto"/>
              <w:bottom w:val="single" w:sz="4" w:space="0" w:color="auto"/>
              <w:right w:val="single" w:sz="4" w:space="0" w:color="auto"/>
            </w:tcBorders>
            <w:shd w:val="clear" w:color="auto" w:fill="auto"/>
          </w:tcPr>
          <w:p w14:paraId="2D4F0851" w14:textId="77777777" w:rsidR="00AD62B1" w:rsidRPr="00222EEB" w:rsidRDefault="00AD62B1" w:rsidP="001C6F49">
            <w:pPr>
              <w:keepNext/>
              <w:jc w:val="right"/>
              <w:rPr>
                <w:color w:val="000000"/>
                <w:sz w:val="20"/>
                <w:szCs w:val="20"/>
                <w:lang w:eastAsia="en-CA"/>
              </w:rPr>
            </w:pPr>
            <w:r w:rsidRPr="00222EEB">
              <w:rPr>
                <w:color w:val="000000"/>
                <w:sz w:val="20"/>
                <w:szCs w:val="20"/>
                <w:lang w:eastAsia="en-CA"/>
              </w:rPr>
              <w:t>n/a</w:t>
            </w:r>
          </w:p>
        </w:tc>
      </w:tr>
      <w:tr w:rsidR="00D37F4E" w:rsidRPr="00222EEB" w14:paraId="19B36312" w14:textId="77777777" w:rsidTr="00B74E44">
        <w:trPr>
          <w:trHeight w:val="107"/>
        </w:trPr>
        <w:tc>
          <w:tcPr>
            <w:tcW w:w="785" w:type="dxa"/>
            <w:tcBorders>
              <w:top w:val="nil"/>
              <w:left w:val="single" w:sz="4" w:space="0" w:color="auto"/>
              <w:bottom w:val="single" w:sz="4" w:space="0" w:color="auto"/>
              <w:right w:val="single" w:sz="4" w:space="0" w:color="auto"/>
            </w:tcBorders>
            <w:shd w:val="clear" w:color="auto" w:fill="auto"/>
            <w:hideMark/>
          </w:tcPr>
          <w:p w14:paraId="083BE697" w14:textId="77777777" w:rsidR="00AD62B1" w:rsidRPr="00222EEB" w:rsidRDefault="00AD62B1" w:rsidP="001C6F49">
            <w:pPr>
              <w:widowControl w:val="0"/>
              <w:rPr>
                <w:color w:val="000000"/>
                <w:sz w:val="20"/>
                <w:szCs w:val="20"/>
                <w:lang w:eastAsia="en-CA"/>
              </w:rPr>
            </w:pPr>
            <w:r w:rsidRPr="00222EEB">
              <w:rPr>
                <w:color w:val="000000"/>
                <w:sz w:val="20"/>
                <w:szCs w:val="20"/>
                <w:lang w:eastAsia="en-CA"/>
              </w:rPr>
              <w:t>2.1</w:t>
            </w:r>
          </w:p>
        </w:tc>
        <w:tc>
          <w:tcPr>
            <w:tcW w:w="4681" w:type="dxa"/>
            <w:tcBorders>
              <w:top w:val="nil"/>
              <w:left w:val="nil"/>
              <w:bottom w:val="single" w:sz="4" w:space="0" w:color="auto"/>
              <w:right w:val="single" w:sz="4" w:space="0" w:color="auto"/>
            </w:tcBorders>
            <w:shd w:val="clear" w:color="auto" w:fill="auto"/>
            <w:hideMark/>
          </w:tcPr>
          <w:p w14:paraId="7D09F68F" w14:textId="77777777" w:rsidR="00AD62B1" w:rsidRPr="00222EEB" w:rsidRDefault="00AD62B1" w:rsidP="001C6F49">
            <w:pPr>
              <w:widowControl w:val="0"/>
              <w:rPr>
                <w:color w:val="000000"/>
                <w:sz w:val="20"/>
                <w:szCs w:val="20"/>
                <w:lang w:eastAsia="en-CA"/>
              </w:rPr>
            </w:pPr>
            <w:r w:rsidRPr="00222EEB">
              <w:rPr>
                <w:color w:val="000000"/>
                <w:sz w:val="20"/>
                <w:szCs w:val="20"/>
                <w:lang w:eastAsia="en-CA"/>
              </w:rPr>
              <w:t>Lead IA (UNIDO) agreed funding (US $)</w:t>
            </w:r>
          </w:p>
        </w:tc>
        <w:tc>
          <w:tcPr>
            <w:tcW w:w="1282" w:type="dxa"/>
            <w:tcBorders>
              <w:top w:val="nil"/>
              <w:left w:val="nil"/>
              <w:bottom w:val="single" w:sz="4" w:space="0" w:color="auto"/>
              <w:right w:val="single" w:sz="4" w:space="0" w:color="auto"/>
            </w:tcBorders>
          </w:tcPr>
          <w:p w14:paraId="0244C5A3" w14:textId="77777777" w:rsidR="00AD62B1" w:rsidRPr="00222EEB" w:rsidRDefault="00AD62B1" w:rsidP="001C6F49">
            <w:pPr>
              <w:widowControl w:val="0"/>
              <w:jc w:val="right"/>
              <w:rPr>
                <w:color w:val="000000"/>
                <w:sz w:val="20"/>
                <w:szCs w:val="20"/>
                <w:lang w:eastAsia="en-CA"/>
              </w:rPr>
            </w:pPr>
            <w:r w:rsidRPr="00222EEB">
              <w:rPr>
                <w:color w:val="000000"/>
                <w:sz w:val="20"/>
                <w:szCs w:val="20"/>
                <w:lang w:eastAsia="en-CA"/>
              </w:rPr>
              <w:t>858,306</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235EB118" w14:textId="77777777" w:rsidR="00AD62B1" w:rsidRPr="00222EEB" w:rsidRDefault="00AD62B1" w:rsidP="001C6F49">
            <w:pPr>
              <w:widowControl w:val="0"/>
              <w:jc w:val="right"/>
              <w:rPr>
                <w:color w:val="000000"/>
                <w:sz w:val="20"/>
                <w:szCs w:val="20"/>
                <w:lang w:eastAsia="en-CA"/>
              </w:rPr>
            </w:pPr>
            <w:r w:rsidRPr="00222EEB">
              <w:rPr>
                <w:color w:val="000000"/>
                <w:sz w:val="20"/>
                <w:szCs w:val="20"/>
                <w:lang w:eastAsia="en-CA"/>
              </w:rPr>
              <w:t>0</w:t>
            </w:r>
          </w:p>
        </w:tc>
        <w:tc>
          <w:tcPr>
            <w:tcW w:w="1073" w:type="dxa"/>
            <w:tcBorders>
              <w:top w:val="nil"/>
              <w:left w:val="nil"/>
              <w:bottom w:val="single" w:sz="4" w:space="0" w:color="auto"/>
              <w:right w:val="single" w:sz="4" w:space="0" w:color="auto"/>
            </w:tcBorders>
            <w:shd w:val="clear" w:color="auto" w:fill="auto"/>
          </w:tcPr>
          <w:p w14:paraId="02BCA603" w14:textId="77777777" w:rsidR="00AD62B1" w:rsidRPr="00222EEB" w:rsidRDefault="00AD62B1" w:rsidP="001C6F49">
            <w:pPr>
              <w:widowControl w:val="0"/>
              <w:jc w:val="right"/>
              <w:rPr>
                <w:color w:val="000000"/>
                <w:sz w:val="20"/>
                <w:szCs w:val="20"/>
                <w:lang w:eastAsia="en-CA"/>
              </w:rPr>
            </w:pPr>
            <w:r w:rsidRPr="00222EEB">
              <w:rPr>
                <w:color w:val="000000"/>
                <w:sz w:val="20"/>
                <w:szCs w:val="20"/>
                <w:lang w:eastAsia="en-CA"/>
              </w:rPr>
              <w:t>0</w:t>
            </w:r>
          </w:p>
        </w:tc>
        <w:tc>
          <w:tcPr>
            <w:tcW w:w="1251" w:type="dxa"/>
            <w:tcBorders>
              <w:top w:val="nil"/>
              <w:left w:val="nil"/>
              <w:bottom w:val="single" w:sz="4" w:space="0" w:color="auto"/>
              <w:right w:val="single" w:sz="4" w:space="0" w:color="auto"/>
            </w:tcBorders>
            <w:shd w:val="clear" w:color="auto" w:fill="auto"/>
          </w:tcPr>
          <w:p w14:paraId="1A3985BA" w14:textId="77777777" w:rsidR="00AD62B1" w:rsidRPr="00222EEB" w:rsidRDefault="00AD62B1" w:rsidP="001C6F49">
            <w:pPr>
              <w:widowControl w:val="0"/>
              <w:jc w:val="right"/>
              <w:rPr>
                <w:color w:val="000000"/>
                <w:sz w:val="20"/>
                <w:szCs w:val="20"/>
                <w:lang w:eastAsia="en-CA"/>
              </w:rPr>
            </w:pPr>
            <w:r w:rsidRPr="00222EEB">
              <w:rPr>
                <w:color w:val="000000"/>
                <w:sz w:val="20"/>
                <w:szCs w:val="20"/>
                <w:lang w:eastAsia="en-CA"/>
              </w:rPr>
              <w:t>386,640</w:t>
            </w:r>
          </w:p>
        </w:tc>
        <w:tc>
          <w:tcPr>
            <w:tcW w:w="859" w:type="dxa"/>
            <w:tcBorders>
              <w:top w:val="nil"/>
              <w:left w:val="nil"/>
              <w:bottom w:val="single" w:sz="4" w:space="0" w:color="auto"/>
              <w:right w:val="single" w:sz="4" w:space="0" w:color="auto"/>
            </w:tcBorders>
            <w:shd w:val="clear" w:color="auto" w:fill="auto"/>
          </w:tcPr>
          <w:p w14:paraId="2BCBF2BC" w14:textId="77777777" w:rsidR="00AD62B1" w:rsidRPr="00222EEB" w:rsidRDefault="00AD62B1" w:rsidP="001C6F49">
            <w:pPr>
              <w:widowControl w:val="0"/>
              <w:jc w:val="right"/>
              <w:rPr>
                <w:color w:val="000000"/>
                <w:sz w:val="20"/>
                <w:szCs w:val="20"/>
                <w:lang w:eastAsia="en-CA"/>
              </w:rPr>
            </w:pPr>
            <w:r w:rsidRPr="00222EEB">
              <w:rPr>
                <w:color w:val="000000"/>
                <w:sz w:val="20"/>
                <w:szCs w:val="20"/>
                <w:lang w:eastAsia="en-CA"/>
              </w:rPr>
              <w:t>0</w:t>
            </w:r>
          </w:p>
        </w:tc>
        <w:tc>
          <w:tcPr>
            <w:tcW w:w="838" w:type="dxa"/>
            <w:tcBorders>
              <w:top w:val="nil"/>
              <w:left w:val="nil"/>
              <w:bottom w:val="single" w:sz="4" w:space="0" w:color="auto"/>
              <w:right w:val="single" w:sz="4" w:space="0" w:color="auto"/>
            </w:tcBorders>
            <w:shd w:val="clear" w:color="auto" w:fill="auto"/>
          </w:tcPr>
          <w:p w14:paraId="4A2BEFB0" w14:textId="77777777" w:rsidR="00AD62B1" w:rsidRPr="00222EEB" w:rsidRDefault="00AD62B1" w:rsidP="001C6F49">
            <w:pPr>
              <w:widowControl w:val="0"/>
              <w:jc w:val="right"/>
              <w:rPr>
                <w:color w:val="000000"/>
                <w:sz w:val="20"/>
                <w:szCs w:val="20"/>
                <w:lang w:eastAsia="en-CA"/>
              </w:rPr>
            </w:pPr>
            <w:r w:rsidRPr="00222EEB">
              <w:rPr>
                <w:color w:val="000000"/>
                <w:sz w:val="20"/>
                <w:szCs w:val="20"/>
                <w:lang w:eastAsia="en-CA"/>
              </w:rPr>
              <w:t>0</w:t>
            </w:r>
          </w:p>
        </w:tc>
        <w:tc>
          <w:tcPr>
            <w:tcW w:w="1160" w:type="dxa"/>
            <w:tcBorders>
              <w:top w:val="single" w:sz="4" w:space="0" w:color="auto"/>
              <w:left w:val="nil"/>
              <w:bottom w:val="single" w:sz="4" w:space="0" w:color="auto"/>
              <w:right w:val="single" w:sz="4" w:space="0" w:color="auto"/>
            </w:tcBorders>
            <w:shd w:val="clear" w:color="auto" w:fill="auto"/>
          </w:tcPr>
          <w:p w14:paraId="1297012A" w14:textId="77777777" w:rsidR="00AD62B1" w:rsidRPr="00222EEB" w:rsidRDefault="00AD62B1" w:rsidP="001C6F49">
            <w:pPr>
              <w:widowControl w:val="0"/>
              <w:jc w:val="right"/>
              <w:rPr>
                <w:color w:val="000000"/>
                <w:sz w:val="20"/>
                <w:szCs w:val="20"/>
                <w:lang w:eastAsia="en-CA"/>
              </w:rPr>
            </w:pPr>
            <w:r w:rsidRPr="00222EEB">
              <w:rPr>
                <w:color w:val="000000"/>
                <w:sz w:val="20"/>
                <w:szCs w:val="20"/>
                <w:lang w:eastAsia="en-CA"/>
              </w:rPr>
              <w:t>120,000</w:t>
            </w:r>
          </w:p>
        </w:tc>
        <w:tc>
          <w:tcPr>
            <w:tcW w:w="1282" w:type="dxa"/>
            <w:tcBorders>
              <w:top w:val="nil"/>
              <w:left w:val="single" w:sz="4" w:space="0" w:color="auto"/>
              <w:bottom w:val="single" w:sz="4" w:space="0" w:color="auto"/>
              <w:right w:val="single" w:sz="4" w:space="0" w:color="auto"/>
            </w:tcBorders>
            <w:shd w:val="clear" w:color="auto" w:fill="auto"/>
          </w:tcPr>
          <w:p w14:paraId="46147403" w14:textId="77777777" w:rsidR="00AD62B1" w:rsidRPr="00222EEB" w:rsidRDefault="00AD62B1" w:rsidP="001C6F49">
            <w:pPr>
              <w:widowControl w:val="0"/>
              <w:jc w:val="right"/>
              <w:rPr>
                <w:color w:val="000000"/>
                <w:sz w:val="20"/>
                <w:szCs w:val="20"/>
                <w:lang w:eastAsia="en-CA"/>
              </w:rPr>
            </w:pPr>
            <w:r w:rsidRPr="00222EEB">
              <w:rPr>
                <w:color w:val="000000"/>
                <w:sz w:val="20"/>
                <w:szCs w:val="20"/>
                <w:lang w:eastAsia="en-CA"/>
              </w:rPr>
              <w:t>1,364,946</w:t>
            </w:r>
          </w:p>
        </w:tc>
      </w:tr>
      <w:tr w:rsidR="00D37F4E" w:rsidRPr="00222EEB" w14:paraId="0E1DCBEE" w14:textId="77777777" w:rsidTr="00B74E44">
        <w:trPr>
          <w:trHeight w:val="50"/>
        </w:trPr>
        <w:tc>
          <w:tcPr>
            <w:tcW w:w="785" w:type="dxa"/>
            <w:tcBorders>
              <w:top w:val="nil"/>
              <w:left w:val="single" w:sz="4" w:space="0" w:color="auto"/>
              <w:bottom w:val="single" w:sz="4" w:space="0" w:color="auto"/>
              <w:right w:val="single" w:sz="4" w:space="0" w:color="auto"/>
            </w:tcBorders>
            <w:shd w:val="clear" w:color="auto" w:fill="auto"/>
            <w:hideMark/>
          </w:tcPr>
          <w:p w14:paraId="11EC6410" w14:textId="77777777" w:rsidR="00AD62B1" w:rsidRPr="00222EEB" w:rsidRDefault="00AD62B1" w:rsidP="001C6F49">
            <w:pPr>
              <w:widowControl w:val="0"/>
              <w:rPr>
                <w:color w:val="000000"/>
                <w:sz w:val="20"/>
                <w:szCs w:val="20"/>
                <w:lang w:eastAsia="en-CA"/>
              </w:rPr>
            </w:pPr>
            <w:r w:rsidRPr="00222EEB">
              <w:rPr>
                <w:color w:val="000000"/>
                <w:sz w:val="20"/>
                <w:szCs w:val="20"/>
                <w:lang w:eastAsia="en-CA"/>
              </w:rPr>
              <w:t>2.2</w:t>
            </w:r>
          </w:p>
        </w:tc>
        <w:tc>
          <w:tcPr>
            <w:tcW w:w="4681" w:type="dxa"/>
            <w:tcBorders>
              <w:top w:val="nil"/>
              <w:left w:val="nil"/>
              <w:bottom w:val="single" w:sz="4" w:space="0" w:color="auto"/>
              <w:right w:val="single" w:sz="4" w:space="0" w:color="auto"/>
            </w:tcBorders>
            <w:shd w:val="clear" w:color="auto" w:fill="auto"/>
            <w:hideMark/>
          </w:tcPr>
          <w:p w14:paraId="34C767F8" w14:textId="77777777" w:rsidR="00AD62B1" w:rsidRPr="00222EEB" w:rsidRDefault="00AD62B1" w:rsidP="001C6F49">
            <w:pPr>
              <w:widowControl w:val="0"/>
              <w:rPr>
                <w:color w:val="000000"/>
                <w:sz w:val="20"/>
                <w:szCs w:val="20"/>
                <w:lang w:eastAsia="en-CA"/>
              </w:rPr>
            </w:pPr>
            <w:r w:rsidRPr="00222EEB">
              <w:rPr>
                <w:color w:val="000000"/>
                <w:sz w:val="20"/>
                <w:szCs w:val="20"/>
                <w:lang w:eastAsia="en-CA"/>
              </w:rPr>
              <w:t>Support costs for Lead IA (US $)</w:t>
            </w:r>
          </w:p>
        </w:tc>
        <w:tc>
          <w:tcPr>
            <w:tcW w:w="1282" w:type="dxa"/>
            <w:tcBorders>
              <w:top w:val="nil"/>
              <w:left w:val="nil"/>
              <w:bottom w:val="single" w:sz="4" w:space="0" w:color="auto"/>
              <w:right w:val="single" w:sz="4" w:space="0" w:color="auto"/>
            </w:tcBorders>
          </w:tcPr>
          <w:p w14:paraId="60EC6ABC" w14:textId="77777777" w:rsidR="00AD62B1" w:rsidRPr="00222EEB" w:rsidRDefault="00AD62B1" w:rsidP="001C6F49">
            <w:pPr>
              <w:widowControl w:val="0"/>
              <w:jc w:val="right"/>
              <w:rPr>
                <w:color w:val="000000"/>
                <w:sz w:val="20"/>
                <w:szCs w:val="20"/>
                <w:lang w:eastAsia="en-CA"/>
              </w:rPr>
            </w:pPr>
            <w:r w:rsidRPr="00222EEB">
              <w:rPr>
                <w:color w:val="000000"/>
                <w:sz w:val="20"/>
                <w:szCs w:val="20"/>
                <w:lang w:eastAsia="en-CA"/>
              </w:rPr>
              <w:t>60,081</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68C79FBC" w14:textId="77777777" w:rsidR="00AD62B1" w:rsidRPr="00222EEB" w:rsidRDefault="00AD62B1" w:rsidP="001C6F49">
            <w:pPr>
              <w:jc w:val="right"/>
              <w:rPr>
                <w:sz w:val="20"/>
                <w:szCs w:val="20"/>
              </w:rPr>
            </w:pPr>
            <w:r w:rsidRPr="00222EEB">
              <w:rPr>
                <w:sz w:val="20"/>
                <w:szCs w:val="20"/>
              </w:rPr>
              <w:t>0</w:t>
            </w:r>
          </w:p>
        </w:tc>
        <w:tc>
          <w:tcPr>
            <w:tcW w:w="1073" w:type="dxa"/>
            <w:tcBorders>
              <w:top w:val="nil"/>
              <w:left w:val="nil"/>
              <w:bottom w:val="single" w:sz="4" w:space="0" w:color="auto"/>
              <w:right w:val="single" w:sz="4" w:space="0" w:color="auto"/>
            </w:tcBorders>
            <w:shd w:val="clear" w:color="auto" w:fill="auto"/>
          </w:tcPr>
          <w:p w14:paraId="4D47EFA6" w14:textId="77777777" w:rsidR="00AD62B1" w:rsidRPr="00222EEB" w:rsidRDefault="00AD62B1" w:rsidP="001C6F49">
            <w:pPr>
              <w:jc w:val="right"/>
              <w:rPr>
                <w:sz w:val="20"/>
                <w:szCs w:val="20"/>
              </w:rPr>
            </w:pPr>
            <w:r w:rsidRPr="00222EEB">
              <w:rPr>
                <w:sz w:val="20"/>
                <w:szCs w:val="20"/>
              </w:rPr>
              <w:t>0</w:t>
            </w:r>
          </w:p>
        </w:tc>
        <w:tc>
          <w:tcPr>
            <w:tcW w:w="1251" w:type="dxa"/>
            <w:tcBorders>
              <w:top w:val="nil"/>
              <w:left w:val="nil"/>
              <w:bottom w:val="single" w:sz="4" w:space="0" w:color="auto"/>
              <w:right w:val="single" w:sz="4" w:space="0" w:color="auto"/>
            </w:tcBorders>
            <w:shd w:val="clear" w:color="auto" w:fill="auto"/>
          </w:tcPr>
          <w:p w14:paraId="5BC192E9" w14:textId="77777777" w:rsidR="00AD62B1" w:rsidRPr="00222EEB" w:rsidRDefault="00AD62B1" w:rsidP="001C6F49">
            <w:pPr>
              <w:widowControl w:val="0"/>
              <w:jc w:val="right"/>
              <w:rPr>
                <w:color w:val="000000"/>
                <w:sz w:val="20"/>
                <w:szCs w:val="20"/>
                <w:lang w:eastAsia="en-CA"/>
              </w:rPr>
            </w:pPr>
            <w:r w:rsidRPr="00222EEB">
              <w:rPr>
                <w:color w:val="000000"/>
                <w:sz w:val="20"/>
                <w:szCs w:val="20"/>
                <w:lang w:eastAsia="en-CA"/>
              </w:rPr>
              <w:t>27,065</w:t>
            </w:r>
          </w:p>
        </w:tc>
        <w:tc>
          <w:tcPr>
            <w:tcW w:w="859" w:type="dxa"/>
            <w:tcBorders>
              <w:top w:val="nil"/>
              <w:left w:val="nil"/>
              <w:bottom w:val="single" w:sz="4" w:space="0" w:color="auto"/>
              <w:right w:val="single" w:sz="4" w:space="0" w:color="auto"/>
            </w:tcBorders>
            <w:shd w:val="clear" w:color="auto" w:fill="auto"/>
          </w:tcPr>
          <w:p w14:paraId="2C2DEC28" w14:textId="77777777" w:rsidR="00AD62B1" w:rsidRPr="00222EEB" w:rsidRDefault="00AD62B1" w:rsidP="001C6F49">
            <w:pPr>
              <w:jc w:val="right"/>
              <w:rPr>
                <w:sz w:val="20"/>
                <w:szCs w:val="20"/>
              </w:rPr>
            </w:pPr>
            <w:r w:rsidRPr="00222EEB">
              <w:rPr>
                <w:sz w:val="20"/>
                <w:szCs w:val="20"/>
              </w:rPr>
              <w:t>0</w:t>
            </w:r>
          </w:p>
        </w:tc>
        <w:tc>
          <w:tcPr>
            <w:tcW w:w="838" w:type="dxa"/>
            <w:tcBorders>
              <w:top w:val="nil"/>
              <w:left w:val="nil"/>
              <w:bottom w:val="single" w:sz="4" w:space="0" w:color="auto"/>
              <w:right w:val="single" w:sz="4" w:space="0" w:color="auto"/>
            </w:tcBorders>
            <w:shd w:val="clear" w:color="auto" w:fill="auto"/>
          </w:tcPr>
          <w:p w14:paraId="78C98981" w14:textId="77777777" w:rsidR="00AD62B1" w:rsidRPr="00222EEB" w:rsidRDefault="00AD62B1" w:rsidP="001C6F49">
            <w:pPr>
              <w:jc w:val="right"/>
              <w:rPr>
                <w:sz w:val="20"/>
                <w:szCs w:val="20"/>
              </w:rPr>
            </w:pPr>
            <w:r w:rsidRPr="00222EEB">
              <w:rPr>
                <w:sz w:val="20"/>
                <w:szCs w:val="20"/>
              </w:rPr>
              <w:t>0</w:t>
            </w:r>
          </w:p>
        </w:tc>
        <w:tc>
          <w:tcPr>
            <w:tcW w:w="1160" w:type="dxa"/>
            <w:tcBorders>
              <w:top w:val="single" w:sz="4" w:space="0" w:color="auto"/>
              <w:left w:val="nil"/>
              <w:bottom w:val="single" w:sz="4" w:space="0" w:color="auto"/>
              <w:right w:val="single" w:sz="4" w:space="0" w:color="auto"/>
            </w:tcBorders>
            <w:shd w:val="clear" w:color="auto" w:fill="auto"/>
          </w:tcPr>
          <w:p w14:paraId="66AD04EF" w14:textId="77777777" w:rsidR="00AD62B1" w:rsidRPr="00222EEB" w:rsidRDefault="00AD62B1" w:rsidP="001C6F49">
            <w:pPr>
              <w:widowControl w:val="0"/>
              <w:jc w:val="right"/>
              <w:rPr>
                <w:color w:val="000000"/>
                <w:sz w:val="20"/>
                <w:szCs w:val="20"/>
                <w:lang w:eastAsia="en-CA"/>
              </w:rPr>
            </w:pPr>
            <w:r w:rsidRPr="00222EEB">
              <w:rPr>
                <w:color w:val="000000"/>
                <w:sz w:val="20"/>
                <w:szCs w:val="20"/>
                <w:lang w:eastAsia="en-CA"/>
              </w:rPr>
              <w:t>8,400</w:t>
            </w:r>
          </w:p>
        </w:tc>
        <w:tc>
          <w:tcPr>
            <w:tcW w:w="1282" w:type="dxa"/>
            <w:tcBorders>
              <w:top w:val="nil"/>
              <w:left w:val="single" w:sz="4" w:space="0" w:color="auto"/>
              <w:bottom w:val="single" w:sz="4" w:space="0" w:color="auto"/>
              <w:right w:val="single" w:sz="4" w:space="0" w:color="auto"/>
            </w:tcBorders>
            <w:shd w:val="clear" w:color="auto" w:fill="auto"/>
          </w:tcPr>
          <w:p w14:paraId="16A33465" w14:textId="77777777" w:rsidR="00AD62B1" w:rsidRPr="00222EEB" w:rsidRDefault="00AD62B1" w:rsidP="001C6F49">
            <w:pPr>
              <w:widowControl w:val="0"/>
              <w:jc w:val="right"/>
              <w:rPr>
                <w:color w:val="000000"/>
                <w:sz w:val="20"/>
                <w:szCs w:val="20"/>
                <w:lang w:eastAsia="en-CA"/>
              </w:rPr>
            </w:pPr>
            <w:r w:rsidRPr="00222EEB">
              <w:rPr>
                <w:color w:val="000000"/>
                <w:sz w:val="20"/>
                <w:szCs w:val="20"/>
                <w:lang w:eastAsia="en-CA"/>
              </w:rPr>
              <w:t>95,546</w:t>
            </w:r>
          </w:p>
        </w:tc>
      </w:tr>
      <w:tr w:rsidR="00D37F4E" w:rsidRPr="00222EEB" w14:paraId="6FFAC4C1" w14:textId="77777777" w:rsidTr="00B74E44">
        <w:trPr>
          <w:trHeight w:val="150"/>
        </w:trPr>
        <w:tc>
          <w:tcPr>
            <w:tcW w:w="785" w:type="dxa"/>
            <w:tcBorders>
              <w:top w:val="nil"/>
              <w:left w:val="single" w:sz="4" w:space="0" w:color="auto"/>
              <w:bottom w:val="single" w:sz="4" w:space="0" w:color="auto"/>
              <w:right w:val="single" w:sz="4" w:space="0" w:color="auto"/>
            </w:tcBorders>
            <w:shd w:val="clear" w:color="auto" w:fill="auto"/>
            <w:hideMark/>
          </w:tcPr>
          <w:p w14:paraId="282516A5" w14:textId="77777777" w:rsidR="00AD62B1" w:rsidRPr="00222EEB" w:rsidRDefault="00AD62B1" w:rsidP="001C6F49">
            <w:pPr>
              <w:widowControl w:val="0"/>
              <w:rPr>
                <w:color w:val="000000"/>
                <w:sz w:val="20"/>
                <w:szCs w:val="20"/>
                <w:lang w:eastAsia="en-CA"/>
              </w:rPr>
            </w:pPr>
            <w:r w:rsidRPr="00222EEB">
              <w:rPr>
                <w:color w:val="000000"/>
                <w:sz w:val="20"/>
                <w:szCs w:val="20"/>
                <w:lang w:eastAsia="en-CA"/>
              </w:rPr>
              <w:t>2.3</w:t>
            </w:r>
          </w:p>
        </w:tc>
        <w:tc>
          <w:tcPr>
            <w:tcW w:w="4681" w:type="dxa"/>
            <w:tcBorders>
              <w:top w:val="nil"/>
              <w:left w:val="nil"/>
              <w:bottom w:val="single" w:sz="4" w:space="0" w:color="auto"/>
              <w:right w:val="single" w:sz="4" w:space="0" w:color="auto"/>
            </w:tcBorders>
            <w:shd w:val="clear" w:color="auto" w:fill="auto"/>
            <w:hideMark/>
          </w:tcPr>
          <w:p w14:paraId="31E27FB9" w14:textId="77777777" w:rsidR="00AD62B1" w:rsidRPr="00222EEB" w:rsidRDefault="00AD62B1" w:rsidP="001C6F49">
            <w:pPr>
              <w:widowControl w:val="0"/>
              <w:rPr>
                <w:color w:val="000000"/>
                <w:sz w:val="20"/>
                <w:szCs w:val="20"/>
                <w:lang w:eastAsia="en-CA"/>
              </w:rPr>
            </w:pPr>
            <w:r w:rsidRPr="00222EEB">
              <w:rPr>
                <w:color w:val="000000"/>
                <w:sz w:val="20"/>
                <w:szCs w:val="20"/>
                <w:lang w:eastAsia="en-CA"/>
              </w:rPr>
              <w:t>Cooperating IA (UNEP) agreed funding (US $)</w:t>
            </w:r>
          </w:p>
        </w:tc>
        <w:tc>
          <w:tcPr>
            <w:tcW w:w="1282" w:type="dxa"/>
            <w:tcBorders>
              <w:top w:val="nil"/>
              <w:left w:val="nil"/>
              <w:bottom w:val="single" w:sz="4" w:space="0" w:color="auto"/>
              <w:right w:val="single" w:sz="4" w:space="0" w:color="auto"/>
            </w:tcBorders>
          </w:tcPr>
          <w:p w14:paraId="594AB67F" w14:textId="77777777" w:rsidR="00AD62B1" w:rsidRPr="00222EEB" w:rsidRDefault="00AD62B1" w:rsidP="001C6F49">
            <w:pPr>
              <w:widowControl w:val="0"/>
              <w:jc w:val="right"/>
              <w:rPr>
                <w:color w:val="000000"/>
                <w:sz w:val="20"/>
                <w:szCs w:val="20"/>
                <w:lang w:eastAsia="en-CA"/>
              </w:rPr>
            </w:pPr>
            <w:r w:rsidRPr="00222EEB">
              <w:rPr>
                <w:color w:val="000000"/>
                <w:sz w:val="20"/>
                <w:szCs w:val="20"/>
                <w:lang w:eastAsia="en-CA"/>
              </w:rPr>
              <w:t>76,000</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2247FB42" w14:textId="77777777" w:rsidR="00AD62B1" w:rsidRPr="00222EEB" w:rsidRDefault="00AD62B1" w:rsidP="001C6F49">
            <w:pPr>
              <w:jc w:val="right"/>
              <w:rPr>
                <w:sz w:val="20"/>
                <w:szCs w:val="20"/>
              </w:rPr>
            </w:pPr>
            <w:r w:rsidRPr="00222EEB">
              <w:rPr>
                <w:sz w:val="20"/>
                <w:szCs w:val="20"/>
              </w:rPr>
              <w:t>0</w:t>
            </w:r>
          </w:p>
        </w:tc>
        <w:tc>
          <w:tcPr>
            <w:tcW w:w="1073" w:type="dxa"/>
            <w:tcBorders>
              <w:top w:val="nil"/>
              <w:left w:val="nil"/>
              <w:bottom w:val="single" w:sz="4" w:space="0" w:color="auto"/>
              <w:right w:val="single" w:sz="4" w:space="0" w:color="auto"/>
            </w:tcBorders>
            <w:shd w:val="clear" w:color="auto" w:fill="auto"/>
          </w:tcPr>
          <w:p w14:paraId="3E7ED3A4" w14:textId="77777777" w:rsidR="00AD62B1" w:rsidRPr="00222EEB" w:rsidRDefault="00AD62B1" w:rsidP="001C6F49">
            <w:pPr>
              <w:jc w:val="right"/>
              <w:rPr>
                <w:sz w:val="20"/>
                <w:szCs w:val="20"/>
              </w:rPr>
            </w:pPr>
            <w:r w:rsidRPr="00222EEB">
              <w:rPr>
                <w:sz w:val="20"/>
                <w:szCs w:val="20"/>
              </w:rPr>
              <w:t>0</w:t>
            </w:r>
          </w:p>
        </w:tc>
        <w:tc>
          <w:tcPr>
            <w:tcW w:w="1251" w:type="dxa"/>
            <w:tcBorders>
              <w:top w:val="nil"/>
              <w:left w:val="nil"/>
              <w:bottom w:val="single" w:sz="4" w:space="0" w:color="auto"/>
              <w:right w:val="single" w:sz="4" w:space="0" w:color="auto"/>
            </w:tcBorders>
            <w:shd w:val="clear" w:color="auto" w:fill="auto"/>
          </w:tcPr>
          <w:p w14:paraId="228A0B0E" w14:textId="77777777" w:rsidR="00AD62B1" w:rsidRPr="00222EEB" w:rsidRDefault="00AD62B1" w:rsidP="001C6F49">
            <w:pPr>
              <w:widowControl w:val="0"/>
              <w:jc w:val="right"/>
              <w:rPr>
                <w:color w:val="000000"/>
                <w:sz w:val="20"/>
                <w:szCs w:val="20"/>
                <w:lang w:eastAsia="en-CA"/>
              </w:rPr>
            </w:pPr>
            <w:r w:rsidRPr="00222EEB">
              <w:rPr>
                <w:color w:val="000000"/>
                <w:sz w:val="20"/>
                <w:szCs w:val="20"/>
                <w:lang w:eastAsia="en-CA"/>
              </w:rPr>
              <w:t>100,000</w:t>
            </w:r>
          </w:p>
        </w:tc>
        <w:tc>
          <w:tcPr>
            <w:tcW w:w="859" w:type="dxa"/>
            <w:tcBorders>
              <w:top w:val="nil"/>
              <w:left w:val="nil"/>
              <w:bottom w:val="single" w:sz="4" w:space="0" w:color="auto"/>
              <w:right w:val="single" w:sz="4" w:space="0" w:color="auto"/>
            </w:tcBorders>
            <w:shd w:val="clear" w:color="auto" w:fill="auto"/>
          </w:tcPr>
          <w:p w14:paraId="24D6CEB6" w14:textId="77777777" w:rsidR="00AD62B1" w:rsidRPr="00222EEB" w:rsidRDefault="00AD62B1" w:rsidP="001C6F49">
            <w:pPr>
              <w:jc w:val="right"/>
              <w:rPr>
                <w:sz w:val="20"/>
                <w:szCs w:val="20"/>
              </w:rPr>
            </w:pPr>
            <w:r w:rsidRPr="00222EEB">
              <w:rPr>
                <w:sz w:val="20"/>
                <w:szCs w:val="20"/>
              </w:rPr>
              <w:t>0</w:t>
            </w:r>
          </w:p>
        </w:tc>
        <w:tc>
          <w:tcPr>
            <w:tcW w:w="838" w:type="dxa"/>
            <w:tcBorders>
              <w:top w:val="nil"/>
              <w:left w:val="nil"/>
              <w:bottom w:val="single" w:sz="4" w:space="0" w:color="auto"/>
              <w:right w:val="single" w:sz="4" w:space="0" w:color="auto"/>
            </w:tcBorders>
            <w:shd w:val="clear" w:color="auto" w:fill="auto"/>
          </w:tcPr>
          <w:p w14:paraId="5FC4DF8D" w14:textId="77777777" w:rsidR="00AD62B1" w:rsidRPr="00222EEB" w:rsidRDefault="00AD62B1" w:rsidP="001C6F49">
            <w:pPr>
              <w:jc w:val="right"/>
              <w:rPr>
                <w:sz w:val="20"/>
                <w:szCs w:val="20"/>
              </w:rPr>
            </w:pPr>
            <w:r w:rsidRPr="00222EEB">
              <w:rPr>
                <w:sz w:val="20"/>
                <w:szCs w:val="20"/>
              </w:rPr>
              <w:t>0</w:t>
            </w:r>
          </w:p>
        </w:tc>
        <w:tc>
          <w:tcPr>
            <w:tcW w:w="1160" w:type="dxa"/>
            <w:tcBorders>
              <w:top w:val="single" w:sz="4" w:space="0" w:color="auto"/>
              <w:left w:val="nil"/>
              <w:bottom w:val="single" w:sz="4" w:space="0" w:color="auto"/>
              <w:right w:val="single" w:sz="4" w:space="0" w:color="auto"/>
            </w:tcBorders>
            <w:shd w:val="clear" w:color="auto" w:fill="auto"/>
          </w:tcPr>
          <w:p w14:paraId="1EC11059" w14:textId="77777777" w:rsidR="00AD62B1" w:rsidRPr="00222EEB" w:rsidRDefault="00AD62B1" w:rsidP="001C6F49">
            <w:pPr>
              <w:widowControl w:val="0"/>
              <w:jc w:val="right"/>
              <w:rPr>
                <w:color w:val="000000"/>
                <w:sz w:val="20"/>
                <w:szCs w:val="20"/>
                <w:lang w:eastAsia="en-CA"/>
              </w:rPr>
            </w:pPr>
            <w:r w:rsidRPr="00222EEB">
              <w:rPr>
                <w:color w:val="000000"/>
                <w:sz w:val="20"/>
                <w:szCs w:val="20"/>
                <w:lang w:eastAsia="en-CA"/>
              </w:rPr>
              <w:t>24,000</w:t>
            </w:r>
          </w:p>
        </w:tc>
        <w:tc>
          <w:tcPr>
            <w:tcW w:w="1282" w:type="dxa"/>
            <w:tcBorders>
              <w:top w:val="nil"/>
              <w:left w:val="single" w:sz="4" w:space="0" w:color="auto"/>
              <w:bottom w:val="single" w:sz="4" w:space="0" w:color="auto"/>
              <w:right w:val="single" w:sz="4" w:space="0" w:color="auto"/>
            </w:tcBorders>
            <w:shd w:val="clear" w:color="auto" w:fill="auto"/>
          </w:tcPr>
          <w:p w14:paraId="6F9CDDED" w14:textId="77777777" w:rsidR="00AD62B1" w:rsidRPr="00222EEB" w:rsidRDefault="00AD62B1" w:rsidP="001C6F49">
            <w:pPr>
              <w:widowControl w:val="0"/>
              <w:jc w:val="right"/>
              <w:rPr>
                <w:color w:val="000000"/>
                <w:sz w:val="20"/>
                <w:szCs w:val="20"/>
                <w:lang w:eastAsia="en-CA"/>
              </w:rPr>
            </w:pPr>
            <w:r w:rsidRPr="00222EEB">
              <w:rPr>
                <w:color w:val="000000"/>
                <w:sz w:val="20"/>
                <w:szCs w:val="20"/>
                <w:lang w:eastAsia="en-CA"/>
              </w:rPr>
              <w:t>200,000</w:t>
            </w:r>
          </w:p>
        </w:tc>
      </w:tr>
      <w:tr w:rsidR="00D37F4E" w:rsidRPr="00222EEB" w14:paraId="5CB967EB" w14:textId="77777777" w:rsidTr="00B74E44">
        <w:trPr>
          <w:trHeight w:val="54"/>
        </w:trPr>
        <w:tc>
          <w:tcPr>
            <w:tcW w:w="785" w:type="dxa"/>
            <w:tcBorders>
              <w:top w:val="nil"/>
              <w:left w:val="single" w:sz="4" w:space="0" w:color="auto"/>
              <w:bottom w:val="single" w:sz="4" w:space="0" w:color="auto"/>
              <w:right w:val="single" w:sz="4" w:space="0" w:color="auto"/>
            </w:tcBorders>
            <w:shd w:val="clear" w:color="auto" w:fill="auto"/>
            <w:hideMark/>
          </w:tcPr>
          <w:p w14:paraId="025B2377" w14:textId="77777777" w:rsidR="00AD62B1" w:rsidRPr="00222EEB" w:rsidRDefault="00AD62B1" w:rsidP="001C6F49">
            <w:pPr>
              <w:widowControl w:val="0"/>
              <w:rPr>
                <w:color w:val="000000"/>
                <w:sz w:val="20"/>
                <w:szCs w:val="20"/>
                <w:lang w:eastAsia="en-CA"/>
              </w:rPr>
            </w:pPr>
            <w:r w:rsidRPr="00222EEB">
              <w:rPr>
                <w:color w:val="000000"/>
                <w:sz w:val="20"/>
                <w:szCs w:val="20"/>
                <w:lang w:eastAsia="en-CA"/>
              </w:rPr>
              <w:t>2.4</w:t>
            </w:r>
          </w:p>
        </w:tc>
        <w:tc>
          <w:tcPr>
            <w:tcW w:w="4681" w:type="dxa"/>
            <w:tcBorders>
              <w:top w:val="nil"/>
              <w:left w:val="nil"/>
              <w:bottom w:val="single" w:sz="4" w:space="0" w:color="auto"/>
              <w:right w:val="single" w:sz="4" w:space="0" w:color="auto"/>
            </w:tcBorders>
            <w:shd w:val="clear" w:color="auto" w:fill="auto"/>
            <w:hideMark/>
          </w:tcPr>
          <w:p w14:paraId="7D6C4FBD" w14:textId="77777777" w:rsidR="00AD62B1" w:rsidRPr="00222EEB" w:rsidRDefault="00AD62B1" w:rsidP="001C6F49">
            <w:pPr>
              <w:widowControl w:val="0"/>
              <w:rPr>
                <w:color w:val="000000"/>
                <w:sz w:val="20"/>
                <w:szCs w:val="20"/>
                <w:lang w:eastAsia="en-CA"/>
              </w:rPr>
            </w:pPr>
            <w:r w:rsidRPr="00222EEB">
              <w:rPr>
                <w:color w:val="000000"/>
                <w:sz w:val="20"/>
                <w:szCs w:val="20"/>
                <w:lang w:eastAsia="en-CA"/>
              </w:rPr>
              <w:t>Support costs for Cooperating IA (US $)</w:t>
            </w:r>
          </w:p>
        </w:tc>
        <w:tc>
          <w:tcPr>
            <w:tcW w:w="1282" w:type="dxa"/>
            <w:tcBorders>
              <w:top w:val="nil"/>
              <w:left w:val="nil"/>
              <w:bottom w:val="single" w:sz="4" w:space="0" w:color="auto"/>
              <w:right w:val="single" w:sz="4" w:space="0" w:color="auto"/>
            </w:tcBorders>
          </w:tcPr>
          <w:p w14:paraId="3F3BF8C1" w14:textId="77777777" w:rsidR="00AD62B1" w:rsidRPr="00222EEB" w:rsidRDefault="00AD62B1" w:rsidP="001C6F49">
            <w:pPr>
              <w:widowControl w:val="0"/>
              <w:jc w:val="right"/>
              <w:rPr>
                <w:color w:val="000000"/>
                <w:sz w:val="20"/>
                <w:szCs w:val="20"/>
                <w:lang w:eastAsia="en-CA"/>
              </w:rPr>
            </w:pPr>
            <w:r w:rsidRPr="00222EEB">
              <w:rPr>
                <w:color w:val="000000"/>
                <w:sz w:val="20"/>
                <w:szCs w:val="20"/>
                <w:lang w:eastAsia="en-CA"/>
              </w:rPr>
              <w:t>9,880</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7AC2CEAA" w14:textId="77777777" w:rsidR="00AD62B1" w:rsidRPr="00222EEB" w:rsidRDefault="00AD62B1" w:rsidP="001C6F49">
            <w:pPr>
              <w:jc w:val="right"/>
              <w:rPr>
                <w:sz w:val="20"/>
                <w:szCs w:val="20"/>
              </w:rPr>
            </w:pPr>
            <w:r w:rsidRPr="00222EEB">
              <w:rPr>
                <w:sz w:val="20"/>
                <w:szCs w:val="20"/>
              </w:rPr>
              <w:t>0</w:t>
            </w:r>
          </w:p>
        </w:tc>
        <w:tc>
          <w:tcPr>
            <w:tcW w:w="1073" w:type="dxa"/>
            <w:tcBorders>
              <w:top w:val="nil"/>
              <w:left w:val="nil"/>
              <w:bottom w:val="single" w:sz="4" w:space="0" w:color="auto"/>
              <w:right w:val="single" w:sz="4" w:space="0" w:color="auto"/>
            </w:tcBorders>
            <w:shd w:val="clear" w:color="auto" w:fill="auto"/>
          </w:tcPr>
          <w:p w14:paraId="1E7F45B3" w14:textId="77777777" w:rsidR="00AD62B1" w:rsidRPr="00222EEB" w:rsidRDefault="00AD62B1" w:rsidP="001C6F49">
            <w:pPr>
              <w:jc w:val="right"/>
              <w:rPr>
                <w:sz w:val="20"/>
                <w:szCs w:val="20"/>
              </w:rPr>
            </w:pPr>
            <w:r w:rsidRPr="00222EEB">
              <w:rPr>
                <w:sz w:val="20"/>
                <w:szCs w:val="20"/>
              </w:rPr>
              <w:t>0</w:t>
            </w:r>
          </w:p>
        </w:tc>
        <w:tc>
          <w:tcPr>
            <w:tcW w:w="1251" w:type="dxa"/>
            <w:tcBorders>
              <w:top w:val="nil"/>
              <w:left w:val="nil"/>
              <w:bottom w:val="single" w:sz="4" w:space="0" w:color="auto"/>
              <w:right w:val="single" w:sz="4" w:space="0" w:color="auto"/>
            </w:tcBorders>
            <w:shd w:val="clear" w:color="auto" w:fill="auto"/>
          </w:tcPr>
          <w:p w14:paraId="13A193E9" w14:textId="77777777" w:rsidR="00AD62B1" w:rsidRPr="00222EEB" w:rsidRDefault="00AD62B1" w:rsidP="001C6F49">
            <w:pPr>
              <w:widowControl w:val="0"/>
              <w:jc w:val="right"/>
              <w:rPr>
                <w:color w:val="000000"/>
                <w:sz w:val="20"/>
                <w:szCs w:val="20"/>
                <w:lang w:eastAsia="en-CA"/>
              </w:rPr>
            </w:pPr>
            <w:r w:rsidRPr="00222EEB">
              <w:rPr>
                <w:color w:val="000000"/>
                <w:sz w:val="20"/>
                <w:szCs w:val="20"/>
                <w:lang w:eastAsia="en-CA"/>
              </w:rPr>
              <w:t>13,000</w:t>
            </w:r>
          </w:p>
        </w:tc>
        <w:tc>
          <w:tcPr>
            <w:tcW w:w="859" w:type="dxa"/>
            <w:tcBorders>
              <w:top w:val="nil"/>
              <w:left w:val="nil"/>
              <w:bottom w:val="single" w:sz="4" w:space="0" w:color="auto"/>
              <w:right w:val="single" w:sz="4" w:space="0" w:color="auto"/>
            </w:tcBorders>
            <w:shd w:val="clear" w:color="auto" w:fill="auto"/>
          </w:tcPr>
          <w:p w14:paraId="38B407BE" w14:textId="77777777" w:rsidR="00AD62B1" w:rsidRPr="00222EEB" w:rsidRDefault="00AD62B1" w:rsidP="001C6F49">
            <w:pPr>
              <w:jc w:val="right"/>
              <w:rPr>
                <w:sz w:val="20"/>
                <w:szCs w:val="20"/>
              </w:rPr>
            </w:pPr>
            <w:r w:rsidRPr="00222EEB">
              <w:rPr>
                <w:sz w:val="20"/>
                <w:szCs w:val="20"/>
              </w:rPr>
              <w:t>0</w:t>
            </w:r>
          </w:p>
        </w:tc>
        <w:tc>
          <w:tcPr>
            <w:tcW w:w="838" w:type="dxa"/>
            <w:tcBorders>
              <w:top w:val="nil"/>
              <w:left w:val="nil"/>
              <w:bottom w:val="single" w:sz="4" w:space="0" w:color="auto"/>
              <w:right w:val="single" w:sz="4" w:space="0" w:color="auto"/>
            </w:tcBorders>
            <w:shd w:val="clear" w:color="auto" w:fill="auto"/>
          </w:tcPr>
          <w:p w14:paraId="6D99E368" w14:textId="77777777" w:rsidR="00AD62B1" w:rsidRPr="00222EEB" w:rsidRDefault="00AD62B1" w:rsidP="001C6F49">
            <w:pPr>
              <w:jc w:val="right"/>
              <w:rPr>
                <w:sz w:val="20"/>
                <w:szCs w:val="20"/>
              </w:rPr>
            </w:pPr>
            <w:r w:rsidRPr="00222EEB">
              <w:rPr>
                <w:sz w:val="20"/>
                <w:szCs w:val="20"/>
              </w:rPr>
              <w:t>0</w:t>
            </w:r>
          </w:p>
        </w:tc>
        <w:tc>
          <w:tcPr>
            <w:tcW w:w="1160" w:type="dxa"/>
            <w:tcBorders>
              <w:top w:val="single" w:sz="4" w:space="0" w:color="auto"/>
              <w:left w:val="nil"/>
              <w:bottom w:val="single" w:sz="4" w:space="0" w:color="auto"/>
              <w:right w:val="single" w:sz="4" w:space="0" w:color="auto"/>
            </w:tcBorders>
            <w:shd w:val="clear" w:color="auto" w:fill="auto"/>
          </w:tcPr>
          <w:p w14:paraId="43B5EF63" w14:textId="77777777" w:rsidR="00AD62B1" w:rsidRPr="00222EEB" w:rsidRDefault="00AD62B1" w:rsidP="001C6F49">
            <w:pPr>
              <w:widowControl w:val="0"/>
              <w:jc w:val="right"/>
              <w:rPr>
                <w:color w:val="000000"/>
                <w:sz w:val="20"/>
                <w:szCs w:val="20"/>
                <w:lang w:eastAsia="en-CA"/>
              </w:rPr>
            </w:pPr>
            <w:r w:rsidRPr="00222EEB">
              <w:rPr>
                <w:color w:val="000000"/>
                <w:sz w:val="20"/>
                <w:szCs w:val="20"/>
                <w:lang w:eastAsia="en-CA"/>
              </w:rPr>
              <w:t>3,120</w:t>
            </w:r>
          </w:p>
        </w:tc>
        <w:tc>
          <w:tcPr>
            <w:tcW w:w="1282" w:type="dxa"/>
            <w:tcBorders>
              <w:top w:val="nil"/>
              <w:left w:val="single" w:sz="4" w:space="0" w:color="auto"/>
              <w:bottom w:val="single" w:sz="4" w:space="0" w:color="auto"/>
              <w:right w:val="single" w:sz="4" w:space="0" w:color="auto"/>
            </w:tcBorders>
            <w:shd w:val="clear" w:color="auto" w:fill="auto"/>
          </w:tcPr>
          <w:p w14:paraId="35AD844E" w14:textId="77777777" w:rsidR="00AD62B1" w:rsidRPr="00222EEB" w:rsidRDefault="00AD62B1" w:rsidP="001C6F49">
            <w:pPr>
              <w:widowControl w:val="0"/>
              <w:jc w:val="right"/>
              <w:rPr>
                <w:color w:val="000000"/>
                <w:sz w:val="20"/>
                <w:szCs w:val="20"/>
                <w:lang w:eastAsia="en-CA"/>
              </w:rPr>
            </w:pPr>
            <w:r w:rsidRPr="00222EEB">
              <w:rPr>
                <w:color w:val="000000"/>
                <w:sz w:val="20"/>
                <w:szCs w:val="20"/>
                <w:lang w:eastAsia="en-CA"/>
              </w:rPr>
              <w:t>26,000</w:t>
            </w:r>
          </w:p>
        </w:tc>
      </w:tr>
      <w:tr w:rsidR="00D37F4E" w:rsidRPr="00222EEB" w14:paraId="7F00FF9F" w14:textId="77777777" w:rsidTr="00B74E44">
        <w:trPr>
          <w:trHeight w:val="57"/>
        </w:trPr>
        <w:tc>
          <w:tcPr>
            <w:tcW w:w="785" w:type="dxa"/>
            <w:tcBorders>
              <w:top w:val="nil"/>
              <w:left w:val="single" w:sz="4" w:space="0" w:color="auto"/>
              <w:bottom w:val="single" w:sz="4" w:space="0" w:color="auto"/>
              <w:right w:val="single" w:sz="4" w:space="0" w:color="auto"/>
            </w:tcBorders>
            <w:shd w:val="clear" w:color="auto" w:fill="auto"/>
            <w:hideMark/>
          </w:tcPr>
          <w:p w14:paraId="4FD49C6E" w14:textId="77777777" w:rsidR="00AD62B1" w:rsidRPr="00222EEB" w:rsidRDefault="00AD62B1" w:rsidP="001C6F49">
            <w:pPr>
              <w:widowControl w:val="0"/>
              <w:rPr>
                <w:color w:val="000000"/>
                <w:sz w:val="20"/>
                <w:szCs w:val="20"/>
                <w:lang w:eastAsia="en-CA"/>
              </w:rPr>
            </w:pPr>
            <w:r w:rsidRPr="00222EEB">
              <w:rPr>
                <w:color w:val="000000"/>
                <w:sz w:val="20"/>
                <w:szCs w:val="20"/>
                <w:lang w:eastAsia="en-CA"/>
              </w:rPr>
              <w:t>3.1</w:t>
            </w:r>
          </w:p>
        </w:tc>
        <w:tc>
          <w:tcPr>
            <w:tcW w:w="4681" w:type="dxa"/>
            <w:tcBorders>
              <w:top w:val="nil"/>
              <w:left w:val="nil"/>
              <w:bottom w:val="single" w:sz="4" w:space="0" w:color="auto"/>
              <w:right w:val="single" w:sz="4" w:space="0" w:color="auto"/>
            </w:tcBorders>
            <w:shd w:val="clear" w:color="auto" w:fill="auto"/>
            <w:hideMark/>
          </w:tcPr>
          <w:p w14:paraId="2A81FDAE" w14:textId="77777777" w:rsidR="00AD62B1" w:rsidRPr="00222EEB" w:rsidRDefault="00AD62B1" w:rsidP="001C6F49">
            <w:pPr>
              <w:widowControl w:val="0"/>
              <w:rPr>
                <w:color w:val="000000"/>
                <w:sz w:val="20"/>
                <w:szCs w:val="20"/>
                <w:lang w:eastAsia="en-CA"/>
              </w:rPr>
            </w:pPr>
            <w:r w:rsidRPr="00222EEB">
              <w:rPr>
                <w:color w:val="000000"/>
                <w:sz w:val="20"/>
                <w:szCs w:val="20"/>
                <w:lang w:eastAsia="en-CA"/>
              </w:rPr>
              <w:t>Total agreed funding (US $)</w:t>
            </w:r>
          </w:p>
        </w:tc>
        <w:tc>
          <w:tcPr>
            <w:tcW w:w="1282" w:type="dxa"/>
            <w:tcBorders>
              <w:top w:val="nil"/>
              <w:left w:val="nil"/>
              <w:bottom w:val="single" w:sz="4" w:space="0" w:color="auto"/>
              <w:right w:val="single" w:sz="4" w:space="0" w:color="auto"/>
            </w:tcBorders>
          </w:tcPr>
          <w:p w14:paraId="57EDCE42" w14:textId="77777777" w:rsidR="00AD62B1" w:rsidRPr="00222EEB" w:rsidRDefault="00AD62B1" w:rsidP="001C6F49">
            <w:pPr>
              <w:widowControl w:val="0"/>
              <w:jc w:val="right"/>
              <w:rPr>
                <w:color w:val="000000"/>
                <w:sz w:val="20"/>
                <w:szCs w:val="20"/>
                <w:lang w:eastAsia="en-CA"/>
              </w:rPr>
            </w:pPr>
            <w:r w:rsidRPr="00222EEB">
              <w:rPr>
                <w:color w:val="000000"/>
                <w:sz w:val="20"/>
                <w:szCs w:val="20"/>
                <w:lang w:eastAsia="en-CA"/>
              </w:rPr>
              <w:t>934,306</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590E8FD8" w14:textId="77777777" w:rsidR="00AD62B1" w:rsidRPr="00222EEB" w:rsidRDefault="00AD62B1" w:rsidP="001C6F49">
            <w:pPr>
              <w:jc w:val="right"/>
              <w:rPr>
                <w:sz w:val="20"/>
                <w:szCs w:val="20"/>
              </w:rPr>
            </w:pPr>
            <w:r w:rsidRPr="00222EEB">
              <w:rPr>
                <w:sz w:val="20"/>
                <w:szCs w:val="20"/>
              </w:rPr>
              <w:t>0</w:t>
            </w:r>
          </w:p>
        </w:tc>
        <w:tc>
          <w:tcPr>
            <w:tcW w:w="1073" w:type="dxa"/>
            <w:tcBorders>
              <w:top w:val="nil"/>
              <w:left w:val="nil"/>
              <w:bottom w:val="single" w:sz="4" w:space="0" w:color="auto"/>
              <w:right w:val="single" w:sz="4" w:space="0" w:color="auto"/>
            </w:tcBorders>
            <w:shd w:val="clear" w:color="auto" w:fill="auto"/>
          </w:tcPr>
          <w:p w14:paraId="1EB13174" w14:textId="77777777" w:rsidR="00AD62B1" w:rsidRPr="00222EEB" w:rsidRDefault="00AD62B1" w:rsidP="001C6F49">
            <w:pPr>
              <w:jc w:val="right"/>
              <w:rPr>
                <w:sz w:val="20"/>
                <w:szCs w:val="20"/>
              </w:rPr>
            </w:pPr>
            <w:r w:rsidRPr="00222EEB">
              <w:rPr>
                <w:sz w:val="20"/>
                <w:szCs w:val="20"/>
              </w:rPr>
              <w:t>0</w:t>
            </w:r>
          </w:p>
        </w:tc>
        <w:tc>
          <w:tcPr>
            <w:tcW w:w="1251" w:type="dxa"/>
            <w:tcBorders>
              <w:top w:val="nil"/>
              <w:left w:val="nil"/>
              <w:bottom w:val="single" w:sz="4" w:space="0" w:color="auto"/>
              <w:right w:val="single" w:sz="4" w:space="0" w:color="auto"/>
            </w:tcBorders>
            <w:shd w:val="clear" w:color="auto" w:fill="auto"/>
          </w:tcPr>
          <w:p w14:paraId="0EC2FCC5" w14:textId="77777777" w:rsidR="00AD62B1" w:rsidRPr="00222EEB" w:rsidRDefault="00AD62B1" w:rsidP="001C6F49">
            <w:pPr>
              <w:widowControl w:val="0"/>
              <w:jc w:val="right"/>
              <w:rPr>
                <w:color w:val="000000"/>
                <w:sz w:val="20"/>
                <w:szCs w:val="20"/>
                <w:lang w:eastAsia="en-CA"/>
              </w:rPr>
            </w:pPr>
            <w:r w:rsidRPr="00222EEB">
              <w:rPr>
                <w:color w:val="000000"/>
                <w:sz w:val="20"/>
                <w:szCs w:val="20"/>
                <w:lang w:eastAsia="en-CA"/>
              </w:rPr>
              <w:t>486,640</w:t>
            </w:r>
          </w:p>
        </w:tc>
        <w:tc>
          <w:tcPr>
            <w:tcW w:w="859" w:type="dxa"/>
            <w:tcBorders>
              <w:top w:val="nil"/>
              <w:left w:val="nil"/>
              <w:bottom w:val="single" w:sz="4" w:space="0" w:color="auto"/>
              <w:right w:val="single" w:sz="4" w:space="0" w:color="auto"/>
            </w:tcBorders>
            <w:shd w:val="clear" w:color="auto" w:fill="auto"/>
          </w:tcPr>
          <w:p w14:paraId="6967CBEF" w14:textId="77777777" w:rsidR="00AD62B1" w:rsidRPr="00222EEB" w:rsidRDefault="00AD62B1" w:rsidP="001C6F49">
            <w:pPr>
              <w:jc w:val="right"/>
              <w:rPr>
                <w:sz w:val="20"/>
                <w:szCs w:val="20"/>
              </w:rPr>
            </w:pPr>
            <w:r w:rsidRPr="00222EEB">
              <w:rPr>
                <w:sz w:val="20"/>
                <w:szCs w:val="20"/>
              </w:rPr>
              <w:t>0</w:t>
            </w:r>
          </w:p>
        </w:tc>
        <w:tc>
          <w:tcPr>
            <w:tcW w:w="838" w:type="dxa"/>
            <w:tcBorders>
              <w:top w:val="nil"/>
              <w:left w:val="nil"/>
              <w:bottom w:val="single" w:sz="4" w:space="0" w:color="auto"/>
              <w:right w:val="single" w:sz="4" w:space="0" w:color="auto"/>
            </w:tcBorders>
            <w:shd w:val="clear" w:color="auto" w:fill="auto"/>
          </w:tcPr>
          <w:p w14:paraId="4E077CC5" w14:textId="77777777" w:rsidR="00AD62B1" w:rsidRPr="00222EEB" w:rsidRDefault="00AD62B1" w:rsidP="001C6F49">
            <w:pPr>
              <w:jc w:val="right"/>
              <w:rPr>
                <w:sz w:val="20"/>
                <w:szCs w:val="20"/>
              </w:rPr>
            </w:pPr>
            <w:r w:rsidRPr="00222EEB">
              <w:rPr>
                <w:sz w:val="20"/>
                <w:szCs w:val="20"/>
              </w:rPr>
              <w:t>0</w:t>
            </w:r>
          </w:p>
        </w:tc>
        <w:tc>
          <w:tcPr>
            <w:tcW w:w="1160" w:type="dxa"/>
            <w:tcBorders>
              <w:top w:val="single" w:sz="4" w:space="0" w:color="auto"/>
              <w:left w:val="nil"/>
              <w:bottom w:val="single" w:sz="4" w:space="0" w:color="auto"/>
              <w:right w:val="single" w:sz="4" w:space="0" w:color="auto"/>
            </w:tcBorders>
            <w:shd w:val="clear" w:color="auto" w:fill="auto"/>
          </w:tcPr>
          <w:p w14:paraId="104A6F74" w14:textId="77777777" w:rsidR="00AD62B1" w:rsidRPr="00222EEB" w:rsidRDefault="00AD62B1" w:rsidP="001C6F49">
            <w:pPr>
              <w:widowControl w:val="0"/>
              <w:jc w:val="right"/>
              <w:rPr>
                <w:color w:val="000000"/>
                <w:sz w:val="20"/>
                <w:szCs w:val="20"/>
                <w:lang w:eastAsia="en-CA"/>
              </w:rPr>
            </w:pPr>
            <w:r w:rsidRPr="00222EEB">
              <w:rPr>
                <w:color w:val="000000"/>
                <w:sz w:val="20"/>
                <w:szCs w:val="20"/>
                <w:lang w:eastAsia="en-CA"/>
              </w:rPr>
              <w:t>144,000</w:t>
            </w:r>
          </w:p>
        </w:tc>
        <w:tc>
          <w:tcPr>
            <w:tcW w:w="1282" w:type="dxa"/>
            <w:tcBorders>
              <w:top w:val="nil"/>
              <w:left w:val="single" w:sz="4" w:space="0" w:color="auto"/>
              <w:bottom w:val="single" w:sz="4" w:space="0" w:color="auto"/>
              <w:right w:val="single" w:sz="4" w:space="0" w:color="auto"/>
            </w:tcBorders>
            <w:shd w:val="clear" w:color="auto" w:fill="auto"/>
          </w:tcPr>
          <w:p w14:paraId="12A27F79" w14:textId="77777777" w:rsidR="00AD62B1" w:rsidRPr="00222EEB" w:rsidRDefault="00AD62B1" w:rsidP="001C6F49">
            <w:pPr>
              <w:widowControl w:val="0"/>
              <w:jc w:val="right"/>
              <w:rPr>
                <w:color w:val="000000"/>
                <w:sz w:val="20"/>
                <w:szCs w:val="20"/>
                <w:lang w:eastAsia="en-CA"/>
              </w:rPr>
            </w:pPr>
            <w:r w:rsidRPr="00222EEB">
              <w:rPr>
                <w:color w:val="000000"/>
                <w:sz w:val="20"/>
                <w:szCs w:val="20"/>
                <w:lang w:eastAsia="en-CA"/>
              </w:rPr>
              <w:t>1,564,946</w:t>
            </w:r>
          </w:p>
        </w:tc>
      </w:tr>
      <w:tr w:rsidR="00D37F4E" w:rsidRPr="00222EEB" w14:paraId="6F841FCD" w14:textId="77777777" w:rsidTr="00B74E44">
        <w:trPr>
          <w:trHeight w:val="57"/>
        </w:trPr>
        <w:tc>
          <w:tcPr>
            <w:tcW w:w="785" w:type="dxa"/>
            <w:tcBorders>
              <w:top w:val="nil"/>
              <w:left w:val="single" w:sz="4" w:space="0" w:color="auto"/>
              <w:bottom w:val="single" w:sz="4" w:space="0" w:color="auto"/>
              <w:right w:val="single" w:sz="4" w:space="0" w:color="auto"/>
            </w:tcBorders>
            <w:shd w:val="clear" w:color="auto" w:fill="auto"/>
            <w:hideMark/>
          </w:tcPr>
          <w:p w14:paraId="645B7F94" w14:textId="77777777" w:rsidR="00AD62B1" w:rsidRPr="00222EEB" w:rsidRDefault="00AD62B1" w:rsidP="001C6F49">
            <w:pPr>
              <w:widowControl w:val="0"/>
              <w:rPr>
                <w:color w:val="000000"/>
                <w:sz w:val="20"/>
                <w:szCs w:val="20"/>
                <w:lang w:eastAsia="en-CA"/>
              </w:rPr>
            </w:pPr>
            <w:r w:rsidRPr="00222EEB">
              <w:rPr>
                <w:color w:val="000000"/>
                <w:sz w:val="20"/>
                <w:szCs w:val="20"/>
                <w:lang w:eastAsia="en-CA"/>
              </w:rPr>
              <w:t>3.2</w:t>
            </w:r>
          </w:p>
        </w:tc>
        <w:tc>
          <w:tcPr>
            <w:tcW w:w="4681" w:type="dxa"/>
            <w:tcBorders>
              <w:top w:val="nil"/>
              <w:left w:val="nil"/>
              <w:bottom w:val="single" w:sz="4" w:space="0" w:color="auto"/>
              <w:right w:val="single" w:sz="4" w:space="0" w:color="auto"/>
            </w:tcBorders>
            <w:shd w:val="clear" w:color="auto" w:fill="auto"/>
            <w:hideMark/>
          </w:tcPr>
          <w:p w14:paraId="253A44AF" w14:textId="77777777" w:rsidR="00AD62B1" w:rsidRPr="00222EEB" w:rsidRDefault="00AD62B1" w:rsidP="001C6F49">
            <w:pPr>
              <w:widowControl w:val="0"/>
              <w:rPr>
                <w:color w:val="000000"/>
                <w:sz w:val="20"/>
                <w:szCs w:val="20"/>
                <w:lang w:eastAsia="en-CA"/>
              </w:rPr>
            </w:pPr>
            <w:r w:rsidRPr="00222EEB">
              <w:rPr>
                <w:color w:val="000000"/>
                <w:sz w:val="20"/>
                <w:szCs w:val="20"/>
                <w:lang w:eastAsia="en-CA"/>
              </w:rPr>
              <w:t>Total support costs (US $)</w:t>
            </w:r>
          </w:p>
        </w:tc>
        <w:tc>
          <w:tcPr>
            <w:tcW w:w="1282" w:type="dxa"/>
            <w:tcBorders>
              <w:top w:val="nil"/>
              <w:left w:val="nil"/>
              <w:bottom w:val="single" w:sz="4" w:space="0" w:color="auto"/>
              <w:right w:val="single" w:sz="4" w:space="0" w:color="auto"/>
            </w:tcBorders>
          </w:tcPr>
          <w:p w14:paraId="4769A0FA" w14:textId="77777777" w:rsidR="00AD62B1" w:rsidRPr="00222EEB" w:rsidRDefault="00AD62B1" w:rsidP="001C6F49">
            <w:pPr>
              <w:widowControl w:val="0"/>
              <w:jc w:val="right"/>
              <w:rPr>
                <w:color w:val="000000"/>
                <w:sz w:val="20"/>
                <w:szCs w:val="20"/>
                <w:lang w:eastAsia="en-CA"/>
              </w:rPr>
            </w:pPr>
            <w:r w:rsidRPr="00222EEB">
              <w:rPr>
                <w:color w:val="000000"/>
                <w:sz w:val="20"/>
                <w:szCs w:val="20"/>
                <w:lang w:eastAsia="en-CA"/>
              </w:rPr>
              <w:t>69,961</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3A516186" w14:textId="77777777" w:rsidR="00AD62B1" w:rsidRPr="00222EEB" w:rsidRDefault="00AD62B1" w:rsidP="001C6F49">
            <w:pPr>
              <w:jc w:val="right"/>
              <w:rPr>
                <w:sz w:val="20"/>
                <w:szCs w:val="20"/>
              </w:rPr>
            </w:pPr>
            <w:r w:rsidRPr="00222EEB">
              <w:rPr>
                <w:sz w:val="20"/>
                <w:szCs w:val="20"/>
              </w:rPr>
              <w:t>0</w:t>
            </w:r>
          </w:p>
        </w:tc>
        <w:tc>
          <w:tcPr>
            <w:tcW w:w="1073" w:type="dxa"/>
            <w:tcBorders>
              <w:top w:val="nil"/>
              <w:left w:val="nil"/>
              <w:bottom w:val="single" w:sz="4" w:space="0" w:color="auto"/>
              <w:right w:val="single" w:sz="4" w:space="0" w:color="auto"/>
            </w:tcBorders>
            <w:shd w:val="clear" w:color="auto" w:fill="auto"/>
          </w:tcPr>
          <w:p w14:paraId="5F172F30" w14:textId="77777777" w:rsidR="00AD62B1" w:rsidRPr="00222EEB" w:rsidRDefault="00AD62B1" w:rsidP="001C6F49">
            <w:pPr>
              <w:jc w:val="right"/>
              <w:rPr>
                <w:sz w:val="20"/>
                <w:szCs w:val="20"/>
              </w:rPr>
            </w:pPr>
            <w:r w:rsidRPr="00222EEB">
              <w:rPr>
                <w:sz w:val="20"/>
                <w:szCs w:val="20"/>
              </w:rPr>
              <w:t>0</w:t>
            </w:r>
          </w:p>
        </w:tc>
        <w:tc>
          <w:tcPr>
            <w:tcW w:w="1251" w:type="dxa"/>
            <w:tcBorders>
              <w:top w:val="nil"/>
              <w:left w:val="nil"/>
              <w:bottom w:val="single" w:sz="4" w:space="0" w:color="auto"/>
              <w:right w:val="single" w:sz="4" w:space="0" w:color="auto"/>
            </w:tcBorders>
            <w:shd w:val="clear" w:color="auto" w:fill="auto"/>
          </w:tcPr>
          <w:p w14:paraId="177A38A7" w14:textId="77777777" w:rsidR="00AD62B1" w:rsidRPr="00222EEB" w:rsidRDefault="00AD62B1" w:rsidP="001C6F49">
            <w:pPr>
              <w:widowControl w:val="0"/>
              <w:jc w:val="right"/>
              <w:rPr>
                <w:color w:val="000000"/>
                <w:sz w:val="20"/>
                <w:szCs w:val="20"/>
                <w:lang w:eastAsia="en-CA"/>
              </w:rPr>
            </w:pPr>
            <w:r w:rsidRPr="00222EEB">
              <w:rPr>
                <w:color w:val="000000"/>
                <w:sz w:val="20"/>
                <w:szCs w:val="20"/>
                <w:lang w:eastAsia="en-CA"/>
              </w:rPr>
              <w:t>40,065</w:t>
            </w:r>
          </w:p>
        </w:tc>
        <w:tc>
          <w:tcPr>
            <w:tcW w:w="859" w:type="dxa"/>
            <w:tcBorders>
              <w:top w:val="nil"/>
              <w:left w:val="nil"/>
              <w:bottom w:val="single" w:sz="4" w:space="0" w:color="auto"/>
              <w:right w:val="single" w:sz="4" w:space="0" w:color="auto"/>
            </w:tcBorders>
            <w:shd w:val="clear" w:color="auto" w:fill="auto"/>
          </w:tcPr>
          <w:p w14:paraId="46DC2DF1" w14:textId="77777777" w:rsidR="00AD62B1" w:rsidRPr="00222EEB" w:rsidRDefault="00AD62B1" w:rsidP="001C6F49">
            <w:pPr>
              <w:jc w:val="right"/>
              <w:rPr>
                <w:sz w:val="20"/>
                <w:szCs w:val="20"/>
              </w:rPr>
            </w:pPr>
            <w:r w:rsidRPr="00222EEB">
              <w:rPr>
                <w:sz w:val="20"/>
                <w:szCs w:val="20"/>
              </w:rPr>
              <w:t>0</w:t>
            </w:r>
          </w:p>
        </w:tc>
        <w:tc>
          <w:tcPr>
            <w:tcW w:w="838" w:type="dxa"/>
            <w:tcBorders>
              <w:top w:val="nil"/>
              <w:left w:val="nil"/>
              <w:bottom w:val="single" w:sz="4" w:space="0" w:color="auto"/>
              <w:right w:val="single" w:sz="4" w:space="0" w:color="auto"/>
            </w:tcBorders>
            <w:shd w:val="clear" w:color="auto" w:fill="auto"/>
          </w:tcPr>
          <w:p w14:paraId="07DB5723" w14:textId="77777777" w:rsidR="00AD62B1" w:rsidRPr="00222EEB" w:rsidRDefault="00AD62B1" w:rsidP="001C6F49">
            <w:pPr>
              <w:jc w:val="right"/>
              <w:rPr>
                <w:sz w:val="20"/>
                <w:szCs w:val="20"/>
              </w:rPr>
            </w:pPr>
            <w:r w:rsidRPr="00222EEB">
              <w:rPr>
                <w:sz w:val="20"/>
                <w:szCs w:val="20"/>
              </w:rPr>
              <w:t>0</w:t>
            </w:r>
          </w:p>
        </w:tc>
        <w:tc>
          <w:tcPr>
            <w:tcW w:w="1160" w:type="dxa"/>
            <w:tcBorders>
              <w:top w:val="single" w:sz="4" w:space="0" w:color="auto"/>
              <w:left w:val="nil"/>
              <w:bottom w:val="single" w:sz="4" w:space="0" w:color="auto"/>
              <w:right w:val="single" w:sz="4" w:space="0" w:color="auto"/>
            </w:tcBorders>
            <w:shd w:val="clear" w:color="auto" w:fill="auto"/>
          </w:tcPr>
          <w:p w14:paraId="04AA925D" w14:textId="77777777" w:rsidR="00AD62B1" w:rsidRPr="00222EEB" w:rsidRDefault="00AD62B1" w:rsidP="001C6F49">
            <w:pPr>
              <w:widowControl w:val="0"/>
              <w:jc w:val="right"/>
              <w:rPr>
                <w:color w:val="000000"/>
                <w:sz w:val="20"/>
                <w:szCs w:val="20"/>
                <w:lang w:eastAsia="en-CA"/>
              </w:rPr>
            </w:pPr>
            <w:r w:rsidRPr="00222EEB">
              <w:rPr>
                <w:color w:val="000000"/>
                <w:sz w:val="20"/>
                <w:szCs w:val="20"/>
                <w:lang w:eastAsia="en-CA"/>
              </w:rPr>
              <w:t>11,520</w:t>
            </w:r>
          </w:p>
        </w:tc>
        <w:tc>
          <w:tcPr>
            <w:tcW w:w="1282" w:type="dxa"/>
            <w:tcBorders>
              <w:top w:val="nil"/>
              <w:left w:val="single" w:sz="4" w:space="0" w:color="auto"/>
              <w:bottom w:val="single" w:sz="4" w:space="0" w:color="auto"/>
              <w:right w:val="single" w:sz="4" w:space="0" w:color="auto"/>
            </w:tcBorders>
            <w:shd w:val="clear" w:color="auto" w:fill="auto"/>
          </w:tcPr>
          <w:p w14:paraId="1EBDB98D" w14:textId="77777777" w:rsidR="00AD62B1" w:rsidRPr="00222EEB" w:rsidRDefault="00AD62B1" w:rsidP="001C6F49">
            <w:pPr>
              <w:widowControl w:val="0"/>
              <w:jc w:val="right"/>
              <w:rPr>
                <w:color w:val="000000"/>
                <w:sz w:val="20"/>
                <w:szCs w:val="20"/>
                <w:lang w:eastAsia="en-CA"/>
              </w:rPr>
            </w:pPr>
            <w:r w:rsidRPr="00222EEB">
              <w:rPr>
                <w:color w:val="000000"/>
                <w:sz w:val="20"/>
                <w:szCs w:val="20"/>
                <w:lang w:eastAsia="en-CA"/>
              </w:rPr>
              <w:t>121,546</w:t>
            </w:r>
          </w:p>
        </w:tc>
      </w:tr>
      <w:tr w:rsidR="00D37F4E" w:rsidRPr="00222EEB" w14:paraId="6151944A" w14:textId="77777777" w:rsidTr="00B74E44">
        <w:trPr>
          <w:trHeight w:val="48"/>
        </w:trPr>
        <w:tc>
          <w:tcPr>
            <w:tcW w:w="785" w:type="dxa"/>
            <w:tcBorders>
              <w:top w:val="single" w:sz="4" w:space="0" w:color="auto"/>
              <w:left w:val="single" w:sz="4" w:space="0" w:color="auto"/>
              <w:bottom w:val="single" w:sz="4" w:space="0" w:color="auto"/>
              <w:right w:val="single" w:sz="4" w:space="0" w:color="auto"/>
            </w:tcBorders>
            <w:shd w:val="clear" w:color="auto" w:fill="auto"/>
            <w:hideMark/>
          </w:tcPr>
          <w:p w14:paraId="3AC4E38C" w14:textId="77777777" w:rsidR="00AD62B1" w:rsidRPr="00222EEB" w:rsidRDefault="00AD62B1" w:rsidP="001C6F49">
            <w:pPr>
              <w:widowControl w:val="0"/>
              <w:rPr>
                <w:color w:val="000000"/>
                <w:sz w:val="20"/>
                <w:szCs w:val="20"/>
                <w:lang w:eastAsia="en-CA"/>
              </w:rPr>
            </w:pPr>
            <w:r w:rsidRPr="00222EEB">
              <w:rPr>
                <w:color w:val="000000"/>
                <w:sz w:val="20"/>
                <w:szCs w:val="20"/>
                <w:lang w:eastAsia="en-CA"/>
              </w:rPr>
              <w:t>3.3</w:t>
            </w:r>
          </w:p>
        </w:tc>
        <w:tc>
          <w:tcPr>
            <w:tcW w:w="4681" w:type="dxa"/>
            <w:tcBorders>
              <w:top w:val="single" w:sz="4" w:space="0" w:color="auto"/>
              <w:left w:val="single" w:sz="4" w:space="0" w:color="auto"/>
              <w:bottom w:val="single" w:sz="4" w:space="0" w:color="auto"/>
              <w:right w:val="single" w:sz="4" w:space="0" w:color="auto"/>
            </w:tcBorders>
            <w:shd w:val="clear" w:color="auto" w:fill="auto"/>
            <w:hideMark/>
          </w:tcPr>
          <w:p w14:paraId="2E5A573D" w14:textId="77777777" w:rsidR="00AD62B1" w:rsidRPr="00222EEB" w:rsidRDefault="00AD62B1" w:rsidP="001C6F49">
            <w:pPr>
              <w:widowControl w:val="0"/>
              <w:rPr>
                <w:color w:val="000000"/>
                <w:sz w:val="20"/>
                <w:szCs w:val="20"/>
                <w:lang w:eastAsia="en-CA"/>
              </w:rPr>
            </w:pPr>
            <w:r w:rsidRPr="00222EEB">
              <w:rPr>
                <w:color w:val="000000"/>
                <w:sz w:val="20"/>
                <w:szCs w:val="20"/>
                <w:lang w:eastAsia="en-CA"/>
              </w:rPr>
              <w:t>Total agreed costs (US $)</w:t>
            </w:r>
          </w:p>
        </w:tc>
        <w:tc>
          <w:tcPr>
            <w:tcW w:w="1282" w:type="dxa"/>
            <w:tcBorders>
              <w:top w:val="single" w:sz="4" w:space="0" w:color="auto"/>
              <w:left w:val="single" w:sz="4" w:space="0" w:color="auto"/>
              <w:bottom w:val="single" w:sz="4" w:space="0" w:color="auto"/>
              <w:right w:val="single" w:sz="4" w:space="0" w:color="auto"/>
            </w:tcBorders>
          </w:tcPr>
          <w:p w14:paraId="5AD18FC8" w14:textId="77777777" w:rsidR="00AD62B1" w:rsidRPr="00222EEB" w:rsidRDefault="00AD62B1" w:rsidP="001C6F49">
            <w:pPr>
              <w:widowControl w:val="0"/>
              <w:jc w:val="right"/>
              <w:rPr>
                <w:color w:val="000000"/>
                <w:sz w:val="20"/>
                <w:szCs w:val="20"/>
                <w:lang w:eastAsia="en-CA"/>
              </w:rPr>
            </w:pPr>
            <w:r w:rsidRPr="00222EEB">
              <w:rPr>
                <w:color w:val="000000"/>
                <w:sz w:val="20"/>
                <w:szCs w:val="20"/>
                <w:lang w:eastAsia="en-CA"/>
              </w:rPr>
              <w:t>1,004,267</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3485D694" w14:textId="77777777" w:rsidR="00AD62B1" w:rsidRPr="00222EEB" w:rsidRDefault="00AD62B1" w:rsidP="001C6F49">
            <w:pPr>
              <w:jc w:val="right"/>
              <w:rPr>
                <w:sz w:val="20"/>
                <w:szCs w:val="20"/>
              </w:rPr>
            </w:pPr>
            <w:r w:rsidRPr="00222EEB">
              <w:rPr>
                <w:sz w:val="20"/>
                <w:szCs w:val="20"/>
              </w:rPr>
              <w:t>0</w:t>
            </w:r>
          </w:p>
        </w:tc>
        <w:tc>
          <w:tcPr>
            <w:tcW w:w="1073" w:type="dxa"/>
            <w:tcBorders>
              <w:top w:val="single" w:sz="4" w:space="0" w:color="auto"/>
              <w:left w:val="single" w:sz="4" w:space="0" w:color="auto"/>
              <w:bottom w:val="single" w:sz="4" w:space="0" w:color="auto"/>
              <w:right w:val="single" w:sz="4" w:space="0" w:color="auto"/>
            </w:tcBorders>
            <w:shd w:val="clear" w:color="auto" w:fill="auto"/>
          </w:tcPr>
          <w:p w14:paraId="0D85CD53" w14:textId="77777777" w:rsidR="00AD62B1" w:rsidRPr="00222EEB" w:rsidRDefault="00AD62B1" w:rsidP="001C6F49">
            <w:pPr>
              <w:jc w:val="right"/>
              <w:rPr>
                <w:sz w:val="20"/>
                <w:szCs w:val="20"/>
              </w:rPr>
            </w:pPr>
            <w:r w:rsidRPr="00222EEB">
              <w:rPr>
                <w:sz w:val="20"/>
                <w:szCs w:val="20"/>
              </w:rPr>
              <w:t>0</w:t>
            </w:r>
          </w:p>
        </w:tc>
        <w:tc>
          <w:tcPr>
            <w:tcW w:w="1251" w:type="dxa"/>
            <w:tcBorders>
              <w:top w:val="single" w:sz="4" w:space="0" w:color="auto"/>
              <w:left w:val="single" w:sz="4" w:space="0" w:color="auto"/>
              <w:bottom w:val="single" w:sz="4" w:space="0" w:color="auto"/>
              <w:right w:val="single" w:sz="4" w:space="0" w:color="auto"/>
            </w:tcBorders>
            <w:shd w:val="clear" w:color="auto" w:fill="auto"/>
          </w:tcPr>
          <w:p w14:paraId="6122AFA8" w14:textId="77777777" w:rsidR="00AD62B1" w:rsidRPr="00222EEB" w:rsidRDefault="00AD62B1" w:rsidP="001C6F49">
            <w:pPr>
              <w:widowControl w:val="0"/>
              <w:jc w:val="right"/>
              <w:rPr>
                <w:color w:val="000000"/>
                <w:sz w:val="20"/>
                <w:szCs w:val="20"/>
                <w:lang w:eastAsia="en-CA"/>
              </w:rPr>
            </w:pPr>
            <w:r w:rsidRPr="00222EEB">
              <w:rPr>
                <w:color w:val="000000"/>
                <w:sz w:val="20"/>
                <w:szCs w:val="20"/>
                <w:lang w:eastAsia="en-CA"/>
              </w:rPr>
              <w:t>526,705</w:t>
            </w:r>
          </w:p>
        </w:tc>
        <w:tc>
          <w:tcPr>
            <w:tcW w:w="859" w:type="dxa"/>
            <w:tcBorders>
              <w:top w:val="single" w:sz="4" w:space="0" w:color="auto"/>
              <w:left w:val="single" w:sz="4" w:space="0" w:color="auto"/>
              <w:bottom w:val="single" w:sz="4" w:space="0" w:color="auto"/>
              <w:right w:val="single" w:sz="4" w:space="0" w:color="auto"/>
            </w:tcBorders>
            <w:shd w:val="clear" w:color="auto" w:fill="auto"/>
          </w:tcPr>
          <w:p w14:paraId="0AB9BD51" w14:textId="77777777" w:rsidR="00AD62B1" w:rsidRPr="00222EEB" w:rsidRDefault="00AD62B1" w:rsidP="001C6F49">
            <w:pPr>
              <w:jc w:val="right"/>
              <w:rPr>
                <w:sz w:val="20"/>
                <w:szCs w:val="20"/>
              </w:rPr>
            </w:pPr>
            <w:r w:rsidRPr="00222EEB">
              <w:rPr>
                <w:sz w:val="20"/>
                <w:szCs w:val="20"/>
              </w:rPr>
              <w:t>0</w:t>
            </w:r>
          </w:p>
        </w:tc>
        <w:tc>
          <w:tcPr>
            <w:tcW w:w="838" w:type="dxa"/>
            <w:tcBorders>
              <w:top w:val="single" w:sz="4" w:space="0" w:color="auto"/>
              <w:left w:val="single" w:sz="4" w:space="0" w:color="auto"/>
              <w:bottom w:val="single" w:sz="4" w:space="0" w:color="auto"/>
              <w:right w:val="single" w:sz="4" w:space="0" w:color="auto"/>
            </w:tcBorders>
            <w:shd w:val="clear" w:color="auto" w:fill="auto"/>
          </w:tcPr>
          <w:p w14:paraId="12A07484" w14:textId="77777777" w:rsidR="00AD62B1" w:rsidRPr="00222EEB" w:rsidRDefault="00AD62B1" w:rsidP="001C6F49">
            <w:pPr>
              <w:jc w:val="right"/>
              <w:rPr>
                <w:sz w:val="20"/>
                <w:szCs w:val="20"/>
              </w:rPr>
            </w:pPr>
            <w:r w:rsidRPr="00222EEB">
              <w:rPr>
                <w:sz w:val="20"/>
                <w:szCs w:val="20"/>
              </w:rPr>
              <w:t>0</w:t>
            </w:r>
          </w:p>
        </w:tc>
        <w:tc>
          <w:tcPr>
            <w:tcW w:w="1160" w:type="dxa"/>
            <w:tcBorders>
              <w:top w:val="single" w:sz="4" w:space="0" w:color="auto"/>
              <w:left w:val="single" w:sz="4" w:space="0" w:color="auto"/>
              <w:bottom w:val="single" w:sz="4" w:space="0" w:color="auto"/>
              <w:right w:val="single" w:sz="4" w:space="0" w:color="auto"/>
            </w:tcBorders>
            <w:shd w:val="clear" w:color="auto" w:fill="auto"/>
          </w:tcPr>
          <w:p w14:paraId="30A2A640" w14:textId="77777777" w:rsidR="00AD62B1" w:rsidRPr="00222EEB" w:rsidRDefault="00AD62B1" w:rsidP="001C6F49">
            <w:pPr>
              <w:widowControl w:val="0"/>
              <w:jc w:val="right"/>
              <w:rPr>
                <w:color w:val="000000"/>
                <w:sz w:val="20"/>
                <w:szCs w:val="20"/>
                <w:lang w:eastAsia="en-CA"/>
              </w:rPr>
            </w:pPr>
            <w:r w:rsidRPr="00222EEB">
              <w:rPr>
                <w:color w:val="000000"/>
                <w:sz w:val="20"/>
                <w:szCs w:val="20"/>
                <w:lang w:eastAsia="en-CA"/>
              </w:rPr>
              <w:t>155,520</w:t>
            </w:r>
          </w:p>
        </w:tc>
        <w:tc>
          <w:tcPr>
            <w:tcW w:w="1282" w:type="dxa"/>
            <w:tcBorders>
              <w:top w:val="single" w:sz="4" w:space="0" w:color="auto"/>
              <w:left w:val="single" w:sz="4" w:space="0" w:color="auto"/>
              <w:bottom w:val="single" w:sz="4" w:space="0" w:color="auto"/>
              <w:right w:val="single" w:sz="4" w:space="0" w:color="auto"/>
            </w:tcBorders>
            <w:shd w:val="clear" w:color="auto" w:fill="auto"/>
          </w:tcPr>
          <w:p w14:paraId="6AD0A4DD" w14:textId="77777777" w:rsidR="00AD62B1" w:rsidRPr="00222EEB" w:rsidRDefault="00AD62B1" w:rsidP="001C6F49">
            <w:pPr>
              <w:widowControl w:val="0"/>
              <w:jc w:val="right"/>
              <w:rPr>
                <w:color w:val="000000"/>
                <w:sz w:val="20"/>
                <w:szCs w:val="20"/>
                <w:lang w:eastAsia="en-CA"/>
              </w:rPr>
            </w:pPr>
            <w:r w:rsidRPr="00222EEB">
              <w:rPr>
                <w:color w:val="000000"/>
                <w:sz w:val="20"/>
                <w:szCs w:val="20"/>
                <w:lang w:eastAsia="en-CA"/>
              </w:rPr>
              <w:t>1,686,492</w:t>
            </w:r>
          </w:p>
        </w:tc>
      </w:tr>
    </w:tbl>
    <w:p w14:paraId="2C894F93" w14:textId="77777777" w:rsidR="0038643B" w:rsidRPr="00222EEB" w:rsidRDefault="0038643B" w:rsidP="00971678">
      <w:pPr>
        <w:jc w:val="center"/>
        <w:sectPr w:rsidR="0038643B" w:rsidRPr="00222EEB" w:rsidSect="00B815BC">
          <w:headerReference w:type="even" r:id="rId20"/>
          <w:headerReference w:type="default" r:id="rId21"/>
          <w:footerReference w:type="even" r:id="rId22"/>
          <w:footerReference w:type="default" r:id="rId23"/>
          <w:pgSz w:w="15840" w:h="12240" w:orient="landscape" w:code="1"/>
          <w:pgMar w:top="1440" w:right="720" w:bottom="1350" w:left="864" w:header="720" w:footer="475" w:gutter="0"/>
          <w:pgNumType w:start="1"/>
          <w:cols w:space="720"/>
          <w:docGrid w:linePitch="299"/>
        </w:sectPr>
      </w:pPr>
    </w:p>
    <w:p w14:paraId="2ABE7765" w14:textId="77777777" w:rsidR="0038643B" w:rsidRPr="00222EEB" w:rsidRDefault="0038643B" w:rsidP="0038643B">
      <w:pPr>
        <w:suppressAutoHyphens/>
        <w:spacing w:after="240"/>
        <w:jc w:val="center"/>
        <w:rPr>
          <w:b/>
          <w:bCs/>
        </w:rPr>
      </w:pPr>
      <w:r w:rsidRPr="00222EEB">
        <w:rPr>
          <w:b/>
          <w:bCs/>
        </w:rPr>
        <w:t>Annex II</w:t>
      </w:r>
    </w:p>
    <w:p w14:paraId="67F731FC" w14:textId="77777777" w:rsidR="0038643B" w:rsidRPr="00222EEB" w:rsidRDefault="0038643B" w:rsidP="0038643B">
      <w:pPr>
        <w:suppressAutoHyphens/>
        <w:jc w:val="center"/>
        <w:rPr>
          <w:b/>
          <w:bCs/>
        </w:rPr>
      </w:pPr>
      <w:r w:rsidRPr="00222EEB">
        <w:rPr>
          <w:b/>
          <w:bCs/>
        </w:rPr>
        <w:t>SIMULTANEOUS IMPLEMENTATION OF THE HCFC PHASE-OUT MANAGEMENT PLAN</w:t>
      </w:r>
    </w:p>
    <w:p w14:paraId="217FAD2B" w14:textId="25C12FFA" w:rsidR="00A3724C" w:rsidRPr="00222EEB" w:rsidRDefault="0038643B" w:rsidP="00C906DB">
      <w:pPr>
        <w:suppressAutoHyphens/>
        <w:spacing w:after="240"/>
        <w:jc w:val="center"/>
      </w:pPr>
      <w:r w:rsidRPr="00222EEB">
        <w:rPr>
          <w:b/>
          <w:bCs/>
        </w:rPr>
        <w:t>AND THE KIGALI HFC IMPLEMENTATION PLAN IN TUNISIA</w:t>
      </w:r>
    </w:p>
    <w:tbl>
      <w:tblPr>
        <w:tblW w:w="4894" w:type="pct"/>
        <w:tblCellMar>
          <w:left w:w="57" w:type="dxa"/>
          <w:right w:w="57" w:type="dxa"/>
        </w:tblCellMar>
        <w:tblLook w:val="04A0" w:firstRow="1" w:lastRow="0" w:firstColumn="1" w:lastColumn="0" w:noHBand="0" w:noVBand="1"/>
      </w:tblPr>
      <w:tblGrid>
        <w:gridCol w:w="2109"/>
        <w:gridCol w:w="3982"/>
        <w:gridCol w:w="1135"/>
        <w:gridCol w:w="3539"/>
        <w:gridCol w:w="1517"/>
        <w:gridCol w:w="1662"/>
      </w:tblGrid>
      <w:tr w:rsidR="00C906DB" w:rsidRPr="00222EEB" w14:paraId="243214FD" w14:textId="77777777" w:rsidTr="008F7067">
        <w:trPr>
          <w:trHeight w:val="338"/>
          <w:tblHeader/>
        </w:trPr>
        <w:tc>
          <w:tcPr>
            <w:tcW w:w="756" w:type="pct"/>
            <w:vMerge w:val="restart"/>
            <w:tcBorders>
              <w:top w:val="single" w:sz="4" w:space="0" w:color="auto"/>
              <w:left w:val="single" w:sz="4" w:space="0" w:color="auto"/>
              <w:right w:val="single" w:sz="4" w:space="0" w:color="auto"/>
            </w:tcBorders>
            <w:shd w:val="clear" w:color="auto" w:fill="auto"/>
            <w:vAlign w:val="center"/>
            <w:hideMark/>
          </w:tcPr>
          <w:p w14:paraId="6C160FC5" w14:textId="77777777" w:rsidR="00C906DB" w:rsidRPr="00222EEB" w:rsidRDefault="00C906DB">
            <w:pPr>
              <w:suppressAutoHyphens/>
              <w:jc w:val="left"/>
              <w:rPr>
                <w:b/>
                <w:bCs/>
                <w:sz w:val="18"/>
                <w:szCs w:val="18"/>
                <w:lang w:eastAsia="en-CA"/>
              </w:rPr>
            </w:pPr>
            <w:r w:rsidRPr="00222EEB">
              <w:rPr>
                <w:b/>
                <w:bCs/>
                <w:sz w:val="18"/>
                <w:szCs w:val="18"/>
                <w:lang w:eastAsia="en-CA"/>
              </w:rPr>
              <w:t>Category of activity</w:t>
            </w:r>
          </w:p>
        </w:tc>
        <w:tc>
          <w:tcPr>
            <w:tcW w:w="18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67D99A" w14:textId="77777777" w:rsidR="00C906DB" w:rsidRPr="00222EEB" w:rsidRDefault="00C906DB">
            <w:pPr>
              <w:suppressAutoHyphens/>
              <w:jc w:val="center"/>
              <w:rPr>
                <w:b/>
                <w:bCs/>
                <w:sz w:val="18"/>
                <w:szCs w:val="18"/>
                <w:lang w:eastAsia="en-CA"/>
              </w:rPr>
            </w:pPr>
            <w:r w:rsidRPr="00222EEB">
              <w:rPr>
                <w:b/>
                <w:bCs/>
                <w:sz w:val="18"/>
                <w:szCs w:val="18"/>
                <w:lang w:eastAsia="en-CA"/>
              </w:rPr>
              <w:t>HPMP stage II</w:t>
            </w:r>
          </w:p>
        </w:tc>
        <w:tc>
          <w:tcPr>
            <w:tcW w:w="181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C13A51E" w14:textId="77777777" w:rsidR="00C906DB" w:rsidRPr="00222EEB" w:rsidRDefault="00C906DB">
            <w:pPr>
              <w:suppressAutoHyphens/>
              <w:jc w:val="center"/>
              <w:rPr>
                <w:b/>
                <w:bCs/>
                <w:sz w:val="18"/>
                <w:szCs w:val="18"/>
                <w:lang w:eastAsia="en-CA"/>
              </w:rPr>
            </w:pPr>
            <w:r w:rsidRPr="00222EEB">
              <w:rPr>
                <w:b/>
                <w:bCs/>
                <w:sz w:val="18"/>
                <w:szCs w:val="18"/>
                <w:lang w:eastAsia="en-CA"/>
              </w:rPr>
              <w:t>KIP – stage I</w:t>
            </w:r>
          </w:p>
        </w:tc>
        <w:tc>
          <w:tcPr>
            <w:tcW w:w="59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8B21DE8" w14:textId="77777777" w:rsidR="00C906DB" w:rsidRPr="00222EEB" w:rsidRDefault="00C906DB">
            <w:pPr>
              <w:suppressAutoHyphens/>
              <w:ind w:left="-49" w:right="-29"/>
              <w:jc w:val="center"/>
              <w:rPr>
                <w:b/>
                <w:bCs/>
                <w:sz w:val="18"/>
                <w:szCs w:val="18"/>
                <w:lang w:eastAsia="en-CA"/>
              </w:rPr>
            </w:pPr>
            <w:r w:rsidRPr="00222EEB">
              <w:rPr>
                <w:b/>
                <w:bCs/>
                <w:sz w:val="18"/>
                <w:szCs w:val="18"/>
                <w:lang w:eastAsia="en-CA"/>
              </w:rPr>
              <w:t>HPMP+KIP combined cost</w:t>
            </w:r>
            <w:r w:rsidRPr="00222EEB">
              <w:rPr>
                <w:b/>
                <w:bCs/>
                <w:sz w:val="18"/>
                <w:szCs w:val="18"/>
                <w:lang w:eastAsia="en-CA"/>
              </w:rPr>
              <w:br/>
            </w:r>
            <w:r w:rsidRPr="00222EEB">
              <w:rPr>
                <w:b/>
                <w:bCs/>
                <w:sz w:val="18"/>
                <w:szCs w:val="18"/>
              </w:rPr>
              <w:t>(US $)</w:t>
            </w:r>
          </w:p>
        </w:tc>
      </w:tr>
      <w:tr w:rsidR="00C906DB" w:rsidRPr="00222EEB" w14:paraId="5DCE7C8E" w14:textId="77777777" w:rsidTr="008F7067">
        <w:trPr>
          <w:trHeight w:val="286"/>
          <w:tblHeader/>
        </w:trPr>
        <w:tc>
          <w:tcPr>
            <w:tcW w:w="756" w:type="pct"/>
            <w:vMerge/>
            <w:tcBorders>
              <w:left w:val="single" w:sz="4" w:space="0" w:color="auto"/>
              <w:bottom w:val="single" w:sz="4" w:space="0" w:color="auto"/>
              <w:right w:val="single" w:sz="4" w:space="0" w:color="auto"/>
            </w:tcBorders>
            <w:shd w:val="clear" w:color="auto" w:fill="auto"/>
            <w:vAlign w:val="center"/>
            <w:hideMark/>
          </w:tcPr>
          <w:p w14:paraId="305C013B" w14:textId="77777777" w:rsidR="00C906DB" w:rsidRPr="00222EEB" w:rsidRDefault="00C906DB">
            <w:pPr>
              <w:suppressAutoHyphens/>
              <w:jc w:val="left"/>
              <w:rPr>
                <w:b/>
                <w:bCs/>
                <w:sz w:val="18"/>
                <w:szCs w:val="18"/>
                <w:lang w:eastAsia="en-CA"/>
              </w:rPr>
            </w:pPr>
          </w:p>
        </w:tc>
        <w:tc>
          <w:tcPr>
            <w:tcW w:w="1428" w:type="pct"/>
            <w:tcBorders>
              <w:top w:val="single" w:sz="4" w:space="0" w:color="auto"/>
              <w:left w:val="nil"/>
              <w:bottom w:val="single" w:sz="4" w:space="0" w:color="auto"/>
              <w:right w:val="single" w:sz="4" w:space="0" w:color="auto"/>
            </w:tcBorders>
            <w:shd w:val="clear" w:color="auto" w:fill="auto"/>
            <w:vAlign w:val="center"/>
            <w:hideMark/>
          </w:tcPr>
          <w:p w14:paraId="54A80DAC" w14:textId="77777777" w:rsidR="00C906DB" w:rsidRPr="00222EEB" w:rsidRDefault="00C906DB">
            <w:pPr>
              <w:suppressAutoHyphens/>
              <w:jc w:val="center"/>
              <w:rPr>
                <w:b/>
                <w:bCs/>
                <w:sz w:val="18"/>
                <w:szCs w:val="18"/>
                <w:lang w:eastAsia="en-CA"/>
              </w:rPr>
            </w:pPr>
            <w:r w:rsidRPr="00222EEB">
              <w:rPr>
                <w:b/>
                <w:bCs/>
                <w:sz w:val="18"/>
                <w:szCs w:val="18"/>
                <w:lang w:eastAsia="en-CA"/>
              </w:rPr>
              <w:t>Activity</w:t>
            </w:r>
          </w:p>
        </w:tc>
        <w:tc>
          <w:tcPr>
            <w:tcW w:w="407" w:type="pct"/>
            <w:tcBorders>
              <w:top w:val="single" w:sz="4" w:space="0" w:color="auto"/>
              <w:left w:val="nil"/>
              <w:bottom w:val="single" w:sz="4" w:space="0" w:color="auto"/>
              <w:right w:val="single" w:sz="4" w:space="0" w:color="auto"/>
            </w:tcBorders>
            <w:shd w:val="clear" w:color="auto" w:fill="auto"/>
            <w:vAlign w:val="center"/>
            <w:hideMark/>
          </w:tcPr>
          <w:p w14:paraId="4E216623" w14:textId="53E1A4A7" w:rsidR="00C906DB" w:rsidRPr="00222EEB" w:rsidRDefault="00C906DB">
            <w:pPr>
              <w:suppressAutoHyphens/>
              <w:jc w:val="center"/>
              <w:rPr>
                <w:b/>
                <w:bCs/>
                <w:sz w:val="18"/>
                <w:szCs w:val="18"/>
                <w:lang w:eastAsia="en-CA"/>
              </w:rPr>
            </w:pPr>
            <w:r w:rsidRPr="00222EEB">
              <w:rPr>
                <w:b/>
                <w:bCs/>
                <w:sz w:val="18"/>
                <w:szCs w:val="18"/>
                <w:lang w:eastAsia="en-CA"/>
              </w:rPr>
              <w:t>Cost (U</w:t>
            </w:r>
            <w:r w:rsidR="008F7067" w:rsidRPr="00222EEB">
              <w:rPr>
                <w:b/>
                <w:bCs/>
                <w:sz w:val="18"/>
                <w:szCs w:val="18"/>
                <w:lang w:eastAsia="en-CA"/>
              </w:rPr>
              <w:t>S $)</w:t>
            </w:r>
          </w:p>
        </w:tc>
        <w:tc>
          <w:tcPr>
            <w:tcW w:w="126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25820B5" w14:textId="77777777" w:rsidR="00C906DB" w:rsidRPr="00222EEB" w:rsidRDefault="00C906DB">
            <w:pPr>
              <w:suppressAutoHyphens/>
              <w:jc w:val="center"/>
              <w:rPr>
                <w:b/>
                <w:bCs/>
                <w:sz w:val="18"/>
                <w:szCs w:val="18"/>
                <w:lang w:eastAsia="en-CA"/>
              </w:rPr>
            </w:pPr>
            <w:r w:rsidRPr="00222EEB">
              <w:rPr>
                <w:b/>
                <w:bCs/>
                <w:sz w:val="18"/>
                <w:szCs w:val="18"/>
                <w:lang w:eastAsia="en-CA"/>
              </w:rPr>
              <w:t>Activity</w:t>
            </w:r>
          </w:p>
        </w:tc>
        <w:tc>
          <w:tcPr>
            <w:tcW w:w="5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EBB159" w14:textId="77777777" w:rsidR="00C906DB" w:rsidRPr="00222EEB" w:rsidRDefault="00C906DB">
            <w:pPr>
              <w:suppressAutoHyphens/>
              <w:jc w:val="center"/>
              <w:rPr>
                <w:b/>
                <w:bCs/>
                <w:sz w:val="18"/>
                <w:szCs w:val="18"/>
                <w:lang w:eastAsia="en-CA"/>
              </w:rPr>
            </w:pPr>
            <w:r w:rsidRPr="00222EEB">
              <w:rPr>
                <w:b/>
                <w:bCs/>
                <w:sz w:val="18"/>
                <w:szCs w:val="18"/>
                <w:lang w:eastAsia="en-CA"/>
              </w:rPr>
              <w:t>Cost</w:t>
            </w:r>
            <w:r w:rsidRPr="00222EEB">
              <w:rPr>
                <w:b/>
                <w:bCs/>
                <w:sz w:val="18"/>
                <w:szCs w:val="18"/>
                <w:lang w:eastAsia="en-CA"/>
              </w:rPr>
              <w:br/>
              <w:t>(US $)</w:t>
            </w:r>
          </w:p>
        </w:tc>
        <w:tc>
          <w:tcPr>
            <w:tcW w:w="59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1FF64E5" w14:textId="77777777" w:rsidR="00C906DB" w:rsidRPr="00222EEB" w:rsidRDefault="00C906DB">
            <w:pPr>
              <w:suppressAutoHyphens/>
              <w:jc w:val="left"/>
              <w:rPr>
                <w:b/>
                <w:bCs/>
                <w:sz w:val="18"/>
                <w:szCs w:val="18"/>
                <w:lang w:eastAsia="en-CA"/>
              </w:rPr>
            </w:pPr>
          </w:p>
        </w:tc>
      </w:tr>
      <w:tr w:rsidR="00C906DB" w:rsidRPr="00222EEB" w14:paraId="640EC699" w14:textId="77777777" w:rsidTr="008F7067">
        <w:trPr>
          <w:trHeight w:val="655"/>
        </w:trPr>
        <w:tc>
          <w:tcPr>
            <w:tcW w:w="756" w:type="pct"/>
            <w:vMerge w:val="restart"/>
            <w:tcBorders>
              <w:top w:val="single" w:sz="4" w:space="0" w:color="auto"/>
              <w:left w:val="single" w:sz="4" w:space="0" w:color="auto"/>
              <w:right w:val="single" w:sz="4" w:space="0" w:color="auto"/>
            </w:tcBorders>
            <w:shd w:val="clear" w:color="auto" w:fill="auto"/>
          </w:tcPr>
          <w:p w14:paraId="558D4BD8" w14:textId="77777777" w:rsidR="00C906DB" w:rsidRPr="00222EEB" w:rsidRDefault="00C906DB">
            <w:pPr>
              <w:suppressAutoHyphens/>
              <w:jc w:val="left"/>
              <w:rPr>
                <w:sz w:val="18"/>
                <w:szCs w:val="18"/>
                <w:lang w:eastAsia="en-CA"/>
              </w:rPr>
            </w:pPr>
            <w:r w:rsidRPr="00222EEB">
              <w:rPr>
                <w:sz w:val="18"/>
                <w:szCs w:val="18"/>
                <w:lang w:eastAsia="en-CA"/>
              </w:rPr>
              <w:t>Investment components</w:t>
            </w:r>
          </w:p>
        </w:tc>
        <w:tc>
          <w:tcPr>
            <w:tcW w:w="1428" w:type="pct"/>
            <w:tcBorders>
              <w:top w:val="single" w:sz="4" w:space="0" w:color="auto"/>
              <w:left w:val="nil"/>
              <w:bottom w:val="single" w:sz="4" w:space="0" w:color="auto"/>
              <w:right w:val="single" w:sz="4" w:space="0" w:color="auto"/>
            </w:tcBorders>
            <w:shd w:val="clear" w:color="auto" w:fill="auto"/>
          </w:tcPr>
          <w:p w14:paraId="28A38BC4" w14:textId="77777777" w:rsidR="00C906DB" w:rsidRPr="00222EEB" w:rsidRDefault="00C906DB">
            <w:pPr>
              <w:suppressAutoHyphens/>
              <w:jc w:val="left"/>
              <w:rPr>
                <w:sz w:val="18"/>
                <w:szCs w:val="18"/>
                <w:lang w:eastAsia="en-CA"/>
              </w:rPr>
            </w:pPr>
            <w:r w:rsidRPr="00222EEB">
              <w:rPr>
                <w:sz w:val="18"/>
                <w:szCs w:val="18"/>
                <w:lang w:eastAsia="en-CA"/>
              </w:rPr>
              <w:t xml:space="preserve">Conversion project for two </w:t>
            </w:r>
            <w:r w:rsidRPr="00222EEB">
              <w:rPr>
                <w:sz w:val="18"/>
                <w:szCs w:val="18"/>
              </w:rPr>
              <w:t xml:space="preserve">foam enterprises to phase out </w:t>
            </w:r>
            <w:r w:rsidRPr="00222EEB">
              <w:rPr>
                <w:sz w:val="18"/>
                <w:szCs w:val="18"/>
                <w:lang w:eastAsia="en-CA"/>
              </w:rPr>
              <w:t>HCFC-141b contained in imported pre-blended</w:t>
            </w:r>
          </w:p>
        </w:tc>
        <w:tc>
          <w:tcPr>
            <w:tcW w:w="407" w:type="pct"/>
            <w:tcBorders>
              <w:top w:val="single" w:sz="4" w:space="0" w:color="auto"/>
              <w:left w:val="nil"/>
              <w:bottom w:val="single" w:sz="4" w:space="0" w:color="auto"/>
              <w:right w:val="single" w:sz="4" w:space="0" w:color="auto"/>
            </w:tcBorders>
            <w:shd w:val="clear" w:color="auto" w:fill="auto"/>
          </w:tcPr>
          <w:p w14:paraId="2535A011" w14:textId="77777777" w:rsidR="00C906DB" w:rsidRPr="00222EEB" w:rsidRDefault="00C906DB">
            <w:pPr>
              <w:suppressAutoHyphens/>
              <w:jc w:val="right"/>
              <w:rPr>
                <w:sz w:val="18"/>
                <w:szCs w:val="18"/>
                <w:lang w:eastAsia="en-CA"/>
              </w:rPr>
            </w:pPr>
            <w:r w:rsidRPr="00222EEB">
              <w:rPr>
                <w:sz w:val="18"/>
                <w:szCs w:val="18"/>
                <w:lang w:eastAsia="en-CA"/>
              </w:rPr>
              <w:t>458,306</w:t>
            </w:r>
          </w:p>
        </w:tc>
        <w:tc>
          <w:tcPr>
            <w:tcW w:w="126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54A790E" w14:textId="77777777" w:rsidR="00C906DB" w:rsidRPr="00222EEB" w:rsidRDefault="00C906DB">
            <w:pPr>
              <w:suppressAutoHyphens/>
              <w:jc w:val="left"/>
              <w:rPr>
                <w:sz w:val="18"/>
                <w:szCs w:val="18"/>
                <w:lang w:eastAsia="en-CA"/>
              </w:rPr>
            </w:pPr>
          </w:p>
        </w:tc>
        <w:tc>
          <w:tcPr>
            <w:tcW w:w="544" w:type="pct"/>
            <w:tcBorders>
              <w:top w:val="single" w:sz="4" w:space="0" w:color="auto"/>
              <w:left w:val="nil"/>
              <w:bottom w:val="single" w:sz="4" w:space="0" w:color="auto"/>
              <w:right w:val="single" w:sz="4" w:space="0" w:color="auto"/>
            </w:tcBorders>
            <w:shd w:val="clear" w:color="auto" w:fill="D9D9D9" w:themeFill="background1" w:themeFillShade="D9"/>
          </w:tcPr>
          <w:p w14:paraId="6512CF7F" w14:textId="77777777" w:rsidR="00C906DB" w:rsidRPr="00222EEB" w:rsidRDefault="00C906DB">
            <w:pPr>
              <w:suppressAutoHyphens/>
              <w:jc w:val="right"/>
              <w:rPr>
                <w:sz w:val="18"/>
                <w:szCs w:val="18"/>
                <w:lang w:eastAsia="en-CA"/>
              </w:rPr>
            </w:pPr>
          </w:p>
        </w:tc>
        <w:tc>
          <w:tcPr>
            <w:tcW w:w="596" w:type="pct"/>
            <w:tcBorders>
              <w:top w:val="single" w:sz="4" w:space="0" w:color="auto"/>
              <w:left w:val="nil"/>
              <w:bottom w:val="single" w:sz="4" w:space="0" w:color="auto"/>
              <w:right w:val="single" w:sz="4" w:space="0" w:color="auto"/>
            </w:tcBorders>
            <w:shd w:val="clear" w:color="auto" w:fill="auto"/>
          </w:tcPr>
          <w:p w14:paraId="1DAF2AEF" w14:textId="77777777" w:rsidR="00C906DB" w:rsidRPr="00222EEB" w:rsidRDefault="00C906DB">
            <w:pPr>
              <w:suppressAutoHyphens/>
              <w:jc w:val="right"/>
              <w:rPr>
                <w:sz w:val="18"/>
                <w:szCs w:val="18"/>
                <w:lang w:eastAsia="en-CA"/>
              </w:rPr>
            </w:pPr>
            <w:r w:rsidRPr="00222EEB">
              <w:rPr>
                <w:sz w:val="18"/>
                <w:szCs w:val="18"/>
              </w:rPr>
              <w:t>458,306</w:t>
            </w:r>
          </w:p>
        </w:tc>
      </w:tr>
      <w:tr w:rsidR="00C906DB" w:rsidRPr="00222EEB" w14:paraId="345D524E" w14:textId="77777777" w:rsidTr="008F7067">
        <w:trPr>
          <w:trHeight w:val="284"/>
        </w:trPr>
        <w:tc>
          <w:tcPr>
            <w:tcW w:w="756" w:type="pct"/>
            <w:vMerge/>
            <w:tcBorders>
              <w:left w:val="single" w:sz="4" w:space="0" w:color="auto"/>
              <w:bottom w:val="single" w:sz="4" w:space="0" w:color="auto"/>
              <w:right w:val="single" w:sz="4" w:space="0" w:color="auto"/>
            </w:tcBorders>
            <w:shd w:val="clear" w:color="auto" w:fill="auto"/>
          </w:tcPr>
          <w:p w14:paraId="25E5C921" w14:textId="77777777" w:rsidR="00C906DB" w:rsidRPr="00222EEB" w:rsidRDefault="00C906DB">
            <w:pPr>
              <w:suppressAutoHyphens/>
              <w:jc w:val="left"/>
              <w:rPr>
                <w:sz w:val="18"/>
                <w:szCs w:val="18"/>
                <w:lang w:eastAsia="en-CA"/>
              </w:rPr>
            </w:pPr>
          </w:p>
        </w:tc>
        <w:tc>
          <w:tcPr>
            <w:tcW w:w="1428" w:type="pct"/>
            <w:tcBorders>
              <w:top w:val="single" w:sz="4" w:space="0" w:color="auto"/>
              <w:left w:val="nil"/>
              <w:bottom w:val="single" w:sz="4" w:space="0" w:color="auto"/>
              <w:right w:val="single" w:sz="4" w:space="0" w:color="auto"/>
            </w:tcBorders>
            <w:shd w:val="clear" w:color="auto" w:fill="D9D9D9" w:themeFill="background1" w:themeFillShade="D9"/>
          </w:tcPr>
          <w:p w14:paraId="7B61BFE4" w14:textId="77777777" w:rsidR="00C906DB" w:rsidRPr="00222EEB" w:rsidRDefault="00C906DB">
            <w:pPr>
              <w:suppressAutoHyphens/>
              <w:jc w:val="left"/>
              <w:rPr>
                <w:sz w:val="18"/>
                <w:szCs w:val="18"/>
                <w:lang w:eastAsia="en-CA"/>
              </w:rPr>
            </w:pPr>
          </w:p>
        </w:tc>
        <w:tc>
          <w:tcPr>
            <w:tcW w:w="407" w:type="pct"/>
            <w:tcBorders>
              <w:top w:val="single" w:sz="4" w:space="0" w:color="auto"/>
              <w:left w:val="nil"/>
              <w:bottom w:val="single" w:sz="4" w:space="0" w:color="auto"/>
              <w:right w:val="single" w:sz="4" w:space="0" w:color="auto"/>
            </w:tcBorders>
            <w:shd w:val="clear" w:color="auto" w:fill="D9D9D9" w:themeFill="background1" w:themeFillShade="D9"/>
          </w:tcPr>
          <w:p w14:paraId="700B83EA" w14:textId="77777777" w:rsidR="00C906DB" w:rsidRPr="00222EEB" w:rsidRDefault="00C906DB">
            <w:pPr>
              <w:suppressAutoHyphens/>
              <w:jc w:val="right"/>
              <w:rPr>
                <w:sz w:val="18"/>
                <w:szCs w:val="18"/>
                <w:lang w:eastAsia="en-CA"/>
              </w:rPr>
            </w:pPr>
          </w:p>
        </w:tc>
        <w:tc>
          <w:tcPr>
            <w:tcW w:w="1269" w:type="pct"/>
            <w:tcBorders>
              <w:top w:val="single" w:sz="4" w:space="0" w:color="auto"/>
              <w:left w:val="single" w:sz="4" w:space="0" w:color="auto"/>
              <w:bottom w:val="single" w:sz="4" w:space="0" w:color="auto"/>
              <w:right w:val="single" w:sz="4" w:space="0" w:color="auto"/>
            </w:tcBorders>
            <w:shd w:val="clear" w:color="auto" w:fill="auto"/>
          </w:tcPr>
          <w:p w14:paraId="04D08C0B" w14:textId="77777777" w:rsidR="00C906DB" w:rsidRPr="00222EEB" w:rsidRDefault="00C906DB">
            <w:pPr>
              <w:suppressAutoHyphens/>
              <w:jc w:val="left"/>
              <w:rPr>
                <w:sz w:val="18"/>
                <w:szCs w:val="18"/>
                <w:lang w:eastAsia="en-CA"/>
              </w:rPr>
            </w:pPr>
            <w:r w:rsidRPr="00222EEB">
              <w:rPr>
                <w:sz w:val="18"/>
                <w:szCs w:val="18"/>
                <w:lang w:eastAsia="en-CA"/>
              </w:rPr>
              <w:t>Residential RAC manufacturing sector conversion</w:t>
            </w:r>
            <w:r w:rsidRPr="00222EEB">
              <w:rPr>
                <w:color w:val="000000"/>
                <w:sz w:val="18"/>
                <w:szCs w:val="18"/>
              </w:rPr>
              <w:t xml:space="preserve"> project for seven enterprises</w:t>
            </w:r>
          </w:p>
        </w:tc>
        <w:tc>
          <w:tcPr>
            <w:tcW w:w="544" w:type="pct"/>
            <w:tcBorders>
              <w:top w:val="single" w:sz="4" w:space="0" w:color="auto"/>
              <w:left w:val="nil"/>
              <w:bottom w:val="single" w:sz="4" w:space="0" w:color="auto"/>
              <w:right w:val="single" w:sz="4" w:space="0" w:color="auto"/>
            </w:tcBorders>
            <w:shd w:val="clear" w:color="auto" w:fill="auto"/>
          </w:tcPr>
          <w:p w14:paraId="4F9921FD" w14:textId="77777777" w:rsidR="00C906DB" w:rsidRPr="00222EEB" w:rsidRDefault="00C906DB">
            <w:pPr>
              <w:suppressAutoHyphens/>
              <w:jc w:val="right"/>
              <w:rPr>
                <w:sz w:val="18"/>
                <w:szCs w:val="18"/>
                <w:lang w:eastAsia="en-CA"/>
              </w:rPr>
            </w:pPr>
            <w:r w:rsidRPr="00222EEB">
              <w:rPr>
                <w:sz w:val="18"/>
                <w:szCs w:val="18"/>
                <w:lang w:eastAsia="en-CA"/>
              </w:rPr>
              <w:t>1,019,779</w:t>
            </w:r>
          </w:p>
        </w:tc>
        <w:tc>
          <w:tcPr>
            <w:tcW w:w="596" w:type="pct"/>
            <w:tcBorders>
              <w:top w:val="single" w:sz="4" w:space="0" w:color="auto"/>
              <w:left w:val="nil"/>
              <w:bottom w:val="single" w:sz="4" w:space="0" w:color="auto"/>
              <w:right w:val="single" w:sz="4" w:space="0" w:color="auto"/>
            </w:tcBorders>
            <w:shd w:val="clear" w:color="auto" w:fill="auto"/>
          </w:tcPr>
          <w:p w14:paraId="40B9D641" w14:textId="17B8215E" w:rsidR="00C906DB" w:rsidRPr="00222EEB" w:rsidRDefault="00C906DB">
            <w:pPr>
              <w:suppressAutoHyphens/>
              <w:jc w:val="right"/>
              <w:rPr>
                <w:sz w:val="18"/>
                <w:szCs w:val="18"/>
                <w:lang w:eastAsia="en-CA"/>
              </w:rPr>
            </w:pPr>
            <w:r w:rsidRPr="00222EEB">
              <w:rPr>
                <w:sz w:val="18"/>
                <w:szCs w:val="18"/>
              </w:rPr>
              <w:t>1</w:t>
            </w:r>
            <w:r w:rsidR="00C072FC" w:rsidRPr="00222EEB">
              <w:rPr>
                <w:sz w:val="18"/>
                <w:szCs w:val="18"/>
              </w:rPr>
              <w:t>,</w:t>
            </w:r>
            <w:r w:rsidRPr="00222EEB">
              <w:rPr>
                <w:sz w:val="18"/>
                <w:szCs w:val="18"/>
              </w:rPr>
              <w:t>019</w:t>
            </w:r>
            <w:r w:rsidR="00C072FC" w:rsidRPr="00222EEB">
              <w:rPr>
                <w:sz w:val="18"/>
                <w:szCs w:val="18"/>
              </w:rPr>
              <w:t>,</w:t>
            </w:r>
            <w:r w:rsidRPr="00222EEB">
              <w:rPr>
                <w:sz w:val="18"/>
                <w:szCs w:val="18"/>
              </w:rPr>
              <w:t>779</w:t>
            </w:r>
          </w:p>
        </w:tc>
      </w:tr>
      <w:tr w:rsidR="00C906DB" w:rsidRPr="00222EEB" w14:paraId="77057484" w14:textId="77777777" w:rsidTr="008F7067">
        <w:trPr>
          <w:trHeight w:val="225"/>
        </w:trPr>
        <w:tc>
          <w:tcPr>
            <w:tcW w:w="756" w:type="pct"/>
            <w:vMerge w:val="restart"/>
            <w:tcBorders>
              <w:top w:val="single" w:sz="4" w:space="0" w:color="auto"/>
              <w:left w:val="single" w:sz="4" w:space="0" w:color="auto"/>
              <w:bottom w:val="single" w:sz="4" w:space="0" w:color="auto"/>
              <w:right w:val="single" w:sz="4" w:space="0" w:color="auto"/>
            </w:tcBorders>
            <w:shd w:val="clear" w:color="auto" w:fill="auto"/>
          </w:tcPr>
          <w:p w14:paraId="7B2B5A3E" w14:textId="77777777" w:rsidR="00C906DB" w:rsidRPr="00222EEB" w:rsidRDefault="00C906DB">
            <w:pPr>
              <w:suppressAutoHyphens/>
              <w:ind w:right="-35"/>
              <w:jc w:val="left"/>
              <w:rPr>
                <w:sz w:val="18"/>
                <w:szCs w:val="18"/>
                <w:lang w:eastAsia="en-CA"/>
              </w:rPr>
            </w:pPr>
            <w:r w:rsidRPr="00222EEB">
              <w:rPr>
                <w:sz w:val="18"/>
                <w:szCs w:val="18"/>
                <w:lang w:eastAsia="en-CA"/>
              </w:rPr>
              <w:t>Policy and regulation</w:t>
            </w:r>
          </w:p>
        </w:tc>
        <w:tc>
          <w:tcPr>
            <w:tcW w:w="1428" w:type="pct"/>
            <w:tcBorders>
              <w:top w:val="single" w:sz="4" w:space="0" w:color="auto"/>
              <w:left w:val="nil"/>
              <w:bottom w:val="single" w:sz="4" w:space="0" w:color="auto"/>
              <w:right w:val="single" w:sz="4" w:space="0" w:color="auto"/>
            </w:tcBorders>
            <w:shd w:val="clear" w:color="auto" w:fill="FFFFFF" w:themeFill="background1"/>
          </w:tcPr>
          <w:p w14:paraId="4931E98B" w14:textId="77777777" w:rsidR="00C906DB" w:rsidRPr="00222EEB" w:rsidRDefault="00C906DB">
            <w:pPr>
              <w:suppressAutoHyphens/>
              <w:jc w:val="left"/>
              <w:rPr>
                <w:sz w:val="18"/>
                <w:szCs w:val="18"/>
                <w:lang w:eastAsia="en-CA"/>
              </w:rPr>
            </w:pPr>
            <w:r w:rsidRPr="00222EEB">
              <w:rPr>
                <w:sz w:val="18"/>
                <w:szCs w:val="18"/>
                <w:lang w:eastAsia="en-CA"/>
              </w:rPr>
              <w:t>Ban on imports of HCFC-141b contained in pre-blended polyols; development of regulations related to the management of HCFCs and HFCs including stipulations related to recycling and reclamation, operating equipment based on these substances and end-of-life management, strengthening the quota system and banning the importation, manufacture or assembly of HCFC-based equipment</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1AD95E6D" w14:textId="77777777" w:rsidR="00C906DB" w:rsidRPr="00222EEB" w:rsidRDefault="00C906DB">
            <w:pPr>
              <w:suppressAutoHyphens/>
              <w:jc w:val="right"/>
              <w:rPr>
                <w:sz w:val="18"/>
                <w:szCs w:val="18"/>
                <w:lang w:eastAsia="en-CA"/>
              </w:rPr>
            </w:pPr>
            <w:r w:rsidRPr="00222EEB">
              <w:rPr>
                <w:sz w:val="18"/>
                <w:szCs w:val="18"/>
                <w:lang w:eastAsia="en-CA"/>
              </w:rPr>
              <w:t>35,000</w:t>
            </w:r>
          </w:p>
        </w:tc>
        <w:tc>
          <w:tcPr>
            <w:tcW w:w="1269" w:type="pct"/>
            <w:tcBorders>
              <w:top w:val="single" w:sz="4" w:space="0" w:color="auto"/>
              <w:left w:val="single" w:sz="4" w:space="0" w:color="auto"/>
              <w:bottom w:val="single" w:sz="4" w:space="0" w:color="auto"/>
              <w:right w:val="single" w:sz="4" w:space="0" w:color="auto"/>
            </w:tcBorders>
            <w:shd w:val="clear" w:color="auto" w:fill="auto"/>
          </w:tcPr>
          <w:p w14:paraId="200848C7" w14:textId="77777777" w:rsidR="00C906DB" w:rsidRPr="00222EEB" w:rsidRDefault="00C906DB">
            <w:pPr>
              <w:suppressAutoHyphens/>
              <w:jc w:val="left"/>
              <w:rPr>
                <w:sz w:val="18"/>
                <w:szCs w:val="18"/>
                <w:lang w:eastAsia="en-CA"/>
              </w:rPr>
            </w:pPr>
            <w:r w:rsidRPr="00222EEB">
              <w:rPr>
                <w:sz w:val="18"/>
                <w:szCs w:val="18"/>
                <w:lang w:eastAsia="en-CA"/>
              </w:rPr>
              <w:t>Regulation for the introduction of mandatory reporting through logbooks; regulation for taxing the imported HFCs and equipment containing them; regulation for taxing the imported HFCs and equipment containing them, based on the GWP plus green public procurement</w:t>
            </w:r>
          </w:p>
        </w:tc>
        <w:tc>
          <w:tcPr>
            <w:tcW w:w="544" w:type="pct"/>
            <w:tcBorders>
              <w:top w:val="single" w:sz="4" w:space="0" w:color="auto"/>
              <w:left w:val="nil"/>
              <w:bottom w:val="single" w:sz="4" w:space="0" w:color="auto"/>
              <w:right w:val="single" w:sz="4" w:space="0" w:color="auto"/>
            </w:tcBorders>
            <w:shd w:val="clear" w:color="auto" w:fill="auto"/>
          </w:tcPr>
          <w:p w14:paraId="78DCB136" w14:textId="77777777" w:rsidR="00C906DB" w:rsidRPr="00222EEB" w:rsidRDefault="00C906DB">
            <w:pPr>
              <w:suppressAutoHyphens/>
              <w:jc w:val="right"/>
              <w:rPr>
                <w:sz w:val="18"/>
                <w:szCs w:val="18"/>
                <w:lang w:eastAsia="en-CA"/>
              </w:rPr>
            </w:pPr>
            <w:r w:rsidRPr="00222EEB">
              <w:rPr>
                <w:sz w:val="18"/>
                <w:szCs w:val="18"/>
                <w:lang w:eastAsia="en-CA"/>
              </w:rPr>
              <w:t>45,000</w:t>
            </w:r>
          </w:p>
        </w:tc>
        <w:tc>
          <w:tcPr>
            <w:tcW w:w="596" w:type="pct"/>
            <w:tcBorders>
              <w:top w:val="single" w:sz="4" w:space="0" w:color="auto"/>
              <w:left w:val="nil"/>
              <w:bottom w:val="single" w:sz="4" w:space="0" w:color="auto"/>
              <w:right w:val="single" w:sz="4" w:space="0" w:color="auto"/>
            </w:tcBorders>
            <w:shd w:val="clear" w:color="auto" w:fill="auto"/>
          </w:tcPr>
          <w:p w14:paraId="45876A4A" w14:textId="77777777" w:rsidR="00C906DB" w:rsidRPr="00222EEB" w:rsidRDefault="00C906DB">
            <w:pPr>
              <w:suppressAutoHyphens/>
              <w:jc w:val="right"/>
              <w:rPr>
                <w:sz w:val="18"/>
                <w:szCs w:val="18"/>
                <w:lang w:eastAsia="en-CA"/>
              </w:rPr>
            </w:pPr>
            <w:r w:rsidRPr="00222EEB">
              <w:rPr>
                <w:sz w:val="18"/>
                <w:szCs w:val="18"/>
              </w:rPr>
              <w:t>80,000</w:t>
            </w:r>
          </w:p>
        </w:tc>
      </w:tr>
      <w:tr w:rsidR="00C906DB" w:rsidRPr="00222EEB" w14:paraId="51D4D370" w14:textId="77777777" w:rsidTr="008F7067">
        <w:trPr>
          <w:trHeight w:val="225"/>
        </w:trPr>
        <w:tc>
          <w:tcPr>
            <w:tcW w:w="756" w:type="pct"/>
            <w:vMerge/>
            <w:tcBorders>
              <w:top w:val="single" w:sz="4" w:space="0" w:color="auto"/>
              <w:left w:val="single" w:sz="4" w:space="0" w:color="auto"/>
              <w:bottom w:val="single" w:sz="4" w:space="0" w:color="auto"/>
              <w:right w:val="single" w:sz="4" w:space="0" w:color="auto"/>
            </w:tcBorders>
            <w:shd w:val="clear" w:color="auto" w:fill="auto"/>
          </w:tcPr>
          <w:p w14:paraId="2753F1C7" w14:textId="77777777" w:rsidR="00C906DB" w:rsidRPr="00222EEB" w:rsidRDefault="00C906DB">
            <w:pPr>
              <w:suppressAutoHyphens/>
              <w:jc w:val="left"/>
              <w:rPr>
                <w:sz w:val="18"/>
                <w:szCs w:val="18"/>
                <w:lang w:eastAsia="en-CA"/>
              </w:rPr>
            </w:pPr>
          </w:p>
        </w:tc>
        <w:tc>
          <w:tcPr>
            <w:tcW w:w="1428" w:type="pct"/>
            <w:tcBorders>
              <w:top w:val="single" w:sz="4" w:space="0" w:color="auto"/>
              <w:left w:val="nil"/>
              <w:bottom w:val="single" w:sz="4" w:space="0" w:color="auto"/>
              <w:right w:val="single" w:sz="4" w:space="0" w:color="auto"/>
            </w:tcBorders>
            <w:shd w:val="clear" w:color="auto" w:fill="D9D9D9" w:themeFill="background1" w:themeFillShade="D9"/>
          </w:tcPr>
          <w:p w14:paraId="5A6F22A7" w14:textId="77777777" w:rsidR="00C906DB" w:rsidRPr="00222EEB" w:rsidRDefault="00C906DB">
            <w:pPr>
              <w:suppressAutoHyphens/>
              <w:jc w:val="left"/>
              <w:rPr>
                <w:sz w:val="18"/>
                <w:szCs w:val="18"/>
                <w:lang w:eastAsia="en-CA"/>
              </w:rPr>
            </w:pPr>
          </w:p>
        </w:tc>
        <w:tc>
          <w:tcPr>
            <w:tcW w:w="407" w:type="pct"/>
            <w:tcBorders>
              <w:top w:val="single" w:sz="4" w:space="0" w:color="auto"/>
              <w:left w:val="nil"/>
              <w:bottom w:val="single" w:sz="4" w:space="0" w:color="auto"/>
              <w:right w:val="single" w:sz="4" w:space="0" w:color="auto"/>
            </w:tcBorders>
            <w:shd w:val="clear" w:color="auto" w:fill="D9D9D9" w:themeFill="background1" w:themeFillShade="D9"/>
          </w:tcPr>
          <w:p w14:paraId="749145D1" w14:textId="77777777" w:rsidR="00C906DB" w:rsidRPr="00222EEB" w:rsidRDefault="00C906DB">
            <w:pPr>
              <w:suppressAutoHyphens/>
              <w:jc w:val="right"/>
              <w:rPr>
                <w:sz w:val="18"/>
                <w:szCs w:val="18"/>
                <w:lang w:eastAsia="en-CA"/>
              </w:rPr>
            </w:pPr>
          </w:p>
        </w:tc>
        <w:tc>
          <w:tcPr>
            <w:tcW w:w="1269" w:type="pct"/>
            <w:tcBorders>
              <w:top w:val="single" w:sz="4" w:space="0" w:color="auto"/>
              <w:left w:val="single" w:sz="4" w:space="0" w:color="auto"/>
              <w:bottom w:val="single" w:sz="4" w:space="0" w:color="auto"/>
              <w:right w:val="single" w:sz="4" w:space="0" w:color="auto"/>
            </w:tcBorders>
            <w:shd w:val="clear" w:color="auto" w:fill="auto"/>
          </w:tcPr>
          <w:p w14:paraId="04306B60" w14:textId="77777777" w:rsidR="00C906DB" w:rsidRPr="00222EEB" w:rsidRDefault="00C906DB">
            <w:pPr>
              <w:suppressAutoHyphens/>
              <w:jc w:val="left"/>
              <w:rPr>
                <w:sz w:val="18"/>
                <w:szCs w:val="18"/>
                <w:lang w:eastAsia="en-CA"/>
              </w:rPr>
            </w:pPr>
            <w:r w:rsidRPr="00222EEB">
              <w:rPr>
                <w:sz w:val="18"/>
                <w:szCs w:val="18"/>
                <w:lang w:eastAsia="en-CA"/>
              </w:rPr>
              <w:t>Regulation for equipment labelling (including domestic equipment; including information on HFCs; to be integrated in the license system in the future)</w:t>
            </w:r>
          </w:p>
        </w:tc>
        <w:tc>
          <w:tcPr>
            <w:tcW w:w="544" w:type="pct"/>
            <w:tcBorders>
              <w:top w:val="single" w:sz="4" w:space="0" w:color="auto"/>
              <w:left w:val="nil"/>
              <w:bottom w:val="single" w:sz="4" w:space="0" w:color="auto"/>
              <w:right w:val="single" w:sz="4" w:space="0" w:color="auto"/>
            </w:tcBorders>
            <w:shd w:val="clear" w:color="auto" w:fill="auto"/>
          </w:tcPr>
          <w:p w14:paraId="5093EC82" w14:textId="77777777" w:rsidR="00C906DB" w:rsidRPr="00222EEB" w:rsidRDefault="00C906DB">
            <w:pPr>
              <w:suppressAutoHyphens/>
              <w:jc w:val="right"/>
              <w:rPr>
                <w:sz w:val="18"/>
                <w:szCs w:val="18"/>
                <w:lang w:eastAsia="en-CA"/>
              </w:rPr>
            </w:pPr>
            <w:r w:rsidRPr="00222EEB">
              <w:rPr>
                <w:sz w:val="18"/>
                <w:szCs w:val="18"/>
                <w:lang w:eastAsia="en-CA"/>
              </w:rPr>
              <w:t>15,000</w:t>
            </w:r>
          </w:p>
        </w:tc>
        <w:tc>
          <w:tcPr>
            <w:tcW w:w="596" w:type="pct"/>
            <w:tcBorders>
              <w:top w:val="single" w:sz="4" w:space="0" w:color="auto"/>
              <w:left w:val="nil"/>
              <w:bottom w:val="single" w:sz="4" w:space="0" w:color="auto"/>
              <w:right w:val="single" w:sz="4" w:space="0" w:color="auto"/>
            </w:tcBorders>
            <w:shd w:val="clear" w:color="auto" w:fill="auto"/>
          </w:tcPr>
          <w:p w14:paraId="55E51EA0" w14:textId="117CC38F" w:rsidR="00C906DB" w:rsidRPr="00222EEB" w:rsidRDefault="00C906DB">
            <w:pPr>
              <w:suppressAutoHyphens/>
              <w:jc w:val="right"/>
              <w:rPr>
                <w:sz w:val="18"/>
                <w:szCs w:val="18"/>
                <w:lang w:eastAsia="en-CA"/>
              </w:rPr>
            </w:pPr>
            <w:r w:rsidRPr="00222EEB">
              <w:rPr>
                <w:sz w:val="18"/>
                <w:szCs w:val="18"/>
              </w:rPr>
              <w:t>15</w:t>
            </w:r>
            <w:r w:rsidR="00C072FC" w:rsidRPr="00222EEB">
              <w:rPr>
                <w:sz w:val="18"/>
                <w:szCs w:val="18"/>
              </w:rPr>
              <w:t>,</w:t>
            </w:r>
            <w:r w:rsidRPr="00222EEB">
              <w:rPr>
                <w:sz w:val="18"/>
                <w:szCs w:val="18"/>
              </w:rPr>
              <w:t>000</w:t>
            </w:r>
          </w:p>
        </w:tc>
      </w:tr>
      <w:tr w:rsidR="008F7067" w:rsidRPr="00222EEB" w14:paraId="77B928E3" w14:textId="77777777" w:rsidTr="008F7067">
        <w:trPr>
          <w:trHeight w:val="225"/>
        </w:trPr>
        <w:tc>
          <w:tcPr>
            <w:tcW w:w="756" w:type="pct"/>
            <w:vMerge/>
            <w:tcBorders>
              <w:top w:val="single" w:sz="4" w:space="0" w:color="auto"/>
              <w:left w:val="single" w:sz="4" w:space="0" w:color="auto"/>
              <w:bottom w:val="single" w:sz="4" w:space="0" w:color="auto"/>
              <w:right w:val="single" w:sz="4" w:space="0" w:color="auto"/>
            </w:tcBorders>
            <w:shd w:val="clear" w:color="auto" w:fill="auto"/>
          </w:tcPr>
          <w:p w14:paraId="6CC05E6E" w14:textId="77777777" w:rsidR="00C906DB" w:rsidRPr="00222EEB" w:rsidRDefault="00C906DB">
            <w:pPr>
              <w:suppressAutoHyphens/>
              <w:jc w:val="left"/>
              <w:rPr>
                <w:sz w:val="18"/>
                <w:szCs w:val="18"/>
                <w:lang w:eastAsia="en-CA"/>
              </w:rPr>
            </w:pPr>
          </w:p>
        </w:tc>
        <w:tc>
          <w:tcPr>
            <w:tcW w:w="1428" w:type="pct"/>
            <w:tcBorders>
              <w:top w:val="single" w:sz="4" w:space="0" w:color="auto"/>
              <w:left w:val="nil"/>
              <w:bottom w:val="single" w:sz="4" w:space="0" w:color="auto"/>
              <w:right w:val="single" w:sz="4" w:space="0" w:color="auto"/>
            </w:tcBorders>
            <w:shd w:val="clear" w:color="auto" w:fill="FFFFFF" w:themeFill="background1"/>
          </w:tcPr>
          <w:p w14:paraId="2AF38DA2" w14:textId="77777777" w:rsidR="00C906DB" w:rsidRPr="00222EEB" w:rsidRDefault="00C906DB">
            <w:pPr>
              <w:suppressAutoHyphens/>
              <w:jc w:val="left"/>
              <w:rPr>
                <w:sz w:val="18"/>
                <w:szCs w:val="18"/>
                <w:lang w:eastAsia="en-CA"/>
              </w:rPr>
            </w:pPr>
            <w:r w:rsidRPr="00222EEB">
              <w:rPr>
                <w:sz w:val="18"/>
                <w:szCs w:val="18"/>
                <w:lang w:eastAsia="en-CA"/>
              </w:rPr>
              <w:t>Introduction and implementation of a technician certification scheme, training and testing materials, and supporting regulations</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5C8D5A70" w14:textId="77777777" w:rsidR="00C906DB" w:rsidRPr="00222EEB" w:rsidRDefault="00C906DB">
            <w:pPr>
              <w:suppressAutoHyphens/>
              <w:jc w:val="right"/>
              <w:rPr>
                <w:sz w:val="18"/>
                <w:szCs w:val="18"/>
                <w:lang w:eastAsia="en-CA"/>
              </w:rPr>
            </w:pPr>
            <w:r w:rsidRPr="00222EEB">
              <w:rPr>
                <w:sz w:val="18"/>
                <w:szCs w:val="18"/>
                <w:lang w:eastAsia="en-CA"/>
              </w:rPr>
              <w:t>195,000</w:t>
            </w:r>
          </w:p>
        </w:tc>
        <w:tc>
          <w:tcPr>
            <w:tcW w:w="126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5D36BAE" w14:textId="77777777" w:rsidR="00C906DB" w:rsidRPr="00222EEB" w:rsidRDefault="00C906DB">
            <w:pPr>
              <w:suppressAutoHyphens/>
              <w:jc w:val="left"/>
              <w:rPr>
                <w:sz w:val="18"/>
                <w:szCs w:val="18"/>
                <w:lang w:eastAsia="en-CA"/>
              </w:rPr>
            </w:pPr>
          </w:p>
        </w:tc>
        <w:tc>
          <w:tcPr>
            <w:tcW w:w="544" w:type="pct"/>
            <w:tcBorders>
              <w:top w:val="single" w:sz="4" w:space="0" w:color="auto"/>
              <w:left w:val="nil"/>
              <w:bottom w:val="single" w:sz="4" w:space="0" w:color="auto"/>
              <w:right w:val="single" w:sz="4" w:space="0" w:color="auto"/>
            </w:tcBorders>
            <w:shd w:val="clear" w:color="auto" w:fill="D9D9D9" w:themeFill="background1" w:themeFillShade="D9"/>
          </w:tcPr>
          <w:p w14:paraId="0AD6C8C2" w14:textId="77777777" w:rsidR="00C906DB" w:rsidRPr="00222EEB" w:rsidRDefault="00C906DB">
            <w:pPr>
              <w:suppressAutoHyphens/>
              <w:jc w:val="right"/>
              <w:rPr>
                <w:sz w:val="18"/>
                <w:szCs w:val="18"/>
                <w:lang w:eastAsia="en-CA"/>
              </w:rPr>
            </w:pPr>
          </w:p>
        </w:tc>
        <w:tc>
          <w:tcPr>
            <w:tcW w:w="596" w:type="pct"/>
            <w:tcBorders>
              <w:top w:val="single" w:sz="4" w:space="0" w:color="auto"/>
              <w:left w:val="nil"/>
              <w:bottom w:val="single" w:sz="4" w:space="0" w:color="auto"/>
              <w:right w:val="single" w:sz="4" w:space="0" w:color="auto"/>
            </w:tcBorders>
            <w:shd w:val="clear" w:color="auto" w:fill="D9D9D9" w:themeFill="background1" w:themeFillShade="D9"/>
          </w:tcPr>
          <w:p w14:paraId="6CE06615" w14:textId="77777777" w:rsidR="00C906DB" w:rsidRPr="00222EEB" w:rsidRDefault="00C906DB">
            <w:pPr>
              <w:suppressAutoHyphens/>
              <w:jc w:val="right"/>
              <w:rPr>
                <w:sz w:val="18"/>
                <w:szCs w:val="18"/>
                <w:lang w:eastAsia="en-CA"/>
              </w:rPr>
            </w:pPr>
            <w:r w:rsidRPr="00222EEB">
              <w:rPr>
                <w:sz w:val="18"/>
                <w:szCs w:val="18"/>
              </w:rPr>
              <w:t>195,000</w:t>
            </w:r>
          </w:p>
        </w:tc>
      </w:tr>
      <w:tr w:rsidR="00C906DB" w:rsidRPr="00222EEB" w14:paraId="0D9B899A" w14:textId="77777777" w:rsidTr="008F7067">
        <w:trPr>
          <w:trHeight w:val="225"/>
        </w:trPr>
        <w:tc>
          <w:tcPr>
            <w:tcW w:w="756" w:type="pct"/>
            <w:vMerge/>
            <w:tcBorders>
              <w:top w:val="single" w:sz="4" w:space="0" w:color="auto"/>
              <w:left w:val="single" w:sz="4" w:space="0" w:color="auto"/>
              <w:bottom w:val="single" w:sz="4" w:space="0" w:color="auto"/>
              <w:right w:val="single" w:sz="4" w:space="0" w:color="auto"/>
            </w:tcBorders>
            <w:shd w:val="clear" w:color="auto" w:fill="auto"/>
          </w:tcPr>
          <w:p w14:paraId="15629703" w14:textId="77777777" w:rsidR="00C906DB" w:rsidRPr="00222EEB" w:rsidRDefault="00C906DB">
            <w:pPr>
              <w:suppressAutoHyphens/>
              <w:jc w:val="left"/>
              <w:rPr>
                <w:sz w:val="18"/>
                <w:szCs w:val="18"/>
                <w:lang w:eastAsia="en-CA"/>
              </w:rPr>
            </w:pPr>
          </w:p>
        </w:tc>
        <w:tc>
          <w:tcPr>
            <w:tcW w:w="1428" w:type="pct"/>
            <w:tcBorders>
              <w:top w:val="single" w:sz="4" w:space="0" w:color="auto"/>
              <w:left w:val="nil"/>
              <w:bottom w:val="single" w:sz="4" w:space="0" w:color="auto"/>
              <w:right w:val="single" w:sz="4" w:space="0" w:color="auto"/>
            </w:tcBorders>
            <w:shd w:val="clear" w:color="auto" w:fill="D9D9D9" w:themeFill="background1" w:themeFillShade="D9"/>
          </w:tcPr>
          <w:p w14:paraId="0247FC06" w14:textId="77777777" w:rsidR="00C906DB" w:rsidRPr="00222EEB" w:rsidRDefault="00C906DB">
            <w:pPr>
              <w:suppressAutoHyphens/>
              <w:jc w:val="left"/>
              <w:rPr>
                <w:b/>
                <w:bCs/>
                <w:sz w:val="18"/>
                <w:szCs w:val="18"/>
                <w:lang w:eastAsia="en-CA"/>
              </w:rPr>
            </w:pPr>
          </w:p>
        </w:tc>
        <w:tc>
          <w:tcPr>
            <w:tcW w:w="407" w:type="pct"/>
            <w:tcBorders>
              <w:top w:val="single" w:sz="4" w:space="0" w:color="auto"/>
              <w:left w:val="nil"/>
              <w:bottom w:val="single" w:sz="4" w:space="0" w:color="auto"/>
              <w:right w:val="single" w:sz="4" w:space="0" w:color="auto"/>
            </w:tcBorders>
            <w:shd w:val="clear" w:color="auto" w:fill="D9D9D9" w:themeFill="background1" w:themeFillShade="D9"/>
          </w:tcPr>
          <w:p w14:paraId="1E9C32EC" w14:textId="77777777" w:rsidR="00C906DB" w:rsidRPr="00222EEB" w:rsidRDefault="00C906DB">
            <w:pPr>
              <w:suppressAutoHyphens/>
              <w:jc w:val="right"/>
              <w:rPr>
                <w:sz w:val="18"/>
                <w:szCs w:val="18"/>
                <w:lang w:eastAsia="en-CA"/>
              </w:rPr>
            </w:pPr>
          </w:p>
        </w:tc>
        <w:tc>
          <w:tcPr>
            <w:tcW w:w="1269" w:type="pct"/>
            <w:tcBorders>
              <w:top w:val="single" w:sz="4" w:space="0" w:color="auto"/>
              <w:left w:val="single" w:sz="4" w:space="0" w:color="auto"/>
              <w:bottom w:val="single" w:sz="4" w:space="0" w:color="auto"/>
              <w:right w:val="single" w:sz="4" w:space="0" w:color="auto"/>
            </w:tcBorders>
            <w:shd w:val="clear" w:color="auto" w:fill="auto"/>
          </w:tcPr>
          <w:p w14:paraId="695A38D0" w14:textId="77777777" w:rsidR="00C906DB" w:rsidRPr="00222EEB" w:rsidRDefault="00C906DB">
            <w:pPr>
              <w:suppressAutoHyphens/>
              <w:jc w:val="left"/>
              <w:rPr>
                <w:sz w:val="18"/>
                <w:szCs w:val="18"/>
                <w:lang w:eastAsia="en-CA"/>
              </w:rPr>
            </w:pPr>
            <w:r w:rsidRPr="00222EEB">
              <w:rPr>
                <w:sz w:val="18"/>
                <w:szCs w:val="18"/>
                <w:lang w:eastAsia="en-CA"/>
              </w:rPr>
              <w:t>Updating codes and standards for low-GWP alternatives and training of 100 environmental inspectors.</w:t>
            </w:r>
          </w:p>
        </w:tc>
        <w:tc>
          <w:tcPr>
            <w:tcW w:w="544" w:type="pct"/>
            <w:tcBorders>
              <w:top w:val="single" w:sz="4" w:space="0" w:color="auto"/>
              <w:left w:val="nil"/>
              <w:bottom w:val="single" w:sz="4" w:space="0" w:color="auto"/>
              <w:right w:val="single" w:sz="4" w:space="0" w:color="auto"/>
            </w:tcBorders>
            <w:shd w:val="clear" w:color="auto" w:fill="auto"/>
          </w:tcPr>
          <w:p w14:paraId="4542736E" w14:textId="77777777" w:rsidR="00C906DB" w:rsidRPr="00222EEB" w:rsidRDefault="00C906DB">
            <w:pPr>
              <w:suppressAutoHyphens/>
              <w:jc w:val="right"/>
              <w:rPr>
                <w:sz w:val="18"/>
                <w:szCs w:val="18"/>
                <w:lang w:eastAsia="en-CA"/>
              </w:rPr>
            </w:pPr>
            <w:r w:rsidRPr="00222EEB">
              <w:rPr>
                <w:sz w:val="18"/>
                <w:szCs w:val="18"/>
                <w:lang w:eastAsia="en-CA"/>
              </w:rPr>
              <w:t>45,000</w:t>
            </w:r>
          </w:p>
        </w:tc>
        <w:tc>
          <w:tcPr>
            <w:tcW w:w="596" w:type="pct"/>
            <w:tcBorders>
              <w:top w:val="single" w:sz="4" w:space="0" w:color="auto"/>
              <w:left w:val="nil"/>
              <w:bottom w:val="single" w:sz="4" w:space="0" w:color="auto"/>
              <w:right w:val="single" w:sz="4" w:space="0" w:color="auto"/>
            </w:tcBorders>
            <w:shd w:val="clear" w:color="auto" w:fill="auto"/>
          </w:tcPr>
          <w:p w14:paraId="21532412" w14:textId="593011B6" w:rsidR="00C906DB" w:rsidRPr="00222EEB" w:rsidRDefault="00C906DB">
            <w:pPr>
              <w:suppressAutoHyphens/>
              <w:jc w:val="right"/>
              <w:rPr>
                <w:sz w:val="18"/>
                <w:szCs w:val="18"/>
                <w:lang w:eastAsia="en-CA"/>
              </w:rPr>
            </w:pPr>
            <w:r w:rsidRPr="00222EEB">
              <w:rPr>
                <w:sz w:val="18"/>
                <w:szCs w:val="18"/>
              </w:rPr>
              <w:t>45</w:t>
            </w:r>
            <w:r w:rsidR="00C072FC" w:rsidRPr="00222EEB">
              <w:rPr>
                <w:sz w:val="18"/>
                <w:szCs w:val="18"/>
              </w:rPr>
              <w:t>,</w:t>
            </w:r>
            <w:r w:rsidRPr="00222EEB">
              <w:rPr>
                <w:sz w:val="18"/>
                <w:szCs w:val="18"/>
              </w:rPr>
              <w:t>000</w:t>
            </w:r>
          </w:p>
        </w:tc>
      </w:tr>
      <w:tr w:rsidR="00C906DB" w:rsidRPr="00222EEB" w14:paraId="16CCB7F5" w14:textId="77777777" w:rsidTr="008F7067">
        <w:trPr>
          <w:trHeight w:val="453"/>
        </w:trPr>
        <w:tc>
          <w:tcPr>
            <w:tcW w:w="756" w:type="pct"/>
            <w:tcBorders>
              <w:top w:val="single" w:sz="4" w:space="0" w:color="auto"/>
              <w:left w:val="single" w:sz="4" w:space="0" w:color="auto"/>
              <w:bottom w:val="single" w:sz="4" w:space="0" w:color="auto"/>
              <w:right w:val="single" w:sz="4" w:space="0" w:color="auto"/>
            </w:tcBorders>
            <w:shd w:val="clear" w:color="auto" w:fill="auto"/>
          </w:tcPr>
          <w:p w14:paraId="22FAA23A" w14:textId="77777777" w:rsidR="00C906DB" w:rsidRPr="00222EEB" w:rsidRDefault="00C906DB">
            <w:pPr>
              <w:suppressAutoHyphens/>
              <w:jc w:val="left"/>
              <w:rPr>
                <w:sz w:val="18"/>
                <w:szCs w:val="18"/>
                <w:lang w:eastAsia="en-CA"/>
              </w:rPr>
            </w:pPr>
            <w:r w:rsidRPr="00222EEB">
              <w:rPr>
                <w:sz w:val="18"/>
                <w:szCs w:val="18"/>
                <w:lang w:eastAsia="en-CA"/>
              </w:rPr>
              <w:t xml:space="preserve">Customs and enforcement </w:t>
            </w:r>
          </w:p>
        </w:tc>
        <w:tc>
          <w:tcPr>
            <w:tcW w:w="1428" w:type="pct"/>
            <w:tcBorders>
              <w:top w:val="single" w:sz="4" w:space="0" w:color="auto"/>
              <w:left w:val="nil"/>
              <w:bottom w:val="single" w:sz="4" w:space="0" w:color="auto"/>
              <w:right w:val="single" w:sz="4" w:space="0" w:color="auto"/>
            </w:tcBorders>
            <w:shd w:val="clear" w:color="auto" w:fill="FFFFFF" w:themeFill="background1"/>
          </w:tcPr>
          <w:p w14:paraId="042E5747" w14:textId="77777777" w:rsidR="00C906DB" w:rsidRPr="00222EEB" w:rsidRDefault="00C906DB">
            <w:pPr>
              <w:suppressAutoHyphens/>
              <w:jc w:val="left"/>
              <w:rPr>
                <w:sz w:val="18"/>
                <w:szCs w:val="18"/>
                <w:lang w:eastAsia="en-CA"/>
              </w:rPr>
            </w:pPr>
            <w:r w:rsidRPr="00222EEB">
              <w:rPr>
                <w:sz w:val="18"/>
                <w:szCs w:val="18"/>
                <w:lang w:eastAsia="en-CA"/>
              </w:rPr>
              <w:t>Capacity building for customs: provision of 20 refrigerant identifiers and training for a total of 60 trainers and 125 customs officers on control of HCFC</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00D6E7DC" w14:textId="77777777" w:rsidR="00C906DB" w:rsidRPr="00222EEB" w:rsidRDefault="00C906DB">
            <w:pPr>
              <w:suppressAutoHyphens/>
              <w:jc w:val="right"/>
              <w:rPr>
                <w:sz w:val="18"/>
                <w:szCs w:val="18"/>
                <w:lang w:eastAsia="en-CA"/>
              </w:rPr>
            </w:pPr>
            <w:r w:rsidRPr="00222EEB">
              <w:rPr>
                <w:sz w:val="18"/>
                <w:szCs w:val="18"/>
                <w:lang w:eastAsia="en-CA"/>
              </w:rPr>
              <w:t>200,000</w:t>
            </w:r>
          </w:p>
        </w:tc>
        <w:tc>
          <w:tcPr>
            <w:tcW w:w="1269" w:type="pct"/>
            <w:tcBorders>
              <w:top w:val="single" w:sz="4" w:space="0" w:color="auto"/>
              <w:left w:val="single" w:sz="4" w:space="0" w:color="auto"/>
              <w:bottom w:val="single" w:sz="4" w:space="0" w:color="auto"/>
              <w:right w:val="single" w:sz="4" w:space="0" w:color="auto"/>
            </w:tcBorders>
            <w:shd w:val="clear" w:color="auto" w:fill="auto"/>
          </w:tcPr>
          <w:p w14:paraId="4F8984B7" w14:textId="77777777" w:rsidR="00C906DB" w:rsidRPr="00222EEB" w:rsidRDefault="00C906DB">
            <w:pPr>
              <w:suppressAutoHyphens/>
              <w:rPr>
                <w:sz w:val="18"/>
                <w:szCs w:val="18"/>
                <w:lang w:eastAsia="en-CA"/>
              </w:rPr>
            </w:pPr>
            <w:r w:rsidRPr="00222EEB">
              <w:rPr>
                <w:sz w:val="18"/>
                <w:szCs w:val="18"/>
                <w:lang w:eastAsia="en-CA"/>
              </w:rPr>
              <w:t>Training of 200 customs officers on the control of HFCs; provision of 10 identifiers</w:t>
            </w:r>
          </w:p>
        </w:tc>
        <w:tc>
          <w:tcPr>
            <w:tcW w:w="544" w:type="pct"/>
            <w:tcBorders>
              <w:top w:val="single" w:sz="4" w:space="0" w:color="auto"/>
              <w:left w:val="nil"/>
              <w:bottom w:val="single" w:sz="4" w:space="0" w:color="auto"/>
              <w:right w:val="single" w:sz="4" w:space="0" w:color="auto"/>
            </w:tcBorders>
            <w:shd w:val="clear" w:color="auto" w:fill="auto"/>
          </w:tcPr>
          <w:p w14:paraId="69B5373F" w14:textId="77777777" w:rsidR="00C906DB" w:rsidRPr="00222EEB" w:rsidRDefault="00C906DB">
            <w:pPr>
              <w:suppressAutoHyphens/>
              <w:jc w:val="right"/>
              <w:rPr>
                <w:sz w:val="18"/>
                <w:szCs w:val="18"/>
                <w:lang w:eastAsia="en-CA"/>
              </w:rPr>
            </w:pPr>
            <w:r w:rsidRPr="00222EEB">
              <w:rPr>
                <w:sz w:val="18"/>
                <w:szCs w:val="18"/>
                <w:lang w:eastAsia="en-CA"/>
              </w:rPr>
              <w:t>100,000</w:t>
            </w:r>
          </w:p>
        </w:tc>
        <w:tc>
          <w:tcPr>
            <w:tcW w:w="596" w:type="pct"/>
            <w:tcBorders>
              <w:top w:val="single" w:sz="4" w:space="0" w:color="auto"/>
              <w:left w:val="nil"/>
              <w:bottom w:val="single" w:sz="4" w:space="0" w:color="auto"/>
              <w:right w:val="single" w:sz="4" w:space="0" w:color="auto"/>
            </w:tcBorders>
            <w:shd w:val="clear" w:color="auto" w:fill="auto"/>
          </w:tcPr>
          <w:p w14:paraId="68155E3A" w14:textId="77777777" w:rsidR="00C906DB" w:rsidRPr="00222EEB" w:rsidRDefault="00C906DB">
            <w:pPr>
              <w:suppressAutoHyphens/>
              <w:jc w:val="right"/>
              <w:rPr>
                <w:sz w:val="18"/>
                <w:szCs w:val="18"/>
                <w:lang w:eastAsia="en-CA"/>
              </w:rPr>
            </w:pPr>
            <w:r w:rsidRPr="00222EEB">
              <w:rPr>
                <w:sz w:val="18"/>
                <w:szCs w:val="18"/>
              </w:rPr>
              <w:t>300,000</w:t>
            </w:r>
          </w:p>
        </w:tc>
      </w:tr>
      <w:tr w:rsidR="00C906DB" w:rsidRPr="00222EEB" w14:paraId="3894164B" w14:textId="77777777" w:rsidTr="008F7067">
        <w:trPr>
          <w:trHeight w:val="225"/>
        </w:trPr>
        <w:tc>
          <w:tcPr>
            <w:tcW w:w="756" w:type="pct"/>
            <w:vMerge w:val="restart"/>
            <w:tcBorders>
              <w:top w:val="single" w:sz="4" w:space="0" w:color="auto"/>
              <w:left w:val="single" w:sz="4" w:space="0" w:color="auto"/>
              <w:bottom w:val="single" w:sz="4" w:space="0" w:color="auto"/>
              <w:right w:val="single" w:sz="4" w:space="0" w:color="auto"/>
            </w:tcBorders>
            <w:shd w:val="clear" w:color="auto" w:fill="auto"/>
          </w:tcPr>
          <w:p w14:paraId="46B9E029" w14:textId="77777777" w:rsidR="00C906DB" w:rsidRPr="00222EEB" w:rsidRDefault="00C906DB">
            <w:pPr>
              <w:suppressAutoHyphens/>
              <w:jc w:val="left"/>
              <w:rPr>
                <w:sz w:val="18"/>
                <w:szCs w:val="18"/>
                <w:lang w:eastAsia="en-CA"/>
              </w:rPr>
            </w:pPr>
            <w:r w:rsidRPr="00222EEB">
              <w:rPr>
                <w:sz w:val="18"/>
                <w:szCs w:val="18"/>
                <w:lang w:eastAsia="en-CA"/>
              </w:rPr>
              <w:t>Refrigeration and air-conditioning servicing sector</w:t>
            </w:r>
          </w:p>
        </w:tc>
        <w:tc>
          <w:tcPr>
            <w:tcW w:w="1428" w:type="pct"/>
            <w:tcBorders>
              <w:top w:val="single" w:sz="4" w:space="0" w:color="auto"/>
              <w:left w:val="nil"/>
              <w:bottom w:val="single" w:sz="4" w:space="0" w:color="auto"/>
              <w:right w:val="single" w:sz="4" w:space="0" w:color="auto"/>
            </w:tcBorders>
            <w:shd w:val="clear" w:color="auto" w:fill="FFFFFF" w:themeFill="background1"/>
          </w:tcPr>
          <w:p w14:paraId="63D95A89" w14:textId="77777777" w:rsidR="00C906DB" w:rsidRPr="00222EEB" w:rsidRDefault="00C906DB">
            <w:pPr>
              <w:suppressAutoHyphens/>
              <w:jc w:val="left"/>
              <w:rPr>
                <w:sz w:val="18"/>
                <w:szCs w:val="18"/>
                <w:lang w:eastAsia="en-CA"/>
              </w:rPr>
            </w:pPr>
            <w:r w:rsidRPr="00222EEB">
              <w:rPr>
                <w:sz w:val="18"/>
                <w:szCs w:val="18"/>
                <w:lang w:eastAsia="en-CA"/>
              </w:rPr>
              <w:t>Train-the-trainer courses and training for technicians on good refrigeration practices, use of low GWP alternative refrigerants, recovery and recycling of refrigerants, support to the certification programme; update training materials</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24732B37" w14:textId="77777777" w:rsidR="00C906DB" w:rsidRPr="00222EEB" w:rsidRDefault="00C906DB">
            <w:pPr>
              <w:suppressAutoHyphens/>
              <w:jc w:val="right"/>
              <w:rPr>
                <w:sz w:val="18"/>
                <w:szCs w:val="18"/>
                <w:lang w:eastAsia="en-CA"/>
              </w:rPr>
            </w:pPr>
            <w:r w:rsidRPr="00222EEB">
              <w:rPr>
                <w:sz w:val="18"/>
                <w:szCs w:val="18"/>
                <w:lang w:eastAsia="en-CA"/>
              </w:rPr>
              <w:t>197,651</w:t>
            </w:r>
          </w:p>
        </w:tc>
        <w:tc>
          <w:tcPr>
            <w:tcW w:w="1269" w:type="pct"/>
            <w:tcBorders>
              <w:top w:val="single" w:sz="4" w:space="0" w:color="auto"/>
              <w:left w:val="single" w:sz="4" w:space="0" w:color="auto"/>
              <w:bottom w:val="single" w:sz="4" w:space="0" w:color="auto"/>
              <w:right w:val="single" w:sz="4" w:space="0" w:color="auto"/>
            </w:tcBorders>
            <w:shd w:val="clear" w:color="auto" w:fill="auto"/>
          </w:tcPr>
          <w:p w14:paraId="714D909A" w14:textId="77777777" w:rsidR="00C906DB" w:rsidRPr="00222EEB" w:rsidRDefault="00C906DB">
            <w:pPr>
              <w:suppressAutoHyphens/>
              <w:jc w:val="left"/>
              <w:rPr>
                <w:sz w:val="18"/>
                <w:szCs w:val="18"/>
                <w:lang w:eastAsia="en-CA"/>
              </w:rPr>
            </w:pPr>
            <w:r w:rsidRPr="00222EEB">
              <w:rPr>
                <w:sz w:val="18"/>
                <w:szCs w:val="18"/>
                <w:lang w:eastAsia="en-CA"/>
              </w:rPr>
              <w:t>Update training curricula to include MAC systems; training and certification of 1000 technician s under updated system including 45 instructors on MAC systems</w:t>
            </w:r>
          </w:p>
        </w:tc>
        <w:tc>
          <w:tcPr>
            <w:tcW w:w="544" w:type="pct"/>
            <w:tcBorders>
              <w:top w:val="single" w:sz="4" w:space="0" w:color="auto"/>
              <w:left w:val="nil"/>
              <w:bottom w:val="single" w:sz="4" w:space="0" w:color="auto"/>
              <w:right w:val="single" w:sz="4" w:space="0" w:color="auto"/>
            </w:tcBorders>
            <w:shd w:val="clear" w:color="auto" w:fill="auto"/>
          </w:tcPr>
          <w:p w14:paraId="47B169EB" w14:textId="77777777" w:rsidR="00C906DB" w:rsidRPr="00222EEB" w:rsidRDefault="00C906DB">
            <w:pPr>
              <w:suppressAutoHyphens/>
              <w:jc w:val="right"/>
              <w:rPr>
                <w:sz w:val="18"/>
                <w:szCs w:val="18"/>
                <w:lang w:eastAsia="en-CA"/>
              </w:rPr>
            </w:pPr>
            <w:r w:rsidRPr="00222EEB">
              <w:rPr>
                <w:sz w:val="18"/>
                <w:szCs w:val="18"/>
                <w:lang w:eastAsia="en-CA"/>
              </w:rPr>
              <w:t>295,000</w:t>
            </w:r>
          </w:p>
        </w:tc>
        <w:tc>
          <w:tcPr>
            <w:tcW w:w="596" w:type="pct"/>
            <w:tcBorders>
              <w:top w:val="single" w:sz="4" w:space="0" w:color="auto"/>
              <w:left w:val="nil"/>
              <w:bottom w:val="single" w:sz="4" w:space="0" w:color="auto"/>
              <w:right w:val="single" w:sz="4" w:space="0" w:color="auto"/>
            </w:tcBorders>
            <w:shd w:val="clear" w:color="auto" w:fill="auto"/>
          </w:tcPr>
          <w:p w14:paraId="7C392D84" w14:textId="77777777" w:rsidR="00C906DB" w:rsidRPr="00222EEB" w:rsidRDefault="00C906DB">
            <w:pPr>
              <w:suppressAutoHyphens/>
              <w:jc w:val="right"/>
              <w:rPr>
                <w:sz w:val="18"/>
                <w:szCs w:val="18"/>
                <w:lang w:eastAsia="en-CA"/>
              </w:rPr>
            </w:pPr>
            <w:r w:rsidRPr="00222EEB">
              <w:rPr>
                <w:sz w:val="18"/>
                <w:szCs w:val="18"/>
              </w:rPr>
              <w:t>492,651</w:t>
            </w:r>
          </w:p>
        </w:tc>
      </w:tr>
      <w:tr w:rsidR="008F7067" w:rsidRPr="00222EEB" w14:paraId="229ACC26" w14:textId="77777777" w:rsidTr="008F7067">
        <w:trPr>
          <w:trHeight w:val="225"/>
        </w:trPr>
        <w:tc>
          <w:tcPr>
            <w:tcW w:w="756" w:type="pct"/>
            <w:vMerge/>
            <w:tcBorders>
              <w:top w:val="single" w:sz="4" w:space="0" w:color="auto"/>
              <w:left w:val="single" w:sz="4" w:space="0" w:color="auto"/>
              <w:bottom w:val="single" w:sz="4" w:space="0" w:color="auto"/>
              <w:right w:val="single" w:sz="4" w:space="0" w:color="auto"/>
            </w:tcBorders>
            <w:shd w:val="clear" w:color="auto" w:fill="auto"/>
          </w:tcPr>
          <w:p w14:paraId="2428001B" w14:textId="77777777" w:rsidR="00C906DB" w:rsidRPr="00222EEB" w:rsidRDefault="00C906DB">
            <w:pPr>
              <w:suppressAutoHyphens/>
              <w:ind w:right="-106"/>
              <w:jc w:val="left"/>
              <w:rPr>
                <w:sz w:val="18"/>
                <w:szCs w:val="18"/>
                <w:lang w:eastAsia="en-CA"/>
              </w:rPr>
            </w:pPr>
          </w:p>
        </w:tc>
        <w:tc>
          <w:tcPr>
            <w:tcW w:w="1428" w:type="pct"/>
            <w:tcBorders>
              <w:top w:val="single" w:sz="4" w:space="0" w:color="auto"/>
              <w:left w:val="nil"/>
              <w:bottom w:val="single" w:sz="4" w:space="0" w:color="auto"/>
              <w:right w:val="single" w:sz="4" w:space="0" w:color="auto"/>
            </w:tcBorders>
            <w:shd w:val="clear" w:color="auto" w:fill="auto"/>
          </w:tcPr>
          <w:p w14:paraId="2D98E2E0" w14:textId="77777777" w:rsidR="00C906DB" w:rsidRPr="00222EEB" w:rsidRDefault="00C906DB">
            <w:pPr>
              <w:suppressAutoHyphens/>
              <w:jc w:val="left"/>
              <w:rPr>
                <w:sz w:val="18"/>
                <w:szCs w:val="18"/>
                <w:lang w:eastAsia="en-CA"/>
              </w:rPr>
            </w:pPr>
            <w:r w:rsidRPr="00222EEB">
              <w:rPr>
                <w:sz w:val="18"/>
                <w:szCs w:val="18"/>
                <w:lang w:eastAsia="en-CA"/>
              </w:rPr>
              <w:t>Provision of basic servicing toolkits and materials (i.e., tube cutters, wrench sets, flaring tools, safety gloves and goggles, basic leak detector) to 125 technicians</w:t>
            </w:r>
          </w:p>
        </w:tc>
        <w:tc>
          <w:tcPr>
            <w:tcW w:w="407" w:type="pct"/>
            <w:tcBorders>
              <w:top w:val="single" w:sz="4" w:space="0" w:color="auto"/>
              <w:left w:val="nil"/>
              <w:bottom w:val="single" w:sz="4" w:space="0" w:color="auto"/>
              <w:right w:val="single" w:sz="4" w:space="0" w:color="auto"/>
            </w:tcBorders>
            <w:shd w:val="clear" w:color="auto" w:fill="auto"/>
          </w:tcPr>
          <w:p w14:paraId="5D4487C3" w14:textId="77777777" w:rsidR="00C906DB" w:rsidRPr="00222EEB" w:rsidRDefault="00C906DB">
            <w:pPr>
              <w:suppressAutoHyphens/>
              <w:jc w:val="right"/>
              <w:rPr>
                <w:sz w:val="18"/>
                <w:szCs w:val="18"/>
                <w:lang w:eastAsia="en-CA"/>
              </w:rPr>
            </w:pPr>
            <w:r w:rsidRPr="00222EEB">
              <w:rPr>
                <w:sz w:val="18"/>
                <w:szCs w:val="18"/>
                <w:lang w:eastAsia="en-CA"/>
              </w:rPr>
              <w:t>125,000</w:t>
            </w:r>
          </w:p>
        </w:tc>
        <w:tc>
          <w:tcPr>
            <w:tcW w:w="126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191C42" w14:textId="77777777" w:rsidR="00C906DB" w:rsidRPr="00222EEB" w:rsidRDefault="00C906DB">
            <w:pPr>
              <w:suppressAutoHyphens/>
              <w:jc w:val="left"/>
              <w:rPr>
                <w:sz w:val="18"/>
                <w:szCs w:val="18"/>
                <w:lang w:eastAsia="en-CA"/>
              </w:rPr>
            </w:pPr>
          </w:p>
        </w:tc>
        <w:tc>
          <w:tcPr>
            <w:tcW w:w="544" w:type="pct"/>
            <w:tcBorders>
              <w:top w:val="single" w:sz="4" w:space="0" w:color="auto"/>
              <w:left w:val="nil"/>
              <w:bottom w:val="single" w:sz="4" w:space="0" w:color="auto"/>
              <w:right w:val="single" w:sz="4" w:space="0" w:color="auto"/>
            </w:tcBorders>
            <w:shd w:val="clear" w:color="auto" w:fill="D9D9D9" w:themeFill="background1" w:themeFillShade="D9"/>
          </w:tcPr>
          <w:p w14:paraId="435DD057" w14:textId="77777777" w:rsidR="00C906DB" w:rsidRPr="00222EEB" w:rsidRDefault="00C906DB">
            <w:pPr>
              <w:suppressAutoHyphens/>
              <w:jc w:val="right"/>
              <w:rPr>
                <w:sz w:val="18"/>
                <w:szCs w:val="18"/>
                <w:lang w:eastAsia="en-CA"/>
              </w:rPr>
            </w:pPr>
          </w:p>
        </w:tc>
        <w:tc>
          <w:tcPr>
            <w:tcW w:w="596" w:type="pct"/>
            <w:tcBorders>
              <w:top w:val="single" w:sz="4" w:space="0" w:color="auto"/>
              <w:left w:val="nil"/>
              <w:bottom w:val="single" w:sz="4" w:space="0" w:color="auto"/>
              <w:right w:val="single" w:sz="4" w:space="0" w:color="auto"/>
            </w:tcBorders>
            <w:shd w:val="clear" w:color="auto" w:fill="D9D9D9" w:themeFill="background1" w:themeFillShade="D9"/>
          </w:tcPr>
          <w:p w14:paraId="010E7493" w14:textId="77777777" w:rsidR="00C906DB" w:rsidRPr="00222EEB" w:rsidRDefault="00C906DB">
            <w:pPr>
              <w:suppressAutoHyphens/>
              <w:jc w:val="right"/>
              <w:rPr>
                <w:sz w:val="18"/>
                <w:szCs w:val="18"/>
                <w:lang w:eastAsia="en-CA"/>
              </w:rPr>
            </w:pPr>
            <w:r w:rsidRPr="00222EEB">
              <w:rPr>
                <w:sz w:val="18"/>
                <w:szCs w:val="18"/>
              </w:rPr>
              <w:t>125,000</w:t>
            </w:r>
          </w:p>
        </w:tc>
      </w:tr>
      <w:tr w:rsidR="00C906DB" w:rsidRPr="00222EEB" w14:paraId="4F47FC20" w14:textId="77777777" w:rsidTr="008F7067">
        <w:trPr>
          <w:trHeight w:val="225"/>
        </w:trPr>
        <w:tc>
          <w:tcPr>
            <w:tcW w:w="756" w:type="pct"/>
            <w:vMerge/>
            <w:tcBorders>
              <w:top w:val="single" w:sz="4" w:space="0" w:color="auto"/>
              <w:left w:val="single" w:sz="4" w:space="0" w:color="auto"/>
              <w:bottom w:val="single" w:sz="4" w:space="0" w:color="auto"/>
              <w:right w:val="single" w:sz="4" w:space="0" w:color="auto"/>
            </w:tcBorders>
            <w:shd w:val="clear" w:color="auto" w:fill="auto"/>
          </w:tcPr>
          <w:p w14:paraId="27968FBF" w14:textId="77777777" w:rsidR="00C906DB" w:rsidRPr="00222EEB" w:rsidRDefault="00C906DB">
            <w:pPr>
              <w:suppressAutoHyphens/>
              <w:ind w:right="-106"/>
              <w:jc w:val="left"/>
              <w:rPr>
                <w:sz w:val="18"/>
                <w:szCs w:val="18"/>
                <w:lang w:eastAsia="en-CA"/>
              </w:rPr>
            </w:pPr>
          </w:p>
        </w:tc>
        <w:tc>
          <w:tcPr>
            <w:tcW w:w="1428" w:type="pct"/>
            <w:tcBorders>
              <w:top w:val="single" w:sz="4" w:space="0" w:color="auto"/>
              <w:left w:val="nil"/>
              <w:bottom w:val="single" w:sz="4" w:space="0" w:color="auto"/>
              <w:right w:val="single" w:sz="4" w:space="0" w:color="auto"/>
            </w:tcBorders>
            <w:shd w:val="clear" w:color="auto" w:fill="D9D9D9" w:themeFill="background1" w:themeFillShade="D9"/>
          </w:tcPr>
          <w:p w14:paraId="56154B5E" w14:textId="77777777" w:rsidR="00C906DB" w:rsidRPr="00222EEB" w:rsidRDefault="00C906DB">
            <w:pPr>
              <w:suppressAutoHyphens/>
              <w:jc w:val="left"/>
              <w:rPr>
                <w:sz w:val="18"/>
                <w:szCs w:val="18"/>
                <w:lang w:eastAsia="en-CA"/>
              </w:rPr>
            </w:pPr>
          </w:p>
        </w:tc>
        <w:tc>
          <w:tcPr>
            <w:tcW w:w="407" w:type="pct"/>
            <w:tcBorders>
              <w:top w:val="single" w:sz="4" w:space="0" w:color="auto"/>
              <w:left w:val="nil"/>
              <w:bottom w:val="single" w:sz="4" w:space="0" w:color="auto"/>
              <w:right w:val="single" w:sz="4" w:space="0" w:color="auto"/>
            </w:tcBorders>
            <w:shd w:val="clear" w:color="auto" w:fill="D9D9D9" w:themeFill="background1" w:themeFillShade="D9"/>
          </w:tcPr>
          <w:p w14:paraId="09F94775" w14:textId="77777777" w:rsidR="00C906DB" w:rsidRPr="00222EEB" w:rsidRDefault="00C906DB">
            <w:pPr>
              <w:suppressAutoHyphens/>
              <w:jc w:val="right"/>
              <w:rPr>
                <w:sz w:val="18"/>
                <w:szCs w:val="18"/>
                <w:lang w:eastAsia="en-CA"/>
              </w:rPr>
            </w:pPr>
          </w:p>
        </w:tc>
        <w:tc>
          <w:tcPr>
            <w:tcW w:w="1269" w:type="pct"/>
            <w:tcBorders>
              <w:top w:val="single" w:sz="4" w:space="0" w:color="auto"/>
              <w:left w:val="single" w:sz="4" w:space="0" w:color="auto"/>
              <w:bottom w:val="single" w:sz="4" w:space="0" w:color="auto"/>
              <w:right w:val="single" w:sz="4" w:space="0" w:color="auto"/>
            </w:tcBorders>
            <w:shd w:val="clear" w:color="auto" w:fill="auto"/>
          </w:tcPr>
          <w:p w14:paraId="3B36F752" w14:textId="77777777" w:rsidR="00C906DB" w:rsidRPr="00222EEB" w:rsidRDefault="00C906DB">
            <w:pPr>
              <w:suppressAutoHyphens/>
              <w:jc w:val="left"/>
              <w:rPr>
                <w:sz w:val="18"/>
                <w:szCs w:val="18"/>
                <w:lang w:eastAsia="en-CA"/>
              </w:rPr>
            </w:pPr>
            <w:r w:rsidRPr="00222EEB">
              <w:rPr>
                <w:sz w:val="18"/>
                <w:szCs w:val="18"/>
                <w:lang w:eastAsia="en-CA"/>
              </w:rPr>
              <w:t>Provision of tools and equipment for ten relevant RAC servicing workshops and end users having their own servicing personnel (big commercial surfaces, big industrial facilities, professional associations)</w:t>
            </w:r>
          </w:p>
        </w:tc>
        <w:tc>
          <w:tcPr>
            <w:tcW w:w="544" w:type="pct"/>
            <w:tcBorders>
              <w:top w:val="single" w:sz="4" w:space="0" w:color="auto"/>
              <w:left w:val="nil"/>
              <w:bottom w:val="single" w:sz="4" w:space="0" w:color="auto"/>
              <w:right w:val="single" w:sz="4" w:space="0" w:color="auto"/>
            </w:tcBorders>
            <w:shd w:val="clear" w:color="auto" w:fill="auto"/>
          </w:tcPr>
          <w:p w14:paraId="46BAD7E2" w14:textId="77777777" w:rsidR="00C906DB" w:rsidRPr="00222EEB" w:rsidRDefault="00C906DB">
            <w:pPr>
              <w:suppressAutoHyphens/>
              <w:jc w:val="right"/>
              <w:rPr>
                <w:sz w:val="18"/>
                <w:szCs w:val="18"/>
                <w:lang w:eastAsia="en-CA"/>
              </w:rPr>
            </w:pPr>
            <w:r w:rsidRPr="00222EEB">
              <w:rPr>
                <w:sz w:val="18"/>
                <w:szCs w:val="18"/>
                <w:lang w:eastAsia="en-CA"/>
              </w:rPr>
              <w:t>95,400</w:t>
            </w:r>
          </w:p>
        </w:tc>
        <w:tc>
          <w:tcPr>
            <w:tcW w:w="596" w:type="pct"/>
            <w:tcBorders>
              <w:top w:val="single" w:sz="4" w:space="0" w:color="auto"/>
              <w:left w:val="nil"/>
              <w:bottom w:val="single" w:sz="4" w:space="0" w:color="auto"/>
              <w:right w:val="single" w:sz="4" w:space="0" w:color="auto"/>
            </w:tcBorders>
            <w:shd w:val="clear" w:color="auto" w:fill="auto"/>
          </w:tcPr>
          <w:p w14:paraId="08F8E3CE" w14:textId="77777777" w:rsidR="00C906DB" w:rsidRPr="00222EEB" w:rsidRDefault="00C906DB">
            <w:pPr>
              <w:suppressAutoHyphens/>
              <w:jc w:val="right"/>
              <w:rPr>
                <w:sz w:val="18"/>
                <w:szCs w:val="18"/>
                <w:lang w:eastAsia="en-CA"/>
              </w:rPr>
            </w:pPr>
            <w:r w:rsidRPr="00222EEB">
              <w:rPr>
                <w:sz w:val="18"/>
                <w:szCs w:val="18"/>
              </w:rPr>
              <w:t>95,400</w:t>
            </w:r>
          </w:p>
        </w:tc>
      </w:tr>
      <w:tr w:rsidR="00C906DB" w:rsidRPr="00222EEB" w14:paraId="72F1BE80" w14:textId="77777777" w:rsidTr="008F7067">
        <w:trPr>
          <w:trHeight w:val="225"/>
        </w:trPr>
        <w:tc>
          <w:tcPr>
            <w:tcW w:w="756" w:type="pct"/>
            <w:vMerge/>
            <w:tcBorders>
              <w:top w:val="single" w:sz="4" w:space="0" w:color="auto"/>
              <w:left w:val="single" w:sz="4" w:space="0" w:color="auto"/>
              <w:bottom w:val="single" w:sz="4" w:space="0" w:color="auto"/>
              <w:right w:val="single" w:sz="4" w:space="0" w:color="auto"/>
            </w:tcBorders>
            <w:shd w:val="clear" w:color="auto" w:fill="auto"/>
          </w:tcPr>
          <w:p w14:paraId="17A02A80" w14:textId="77777777" w:rsidR="00C906DB" w:rsidRPr="00222EEB" w:rsidRDefault="00C906DB">
            <w:pPr>
              <w:suppressAutoHyphens/>
              <w:jc w:val="left"/>
              <w:rPr>
                <w:sz w:val="18"/>
                <w:szCs w:val="18"/>
                <w:lang w:eastAsia="en-CA"/>
              </w:rPr>
            </w:pPr>
          </w:p>
        </w:tc>
        <w:tc>
          <w:tcPr>
            <w:tcW w:w="1428" w:type="pct"/>
            <w:tcBorders>
              <w:top w:val="single" w:sz="4" w:space="0" w:color="auto"/>
              <w:left w:val="nil"/>
              <w:bottom w:val="single" w:sz="4" w:space="0" w:color="auto"/>
              <w:right w:val="single" w:sz="4" w:space="0" w:color="auto"/>
            </w:tcBorders>
            <w:shd w:val="clear" w:color="auto" w:fill="D9D9D9" w:themeFill="background1" w:themeFillShade="D9"/>
          </w:tcPr>
          <w:p w14:paraId="768B1FED" w14:textId="77777777" w:rsidR="00C906DB" w:rsidRPr="00222EEB" w:rsidRDefault="00C906DB">
            <w:pPr>
              <w:suppressAutoHyphens/>
              <w:jc w:val="left"/>
              <w:rPr>
                <w:sz w:val="18"/>
                <w:szCs w:val="18"/>
                <w:lang w:eastAsia="en-CA"/>
              </w:rPr>
            </w:pPr>
          </w:p>
        </w:tc>
        <w:tc>
          <w:tcPr>
            <w:tcW w:w="407" w:type="pct"/>
            <w:tcBorders>
              <w:top w:val="single" w:sz="4" w:space="0" w:color="auto"/>
              <w:left w:val="nil"/>
              <w:bottom w:val="single" w:sz="4" w:space="0" w:color="auto"/>
              <w:right w:val="single" w:sz="4" w:space="0" w:color="auto"/>
            </w:tcBorders>
            <w:shd w:val="clear" w:color="auto" w:fill="D9D9D9" w:themeFill="background1" w:themeFillShade="D9"/>
          </w:tcPr>
          <w:p w14:paraId="5254C67A" w14:textId="77777777" w:rsidR="00C906DB" w:rsidRPr="00222EEB" w:rsidRDefault="00C906DB">
            <w:pPr>
              <w:suppressAutoHyphens/>
              <w:jc w:val="right"/>
              <w:rPr>
                <w:sz w:val="18"/>
                <w:szCs w:val="18"/>
                <w:lang w:eastAsia="en-CA"/>
              </w:rPr>
            </w:pPr>
          </w:p>
        </w:tc>
        <w:tc>
          <w:tcPr>
            <w:tcW w:w="1269" w:type="pct"/>
            <w:tcBorders>
              <w:top w:val="single" w:sz="4" w:space="0" w:color="auto"/>
              <w:left w:val="single" w:sz="4" w:space="0" w:color="auto"/>
              <w:bottom w:val="single" w:sz="4" w:space="0" w:color="auto"/>
              <w:right w:val="single" w:sz="4" w:space="0" w:color="auto"/>
            </w:tcBorders>
            <w:shd w:val="clear" w:color="auto" w:fill="auto"/>
          </w:tcPr>
          <w:p w14:paraId="194F0812" w14:textId="77777777" w:rsidR="00C906DB" w:rsidRPr="00222EEB" w:rsidRDefault="00C906DB">
            <w:pPr>
              <w:suppressAutoHyphens/>
              <w:jc w:val="left"/>
              <w:rPr>
                <w:sz w:val="18"/>
                <w:szCs w:val="18"/>
                <w:lang w:eastAsia="en-CA"/>
              </w:rPr>
            </w:pPr>
            <w:r w:rsidRPr="00222EEB">
              <w:rPr>
                <w:sz w:val="18"/>
                <w:szCs w:val="18"/>
                <w:lang w:eastAsia="en-CA"/>
              </w:rPr>
              <w:t xml:space="preserve">MAC servicing: six training workshops for a total of 300 technicians of the MAC sector on good practices; provision of tools and equipment to seven relevant workshops of the MAC sector </w:t>
            </w:r>
          </w:p>
        </w:tc>
        <w:tc>
          <w:tcPr>
            <w:tcW w:w="544" w:type="pct"/>
            <w:tcBorders>
              <w:top w:val="single" w:sz="4" w:space="0" w:color="auto"/>
              <w:left w:val="nil"/>
              <w:bottom w:val="single" w:sz="4" w:space="0" w:color="auto"/>
              <w:right w:val="single" w:sz="4" w:space="0" w:color="auto"/>
            </w:tcBorders>
            <w:shd w:val="clear" w:color="auto" w:fill="auto"/>
          </w:tcPr>
          <w:p w14:paraId="07F5548A" w14:textId="77777777" w:rsidR="00C906DB" w:rsidRPr="00222EEB" w:rsidRDefault="00C906DB">
            <w:pPr>
              <w:suppressAutoHyphens/>
              <w:jc w:val="right"/>
              <w:rPr>
                <w:sz w:val="18"/>
                <w:szCs w:val="18"/>
                <w:lang w:eastAsia="en-CA"/>
              </w:rPr>
            </w:pPr>
            <w:r w:rsidRPr="00222EEB">
              <w:rPr>
                <w:sz w:val="18"/>
                <w:szCs w:val="18"/>
                <w:lang w:eastAsia="en-CA"/>
              </w:rPr>
              <w:t>95,300</w:t>
            </w:r>
          </w:p>
        </w:tc>
        <w:tc>
          <w:tcPr>
            <w:tcW w:w="596" w:type="pct"/>
            <w:tcBorders>
              <w:top w:val="single" w:sz="4" w:space="0" w:color="auto"/>
              <w:left w:val="nil"/>
              <w:bottom w:val="single" w:sz="4" w:space="0" w:color="auto"/>
              <w:right w:val="single" w:sz="4" w:space="0" w:color="auto"/>
            </w:tcBorders>
            <w:shd w:val="clear" w:color="auto" w:fill="auto"/>
          </w:tcPr>
          <w:p w14:paraId="69B8D5DF" w14:textId="77777777" w:rsidR="00C906DB" w:rsidRPr="00222EEB" w:rsidRDefault="00C906DB">
            <w:pPr>
              <w:suppressAutoHyphens/>
              <w:jc w:val="right"/>
              <w:rPr>
                <w:sz w:val="18"/>
                <w:szCs w:val="18"/>
                <w:lang w:eastAsia="en-CA"/>
              </w:rPr>
            </w:pPr>
            <w:r w:rsidRPr="00222EEB">
              <w:rPr>
                <w:sz w:val="18"/>
                <w:szCs w:val="18"/>
              </w:rPr>
              <w:t>95,300</w:t>
            </w:r>
          </w:p>
        </w:tc>
      </w:tr>
      <w:tr w:rsidR="008F7067" w:rsidRPr="00222EEB" w14:paraId="2AFB6804" w14:textId="77777777" w:rsidTr="008F7067">
        <w:trPr>
          <w:trHeight w:val="1096"/>
        </w:trPr>
        <w:tc>
          <w:tcPr>
            <w:tcW w:w="756" w:type="pct"/>
            <w:tcBorders>
              <w:top w:val="single" w:sz="4" w:space="0" w:color="auto"/>
              <w:left w:val="single" w:sz="4" w:space="0" w:color="auto"/>
              <w:right w:val="single" w:sz="4" w:space="0" w:color="auto"/>
            </w:tcBorders>
            <w:shd w:val="clear" w:color="auto" w:fill="auto"/>
          </w:tcPr>
          <w:p w14:paraId="3F262352" w14:textId="77777777" w:rsidR="00C906DB" w:rsidRPr="00222EEB" w:rsidRDefault="00C906DB">
            <w:pPr>
              <w:suppressAutoHyphens/>
              <w:jc w:val="left"/>
              <w:rPr>
                <w:sz w:val="18"/>
                <w:szCs w:val="18"/>
                <w:lang w:eastAsia="en-CA"/>
              </w:rPr>
            </w:pPr>
            <w:r w:rsidRPr="00222EEB">
              <w:rPr>
                <w:sz w:val="18"/>
                <w:szCs w:val="18"/>
                <w:lang w:eastAsia="en-CA"/>
              </w:rPr>
              <w:t>Support training centres and Recovery, recycling and reclamation (RRR) system</w:t>
            </w:r>
          </w:p>
        </w:tc>
        <w:tc>
          <w:tcPr>
            <w:tcW w:w="1428" w:type="pct"/>
            <w:tcBorders>
              <w:top w:val="single" w:sz="4" w:space="0" w:color="auto"/>
              <w:left w:val="nil"/>
              <w:right w:val="single" w:sz="4" w:space="0" w:color="auto"/>
            </w:tcBorders>
            <w:shd w:val="clear" w:color="auto" w:fill="FFFFFF" w:themeFill="background1"/>
          </w:tcPr>
          <w:p w14:paraId="3525CD24" w14:textId="77777777" w:rsidR="00C906DB" w:rsidRPr="00222EEB" w:rsidRDefault="00C906DB">
            <w:pPr>
              <w:suppressAutoHyphens/>
              <w:jc w:val="left"/>
              <w:rPr>
                <w:sz w:val="18"/>
                <w:szCs w:val="18"/>
                <w:lang w:eastAsia="en-CA"/>
              </w:rPr>
            </w:pPr>
            <w:r w:rsidRPr="00222EEB">
              <w:rPr>
                <w:sz w:val="18"/>
                <w:szCs w:val="18"/>
                <w:lang w:eastAsia="en-CA"/>
              </w:rPr>
              <w:t>Support for training centres including a maritime training centre with training tools and equipment</w:t>
            </w:r>
          </w:p>
          <w:p w14:paraId="063BBB71" w14:textId="77777777" w:rsidR="00C906DB" w:rsidRPr="00222EEB" w:rsidRDefault="00C906DB">
            <w:pPr>
              <w:suppressAutoHyphens/>
              <w:jc w:val="left"/>
              <w:rPr>
                <w:sz w:val="18"/>
                <w:szCs w:val="18"/>
                <w:lang w:eastAsia="en-CA"/>
              </w:rPr>
            </w:pPr>
            <w:r w:rsidRPr="00222EEB">
              <w:rPr>
                <w:sz w:val="18"/>
                <w:szCs w:val="18"/>
                <w:lang w:eastAsia="en-CA"/>
              </w:rPr>
              <w:t>Upgrade two refrigeration reclaim/recycling centres through provision of equipment (e.g., recovery and recycling units and different size-cylinders, vacuum pumps, scales, multimeters, basic tools)</w:t>
            </w:r>
          </w:p>
        </w:tc>
        <w:tc>
          <w:tcPr>
            <w:tcW w:w="407" w:type="pct"/>
            <w:tcBorders>
              <w:top w:val="single" w:sz="4" w:space="0" w:color="auto"/>
              <w:left w:val="nil"/>
              <w:right w:val="single" w:sz="4" w:space="0" w:color="auto"/>
            </w:tcBorders>
            <w:shd w:val="clear" w:color="auto" w:fill="FFFFFF" w:themeFill="background1"/>
          </w:tcPr>
          <w:p w14:paraId="3C929DF7" w14:textId="77777777" w:rsidR="00C906DB" w:rsidRPr="00222EEB" w:rsidRDefault="00C906DB">
            <w:pPr>
              <w:suppressAutoHyphens/>
              <w:jc w:val="right"/>
              <w:rPr>
                <w:sz w:val="18"/>
                <w:szCs w:val="18"/>
                <w:lang w:eastAsia="en-CA"/>
              </w:rPr>
            </w:pPr>
            <w:r w:rsidRPr="00222EEB">
              <w:rPr>
                <w:sz w:val="18"/>
                <w:szCs w:val="18"/>
                <w:lang w:eastAsia="en-CA"/>
              </w:rPr>
              <w:t>268,989</w:t>
            </w:r>
          </w:p>
        </w:tc>
        <w:tc>
          <w:tcPr>
            <w:tcW w:w="1269" w:type="pct"/>
            <w:tcBorders>
              <w:top w:val="single" w:sz="4" w:space="0" w:color="auto"/>
              <w:left w:val="single" w:sz="4" w:space="0" w:color="auto"/>
              <w:right w:val="single" w:sz="4" w:space="0" w:color="auto"/>
            </w:tcBorders>
            <w:shd w:val="clear" w:color="auto" w:fill="FFFFFF" w:themeFill="background1"/>
          </w:tcPr>
          <w:p w14:paraId="5FC2E43F" w14:textId="77777777" w:rsidR="00C906DB" w:rsidRPr="00222EEB" w:rsidRDefault="00C906DB">
            <w:pPr>
              <w:suppressAutoHyphens/>
              <w:jc w:val="left"/>
              <w:rPr>
                <w:sz w:val="18"/>
                <w:szCs w:val="18"/>
                <w:lang w:eastAsia="en-CA"/>
              </w:rPr>
            </w:pPr>
            <w:r w:rsidRPr="00222EEB">
              <w:rPr>
                <w:sz w:val="18"/>
                <w:szCs w:val="18"/>
                <w:lang w:eastAsia="en-CA"/>
              </w:rPr>
              <w:t>Provision of tools and equipment to five training centers for correct handling of HFCs and alternatives (including recovery tools and training units)</w:t>
            </w:r>
          </w:p>
          <w:p w14:paraId="707C8CE5" w14:textId="2AC19B3F" w:rsidR="00C906DB" w:rsidRPr="00222EEB" w:rsidRDefault="00C906DB" w:rsidP="008F7067">
            <w:pPr>
              <w:suppressAutoHyphens/>
              <w:jc w:val="left"/>
              <w:rPr>
                <w:sz w:val="18"/>
                <w:szCs w:val="18"/>
                <w:lang w:eastAsia="en-CA"/>
              </w:rPr>
            </w:pPr>
            <w:r w:rsidRPr="00222EEB">
              <w:rPr>
                <w:sz w:val="18"/>
                <w:szCs w:val="18"/>
                <w:lang w:eastAsia="en-CA"/>
              </w:rPr>
              <w:t>Provision of 200 recovery cylinders for the RRR centers</w:t>
            </w:r>
          </w:p>
        </w:tc>
        <w:tc>
          <w:tcPr>
            <w:tcW w:w="544" w:type="pct"/>
            <w:tcBorders>
              <w:top w:val="single" w:sz="4" w:space="0" w:color="auto"/>
              <w:left w:val="nil"/>
              <w:right w:val="single" w:sz="4" w:space="0" w:color="auto"/>
            </w:tcBorders>
            <w:shd w:val="clear" w:color="auto" w:fill="auto"/>
          </w:tcPr>
          <w:p w14:paraId="7536162A" w14:textId="77777777" w:rsidR="00C906DB" w:rsidRPr="00222EEB" w:rsidRDefault="00C906DB">
            <w:pPr>
              <w:suppressAutoHyphens/>
              <w:jc w:val="right"/>
              <w:rPr>
                <w:sz w:val="18"/>
                <w:szCs w:val="18"/>
                <w:lang w:eastAsia="en-CA"/>
              </w:rPr>
            </w:pPr>
            <w:r w:rsidRPr="00222EEB">
              <w:rPr>
                <w:sz w:val="18"/>
                <w:szCs w:val="18"/>
                <w:lang w:eastAsia="en-CA"/>
              </w:rPr>
              <w:t>143,700</w:t>
            </w:r>
          </w:p>
        </w:tc>
        <w:tc>
          <w:tcPr>
            <w:tcW w:w="596" w:type="pct"/>
            <w:tcBorders>
              <w:top w:val="single" w:sz="4" w:space="0" w:color="auto"/>
              <w:left w:val="nil"/>
              <w:right w:val="single" w:sz="4" w:space="0" w:color="auto"/>
            </w:tcBorders>
            <w:shd w:val="clear" w:color="auto" w:fill="auto"/>
          </w:tcPr>
          <w:p w14:paraId="36FD3588" w14:textId="77777777" w:rsidR="00C906DB" w:rsidRPr="00222EEB" w:rsidRDefault="00C906DB">
            <w:pPr>
              <w:suppressAutoHyphens/>
              <w:jc w:val="right"/>
              <w:rPr>
                <w:sz w:val="18"/>
                <w:szCs w:val="18"/>
                <w:lang w:eastAsia="en-CA"/>
              </w:rPr>
            </w:pPr>
            <w:r w:rsidRPr="00222EEB">
              <w:rPr>
                <w:sz w:val="18"/>
                <w:szCs w:val="18"/>
              </w:rPr>
              <w:t>412,689</w:t>
            </w:r>
          </w:p>
        </w:tc>
      </w:tr>
      <w:tr w:rsidR="008F7067" w:rsidRPr="00222EEB" w14:paraId="07E06E6A" w14:textId="77777777" w:rsidTr="008F7067">
        <w:trPr>
          <w:trHeight w:val="225"/>
        </w:trPr>
        <w:tc>
          <w:tcPr>
            <w:tcW w:w="756" w:type="pct"/>
            <w:vMerge w:val="restart"/>
            <w:tcBorders>
              <w:top w:val="single" w:sz="4" w:space="0" w:color="auto"/>
              <w:left w:val="single" w:sz="4" w:space="0" w:color="auto"/>
              <w:right w:val="single" w:sz="4" w:space="0" w:color="auto"/>
            </w:tcBorders>
            <w:shd w:val="clear" w:color="auto" w:fill="auto"/>
          </w:tcPr>
          <w:p w14:paraId="09D2317B" w14:textId="77777777" w:rsidR="00C906DB" w:rsidRPr="00222EEB" w:rsidRDefault="00C906DB">
            <w:pPr>
              <w:suppressAutoHyphens/>
              <w:jc w:val="left"/>
              <w:rPr>
                <w:sz w:val="18"/>
                <w:szCs w:val="18"/>
                <w:lang w:eastAsia="en-CA"/>
              </w:rPr>
            </w:pPr>
            <w:r w:rsidRPr="00222EEB">
              <w:rPr>
                <w:sz w:val="18"/>
                <w:szCs w:val="18"/>
                <w:lang w:eastAsia="en-CA"/>
              </w:rPr>
              <w:t xml:space="preserve">Awareness raising </w:t>
            </w:r>
          </w:p>
        </w:tc>
        <w:tc>
          <w:tcPr>
            <w:tcW w:w="1428" w:type="pct"/>
            <w:tcBorders>
              <w:top w:val="single" w:sz="4" w:space="0" w:color="auto"/>
              <w:left w:val="nil"/>
              <w:bottom w:val="single" w:sz="4" w:space="0" w:color="auto"/>
              <w:right w:val="single" w:sz="4" w:space="0" w:color="auto"/>
            </w:tcBorders>
            <w:shd w:val="clear" w:color="auto" w:fill="D9D9D9" w:themeFill="background1" w:themeFillShade="D9"/>
          </w:tcPr>
          <w:p w14:paraId="5FC0EEDC" w14:textId="77777777" w:rsidR="00C906DB" w:rsidRPr="00222EEB" w:rsidRDefault="00C906DB">
            <w:pPr>
              <w:suppressAutoHyphens/>
              <w:jc w:val="left"/>
              <w:rPr>
                <w:b/>
                <w:bCs/>
                <w:sz w:val="18"/>
                <w:szCs w:val="18"/>
                <w:lang w:eastAsia="en-CA"/>
              </w:rPr>
            </w:pPr>
          </w:p>
        </w:tc>
        <w:tc>
          <w:tcPr>
            <w:tcW w:w="407" w:type="pct"/>
            <w:tcBorders>
              <w:top w:val="single" w:sz="4" w:space="0" w:color="auto"/>
              <w:left w:val="nil"/>
              <w:bottom w:val="single" w:sz="4" w:space="0" w:color="auto"/>
              <w:right w:val="single" w:sz="4" w:space="0" w:color="auto"/>
            </w:tcBorders>
            <w:shd w:val="clear" w:color="auto" w:fill="D9D9D9" w:themeFill="background1" w:themeFillShade="D9"/>
          </w:tcPr>
          <w:p w14:paraId="07984A16" w14:textId="77777777" w:rsidR="00C906DB" w:rsidRPr="00222EEB" w:rsidRDefault="00C906DB">
            <w:pPr>
              <w:suppressAutoHyphens/>
              <w:jc w:val="right"/>
              <w:rPr>
                <w:b/>
                <w:bCs/>
                <w:sz w:val="18"/>
                <w:szCs w:val="18"/>
                <w:lang w:eastAsia="en-CA"/>
              </w:rPr>
            </w:pPr>
          </w:p>
        </w:tc>
        <w:tc>
          <w:tcPr>
            <w:tcW w:w="1269" w:type="pct"/>
            <w:tcBorders>
              <w:top w:val="single" w:sz="4" w:space="0" w:color="auto"/>
              <w:left w:val="single" w:sz="4" w:space="0" w:color="auto"/>
              <w:bottom w:val="single" w:sz="4" w:space="0" w:color="auto"/>
              <w:right w:val="single" w:sz="4" w:space="0" w:color="auto"/>
            </w:tcBorders>
            <w:shd w:val="clear" w:color="auto" w:fill="FFFFFF" w:themeFill="background1"/>
          </w:tcPr>
          <w:p w14:paraId="785EF180" w14:textId="77777777" w:rsidR="00C906DB" w:rsidRPr="00222EEB" w:rsidRDefault="00C906DB">
            <w:pPr>
              <w:suppressAutoHyphens/>
              <w:jc w:val="left"/>
              <w:rPr>
                <w:sz w:val="18"/>
                <w:szCs w:val="18"/>
                <w:lang w:eastAsia="en-CA"/>
              </w:rPr>
            </w:pPr>
            <w:r w:rsidRPr="00222EEB">
              <w:rPr>
                <w:sz w:val="18"/>
                <w:szCs w:val="18"/>
                <w:lang w:eastAsia="en-CA"/>
              </w:rPr>
              <w:t>Fourteen information and awareness raising events oriented to relevant end-users of relevant private and the public sectors on the alternatives to HFCs (supermarkets, agroindustry, fisheries, hotel associations, public administration, retailers of domestic devices)</w:t>
            </w:r>
          </w:p>
        </w:tc>
        <w:tc>
          <w:tcPr>
            <w:tcW w:w="544" w:type="pct"/>
            <w:tcBorders>
              <w:top w:val="single" w:sz="4" w:space="0" w:color="auto"/>
              <w:left w:val="nil"/>
              <w:bottom w:val="single" w:sz="4" w:space="0" w:color="auto"/>
              <w:right w:val="single" w:sz="4" w:space="0" w:color="auto"/>
            </w:tcBorders>
            <w:shd w:val="clear" w:color="auto" w:fill="auto"/>
          </w:tcPr>
          <w:p w14:paraId="6D63AE96" w14:textId="77777777" w:rsidR="00C906DB" w:rsidRPr="00222EEB" w:rsidRDefault="00C906DB">
            <w:pPr>
              <w:suppressAutoHyphens/>
              <w:jc w:val="right"/>
              <w:rPr>
                <w:sz w:val="18"/>
                <w:szCs w:val="18"/>
                <w:lang w:eastAsia="en-CA"/>
              </w:rPr>
            </w:pPr>
            <w:r w:rsidRPr="00222EEB">
              <w:rPr>
                <w:sz w:val="18"/>
                <w:szCs w:val="18"/>
                <w:lang w:eastAsia="en-CA"/>
              </w:rPr>
              <w:t>68,600</w:t>
            </w:r>
          </w:p>
        </w:tc>
        <w:tc>
          <w:tcPr>
            <w:tcW w:w="596" w:type="pct"/>
            <w:tcBorders>
              <w:top w:val="single" w:sz="4" w:space="0" w:color="auto"/>
              <w:left w:val="nil"/>
              <w:bottom w:val="single" w:sz="4" w:space="0" w:color="auto"/>
              <w:right w:val="single" w:sz="4" w:space="0" w:color="auto"/>
            </w:tcBorders>
            <w:shd w:val="clear" w:color="auto" w:fill="auto"/>
          </w:tcPr>
          <w:p w14:paraId="242DB0B2" w14:textId="77777777" w:rsidR="00C906DB" w:rsidRPr="00222EEB" w:rsidRDefault="00C906DB">
            <w:pPr>
              <w:suppressAutoHyphens/>
              <w:jc w:val="right"/>
              <w:rPr>
                <w:sz w:val="18"/>
                <w:szCs w:val="18"/>
                <w:lang w:eastAsia="en-CA"/>
              </w:rPr>
            </w:pPr>
            <w:r w:rsidRPr="00222EEB">
              <w:rPr>
                <w:sz w:val="18"/>
                <w:szCs w:val="18"/>
              </w:rPr>
              <w:t>68,600</w:t>
            </w:r>
          </w:p>
        </w:tc>
      </w:tr>
      <w:tr w:rsidR="008F7067" w:rsidRPr="00222EEB" w14:paraId="02CEC14C" w14:textId="77777777" w:rsidTr="008F7067">
        <w:trPr>
          <w:trHeight w:val="225"/>
        </w:trPr>
        <w:tc>
          <w:tcPr>
            <w:tcW w:w="756" w:type="pct"/>
            <w:vMerge/>
            <w:tcBorders>
              <w:left w:val="single" w:sz="4" w:space="0" w:color="auto"/>
              <w:right w:val="single" w:sz="4" w:space="0" w:color="auto"/>
            </w:tcBorders>
            <w:shd w:val="clear" w:color="auto" w:fill="auto"/>
          </w:tcPr>
          <w:p w14:paraId="47F89281" w14:textId="77777777" w:rsidR="00C906DB" w:rsidRPr="00222EEB" w:rsidRDefault="00C906DB">
            <w:pPr>
              <w:suppressAutoHyphens/>
              <w:jc w:val="left"/>
              <w:rPr>
                <w:sz w:val="18"/>
                <w:szCs w:val="18"/>
                <w:lang w:eastAsia="en-CA"/>
              </w:rPr>
            </w:pPr>
          </w:p>
        </w:tc>
        <w:tc>
          <w:tcPr>
            <w:tcW w:w="1428" w:type="pct"/>
            <w:tcBorders>
              <w:top w:val="single" w:sz="4" w:space="0" w:color="auto"/>
              <w:left w:val="nil"/>
              <w:bottom w:val="single" w:sz="4" w:space="0" w:color="auto"/>
              <w:right w:val="single" w:sz="4" w:space="0" w:color="auto"/>
            </w:tcBorders>
            <w:shd w:val="clear" w:color="auto" w:fill="D9D9D9" w:themeFill="background1" w:themeFillShade="D9"/>
          </w:tcPr>
          <w:p w14:paraId="261928F8" w14:textId="77777777" w:rsidR="00C906DB" w:rsidRPr="00222EEB" w:rsidRDefault="00C906DB">
            <w:pPr>
              <w:suppressAutoHyphens/>
              <w:jc w:val="left"/>
              <w:rPr>
                <w:b/>
                <w:bCs/>
                <w:sz w:val="18"/>
                <w:szCs w:val="18"/>
                <w:lang w:eastAsia="en-CA"/>
              </w:rPr>
            </w:pPr>
          </w:p>
        </w:tc>
        <w:tc>
          <w:tcPr>
            <w:tcW w:w="407" w:type="pct"/>
            <w:tcBorders>
              <w:top w:val="single" w:sz="4" w:space="0" w:color="auto"/>
              <w:left w:val="nil"/>
              <w:bottom w:val="single" w:sz="4" w:space="0" w:color="auto"/>
              <w:right w:val="single" w:sz="4" w:space="0" w:color="auto"/>
            </w:tcBorders>
            <w:shd w:val="clear" w:color="auto" w:fill="D9D9D9" w:themeFill="background1" w:themeFillShade="D9"/>
          </w:tcPr>
          <w:p w14:paraId="2E457E39" w14:textId="77777777" w:rsidR="00C906DB" w:rsidRPr="00222EEB" w:rsidRDefault="00C906DB">
            <w:pPr>
              <w:suppressAutoHyphens/>
              <w:jc w:val="right"/>
              <w:rPr>
                <w:sz w:val="18"/>
                <w:szCs w:val="18"/>
                <w:lang w:eastAsia="en-CA"/>
              </w:rPr>
            </w:pPr>
          </w:p>
        </w:tc>
        <w:tc>
          <w:tcPr>
            <w:tcW w:w="1269" w:type="pct"/>
            <w:tcBorders>
              <w:top w:val="single" w:sz="4" w:space="0" w:color="auto"/>
              <w:left w:val="single" w:sz="4" w:space="0" w:color="auto"/>
              <w:bottom w:val="single" w:sz="4" w:space="0" w:color="auto"/>
              <w:right w:val="single" w:sz="4" w:space="0" w:color="auto"/>
            </w:tcBorders>
            <w:shd w:val="clear" w:color="auto" w:fill="FFFFFF" w:themeFill="background1"/>
          </w:tcPr>
          <w:p w14:paraId="3B08192A" w14:textId="77777777" w:rsidR="00C906DB" w:rsidRPr="00222EEB" w:rsidRDefault="00C906DB">
            <w:pPr>
              <w:suppressAutoHyphens/>
              <w:jc w:val="left"/>
              <w:rPr>
                <w:sz w:val="18"/>
                <w:szCs w:val="18"/>
                <w:lang w:eastAsia="en-CA"/>
              </w:rPr>
            </w:pPr>
            <w:r w:rsidRPr="00222EEB">
              <w:rPr>
                <w:sz w:val="18"/>
                <w:szCs w:val="18"/>
                <w:lang w:eastAsia="en-CA"/>
              </w:rPr>
              <w:t>Women in the RAC sector: Five information and awareness raising events on the topic of women in the RAC servicing sector oriented to educational entities and the entrepreneurial sector</w:t>
            </w:r>
          </w:p>
        </w:tc>
        <w:tc>
          <w:tcPr>
            <w:tcW w:w="544" w:type="pct"/>
            <w:tcBorders>
              <w:top w:val="single" w:sz="4" w:space="0" w:color="auto"/>
              <w:left w:val="nil"/>
              <w:bottom w:val="single" w:sz="4" w:space="0" w:color="auto"/>
              <w:right w:val="single" w:sz="4" w:space="0" w:color="auto"/>
            </w:tcBorders>
            <w:shd w:val="clear" w:color="auto" w:fill="auto"/>
          </w:tcPr>
          <w:p w14:paraId="40BA2C89" w14:textId="77777777" w:rsidR="00C906DB" w:rsidRPr="00222EEB" w:rsidRDefault="00C906DB">
            <w:pPr>
              <w:suppressAutoHyphens/>
              <w:jc w:val="right"/>
              <w:rPr>
                <w:sz w:val="18"/>
                <w:szCs w:val="18"/>
                <w:lang w:eastAsia="en-CA"/>
              </w:rPr>
            </w:pPr>
            <w:r w:rsidRPr="00222EEB">
              <w:rPr>
                <w:sz w:val="18"/>
                <w:szCs w:val="18"/>
                <w:lang w:eastAsia="en-CA"/>
              </w:rPr>
              <w:t>24,500</w:t>
            </w:r>
          </w:p>
        </w:tc>
        <w:tc>
          <w:tcPr>
            <w:tcW w:w="596" w:type="pct"/>
            <w:tcBorders>
              <w:top w:val="single" w:sz="4" w:space="0" w:color="auto"/>
              <w:left w:val="nil"/>
              <w:bottom w:val="single" w:sz="4" w:space="0" w:color="auto"/>
              <w:right w:val="single" w:sz="4" w:space="0" w:color="auto"/>
            </w:tcBorders>
            <w:shd w:val="clear" w:color="auto" w:fill="auto"/>
          </w:tcPr>
          <w:p w14:paraId="414B5A29" w14:textId="77777777" w:rsidR="00C906DB" w:rsidRPr="00222EEB" w:rsidRDefault="00C906DB">
            <w:pPr>
              <w:suppressAutoHyphens/>
              <w:jc w:val="right"/>
              <w:rPr>
                <w:sz w:val="18"/>
                <w:szCs w:val="18"/>
                <w:lang w:eastAsia="en-CA"/>
              </w:rPr>
            </w:pPr>
            <w:r w:rsidRPr="00222EEB">
              <w:rPr>
                <w:sz w:val="18"/>
                <w:szCs w:val="18"/>
              </w:rPr>
              <w:t>24,500</w:t>
            </w:r>
          </w:p>
        </w:tc>
      </w:tr>
      <w:tr w:rsidR="008F7067" w:rsidRPr="00222EEB" w14:paraId="16D93F1E" w14:textId="77777777" w:rsidTr="008F7067">
        <w:trPr>
          <w:trHeight w:val="525"/>
        </w:trPr>
        <w:tc>
          <w:tcPr>
            <w:tcW w:w="756" w:type="pct"/>
            <w:tcBorders>
              <w:top w:val="single" w:sz="4" w:space="0" w:color="auto"/>
              <w:left w:val="single" w:sz="4" w:space="0" w:color="auto"/>
              <w:bottom w:val="single" w:sz="4" w:space="0" w:color="auto"/>
              <w:right w:val="single" w:sz="4" w:space="0" w:color="auto"/>
            </w:tcBorders>
            <w:shd w:val="clear" w:color="auto" w:fill="auto"/>
          </w:tcPr>
          <w:p w14:paraId="50DA3163" w14:textId="77777777" w:rsidR="00C906DB" w:rsidRPr="00222EEB" w:rsidRDefault="00C906DB">
            <w:pPr>
              <w:suppressAutoHyphens/>
              <w:jc w:val="left"/>
              <w:rPr>
                <w:sz w:val="18"/>
                <w:szCs w:val="18"/>
                <w:lang w:eastAsia="en-CA"/>
              </w:rPr>
            </w:pPr>
            <w:r w:rsidRPr="00222EEB">
              <w:rPr>
                <w:sz w:val="18"/>
                <w:szCs w:val="18"/>
                <w:lang w:eastAsia="en-CA"/>
              </w:rPr>
              <w:t>Technical assistance commercial refrigeration manufacturer</w:t>
            </w:r>
          </w:p>
        </w:tc>
        <w:tc>
          <w:tcPr>
            <w:tcW w:w="1428" w:type="pct"/>
            <w:tcBorders>
              <w:top w:val="single" w:sz="4" w:space="0" w:color="auto"/>
              <w:left w:val="nil"/>
              <w:bottom w:val="single" w:sz="4" w:space="0" w:color="auto"/>
              <w:right w:val="single" w:sz="4" w:space="0" w:color="auto"/>
            </w:tcBorders>
            <w:shd w:val="clear" w:color="auto" w:fill="D9D9D9" w:themeFill="background1" w:themeFillShade="D9"/>
          </w:tcPr>
          <w:p w14:paraId="5DA58652" w14:textId="77777777" w:rsidR="00C906DB" w:rsidRPr="00222EEB" w:rsidRDefault="00C906DB">
            <w:pPr>
              <w:suppressAutoHyphens/>
              <w:jc w:val="left"/>
              <w:rPr>
                <w:b/>
                <w:bCs/>
                <w:sz w:val="18"/>
                <w:szCs w:val="18"/>
                <w:lang w:eastAsia="en-CA"/>
              </w:rPr>
            </w:pPr>
          </w:p>
        </w:tc>
        <w:tc>
          <w:tcPr>
            <w:tcW w:w="407" w:type="pct"/>
            <w:tcBorders>
              <w:top w:val="single" w:sz="4" w:space="0" w:color="auto"/>
              <w:left w:val="nil"/>
              <w:bottom w:val="single" w:sz="4" w:space="0" w:color="auto"/>
              <w:right w:val="single" w:sz="4" w:space="0" w:color="auto"/>
            </w:tcBorders>
            <w:shd w:val="clear" w:color="auto" w:fill="D9D9D9" w:themeFill="background1" w:themeFillShade="D9"/>
          </w:tcPr>
          <w:p w14:paraId="321EE316" w14:textId="77777777" w:rsidR="00C906DB" w:rsidRPr="00222EEB" w:rsidRDefault="00C906DB">
            <w:pPr>
              <w:suppressAutoHyphens/>
              <w:jc w:val="right"/>
              <w:rPr>
                <w:sz w:val="18"/>
                <w:szCs w:val="18"/>
                <w:lang w:eastAsia="en-CA"/>
              </w:rPr>
            </w:pPr>
          </w:p>
        </w:tc>
        <w:tc>
          <w:tcPr>
            <w:tcW w:w="1269" w:type="pct"/>
            <w:tcBorders>
              <w:top w:val="single" w:sz="4" w:space="0" w:color="auto"/>
              <w:left w:val="single" w:sz="4" w:space="0" w:color="auto"/>
              <w:bottom w:val="single" w:sz="4" w:space="0" w:color="auto"/>
              <w:right w:val="single" w:sz="4" w:space="0" w:color="auto"/>
            </w:tcBorders>
            <w:shd w:val="clear" w:color="auto" w:fill="FFFFFF" w:themeFill="background1"/>
          </w:tcPr>
          <w:p w14:paraId="65FAA106" w14:textId="77777777" w:rsidR="00C906DB" w:rsidRPr="00222EEB" w:rsidRDefault="00C906DB">
            <w:pPr>
              <w:suppressAutoHyphens/>
              <w:jc w:val="left"/>
              <w:rPr>
                <w:b/>
                <w:bCs/>
                <w:sz w:val="18"/>
                <w:szCs w:val="18"/>
                <w:lang w:eastAsia="en-CA"/>
              </w:rPr>
            </w:pPr>
            <w:r w:rsidRPr="00222EEB">
              <w:rPr>
                <w:sz w:val="18"/>
                <w:szCs w:val="18"/>
                <w:lang w:eastAsia="en-CA"/>
              </w:rPr>
              <w:t>Technical assistance and tools for four commercial refrigeration manufacturers</w:t>
            </w:r>
          </w:p>
        </w:tc>
        <w:tc>
          <w:tcPr>
            <w:tcW w:w="544" w:type="pct"/>
            <w:tcBorders>
              <w:top w:val="single" w:sz="4" w:space="0" w:color="auto"/>
              <w:left w:val="nil"/>
              <w:bottom w:val="single" w:sz="4" w:space="0" w:color="auto"/>
              <w:right w:val="single" w:sz="4" w:space="0" w:color="auto"/>
            </w:tcBorders>
            <w:shd w:val="clear" w:color="auto" w:fill="auto"/>
          </w:tcPr>
          <w:p w14:paraId="5B0061CF" w14:textId="77777777" w:rsidR="00C906DB" w:rsidRPr="00222EEB" w:rsidRDefault="00C906DB">
            <w:pPr>
              <w:suppressAutoHyphens/>
              <w:jc w:val="right"/>
              <w:rPr>
                <w:sz w:val="18"/>
                <w:szCs w:val="18"/>
                <w:lang w:eastAsia="en-CA"/>
              </w:rPr>
            </w:pPr>
            <w:r w:rsidRPr="00222EEB">
              <w:rPr>
                <w:sz w:val="18"/>
                <w:szCs w:val="18"/>
                <w:lang w:eastAsia="en-CA"/>
              </w:rPr>
              <w:t>31,976</w:t>
            </w:r>
          </w:p>
        </w:tc>
        <w:tc>
          <w:tcPr>
            <w:tcW w:w="596" w:type="pct"/>
            <w:tcBorders>
              <w:top w:val="single" w:sz="4" w:space="0" w:color="auto"/>
              <w:left w:val="nil"/>
              <w:bottom w:val="single" w:sz="4" w:space="0" w:color="auto"/>
              <w:right w:val="single" w:sz="4" w:space="0" w:color="auto"/>
            </w:tcBorders>
            <w:shd w:val="clear" w:color="auto" w:fill="auto"/>
          </w:tcPr>
          <w:p w14:paraId="38B51AFD" w14:textId="77777777" w:rsidR="00C906DB" w:rsidRPr="00222EEB" w:rsidRDefault="00C906DB">
            <w:pPr>
              <w:suppressAutoHyphens/>
              <w:jc w:val="right"/>
              <w:rPr>
                <w:sz w:val="18"/>
                <w:szCs w:val="18"/>
                <w:lang w:eastAsia="en-CA"/>
              </w:rPr>
            </w:pPr>
            <w:r w:rsidRPr="00222EEB">
              <w:rPr>
                <w:sz w:val="18"/>
                <w:szCs w:val="18"/>
              </w:rPr>
              <w:t>31,976</w:t>
            </w:r>
          </w:p>
        </w:tc>
      </w:tr>
      <w:tr w:rsidR="008F7067" w:rsidRPr="00222EEB" w14:paraId="07FF510D" w14:textId="77777777" w:rsidTr="008F7067">
        <w:trPr>
          <w:trHeight w:val="225"/>
        </w:trPr>
        <w:tc>
          <w:tcPr>
            <w:tcW w:w="756" w:type="pct"/>
            <w:tcBorders>
              <w:top w:val="single" w:sz="4" w:space="0" w:color="auto"/>
              <w:left w:val="single" w:sz="4" w:space="0" w:color="auto"/>
              <w:bottom w:val="single" w:sz="4" w:space="0" w:color="auto"/>
              <w:right w:val="single" w:sz="4" w:space="0" w:color="auto"/>
            </w:tcBorders>
            <w:shd w:val="clear" w:color="auto" w:fill="auto"/>
          </w:tcPr>
          <w:p w14:paraId="27572842" w14:textId="77777777" w:rsidR="00C906DB" w:rsidRPr="00222EEB" w:rsidRDefault="00C906DB">
            <w:pPr>
              <w:suppressAutoHyphens/>
              <w:jc w:val="left"/>
              <w:rPr>
                <w:sz w:val="18"/>
                <w:szCs w:val="18"/>
                <w:lang w:eastAsia="en-CA"/>
              </w:rPr>
            </w:pPr>
            <w:r w:rsidRPr="00222EEB">
              <w:rPr>
                <w:sz w:val="18"/>
                <w:szCs w:val="18"/>
                <w:lang w:eastAsia="en-CA"/>
              </w:rPr>
              <w:t>Coordination and monitoring</w:t>
            </w:r>
          </w:p>
        </w:tc>
        <w:tc>
          <w:tcPr>
            <w:tcW w:w="1428" w:type="pct"/>
            <w:tcBorders>
              <w:top w:val="single" w:sz="4" w:space="0" w:color="auto"/>
              <w:left w:val="nil"/>
              <w:bottom w:val="single" w:sz="4" w:space="0" w:color="auto"/>
              <w:right w:val="single" w:sz="4" w:space="0" w:color="auto"/>
            </w:tcBorders>
            <w:shd w:val="clear" w:color="auto" w:fill="FFFFFF" w:themeFill="background1"/>
          </w:tcPr>
          <w:p w14:paraId="55B034F5" w14:textId="77777777" w:rsidR="00C906DB" w:rsidRPr="00222EEB" w:rsidRDefault="00C906DB">
            <w:pPr>
              <w:suppressAutoHyphens/>
              <w:jc w:val="left"/>
              <w:rPr>
                <w:sz w:val="18"/>
                <w:szCs w:val="18"/>
                <w:lang w:eastAsia="en-CA"/>
              </w:rPr>
            </w:pPr>
            <w:r w:rsidRPr="00222EEB">
              <w:rPr>
                <w:sz w:val="18"/>
                <w:szCs w:val="18"/>
                <w:lang w:eastAsia="en-CA"/>
              </w:rPr>
              <w:t>Continuously monitoring the progress of the implementation of the HPMP</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63EC71B2" w14:textId="77777777" w:rsidR="00C906DB" w:rsidRPr="00222EEB" w:rsidRDefault="00C906DB">
            <w:pPr>
              <w:suppressAutoHyphens/>
              <w:jc w:val="right"/>
              <w:rPr>
                <w:sz w:val="18"/>
                <w:szCs w:val="18"/>
                <w:lang w:eastAsia="en-CA"/>
              </w:rPr>
            </w:pPr>
            <w:r w:rsidRPr="00222EEB">
              <w:rPr>
                <w:sz w:val="18"/>
                <w:szCs w:val="18"/>
                <w:lang w:eastAsia="en-CA"/>
              </w:rPr>
              <w:t>85,000</w:t>
            </w:r>
          </w:p>
        </w:tc>
        <w:tc>
          <w:tcPr>
            <w:tcW w:w="1269" w:type="pct"/>
            <w:tcBorders>
              <w:top w:val="single" w:sz="4" w:space="0" w:color="auto"/>
              <w:left w:val="single" w:sz="4" w:space="0" w:color="auto"/>
              <w:bottom w:val="single" w:sz="4" w:space="0" w:color="auto"/>
              <w:right w:val="single" w:sz="4" w:space="0" w:color="auto"/>
            </w:tcBorders>
            <w:shd w:val="clear" w:color="auto" w:fill="FFFFFF" w:themeFill="background1"/>
          </w:tcPr>
          <w:p w14:paraId="00D29994" w14:textId="77777777" w:rsidR="00C906DB" w:rsidRPr="00222EEB" w:rsidRDefault="00C906DB">
            <w:pPr>
              <w:suppressAutoHyphens/>
              <w:jc w:val="left"/>
              <w:rPr>
                <w:sz w:val="18"/>
                <w:szCs w:val="18"/>
                <w:lang w:eastAsia="en-CA"/>
              </w:rPr>
            </w:pPr>
            <w:r w:rsidRPr="00222EEB">
              <w:rPr>
                <w:sz w:val="18"/>
                <w:szCs w:val="18"/>
                <w:lang w:eastAsia="en-CA"/>
              </w:rPr>
              <w:t>Project coordination, implementation, and monitoring</w:t>
            </w:r>
          </w:p>
        </w:tc>
        <w:tc>
          <w:tcPr>
            <w:tcW w:w="544" w:type="pct"/>
            <w:tcBorders>
              <w:top w:val="single" w:sz="4" w:space="0" w:color="auto"/>
              <w:left w:val="nil"/>
              <w:bottom w:val="single" w:sz="4" w:space="0" w:color="auto"/>
              <w:right w:val="single" w:sz="4" w:space="0" w:color="auto"/>
            </w:tcBorders>
            <w:shd w:val="clear" w:color="auto" w:fill="auto"/>
          </w:tcPr>
          <w:p w14:paraId="2A5A6310" w14:textId="77777777" w:rsidR="00C906DB" w:rsidRPr="00222EEB" w:rsidRDefault="00C906DB">
            <w:pPr>
              <w:suppressAutoHyphens/>
              <w:jc w:val="right"/>
              <w:rPr>
                <w:sz w:val="18"/>
                <w:szCs w:val="18"/>
                <w:lang w:eastAsia="en-CA"/>
              </w:rPr>
            </w:pPr>
            <w:r w:rsidRPr="00222EEB">
              <w:rPr>
                <w:sz w:val="18"/>
                <w:szCs w:val="18"/>
                <w:lang w:eastAsia="en-CA"/>
              </w:rPr>
              <w:t>197,926</w:t>
            </w:r>
          </w:p>
        </w:tc>
        <w:tc>
          <w:tcPr>
            <w:tcW w:w="596" w:type="pct"/>
            <w:tcBorders>
              <w:top w:val="single" w:sz="4" w:space="0" w:color="auto"/>
              <w:left w:val="nil"/>
              <w:bottom w:val="single" w:sz="4" w:space="0" w:color="auto"/>
              <w:right w:val="single" w:sz="4" w:space="0" w:color="auto"/>
            </w:tcBorders>
            <w:shd w:val="clear" w:color="auto" w:fill="auto"/>
          </w:tcPr>
          <w:p w14:paraId="68971B4D" w14:textId="77777777" w:rsidR="00C906DB" w:rsidRPr="00222EEB" w:rsidRDefault="00C906DB">
            <w:pPr>
              <w:suppressAutoHyphens/>
              <w:jc w:val="right"/>
              <w:rPr>
                <w:b/>
                <w:bCs/>
                <w:sz w:val="18"/>
                <w:szCs w:val="18"/>
                <w:lang w:eastAsia="en-CA"/>
              </w:rPr>
            </w:pPr>
            <w:r w:rsidRPr="00222EEB">
              <w:rPr>
                <w:sz w:val="18"/>
                <w:szCs w:val="18"/>
              </w:rPr>
              <w:t>282,926</w:t>
            </w:r>
          </w:p>
        </w:tc>
      </w:tr>
      <w:tr w:rsidR="00C906DB" w:rsidRPr="00222EEB" w14:paraId="474CF705" w14:textId="77777777" w:rsidTr="008F7067">
        <w:trPr>
          <w:trHeight w:val="225"/>
        </w:trPr>
        <w:tc>
          <w:tcPr>
            <w:tcW w:w="756" w:type="pct"/>
            <w:tcBorders>
              <w:top w:val="single" w:sz="4" w:space="0" w:color="auto"/>
              <w:left w:val="single" w:sz="4" w:space="0" w:color="auto"/>
              <w:bottom w:val="single" w:sz="4" w:space="0" w:color="auto"/>
              <w:right w:val="single" w:sz="4" w:space="0" w:color="auto"/>
            </w:tcBorders>
            <w:shd w:val="clear" w:color="auto" w:fill="auto"/>
          </w:tcPr>
          <w:p w14:paraId="68D50316" w14:textId="77777777" w:rsidR="00C906DB" w:rsidRPr="00222EEB" w:rsidRDefault="00C906DB">
            <w:pPr>
              <w:suppressAutoHyphens/>
              <w:jc w:val="left"/>
              <w:rPr>
                <w:b/>
                <w:bCs/>
                <w:sz w:val="18"/>
                <w:szCs w:val="18"/>
                <w:lang w:eastAsia="en-CA"/>
              </w:rPr>
            </w:pPr>
            <w:r w:rsidRPr="00222EEB">
              <w:rPr>
                <w:b/>
                <w:bCs/>
                <w:sz w:val="18"/>
                <w:szCs w:val="18"/>
                <w:lang w:eastAsia="en-CA"/>
              </w:rPr>
              <w:t>Total</w:t>
            </w:r>
          </w:p>
        </w:tc>
        <w:tc>
          <w:tcPr>
            <w:tcW w:w="1428" w:type="pct"/>
            <w:tcBorders>
              <w:top w:val="single" w:sz="4" w:space="0" w:color="auto"/>
              <w:left w:val="nil"/>
              <w:bottom w:val="single" w:sz="4" w:space="0" w:color="auto"/>
              <w:right w:val="single" w:sz="4" w:space="0" w:color="auto"/>
            </w:tcBorders>
            <w:shd w:val="clear" w:color="auto" w:fill="auto"/>
          </w:tcPr>
          <w:p w14:paraId="4EE45901" w14:textId="77777777" w:rsidR="00C906DB" w:rsidRPr="00222EEB" w:rsidRDefault="00C906DB">
            <w:pPr>
              <w:suppressAutoHyphens/>
              <w:jc w:val="left"/>
              <w:rPr>
                <w:b/>
                <w:bCs/>
                <w:sz w:val="18"/>
                <w:szCs w:val="18"/>
                <w:lang w:eastAsia="en-CA"/>
              </w:rPr>
            </w:pPr>
          </w:p>
        </w:tc>
        <w:tc>
          <w:tcPr>
            <w:tcW w:w="407" w:type="pct"/>
            <w:tcBorders>
              <w:top w:val="single" w:sz="4" w:space="0" w:color="auto"/>
              <w:left w:val="nil"/>
              <w:bottom w:val="single" w:sz="4" w:space="0" w:color="auto"/>
              <w:right w:val="single" w:sz="4" w:space="0" w:color="auto"/>
            </w:tcBorders>
            <w:shd w:val="clear" w:color="auto" w:fill="auto"/>
          </w:tcPr>
          <w:p w14:paraId="2937586D" w14:textId="77777777" w:rsidR="00C906DB" w:rsidRPr="00222EEB" w:rsidRDefault="00C906DB">
            <w:pPr>
              <w:suppressAutoHyphens/>
              <w:jc w:val="right"/>
              <w:rPr>
                <w:b/>
                <w:bCs/>
                <w:sz w:val="18"/>
                <w:szCs w:val="18"/>
                <w:lang w:eastAsia="en-CA"/>
              </w:rPr>
            </w:pPr>
            <w:r w:rsidRPr="00222EEB">
              <w:rPr>
                <w:b/>
                <w:bCs/>
                <w:sz w:val="18"/>
                <w:szCs w:val="18"/>
                <w:lang w:eastAsia="en-CA"/>
              </w:rPr>
              <w:t>1,564,946</w:t>
            </w:r>
          </w:p>
        </w:tc>
        <w:tc>
          <w:tcPr>
            <w:tcW w:w="1269" w:type="pct"/>
            <w:tcBorders>
              <w:top w:val="single" w:sz="4" w:space="0" w:color="auto"/>
              <w:left w:val="single" w:sz="4" w:space="0" w:color="auto"/>
              <w:bottom w:val="single" w:sz="4" w:space="0" w:color="auto"/>
              <w:right w:val="single" w:sz="4" w:space="0" w:color="auto"/>
            </w:tcBorders>
            <w:shd w:val="clear" w:color="auto" w:fill="auto"/>
          </w:tcPr>
          <w:p w14:paraId="4B481800" w14:textId="77777777" w:rsidR="00C906DB" w:rsidRPr="00222EEB" w:rsidRDefault="00C906DB">
            <w:pPr>
              <w:suppressAutoHyphens/>
              <w:jc w:val="left"/>
              <w:rPr>
                <w:b/>
                <w:bCs/>
                <w:sz w:val="18"/>
                <w:szCs w:val="18"/>
                <w:lang w:eastAsia="en-CA"/>
              </w:rPr>
            </w:pPr>
          </w:p>
        </w:tc>
        <w:tc>
          <w:tcPr>
            <w:tcW w:w="544" w:type="pct"/>
            <w:tcBorders>
              <w:top w:val="single" w:sz="4" w:space="0" w:color="auto"/>
              <w:left w:val="nil"/>
              <w:bottom w:val="single" w:sz="4" w:space="0" w:color="auto"/>
              <w:right w:val="single" w:sz="4" w:space="0" w:color="auto"/>
            </w:tcBorders>
            <w:shd w:val="clear" w:color="auto" w:fill="auto"/>
          </w:tcPr>
          <w:p w14:paraId="27CDA001" w14:textId="77777777" w:rsidR="00C906DB" w:rsidRPr="00222EEB" w:rsidRDefault="00C906DB">
            <w:pPr>
              <w:suppressAutoHyphens/>
              <w:jc w:val="right"/>
              <w:rPr>
                <w:b/>
                <w:bCs/>
                <w:sz w:val="18"/>
                <w:szCs w:val="18"/>
                <w:lang w:eastAsia="en-CA"/>
              </w:rPr>
            </w:pPr>
            <w:r w:rsidRPr="00222EEB">
              <w:rPr>
                <w:b/>
                <w:bCs/>
                <w:sz w:val="18"/>
                <w:szCs w:val="18"/>
                <w:lang w:eastAsia="en-CA"/>
              </w:rPr>
              <w:t>2,177,181</w:t>
            </w:r>
          </w:p>
        </w:tc>
        <w:tc>
          <w:tcPr>
            <w:tcW w:w="596" w:type="pct"/>
            <w:tcBorders>
              <w:top w:val="single" w:sz="4" w:space="0" w:color="auto"/>
              <w:left w:val="nil"/>
              <w:bottom w:val="single" w:sz="4" w:space="0" w:color="auto"/>
              <w:right w:val="single" w:sz="4" w:space="0" w:color="auto"/>
            </w:tcBorders>
            <w:shd w:val="clear" w:color="auto" w:fill="auto"/>
          </w:tcPr>
          <w:p w14:paraId="167FFE56" w14:textId="77777777" w:rsidR="00C906DB" w:rsidRPr="00222EEB" w:rsidRDefault="00C906DB">
            <w:pPr>
              <w:suppressAutoHyphens/>
              <w:jc w:val="right"/>
              <w:rPr>
                <w:b/>
                <w:bCs/>
                <w:sz w:val="18"/>
                <w:szCs w:val="18"/>
                <w:lang w:eastAsia="en-CA"/>
              </w:rPr>
            </w:pPr>
            <w:r w:rsidRPr="00222EEB">
              <w:rPr>
                <w:b/>
                <w:bCs/>
                <w:sz w:val="18"/>
                <w:szCs w:val="18"/>
              </w:rPr>
              <w:t>3,742,127</w:t>
            </w:r>
          </w:p>
        </w:tc>
      </w:tr>
    </w:tbl>
    <w:p w14:paraId="293D1127" w14:textId="77777777" w:rsidR="00C906DB" w:rsidRPr="00222EEB" w:rsidRDefault="00C906DB" w:rsidP="00971678">
      <w:pPr>
        <w:jc w:val="center"/>
        <w:sectPr w:rsidR="00C906DB" w:rsidRPr="00222EEB" w:rsidSect="00B815BC">
          <w:headerReference w:type="even" r:id="rId24"/>
          <w:headerReference w:type="default" r:id="rId25"/>
          <w:footerReference w:type="even" r:id="rId26"/>
          <w:footerReference w:type="default" r:id="rId27"/>
          <w:pgSz w:w="15840" w:h="12240" w:orient="landscape" w:code="1"/>
          <w:pgMar w:top="1440" w:right="720" w:bottom="1350" w:left="864" w:header="720" w:footer="475" w:gutter="0"/>
          <w:pgNumType w:start="1"/>
          <w:cols w:space="720"/>
          <w:docGrid w:linePitch="299"/>
        </w:sectPr>
      </w:pPr>
    </w:p>
    <w:p w14:paraId="26C77B42" w14:textId="42417401" w:rsidR="00A73D0A" w:rsidRPr="00222EEB" w:rsidRDefault="00A73D0A" w:rsidP="00A841B3">
      <w:pPr>
        <w:suppressAutoHyphens/>
        <w:spacing w:after="240"/>
        <w:jc w:val="center"/>
        <w:rPr>
          <w:b/>
          <w:bCs/>
        </w:rPr>
      </w:pPr>
      <w:r w:rsidRPr="00222EEB">
        <w:rPr>
          <w:b/>
          <w:bCs/>
        </w:rPr>
        <w:t>Annex III</w:t>
      </w:r>
    </w:p>
    <w:p w14:paraId="4BE92DC4" w14:textId="560C2AD5" w:rsidR="00A73D0A" w:rsidRPr="00222EEB" w:rsidRDefault="00BE7649" w:rsidP="00A841B3">
      <w:pPr>
        <w:suppressAutoHyphens/>
        <w:spacing w:after="240"/>
        <w:jc w:val="center"/>
        <w:rPr>
          <w:b/>
          <w:bCs/>
        </w:rPr>
      </w:pPr>
      <w:r w:rsidRPr="00222EEB">
        <w:rPr>
          <w:b/>
          <w:bCs/>
        </w:rPr>
        <w:t>RESIDENTIAL RAC MANUFACTURERS PRODUCTS, CONSUMPTION, AND PHASE OUT</w:t>
      </w:r>
    </w:p>
    <w:p w14:paraId="62F2D4FA" w14:textId="2BD41708" w:rsidR="00A3724C" w:rsidRPr="00222EEB" w:rsidRDefault="00A3724C" w:rsidP="00A3724C">
      <w:pPr>
        <w:pStyle w:val="Heading1"/>
        <w:numPr>
          <w:ilvl w:val="0"/>
          <w:numId w:val="0"/>
        </w:numPr>
        <w:spacing w:after="0"/>
        <w:rPr>
          <w:b/>
          <w:bCs/>
        </w:rPr>
      </w:pPr>
    </w:p>
    <w:tbl>
      <w:tblPr>
        <w:tblStyle w:val="TableGrid"/>
        <w:tblW w:w="0" w:type="auto"/>
        <w:tblInd w:w="-5" w:type="dxa"/>
        <w:tblLook w:val="04A0" w:firstRow="1" w:lastRow="0" w:firstColumn="1" w:lastColumn="0" w:noHBand="0" w:noVBand="1"/>
      </w:tblPr>
      <w:tblGrid>
        <w:gridCol w:w="1694"/>
        <w:gridCol w:w="1875"/>
        <w:gridCol w:w="1459"/>
        <w:gridCol w:w="1601"/>
        <w:gridCol w:w="1319"/>
        <w:gridCol w:w="1322"/>
      </w:tblGrid>
      <w:tr w:rsidR="00A3724C" w:rsidRPr="00222EEB" w14:paraId="78964827" w14:textId="77777777" w:rsidTr="00A841B3">
        <w:trPr>
          <w:trHeight w:val="102"/>
        </w:trPr>
        <w:tc>
          <w:tcPr>
            <w:tcW w:w="1694" w:type="dxa"/>
            <w:vMerge w:val="restart"/>
          </w:tcPr>
          <w:p w14:paraId="18E17136" w14:textId="77777777" w:rsidR="00A3724C" w:rsidRPr="00222EEB" w:rsidRDefault="00A3724C" w:rsidP="00A841B3">
            <w:pPr>
              <w:jc w:val="center"/>
              <w:rPr>
                <w:b/>
                <w:bCs/>
                <w:sz w:val="20"/>
                <w:szCs w:val="20"/>
              </w:rPr>
            </w:pPr>
            <w:r w:rsidRPr="00222EEB">
              <w:rPr>
                <w:b/>
                <w:bCs/>
                <w:sz w:val="20"/>
                <w:szCs w:val="20"/>
              </w:rPr>
              <w:t>Enterprise</w:t>
            </w:r>
          </w:p>
        </w:tc>
        <w:tc>
          <w:tcPr>
            <w:tcW w:w="1875" w:type="dxa"/>
            <w:vMerge w:val="restart"/>
          </w:tcPr>
          <w:p w14:paraId="1BC0D7CC" w14:textId="77777777" w:rsidR="00A3724C" w:rsidRPr="00222EEB" w:rsidRDefault="00A3724C" w:rsidP="00A841B3">
            <w:pPr>
              <w:jc w:val="center"/>
              <w:rPr>
                <w:b/>
                <w:bCs/>
                <w:sz w:val="20"/>
                <w:szCs w:val="20"/>
              </w:rPr>
            </w:pPr>
            <w:r w:rsidRPr="00222EEB">
              <w:rPr>
                <w:b/>
                <w:bCs/>
                <w:sz w:val="20"/>
                <w:szCs w:val="20"/>
              </w:rPr>
              <w:t>Product manufactured</w:t>
            </w:r>
          </w:p>
        </w:tc>
        <w:tc>
          <w:tcPr>
            <w:tcW w:w="5701" w:type="dxa"/>
            <w:gridSpan w:val="4"/>
          </w:tcPr>
          <w:p w14:paraId="502362E8" w14:textId="77777777" w:rsidR="00A3724C" w:rsidRPr="00222EEB" w:rsidRDefault="00A3724C" w:rsidP="00A841B3">
            <w:pPr>
              <w:jc w:val="center"/>
              <w:rPr>
                <w:b/>
                <w:bCs/>
                <w:sz w:val="20"/>
                <w:szCs w:val="20"/>
              </w:rPr>
            </w:pPr>
            <w:r w:rsidRPr="00222EEB">
              <w:rPr>
                <w:b/>
                <w:bCs/>
                <w:sz w:val="20"/>
                <w:szCs w:val="20"/>
              </w:rPr>
              <w:t>Average consumption 2021-2023</w:t>
            </w:r>
          </w:p>
        </w:tc>
      </w:tr>
      <w:tr w:rsidR="00A3724C" w:rsidRPr="00222EEB" w14:paraId="309EC6BA" w14:textId="77777777" w:rsidTr="00A841B3">
        <w:trPr>
          <w:trHeight w:val="101"/>
        </w:trPr>
        <w:tc>
          <w:tcPr>
            <w:tcW w:w="1694" w:type="dxa"/>
            <w:vMerge/>
          </w:tcPr>
          <w:p w14:paraId="385AF342" w14:textId="77777777" w:rsidR="00A3724C" w:rsidRPr="00222EEB" w:rsidRDefault="00A3724C" w:rsidP="00A841B3">
            <w:pPr>
              <w:jc w:val="center"/>
              <w:rPr>
                <w:b/>
                <w:bCs/>
                <w:sz w:val="20"/>
                <w:szCs w:val="20"/>
              </w:rPr>
            </w:pPr>
          </w:p>
        </w:tc>
        <w:tc>
          <w:tcPr>
            <w:tcW w:w="1875" w:type="dxa"/>
            <w:vMerge/>
          </w:tcPr>
          <w:p w14:paraId="143304D2" w14:textId="77777777" w:rsidR="00A3724C" w:rsidRPr="00222EEB" w:rsidRDefault="00A3724C" w:rsidP="00A841B3">
            <w:pPr>
              <w:jc w:val="center"/>
              <w:rPr>
                <w:sz w:val="20"/>
                <w:szCs w:val="20"/>
              </w:rPr>
            </w:pPr>
          </w:p>
        </w:tc>
        <w:tc>
          <w:tcPr>
            <w:tcW w:w="1459" w:type="dxa"/>
          </w:tcPr>
          <w:p w14:paraId="044C979A" w14:textId="77777777" w:rsidR="00A3724C" w:rsidRPr="00222EEB" w:rsidRDefault="00A3724C" w:rsidP="00A841B3">
            <w:pPr>
              <w:jc w:val="center"/>
              <w:rPr>
                <w:sz w:val="20"/>
                <w:szCs w:val="20"/>
              </w:rPr>
            </w:pPr>
            <w:r w:rsidRPr="00222EEB">
              <w:rPr>
                <w:sz w:val="20"/>
                <w:szCs w:val="20"/>
              </w:rPr>
              <w:t>R-410A</w:t>
            </w:r>
          </w:p>
          <w:p w14:paraId="0960A1FA" w14:textId="77777777" w:rsidR="00A3724C" w:rsidRPr="00222EEB" w:rsidRDefault="00A3724C" w:rsidP="00A841B3">
            <w:pPr>
              <w:jc w:val="center"/>
              <w:rPr>
                <w:sz w:val="20"/>
                <w:szCs w:val="20"/>
              </w:rPr>
            </w:pPr>
            <w:r w:rsidRPr="00222EEB">
              <w:rPr>
                <w:sz w:val="20"/>
                <w:szCs w:val="20"/>
              </w:rPr>
              <w:t>(mt)</w:t>
            </w:r>
          </w:p>
        </w:tc>
        <w:tc>
          <w:tcPr>
            <w:tcW w:w="1601" w:type="dxa"/>
          </w:tcPr>
          <w:p w14:paraId="5B329BAE" w14:textId="77777777" w:rsidR="00A3724C" w:rsidRPr="00222EEB" w:rsidRDefault="00A3724C" w:rsidP="00A841B3">
            <w:pPr>
              <w:jc w:val="center"/>
              <w:rPr>
                <w:sz w:val="20"/>
                <w:szCs w:val="20"/>
              </w:rPr>
            </w:pPr>
            <w:r w:rsidRPr="00222EEB">
              <w:rPr>
                <w:sz w:val="20"/>
                <w:szCs w:val="20"/>
              </w:rPr>
              <w:t>HFC-134a</w:t>
            </w:r>
          </w:p>
          <w:p w14:paraId="3F8B5454" w14:textId="77777777" w:rsidR="00A3724C" w:rsidRPr="00222EEB" w:rsidRDefault="00A3724C" w:rsidP="00A841B3">
            <w:pPr>
              <w:jc w:val="center"/>
              <w:rPr>
                <w:sz w:val="20"/>
                <w:szCs w:val="20"/>
              </w:rPr>
            </w:pPr>
            <w:r w:rsidRPr="00222EEB">
              <w:rPr>
                <w:sz w:val="20"/>
                <w:szCs w:val="20"/>
              </w:rPr>
              <w:t>(mt)</w:t>
            </w:r>
          </w:p>
        </w:tc>
        <w:tc>
          <w:tcPr>
            <w:tcW w:w="1319" w:type="dxa"/>
          </w:tcPr>
          <w:p w14:paraId="5F2EE67E" w14:textId="77777777" w:rsidR="00A3724C" w:rsidRPr="00222EEB" w:rsidRDefault="00A3724C" w:rsidP="00A841B3">
            <w:pPr>
              <w:jc w:val="center"/>
              <w:rPr>
                <w:sz w:val="20"/>
                <w:szCs w:val="20"/>
              </w:rPr>
            </w:pPr>
            <w:r w:rsidRPr="00222EEB">
              <w:rPr>
                <w:sz w:val="20"/>
                <w:szCs w:val="20"/>
              </w:rPr>
              <w:t>R-410A</w:t>
            </w:r>
          </w:p>
          <w:p w14:paraId="254D50A8" w14:textId="77777777" w:rsidR="00A3724C" w:rsidRPr="00222EEB" w:rsidRDefault="00A3724C" w:rsidP="00A841B3">
            <w:pPr>
              <w:jc w:val="center"/>
              <w:rPr>
                <w:sz w:val="20"/>
                <w:szCs w:val="20"/>
              </w:rPr>
            </w:pPr>
            <w:r w:rsidRPr="00222EEB">
              <w:rPr>
                <w:sz w:val="20"/>
                <w:szCs w:val="20"/>
              </w:rPr>
              <w:t>CO</w:t>
            </w:r>
            <w:r w:rsidRPr="00222EEB">
              <w:rPr>
                <w:sz w:val="20"/>
                <w:szCs w:val="20"/>
                <w:vertAlign w:val="subscript"/>
              </w:rPr>
              <w:t>2</w:t>
            </w:r>
            <w:r w:rsidRPr="00222EEB">
              <w:rPr>
                <w:sz w:val="20"/>
                <w:szCs w:val="20"/>
              </w:rPr>
              <w:t>-eq tonne</w:t>
            </w:r>
          </w:p>
        </w:tc>
        <w:tc>
          <w:tcPr>
            <w:tcW w:w="1322" w:type="dxa"/>
          </w:tcPr>
          <w:p w14:paraId="221C118D" w14:textId="77777777" w:rsidR="00A3724C" w:rsidRPr="00222EEB" w:rsidRDefault="00A3724C" w:rsidP="00A841B3">
            <w:pPr>
              <w:jc w:val="center"/>
              <w:rPr>
                <w:sz w:val="20"/>
                <w:szCs w:val="20"/>
              </w:rPr>
            </w:pPr>
            <w:r w:rsidRPr="00222EEB">
              <w:rPr>
                <w:sz w:val="20"/>
                <w:szCs w:val="20"/>
              </w:rPr>
              <w:t>HFC-134a</w:t>
            </w:r>
          </w:p>
          <w:p w14:paraId="29DA23DE" w14:textId="77777777" w:rsidR="00A3724C" w:rsidRPr="00222EEB" w:rsidRDefault="00A3724C" w:rsidP="00A841B3">
            <w:pPr>
              <w:jc w:val="center"/>
              <w:rPr>
                <w:sz w:val="20"/>
                <w:szCs w:val="20"/>
              </w:rPr>
            </w:pPr>
            <w:r w:rsidRPr="00222EEB">
              <w:rPr>
                <w:sz w:val="20"/>
                <w:szCs w:val="20"/>
              </w:rPr>
              <w:t>CO</w:t>
            </w:r>
            <w:r w:rsidRPr="00222EEB">
              <w:rPr>
                <w:sz w:val="20"/>
                <w:szCs w:val="20"/>
                <w:vertAlign w:val="subscript"/>
              </w:rPr>
              <w:t>2</w:t>
            </w:r>
            <w:r w:rsidRPr="00222EEB">
              <w:rPr>
                <w:sz w:val="20"/>
                <w:szCs w:val="20"/>
              </w:rPr>
              <w:t>-eq tonne</w:t>
            </w:r>
          </w:p>
        </w:tc>
      </w:tr>
      <w:tr w:rsidR="00A3724C" w:rsidRPr="00222EEB" w14:paraId="5B4931CF" w14:textId="77777777" w:rsidTr="00A841B3">
        <w:trPr>
          <w:trHeight w:val="358"/>
        </w:trPr>
        <w:tc>
          <w:tcPr>
            <w:tcW w:w="1694" w:type="dxa"/>
            <w:vMerge w:val="restart"/>
          </w:tcPr>
          <w:p w14:paraId="563AA78F" w14:textId="77777777" w:rsidR="00A3724C" w:rsidRPr="00222EEB" w:rsidRDefault="00A3724C" w:rsidP="00A841B3">
            <w:pPr>
              <w:jc w:val="center"/>
              <w:rPr>
                <w:sz w:val="20"/>
                <w:szCs w:val="20"/>
              </w:rPr>
            </w:pPr>
            <w:proofErr w:type="spellStart"/>
            <w:r w:rsidRPr="00222EEB">
              <w:rPr>
                <w:sz w:val="20"/>
                <w:szCs w:val="20"/>
              </w:rPr>
              <w:t>Sicad</w:t>
            </w:r>
            <w:proofErr w:type="spellEnd"/>
            <w:r w:rsidRPr="00222EEB">
              <w:rPr>
                <w:sz w:val="20"/>
                <w:szCs w:val="20"/>
              </w:rPr>
              <w:t xml:space="preserve"> </w:t>
            </w:r>
            <w:proofErr w:type="spellStart"/>
            <w:r w:rsidRPr="00222EEB">
              <w:rPr>
                <w:sz w:val="20"/>
                <w:szCs w:val="20"/>
              </w:rPr>
              <w:t>Coala</w:t>
            </w:r>
            <w:proofErr w:type="spellEnd"/>
          </w:p>
        </w:tc>
        <w:tc>
          <w:tcPr>
            <w:tcW w:w="1875" w:type="dxa"/>
          </w:tcPr>
          <w:p w14:paraId="233AF88F" w14:textId="77777777" w:rsidR="00A3724C" w:rsidRPr="00222EEB" w:rsidRDefault="00A3724C" w:rsidP="00A841B3">
            <w:pPr>
              <w:jc w:val="center"/>
              <w:rPr>
                <w:sz w:val="20"/>
                <w:szCs w:val="20"/>
              </w:rPr>
            </w:pPr>
            <w:r w:rsidRPr="00222EEB">
              <w:rPr>
                <w:sz w:val="20"/>
                <w:szCs w:val="20"/>
              </w:rPr>
              <w:t>Residential AC units</w:t>
            </w:r>
          </w:p>
        </w:tc>
        <w:tc>
          <w:tcPr>
            <w:tcW w:w="1459" w:type="dxa"/>
          </w:tcPr>
          <w:p w14:paraId="285E5719" w14:textId="77777777" w:rsidR="00A3724C" w:rsidRPr="00222EEB" w:rsidRDefault="00A3724C" w:rsidP="00A841B3">
            <w:pPr>
              <w:jc w:val="center"/>
              <w:rPr>
                <w:sz w:val="20"/>
                <w:szCs w:val="20"/>
              </w:rPr>
            </w:pPr>
            <w:r w:rsidRPr="00222EEB">
              <w:rPr>
                <w:sz w:val="20"/>
                <w:szCs w:val="20"/>
              </w:rPr>
              <w:t>24.67</w:t>
            </w:r>
          </w:p>
        </w:tc>
        <w:tc>
          <w:tcPr>
            <w:tcW w:w="1601" w:type="dxa"/>
          </w:tcPr>
          <w:p w14:paraId="4640290E" w14:textId="77777777" w:rsidR="00A3724C" w:rsidRPr="00222EEB" w:rsidRDefault="00A3724C" w:rsidP="00A841B3">
            <w:pPr>
              <w:jc w:val="center"/>
              <w:rPr>
                <w:sz w:val="20"/>
                <w:szCs w:val="20"/>
              </w:rPr>
            </w:pPr>
            <w:r w:rsidRPr="00222EEB">
              <w:rPr>
                <w:sz w:val="20"/>
                <w:szCs w:val="20"/>
              </w:rPr>
              <w:t>0.00</w:t>
            </w:r>
          </w:p>
        </w:tc>
        <w:tc>
          <w:tcPr>
            <w:tcW w:w="1319" w:type="dxa"/>
          </w:tcPr>
          <w:p w14:paraId="2673E929" w14:textId="3546F42F" w:rsidR="00A3724C" w:rsidRPr="00222EEB" w:rsidRDefault="00A3724C" w:rsidP="00A841B3">
            <w:pPr>
              <w:jc w:val="center"/>
              <w:rPr>
                <w:sz w:val="20"/>
                <w:szCs w:val="20"/>
              </w:rPr>
            </w:pPr>
            <w:r w:rsidRPr="00222EEB">
              <w:rPr>
                <w:sz w:val="20"/>
                <w:szCs w:val="20"/>
              </w:rPr>
              <w:t>51,492</w:t>
            </w:r>
          </w:p>
        </w:tc>
        <w:tc>
          <w:tcPr>
            <w:tcW w:w="1322" w:type="dxa"/>
          </w:tcPr>
          <w:p w14:paraId="47C49306" w14:textId="77777777" w:rsidR="00A3724C" w:rsidRPr="00222EEB" w:rsidRDefault="00A3724C" w:rsidP="00A841B3">
            <w:pPr>
              <w:jc w:val="center"/>
              <w:rPr>
                <w:sz w:val="20"/>
                <w:szCs w:val="20"/>
              </w:rPr>
            </w:pPr>
            <w:r w:rsidRPr="00222EEB">
              <w:rPr>
                <w:sz w:val="20"/>
                <w:szCs w:val="20"/>
              </w:rPr>
              <w:t>0</w:t>
            </w:r>
          </w:p>
        </w:tc>
      </w:tr>
      <w:tr w:rsidR="00A3724C" w:rsidRPr="00222EEB" w14:paraId="724C30BD" w14:textId="77777777" w:rsidTr="00A841B3">
        <w:trPr>
          <w:trHeight w:val="358"/>
        </w:trPr>
        <w:tc>
          <w:tcPr>
            <w:tcW w:w="1694" w:type="dxa"/>
            <w:vMerge/>
          </w:tcPr>
          <w:p w14:paraId="2208A9DE" w14:textId="77777777" w:rsidR="00A3724C" w:rsidRPr="00222EEB" w:rsidRDefault="00A3724C" w:rsidP="00A841B3">
            <w:pPr>
              <w:jc w:val="center"/>
              <w:rPr>
                <w:sz w:val="20"/>
                <w:szCs w:val="20"/>
              </w:rPr>
            </w:pPr>
          </w:p>
        </w:tc>
        <w:tc>
          <w:tcPr>
            <w:tcW w:w="1875" w:type="dxa"/>
          </w:tcPr>
          <w:p w14:paraId="4169710E" w14:textId="77777777" w:rsidR="00A3724C" w:rsidRPr="00222EEB" w:rsidRDefault="00A3724C" w:rsidP="00A841B3">
            <w:pPr>
              <w:jc w:val="center"/>
              <w:rPr>
                <w:sz w:val="20"/>
                <w:szCs w:val="20"/>
              </w:rPr>
            </w:pPr>
            <w:r w:rsidRPr="00222EEB">
              <w:rPr>
                <w:sz w:val="20"/>
                <w:szCs w:val="20"/>
              </w:rPr>
              <w:t>Cold-water dispensers</w:t>
            </w:r>
          </w:p>
        </w:tc>
        <w:tc>
          <w:tcPr>
            <w:tcW w:w="1459" w:type="dxa"/>
          </w:tcPr>
          <w:p w14:paraId="052303E6" w14:textId="77777777" w:rsidR="00A3724C" w:rsidRPr="00222EEB" w:rsidRDefault="00A3724C" w:rsidP="00A841B3">
            <w:pPr>
              <w:jc w:val="center"/>
              <w:rPr>
                <w:sz w:val="20"/>
                <w:szCs w:val="20"/>
              </w:rPr>
            </w:pPr>
            <w:r w:rsidRPr="00222EEB">
              <w:rPr>
                <w:sz w:val="20"/>
                <w:szCs w:val="20"/>
              </w:rPr>
              <w:t>0.00</w:t>
            </w:r>
          </w:p>
        </w:tc>
        <w:tc>
          <w:tcPr>
            <w:tcW w:w="1601" w:type="dxa"/>
          </w:tcPr>
          <w:p w14:paraId="2B5951EB" w14:textId="77777777" w:rsidR="00A3724C" w:rsidRPr="00222EEB" w:rsidRDefault="00A3724C" w:rsidP="00A841B3">
            <w:pPr>
              <w:jc w:val="center"/>
              <w:rPr>
                <w:sz w:val="20"/>
                <w:szCs w:val="20"/>
              </w:rPr>
            </w:pPr>
            <w:r w:rsidRPr="00222EEB">
              <w:rPr>
                <w:sz w:val="20"/>
                <w:szCs w:val="20"/>
              </w:rPr>
              <w:t>4.00</w:t>
            </w:r>
          </w:p>
        </w:tc>
        <w:tc>
          <w:tcPr>
            <w:tcW w:w="1319" w:type="dxa"/>
          </w:tcPr>
          <w:p w14:paraId="1CA8632A" w14:textId="77777777" w:rsidR="00A3724C" w:rsidRPr="00222EEB" w:rsidRDefault="00A3724C" w:rsidP="00A841B3">
            <w:pPr>
              <w:jc w:val="center"/>
              <w:rPr>
                <w:sz w:val="20"/>
                <w:szCs w:val="20"/>
              </w:rPr>
            </w:pPr>
            <w:r w:rsidRPr="00222EEB">
              <w:rPr>
                <w:sz w:val="20"/>
                <w:szCs w:val="20"/>
              </w:rPr>
              <w:t>0</w:t>
            </w:r>
          </w:p>
        </w:tc>
        <w:tc>
          <w:tcPr>
            <w:tcW w:w="1322" w:type="dxa"/>
          </w:tcPr>
          <w:p w14:paraId="02F0FDFB" w14:textId="2799F080" w:rsidR="00A3724C" w:rsidRPr="00222EEB" w:rsidRDefault="00A3724C" w:rsidP="00A841B3">
            <w:pPr>
              <w:jc w:val="center"/>
              <w:rPr>
                <w:sz w:val="20"/>
                <w:szCs w:val="20"/>
              </w:rPr>
            </w:pPr>
            <w:r w:rsidRPr="00222EEB">
              <w:rPr>
                <w:sz w:val="20"/>
                <w:szCs w:val="20"/>
              </w:rPr>
              <w:t>5,720</w:t>
            </w:r>
          </w:p>
        </w:tc>
      </w:tr>
      <w:tr w:rsidR="00A3724C" w:rsidRPr="00222EEB" w14:paraId="1A75C138" w14:textId="77777777" w:rsidTr="00A841B3">
        <w:trPr>
          <w:trHeight w:val="370"/>
        </w:trPr>
        <w:tc>
          <w:tcPr>
            <w:tcW w:w="1694" w:type="dxa"/>
          </w:tcPr>
          <w:p w14:paraId="6FF6C975" w14:textId="77777777" w:rsidR="00A3724C" w:rsidRPr="00222EEB" w:rsidRDefault="00A3724C" w:rsidP="00A841B3">
            <w:pPr>
              <w:jc w:val="center"/>
              <w:rPr>
                <w:sz w:val="20"/>
                <w:szCs w:val="20"/>
              </w:rPr>
            </w:pPr>
            <w:r w:rsidRPr="00222EEB">
              <w:rPr>
                <w:sz w:val="20"/>
                <w:szCs w:val="20"/>
              </w:rPr>
              <w:t>Société New Star</w:t>
            </w:r>
          </w:p>
        </w:tc>
        <w:tc>
          <w:tcPr>
            <w:tcW w:w="1875" w:type="dxa"/>
          </w:tcPr>
          <w:p w14:paraId="699B7594" w14:textId="77777777" w:rsidR="00A3724C" w:rsidRPr="00222EEB" w:rsidRDefault="00A3724C" w:rsidP="00A841B3">
            <w:pPr>
              <w:jc w:val="center"/>
              <w:rPr>
                <w:sz w:val="20"/>
                <w:szCs w:val="20"/>
              </w:rPr>
            </w:pPr>
            <w:r w:rsidRPr="00222EEB">
              <w:rPr>
                <w:sz w:val="20"/>
                <w:szCs w:val="20"/>
              </w:rPr>
              <w:t>Residential AC units</w:t>
            </w:r>
          </w:p>
        </w:tc>
        <w:tc>
          <w:tcPr>
            <w:tcW w:w="1459" w:type="dxa"/>
          </w:tcPr>
          <w:p w14:paraId="0BFA9426" w14:textId="77777777" w:rsidR="00A3724C" w:rsidRPr="00222EEB" w:rsidRDefault="00A3724C" w:rsidP="00A841B3">
            <w:pPr>
              <w:jc w:val="center"/>
              <w:rPr>
                <w:sz w:val="20"/>
                <w:szCs w:val="20"/>
              </w:rPr>
            </w:pPr>
            <w:r w:rsidRPr="00222EEB">
              <w:rPr>
                <w:sz w:val="20"/>
                <w:szCs w:val="20"/>
              </w:rPr>
              <w:t>4.17</w:t>
            </w:r>
          </w:p>
        </w:tc>
        <w:tc>
          <w:tcPr>
            <w:tcW w:w="1601" w:type="dxa"/>
          </w:tcPr>
          <w:p w14:paraId="27122011" w14:textId="77777777" w:rsidR="00A3724C" w:rsidRPr="00222EEB" w:rsidRDefault="00A3724C" w:rsidP="00A841B3">
            <w:pPr>
              <w:jc w:val="center"/>
              <w:rPr>
                <w:sz w:val="20"/>
                <w:szCs w:val="20"/>
              </w:rPr>
            </w:pPr>
            <w:r w:rsidRPr="00222EEB">
              <w:rPr>
                <w:sz w:val="20"/>
                <w:szCs w:val="20"/>
              </w:rPr>
              <w:t>0.03</w:t>
            </w:r>
            <w:r w:rsidRPr="00222EEB">
              <w:rPr>
                <w:sz w:val="20"/>
                <w:szCs w:val="20"/>
                <w:vertAlign w:val="superscript"/>
              </w:rPr>
              <w:t>b</w:t>
            </w:r>
          </w:p>
        </w:tc>
        <w:tc>
          <w:tcPr>
            <w:tcW w:w="1319" w:type="dxa"/>
          </w:tcPr>
          <w:p w14:paraId="7D64F0BB" w14:textId="03F77EEC" w:rsidR="00A3724C" w:rsidRPr="00222EEB" w:rsidRDefault="00A3724C" w:rsidP="00A841B3">
            <w:pPr>
              <w:jc w:val="center"/>
              <w:rPr>
                <w:sz w:val="20"/>
                <w:szCs w:val="20"/>
              </w:rPr>
            </w:pPr>
            <w:r w:rsidRPr="00222EEB">
              <w:rPr>
                <w:sz w:val="20"/>
                <w:szCs w:val="20"/>
              </w:rPr>
              <w:t>8,698</w:t>
            </w:r>
          </w:p>
        </w:tc>
        <w:tc>
          <w:tcPr>
            <w:tcW w:w="1322" w:type="dxa"/>
          </w:tcPr>
          <w:p w14:paraId="24743DDB" w14:textId="736F1B0C" w:rsidR="00A3724C" w:rsidRPr="00222EEB" w:rsidRDefault="00A3724C" w:rsidP="00A841B3">
            <w:pPr>
              <w:jc w:val="center"/>
              <w:rPr>
                <w:sz w:val="20"/>
                <w:szCs w:val="20"/>
              </w:rPr>
            </w:pPr>
            <w:r w:rsidRPr="00222EEB">
              <w:rPr>
                <w:sz w:val="20"/>
                <w:szCs w:val="20"/>
              </w:rPr>
              <w:t>38</w:t>
            </w:r>
            <w:r w:rsidRPr="00222EEB">
              <w:rPr>
                <w:sz w:val="20"/>
                <w:szCs w:val="20"/>
                <w:vertAlign w:val="superscript"/>
              </w:rPr>
              <w:t>b</w:t>
            </w:r>
          </w:p>
        </w:tc>
      </w:tr>
      <w:tr w:rsidR="00A3724C" w:rsidRPr="00222EEB" w14:paraId="49BF9159" w14:textId="77777777" w:rsidTr="00A841B3">
        <w:trPr>
          <w:trHeight w:val="358"/>
        </w:trPr>
        <w:tc>
          <w:tcPr>
            <w:tcW w:w="1694" w:type="dxa"/>
          </w:tcPr>
          <w:p w14:paraId="32823FD6" w14:textId="77777777" w:rsidR="00A3724C" w:rsidRPr="00222EEB" w:rsidRDefault="00A3724C" w:rsidP="00A841B3">
            <w:pPr>
              <w:jc w:val="center"/>
              <w:rPr>
                <w:sz w:val="20"/>
                <w:szCs w:val="20"/>
              </w:rPr>
            </w:pPr>
            <w:r w:rsidRPr="00222EEB">
              <w:rPr>
                <w:sz w:val="20"/>
                <w:szCs w:val="20"/>
              </w:rPr>
              <w:t>El Athir</w:t>
            </w:r>
          </w:p>
        </w:tc>
        <w:tc>
          <w:tcPr>
            <w:tcW w:w="1875" w:type="dxa"/>
          </w:tcPr>
          <w:p w14:paraId="49D7BAF3" w14:textId="77777777" w:rsidR="00A3724C" w:rsidRPr="00222EEB" w:rsidRDefault="00A3724C" w:rsidP="00A841B3">
            <w:pPr>
              <w:jc w:val="center"/>
              <w:rPr>
                <w:sz w:val="20"/>
                <w:szCs w:val="20"/>
              </w:rPr>
            </w:pPr>
            <w:r w:rsidRPr="00222EEB">
              <w:rPr>
                <w:sz w:val="20"/>
                <w:szCs w:val="20"/>
              </w:rPr>
              <w:t>Residential AC units</w:t>
            </w:r>
          </w:p>
        </w:tc>
        <w:tc>
          <w:tcPr>
            <w:tcW w:w="1459" w:type="dxa"/>
          </w:tcPr>
          <w:p w14:paraId="742BDDAE" w14:textId="77777777" w:rsidR="00A3724C" w:rsidRPr="00222EEB" w:rsidRDefault="00A3724C" w:rsidP="00A841B3">
            <w:pPr>
              <w:jc w:val="center"/>
              <w:rPr>
                <w:sz w:val="20"/>
                <w:szCs w:val="20"/>
              </w:rPr>
            </w:pPr>
            <w:r w:rsidRPr="00222EEB">
              <w:rPr>
                <w:sz w:val="20"/>
                <w:szCs w:val="20"/>
              </w:rPr>
              <w:t>21.57</w:t>
            </w:r>
          </w:p>
        </w:tc>
        <w:tc>
          <w:tcPr>
            <w:tcW w:w="1601" w:type="dxa"/>
          </w:tcPr>
          <w:p w14:paraId="51E46182" w14:textId="77777777" w:rsidR="00A3724C" w:rsidRPr="00222EEB" w:rsidRDefault="00A3724C" w:rsidP="00A841B3">
            <w:pPr>
              <w:jc w:val="center"/>
              <w:rPr>
                <w:sz w:val="20"/>
                <w:szCs w:val="20"/>
              </w:rPr>
            </w:pPr>
            <w:r w:rsidRPr="00222EEB">
              <w:rPr>
                <w:sz w:val="20"/>
                <w:szCs w:val="20"/>
              </w:rPr>
              <w:t>0.00</w:t>
            </w:r>
          </w:p>
        </w:tc>
        <w:tc>
          <w:tcPr>
            <w:tcW w:w="1319" w:type="dxa"/>
          </w:tcPr>
          <w:p w14:paraId="417D9776" w14:textId="6F5A7C0A" w:rsidR="00A3724C" w:rsidRPr="00222EEB" w:rsidRDefault="00A3724C" w:rsidP="00A841B3">
            <w:pPr>
              <w:jc w:val="center"/>
              <w:rPr>
                <w:sz w:val="20"/>
                <w:szCs w:val="20"/>
              </w:rPr>
            </w:pPr>
            <w:r w:rsidRPr="00222EEB">
              <w:rPr>
                <w:sz w:val="20"/>
                <w:szCs w:val="20"/>
              </w:rPr>
              <w:t>45,020</w:t>
            </w:r>
          </w:p>
        </w:tc>
        <w:tc>
          <w:tcPr>
            <w:tcW w:w="1322" w:type="dxa"/>
          </w:tcPr>
          <w:p w14:paraId="0A285E8A" w14:textId="77777777" w:rsidR="00A3724C" w:rsidRPr="00222EEB" w:rsidRDefault="00A3724C" w:rsidP="00A841B3">
            <w:pPr>
              <w:jc w:val="center"/>
              <w:rPr>
                <w:sz w:val="20"/>
                <w:szCs w:val="20"/>
              </w:rPr>
            </w:pPr>
            <w:r w:rsidRPr="00222EEB">
              <w:rPr>
                <w:sz w:val="20"/>
                <w:szCs w:val="20"/>
              </w:rPr>
              <w:t>0</w:t>
            </w:r>
          </w:p>
        </w:tc>
      </w:tr>
      <w:tr w:rsidR="00A3724C" w:rsidRPr="00222EEB" w14:paraId="69754134" w14:textId="77777777" w:rsidTr="00A841B3">
        <w:trPr>
          <w:trHeight w:val="206"/>
        </w:trPr>
        <w:tc>
          <w:tcPr>
            <w:tcW w:w="1694" w:type="dxa"/>
          </w:tcPr>
          <w:p w14:paraId="5537EC88" w14:textId="77777777" w:rsidR="00A3724C" w:rsidRPr="00222EEB" w:rsidRDefault="00A3724C" w:rsidP="00A841B3">
            <w:pPr>
              <w:jc w:val="center"/>
              <w:rPr>
                <w:sz w:val="20"/>
                <w:szCs w:val="20"/>
              </w:rPr>
            </w:pPr>
            <w:r w:rsidRPr="00222EEB">
              <w:rPr>
                <w:sz w:val="20"/>
                <w:szCs w:val="20"/>
              </w:rPr>
              <w:t xml:space="preserve">Société </w:t>
            </w:r>
            <w:proofErr w:type="spellStart"/>
            <w:r w:rsidRPr="00222EEB">
              <w:rPr>
                <w:sz w:val="20"/>
                <w:szCs w:val="20"/>
              </w:rPr>
              <w:t>Industrielle</w:t>
            </w:r>
            <w:proofErr w:type="spellEnd"/>
            <w:r w:rsidRPr="00222EEB">
              <w:rPr>
                <w:sz w:val="20"/>
                <w:szCs w:val="20"/>
              </w:rPr>
              <w:t xml:space="preserve"> </w:t>
            </w:r>
            <w:proofErr w:type="spellStart"/>
            <w:r w:rsidRPr="00222EEB">
              <w:rPr>
                <w:sz w:val="20"/>
                <w:szCs w:val="20"/>
              </w:rPr>
              <w:t>Méga</w:t>
            </w:r>
            <w:proofErr w:type="spellEnd"/>
          </w:p>
        </w:tc>
        <w:tc>
          <w:tcPr>
            <w:tcW w:w="1875" w:type="dxa"/>
          </w:tcPr>
          <w:p w14:paraId="5D79F825" w14:textId="77777777" w:rsidR="00A3724C" w:rsidRPr="00222EEB" w:rsidRDefault="00A3724C" w:rsidP="00A841B3">
            <w:pPr>
              <w:jc w:val="center"/>
              <w:rPr>
                <w:sz w:val="20"/>
                <w:szCs w:val="20"/>
              </w:rPr>
            </w:pPr>
            <w:r w:rsidRPr="00222EEB">
              <w:rPr>
                <w:sz w:val="20"/>
                <w:szCs w:val="20"/>
              </w:rPr>
              <w:t>Residential AC units</w:t>
            </w:r>
          </w:p>
        </w:tc>
        <w:tc>
          <w:tcPr>
            <w:tcW w:w="1459" w:type="dxa"/>
          </w:tcPr>
          <w:p w14:paraId="2B317C02" w14:textId="77777777" w:rsidR="00A3724C" w:rsidRPr="00222EEB" w:rsidRDefault="00A3724C" w:rsidP="00A841B3">
            <w:pPr>
              <w:jc w:val="center"/>
              <w:rPr>
                <w:sz w:val="20"/>
                <w:szCs w:val="20"/>
              </w:rPr>
            </w:pPr>
            <w:r w:rsidRPr="00222EEB">
              <w:rPr>
                <w:sz w:val="20"/>
                <w:szCs w:val="20"/>
              </w:rPr>
              <w:t>37.16</w:t>
            </w:r>
          </w:p>
        </w:tc>
        <w:tc>
          <w:tcPr>
            <w:tcW w:w="1601" w:type="dxa"/>
          </w:tcPr>
          <w:p w14:paraId="246F2707" w14:textId="77777777" w:rsidR="00A3724C" w:rsidRPr="00222EEB" w:rsidRDefault="00A3724C" w:rsidP="00A841B3">
            <w:pPr>
              <w:jc w:val="center"/>
              <w:rPr>
                <w:sz w:val="20"/>
                <w:szCs w:val="20"/>
              </w:rPr>
            </w:pPr>
            <w:r w:rsidRPr="00222EEB">
              <w:rPr>
                <w:sz w:val="20"/>
                <w:szCs w:val="20"/>
              </w:rPr>
              <w:t>0.00</w:t>
            </w:r>
          </w:p>
        </w:tc>
        <w:tc>
          <w:tcPr>
            <w:tcW w:w="1319" w:type="dxa"/>
          </w:tcPr>
          <w:p w14:paraId="57390A43" w14:textId="55B7445A" w:rsidR="00A3724C" w:rsidRPr="00222EEB" w:rsidRDefault="00A3724C" w:rsidP="00A841B3">
            <w:pPr>
              <w:jc w:val="center"/>
              <w:rPr>
                <w:sz w:val="20"/>
                <w:szCs w:val="20"/>
              </w:rPr>
            </w:pPr>
            <w:r w:rsidRPr="00222EEB">
              <w:rPr>
                <w:sz w:val="20"/>
                <w:szCs w:val="20"/>
              </w:rPr>
              <w:t>77,572</w:t>
            </w:r>
          </w:p>
        </w:tc>
        <w:tc>
          <w:tcPr>
            <w:tcW w:w="1322" w:type="dxa"/>
          </w:tcPr>
          <w:p w14:paraId="424B9A8F" w14:textId="77777777" w:rsidR="00A3724C" w:rsidRPr="00222EEB" w:rsidRDefault="00A3724C" w:rsidP="00A841B3">
            <w:pPr>
              <w:jc w:val="center"/>
              <w:rPr>
                <w:sz w:val="20"/>
                <w:szCs w:val="20"/>
              </w:rPr>
            </w:pPr>
            <w:r w:rsidRPr="00222EEB">
              <w:rPr>
                <w:sz w:val="20"/>
                <w:szCs w:val="20"/>
              </w:rPr>
              <w:t>0</w:t>
            </w:r>
          </w:p>
        </w:tc>
      </w:tr>
      <w:tr w:rsidR="00A3724C" w:rsidRPr="00222EEB" w14:paraId="7373375D" w14:textId="77777777" w:rsidTr="00A841B3">
        <w:trPr>
          <w:trHeight w:val="370"/>
        </w:trPr>
        <w:tc>
          <w:tcPr>
            <w:tcW w:w="1694" w:type="dxa"/>
          </w:tcPr>
          <w:p w14:paraId="52535F40" w14:textId="77777777" w:rsidR="00A3724C" w:rsidRPr="00222EEB" w:rsidRDefault="00A3724C" w:rsidP="00A841B3">
            <w:pPr>
              <w:jc w:val="center"/>
              <w:rPr>
                <w:sz w:val="20"/>
                <w:szCs w:val="20"/>
              </w:rPr>
            </w:pPr>
            <w:r w:rsidRPr="00222EEB">
              <w:rPr>
                <w:sz w:val="20"/>
                <w:szCs w:val="20"/>
              </w:rPr>
              <w:t>3 Stars Electronics</w:t>
            </w:r>
          </w:p>
        </w:tc>
        <w:tc>
          <w:tcPr>
            <w:tcW w:w="1875" w:type="dxa"/>
          </w:tcPr>
          <w:p w14:paraId="637A01A6" w14:textId="77777777" w:rsidR="00A3724C" w:rsidRPr="00222EEB" w:rsidRDefault="00A3724C" w:rsidP="00A841B3">
            <w:pPr>
              <w:jc w:val="center"/>
              <w:rPr>
                <w:sz w:val="20"/>
                <w:szCs w:val="20"/>
              </w:rPr>
            </w:pPr>
            <w:r w:rsidRPr="00222EEB">
              <w:rPr>
                <w:sz w:val="20"/>
                <w:szCs w:val="20"/>
              </w:rPr>
              <w:t>Residential AC units</w:t>
            </w:r>
          </w:p>
        </w:tc>
        <w:tc>
          <w:tcPr>
            <w:tcW w:w="1459" w:type="dxa"/>
          </w:tcPr>
          <w:p w14:paraId="5A9E309E" w14:textId="77777777" w:rsidR="00A3724C" w:rsidRPr="00222EEB" w:rsidRDefault="00A3724C" w:rsidP="00A841B3">
            <w:pPr>
              <w:jc w:val="center"/>
              <w:rPr>
                <w:sz w:val="20"/>
                <w:szCs w:val="20"/>
              </w:rPr>
            </w:pPr>
            <w:r w:rsidRPr="00222EEB">
              <w:rPr>
                <w:sz w:val="20"/>
                <w:szCs w:val="20"/>
              </w:rPr>
              <w:t>7.70</w:t>
            </w:r>
          </w:p>
        </w:tc>
        <w:tc>
          <w:tcPr>
            <w:tcW w:w="1601" w:type="dxa"/>
          </w:tcPr>
          <w:p w14:paraId="01BC0C26" w14:textId="77777777" w:rsidR="00A3724C" w:rsidRPr="00222EEB" w:rsidRDefault="00A3724C" w:rsidP="00A841B3">
            <w:pPr>
              <w:jc w:val="center"/>
              <w:rPr>
                <w:sz w:val="20"/>
                <w:szCs w:val="20"/>
              </w:rPr>
            </w:pPr>
            <w:r w:rsidRPr="00222EEB">
              <w:rPr>
                <w:sz w:val="20"/>
                <w:szCs w:val="20"/>
              </w:rPr>
              <w:t>0.00</w:t>
            </w:r>
          </w:p>
        </w:tc>
        <w:tc>
          <w:tcPr>
            <w:tcW w:w="1319" w:type="dxa"/>
          </w:tcPr>
          <w:p w14:paraId="262AACC1" w14:textId="3604539C" w:rsidR="00A3724C" w:rsidRPr="00222EEB" w:rsidRDefault="00A3724C" w:rsidP="00A841B3">
            <w:pPr>
              <w:jc w:val="center"/>
              <w:rPr>
                <w:sz w:val="20"/>
                <w:szCs w:val="20"/>
              </w:rPr>
            </w:pPr>
            <w:r w:rsidRPr="00222EEB">
              <w:rPr>
                <w:sz w:val="20"/>
                <w:szCs w:val="20"/>
              </w:rPr>
              <w:t>16,077</w:t>
            </w:r>
          </w:p>
        </w:tc>
        <w:tc>
          <w:tcPr>
            <w:tcW w:w="1322" w:type="dxa"/>
          </w:tcPr>
          <w:p w14:paraId="4E321C44" w14:textId="77777777" w:rsidR="00A3724C" w:rsidRPr="00222EEB" w:rsidRDefault="00A3724C" w:rsidP="00A841B3">
            <w:pPr>
              <w:jc w:val="center"/>
              <w:rPr>
                <w:sz w:val="20"/>
                <w:szCs w:val="20"/>
              </w:rPr>
            </w:pPr>
            <w:r w:rsidRPr="00222EEB">
              <w:rPr>
                <w:sz w:val="20"/>
                <w:szCs w:val="20"/>
              </w:rPr>
              <w:t>0</w:t>
            </w:r>
          </w:p>
        </w:tc>
      </w:tr>
      <w:tr w:rsidR="00A3724C" w:rsidRPr="00222EEB" w14:paraId="6ACB3CDE" w14:textId="77777777" w:rsidTr="00A841B3">
        <w:trPr>
          <w:trHeight w:val="358"/>
        </w:trPr>
        <w:tc>
          <w:tcPr>
            <w:tcW w:w="1694" w:type="dxa"/>
            <w:vMerge w:val="restart"/>
          </w:tcPr>
          <w:p w14:paraId="261FE2BF" w14:textId="77777777" w:rsidR="00A3724C" w:rsidRPr="00222EEB" w:rsidRDefault="00A3724C" w:rsidP="00A841B3">
            <w:pPr>
              <w:jc w:val="center"/>
              <w:rPr>
                <w:sz w:val="20"/>
                <w:szCs w:val="20"/>
              </w:rPr>
            </w:pPr>
            <w:proofErr w:type="spellStart"/>
            <w:r w:rsidRPr="00222EEB">
              <w:rPr>
                <w:sz w:val="20"/>
                <w:szCs w:val="20"/>
              </w:rPr>
              <w:t>Novatech</w:t>
            </w:r>
            <w:proofErr w:type="spellEnd"/>
            <w:r w:rsidRPr="00222EEB">
              <w:rPr>
                <w:sz w:val="20"/>
                <w:szCs w:val="20"/>
              </w:rPr>
              <w:t xml:space="preserve"> West Point</w:t>
            </w:r>
          </w:p>
        </w:tc>
        <w:tc>
          <w:tcPr>
            <w:tcW w:w="1875" w:type="dxa"/>
          </w:tcPr>
          <w:p w14:paraId="304A8BE2" w14:textId="77777777" w:rsidR="00A3724C" w:rsidRPr="00222EEB" w:rsidRDefault="00A3724C" w:rsidP="00A841B3">
            <w:pPr>
              <w:jc w:val="center"/>
              <w:rPr>
                <w:sz w:val="20"/>
                <w:szCs w:val="20"/>
              </w:rPr>
            </w:pPr>
            <w:r w:rsidRPr="00222EEB">
              <w:rPr>
                <w:sz w:val="20"/>
                <w:szCs w:val="20"/>
              </w:rPr>
              <w:t>Residential AC units</w:t>
            </w:r>
          </w:p>
        </w:tc>
        <w:tc>
          <w:tcPr>
            <w:tcW w:w="1459" w:type="dxa"/>
          </w:tcPr>
          <w:p w14:paraId="36E5366B" w14:textId="77777777" w:rsidR="00A3724C" w:rsidRPr="00222EEB" w:rsidRDefault="00A3724C" w:rsidP="00A841B3">
            <w:pPr>
              <w:jc w:val="center"/>
              <w:rPr>
                <w:sz w:val="20"/>
                <w:szCs w:val="20"/>
              </w:rPr>
            </w:pPr>
            <w:r w:rsidRPr="00222EEB">
              <w:rPr>
                <w:sz w:val="20"/>
                <w:szCs w:val="20"/>
              </w:rPr>
              <w:t>1.02</w:t>
            </w:r>
          </w:p>
        </w:tc>
        <w:tc>
          <w:tcPr>
            <w:tcW w:w="1601" w:type="dxa"/>
          </w:tcPr>
          <w:p w14:paraId="12656E22" w14:textId="77777777" w:rsidR="00A3724C" w:rsidRPr="00222EEB" w:rsidRDefault="00A3724C" w:rsidP="00A841B3">
            <w:pPr>
              <w:jc w:val="center"/>
              <w:rPr>
                <w:sz w:val="20"/>
                <w:szCs w:val="20"/>
              </w:rPr>
            </w:pPr>
            <w:r w:rsidRPr="00222EEB">
              <w:rPr>
                <w:sz w:val="20"/>
                <w:szCs w:val="20"/>
              </w:rPr>
              <w:t>0.00</w:t>
            </w:r>
          </w:p>
        </w:tc>
        <w:tc>
          <w:tcPr>
            <w:tcW w:w="1319" w:type="dxa"/>
          </w:tcPr>
          <w:p w14:paraId="583EB7DC" w14:textId="5F07B678" w:rsidR="00A3724C" w:rsidRPr="00222EEB" w:rsidRDefault="00A3724C" w:rsidP="00A841B3">
            <w:pPr>
              <w:jc w:val="center"/>
              <w:rPr>
                <w:sz w:val="20"/>
                <w:szCs w:val="20"/>
              </w:rPr>
            </w:pPr>
            <w:r w:rsidRPr="00222EEB">
              <w:rPr>
                <w:sz w:val="20"/>
                <w:szCs w:val="20"/>
              </w:rPr>
              <w:t>2,129</w:t>
            </w:r>
          </w:p>
        </w:tc>
        <w:tc>
          <w:tcPr>
            <w:tcW w:w="1322" w:type="dxa"/>
          </w:tcPr>
          <w:p w14:paraId="792064E2" w14:textId="77777777" w:rsidR="00A3724C" w:rsidRPr="00222EEB" w:rsidRDefault="00A3724C" w:rsidP="00A841B3">
            <w:pPr>
              <w:jc w:val="center"/>
              <w:rPr>
                <w:sz w:val="20"/>
                <w:szCs w:val="20"/>
              </w:rPr>
            </w:pPr>
            <w:r w:rsidRPr="00222EEB">
              <w:rPr>
                <w:sz w:val="20"/>
                <w:szCs w:val="20"/>
              </w:rPr>
              <w:t>0</w:t>
            </w:r>
          </w:p>
        </w:tc>
      </w:tr>
      <w:tr w:rsidR="00A3724C" w:rsidRPr="00222EEB" w14:paraId="1CC28147" w14:textId="77777777" w:rsidTr="00A841B3">
        <w:trPr>
          <w:trHeight w:val="170"/>
        </w:trPr>
        <w:tc>
          <w:tcPr>
            <w:tcW w:w="1694" w:type="dxa"/>
            <w:vMerge/>
          </w:tcPr>
          <w:p w14:paraId="11EAF9C7" w14:textId="77777777" w:rsidR="00A3724C" w:rsidRPr="00222EEB" w:rsidRDefault="00A3724C" w:rsidP="00A841B3">
            <w:pPr>
              <w:jc w:val="center"/>
              <w:rPr>
                <w:sz w:val="20"/>
                <w:szCs w:val="20"/>
              </w:rPr>
            </w:pPr>
          </w:p>
        </w:tc>
        <w:tc>
          <w:tcPr>
            <w:tcW w:w="1875" w:type="dxa"/>
          </w:tcPr>
          <w:p w14:paraId="7E7CF4C5" w14:textId="77777777" w:rsidR="00A3724C" w:rsidRPr="00222EEB" w:rsidRDefault="00A3724C" w:rsidP="00A841B3">
            <w:pPr>
              <w:jc w:val="center"/>
              <w:rPr>
                <w:sz w:val="20"/>
                <w:szCs w:val="20"/>
              </w:rPr>
            </w:pPr>
            <w:r w:rsidRPr="00222EEB">
              <w:rPr>
                <w:sz w:val="20"/>
                <w:szCs w:val="20"/>
              </w:rPr>
              <w:t>Domestic freezers</w:t>
            </w:r>
          </w:p>
        </w:tc>
        <w:tc>
          <w:tcPr>
            <w:tcW w:w="1459" w:type="dxa"/>
          </w:tcPr>
          <w:p w14:paraId="1AC73396" w14:textId="77777777" w:rsidR="00A3724C" w:rsidRPr="00222EEB" w:rsidRDefault="00A3724C" w:rsidP="00A841B3">
            <w:pPr>
              <w:jc w:val="center"/>
              <w:rPr>
                <w:sz w:val="20"/>
                <w:szCs w:val="20"/>
              </w:rPr>
            </w:pPr>
            <w:r w:rsidRPr="00222EEB">
              <w:rPr>
                <w:sz w:val="20"/>
                <w:szCs w:val="20"/>
              </w:rPr>
              <w:t>0.00</w:t>
            </w:r>
          </w:p>
        </w:tc>
        <w:tc>
          <w:tcPr>
            <w:tcW w:w="1601" w:type="dxa"/>
          </w:tcPr>
          <w:p w14:paraId="6712CB72" w14:textId="77777777" w:rsidR="00A3724C" w:rsidRPr="00222EEB" w:rsidRDefault="00A3724C" w:rsidP="00A841B3">
            <w:pPr>
              <w:jc w:val="center"/>
              <w:rPr>
                <w:sz w:val="20"/>
                <w:szCs w:val="20"/>
              </w:rPr>
            </w:pPr>
            <w:r w:rsidRPr="00222EEB">
              <w:rPr>
                <w:sz w:val="20"/>
                <w:szCs w:val="20"/>
              </w:rPr>
              <w:t>0.00</w:t>
            </w:r>
            <w:r w:rsidRPr="00222EEB">
              <w:rPr>
                <w:sz w:val="20"/>
                <w:szCs w:val="20"/>
                <w:vertAlign w:val="superscript"/>
              </w:rPr>
              <w:t>c</w:t>
            </w:r>
          </w:p>
        </w:tc>
        <w:tc>
          <w:tcPr>
            <w:tcW w:w="1319" w:type="dxa"/>
          </w:tcPr>
          <w:p w14:paraId="5713B8F7" w14:textId="77777777" w:rsidR="00A3724C" w:rsidRPr="00222EEB" w:rsidRDefault="00A3724C" w:rsidP="00A841B3">
            <w:pPr>
              <w:jc w:val="center"/>
              <w:rPr>
                <w:sz w:val="20"/>
                <w:szCs w:val="20"/>
              </w:rPr>
            </w:pPr>
            <w:r w:rsidRPr="00222EEB">
              <w:rPr>
                <w:sz w:val="20"/>
                <w:szCs w:val="20"/>
              </w:rPr>
              <w:t>0</w:t>
            </w:r>
          </w:p>
        </w:tc>
        <w:tc>
          <w:tcPr>
            <w:tcW w:w="1322" w:type="dxa"/>
          </w:tcPr>
          <w:p w14:paraId="2AABD2CB" w14:textId="77777777" w:rsidR="00A3724C" w:rsidRPr="00222EEB" w:rsidRDefault="00A3724C" w:rsidP="00A841B3">
            <w:pPr>
              <w:jc w:val="center"/>
              <w:rPr>
                <w:sz w:val="20"/>
                <w:szCs w:val="20"/>
              </w:rPr>
            </w:pPr>
            <w:r w:rsidRPr="00222EEB">
              <w:rPr>
                <w:sz w:val="20"/>
                <w:szCs w:val="20"/>
              </w:rPr>
              <w:t>1.24</w:t>
            </w:r>
            <w:r w:rsidRPr="00222EEB">
              <w:rPr>
                <w:sz w:val="20"/>
                <w:szCs w:val="20"/>
                <w:vertAlign w:val="superscript"/>
              </w:rPr>
              <w:t>c</w:t>
            </w:r>
          </w:p>
        </w:tc>
      </w:tr>
      <w:tr w:rsidR="00A3724C" w:rsidRPr="00222EEB" w14:paraId="1DC4E923" w14:textId="77777777" w:rsidTr="00A841B3">
        <w:trPr>
          <w:trHeight w:val="358"/>
        </w:trPr>
        <w:tc>
          <w:tcPr>
            <w:tcW w:w="1694" w:type="dxa"/>
          </w:tcPr>
          <w:p w14:paraId="6CE637DD" w14:textId="77777777" w:rsidR="00A3724C" w:rsidRPr="00222EEB" w:rsidRDefault="00A3724C" w:rsidP="00A841B3">
            <w:pPr>
              <w:jc w:val="center"/>
              <w:rPr>
                <w:sz w:val="20"/>
                <w:szCs w:val="20"/>
              </w:rPr>
            </w:pPr>
            <w:r w:rsidRPr="00222EEB">
              <w:rPr>
                <w:sz w:val="20"/>
                <w:szCs w:val="20"/>
              </w:rPr>
              <w:t>Star One</w:t>
            </w:r>
          </w:p>
        </w:tc>
        <w:tc>
          <w:tcPr>
            <w:tcW w:w="1875" w:type="dxa"/>
          </w:tcPr>
          <w:p w14:paraId="56FA0688" w14:textId="77777777" w:rsidR="00A3724C" w:rsidRPr="00222EEB" w:rsidRDefault="00A3724C" w:rsidP="00A841B3">
            <w:pPr>
              <w:jc w:val="center"/>
              <w:rPr>
                <w:sz w:val="20"/>
                <w:szCs w:val="20"/>
              </w:rPr>
            </w:pPr>
            <w:r w:rsidRPr="00222EEB">
              <w:rPr>
                <w:sz w:val="20"/>
                <w:szCs w:val="20"/>
              </w:rPr>
              <w:t>Residential AC units</w:t>
            </w:r>
          </w:p>
        </w:tc>
        <w:tc>
          <w:tcPr>
            <w:tcW w:w="1459" w:type="dxa"/>
          </w:tcPr>
          <w:p w14:paraId="50D962F3" w14:textId="77777777" w:rsidR="00A3724C" w:rsidRPr="00222EEB" w:rsidRDefault="00A3724C" w:rsidP="00A841B3">
            <w:pPr>
              <w:jc w:val="center"/>
              <w:rPr>
                <w:sz w:val="20"/>
                <w:szCs w:val="20"/>
              </w:rPr>
            </w:pPr>
            <w:r w:rsidRPr="00222EEB">
              <w:rPr>
                <w:sz w:val="20"/>
                <w:szCs w:val="20"/>
              </w:rPr>
              <w:t>0.63</w:t>
            </w:r>
            <w:r w:rsidRPr="00222EEB">
              <w:rPr>
                <w:sz w:val="20"/>
                <w:szCs w:val="20"/>
                <w:vertAlign w:val="superscript"/>
              </w:rPr>
              <w:t>d</w:t>
            </w:r>
          </w:p>
        </w:tc>
        <w:tc>
          <w:tcPr>
            <w:tcW w:w="1601" w:type="dxa"/>
          </w:tcPr>
          <w:p w14:paraId="3EB5F26C" w14:textId="77777777" w:rsidR="00A3724C" w:rsidRPr="00222EEB" w:rsidRDefault="00A3724C" w:rsidP="00A841B3">
            <w:pPr>
              <w:jc w:val="center"/>
              <w:rPr>
                <w:sz w:val="20"/>
                <w:szCs w:val="20"/>
              </w:rPr>
            </w:pPr>
            <w:r w:rsidRPr="00222EEB">
              <w:rPr>
                <w:sz w:val="20"/>
                <w:szCs w:val="20"/>
              </w:rPr>
              <w:t>0.00</w:t>
            </w:r>
          </w:p>
        </w:tc>
        <w:tc>
          <w:tcPr>
            <w:tcW w:w="1319" w:type="dxa"/>
          </w:tcPr>
          <w:p w14:paraId="6521F385" w14:textId="45EFF8FA" w:rsidR="00A3724C" w:rsidRPr="00222EEB" w:rsidRDefault="00A3724C" w:rsidP="00A841B3">
            <w:pPr>
              <w:jc w:val="center"/>
              <w:rPr>
                <w:sz w:val="20"/>
                <w:szCs w:val="20"/>
              </w:rPr>
            </w:pPr>
            <w:r w:rsidRPr="00222EEB">
              <w:rPr>
                <w:sz w:val="20"/>
                <w:szCs w:val="20"/>
              </w:rPr>
              <w:t>1,322</w:t>
            </w:r>
            <w:r w:rsidRPr="00222EEB">
              <w:rPr>
                <w:sz w:val="20"/>
                <w:szCs w:val="20"/>
                <w:vertAlign w:val="superscript"/>
              </w:rPr>
              <w:t>d</w:t>
            </w:r>
          </w:p>
        </w:tc>
        <w:tc>
          <w:tcPr>
            <w:tcW w:w="1322" w:type="dxa"/>
          </w:tcPr>
          <w:p w14:paraId="628830CC" w14:textId="77777777" w:rsidR="00A3724C" w:rsidRPr="00222EEB" w:rsidRDefault="00A3724C" w:rsidP="00A841B3">
            <w:pPr>
              <w:jc w:val="center"/>
              <w:rPr>
                <w:sz w:val="20"/>
                <w:szCs w:val="20"/>
              </w:rPr>
            </w:pPr>
            <w:r w:rsidRPr="00222EEB">
              <w:rPr>
                <w:sz w:val="20"/>
                <w:szCs w:val="20"/>
              </w:rPr>
              <w:t>0</w:t>
            </w:r>
          </w:p>
        </w:tc>
      </w:tr>
      <w:tr w:rsidR="00A3724C" w:rsidRPr="00222EEB" w14:paraId="0E450E50" w14:textId="77777777" w:rsidTr="00A841B3">
        <w:trPr>
          <w:trHeight w:val="179"/>
        </w:trPr>
        <w:tc>
          <w:tcPr>
            <w:tcW w:w="3569" w:type="dxa"/>
            <w:gridSpan w:val="2"/>
          </w:tcPr>
          <w:p w14:paraId="2630B431" w14:textId="77777777" w:rsidR="00A3724C" w:rsidRPr="00222EEB" w:rsidRDefault="00A3724C" w:rsidP="00A841B3">
            <w:pPr>
              <w:jc w:val="center"/>
              <w:rPr>
                <w:i/>
                <w:iCs/>
                <w:sz w:val="20"/>
                <w:szCs w:val="20"/>
              </w:rPr>
            </w:pPr>
            <w:r w:rsidRPr="00222EEB">
              <w:rPr>
                <w:i/>
                <w:iCs/>
                <w:sz w:val="20"/>
                <w:szCs w:val="20"/>
              </w:rPr>
              <w:t>Subtotal eligible enterprises</w:t>
            </w:r>
          </w:p>
        </w:tc>
        <w:tc>
          <w:tcPr>
            <w:tcW w:w="1459" w:type="dxa"/>
          </w:tcPr>
          <w:p w14:paraId="357D726D" w14:textId="77777777" w:rsidR="00A3724C" w:rsidRPr="00222EEB" w:rsidRDefault="00A3724C" w:rsidP="00A841B3">
            <w:pPr>
              <w:jc w:val="center"/>
              <w:rPr>
                <w:i/>
                <w:iCs/>
                <w:sz w:val="20"/>
                <w:szCs w:val="20"/>
              </w:rPr>
            </w:pPr>
            <w:r w:rsidRPr="00222EEB">
              <w:rPr>
                <w:i/>
                <w:iCs/>
                <w:sz w:val="20"/>
                <w:szCs w:val="20"/>
              </w:rPr>
              <w:t>96.91</w:t>
            </w:r>
          </w:p>
        </w:tc>
        <w:tc>
          <w:tcPr>
            <w:tcW w:w="1601" w:type="dxa"/>
          </w:tcPr>
          <w:p w14:paraId="289B8309" w14:textId="77777777" w:rsidR="00A3724C" w:rsidRPr="00222EEB" w:rsidRDefault="00A3724C" w:rsidP="00A841B3">
            <w:pPr>
              <w:jc w:val="center"/>
              <w:rPr>
                <w:i/>
                <w:iCs/>
                <w:sz w:val="20"/>
                <w:szCs w:val="20"/>
              </w:rPr>
            </w:pPr>
            <w:r w:rsidRPr="00222EEB">
              <w:rPr>
                <w:i/>
                <w:iCs/>
                <w:sz w:val="20"/>
                <w:szCs w:val="20"/>
              </w:rPr>
              <w:t>4.03</w:t>
            </w:r>
          </w:p>
        </w:tc>
        <w:tc>
          <w:tcPr>
            <w:tcW w:w="1319" w:type="dxa"/>
          </w:tcPr>
          <w:p w14:paraId="70FEB606" w14:textId="77777777" w:rsidR="00A3724C" w:rsidRPr="00222EEB" w:rsidRDefault="00A3724C" w:rsidP="00A841B3">
            <w:pPr>
              <w:jc w:val="center"/>
              <w:rPr>
                <w:i/>
                <w:iCs/>
                <w:sz w:val="20"/>
                <w:szCs w:val="20"/>
              </w:rPr>
            </w:pPr>
            <w:r w:rsidRPr="00222EEB">
              <w:rPr>
                <w:i/>
                <w:iCs/>
                <w:sz w:val="20"/>
                <w:szCs w:val="20"/>
              </w:rPr>
              <w:t>202,309</w:t>
            </w:r>
          </w:p>
        </w:tc>
        <w:tc>
          <w:tcPr>
            <w:tcW w:w="1322" w:type="dxa"/>
          </w:tcPr>
          <w:p w14:paraId="769A0880" w14:textId="77777777" w:rsidR="00A3724C" w:rsidRPr="00222EEB" w:rsidRDefault="00A3724C" w:rsidP="00A841B3">
            <w:pPr>
              <w:jc w:val="center"/>
              <w:rPr>
                <w:i/>
                <w:iCs/>
                <w:sz w:val="20"/>
                <w:szCs w:val="20"/>
              </w:rPr>
            </w:pPr>
            <w:r w:rsidRPr="00222EEB">
              <w:rPr>
                <w:i/>
                <w:iCs/>
                <w:sz w:val="20"/>
                <w:szCs w:val="20"/>
              </w:rPr>
              <w:t>5,759</w:t>
            </w:r>
          </w:p>
        </w:tc>
      </w:tr>
      <w:tr w:rsidR="00A3724C" w:rsidRPr="00222EEB" w14:paraId="29D5AEF1" w14:textId="77777777" w:rsidTr="00A841B3">
        <w:trPr>
          <w:trHeight w:val="370"/>
        </w:trPr>
        <w:tc>
          <w:tcPr>
            <w:tcW w:w="1694" w:type="dxa"/>
          </w:tcPr>
          <w:p w14:paraId="0A42D7A0" w14:textId="77777777" w:rsidR="00A3724C" w:rsidRPr="00222EEB" w:rsidRDefault="00A3724C" w:rsidP="00A841B3">
            <w:pPr>
              <w:jc w:val="center"/>
              <w:rPr>
                <w:sz w:val="20"/>
                <w:szCs w:val="20"/>
              </w:rPr>
            </w:pPr>
            <w:r w:rsidRPr="00222EEB">
              <w:rPr>
                <w:sz w:val="20"/>
                <w:szCs w:val="20"/>
              </w:rPr>
              <w:t xml:space="preserve">Condor </w:t>
            </w:r>
            <w:proofErr w:type="spellStart"/>
            <w:r w:rsidRPr="00222EEB">
              <w:rPr>
                <w:sz w:val="20"/>
                <w:szCs w:val="20"/>
              </w:rPr>
              <w:t>Tunisie</w:t>
            </w:r>
            <w:r w:rsidRPr="00222EEB">
              <w:rPr>
                <w:sz w:val="20"/>
                <w:szCs w:val="20"/>
                <w:vertAlign w:val="superscript"/>
              </w:rPr>
              <w:t>a</w:t>
            </w:r>
            <w:proofErr w:type="spellEnd"/>
          </w:p>
        </w:tc>
        <w:tc>
          <w:tcPr>
            <w:tcW w:w="1875" w:type="dxa"/>
          </w:tcPr>
          <w:p w14:paraId="4156D052" w14:textId="77777777" w:rsidR="00A3724C" w:rsidRPr="00222EEB" w:rsidRDefault="00A3724C" w:rsidP="00A841B3">
            <w:pPr>
              <w:jc w:val="center"/>
              <w:rPr>
                <w:sz w:val="20"/>
                <w:szCs w:val="20"/>
              </w:rPr>
            </w:pPr>
            <w:r w:rsidRPr="00222EEB">
              <w:rPr>
                <w:sz w:val="20"/>
                <w:szCs w:val="20"/>
              </w:rPr>
              <w:t>Residential AC units</w:t>
            </w:r>
          </w:p>
        </w:tc>
        <w:tc>
          <w:tcPr>
            <w:tcW w:w="1459" w:type="dxa"/>
          </w:tcPr>
          <w:p w14:paraId="3A82A04C" w14:textId="77777777" w:rsidR="00A3724C" w:rsidRPr="00222EEB" w:rsidRDefault="00A3724C" w:rsidP="00A841B3">
            <w:pPr>
              <w:jc w:val="center"/>
              <w:rPr>
                <w:sz w:val="20"/>
                <w:szCs w:val="20"/>
              </w:rPr>
            </w:pPr>
            <w:r w:rsidRPr="00222EEB">
              <w:rPr>
                <w:sz w:val="20"/>
                <w:szCs w:val="20"/>
              </w:rPr>
              <w:t>3.5</w:t>
            </w:r>
          </w:p>
        </w:tc>
        <w:tc>
          <w:tcPr>
            <w:tcW w:w="1601" w:type="dxa"/>
          </w:tcPr>
          <w:p w14:paraId="404C5A87" w14:textId="77777777" w:rsidR="00A3724C" w:rsidRPr="00222EEB" w:rsidRDefault="00A3724C" w:rsidP="00A841B3">
            <w:pPr>
              <w:jc w:val="center"/>
              <w:rPr>
                <w:b/>
                <w:bCs/>
                <w:sz w:val="20"/>
                <w:szCs w:val="20"/>
              </w:rPr>
            </w:pPr>
            <w:r w:rsidRPr="00222EEB">
              <w:rPr>
                <w:sz w:val="20"/>
                <w:szCs w:val="20"/>
              </w:rPr>
              <w:t>0.00</w:t>
            </w:r>
          </w:p>
        </w:tc>
        <w:tc>
          <w:tcPr>
            <w:tcW w:w="1319" w:type="dxa"/>
          </w:tcPr>
          <w:p w14:paraId="4C39BB7E" w14:textId="77777777" w:rsidR="00A3724C" w:rsidRPr="00222EEB" w:rsidRDefault="00A3724C" w:rsidP="00A841B3">
            <w:pPr>
              <w:jc w:val="center"/>
              <w:rPr>
                <w:color w:val="000000"/>
                <w:sz w:val="20"/>
                <w:szCs w:val="20"/>
              </w:rPr>
            </w:pPr>
            <w:r w:rsidRPr="00222EEB">
              <w:rPr>
                <w:sz w:val="20"/>
                <w:szCs w:val="20"/>
              </w:rPr>
              <w:t>7,306</w:t>
            </w:r>
          </w:p>
        </w:tc>
        <w:tc>
          <w:tcPr>
            <w:tcW w:w="1322" w:type="dxa"/>
          </w:tcPr>
          <w:p w14:paraId="5DDAB16E" w14:textId="77777777" w:rsidR="00A3724C" w:rsidRPr="00222EEB" w:rsidRDefault="00A3724C" w:rsidP="00A841B3">
            <w:pPr>
              <w:jc w:val="center"/>
              <w:rPr>
                <w:color w:val="000000"/>
                <w:sz w:val="20"/>
                <w:szCs w:val="20"/>
              </w:rPr>
            </w:pPr>
            <w:r w:rsidRPr="00222EEB">
              <w:rPr>
                <w:color w:val="000000"/>
                <w:sz w:val="20"/>
                <w:szCs w:val="20"/>
              </w:rPr>
              <w:t>0</w:t>
            </w:r>
          </w:p>
        </w:tc>
      </w:tr>
      <w:tr w:rsidR="00A3724C" w:rsidRPr="00222EEB" w14:paraId="299BF729" w14:textId="77777777" w:rsidTr="00A841B3">
        <w:trPr>
          <w:trHeight w:val="167"/>
        </w:trPr>
        <w:tc>
          <w:tcPr>
            <w:tcW w:w="3569" w:type="dxa"/>
            <w:gridSpan w:val="2"/>
          </w:tcPr>
          <w:p w14:paraId="05A50F33" w14:textId="222F716E" w:rsidR="00A3724C" w:rsidRPr="00222EEB" w:rsidRDefault="00A3724C" w:rsidP="00A841B3">
            <w:pPr>
              <w:jc w:val="center"/>
              <w:rPr>
                <w:sz w:val="20"/>
                <w:szCs w:val="20"/>
              </w:rPr>
            </w:pPr>
            <w:r w:rsidRPr="00222EEB">
              <w:rPr>
                <w:b/>
                <w:bCs/>
                <w:sz w:val="20"/>
                <w:szCs w:val="20"/>
              </w:rPr>
              <w:t>Total phase out</w:t>
            </w:r>
          </w:p>
        </w:tc>
        <w:tc>
          <w:tcPr>
            <w:tcW w:w="1459" w:type="dxa"/>
          </w:tcPr>
          <w:p w14:paraId="2844BB1F" w14:textId="77777777" w:rsidR="00A3724C" w:rsidRPr="00222EEB" w:rsidRDefault="00A3724C" w:rsidP="00A841B3">
            <w:pPr>
              <w:jc w:val="center"/>
              <w:rPr>
                <w:b/>
                <w:bCs/>
                <w:sz w:val="20"/>
                <w:szCs w:val="20"/>
              </w:rPr>
            </w:pPr>
            <w:r w:rsidRPr="00222EEB">
              <w:rPr>
                <w:b/>
                <w:bCs/>
                <w:sz w:val="20"/>
                <w:szCs w:val="20"/>
              </w:rPr>
              <w:t>100.41</w:t>
            </w:r>
          </w:p>
        </w:tc>
        <w:tc>
          <w:tcPr>
            <w:tcW w:w="1601" w:type="dxa"/>
          </w:tcPr>
          <w:p w14:paraId="6FCB5273" w14:textId="77777777" w:rsidR="00A3724C" w:rsidRPr="00222EEB" w:rsidRDefault="00A3724C" w:rsidP="00A841B3">
            <w:pPr>
              <w:jc w:val="center"/>
              <w:rPr>
                <w:b/>
                <w:bCs/>
                <w:sz w:val="20"/>
                <w:szCs w:val="20"/>
              </w:rPr>
            </w:pPr>
            <w:r w:rsidRPr="00222EEB">
              <w:rPr>
                <w:b/>
                <w:bCs/>
                <w:sz w:val="20"/>
                <w:szCs w:val="20"/>
              </w:rPr>
              <w:t>4.03</w:t>
            </w:r>
          </w:p>
        </w:tc>
        <w:tc>
          <w:tcPr>
            <w:tcW w:w="1319" w:type="dxa"/>
          </w:tcPr>
          <w:p w14:paraId="6626FCD6" w14:textId="77777777" w:rsidR="00A3724C" w:rsidRPr="00222EEB" w:rsidRDefault="00A3724C" w:rsidP="00A841B3">
            <w:pPr>
              <w:jc w:val="center"/>
              <w:rPr>
                <w:b/>
                <w:bCs/>
                <w:color w:val="000000"/>
                <w:sz w:val="20"/>
                <w:szCs w:val="20"/>
              </w:rPr>
            </w:pPr>
            <w:r w:rsidRPr="00222EEB">
              <w:rPr>
                <w:b/>
                <w:bCs/>
                <w:sz w:val="20"/>
                <w:szCs w:val="20"/>
              </w:rPr>
              <w:t>209,616</w:t>
            </w:r>
          </w:p>
        </w:tc>
        <w:tc>
          <w:tcPr>
            <w:tcW w:w="1322" w:type="dxa"/>
          </w:tcPr>
          <w:p w14:paraId="00BE8FB6" w14:textId="77777777" w:rsidR="00A3724C" w:rsidRPr="00222EEB" w:rsidRDefault="00A3724C" w:rsidP="00A841B3">
            <w:pPr>
              <w:jc w:val="center"/>
              <w:rPr>
                <w:b/>
                <w:bCs/>
                <w:color w:val="000000"/>
                <w:sz w:val="20"/>
                <w:szCs w:val="20"/>
              </w:rPr>
            </w:pPr>
            <w:r w:rsidRPr="00222EEB">
              <w:rPr>
                <w:b/>
                <w:bCs/>
                <w:sz w:val="20"/>
                <w:szCs w:val="20"/>
              </w:rPr>
              <w:t>5,759</w:t>
            </w:r>
          </w:p>
        </w:tc>
      </w:tr>
    </w:tbl>
    <w:p w14:paraId="5F65A2A8" w14:textId="77777777" w:rsidR="00A3724C" w:rsidRPr="00222EEB" w:rsidRDefault="00A3724C" w:rsidP="00A841B3">
      <w:pPr>
        <w:jc w:val="left"/>
        <w:rPr>
          <w:sz w:val="18"/>
          <w:szCs w:val="18"/>
        </w:rPr>
      </w:pPr>
      <w:proofErr w:type="gramStart"/>
      <w:r w:rsidRPr="00222EEB">
        <w:rPr>
          <w:sz w:val="20"/>
          <w:szCs w:val="20"/>
          <w:vertAlign w:val="superscript"/>
        </w:rPr>
        <w:t>a</w:t>
      </w:r>
      <w:proofErr w:type="gramEnd"/>
      <w:r w:rsidRPr="00222EEB">
        <w:rPr>
          <w:sz w:val="18"/>
          <w:szCs w:val="18"/>
        </w:rPr>
        <w:t xml:space="preserve"> Ineligible enterprise established after the cut-off date for eligible capacity.</w:t>
      </w:r>
    </w:p>
    <w:p w14:paraId="591DE64D" w14:textId="111F3DF0" w:rsidR="00A3724C" w:rsidRPr="00222EEB" w:rsidRDefault="00A3724C" w:rsidP="00A841B3">
      <w:pPr>
        <w:jc w:val="left"/>
        <w:rPr>
          <w:sz w:val="18"/>
          <w:szCs w:val="18"/>
        </w:rPr>
      </w:pPr>
      <w:r w:rsidRPr="00222EEB">
        <w:rPr>
          <w:sz w:val="20"/>
          <w:szCs w:val="20"/>
          <w:vertAlign w:val="superscript"/>
        </w:rPr>
        <w:t>b</w:t>
      </w:r>
      <w:r w:rsidRPr="00222EEB">
        <w:rPr>
          <w:sz w:val="18"/>
          <w:szCs w:val="18"/>
        </w:rPr>
        <w:t xml:space="preserve"> Consumption to be phased out but not proposed for inclusion in the conversion project.</w:t>
      </w:r>
    </w:p>
    <w:p w14:paraId="6B190345" w14:textId="5881CD45" w:rsidR="00A3724C" w:rsidRPr="00222EEB" w:rsidRDefault="00A3724C" w:rsidP="00A841B3">
      <w:pPr>
        <w:jc w:val="left"/>
        <w:rPr>
          <w:sz w:val="18"/>
          <w:szCs w:val="18"/>
        </w:rPr>
      </w:pPr>
      <w:r w:rsidRPr="00222EEB">
        <w:rPr>
          <w:sz w:val="20"/>
          <w:szCs w:val="20"/>
          <w:vertAlign w:val="superscript"/>
        </w:rPr>
        <w:t>c</w:t>
      </w:r>
      <w:r w:rsidRPr="00222EEB">
        <w:rPr>
          <w:sz w:val="18"/>
          <w:szCs w:val="18"/>
        </w:rPr>
        <w:t xml:space="preserve"> Small </w:t>
      </w:r>
      <w:r w:rsidR="0015198C" w:rsidRPr="00222EEB">
        <w:rPr>
          <w:sz w:val="18"/>
          <w:szCs w:val="18"/>
        </w:rPr>
        <w:t>manufacturing</w:t>
      </w:r>
      <w:r w:rsidRPr="00222EEB">
        <w:rPr>
          <w:sz w:val="18"/>
          <w:szCs w:val="18"/>
        </w:rPr>
        <w:t xml:space="preserve"> of 88 units and very small consumption to be phased out not proposed for inclusion in the conversion project.</w:t>
      </w:r>
    </w:p>
    <w:p w14:paraId="399F4C1A" w14:textId="35BF79AB" w:rsidR="00A3724C" w:rsidRPr="001D2C48" w:rsidRDefault="00A3724C" w:rsidP="00A841B3">
      <w:pPr>
        <w:jc w:val="left"/>
        <w:rPr>
          <w:sz w:val="18"/>
          <w:szCs w:val="18"/>
        </w:rPr>
      </w:pPr>
      <w:r w:rsidRPr="00222EEB">
        <w:rPr>
          <w:sz w:val="18"/>
          <w:szCs w:val="18"/>
          <w:vertAlign w:val="superscript"/>
        </w:rPr>
        <w:t>d</w:t>
      </w:r>
      <w:r w:rsidRPr="00222EEB">
        <w:rPr>
          <w:sz w:val="18"/>
          <w:szCs w:val="18"/>
        </w:rPr>
        <w:t xml:space="preserve"> Star One ha</w:t>
      </w:r>
      <w:r w:rsidR="003047A5" w:rsidRPr="00222EEB">
        <w:rPr>
          <w:sz w:val="18"/>
          <w:szCs w:val="18"/>
        </w:rPr>
        <w:t>d</w:t>
      </w:r>
      <w:r w:rsidRPr="00222EEB">
        <w:rPr>
          <w:sz w:val="18"/>
          <w:szCs w:val="18"/>
        </w:rPr>
        <w:t xml:space="preserve"> not </w:t>
      </w:r>
      <w:r w:rsidR="003047A5" w:rsidRPr="00222EEB">
        <w:rPr>
          <w:sz w:val="18"/>
          <w:szCs w:val="18"/>
        </w:rPr>
        <w:t>manufactured</w:t>
      </w:r>
      <w:r w:rsidRPr="00222EEB">
        <w:rPr>
          <w:sz w:val="18"/>
          <w:szCs w:val="18"/>
        </w:rPr>
        <w:t xml:space="preserve"> AC units in 2022 and 2023 due to </w:t>
      </w:r>
      <w:proofErr w:type="gramStart"/>
      <w:r w:rsidRPr="00222EEB">
        <w:rPr>
          <w:sz w:val="18"/>
          <w:szCs w:val="18"/>
        </w:rPr>
        <w:t>particular market</w:t>
      </w:r>
      <w:proofErr w:type="gramEnd"/>
      <w:r w:rsidRPr="00222EEB">
        <w:rPr>
          <w:sz w:val="18"/>
          <w:szCs w:val="18"/>
        </w:rPr>
        <w:t xml:space="preserve"> conditions, but the company is active and operational, and has launched a new </w:t>
      </w:r>
      <w:r w:rsidR="003047A5" w:rsidRPr="00222EEB">
        <w:rPr>
          <w:sz w:val="18"/>
          <w:szCs w:val="18"/>
        </w:rPr>
        <w:t>manufacturing</w:t>
      </w:r>
      <w:r w:rsidRPr="00222EEB">
        <w:rPr>
          <w:sz w:val="18"/>
          <w:szCs w:val="18"/>
        </w:rPr>
        <w:t xml:space="preserve"> programme in 2024.</w:t>
      </w:r>
    </w:p>
    <w:p w14:paraId="5B506915" w14:textId="77777777" w:rsidR="00A3724C" w:rsidRDefault="00A3724C" w:rsidP="00A841B3">
      <w:pPr>
        <w:jc w:val="center"/>
      </w:pPr>
    </w:p>
    <w:p w14:paraId="5B3D5169" w14:textId="6534B045" w:rsidR="00554263" w:rsidRDefault="00554263" w:rsidP="00971678">
      <w:pPr>
        <w:jc w:val="center"/>
      </w:pPr>
    </w:p>
    <w:p w14:paraId="1194043D" w14:textId="77777777" w:rsidR="0022332A" w:rsidRDefault="0022332A" w:rsidP="00971678">
      <w:pPr>
        <w:jc w:val="center"/>
      </w:pPr>
    </w:p>
    <w:p w14:paraId="41B90BE9" w14:textId="77777777" w:rsidR="0022332A" w:rsidRDefault="0022332A" w:rsidP="00971678">
      <w:pPr>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087AFC" w:rsidRPr="00CC6E10" w14:paraId="05182E09" w14:textId="77777777" w:rsidTr="006E314A">
        <w:tc>
          <w:tcPr>
            <w:tcW w:w="999" w:type="pct"/>
          </w:tcPr>
          <w:p w14:paraId="59630154" w14:textId="77777777" w:rsidR="00087AFC" w:rsidRPr="00CC6E10" w:rsidRDefault="00087AFC" w:rsidP="00971678">
            <w:pPr>
              <w:jc w:val="center"/>
            </w:pPr>
          </w:p>
        </w:tc>
        <w:tc>
          <w:tcPr>
            <w:tcW w:w="1000" w:type="pct"/>
          </w:tcPr>
          <w:p w14:paraId="4636D958" w14:textId="77777777" w:rsidR="00087AFC" w:rsidRPr="00CC6E10" w:rsidRDefault="00087AFC" w:rsidP="00971678">
            <w:pPr>
              <w:jc w:val="center"/>
            </w:pPr>
          </w:p>
        </w:tc>
        <w:tc>
          <w:tcPr>
            <w:tcW w:w="1000" w:type="pct"/>
            <w:tcBorders>
              <w:bottom w:val="single" w:sz="4" w:space="0" w:color="auto"/>
            </w:tcBorders>
          </w:tcPr>
          <w:p w14:paraId="413CD90A" w14:textId="77777777" w:rsidR="00087AFC" w:rsidRPr="00CC6E10" w:rsidRDefault="00087AFC" w:rsidP="00971678">
            <w:pPr>
              <w:jc w:val="center"/>
            </w:pPr>
          </w:p>
        </w:tc>
        <w:tc>
          <w:tcPr>
            <w:tcW w:w="1000" w:type="pct"/>
          </w:tcPr>
          <w:p w14:paraId="565F26D4" w14:textId="77777777" w:rsidR="00087AFC" w:rsidRPr="00CC6E10" w:rsidRDefault="00087AFC" w:rsidP="00971678">
            <w:pPr>
              <w:jc w:val="center"/>
            </w:pPr>
          </w:p>
        </w:tc>
        <w:tc>
          <w:tcPr>
            <w:tcW w:w="1001" w:type="pct"/>
          </w:tcPr>
          <w:p w14:paraId="1B6176D3" w14:textId="77777777" w:rsidR="00087AFC" w:rsidRPr="00CC6E10" w:rsidRDefault="00087AFC" w:rsidP="00971678">
            <w:pPr>
              <w:jc w:val="center"/>
            </w:pPr>
          </w:p>
        </w:tc>
      </w:tr>
    </w:tbl>
    <w:p w14:paraId="0BAAB749" w14:textId="77777777" w:rsidR="00087AFC" w:rsidRPr="00CC6E10" w:rsidRDefault="00087AFC" w:rsidP="00971678">
      <w:pPr>
        <w:jc w:val="center"/>
      </w:pPr>
    </w:p>
    <w:sectPr w:rsidR="00087AFC" w:rsidRPr="00CC6E10" w:rsidSect="00B815BC">
      <w:headerReference w:type="default" r:id="rId28"/>
      <w:pgSz w:w="12240" w:h="15840" w:code="1"/>
      <w:pgMar w:top="720" w:right="135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43C7F0" w14:textId="77777777" w:rsidR="00B815BC" w:rsidRDefault="00B815BC" w:rsidP="004A504B">
      <w:r>
        <w:separator/>
      </w:r>
    </w:p>
  </w:endnote>
  <w:endnote w:type="continuationSeparator" w:id="0">
    <w:p w14:paraId="0AE37F5B" w14:textId="77777777" w:rsidR="00B815BC" w:rsidRDefault="00B815BC" w:rsidP="004A504B">
      <w:r>
        <w:continuationSeparator/>
      </w:r>
    </w:p>
  </w:endnote>
  <w:endnote w:type="continuationNotice" w:id="1">
    <w:p w14:paraId="1EA490C6" w14:textId="77777777" w:rsidR="00B815BC" w:rsidRDefault="00B815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FA867C" w14:textId="1F485F9D" w:rsidR="00A20227" w:rsidRPr="0033525D" w:rsidRDefault="00A20227">
    <w:pPr>
      <w:jc w:val="center"/>
    </w:pPr>
    <w:r>
      <w:fldChar w:fldCharType="begin"/>
    </w:r>
    <w:r>
      <w:instrText xml:space="preserve"> PAGE </w:instrText>
    </w:r>
    <w:r>
      <w:fldChar w:fldCharType="separate"/>
    </w:r>
    <w:r w:rsidR="00554263">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4F6E09" w14:textId="67458F33" w:rsidR="00A20227" w:rsidRPr="0033525D" w:rsidRDefault="00A20227">
    <w:pPr>
      <w:jc w:val="center"/>
    </w:pPr>
    <w:r>
      <w:fldChar w:fldCharType="begin"/>
    </w:r>
    <w:r>
      <w:instrText xml:space="preserve"> PAGE </w:instrText>
    </w:r>
    <w:r>
      <w:fldChar w:fldCharType="separate"/>
    </w:r>
    <w:r w:rsidR="00554263">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BD6D8E" w14:textId="77777777" w:rsidR="00A20227" w:rsidRDefault="00A2022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F20C6CA" w14:textId="77777777" w:rsidR="00A20227" w:rsidRDefault="00A2022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B0E34D" w14:textId="1438EA12" w:rsidR="00A20227" w:rsidRPr="0033525D" w:rsidRDefault="0038643B" w:rsidP="0038643B">
    <w:pPr>
      <w:tabs>
        <w:tab w:val="center" w:pos="7128"/>
        <w:tab w:val="left" w:pos="8430"/>
      </w:tabs>
      <w:jc w:val="left"/>
    </w:pPr>
    <w:r>
      <w:tab/>
    </w:r>
    <w:r w:rsidR="00A20227">
      <w:fldChar w:fldCharType="begin"/>
    </w:r>
    <w:r w:rsidR="00A20227">
      <w:instrText xml:space="preserve"> PAGE </w:instrText>
    </w:r>
    <w:r w:rsidR="00A20227">
      <w:fldChar w:fldCharType="separate"/>
    </w:r>
    <w:r w:rsidR="00554263">
      <w:rPr>
        <w:noProof/>
      </w:rPr>
      <w:t>2</w:t>
    </w:r>
    <w:r w:rsidR="00A20227">
      <w:rPr>
        <w:noProof/>
      </w:rPr>
      <w:fldChar w:fldCharType="end"/>
    </w:r>
    <w:r>
      <w:rPr>
        <w:noProof/>
      </w:rP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732696" w14:textId="18B9BD34" w:rsidR="00A20227" w:rsidRPr="0033525D" w:rsidRDefault="00A20227">
    <w:pPr>
      <w:jc w:val="center"/>
    </w:pPr>
    <w:r>
      <w:fldChar w:fldCharType="begin"/>
    </w:r>
    <w:r>
      <w:instrText xml:space="preserve"> PAGE </w:instrText>
    </w:r>
    <w:r>
      <w:fldChar w:fldCharType="separate"/>
    </w:r>
    <w:r w:rsidR="00554263">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69661E" w14:textId="77777777" w:rsidR="0038643B" w:rsidRPr="0033525D" w:rsidRDefault="0038643B" w:rsidP="0038643B">
    <w:pPr>
      <w:tabs>
        <w:tab w:val="center" w:pos="7128"/>
        <w:tab w:val="left" w:pos="8430"/>
      </w:tabs>
      <w:jc w:val="left"/>
    </w:pPr>
    <w:r>
      <w:tab/>
    </w:r>
    <w:r>
      <w:fldChar w:fldCharType="begin"/>
    </w:r>
    <w:r>
      <w:instrText xml:space="preserve"> PAGE </w:instrText>
    </w:r>
    <w:r>
      <w:fldChar w:fldCharType="separate"/>
    </w:r>
    <w:r>
      <w:rPr>
        <w:noProof/>
      </w:rPr>
      <w:t>2</w:t>
    </w:r>
    <w:r>
      <w:rPr>
        <w:noProof/>
      </w:rPr>
      <w:fldChar w:fldCharType="end"/>
    </w:r>
    <w:r>
      <w:rPr>
        <w:noProof/>
      </w:rPr>
      <w:tab/>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238718" w14:textId="77777777" w:rsidR="0038643B" w:rsidRPr="0033525D" w:rsidRDefault="0038643B">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E7F7D5" w14:textId="77777777" w:rsidR="00B815BC" w:rsidRDefault="00B815BC" w:rsidP="004A504B">
      <w:r>
        <w:separator/>
      </w:r>
    </w:p>
  </w:footnote>
  <w:footnote w:type="continuationSeparator" w:id="0">
    <w:p w14:paraId="6D474D3D" w14:textId="77777777" w:rsidR="00B815BC" w:rsidRDefault="00B815BC" w:rsidP="004A504B">
      <w:r>
        <w:continuationSeparator/>
      </w:r>
    </w:p>
  </w:footnote>
  <w:footnote w:type="continuationNotice" w:id="1">
    <w:p w14:paraId="1C332E7D" w14:textId="77777777" w:rsidR="00B815BC" w:rsidRDefault="00B815BC"/>
  </w:footnote>
  <w:footnote w:id="2">
    <w:p w14:paraId="35F6F12E" w14:textId="77777777" w:rsidR="00450AB5" w:rsidRPr="001E1147" w:rsidRDefault="00450AB5" w:rsidP="00450AB5">
      <w:pPr>
        <w:pStyle w:val="FootnoteText"/>
        <w:spacing w:after="4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Pr>
          <w:lang w:val="en-US"/>
        </w:rPr>
        <w:t>4</w:t>
      </w:r>
      <w:r w:rsidRPr="001E1147">
        <w:rPr>
          <w:lang w:val="en-US"/>
        </w:rPr>
        <w:t>/1</w:t>
      </w:r>
    </w:p>
  </w:footnote>
  <w:footnote w:id="3">
    <w:p w14:paraId="442A0D9B" w14:textId="5CF6DCCC" w:rsidR="00A20227" w:rsidRPr="00996241" w:rsidRDefault="00A20227" w:rsidP="00732AEC">
      <w:pPr>
        <w:pStyle w:val="FootnoteText"/>
      </w:pPr>
      <w:r w:rsidRPr="00FE3307">
        <w:rPr>
          <w:rStyle w:val="FootnoteReference"/>
        </w:rPr>
        <w:footnoteRef/>
      </w:r>
      <w:r w:rsidRPr="00FE3307">
        <w:t xml:space="preserve"> </w:t>
      </w:r>
      <w:r w:rsidRPr="009931F4">
        <w:t xml:space="preserve">As per the letter of </w:t>
      </w:r>
      <w:r w:rsidR="00510216">
        <w:t>1 February</w:t>
      </w:r>
      <w:r w:rsidRPr="00996241">
        <w:t xml:space="preserve"> 202</w:t>
      </w:r>
      <w:r w:rsidR="00510216">
        <w:t>4</w:t>
      </w:r>
      <w:r w:rsidRPr="00996241">
        <w:t xml:space="preserve"> from the Ministry of </w:t>
      </w:r>
      <w:r w:rsidR="00510216">
        <w:t xml:space="preserve">Environment </w:t>
      </w:r>
      <w:r w:rsidRPr="00996241">
        <w:t xml:space="preserve">of </w:t>
      </w:r>
      <w:r w:rsidR="000C0871">
        <w:t>Tunisia</w:t>
      </w:r>
      <w:r w:rsidRPr="00996241">
        <w:t xml:space="preserve"> to </w:t>
      </w:r>
      <w:r w:rsidR="000C0871">
        <w:t>UNIDO</w:t>
      </w:r>
      <w:r w:rsidRPr="00996241">
        <w:t>.</w:t>
      </w:r>
    </w:p>
  </w:footnote>
  <w:footnote w:id="4">
    <w:p w14:paraId="1DAD0FB7" w14:textId="00C20FCB" w:rsidR="00822073" w:rsidRPr="008D1E0A" w:rsidRDefault="00822073">
      <w:pPr>
        <w:pStyle w:val="FootnoteText"/>
      </w:pPr>
      <w:r>
        <w:rPr>
          <w:rStyle w:val="FootnoteReference"/>
        </w:rPr>
        <w:footnoteRef/>
      </w:r>
      <w:r w:rsidRPr="008D1E0A">
        <w:t xml:space="preserve"> </w:t>
      </w:r>
      <w:r w:rsidR="008D1E0A" w:rsidRPr="008D1E0A">
        <w:t xml:space="preserve">Of the </w:t>
      </w:r>
      <w:r w:rsidR="005A3483" w:rsidRPr="008D1E0A">
        <w:t>enterprises</w:t>
      </w:r>
      <w:r w:rsidR="008D1E0A" w:rsidRPr="008D1E0A">
        <w:t xml:space="preserve"> propose</w:t>
      </w:r>
      <w:r w:rsidR="005A3483">
        <w:t>d</w:t>
      </w:r>
      <w:r w:rsidR="008D1E0A" w:rsidRPr="008D1E0A">
        <w:t xml:space="preserve"> for conversion under stage I of </w:t>
      </w:r>
      <w:r w:rsidR="008D1E0A">
        <w:t xml:space="preserve">the </w:t>
      </w:r>
      <w:r w:rsidR="008D1E0A" w:rsidRPr="008D1E0A">
        <w:t xml:space="preserve">HPMP </w:t>
      </w:r>
      <w:r w:rsidR="008D1E0A">
        <w:t>(</w:t>
      </w:r>
      <w:proofErr w:type="spellStart"/>
      <w:r w:rsidRPr="008D1E0A">
        <w:t>Hachicha</w:t>
      </w:r>
      <w:proofErr w:type="spellEnd"/>
      <w:r w:rsidRPr="008D1E0A">
        <w:t xml:space="preserve"> High World, Société </w:t>
      </w:r>
      <w:proofErr w:type="spellStart"/>
      <w:r w:rsidRPr="008D1E0A">
        <w:t>Afrivision</w:t>
      </w:r>
      <w:proofErr w:type="spellEnd"/>
      <w:r w:rsidRPr="008D1E0A">
        <w:t xml:space="preserve">, Société </w:t>
      </w:r>
      <w:proofErr w:type="spellStart"/>
      <w:r w:rsidRPr="008D1E0A">
        <w:t>Electrostar</w:t>
      </w:r>
      <w:proofErr w:type="spellEnd"/>
      <w:r w:rsidR="005A3483">
        <w:t xml:space="preserve"> and</w:t>
      </w:r>
      <w:r w:rsidRPr="008D1E0A">
        <w:t xml:space="preserve"> Société </w:t>
      </w:r>
      <w:proofErr w:type="spellStart"/>
      <w:r w:rsidRPr="008D1E0A">
        <w:t>Industrielle</w:t>
      </w:r>
      <w:proofErr w:type="spellEnd"/>
      <w:r w:rsidR="008D1E0A">
        <w:t>), three are no longer operational and one</w:t>
      </w:r>
      <w:r w:rsidR="002400DB">
        <w:t>,</w:t>
      </w:r>
      <w:r w:rsidR="008D1E0A">
        <w:t xml:space="preserve"> </w:t>
      </w:r>
      <w:r w:rsidR="008D1E0A" w:rsidRPr="008D1E0A">
        <w:t xml:space="preserve">Société </w:t>
      </w:r>
      <w:proofErr w:type="spellStart"/>
      <w:r w:rsidR="008D1E0A" w:rsidRPr="008D1E0A">
        <w:t>Industrielle</w:t>
      </w:r>
      <w:proofErr w:type="spellEnd"/>
      <w:r w:rsidR="008D1E0A">
        <w:t xml:space="preserve"> now</w:t>
      </w:r>
      <w:r w:rsidR="002400DB">
        <w:t xml:space="preserve"> </w:t>
      </w:r>
      <w:r w:rsidR="002400DB" w:rsidRPr="002400DB">
        <w:t xml:space="preserve">Société </w:t>
      </w:r>
      <w:proofErr w:type="spellStart"/>
      <w:r w:rsidR="002400DB" w:rsidRPr="002400DB">
        <w:t>Industrielle</w:t>
      </w:r>
      <w:proofErr w:type="spellEnd"/>
      <w:r w:rsidR="002400DB" w:rsidRPr="002400DB">
        <w:t xml:space="preserve"> </w:t>
      </w:r>
      <w:proofErr w:type="spellStart"/>
      <w:r w:rsidR="002400DB" w:rsidRPr="002400DB">
        <w:t>Méga</w:t>
      </w:r>
      <w:proofErr w:type="spellEnd"/>
      <w:r w:rsidR="002400DB">
        <w:t>, is proposed as part of th</w:t>
      </w:r>
      <w:r w:rsidR="005A3483">
        <w:t xml:space="preserve">e conversion projects under stage I of the KIP. </w:t>
      </w:r>
    </w:p>
  </w:footnote>
  <w:footnote w:id="5">
    <w:p w14:paraId="1CE36FFE" w14:textId="3DD6D715" w:rsidR="00D87D69" w:rsidRPr="00D87D69" w:rsidRDefault="00D87D69">
      <w:pPr>
        <w:pStyle w:val="FootnoteText"/>
      </w:pPr>
      <w:r>
        <w:rPr>
          <w:rStyle w:val="FootnoteReference"/>
        </w:rPr>
        <w:footnoteRef/>
      </w:r>
      <w:r>
        <w:t xml:space="preserve"> One of the enterprises was established after the cut-off date for eligible capacity</w:t>
      </w:r>
      <w:r w:rsidR="00BD10E7">
        <w:t>; accordingly, that enterprise will convert its manufacturing with its own resources.</w:t>
      </w:r>
    </w:p>
  </w:footnote>
  <w:footnote w:id="6">
    <w:p w14:paraId="3C671760" w14:textId="0482B55A" w:rsidR="002F4DCF" w:rsidRDefault="002F4DCF">
      <w:pPr>
        <w:pStyle w:val="FootnoteText"/>
      </w:pPr>
      <w:r>
        <w:rPr>
          <w:rStyle w:val="FootnoteReference"/>
        </w:rPr>
        <w:footnoteRef/>
      </w:r>
      <w:r>
        <w:t xml:space="preserve"> </w:t>
      </w:r>
      <w:r w:rsidR="00281062">
        <w:t xml:space="preserve">A2L </w:t>
      </w:r>
      <w:r w:rsidR="009513C6">
        <w:t>refrigerants are</w:t>
      </w:r>
      <w:r w:rsidR="00B62CE6">
        <w:t xml:space="preserve"> refrigerants with </w:t>
      </w:r>
      <w:r w:rsidR="00D20C50">
        <w:t>a low burning velocity and lower toxicity.</w:t>
      </w:r>
    </w:p>
  </w:footnote>
  <w:footnote w:id="7">
    <w:p w14:paraId="0ACBEF38" w14:textId="6C0494FF" w:rsidR="00C83062" w:rsidRDefault="00C83062" w:rsidP="00792DCA">
      <w:pPr>
        <w:pStyle w:val="FootnoteText"/>
      </w:pPr>
      <w:r>
        <w:rPr>
          <w:rStyle w:val="FootnoteReference"/>
        </w:rPr>
        <w:footnoteRef/>
      </w:r>
      <w:r>
        <w:t xml:space="preserve"> </w:t>
      </w:r>
      <w:r w:rsidR="00AD19C4">
        <w:t>Including tube cutters, deburring tool set, flaring and swaging toolkit, tube expander tools set, leak detect</w:t>
      </w:r>
      <w:r w:rsidR="00724F1A">
        <w:t>or</w:t>
      </w:r>
      <w:r w:rsidR="00792DCA">
        <w:t>s</w:t>
      </w:r>
      <w:r w:rsidR="00724F1A">
        <w:t>, d</w:t>
      </w:r>
      <w:r w:rsidR="00AD19C4">
        <w:t xml:space="preserve">igital </w:t>
      </w:r>
      <w:r w:rsidR="00724F1A">
        <w:t>m</w:t>
      </w:r>
      <w:r w:rsidR="00AD19C4">
        <w:t>anifold</w:t>
      </w:r>
      <w:r w:rsidR="00724F1A">
        <w:t>, e</w:t>
      </w:r>
      <w:r w:rsidR="00AD19C4">
        <w:t xml:space="preserve">lectronic </w:t>
      </w:r>
      <w:r w:rsidR="00724F1A">
        <w:t>s</w:t>
      </w:r>
      <w:r w:rsidR="00AD19C4">
        <w:t>cale</w:t>
      </w:r>
      <w:r w:rsidR="00724F1A">
        <w:t>, r</w:t>
      </w:r>
      <w:r w:rsidR="00AD19C4">
        <w:t>efrigerant recovery unit</w:t>
      </w:r>
      <w:r w:rsidR="00792DCA">
        <w:t>, v</w:t>
      </w:r>
      <w:r w:rsidR="00AD19C4">
        <w:t xml:space="preserve">acuum </w:t>
      </w:r>
      <w:r w:rsidR="00792DCA">
        <w:t>g</w:t>
      </w:r>
      <w:r w:rsidR="00AD19C4">
        <w:t>auge</w:t>
      </w:r>
      <w:r w:rsidR="00792DCA">
        <w:t>, v</w:t>
      </w:r>
      <w:r w:rsidR="00AD19C4">
        <w:t xml:space="preserve">acuum </w:t>
      </w:r>
      <w:r w:rsidR="00792DCA">
        <w:t>p</w:t>
      </w:r>
      <w:r w:rsidR="00AD19C4">
        <w:t>ump</w:t>
      </w:r>
      <w:r w:rsidR="00792DCA">
        <w:t>, r</w:t>
      </w:r>
      <w:r w:rsidR="00AD19C4">
        <w:t>ecovery cylinders for refrigerants</w:t>
      </w:r>
      <w:r w:rsidR="00792DCA">
        <w:t xml:space="preserve"> and other tools.</w:t>
      </w:r>
    </w:p>
  </w:footnote>
  <w:footnote w:id="8">
    <w:p w14:paraId="241E66FB" w14:textId="08E82A1E" w:rsidR="005E317E" w:rsidRDefault="005E317E" w:rsidP="00DE5FBF">
      <w:pPr>
        <w:pStyle w:val="FootnoteText"/>
      </w:pPr>
      <w:r>
        <w:rPr>
          <w:rStyle w:val="FootnoteReference"/>
        </w:rPr>
        <w:footnoteRef/>
      </w:r>
      <w:r>
        <w:t xml:space="preserve"> </w:t>
      </w:r>
      <w:r w:rsidR="00C27779">
        <w:t>Including</w:t>
      </w:r>
      <w:r w:rsidR="00BB07D5">
        <w:t>:</w:t>
      </w:r>
      <w:r w:rsidR="00C27779">
        <w:t xml:space="preserve"> d</w:t>
      </w:r>
      <w:r w:rsidR="00DE5FBF">
        <w:t>omestic</w:t>
      </w:r>
      <w:r w:rsidR="00C27779">
        <w:t xml:space="preserve"> </w:t>
      </w:r>
      <w:r w:rsidR="00DE5FBF">
        <w:t>refrigerator/freezer/AC</w:t>
      </w:r>
      <w:r w:rsidR="00D177E3">
        <w:t xml:space="preserve"> t</w:t>
      </w:r>
      <w:r w:rsidR="00DE5FBF">
        <w:t xml:space="preserve">raining </w:t>
      </w:r>
      <w:r w:rsidR="00D177E3">
        <w:t>m</w:t>
      </w:r>
      <w:r w:rsidR="00DE5FBF">
        <w:t>odule</w:t>
      </w:r>
      <w:r w:rsidR="00D177E3">
        <w:t>s, s</w:t>
      </w:r>
      <w:r w:rsidR="00DE5FBF">
        <w:t>mall portable refrigerant recovery unit (single cylinder), connection hoses</w:t>
      </w:r>
      <w:r w:rsidR="00D177E3">
        <w:t>, r</w:t>
      </w:r>
      <w:r w:rsidR="00DE5FBF">
        <w:t>efrigerant recovery cylinder</w:t>
      </w:r>
      <w:r w:rsidR="00D177E3">
        <w:t>,</w:t>
      </w:r>
      <w:r w:rsidR="00125EFD">
        <w:t xml:space="preserve"> s</w:t>
      </w:r>
      <w:r w:rsidR="00DE5FBF">
        <w:t>imple two valve refrigeration manifold</w:t>
      </w:r>
      <w:r w:rsidR="00125EFD">
        <w:t>, s</w:t>
      </w:r>
      <w:r w:rsidR="00DE5FBF">
        <w:t>imple refrigeration weighing scale</w:t>
      </w:r>
      <w:r w:rsidR="00125EFD">
        <w:t>, d</w:t>
      </w:r>
      <w:r w:rsidR="00DE5FBF">
        <w:t>ual stage vacuum pump</w:t>
      </w:r>
      <w:r w:rsidR="00125EFD">
        <w:t>, m</w:t>
      </w:r>
      <w:r w:rsidR="00DE5FBF">
        <w:t>icron gauge</w:t>
      </w:r>
      <w:r w:rsidR="00125EFD">
        <w:t>, s</w:t>
      </w:r>
      <w:r w:rsidR="00DE5FBF">
        <w:t>addle clamp</w:t>
      </w:r>
      <w:r w:rsidR="00125EFD">
        <w:t>, p</w:t>
      </w:r>
      <w:r w:rsidR="00DE5FBF">
        <w:t>iercing pliers</w:t>
      </w:r>
      <w:r w:rsidR="00125EFD">
        <w:t>, l</w:t>
      </w:r>
      <w:r w:rsidR="00DE5FBF">
        <w:t xml:space="preserve">ockring </w:t>
      </w:r>
      <w:r w:rsidR="00125EFD">
        <w:t>l</w:t>
      </w:r>
      <w:r w:rsidR="00DE5FBF">
        <w:t>ockbox connection set</w:t>
      </w:r>
      <w:r w:rsidR="005F763A">
        <w:t>,</w:t>
      </w:r>
      <w:r w:rsidR="00DE5FBF">
        <w:t xml:space="preserve"> brazing torch</w:t>
      </w:r>
      <w:r w:rsidR="005F763A">
        <w:t>, t</w:t>
      </w:r>
      <w:r w:rsidR="00DE5FBF">
        <w:t>ool trolley</w:t>
      </w:r>
      <w:r w:rsidR="005F763A">
        <w:t>, d</w:t>
      </w:r>
      <w:r w:rsidR="00DE5FBF">
        <w:t>eburring tool</w:t>
      </w:r>
      <w:r w:rsidR="005F763A">
        <w:t>, e</w:t>
      </w:r>
      <w:r w:rsidR="00DE5FBF">
        <w:t>lectronic leak detector (CFC, HCFC, HFC, HFO)</w:t>
      </w:r>
      <w:r w:rsidR="00896617">
        <w:t>, n</w:t>
      </w:r>
      <w:r w:rsidR="00DE5FBF">
        <w:t xml:space="preserve">itrogen regulator </w:t>
      </w:r>
      <w:r w:rsidR="00C27779">
        <w:t xml:space="preserve">and </w:t>
      </w:r>
      <w:r w:rsidR="00896617">
        <w:t>l</w:t>
      </w:r>
      <w:r w:rsidR="00DE5FBF">
        <w:t>eak detection sprayer</w:t>
      </w:r>
    </w:p>
  </w:footnote>
  <w:footnote w:id="9">
    <w:p w14:paraId="4807624F" w14:textId="3FBFD860" w:rsidR="0053531C" w:rsidRDefault="0053531C" w:rsidP="007D420E">
      <w:pPr>
        <w:pStyle w:val="FootnoteText"/>
      </w:pPr>
      <w:r>
        <w:rPr>
          <w:rStyle w:val="FootnoteReference"/>
        </w:rPr>
        <w:footnoteRef/>
      </w:r>
      <w:r>
        <w:t xml:space="preserve"> </w:t>
      </w:r>
      <w:r w:rsidR="00283F99">
        <w:t>Includ</w:t>
      </w:r>
      <w:r w:rsidR="00BB07D5">
        <w:t>ing: s</w:t>
      </w:r>
      <w:r w:rsidR="007D420E">
        <w:t>mall portable refrigerant recovery unit, connection hoses</w:t>
      </w:r>
      <w:r w:rsidR="009C70BF">
        <w:t>, r</w:t>
      </w:r>
      <w:r w:rsidR="007D420E">
        <w:t>efrigerant recovery cylinder</w:t>
      </w:r>
      <w:r w:rsidR="009C70BF">
        <w:t>,</w:t>
      </w:r>
      <w:r w:rsidR="00283F99">
        <w:t xml:space="preserve"> s</w:t>
      </w:r>
      <w:r w:rsidR="007D420E">
        <w:t>imple two</w:t>
      </w:r>
      <w:r w:rsidR="00283F99">
        <w:t>-</w:t>
      </w:r>
      <w:r w:rsidR="007D420E">
        <w:t>valve refrigeration manifold</w:t>
      </w:r>
      <w:r w:rsidR="00283F99">
        <w:t>, s</w:t>
      </w:r>
      <w:r w:rsidR="007D420E">
        <w:t>imple refrigeration weighing scale</w:t>
      </w:r>
      <w:r w:rsidR="00BB07D5">
        <w:t>, d</w:t>
      </w:r>
      <w:r w:rsidR="007D420E">
        <w:t>ual stage vacuum pump</w:t>
      </w:r>
      <w:r w:rsidR="00BB07D5">
        <w:t>, m</w:t>
      </w:r>
      <w:r w:rsidR="007D420E">
        <w:t>icron gauge</w:t>
      </w:r>
      <w:r w:rsidR="006666D3">
        <w:t>, s</w:t>
      </w:r>
      <w:r w:rsidR="007D420E">
        <w:t xml:space="preserve">addle clamp </w:t>
      </w:r>
      <w:r w:rsidR="006666D3">
        <w:t>p</w:t>
      </w:r>
      <w:r w:rsidR="007D420E">
        <w:t>iercing pliers</w:t>
      </w:r>
      <w:r w:rsidR="006666D3">
        <w:t>, l</w:t>
      </w:r>
      <w:r w:rsidR="007D420E">
        <w:t xml:space="preserve">ockring </w:t>
      </w:r>
      <w:r w:rsidR="006666D3">
        <w:t>l</w:t>
      </w:r>
      <w:r w:rsidR="007D420E">
        <w:t>ockbox connection set</w:t>
      </w:r>
      <w:r w:rsidR="006666D3">
        <w:t xml:space="preserve">, </w:t>
      </w:r>
      <w:r w:rsidR="007D420E">
        <w:t>brazing torch</w:t>
      </w:r>
      <w:r w:rsidR="008F238D">
        <w:t>, t</w:t>
      </w:r>
      <w:r w:rsidR="007D420E">
        <w:t>ool trolley</w:t>
      </w:r>
      <w:r w:rsidR="0058226B">
        <w:t>, de</w:t>
      </w:r>
      <w:r w:rsidR="007D420E">
        <w:t>burring tool</w:t>
      </w:r>
      <w:r w:rsidR="0058226B">
        <w:t>, e</w:t>
      </w:r>
      <w:r w:rsidR="007D420E">
        <w:t>lectronic leak detector</w:t>
      </w:r>
      <w:r w:rsidR="0058226B">
        <w:t>, n</w:t>
      </w:r>
      <w:r w:rsidR="007D420E">
        <w:t>itrogen regulator</w:t>
      </w:r>
      <w:r w:rsidR="00D164A9">
        <w:t>,</w:t>
      </w:r>
      <w:r w:rsidR="007D420E">
        <w:t xml:space="preserve"> </w:t>
      </w:r>
      <w:r w:rsidR="00D164A9">
        <w:t>l</w:t>
      </w:r>
      <w:r w:rsidR="007D420E">
        <w:t xml:space="preserve">eak detection sprayer </w:t>
      </w:r>
      <w:r w:rsidR="00D164A9">
        <w:t>t</w:t>
      </w:r>
      <w:r w:rsidR="007D420E">
        <w:t>hermometer</w:t>
      </w:r>
      <w:r w:rsidR="00D164A9">
        <w:t>s</w:t>
      </w:r>
    </w:p>
  </w:footnote>
  <w:footnote w:id="10">
    <w:p w14:paraId="4F3C1F7A" w14:textId="348920F0" w:rsidR="0085667C" w:rsidRDefault="0085667C" w:rsidP="007E6BEA">
      <w:pPr>
        <w:pStyle w:val="FootnoteText"/>
      </w:pPr>
      <w:r>
        <w:rPr>
          <w:rStyle w:val="FootnoteReference"/>
        </w:rPr>
        <w:footnoteRef/>
      </w:r>
      <w:r>
        <w:t xml:space="preserve"> </w:t>
      </w:r>
      <w:r w:rsidR="007E6BEA">
        <w:t>Including</w:t>
      </w:r>
      <w:r w:rsidR="002F2509">
        <w:t>:</w:t>
      </w:r>
      <w:r w:rsidR="007E6BEA">
        <w:t xml:space="preserve"> small portable refrigerant recovery unit,</w:t>
      </w:r>
      <w:r w:rsidR="00240A20">
        <w:t xml:space="preserve"> r</w:t>
      </w:r>
      <w:r w:rsidR="007E6BEA">
        <w:t>efrigerant recovery cylinder</w:t>
      </w:r>
      <w:r w:rsidR="00240A20">
        <w:t>, s</w:t>
      </w:r>
      <w:r w:rsidR="007E6BEA">
        <w:t>imple two valve refrigeration manifold</w:t>
      </w:r>
      <w:r w:rsidR="00240A20">
        <w:t>, s</w:t>
      </w:r>
      <w:r w:rsidR="007E6BEA">
        <w:t>imple refrigeration weighing scale</w:t>
      </w:r>
      <w:r w:rsidR="00240A20">
        <w:t>, d</w:t>
      </w:r>
      <w:r w:rsidR="007E6BEA">
        <w:t>ual stage vacuum pump</w:t>
      </w:r>
      <w:r w:rsidR="00A238C4">
        <w:t>, t</w:t>
      </w:r>
      <w:r w:rsidR="007E6BEA">
        <w:t>ube and hose repair set</w:t>
      </w:r>
      <w:r w:rsidR="00A238C4">
        <w:t>, t</w:t>
      </w:r>
      <w:r w:rsidR="007E6BEA">
        <w:t>ool trolley</w:t>
      </w:r>
      <w:r w:rsidR="00A238C4">
        <w:t>, d</w:t>
      </w:r>
      <w:r w:rsidR="007E6BEA">
        <w:t>eburring tool</w:t>
      </w:r>
      <w:r w:rsidR="00A238C4">
        <w:t>, e</w:t>
      </w:r>
      <w:r w:rsidR="007E6BEA">
        <w:t>lectronic leak detector (CFC, HCFC, HFC, HFO)</w:t>
      </w:r>
      <w:r w:rsidR="00AB70F6">
        <w:t>, n</w:t>
      </w:r>
      <w:r w:rsidR="007E6BEA">
        <w:t>itrogen regulator</w:t>
      </w:r>
      <w:r w:rsidR="00AB70F6">
        <w:t>, l</w:t>
      </w:r>
      <w:r w:rsidR="007E6BEA">
        <w:t>eak detection sprayer</w:t>
      </w:r>
      <w:r w:rsidR="00AB70F6">
        <w:t>,</w:t>
      </w:r>
      <w:r w:rsidR="001E4DDB">
        <w:t xml:space="preserve"> a</w:t>
      </w:r>
      <w:r w:rsidR="007E6BEA">
        <w:t>utomotive RRR system</w:t>
      </w:r>
      <w:r w:rsidR="001E4DDB">
        <w:t>, t</w:t>
      </w:r>
      <w:r w:rsidR="007E6BEA">
        <w:t>hermometer</w:t>
      </w:r>
      <w:r w:rsidR="001E4DDB">
        <w:t>s</w:t>
      </w:r>
    </w:p>
  </w:footnote>
  <w:footnote w:id="11">
    <w:p w14:paraId="45D605CA" w14:textId="4771F67C" w:rsidR="009A58C1" w:rsidRDefault="009A58C1" w:rsidP="009A58C1">
      <w:pPr>
        <w:pStyle w:val="FootnoteText"/>
      </w:pPr>
      <w:r>
        <w:rPr>
          <w:rStyle w:val="FootnoteReference"/>
        </w:rPr>
        <w:footnoteRef/>
      </w:r>
      <w:r>
        <w:t xml:space="preserve"> </w:t>
      </w:r>
      <w:r w:rsidR="00400665">
        <w:t xml:space="preserve">While </w:t>
      </w:r>
      <w:r w:rsidR="006F3D74">
        <w:t>the enterprise’s average 2021-20</w:t>
      </w:r>
      <w:r w:rsidR="002C6578">
        <w:t>2</w:t>
      </w:r>
      <w:r w:rsidR="006F3D74">
        <w:t xml:space="preserve">3 consumption was </w:t>
      </w:r>
      <w:r>
        <w:t xml:space="preserve">7.70 mt, </w:t>
      </w:r>
      <w:r w:rsidR="006F3D74">
        <w:t>t</w:t>
      </w:r>
      <w:r>
        <w:t>he Secretariat assessed the enterprise’s eligible incremental capital costs based on its baseline equipment and determined it would be eligible for a higher level of funding than the US $65,000 recommended for the three small-consuming enterprises</w:t>
      </w:r>
      <w:r w:rsidR="002B18EA">
        <w:t xml:space="preserve"> consuming less than 5 mt of R</w:t>
      </w:r>
      <w:r w:rsidR="002C6578">
        <w:noBreakHyphen/>
      </w:r>
      <w:r w:rsidR="002B18EA">
        <w:t>410A</w:t>
      </w:r>
      <w:r>
        <w:t xml:space="preserve">.  </w:t>
      </w:r>
    </w:p>
  </w:footnote>
  <w:footnote w:id="12">
    <w:p w14:paraId="6B453576" w14:textId="4D87A397" w:rsidR="00FD45C9" w:rsidRDefault="00FD45C9">
      <w:pPr>
        <w:pStyle w:val="FootnoteText"/>
      </w:pPr>
      <w:r>
        <w:rPr>
          <w:rStyle w:val="FootnoteReference"/>
        </w:rPr>
        <w:footnoteRef/>
      </w:r>
      <w:r>
        <w:t xml:space="preserve"> </w:t>
      </w:r>
      <w:r w:rsidRPr="00FD45C9">
        <w:t>As noted in document UNEP/</w:t>
      </w:r>
      <w:proofErr w:type="spellStart"/>
      <w:r w:rsidRPr="00FD45C9">
        <w:t>OzL.Pro</w:t>
      </w:r>
      <w:proofErr w:type="spellEnd"/>
      <w:r w:rsidRPr="00FD45C9">
        <w:t>/ExCom/94/14, Overview of issues identified during project review, the Secretariat is in the process of developing a methodology to estimate the avoided emissions from the implementation of HFC phase-down projects supported by the Multilateral Fund</w:t>
      </w:r>
      <w:r>
        <w:t>.</w:t>
      </w:r>
    </w:p>
  </w:footnote>
  <w:footnote w:id="13">
    <w:p w14:paraId="5C5E22FA" w14:textId="6E61D8DA" w:rsidR="002D1696" w:rsidRDefault="002D1696" w:rsidP="002D1696">
      <w:pPr>
        <w:pStyle w:val="FootnoteText"/>
      </w:pPr>
      <w:r>
        <w:rPr>
          <w:rStyle w:val="FootnoteReference"/>
        </w:rPr>
        <w:footnoteRef/>
      </w:r>
      <w:r>
        <w:t xml:space="preserve"> </w:t>
      </w:r>
      <w:r w:rsidR="00307A0F" w:rsidRPr="009931F4">
        <w:t xml:space="preserve">As per the letter of </w:t>
      </w:r>
      <w:r w:rsidR="00307A0F">
        <w:t>1 February</w:t>
      </w:r>
      <w:r w:rsidR="00307A0F" w:rsidRPr="00996241">
        <w:t xml:space="preserve"> 202</w:t>
      </w:r>
      <w:r w:rsidR="00307A0F">
        <w:t>4</w:t>
      </w:r>
      <w:r w:rsidR="00307A0F" w:rsidRPr="00996241">
        <w:t xml:space="preserve"> from the Ministry of </w:t>
      </w:r>
      <w:r w:rsidR="00307A0F">
        <w:t xml:space="preserve">Environment </w:t>
      </w:r>
      <w:r w:rsidR="00307A0F" w:rsidRPr="00996241">
        <w:t xml:space="preserve">of </w:t>
      </w:r>
      <w:r w:rsidR="00307A0F">
        <w:t>Tunisia</w:t>
      </w:r>
      <w:r w:rsidR="00307A0F" w:rsidRPr="00996241">
        <w:t xml:space="preserve"> to </w:t>
      </w:r>
      <w:r w:rsidR="00307A0F">
        <w:t>UNIDO</w:t>
      </w:r>
      <w:r w:rsidR="00307A0F" w:rsidRPr="00996241">
        <w:t>.</w:t>
      </w:r>
    </w:p>
  </w:footnote>
  <w:footnote w:id="14">
    <w:p w14:paraId="0CA06471" w14:textId="4030B3AD" w:rsidR="00503FE9" w:rsidRPr="009B61C6" w:rsidRDefault="00503FE9">
      <w:pPr>
        <w:pStyle w:val="FootnoteText"/>
      </w:pPr>
      <w:r>
        <w:rPr>
          <w:rStyle w:val="FootnoteReference"/>
        </w:rPr>
        <w:footnoteRef/>
      </w:r>
      <w:r w:rsidRPr="009B61C6">
        <w:t xml:space="preserve"> Document </w:t>
      </w:r>
      <w:r w:rsidR="00115DA3" w:rsidRPr="009B61C6">
        <w:t>U</w:t>
      </w:r>
      <w:r w:rsidR="004E5E33" w:rsidRPr="009B61C6">
        <w:t>NEP/</w:t>
      </w:r>
      <w:proofErr w:type="spellStart"/>
      <w:r w:rsidR="004E5E33" w:rsidRPr="009B61C6">
        <w:t>OzL.Pro</w:t>
      </w:r>
      <w:proofErr w:type="spellEnd"/>
      <w:r w:rsidR="004E5E33" w:rsidRPr="009B61C6">
        <w:t>/ExCom/</w:t>
      </w:r>
      <w:r w:rsidR="00115DA3" w:rsidRPr="009B61C6">
        <w:t>88</w:t>
      </w:r>
      <w:r w:rsidR="004E5E33" w:rsidRPr="009B61C6">
        <w:t>/</w:t>
      </w:r>
      <w:r w:rsidRPr="009B61C6">
        <w:t>32</w:t>
      </w:r>
    </w:p>
  </w:footnote>
  <w:footnote w:id="15">
    <w:p w14:paraId="6B131854" w14:textId="3BDB699B" w:rsidR="005A4C72" w:rsidRPr="005A4C72" w:rsidRDefault="005A4C72">
      <w:pPr>
        <w:pStyle w:val="FootnoteText"/>
        <w:rPr>
          <w:lang w:val="en-US"/>
        </w:rPr>
      </w:pPr>
      <w:r>
        <w:rPr>
          <w:rStyle w:val="FootnoteReference"/>
        </w:rPr>
        <w:footnoteRef/>
      </w:r>
      <w:r>
        <w:t xml:space="preserve"> </w:t>
      </w:r>
      <w:r>
        <w:rPr>
          <w:lang w:val="en-GB"/>
        </w:rPr>
        <w:t>I</w:t>
      </w:r>
      <w:r w:rsidRPr="001E518C">
        <w:rPr>
          <w:lang w:val="en-GB"/>
        </w:rPr>
        <w:t xml:space="preserve">ncluding </w:t>
      </w:r>
      <w:r>
        <w:rPr>
          <w:lang w:val="en-GB"/>
        </w:rPr>
        <w:t xml:space="preserve">items such as </w:t>
      </w:r>
      <w:r w:rsidRPr="001E518C">
        <w:rPr>
          <w:lang w:val="en-GB"/>
        </w:rPr>
        <w:t>fire detectors, fire extinguishers, anti-spark switches, creation of a muster point, and other related equipment and measures to allow the laboratory to operate safely and meet the required new testing standards</w:t>
      </w:r>
      <w:r>
        <w:rPr>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58C788" w14:textId="0593C09F" w:rsidR="00A20227" w:rsidRPr="0033525D" w:rsidRDefault="00B618E4" w:rsidP="00EE3D94">
    <w:r>
      <w:fldChar w:fldCharType="begin"/>
    </w:r>
    <w:r>
      <w:instrText xml:space="preserve"> DOCPROPERTY "Document number"  \* MERGEFORMAT </w:instrText>
    </w:r>
    <w:r>
      <w:fldChar w:fldCharType="separate"/>
    </w:r>
    <w:r w:rsidR="00913171">
      <w:t>UNEP/</w:t>
    </w:r>
    <w:proofErr w:type="spellStart"/>
    <w:r w:rsidR="00913171">
      <w:t>OzL.Pro</w:t>
    </w:r>
    <w:proofErr w:type="spellEnd"/>
    <w:r w:rsidR="00913171">
      <w:t>/ExCom/94/56</w:t>
    </w:r>
    <w:r>
      <w:fldChar w:fldCharType="end"/>
    </w:r>
  </w:p>
  <w:p w14:paraId="14EB662E" w14:textId="77777777" w:rsidR="00A20227" w:rsidRPr="0033525D" w:rsidRDefault="00A20227"/>
  <w:p w14:paraId="25BBA7E9" w14:textId="77777777" w:rsidR="00A20227" w:rsidRPr="0033525D" w:rsidRDefault="00A2022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FEFC0C" w14:textId="2D7DECA5" w:rsidR="00A20227" w:rsidRPr="0033525D" w:rsidRDefault="00B618E4" w:rsidP="00EE3D94">
    <w:pPr>
      <w:jc w:val="right"/>
    </w:pPr>
    <w:r>
      <w:fldChar w:fldCharType="begin"/>
    </w:r>
    <w:r>
      <w:instrText xml:space="preserve"> DOCPROPERTY "Document number"  \* MERGEFORMAT </w:instrText>
    </w:r>
    <w:r>
      <w:fldChar w:fldCharType="separate"/>
    </w:r>
    <w:r w:rsidR="00024893">
      <w:t>UNEP/</w:t>
    </w:r>
    <w:proofErr w:type="spellStart"/>
    <w:r w:rsidR="00024893">
      <w:t>OzL.Pro</w:t>
    </w:r>
    <w:proofErr w:type="spellEnd"/>
    <w:r w:rsidR="00024893">
      <w:t>/ExCom/94/56</w:t>
    </w:r>
    <w:r>
      <w:fldChar w:fldCharType="end"/>
    </w:r>
  </w:p>
  <w:p w14:paraId="32182F34" w14:textId="77777777" w:rsidR="00A20227" w:rsidRPr="0033525D" w:rsidRDefault="00A20227" w:rsidP="00EE3D94">
    <w:pPr>
      <w:jc w:val="right"/>
    </w:pPr>
  </w:p>
  <w:p w14:paraId="64D7A55F" w14:textId="77777777" w:rsidR="00A20227" w:rsidRPr="0033525D" w:rsidRDefault="00A20227" w:rsidP="00EE3D9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0D9909" w14:textId="77777777" w:rsidR="00A20227" w:rsidRDefault="00A20227" w:rsidP="00971678">
    <w:pPr>
      <w:jc w:val="left"/>
    </w:pPr>
    <w:r w:rsidRPr="00A83363">
      <w:t>UNEP/</w:t>
    </w:r>
    <w:proofErr w:type="spellStart"/>
    <w:r w:rsidRPr="00A83363">
      <w:t>OzL.Pro</w:t>
    </w:r>
    <w:proofErr w:type="spellEnd"/>
    <w:r w:rsidRPr="00A83363">
      <w:t>/ExCom/</w:t>
    </w:r>
    <w:r>
      <w:t>94/1</w:t>
    </w:r>
  </w:p>
  <w:p w14:paraId="78B4C842" w14:textId="6C35D694" w:rsidR="00A20227" w:rsidRPr="00A83363" w:rsidRDefault="00A20227" w:rsidP="00971678">
    <w:pPr>
      <w:jc w:val="left"/>
    </w:pPr>
    <w:r>
      <w:t>Annex ?</w:t>
    </w:r>
  </w:p>
  <w:p w14:paraId="4A738296" w14:textId="77777777" w:rsidR="00A20227" w:rsidRDefault="00A20227" w:rsidP="00971678">
    <w:pPr>
      <w:jc w:val="left"/>
    </w:pPr>
  </w:p>
  <w:p w14:paraId="53408FAA" w14:textId="77777777" w:rsidR="00A20227" w:rsidRPr="0033525D" w:rsidRDefault="00A20227" w:rsidP="00971678">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654CBF" w14:textId="24F7633D" w:rsidR="00A20227" w:rsidRDefault="00B618E4" w:rsidP="00486F32">
    <w:pPr>
      <w:pStyle w:val="Header"/>
      <w:jc w:val="right"/>
    </w:pPr>
    <w:r>
      <w:fldChar w:fldCharType="begin"/>
    </w:r>
    <w:r>
      <w:instrText xml:space="preserve"> DOCPROPERTY "Document number"  \* MERGEFORMAT </w:instrText>
    </w:r>
    <w:r>
      <w:fldChar w:fldCharType="separate"/>
    </w:r>
    <w:r w:rsidR="00A3724C">
      <w:t>UNEP/</w:t>
    </w:r>
    <w:proofErr w:type="spellStart"/>
    <w:r w:rsidR="00A3724C">
      <w:t>OzL.Pro</w:t>
    </w:r>
    <w:proofErr w:type="spellEnd"/>
    <w:r w:rsidR="00A3724C">
      <w:t>/ExCom/94/56</w:t>
    </w:r>
    <w:r>
      <w:fldChar w:fldCharType="end"/>
    </w:r>
  </w:p>
  <w:p w14:paraId="283E39A5" w14:textId="395A5D7B" w:rsidR="00A20227" w:rsidRDefault="00A20227" w:rsidP="00486F32">
    <w:pPr>
      <w:pStyle w:val="Header"/>
      <w:jc w:val="right"/>
    </w:pPr>
    <w:r>
      <w:t xml:space="preserve">Annex </w:t>
    </w:r>
    <w:r w:rsidR="00A3724C">
      <w:t>I</w:t>
    </w:r>
  </w:p>
  <w:p w14:paraId="763624F6" w14:textId="77777777" w:rsidR="00A20227" w:rsidRDefault="00A20227" w:rsidP="00486F32">
    <w:pPr>
      <w:pStyle w:val="Header"/>
      <w:jc w:val="right"/>
    </w:pPr>
  </w:p>
  <w:p w14:paraId="0E85A568" w14:textId="77777777" w:rsidR="00A20227" w:rsidRPr="00A83363" w:rsidRDefault="00A20227" w:rsidP="00486F32">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880CC7" w14:textId="00610E9E" w:rsidR="008F7067" w:rsidRDefault="008F7067" w:rsidP="008F7067">
    <w:pPr>
      <w:pStyle w:val="Header"/>
      <w:jc w:val="left"/>
    </w:pPr>
    <w:r>
      <w:fldChar w:fldCharType="begin"/>
    </w:r>
    <w:r>
      <w:instrText xml:space="preserve"> DOCPROPERTY "Document number"  \* MERGEFORMAT </w:instrText>
    </w:r>
    <w:r>
      <w:fldChar w:fldCharType="separate"/>
    </w:r>
    <w:r>
      <w:t>UNEP/</w:t>
    </w:r>
    <w:proofErr w:type="spellStart"/>
    <w:r>
      <w:t>OzL.Pro</w:t>
    </w:r>
    <w:proofErr w:type="spellEnd"/>
    <w:r>
      <w:t>/ExCom/94/56</w:t>
    </w:r>
    <w:r>
      <w:fldChar w:fldCharType="end"/>
    </w:r>
  </w:p>
  <w:p w14:paraId="43FC7C05" w14:textId="45C39E76" w:rsidR="0038643B" w:rsidRPr="00A83363" w:rsidRDefault="0038643B" w:rsidP="00971678">
    <w:pPr>
      <w:jc w:val="left"/>
    </w:pPr>
    <w:r>
      <w:t>Annex II</w:t>
    </w:r>
  </w:p>
  <w:p w14:paraId="482E9F5C" w14:textId="77777777" w:rsidR="0038643B" w:rsidRDefault="0038643B" w:rsidP="00971678">
    <w:pPr>
      <w:jc w:val="left"/>
    </w:pPr>
  </w:p>
  <w:p w14:paraId="3FA47A91" w14:textId="77777777" w:rsidR="0038643B" w:rsidRPr="0033525D" w:rsidRDefault="0038643B" w:rsidP="00971678">
    <w:pP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23E108" w14:textId="392C517C" w:rsidR="0038643B" w:rsidRDefault="00B618E4" w:rsidP="00486F32">
    <w:pPr>
      <w:pStyle w:val="Header"/>
      <w:jc w:val="right"/>
    </w:pPr>
    <w:r>
      <w:fldChar w:fldCharType="begin"/>
    </w:r>
    <w:r>
      <w:instrText xml:space="preserve"> DOCPROPERTY "Document number"  \* MERGEFORMAT </w:instrText>
    </w:r>
    <w:r>
      <w:fldChar w:fldCharType="separate"/>
    </w:r>
    <w:r w:rsidR="00A3724C">
      <w:t>UNEP/</w:t>
    </w:r>
    <w:proofErr w:type="spellStart"/>
    <w:r w:rsidR="00A3724C">
      <w:t>OzL.Pro</w:t>
    </w:r>
    <w:proofErr w:type="spellEnd"/>
    <w:r w:rsidR="00A3724C">
      <w:t>/ExCom/94/56</w:t>
    </w:r>
    <w:r>
      <w:fldChar w:fldCharType="end"/>
    </w:r>
  </w:p>
  <w:p w14:paraId="547CBF7B" w14:textId="3B173BE5" w:rsidR="0038643B" w:rsidRDefault="0038643B" w:rsidP="00486F32">
    <w:pPr>
      <w:pStyle w:val="Header"/>
      <w:jc w:val="right"/>
    </w:pPr>
    <w:r>
      <w:t>Annex II</w:t>
    </w:r>
  </w:p>
  <w:p w14:paraId="50CAA7C7" w14:textId="77777777" w:rsidR="0038643B" w:rsidRDefault="0038643B" w:rsidP="00486F32">
    <w:pPr>
      <w:pStyle w:val="Header"/>
      <w:jc w:val="right"/>
    </w:pPr>
  </w:p>
  <w:p w14:paraId="09934BD2" w14:textId="77777777" w:rsidR="0038643B" w:rsidRPr="00A83363" w:rsidRDefault="0038643B" w:rsidP="00486F32">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7EC012" w14:textId="77777777" w:rsidR="00303906" w:rsidRDefault="00B618E4" w:rsidP="00303906">
    <w:pPr>
      <w:pStyle w:val="Header"/>
      <w:jc w:val="right"/>
    </w:pPr>
    <w:r>
      <w:fldChar w:fldCharType="begin"/>
    </w:r>
    <w:r>
      <w:instrText xml:space="preserve"> DOCPROPERTY "Document number"  \* MERGEFORMAT </w:instrText>
    </w:r>
    <w:r>
      <w:fldChar w:fldCharType="separate"/>
    </w:r>
    <w:r w:rsidR="00303906">
      <w:t>UNEP/</w:t>
    </w:r>
    <w:proofErr w:type="spellStart"/>
    <w:r w:rsidR="00303906">
      <w:t>OzL.Pro</w:t>
    </w:r>
    <w:proofErr w:type="spellEnd"/>
    <w:r w:rsidR="00303906">
      <w:t>/ExCom/94/56</w:t>
    </w:r>
    <w:r>
      <w:fldChar w:fldCharType="end"/>
    </w:r>
  </w:p>
  <w:p w14:paraId="49661449" w14:textId="2A992B10" w:rsidR="00A3724C" w:rsidRDefault="00A3724C" w:rsidP="00486F32">
    <w:pPr>
      <w:pStyle w:val="Header"/>
      <w:jc w:val="right"/>
    </w:pPr>
    <w:r>
      <w:t>Annex III</w:t>
    </w:r>
  </w:p>
  <w:p w14:paraId="6C2505F7" w14:textId="77777777" w:rsidR="00A3724C" w:rsidRDefault="00A3724C" w:rsidP="00486F32">
    <w:pPr>
      <w:pStyle w:val="Header"/>
      <w:jc w:val="right"/>
    </w:pPr>
  </w:p>
  <w:p w14:paraId="6362BF94" w14:textId="77777777" w:rsidR="00A3724C" w:rsidRPr="00A83363" w:rsidRDefault="00A3724C" w:rsidP="00486F3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3ACE6FFA"/>
    <w:lvl w:ilvl="0">
      <w:start w:val="1"/>
      <w:numFmt w:val="decimal"/>
      <w:pStyle w:val="Heading1"/>
      <w:lvlText w:val="%1."/>
      <w:lvlJc w:val="left"/>
      <w:pPr>
        <w:tabs>
          <w:tab w:val="num" w:pos="0"/>
        </w:tabs>
        <w:ind w:left="0" w:firstLine="0"/>
      </w:pPr>
      <w:rPr>
        <w:b w:val="0"/>
        <w:bCs w:val="0"/>
        <w:i w:val="0"/>
        <w:i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8FC00A0"/>
    <w:multiLevelType w:val="hybridMultilevel"/>
    <w:tmpl w:val="BF743502"/>
    <w:lvl w:ilvl="0" w:tplc="3EA497F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3EE16C1"/>
    <w:multiLevelType w:val="hybridMultilevel"/>
    <w:tmpl w:val="CAA6F8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A9AA5CC4">
      <w:start w:val="1"/>
      <w:numFmt w:val="decimal"/>
      <w:lvlText w:val="%4."/>
      <w:lvlJc w:val="left"/>
      <w:pPr>
        <w:ind w:left="2880" w:hanging="360"/>
      </w:pPr>
      <w:rPr>
        <w:rFonts w:hint="default"/>
      </w:rPr>
    </w:lvl>
    <w:lvl w:ilvl="4" w:tplc="C9044436">
      <w:start w:val="2"/>
      <w:numFmt w:val="bullet"/>
      <w:lvlText w:val="-"/>
      <w:lvlJc w:val="left"/>
      <w:pPr>
        <w:ind w:left="3600" w:hanging="360"/>
      </w:pPr>
      <w:rPr>
        <w:rFonts w:ascii="Times New Roman" w:eastAsiaTheme="minorHAnsi" w:hAnsi="Times New Roman" w:cs="Times New Roman"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048797650">
    <w:abstractNumId w:val="0"/>
  </w:num>
  <w:num w:numId="2" w16cid:durableId="399446646">
    <w:abstractNumId w:val="0"/>
  </w:num>
  <w:num w:numId="3" w16cid:durableId="461270296">
    <w:abstractNumId w:val="0"/>
  </w:num>
  <w:num w:numId="4" w16cid:durableId="236088379">
    <w:abstractNumId w:val="0"/>
  </w:num>
  <w:num w:numId="5" w16cid:durableId="1497112903">
    <w:abstractNumId w:val="3"/>
  </w:num>
  <w:num w:numId="6" w16cid:durableId="1989901107">
    <w:abstractNumId w:val="5"/>
  </w:num>
  <w:num w:numId="7" w16cid:durableId="1914077049">
    <w:abstractNumId w:val="6"/>
  </w:num>
  <w:num w:numId="8" w16cid:durableId="1894265928">
    <w:abstractNumId w:val="9"/>
  </w:num>
  <w:num w:numId="9" w16cid:durableId="2099059509">
    <w:abstractNumId w:val="4"/>
  </w:num>
  <w:num w:numId="10" w16cid:durableId="2043942065">
    <w:abstractNumId w:val="8"/>
  </w:num>
  <w:num w:numId="11" w16cid:durableId="19694349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95083166">
    <w:abstractNumId w:val="1"/>
  </w:num>
  <w:num w:numId="13" w16cid:durableId="1316683867">
    <w:abstractNumId w:val="2"/>
  </w:num>
  <w:num w:numId="14" w16cid:durableId="1644965237">
    <w:abstractNumId w:val="8"/>
  </w:num>
  <w:num w:numId="15" w16cid:durableId="1386904920">
    <w:abstractNumId w:val="7"/>
  </w:num>
  <w:num w:numId="16" w16cid:durableId="1364016665">
    <w:abstractNumId w:val="0"/>
  </w:num>
  <w:num w:numId="17" w16cid:durableId="56514397">
    <w:abstractNumId w:val="0"/>
  </w:num>
  <w:num w:numId="18" w16cid:durableId="1427379737">
    <w:abstractNumId w:val="0"/>
  </w:num>
  <w:num w:numId="19" w16cid:durableId="1588489">
    <w:abstractNumId w:val="0"/>
  </w:num>
  <w:num w:numId="20" w16cid:durableId="82381031">
    <w:abstractNumId w:val="0"/>
  </w:num>
  <w:num w:numId="21" w16cid:durableId="681594615">
    <w:abstractNumId w:val="0"/>
  </w:num>
  <w:num w:numId="22" w16cid:durableId="1960600643">
    <w:abstractNumId w:val="0"/>
  </w:num>
  <w:num w:numId="23" w16cid:durableId="1407418329">
    <w:abstractNumId w:val="0"/>
  </w:num>
  <w:num w:numId="24" w16cid:durableId="1206332417">
    <w:abstractNumId w:val="0"/>
  </w:num>
  <w:num w:numId="25" w16cid:durableId="1374113242">
    <w:abstractNumId w:val="0"/>
  </w:num>
  <w:num w:numId="26" w16cid:durableId="1009912512">
    <w:abstractNumId w:val="0"/>
  </w:num>
  <w:num w:numId="27" w16cid:durableId="752967438">
    <w:abstractNumId w:val="0"/>
  </w:num>
  <w:num w:numId="28" w16cid:durableId="1465083530">
    <w:abstractNumId w:val="0"/>
  </w:num>
  <w:num w:numId="29" w16cid:durableId="1197692232">
    <w:abstractNumId w:val="0"/>
  </w:num>
  <w:num w:numId="30" w16cid:durableId="142158146">
    <w:abstractNumId w:val="0"/>
  </w:num>
  <w:num w:numId="31" w16cid:durableId="488134177">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CA" w:vendorID="64" w:dllVersion="6" w:nlCheck="1" w:checkStyle="0"/>
  <w:activeWritingStyle w:appName="MSWord" w:lang="en-GB" w:vendorID="64" w:dllVersion="6" w:nlCheck="1" w:checkStyle="0"/>
  <w:activeWritingStyle w:appName="MSWord" w:lang="en-US" w:vendorID="64" w:dllVersion="6" w:nlCheck="1" w:checkStyle="0"/>
  <w:activeWritingStyle w:appName="MSWord" w:lang="en-CA" w:vendorID="64" w:dllVersion="0" w:nlCheck="1" w:checkStyle="0"/>
  <w:activeWritingStyle w:appName="MSWord" w:lang="en-GB" w:vendorID="64" w:dllVersion="0" w:nlCheck="1" w:checkStyle="0"/>
  <w:activeWritingStyle w:appName="MSWord" w:lang="en-US" w:vendorID="64" w:dllVersion="0" w:nlCheck="1" w:checkStyle="0"/>
  <w:activeWritingStyle w:appName="MSWord" w:lang="fr-CA"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Axt7A0MTFS0lEKTi0uzszPAykwNKwFAD1WsIktAAAA"/>
  </w:docVars>
  <w:rsids>
    <w:rsidRoot w:val="00732AEC"/>
    <w:rsid w:val="00000FED"/>
    <w:rsid w:val="00001014"/>
    <w:rsid w:val="00001A42"/>
    <w:rsid w:val="00002421"/>
    <w:rsid w:val="00002A47"/>
    <w:rsid w:val="0000331D"/>
    <w:rsid w:val="00003C28"/>
    <w:rsid w:val="0000434E"/>
    <w:rsid w:val="00004384"/>
    <w:rsid w:val="00005042"/>
    <w:rsid w:val="00005B06"/>
    <w:rsid w:val="00007898"/>
    <w:rsid w:val="00007C67"/>
    <w:rsid w:val="00007DD3"/>
    <w:rsid w:val="000118B9"/>
    <w:rsid w:val="00012082"/>
    <w:rsid w:val="00012588"/>
    <w:rsid w:val="0001274F"/>
    <w:rsid w:val="00013778"/>
    <w:rsid w:val="00013EB0"/>
    <w:rsid w:val="000147C0"/>
    <w:rsid w:val="00015C7C"/>
    <w:rsid w:val="0002042A"/>
    <w:rsid w:val="000209A3"/>
    <w:rsid w:val="00020B99"/>
    <w:rsid w:val="00020D2B"/>
    <w:rsid w:val="000224BD"/>
    <w:rsid w:val="00022619"/>
    <w:rsid w:val="00024893"/>
    <w:rsid w:val="000257F5"/>
    <w:rsid w:val="00026E85"/>
    <w:rsid w:val="00026EF6"/>
    <w:rsid w:val="00027178"/>
    <w:rsid w:val="000272FB"/>
    <w:rsid w:val="00030563"/>
    <w:rsid w:val="00030898"/>
    <w:rsid w:val="00031260"/>
    <w:rsid w:val="00031E8A"/>
    <w:rsid w:val="00032FF9"/>
    <w:rsid w:val="000332EA"/>
    <w:rsid w:val="0003373A"/>
    <w:rsid w:val="0003377D"/>
    <w:rsid w:val="0003377E"/>
    <w:rsid w:val="000340DB"/>
    <w:rsid w:val="00034A43"/>
    <w:rsid w:val="00034E2C"/>
    <w:rsid w:val="0003529A"/>
    <w:rsid w:val="00035795"/>
    <w:rsid w:val="00035B2C"/>
    <w:rsid w:val="00035E4E"/>
    <w:rsid w:val="0003681A"/>
    <w:rsid w:val="00036EB0"/>
    <w:rsid w:val="0003711C"/>
    <w:rsid w:val="00037733"/>
    <w:rsid w:val="000378C9"/>
    <w:rsid w:val="000407D3"/>
    <w:rsid w:val="00040DED"/>
    <w:rsid w:val="000421A9"/>
    <w:rsid w:val="000427AE"/>
    <w:rsid w:val="000429A8"/>
    <w:rsid w:val="00043471"/>
    <w:rsid w:val="0004411A"/>
    <w:rsid w:val="000446CB"/>
    <w:rsid w:val="0004496C"/>
    <w:rsid w:val="000459FB"/>
    <w:rsid w:val="00045D42"/>
    <w:rsid w:val="0004751E"/>
    <w:rsid w:val="00047856"/>
    <w:rsid w:val="000503CE"/>
    <w:rsid w:val="000506A2"/>
    <w:rsid w:val="00051F3F"/>
    <w:rsid w:val="00052503"/>
    <w:rsid w:val="00052727"/>
    <w:rsid w:val="00052791"/>
    <w:rsid w:val="00052DCC"/>
    <w:rsid w:val="000538C4"/>
    <w:rsid w:val="000540E0"/>
    <w:rsid w:val="00054173"/>
    <w:rsid w:val="00054DBD"/>
    <w:rsid w:val="00054FE3"/>
    <w:rsid w:val="000554FD"/>
    <w:rsid w:val="00055A90"/>
    <w:rsid w:val="00055AA9"/>
    <w:rsid w:val="000563C2"/>
    <w:rsid w:val="000565CD"/>
    <w:rsid w:val="000565EB"/>
    <w:rsid w:val="00056D00"/>
    <w:rsid w:val="00056D18"/>
    <w:rsid w:val="000571B3"/>
    <w:rsid w:val="000571EB"/>
    <w:rsid w:val="00057D65"/>
    <w:rsid w:val="0006014A"/>
    <w:rsid w:val="00060E1A"/>
    <w:rsid w:val="00061188"/>
    <w:rsid w:val="0006189C"/>
    <w:rsid w:val="00061C8C"/>
    <w:rsid w:val="00061FA5"/>
    <w:rsid w:val="0006269A"/>
    <w:rsid w:val="00062833"/>
    <w:rsid w:val="00062C3E"/>
    <w:rsid w:val="00063B59"/>
    <w:rsid w:val="00063DC8"/>
    <w:rsid w:val="00064462"/>
    <w:rsid w:val="00064822"/>
    <w:rsid w:val="00064BDB"/>
    <w:rsid w:val="0006507A"/>
    <w:rsid w:val="00065464"/>
    <w:rsid w:val="00065530"/>
    <w:rsid w:val="00065C39"/>
    <w:rsid w:val="00065D34"/>
    <w:rsid w:val="00065F6F"/>
    <w:rsid w:val="000667BF"/>
    <w:rsid w:val="00067B73"/>
    <w:rsid w:val="00070924"/>
    <w:rsid w:val="00070AE2"/>
    <w:rsid w:val="00070D4C"/>
    <w:rsid w:val="0007131E"/>
    <w:rsid w:val="00071870"/>
    <w:rsid w:val="0007261A"/>
    <w:rsid w:val="00072B13"/>
    <w:rsid w:val="000738C5"/>
    <w:rsid w:val="00073AE9"/>
    <w:rsid w:val="00073E48"/>
    <w:rsid w:val="00074070"/>
    <w:rsid w:val="000743DC"/>
    <w:rsid w:val="00075092"/>
    <w:rsid w:val="000755C4"/>
    <w:rsid w:val="00075B9C"/>
    <w:rsid w:val="00075F27"/>
    <w:rsid w:val="00076112"/>
    <w:rsid w:val="0007751A"/>
    <w:rsid w:val="00077E4F"/>
    <w:rsid w:val="00080104"/>
    <w:rsid w:val="00080624"/>
    <w:rsid w:val="00080ED0"/>
    <w:rsid w:val="00081280"/>
    <w:rsid w:val="0008179B"/>
    <w:rsid w:val="00082323"/>
    <w:rsid w:val="000823F9"/>
    <w:rsid w:val="000830FB"/>
    <w:rsid w:val="000839CA"/>
    <w:rsid w:val="000842E9"/>
    <w:rsid w:val="000845DF"/>
    <w:rsid w:val="00085B8F"/>
    <w:rsid w:val="000861D5"/>
    <w:rsid w:val="000877A3"/>
    <w:rsid w:val="00087AFC"/>
    <w:rsid w:val="00090481"/>
    <w:rsid w:val="00090FB9"/>
    <w:rsid w:val="00091300"/>
    <w:rsid w:val="00091A22"/>
    <w:rsid w:val="00091C7B"/>
    <w:rsid w:val="000923AE"/>
    <w:rsid w:val="00092D74"/>
    <w:rsid w:val="00092DC6"/>
    <w:rsid w:val="00093568"/>
    <w:rsid w:val="000949BB"/>
    <w:rsid w:val="00094E13"/>
    <w:rsid w:val="00095BE5"/>
    <w:rsid w:val="00095D75"/>
    <w:rsid w:val="00096A4E"/>
    <w:rsid w:val="00097BE1"/>
    <w:rsid w:val="000A0916"/>
    <w:rsid w:val="000A1E05"/>
    <w:rsid w:val="000A20BB"/>
    <w:rsid w:val="000A23E1"/>
    <w:rsid w:val="000A2542"/>
    <w:rsid w:val="000A259F"/>
    <w:rsid w:val="000A26A8"/>
    <w:rsid w:val="000A28BC"/>
    <w:rsid w:val="000A29D8"/>
    <w:rsid w:val="000A37E1"/>
    <w:rsid w:val="000A381F"/>
    <w:rsid w:val="000A4287"/>
    <w:rsid w:val="000A4685"/>
    <w:rsid w:val="000A46CC"/>
    <w:rsid w:val="000A4C47"/>
    <w:rsid w:val="000A6087"/>
    <w:rsid w:val="000A64AD"/>
    <w:rsid w:val="000A6F71"/>
    <w:rsid w:val="000B2025"/>
    <w:rsid w:val="000B28A2"/>
    <w:rsid w:val="000B2E66"/>
    <w:rsid w:val="000B3203"/>
    <w:rsid w:val="000B3C9F"/>
    <w:rsid w:val="000B3EF0"/>
    <w:rsid w:val="000B5DB1"/>
    <w:rsid w:val="000B5F0D"/>
    <w:rsid w:val="000B5FFC"/>
    <w:rsid w:val="000B72BA"/>
    <w:rsid w:val="000C0871"/>
    <w:rsid w:val="000C09D2"/>
    <w:rsid w:val="000C0A78"/>
    <w:rsid w:val="000C1FD0"/>
    <w:rsid w:val="000C2462"/>
    <w:rsid w:val="000C3044"/>
    <w:rsid w:val="000C38E0"/>
    <w:rsid w:val="000C3F36"/>
    <w:rsid w:val="000C425C"/>
    <w:rsid w:val="000C4CC9"/>
    <w:rsid w:val="000C5A86"/>
    <w:rsid w:val="000C61D2"/>
    <w:rsid w:val="000C6563"/>
    <w:rsid w:val="000C675E"/>
    <w:rsid w:val="000C6ACF"/>
    <w:rsid w:val="000D0119"/>
    <w:rsid w:val="000D04A3"/>
    <w:rsid w:val="000D09C4"/>
    <w:rsid w:val="000D0B1B"/>
    <w:rsid w:val="000D1317"/>
    <w:rsid w:val="000D22EE"/>
    <w:rsid w:val="000D2984"/>
    <w:rsid w:val="000D315B"/>
    <w:rsid w:val="000D4584"/>
    <w:rsid w:val="000D4D8D"/>
    <w:rsid w:val="000D6D14"/>
    <w:rsid w:val="000D6D15"/>
    <w:rsid w:val="000D6D9A"/>
    <w:rsid w:val="000D6F83"/>
    <w:rsid w:val="000D7AD7"/>
    <w:rsid w:val="000E02ED"/>
    <w:rsid w:val="000E0615"/>
    <w:rsid w:val="000E07BC"/>
    <w:rsid w:val="000E082E"/>
    <w:rsid w:val="000E10E0"/>
    <w:rsid w:val="000E17EB"/>
    <w:rsid w:val="000E2E57"/>
    <w:rsid w:val="000E3501"/>
    <w:rsid w:val="000E3C04"/>
    <w:rsid w:val="000E3CB3"/>
    <w:rsid w:val="000E3FC3"/>
    <w:rsid w:val="000E4080"/>
    <w:rsid w:val="000E441D"/>
    <w:rsid w:val="000E4876"/>
    <w:rsid w:val="000E49D3"/>
    <w:rsid w:val="000E4C99"/>
    <w:rsid w:val="000E7098"/>
    <w:rsid w:val="000E7810"/>
    <w:rsid w:val="000F0EE4"/>
    <w:rsid w:val="000F1235"/>
    <w:rsid w:val="000F1CD4"/>
    <w:rsid w:val="000F2021"/>
    <w:rsid w:val="000F28B6"/>
    <w:rsid w:val="000F3520"/>
    <w:rsid w:val="000F4103"/>
    <w:rsid w:val="000F4AA2"/>
    <w:rsid w:val="000F4EA9"/>
    <w:rsid w:val="000F5063"/>
    <w:rsid w:val="000F59AD"/>
    <w:rsid w:val="000F5C01"/>
    <w:rsid w:val="000F5DE0"/>
    <w:rsid w:val="000F6012"/>
    <w:rsid w:val="000F6769"/>
    <w:rsid w:val="000F6901"/>
    <w:rsid w:val="000F6B3F"/>
    <w:rsid w:val="000F70A7"/>
    <w:rsid w:val="000F72D1"/>
    <w:rsid w:val="000F7368"/>
    <w:rsid w:val="00100896"/>
    <w:rsid w:val="0010164F"/>
    <w:rsid w:val="00101BED"/>
    <w:rsid w:val="0010288C"/>
    <w:rsid w:val="00102BC2"/>
    <w:rsid w:val="001030F5"/>
    <w:rsid w:val="001040B3"/>
    <w:rsid w:val="0010493B"/>
    <w:rsid w:val="001049B8"/>
    <w:rsid w:val="00104B0C"/>
    <w:rsid w:val="00104B9D"/>
    <w:rsid w:val="00105208"/>
    <w:rsid w:val="0010535A"/>
    <w:rsid w:val="00106015"/>
    <w:rsid w:val="0011039F"/>
    <w:rsid w:val="00110407"/>
    <w:rsid w:val="00110D23"/>
    <w:rsid w:val="001111CC"/>
    <w:rsid w:val="001113DD"/>
    <w:rsid w:val="00111515"/>
    <w:rsid w:val="00111543"/>
    <w:rsid w:val="00111895"/>
    <w:rsid w:val="00111AD9"/>
    <w:rsid w:val="00113B8F"/>
    <w:rsid w:val="00114834"/>
    <w:rsid w:val="001152C7"/>
    <w:rsid w:val="00115388"/>
    <w:rsid w:val="00115DA3"/>
    <w:rsid w:val="00115FAF"/>
    <w:rsid w:val="00116267"/>
    <w:rsid w:val="001163F1"/>
    <w:rsid w:val="001166AC"/>
    <w:rsid w:val="00116C5A"/>
    <w:rsid w:val="00116EAE"/>
    <w:rsid w:val="00117DF1"/>
    <w:rsid w:val="001203C6"/>
    <w:rsid w:val="00120790"/>
    <w:rsid w:val="00120860"/>
    <w:rsid w:val="001208B8"/>
    <w:rsid w:val="00120B67"/>
    <w:rsid w:val="001212D3"/>
    <w:rsid w:val="00122195"/>
    <w:rsid w:val="00122892"/>
    <w:rsid w:val="001235CA"/>
    <w:rsid w:val="00123AFD"/>
    <w:rsid w:val="00123C7A"/>
    <w:rsid w:val="00123EA2"/>
    <w:rsid w:val="00123F4C"/>
    <w:rsid w:val="0012444E"/>
    <w:rsid w:val="00124C33"/>
    <w:rsid w:val="00124F59"/>
    <w:rsid w:val="001251B9"/>
    <w:rsid w:val="00125D51"/>
    <w:rsid w:val="00125EFD"/>
    <w:rsid w:val="00126F5A"/>
    <w:rsid w:val="00127D3B"/>
    <w:rsid w:val="00127ED0"/>
    <w:rsid w:val="00130243"/>
    <w:rsid w:val="00131014"/>
    <w:rsid w:val="00131433"/>
    <w:rsid w:val="0013202C"/>
    <w:rsid w:val="00132C47"/>
    <w:rsid w:val="00132C68"/>
    <w:rsid w:val="00134477"/>
    <w:rsid w:val="00135980"/>
    <w:rsid w:val="001359B4"/>
    <w:rsid w:val="00135B8D"/>
    <w:rsid w:val="00137A2A"/>
    <w:rsid w:val="00142C38"/>
    <w:rsid w:val="00142C5E"/>
    <w:rsid w:val="00142F17"/>
    <w:rsid w:val="00144768"/>
    <w:rsid w:val="00144A31"/>
    <w:rsid w:val="001452D9"/>
    <w:rsid w:val="00146EF4"/>
    <w:rsid w:val="00147172"/>
    <w:rsid w:val="00147230"/>
    <w:rsid w:val="001479DE"/>
    <w:rsid w:val="00151726"/>
    <w:rsid w:val="0015198C"/>
    <w:rsid w:val="00151AF1"/>
    <w:rsid w:val="00152061"/>
    <w:rsid w:val="00154357"/>
    <w:rsid w:val="001546DB"/>
    <w:rsid w:val="001556E5"/>
    <w:rsid w:val="00156172"/>
    <w:rsid w:val="001567E7"/>
    <w:rsid w:val="0015687A"/>
    <w:rsid w:val="00156D09"/>
    <w:rsid w:val="001573B1"/>
    <w:rsid w:val="0015792D"/>
    <w:rsid w:val="00160779"/>
    <w:rsid w:val="00162110"/>
    <w:rsid w:val="0016223D"/>
    <w:rsid w:val="0016403F"/>
    <w:rsid w:val="00164719"/>
    <w:rsid w:val="00166002"/>
    <w:rsid w:val="00166998"/>
    <w:rsid w:val="00166D2C"/>
    <w:rsid w:val="00166FC4"/>
    <w:rsid w:val="001677AC"/>
    <w:rsid w:val="00170266"/>
    <w:rsid w:val="0017044D"/>
    <w:rsid w:val="00173AAA"/>
    <w:rsid w:val="00173D6C"/>
    <w:rsid w:val="00175CE5"/>
    <w:rsid w:val="00176437"/>
    <w:rsid w:val="00176493"/>
    <w:rsid w:val="001764CC"/>
    <w:rsid w:val="00176D81"/>
    <w:rsid w:val="00176DCD"/>
    <w:rsid w:val="0017759E"/>
    <w:rsid w:val="00177987"/>
    <w:rsid w:val="00177C80"/>
    <w:rsid w:val="00177F0F"/>
    <w:rsid w:val="001809CE"/>
    <w:rsid w:val="00180C16"/>
    <w:rsid w:val="00180DB1"/>
    <w:rsid w:val="00181663"/>
    <w:rsid w:val="0018203F"/>
    <w:rsid w:val="0018215A"/>
    <w:rsid w:val="00182A57"/>
    <w:rsid w:val="00182B8B"/>
    <w:rsid w:val="00183A01"/>
    <w:rsid w:val="00184945"/>
    <w:rsid w:val="00185700"/>
    <w:rsid w:val="00185F59"/>
    <w:rsid w:val="001864A1"/>
    <w:rsid w:val="0018780E"/>
    <w:rsid w:val="00187AAB"/>
    <w:rsid w:val="00190A61"/>
    <w:rsid w:val="00190A6D"/>
    <w:rsid w:val="001927A5"/>
    <w:rsid w:val="00192997"/>
    <w:rsid w:val="00193284"/>
    <w:rsid w:val="00194AF9"/>
    <w:rsid w:val="00194C40"/>
    <w:rsid w:val="00194D43"/>
    <w:rsid w:val="00194F3A"/>
    <w:rsid w:val="0019539F"/>
    <w:rsid w:val="00195EF9"/>
    <w:rsid w:val="0019682D"/>
    <w:rsid w:val="00196F26"/>
    <w:rsid w:val="00197057"/>
    <w:rsid w:val="001974AF"/>
    <w:rsid w:val="00197D1D"/>
    <w:rsid w:val="00197D87"/>
    <w:rsid w:val="001A1009"/>
    <w:rsid w:val="001A113A"/>
    <w:rsid w:val="001A28D0"/>
    <w:rsid w:val="001A32AB"/>
    <w:rsid w:val="001A3342"/>
    <w:rsid w:val="001A37A6"/>
    <w:rsid w:val="001A3E23"/>
    <w:rsid w:val="001A3E3D"/>
    <w:rsid w:val="001A455E"/>
    <w:rsid w:val="001A547E"/>
    <w:rsid w:val="001A5D83"/>
    <w:rsid w:val="001A73B6"/>
    <w:rsid w:val="001B187B"/>
    <w:rsid w:val="001B1E40"/>
    <w:rsid w:val="001B26AA"/>
    <w:rsid w:val="001B2A2D"/>
    <w:rsid w:val="001B2D67"/>
    <w:rsid w:val="001B35A1"/>
    <w:rsid w:val="001B3679"/>
    <w:rsid w:val="001B4125"/>
    <w:rsid w:val="001B4127"/>
    <w:rsid w:val="001B4E4B"/>
    <w:rsid w:val="001B53BC"/>
    <w:rsid w:val="001B5482"/>
    <w:rsid w:val="001B6478"/>
    <w:rsid w:val="001B690B"/>
    <w:rsid w:val="001B6C3D"/>
    <w:rsid w:val="001B6C9D"/>
    <w:rsid w:val="001B7658"/>
    <w:rsid w:val="001B7B96"/>
    <w:rsid w:val="001B7E16"/>
    <w:rsid w:val="001C0215"/>
    <w:rsid w:val="001C0720"/>
    <w:rsid w:val="001C1D12"/>
    <w:rsid w:val="001C26DB"/>
    <w:rsid w:val="001C307F"/>
    <w:rsid w:val="001C30F0"/>
    <w:rsid w:val="001C3428"/>
    <w:rsid w:val="001C3462"/>
    <w:rsid w:val="001C380B"/>
    <w:rsid w:val="001C47FB"/>
    <w:rsid w:val="001C5910"/>
    <w:rsid w:val="001C6C40"/>
    <w:rsid w:val="001C6F49"/>
    <w:rsid w:val="001C7436"/>
    <w:rsid w:val="001C764E"/>
    <w:rsid w:val="001D0D90"/>
    <w:rsid w:val="001D11B6"/>
    <w:rsid w:val="001D1386"/>
    <w:rsid w:val="001D1E01"/>
    <w:rsid w:val="001D2C48"/>
    <w:rsid w:val="001D2E8B"/>
    <w:rsid w:val="001D515E"/>
    <w:rsid w:val="001D5A51"/>
    <w:rsid w:val="001D5EC9"/>
    <w:rsid w:val="001D5EEC"/>
    <w:rsid w:val="001D5FE1"/>
    <w:rsid w:val="001D6267"/>
    <w:rsid w:val="001D6AA2"/>
    <w:rsid w:val="001D7792"/>
    <w:rsid w:val="001E026B"/>
    <w:rsid w:val="001E0A3B"/>
    <w:rsid w:val="001E1052"/>
    <w:rsid w:val="001E1C3C"/>
    <w:rsid w:val="001E1DD9"/>
    <w:rsid w:val="001E1F35"/>
    <w:rsid w:val="001E1F61"/>
    <w:rsid w:val="001E1F9F"/>
    <w:rsid w:val="001E21B1"/>
    <w:rsid w:val="001E235E"/>
    <w:rsid w:val="001E2CEB"/>
    <w:rsid w:val="001E2F93"/>
    <w:rsid w:val="001E3A3B"/>
    <w:rsid w:val="001E4662"/>
    <w:rsid w:val="001E4810"/>
    <w:rsid w:val="001E4DDB"/>
    <w:rsid w:val="001E51E3"/>
    <w:rsid w:val="001E586A"/>
    <w:rsid w:val="001E5F0E"/>
    <w:rsid w:val="001E609F"/>
    <w:rsid w:val="001E61E5"/>
    <w:rsid w:val="001E68F2"/>
    <w:rsid w:val="001E6B9B"/>
    <w:rsid w:val="001E73F7"/>
    <w:rsid w:val="001E7602"/>
    <w:rsid w:val="001E7DA9"/>
    <w:rsid w:val="001F0AB6"/>
    <w:rsid w:val="001F0F83"/>
    <w:rsid w:val="001F123F"/>
    <w:rsid w:val="001F2159"/>
    <w:rsid w:val="001F35B8"/>
    <w:rsid w:val="001F451F"/>
    <w:rsid w:val="001F588F"/>
    <w:rsid w:val="001F649B"/>
    <w:rsid w:val="001F69A5"/>
    <w:rsid w:val="001F6AFD"/>
    <w:rsid w:val="00200462"/>
    <w:rsid w:val="0020116E"/>
    <w:rsid w:val="0020130E"/>
    <w:rsid w:val="00201F1B"/>
    <w:rsid w:val="00202163"/>
    <w:rsid w:val="00203CA8"/>
    <w:rsid w:val="0020406B"/>
    <w:rsid w:val="00205CB9"/>
    <w:rsid w:val="00206373"/>
    <w:rsid w:val="002075C1"/>
    <w:rsid w:val="002079EF"/>
    <w:rsid w:val="00210104"/>
    <w:rsid w:val="00210250"/>
    <w:rsid w:val="00210A06"/>
    <w:rsid w:val="00211766"/>
    <w:rsid w:val="002123E9"/>
    <w:rsid w:val="00212630"/>
    <w:rsid w:val="00213221"/>
    <w:rsid w:val="002138B0"/>
    <w:rsid w:val="00214974"/>
    <w:rsid w:val="0021575A"/>
    <w:rsid w:val="00215B58"/>
    <w:rsid w:val="00215D9C"/>
    <w:rsid w:val="002166A3"/>
    <w:rsid w:val="00216860"/>
    <w:rsid w:val="00216A86"/>
    <w:rsid w:val="00217D18"/>
    <w:rsid w:val="0022193C"/>
    <w:rsid w:val="00222600"/>
    <w:rsid w:val="00222EEB"/>
    <w:rsid w:val="00222F11"/>
    <w:rsid w:val="00222FEB"/>
    <w:rsid w:val="0022332A"/>
    <w:rsid w:val="00224722"/>
    <w:rsid w:val="00224F16"/>
    <w:rsid w:val="00225016"/>
    <w:rsid w:val="0022517A"/>
    <w:rsid w:val="0022637B"/>
    <w:rsid w:val="00226526"/>
    <w:rsid w:val="0022670D"/>
    <w:rsid w:val="00227346"/>
    <w:rsid w:val="0022739D"/>
    <w:rsid w:val="0022791B"/>
    <w:rsid w:val="00227D4E"/>
    <w:rsid w:val="00227D73"/>
    <w:rsid w:val="00227F4F"/>
    <w:rsid w:val="002314EA"/>
    <w:rsid w:val="0023282A"/>
    <w:rsid w:val="00232AB3"/>
    <w:rsid w:val="00232B7F"/>
    <w:rsid w:val="00234313"/>
    <w:rsid w:val="002351D2"/>
    <w:rsid w:val="002354E2"/>
    <w:rsid w:val="0023569E"/>
    <w:rsid w:val="002358FC"/>
    <w:rsid w:val="002362AC"/>
    <w:rsid w:val="00236F94"/>
    <w:rsid w:val="002374E7"/>
    <w:rsid w:val="00237B3F"/>
    <w:rsid w:val="00237C26"/>
    <w:rsid w:val="00237D80"/>
    <w:rsid w:val="002400DB"/>
    <w:rsid w:val="00240163"/>
    <w:rsid w:val="002405F9"/>
    <w:rsid w:val="00240A20"/>
    <w:rsid w:val="00240F77"/>
    <w:rsid w:val="00241431"/>
    <w:rsid w:val="0024191C"/>
    <w:rsid w:val="00241A74"/>
    <w:rsid w:val="00242501"/>
    <w:rsid w:val="00242C08"/>
    <w:rsid w:val="002438E1"/>
    <w:rsid w:val="00244293"/>
    <w:rsid w:val="00244738"/>
    <w:rsid w:val="00244DA4"/>
    <w:rsid w:val="002450DC"/>
    <w:rsid w:val="00245394"/>
    <w:rsid w:val="00246017"/>
    <w:rsid w:val="0024615C"/>
    <w:rsid w:val="002461CD"/>
    <w:rsid w:val="00246329"/>
    <w:rsid w:val="0024731E"/>
    <w:rsid w:val="002474BE"/>
    <w:rsid w:val="0024752B"/>
    <w:rsid w:val="002479BA"/>
    <w:rsid w:val="00247B46"/>
    <w:rsid w:val="00247F6A"/>
    <w:rsid w:val="00250638"/>
    <w:rsid w:val="00250BBE"/>
    <w:rsid w:val="00250F73"/>
    <w:rsid w:val="002511CB"/>
    <w:rsid w:val="00251621"/>
    <w:rsid w:val="0025180D"/>
    <w:rsid w:val="00251DD8"/>
    <w:rsid w:val="00253222"/>
    <w:rsid w:val="002533E2"/>
    <w:rsid w:val="00253CA2"/>
    <w:rsid w:val="00256145"/>
    <w:rsid w:val="0025683E"/>
    <w:rsid w:val="00256B11"/>
    <w:rsid w:val="00256D24"/>
    <w:rsid w:val="00257996"/>
    <w:rsid w:val="00257B65"/>
    <w:rsid w:val="002600F1"/>
    <w:rsid w:val="00260692"/>
    <w:rsid w:val="002614DD"/>
    <w:rsid w:val="00262681"/>
    <w:rsid w:val="00262D3A"/>
    <w:rsid w:val="00262E06"/>
    <w:rsid w:val="002637F6"/>
    <w:rsid w:val="00264114"/>
    <w:rsid w:val="002643EB"/>
    <w:rsid w:val="00265025"/>
    <w:rsid w:val="0026555C"/>
    <w:rsid w:val="002706E7"/>
    <w:rsid w:val="00270D45"/>
    <w:rsid w:val="00270D5D"/>
    <w:rsid w:val="00270EA6"/>
    <w:rsid w:val="00270F69"/>
    <w:rsid w:val="00271A08"/>
    <w:rsid w:val="00272554"/>
    <w:rsid w:val="00274EFE"/>
    <w:rsid w:val="00275E9B"/>
    <w:rsid w:val="00277262"/>
    <w:rsid w:val="00280472"/>
    <w:rsid w:val="00280B97"/>
    <w:rsid w:val="00281062"/>
    <w:rsid w:val="0028295A"/>
    <w:rsid w:val="00282EC0"/>
    <w:rsid w:val="0028324F"/>
    <w:rsid w:val="00283428"/>
    <w:rsid w:val="00283B2A"/>
    <w:rsid w:val="00283B88"/>
    <w:rsid w:val="00283F99"/>
    <w:rsid w:val="0028483F"/>
    <w:rsid w:val="00284ED2"/>
    <w:rsid w:val="00284F1E"/>
    <w:rsid w:val="0028620C"/>
    <w:rsid w:val="00286903"/>
    <w:rsid w:val="00286EE4"/>
    <w:rsid w:val="002870BE"/>
    <w:rsid w:val="002879BC"/>
    <w:rsid w:val="00290273"/>
    <w:rsid w:val="00290CCA"/>
    <w:rsid w:val="00290DEA"/>
    <w:rsid w:val="00291880"/>
    <w:rsid w:val="00291C08"/>
    <w:rsid w:val="00291C62"/>
    <w:rsid w:val="002936D7"/>
    <w:rsid w:val="002939C9"/>
    <w:rsid w:val="00295767"/>
    <w:rsid w:val="00295924"/>
    <w:rsid w:val="002959A7"/>
    <w:rsid w:val="002960A5"/>
    <w:rsid w:val="00296272"/>
    <w:rsid w:val="00296D17"/>
    <w:rsid w:val="0029754B"/>
    <w:rsid w:val="002A0C85"/>
    <w:rsid w:val="002A1047"/>
    <w:rsid w:val="002A1589"/>
    <w:rsid w:val="002A359A"/>
    <w:rsid w:val="002A40C0"/>
    <w:rsid w:val="002A4C20"/>
    <w:rsid w:val="002A55C5"/>
    <w:rsid w:val="002A5C46"/>
    <w:rsid w:val="002B0967"/>
    <w:rsid w:val="002B18B4"/>
    <w:rsid w:val="002B18EA"/>
    <w:rsid w:val="002B2301"/>
    <w:rsid w:val="002B23F1"/>
    <w:rsid w:val="002B240A"/>
    <w:rsid w:val="002B339D"/>
    <w:rsid w:val="002B3428"/>
    <w:rsid w:val="002B3ABA"/>
    <w:rsid w:val="002B3D5F"/>
    <w:rsid w:val="002B3FEB"/>
    <w:rsid w:val="002B4BCB"/>
    <w:rsid w:val="002B4E05"/>
    <w:rsid w:val="002B5F4E"/>
    <w:rsid w:val="002B5FEE"/>
    <w:rsid w:val="002B6AC8"/>
    <w:rsid w:val="002B72E9"/>
    <w:rsid w:val="002B7B0D"/>
    <w:rsid w:val="002B7C54"/>
    <w:rsid w:val="002C0511"/>
    <w:rsid w:val="002C067F"/>
    <w:rsid w:val="002C09B3"/>
    <w:rsid w:val="002C1060"/>
    <w:rsid w:val="002C1858"/>
    <w:rsid w:val="002C2263"/>
    <w:rsid w:val="002C356F"/>
    <w:rsid w:val="002C4E01"/>
    <w:rsid w:val="002C590B"/>
    <w:rsid w:val="002C5DE3"/>
    <w:rsid w:val="002C6406"/>
    <w:rsid w:val="002C6578"/>
    <w:rsid w:val="002C6B66"/>
    <w:rsid w:val="002C6DD2"/>
    <w:rsid w:val="002C72FD"/>
    <w:rsid w:val="002D021F"/>
    <w:rsid w:val="002D04F7"/>
    <w:rsid w:val="002D0C6D"/>
    <w:rsid w:val="002D1598"/>
    <w:rsid w:val="002D1696"/>
    <w:rsid w:val="002D1ECA"/>
    <w:rsid w:val="002D2073"/>
    <w:rsid w:val="002D34D6"/>
    <w:rsid w:val="002D3834"/>
    <w:rsid w:val="002D46D5"/>
    <w:rsid w:val="002D588C"/>
    <w:rsid w:val="002D5D49"/>
    <w:rsid w:val="002D61F6"/>
    <w:rsid w:val="002D6208"/>
    <w:rsid w:val="002D6485"/>
    <w:rsid w:val="002D6CEE"/>
    <w:rsid w:val="002D7208"/>
    <w:rsid w:val="002E08BD"/>
    <w:rsid w:val="002E16E3"/>
    <w:rsid w:val="002E18AF"/>
    <w:rsid w:val="002E1D44"/>
    <w:rsid w:val="002E1F6A"/>
    <w:rsid w:val="002E1F7E"/>
    <w:rsid w:val="002E47C6"/>
    <w:rsid w:val="002E47D4"/>
    <w:rsid w:val="002E4BE9"/>
    <w:rsid w:val="002E4E9D"/>
    <w:rsid w:val="002F0742"/>
    <w:rsid w:val="002F0C72"/>
    <w:rsid w:val="002F1AC4"/>
    <w:rsid w:val="002F2509"/>
    <w:rsid w:val="002F35A3"/>
    <w:rsid w:val="002F35F0"/>
    <w:rsid w:val="002F36E2"/>
    <w:rsid w:val="002F4AFA"/>
    <w:rsid w:val="002F4DCF"/>
    <w:rsid w:val="002F50A4"/>
    <w:rsid w:val="002F5D43"/>
    <w:rsid w:val="002F5F33"/>
    <w:rsid w:val="002F6CFA"/>
    <w:rsid w:val="002F6E3D"/>
    <w:rsid w:val="002F7E4E"/>
    <w:rsid w:val="002F7E5A"/>
    <w:rsid w:val="00300594"/>
    <w:rsid w:val="0030065C"/>
    <w:rsid w:val="00300A8B"/>
    <w:rsid w:val="00300B1D"/>
    <w:rsid w:val="003018F9"/>
    <w:rsid w:val="00301A79"/>
    <w:rsid w:val="00303212"/>
    <w:rsid w:val="0030322E"/>
    <w:rsid w:val="0030379F"/>
    <w:rsid w:val="00303832"/>
    <w:rsid w:val="00303906"/>
    <w:rsid w:val="00304204"/>
    <w:rsid w:val="003047A5"/>
    <w:rsid w:val="003052F5"/>
    <w:rsid w:val="00305BA8"/>
    <w:rsid w:val="003063CB"/>
    <w:rsid w:val="00306A19"/>
    <w:rsid w:val="00306DA7"/>
    <w:rsid w:val="00307807"/>
    <w:rsid w:val="00307966"/>
    <w:rsid w:val="00307A0F"/>
    <w:rsid w:val="00307A12"/>
    <w:rsid w:val="00307D6F"/>
    <w:rsid w:val="00310BB7"/>
    <w:rsid w:val="003110C8"/>
    <w:rsid w:val="00311465"/>
    <w:rsid w:val="00312326"/>
    <w:rsid w:val="003127DE"/>
    <w:rsid w:val="003136A7"/>
    <w:rsid w:val="00314B85"/>
    <w:rsid w:val="00314ED5"/>
    <w:rsid w:val="003161FE"/>
    <w:rsid w:val="00316570"/>
    <w:rsid w:val="0031673B"/>
    <w:rsid w:val="003173D9"/>
    <w:rsid w:val="00317E63"/>
    <w:rsid w:val="00320367"/>
    <w:rsid w:val="00321A48"/>
    <w:rsid w:val="00323AEA"/>
    <w:rsid w:val="00324B28"/>
    <w:rsid w:val="00324B77"/>
    <w:rsid w:val="00324FF0"/>
    <w:rsid w:val="00325243"/>
    <w:rsid w:val="00325ABE"/>
    <w:rsid w:val="00325C4B"/>
    <w:rsid w:val="00325D29"/>
    <w:rsid w:val="00326AC9"/>
    <w:rsid w:val="00327C7A"/>
    <w:rsid w:val="00327D54"/>
    <w:rsid w:val="003300E0"/>
    <w:rsid w:val="003306E1"/>
    <w:rsid w:val="00330713"/>
    <w:rsid w:val="00331C22"/>
    <w:rsid w:val="00332073"/>
    <w:rsid w:val="003320E4"/>
    <w:rsid w:val="00332501"/>
    <w:rsid w:val="00332565"/>
    <w:rsid w:val="003333BA"/>
    <w:rsid w:val="0033360D"/>
    <w:rsid w:val="003338B7"/>
    <w:rsid w:val="00333AE2"/>
    <w:rsid w:val="00334108"/>
    <w:rsid w:val="0033525D"/>
    <w:rsid w:val="0033595F"/>
    <w:rsid w:val="003377B6"/>
    <w:rsid w:val="00337E1C"/>
    <w:rsid w:val="003406EF"/>
    <w:rsid w:val="00340E20"/>
    <w:rsid w:val="00341311"/>
    <w:rsid w:val="003414F3"/>
    <w:rsid w:val="0034189D"/>
    <w:rsid w:val="00341AC6"/>
    <w:rsid w:val="003422ED"/>
    <w:rsid w:val="00342620"/>
    <w:rsid w:val="00343150"/>
    <w:rsid w:val="00345682"/>
    <w:rsid w:val="00345847"/>
    <w:rsid w:val="00346924"/>
    <w:rsid w:val="0034771C"/>
    <w:rsid w:val="00347A7F"/>
    <w:rsid w:val="00350182"/>
    <w:rsid w:val="0035054D"/>
    <w:rsid w:val="00350BD2"/>
    <w:rsid w:val="003518A7"/>
    <w:rsid w:val="0035207E"/>
    <w:rsid w:val="003525AF"/>
    <w:rsid w:val="003525C0"/>
    <w:rsid w:val="003525D2"/>
    <w:rsid w:val="00352699"/>
    <w:rsid w:val="00352BC6"/>
    <w:rsid w:val="003538B2"/>
    <w:rsid w:val="00353C55"/>
    <w:rsid w:val="00353CF6"/>
    <w:rsid w:val="0035479F"/>
    <w:rsid w:val="00354A83"/>
    <w:rsid w:val="003557E4"/>
    <w:rsid w:val="0035613E"/>
    <w:rsid w:val="00356F5F"/>
    <w:rsid w:val="00357099"/>
    <w:rsid w:val="003571D9"/>
    <w:rsid w:val="003574EA"/>
    <w:rsid w:val="00361222"/>
    <w:rsid w:val="00362E5A"/>
    <w:rsid w:val="00363EA3"/>
    <w:rsid w:val="00363EE9"/>
    <w:rsid w:val="00365331"/>
    <w:rsid w:val="00365900"/>
    <w:rsid w:val="00366181"/>
    <w:rsid w:val="00366E1C"/>
    <w:rsid w:val="00367026"/>
    <w:rsid w:val="00367048"/>
    <w:rsid w:val="00367B60"/>
    <w:rsid w:val="0037052C"/>
    <w:rsid w:val="003707B1"/>
    <w:rsid w:val="003723CB"/>
    <w:rsid w:val="00372DBA"/>
    <w:rsid w:val="0037383A"/>
    <w:rsid w:val="00373CB9"/>
    <w:rsid w:val="00373D52"/>
    <w:rsid w:val="00373E56"/>
    <w:rsid w:val="003745F9"/>
    <w:rsid w:val="00375D9E"/>
    <w:rsid w:val="00376022"/>
    <w:rsid w:val="00376128"/>
    <w:rsid w:val="00376436"/>
    <w:rsid w:val="003768D0"/>
    <w:rsid w:val="00376902"/>
    <w:rsid w:val="00376E42"/>
    <w:rsid w:val="00377130"/>
    <w:rsid w:val="003771F6"/>
    <w:rsid w:val="00377354"/>
    <w:rsid w:val="0037742E"/>
    <w:rsid w:val="003807C5"/>
    <w:rsid w:val="00381366"/>
    <w:rsid w:val="0038148D"/>
    <w:rsid w:val="00381BB3"/>
    <w:rsid w:val="0038205E"/>
    <w:rsid w:val="0038245A"/>
    <w:rsid w:val="00382A21"/>
    <w:rsid w:val="00382CA5"/>
    <w:rsid w:val="0038324A"/>
    <w:rsid w:val="00384CCC"/>
    <w:rsid w:val="00384D64"/>
    <w:rsid w:val="003863AD"/>
    <w:rsid w:val="0038643B"/>
    <w:rsid w:val="003869C8"/>
    <w:rsid w:val="00387EC0"/>
    <w:rsid w:val="00390082"/>
    <w:rsid w:val="00391AB5"/>
    <w:rsid w:val="00391E44"/>
    <w:rsid w:val="00391E77"/>
    <w:rsid w:val="00391EBC"/>
    <w:rsid w:val="00391F97"/>
    <w:rsid w:val="0039209F"/>
    <w:rsid w:val="00392C45"/>
    <w:rsid w:val="0039337A"/>
    <w:rsid w:val="003935BF"/>
    <w:rsid w:val="00395827"/>
    <w:rsid w:val="003959FE"/>
    <w:rsid w:val="00396605"/>
    <w:rsid w:val="003A0D98"/>
    <w:rsid w:val="003A1535"/>
    <w:rsid w:val="003A18E5"/>
    <w:rsid w:val="003A2724"/>
    <w:rsid w:val="003A2FF8"/>
    <w:rsid w:val="003A3189"/>
    <w:rsid w:val="003A41FF"/>
    <w:rsid w:val="003A46E3"/>
    <w:rsid w:val="003A5F41"/>
    <w:rsid w:val="003A667F"/>
    <w:rsid w:val="003A6CDE"/>
    <w:rsid w:val="003A7DF9"/>
    <w:rsid w:val="003A7E46"/>
    <w:rsid w:val="003B08FF"/>
    <w:rsid w:val="003B0D48"/>
    <w:rsid w:val="003B14BC"/>
    <w:rsid w:val="003B1704"/>
    <w:rsid w:val="003B2E55"/>
    <w:rsid w:val="003B35BF"/>
    <w:rsid w:val="003B3973"/>
    <w:rsid w:val="003B3A40"/>
    <w:rsid w:val="003B3AB8"/>
    <w:rsid w:val="003B3E53"/>
    <w:rsid w:val="003B457E"/>
    <w:rsid w:val="003B507C"/>
    <w:rsid w:val="003B544D"/>
    <w:rsid w:val="003B558D"/>
    <w:rsid w:val="003B569D"/>
    <w:rsid w:val="003B59B0"/>
    <w:rsid w:val="003B5C8E"/>
    <w:rsid w:val="003B616D"/>
    <w:rsid w:val="003B72FD"/>
    <w:rsid w:val="003C0184"/>
    <w:rsid w:val="003C1D11"/>
    <w:rsid w:val="003C3A65"/>
    <w:rsid w:val="003C3C0E"/>
    <w:rsid w:val="003C48A1"/>
    <w:rsid w:val="003C4BA5"/>
    <w:rsid w:val="003C4C66"/>
    <w:rsid w:val="003C51D7"/>
    <w:rsid w:val="003C581D"/>
    <w:rsid w:val="003C5A92"/>
    <w:rsid w:val="003C638C"/>
    <w:rsid w:val="003D0286"/>
    <w:rsid w:val="003D032A"/>
    <w:rsid w:val="003D067F"/>
    <w:rsid w:val="003D0AA5"/>
    <w:rsid w:val="003D12AA"/>
    <w:rsid w:val="003D17AA"/>
    <w:rsid w:val="003D1896"/>
    <w:rsid w:val="003D18E3"/>
    <w:rsid w:val="003D1968"/>
    <w:rsid w:val="003D1EBD"/>
    <w:rsid w:val="003D1FA9"/>
    <w:rsid w:val="003D3D86"/>
    <w:rsid w:val="003D4FAC"/>
    <w:rsid w:val="003D62C9"/>
    <w:rsid w:val="003D6CCE"/>
    <w:rsid w:val="003D6F6F"/>
    <w:rsid w:val="003D760E"/>
    <w:rsid w:val="003E0228"/>
    <w:rsid w:val="003E0501"/>
    <w:rsid w:val="003E0FE4"/>
    <w:rsid w:val="003E0FEB"/>
    <w:rsid w:val="003E1834"/>
    <w:rsid w:val="003E1838"/>
    <w:rsid w:val="003E45EE"/>
    <w:rsid w:val="003E4BBB"/>
    <w:rsid w:val="003E4C73"/>
    <w:rsid w:val="003E4CD9"/>
    <w:rsid w:val="003E4E1B"/>
    <w:rsid w:val="003E4F57"/>
    <w:rsid w:val="003E5902"/>
    <w:rsid w:val="003E64E5"/>
    <w:rsid w:val="003E75D5"/>
    <w:rsid w:val="003E7906"/>
    <w:rsid w:val="003F0050"/>
    <w:rsid w:val="003F095A"/>
    <w:rsid w:val="003F0A0C"/>
    <w:rsid w:val="003F0E80"/>
    <w:rsid w:val="003F1845"/>
    <w:rsid w:val="003F1D93"/>
    <w:rsid w:val="003F3260"/>
    <w:rsid w:val="003F391E"/>
    <w:rsid w:val="003F3B50"/>
    <w:rsid w:val="003F3C3C"/>
    <w:rsid w:val="003F3C50"/>
    <w:rsid w:val="003F3D26"/>
    <w:rsid w:val="003F4AD8"/>
    <w:rsid w:val="003F56F5"/>
    <w:rsid w:val="003F5942"/>
    <w:rsid w:val="003F5C80"/>
    <w:rsid w:val="003F7949"/>
    <w:rsid w:val="0040042A"/>
    <w:rsid w:val="0040057E"/>
    <w:rsid w:val="00400665"/>
    <w:rsid w:val="00400CEA"/>
    <w:rsid w:val="004010B1"/>
    <w:rsid w:val="00401FAB"/>
    <w:rsid w:val="004025CE"/>
    <w:rsid w:val="00402C7C"/>
    <w:rsid w:val="004032AE"/>
    <w:rsid w:val="00403365"/>
    <w:rsid w:val="00403A08"/>
    <w:rsid w:val="00403FC4"/>
    <w:rsid w:val="00404289"/>
    <w:rsid w:val="004049F2"/>
    <w:rsid w:val="004051D6"/>
    <w:rsid w:val="00405436"/>
    <w:rsid w:val="00406A6A"/>
    <w:rsid w:val="00406B22"/>
    <w:rsid w:val="004076EA"/>
    <w:rsid w:val="00407C95"/>
    <w:rsid w:val="00410134"/>
    <w:rsid w:val="00410338"/>
    <w:rsid w:val="004109F5"/>
    <w:rsid w:val="004111A1"/>
    <w:rsid w:val="004116AC"/>
    <w:rsid w:val="00411934"/>
    <w:rsid w:val="00412353"/>
    <w:rsid w:val="00412BA8"/>
    <w:rsid w:val="00413C32"/>
    <w:rsid w:val="00413D39"/>
    <w:rsid w:val="004143D0"/>
    <w:rsid w:val="0041544A"/>
    <w:rsid w:val="0041563F"/>
    <w:rsid w:val="00415E94"/>
    <w:rsid w:val="00417A67"/>
    <w:rsid w:val="00417CC5"/>
    <w:rsid w:val="00420579"/>
    <w:rsid w:val="004214EA"/>
    <w:rsid w:val="00421991"/>
    <w:rsid w:val="00421CF9"/>
    <w:rsid w:val="00421E04"/>
    <w:rsid w:val="004223D9"/>
    <w:rsid w:val="0042364A"/>
    <w:rsid w:val="00423B3A"/>
    <w:rsid w:val="00424121"/>
    <w:rsid w:val="004257F0"/>
    <w:rsid w:val="00426111"/>
    <w:rsid w:val="0042670C"/>
    <w:rsid w:val="00430191"/>
    <w:rsid w:val="004302BB"/>
    <w:rsid w:val="00430439"/>
    <w:rsid w:val="0043084F"/>
    <w:rsid w:val="00430AD8"/>
    <w:rsid w:val="00431B33"/>
    <w:rsid w:val="00432279"/>
    <w:rsid w:val="004328A7"/>
    <w:rsid w:val="004328AB"/>
    <w:rsid w:val="00434A14"/>
    <w:rsid w:val="00434C74"/>
    <w:rsid w:val="0043573F"/>
    <w:rsid w:val="00435E25"/>
    <w:rsid w:val="00435E95"/>
    <w:rsid w:val="00435EBA"/>
    <w:rsid w:val="00435EC4"/>
    <w:rsid w:val="00436391"/>
    <w:rsid w:val="00436A4B"/>
    <w:rsid w:val="00437A7F"/>
    <w:rsid w:val="00440615"/>
    <w:rsid w:val="00440653"/>
    <w:rsid w:val="0044231C"/>
    <w:rsid w:val="004427F4"/>
    <w:rsid w:val="00442A7A"/>
    <w:rsid w:val="00442C17"/>
    <w:rsid w:val="00442DD6"/>
    <w:rsid w:val="00444896"/>
    <w:rsid w:val="00445001"/>
    <w:rsid w:val="004450C7"/>
    <w:rsid w:val="0044628E"/>
    <w:rsid w:val="00447153"/>
    <w:rsid w:val="004474EA"/>
    <w:rsid w:val="00450644"/>
    <w:rsid w:val="00450AA6"/>
    <w:rsid w:val="00450AB5"/>
    <w:rsid w:val="00451985"/>
    <w:rsid w:val="004521CE"/>
    <w:rsid w:val="00452C5D"/>
    <w:rsid w:val="00452E0E"/>
    <w:rsid w:val="00453298"/>
    <w:rsid w:val="00455070"/>
    <w:rsid w:val="004553C0"/>
    <w:rsid w:val="00455B09"/>
    <w:rsid w:val="004569D9"/>
    <w:rsid w:val="00456CBD"/>
    <w:rsid w:val="00456EB4"/>
    <w:rsid w:val="004571DE"/>
    <w:rsid w:val="00457413"/>
    <w:rsid w:val="00457AEE"/>
    <w:rsid w:val="00460959"/>
    <w:rsid w:val="00460D3F"/>
    <w:rsid w:val="00461F87"/>
    <w:rsid w:val="0046466C"/>
    <w:rsid w:val="004646D3"/>
    <w:rsid w:val="00464835"/>
    <w:rsid w:val="004648D8"/>
    <w:rsid w:val="00466046"/>
    <w:rsid w:val="00466111"/>
    <w:rsid w:val="004664EC"/>
    <w:rsid w:val="004667D4"/>
    <w:rsid w:val="00470584"/>
    <w:rsid w:val="0047060D"/>
    <w:rsid w:val="00470E1F"/>
    <w:rsid w:val="004717AC"/>
    <w:rsid w:val="004718F3"/>
    <w:rsid w:val="00472021"/>
    <w:rsid w:val="00472A95"/>
    <w:rsid w:val="00472B35"/>
    <w:rsid w:val="00474F24"/>
    <w:rsid w:val="00475040"/>
    <w:rsid w:val="004761D3"/>
    <w:rsid w:val="004777DA"/>
    <w:rsid w:val="00477BA8"/>
    <w:rsid w:val="00477C6E"/>
    <w:rsid w:val="00481EC7"/>
    <w:rsid w:val="00482B3E"/>
    <w:rsid w:val="004834B2"/>
    <w:rsid w:val="00483D47"/>
    <w:rsid w:val="00483E47"/>
    <w:rsid w:val="00484D85"/>
    <w:rsid w:val="0048558D"/>
    <w:rsid w:val="004856C3"/>
    <w:rsid w:val="00485BF5"/>
    <w:rsid w:val="00485E12"/>
    <w:rsid w:val="00486032"/>
    <w:rsid w:val="004863AE"/>
    <w:rsid w:val="00486F32"/>
    <w:rsid w:val="00490010"/>
    <w:rsid w:val="0049008D"/>
    <w:rsid w:val="004903C7"/>
    <w:rsid w:val="00491695"/>
    <w:rsid w:val="00491A85"/>
    <w:rsid w:val="00493D40"/>
    <w:rsid w:val="00494696"/>
    <w:rsid w:val="00495362"/>
    <w:rsid w:val="00495BE0"/>
    <w:rsid w:val="00495D1B"/>
    <w:rsid w:val="00495F73"/>
    <w:rsid w:val="00495FCA"/>
    <w:rsid w:val="00496618"/>
    <w:rsid w:val="004968A3"/>
    <w:rsid w:val="00496DC2"/>
    <w:rsid w:val="00497DC8"/>
    <w:rsid w:val="004A061F"/>
    <w:rsid w:val="004A0F3B"/>
    <w:rsid w:val="004A13F3"/>
    <w:rsid w:val="004A1A0A"/>
    <w:rsid w:val="004A2BB2"/>
    <w:rsid w:val="004A34DE"/>
    <w:rsid w:val="004A3E48"/>
    <w:rsid w:val="004A40D8"/>
    <w:rsid w:val="004A4791"/>
    <w:rsid w:val="004A504B"/>
    <w:rsid w:val="004A5934"/>
    <w:rsid w:val="004A6432"/>
    <w:rsid w:val="004A6911"/>
    <w:rsid w:val="004A73C7"/>
    <w:rsid w:val="004B07F2"/>
    <w:rsid w:val="004B0F32"/>
    <w:rsid w:val="004B2273"/>
    <w:rsid w:val="004B23AD"/>
    <w:rsid w:val="004B2C99"/>
    <w:rsid w:val="004B2DB0"/>
    <w:rsid w:val="004B3CE1"/>
    <w:rsid w:val="004B4016"/>
    <w:rsid w:val="004B54E0"/>
    <w:rsid w:val="004B5BF9"/>
    <w:rsid w:val="004B61A4"/>
    <w:rsid w:val="004B6FCB"/>
    <w:rsid w:val="004B70BA"/>
    <w:rsid w:val="004B7384"/>
    <w:rsid w:val="004B748D"/>
    <w:rsid w:val="004B769C"/>
    <w:rsid w:val="004C08B2"/>
    <w:rsid w:val="004C0DAA"/>
    <w:rsid w:val="004C12C5"/>
    <w:rsid w:val="004C24AB"/>
    <w:rsid w:val="004C3059"/>
    <w:rsid w:val="004C38AC"/>
    <w:rsid w:val="004C4085"/>
    <w:rsid w:val="004C422D"/>
    <w:rsid w:val="004C4269"/>
    <w:rsid w:val="004C4FD0"/>
    <w:rsid w:val="004C57A4"/>
    <w:rsid w:val="004C5B34"/>
    <w:rsid w:val="004C5E1F"/>
    <w:rsid w:val="004C792F"/>
    <w:rsid w:val="004D0350"/>
    <w:rsid w:val="004D15E8"/>
    <w:rsid w:val="004D15F8"/>
    <w:rsid w:val="004D17F9"/>
    <w:rsid w:val="004D2004"/>
    <w:rsid w:val="004D26DD"/>
    <w:rsid w:val="004D2C5D"/>
    <w:rsid w:val="004D3023"/>
    <w:rsid w:val="004D31B6"/>
    <w:rsid w:val="004D325D"/>
    <w:rsid w:val="004D3810"/>
    <w:rsid w:val="004D3D45"/>
    <w:rsid w:val="004D4467"/>
    <w:rsid w:val="004D4FE8"/>
    <w:rsid w:val="004D522D"/>
    <w:rsid w:val="004D5557"/>
    <w:rsid w:val="004D583F"/>
    <w:rsid w:val="004D5936"/>
    <w:rsid w:val="004D5DF3"/>
    <w:rsid w:val="004D6160"/>
    <w:rsid w:val="004D6236"/>
    <w:rsid w:val="004D62D0"/>
    <w:rsid w:val="004D7C74"/>
    <w:rsid w:val="004E0809"/>
    <w:rsid w:val="004E0AE5"/>
    <w:rsid w:val="004E1342"/>
    <w:rsid w:val="004E1E97"/>
    <w:rsid w:val="004E2F62"/>
    <w:rsid w:val="004E3970"/>
    <w:rsid w:val="004E3BDD"/>
    <w:rsid w:val="004E3E09"/>
    <w:rsid w:val="004E3FB1"/>
    <w:rsid w:val="004E4C07"/>
    <w:rsid w:val="004E4DBB"/>
    <w:rsid w:val="004E4DDE"/>
    <w:rsid w:val="004E4E76"/>
    <w:rsid w:val="004E4EEA"/>
    <w:rsid w:val="004E5E33"/>
    <w:rsid w:val="004E65C7"/>
    <w:rsid w:val="004E6AF1"/>
    <w:rsid w:val="004E73D5"/>
    <w:rsid w:val="004E7F9C"/>
    <w:rsid w:val="004F0D2C"/>
    <w:rsid w:val="004F215B"/>
    <w:rsid w:val="004F2F51"/>
    <w:rsid w:val="004F3493"/>
    <w:rsid w:val="004F34AF"/>
    <w:rsid w:val="004F44BF"/>
    <w:rsid w:val="004F44DF"/>
    <w:rsid w:val="004F4FE6"/>
    <w:rsid w:val="004F510E"/>
    <w:rsid w:val="004F5E30"/>
    <w:rsid w:val="004F5FE2"/>
    <w:rsid w:val="004F6066"/>
    <w:rsid w:val="004F6A13"/>
    <w:rsid w:val="005019E3"/>
    <w:rsid w:val="00502208"/>
    <w:rsid w:val="00503718"/>
    <w:rsid w:val="00503F08"/>
    <w:rsid w:val="00503FE9"/>
    <w:rsid w:val="00504795"/>
    <w:rsid w:val="00507F7B"/>
    <w:rsid w:val="00510216"/>
    <w:rsid w:val="00510437"/>
    <w:rsid w:val="005106B4"/>
    <w:rsid w:val="00511CA5"/>
    <w:rsid w:val="00511F42"/>
    <w:rsid w:val="005121B0"/>
    <w:rsid w:val="005128A8"/>
    <w:rsid w:val="005129A7"/>
    <w:rsid w:val="00512B09"/>
    <w:rsid w:val="00513741"/>
    <w:rsid w:val="00513AF5"/>
    <w:rsid w:val="00513FD5"/>
    <w:rsid w:val="00514E0D"/>
    <w:rsid w:val="005155C9"/>
    <w:rsid w:val="00515C33"/>
    <w:rsid w:val="00515E95"/>
    <w:rsid w:val="005161E5"/>
    <w:rsid w:val="00517374"/>
    <w:rsid w:val="00517CD4"/>
    <w:rsid w:val="0052055A"/>
    <w:rsid w:val="00520945"/>
    <w:rsid w:val="00520B37"/>
    <w:rsid w:val="00520BE0"/>
    <w:rsid w:val="00520FD7"/>
    <w:rsid w:val="0052108C"/>
    <w:rsid w:val="00521613"/>
    <w:rsid w:val="00521D04"/>
    <w:rsid w:val="00522F5E"/>
    <w:rsid w:val="00523DEB"/>
    <w:rsid w:val="0052430F"/>
    <w:rsid w:val="00524D0E"/>
    <w:rsid w:val="00526111"/>
    <w:rsid w:val="00526192"/>
    <w:rsid w:val="00527125"/>
    <w:rsid w:val="0053169B"/>
    <w:rsid w:val="00531875"/>
    <w:rsid w:val="0053297D"/>
    <w:rsid w:val="00533122"/>
    <w:rsid w:val="0053373D"/>
    <w:rsid w:val="00533B45"/>
    <w:rsid w:val="00534EE0"/>
    <w:rsid w:val="0053531C"/>
    <w:rsid w:val="00535D4D"/>
    <w:rsid w:val="005373A8"/>
    <w:rsid w:val="00537C90"/>
    <w:rsid w:val="0054061B"/>
    <w:rsid w:val="00540796"/>
    <w:rsid w:val="005408EC"/>
    <w:rsid w:val="00540C6A"/>
    <w:rsid w:val="0054160A"/>
    <w:rsid w:val="005417D6"/>
    <w:rsid w:val="0054181F"/>
    <w:rsid w:val="00542014"/>
    <w:rsid w:val="00542369"/>
    <w:rsid w:val="005426C2"/>
    <w:rsid w:val="00542747"/>
    <w:rsid w:val="00542D71"/>
    <w:rsid w:val="00543D05"/>
    <w:rsid w:val="005440CE"/>
    <w:rsid w:val="00544BAF"/>
    <w:rsid w:val="005456AD"/>
    <w:rsid w:val="00545C18"/>
    <w:rsid w:val="00546343"/>
    <w:rsid w:val="00546861"/>
    <w:rsid w:val="005477C0"/>
    <w:rsid w:val="00550A90"/>
    <w:rsid w:val="00550D11"/>
    <w:rsid w:val="0055100C"/>
    <w:rsid w:val="00551358"/>
    <w:rsid w:val="00551C82"/>
    <w:rsid w:val="00551F74"/>
    <w:rsid w:val="00552B19"/>
    <w:rsid w:val="00552FC8"/>
    <w:rsid w:val="005535AF"/>
    <w:rsid w:val="00554263"/>
    <w:rsid w:val="00555103"/>
    <w:rsid w:val="005552ED"/>
    <w:rsid w:val="005556BF"/>
    <w:rsid w:val="00555D75"/>
    <w:rsid w:val="00556010"/>
    <w:rsid w:val="00557754"/>
    <w:rsid w:val="005577CA"/>
    <w:rsid w:val="005578F7"/>
    <w:rsid w:val="00560DF0"/>
    <w:rsid w:val="00561E80"/>
    <w:rsid w:val="00562EDE"/>
    <w:rsid w:val="00562EF5"/>
    <w:rsid w:val="005637E8"/>
    <w:rsid w:val="00563D2B"/>
    <w:rsid w:val="0056510F"/>
    <w:rsid w:val="00566CBE"/>
    <w:rsid w:val="00566CE0"/>
    <w:rsid w:val="00567218"/>
    <w:rsid w:val="00567F60"/>
    <w:rsid w:val="005701C0"/>
    <w:rsid w:val="005701F2"/>
    <w:rsid w:val="005705F2"/>
    <w:rsid w:val="00570A94"/>
    <w:rsid w:val="00571486"/>
    <w:rsid w:val="00572456"/>
    <w:rsid w:val="00573358"/>
    <w:rsid w:val="00573837"/>
    <w:rsid w:val="005748F2"/>
    <w:rsid w:val="00574B27"/>
    <w:rsid w:val="00574D2E"/>
    <w:rsid w:val="00574EC2"/>
    <w:rsid w:val="005754E6"/>
    <w:rsid w:val="00576A02"/>
    <w:rsid w:val="00576CD5"/>
    <w:rsid w:val="00576D2F"/>
    <w:rsid w:val="005772FF"/>
    <w:rsid w:val="005776B8"/>
    <w:rsid w:val="0057770C"/>
    <w:rsid w:val="005800DC"/>
    <w:rsid w:val="00580A0E"/>
    <w:rsid w:val="00580C33"/>
    <w:rsid w:val="00580F26"/>
    <w:rsid w:val="005814EB"/>
    <w:rsid w:val="00581C14"/>
    <w:rsid w:val="00581DCA"/>
    <w:rsid w:val="0058222E"/>
    <w:rsid w:val="0058226B"/>
    <w:rsid w:val="005830D3"/>
    <w:rsid w:val="00583552"/>
    <w:rsid w:val="00583731"/>
    <w:rsid w:val="00584F26"/>
    <w:rsid w:val="00585975"/>
    <w:rsid w:val="00586356"/>
    <w:rsid w:val="00586D88"/>
    <w:rsid w:val="00586FA8"/>
    <w:rsid w:val="00587090"/>
    <w:rsid w:val="00587603"/>
    <w:rsid w:val="00587655"/>
    <w:rsid w:val="00587BE6"/>
    <w:rsid w:val="005903F2"/>
    <w:rsid w:val="00591B92"/>
    <w:rsid w:val="00592647"/>
    <w:rsid w:val="005927A5"/>
    <w:rsid w:val="00593DE9"/>
    <w:rsid w:val="00594A9E"/>
    <w:rsid w:val="00594D62"/>
    <w:rsid w:val="005951FC"/>
    <w:rsid w:val="00595763"/>
    <w:rsid w:val="00596CDE"/>
    <w:rsid w:val="00596EBD"/>
    <w:rsid w:val="00596FA1"/>
    <w:rsid w:val="005971A3"/>
    <w:rsid w:val="0059740A"/>
    <w:rsid w:val="005A0182"/>
    <w:rsid w:val="005A06E9"/>
    <w:rsid w:val="005A06F1"/>
    <w:rsid w:val="005A0FEF"/>
    <w:rsid w:val="005A1939"/>
    <w:rsid w:val="005A1CAF"/>
    <w:rsid w:val="005A1CB2"/>
    <w:rsid w:val="005A1F75"/>
    <w:rsid w:val="005A1FD6"/>
    <w:rsid w:val="005A2039"/>
    <w:rsid w:val="005A2662"/>
    <w:rsid w:val="005A2969"/>
    <w:rsid w:val="005A346E"/>
    <w:rsid w:val="005A3483"/>
    <w:rsid w:val="005A4356"/>
    <w:rsid w:val="005A4C72"/>
    <w:rsid w:val="005A5449"/>
    <w:rsid w:val="005A635F"/>
    <w:rsid w:val="005A656D"/>
    <w:rsid w:val="005A68C5"/>
    <w:rsid w:val="005A6C12"/>
    <w:rsid w:val="005A71A6"/>
    <w:rsid w:val="005A7C16"/>
    <w:rsid w:val="005B0C75"/>
    <w:rsid w:val="005B15F2"/>
    <w:rsid w:val="005B24C5"/>
    <w:rsid w:val="005B257C"/>
    <w:rsid w:val="005B3DE5"/>
    <w:rsid w:val="005B48FF"/>
    <w:rsid w:val="005B6276"/>
    <w:rsid w:val="005B69C2"/>
    <w:rsid w:val="005B6F19"/>
    <w:rsid w:val="005B70A5"/>
    <w:rsid w:val="005B77A8"/>
    <w:rsid w:val="005B77BA"/>
    <w:rsid w:val="005B79C7"/>
    <w:rsid w:val="005C0648"/>
    <w:rsid w:val="005C096A"/>
    <w:rsid w:val="005C0CF4"/>
    <w:rsid w:val="005C1120"/>
    <w:rsid w:val="005C1A9F"/>
    <w:rsid w:val="005C2040"/>
    <w:rsid w:val="005C274A"/>
    <w:rsid w:val="005C286F"/>
    <w:rsid w:val="005C369A"/>
    <w:rsid w:val="005C42B5"/>
    <w:rsid w:val="005C4783"/>
    <w:rsid w:val="005C49A4"/>
    <w:rsid w:val="005C4B30"/>
    <w:rsid w:val="005C578D"/>
    <w:rsid w:val="005C5D39"/>
    <w:rsid w:val="005C6360"/>
    <w:rsid w:val="005C6A25"/>
    <w:rsid w:val="005C6C92"/>
    <w:rsid w:val="005C6DE3"/>
    <w:rsid w:val="005C7A40"/>
    <w:rsid w:val="005C7B65"/>
    <w:rsid w:val="005C7B7F"/>
    <w:rsid w:val="005D0158"/>
    <w:rsid w:val="005D1141"/>
    <w:rsid w:val="005D1FED"/>
    <w:rsid w:val="005D292C"/>
    <w:rsid w:val="005D2981"/>
    <w:rsid w:val="005D2E36"/>
    <w:rsid w:val="005D3939"/>
    <w:rsid w:val="005D533A"/>
    <w:rsid w:val="005D58FF"/>
    <w:rsid w:val="005D5E99"/>
    <w:rsid w:val="005D704A"/>
    <w:rsid w:val="005D77AD"/>
    <w:rsid w:val="005E0AE3"/>
    <w:rsid w:val="005E0BB2"/>
    <w:rsid w:val="005E1C7B"/>
    <w:rsid w:val="005E2766"/>
    <w:rsid w:val="005E2D9F"/>
    <w:rsid w:val="005E307B"/>
    <w:rsid w:val="005E317E"/>
    <w:rsid w:val="005E3659"/>
    <w:rsid w:val="005E5998"/>
    <w:rsid w:val="005E5EE9"/>
    <w:rsid w:val="005E6272"/>
    <w:rsid w:val="005E6B29"/>
    <w:rsid w:val="005E791E"/>
    <w:rsid w:val="005F06BF"/>
    <w:rsid w:val="005F0778"/>
    <w:rsid w:val="005F11A3"/>
    <w:rsid w:val="005F2675"/>
    <w:rsid w:val="005F3371"/>
    <w:rsid w:val="005F33FD"/>
    <w:rsid w:val="005F3D79"/>
    <w:rsid w:val="005F4573"/>
    <w:rsid w:val="005F4A40"/>
    <w:rsid w:val="005F6308"/>
    <w:rsid w:val="005F6991"/>
    <w:rsid w:val="005F6FB7"/>
    <w:rsid w:val="005F763A"/>
    <w:rsid w:val="005F7A2C"/>
    <w:rsid w:val="00600A67"/>
    <w:rsid w:val="006012A7"/>
    <w:rsid w:val="006014CF"/>
    <w:rsid w:val="0060158A"/>
    <w:rsid w:val="00601A74"/>
    <w:rsid w:val="00602847"/>
    <w:rsid w:val="00603DB4"/>
    <w:rsid w:val="006058C4"/>
    <w:rsid w:val="00605E19"/>
    <w:rsid w:val="006060E0"/>
    <w:rsid w:val="00606283"/>
    <w:rsid w:val="00606685"/>
    <w:rsid w:val="00606965"/>
    <w:rsid w:val="00607B70"/>
    <w:rsid w:val="00610084"/>
    <w:rsid w:val="00612016"/>
    <w:rsid w:val="00612924"/>
    <w:rsid w:val="00612A1C"/>
    <w:rsid w:val="006135D1"/>
    <w:rsid w:val="006139BF"/>
    <w:rsid w:val="00613A0B"/>
    <w:rsid w:val="00613A53"/>
    <w:rsid w:val="00613DE5"/>
    <w:rsid w:val="00613EF6"/>
    <w:rsid w:val="0061407A"/>
    <w:rsid w:val="006141C1"/>
    <w:rsid w:val="006158D5"/>
    <w:rsid w:val="00615A36"/>
    <w:rsid w:val="0061739E"/>
    <w:rsid w:val="00617AB7"/>
    <w:rsid w:val="0062096A"/>
    <w:rsid w:val="00621CA0"/>
    <w:rsid w:val="0062244B"/>
    <w:rsid w:val="00622514"/>
    <w:rsid w:val="00623244"/>
    <w:rsid w:val="006235BF"/>
    <w:rsid w:val="00624189"/>
    <w:rsid w:val="00624637"/>
    <w:rsid w:val="00624BD3"/>
    <w:rsid w:val="00624BF4"/>
    <w:rsid w:val="00624D31"/>
    <w:rsid w:val="00625D83"/>
    <w:rsid w:val="00630D95"/>
    <w:rsid w:val="006311EF"/>
    <w:rsid w:val="0063131A"/>
    <w:rsid w:val="00631EDD"/>
    <w:rsid w:val="00631F86"/>
    <w:rsid w:val="00632383"/>
    <w:rsid w:val="00633671"/>
    <w:rsid w:val="00633B9E"/>
    <w:rsid w:val="00634018"/>
    <w:rsid w:val="006342A1"/>
    <w:rsid w:val="00634A42"/>
    <w:rsid w:val="00634F36"/>
    <w:rsid w:val="006368F0"/>
    <w:rsid w:val="006373D9"/>
    <w:rsid w:val="00637410"/>
    <w:rsid w:val="006377F2"/>
    <w:rsid w:val="00637C97"/>
    <w:rsid w:val="00640A2D"/>
    <w:rsid w:val="00640D9E"/>
    <w:rsid w:val="00640E92"/>
    <w:rsid w:val="00642B93"/>
    <w:rsid w:val="00643292"/>
    <w:rsid w:val="00643639"/>
    <w:rsid w:val="00645914"/>
    <w:rsid w:val="00645F3B"/>
    <w:rsid w:val="0064654A"/>
    <w:rsid w:val="0064710D"/>
    <w:rsid w:val="006471DF"/>
    <w:rsid w:val="006477FB"/>
    <w:rsid w:val="00650009"/>
    <w:rsid w:val="0065007F"/>
    <w:rsid w:val="006504FE"/>
    <w:rsid w:val="006508F8"/>
    <w:rsid w:val="00650A36"/>
    <w:rsid w:val="00652510"/>
    <w:rsid w:val="006532BF"/>
    <w:rsid w:val="00653E08"/>
    <w:rsid w:val="00654796"/>
    <w:rsid w:val="00655EBF"/>
    <w:rsid w:val="00655F26"/>
    <w:rsid w:val="00656D5B"/>
    <w:rsid w:val="00657799"/>
    <w:rsid w:val="00662314"/>
    <w:rsid w:val="006623E7"/>
    <w:rsid w:val="00662723"/>
    <w:rsid w:val="00662737"/>
    <w:rsid w:val="00662A6E"/>
    <w:rsid w:val="00662B80"/>
    <w:rsid w:val="00663C69"/>
    <w:rsid w:val="006640CC"/>
    <w:rsid w:val="006642A2"/>
    <w:rsid w:val="006656E2"/>
    <w:rsid w:val="0066601E"/>
    <w:rsid w:val="00666116"/>
    <w:rsid w:val="006663EA"/>
    <w:rsid w:val="006666D3"/>
    <w:rsid w:val="0066692F"/>
    <w:rsid w:val="00667C0F"/>
    <w:rsid w:val="0067014F"/>
    <w:rsid w:val="00670945"/>
    <w:rsid w:val="00671298"/>
    <w:rsid w:val="0067129E"/>
    <w:rsid w:val="00671571"/>
    <w:rsid w:val="006716EA"/>
    <w:rsid w:val="0067180D"/>
    <w:rsid w:val="00671EC8"/>
    <w:rsid w:val="006725C7"/>
    <w:rsid w:val="0067278A"/>
    <w:rsid w:val="00673837"/>
    <w:rsid w:val="00673FD3"/>
    <w:rsid w:val="00674606"/>
    <w:rsid w:val="00674623"/>
    <w:rsid w:val="00674726"/>
    <w:rsid w:val="0067575A"/>
    <w:rsid w:val="00676F32"/>
    <w:rsid w:val="006800EE"/>
    <w:rsid w:val="0068020F"/>
    <w:rsid w:val="00680ACD"/>
    <w:rsid w:val="00680F0E"/>
    <w:rsid w:val="00680F7B"/>
    <w:rsid w:val="0068188B"/>
    <w:rsid w:val="00681F3C"/>
    <w:rsid w:val="00682E4F"/>
    <w:rsid w:val="00683BD8"/>
    <w:rsid w:val="006852C7"/>
    <w:rsid w:val="00686362"/>
    <w:rsid w:val="0068652C"/>
    <w:rsid w:val="00686A6B"/>
    <w:rsid w:val="00686D1B"/>
    <w:rsid w:val="00687328"/>
    <w:rsid w:val="00687DD9"/>
    <w:rsid w:val="006907C9"/>
    <w:rsid w:val="00690952"/>
    <w:rsid w:val="00690D36"/>
    <w:rsid w:val="00692289"/>
    <w:rsid w:val="00692B13"/>
    <w:rsid w:val="00692BC8"/>
    <w:rsid w:val="00692F05"/>
    <w:rsid w:val="00692FC3"/>
    <w:rsid w:val="0069348A"/>
    <w:rsid w:val="0069365F"/>
    <w:rsid w:val="00693C75"/>
    <w:rsid w:val="00694DF7"/>
    <w:rsid w:val="00695368"/>
    <w:rsid w:val="00695F79"/>
    <w:rsid w:val="00696F51"/>
    <w:rsid w:val="00697974"/>
    <w:rsid w:val="00697A01"/>
    <w:rsid w:val="00697CA8"/>
    <w:rsid w:val="00697FAB"/>
    <w:rsid w:val="006A0645"/>
    <w:rsid w:val="006A0A45"/>
    <w:rsid w:val="006A0E4C"/>
    <w:rsid w:val="006A1D99"/>
    <w:rsid w:val="006A1F58"/>
    <w:rsid w:val="006A2115"/>
    <w:rsid w:val="006A3450"/>
    <w:rsid w:val="006A3A50"/>
    <w:rsid w:val="006A4566"/>
    <w:rsid w:val="006A48CA"/>
    <w:rsid w:val="006A5429"/>
    <w:rsid w:val="006A5839"/>
    <w:rsid w:val="006A5C3C"/>
    <w:rsid w:val="006A6DC2"/>
    <w:rsid w:val="006A77FB"/>
    <w:rsid w:val="006A7948"/>
    <w:rsid w:val="006B0D49"/>
    <w:rsid w:val="006B1732"/>
    <w:rsid w:val="006B2352"/>
    <w:rsid w:val="006B45B0"/>
    <w:rsid w:val="006B47A2"/>
    <w:rsid w:val="006B53BB"/>
    <w:rsid w:val="006B58BB"/>
    <w:rsid w:val="006B5B11"/>
    <w:rsid w:val="006B5B24"/>
    <w:rsid w:val="006B5EA1"/>
    <w:rsid w:val="006B694C"/>
    <w:rsid w:val="006B78AF"/>
    <w:rsid w:val="006B7E58"/>
    <w:rsid w:val="006C02D9"/>
    <w:rsid w:val="006C0B49"/>
    <w:rsid w:val="006C1338"/>
    <w:rsid w:val="006C1727"/>
    <w:rsid w:val="006C1F63"/>
    <w:rsid w:val="006C32FD"/>
    <w:rsid w:val="006C39C9"/>
    <w:rsid w:val="006C5816"/>
    <w:rsid w:val="006C58D2"/>
    <w:rsid w:val="006C58DB"/>
    <w:rsid w:val="006C7917"/>
    <w:rsid w:val="006C7D3C"/>
    <w:rsid w:val="006C7DB3"/>
    <w:rsid w:val="006D0FCC"/>
    <w:rsid w:val="006D1EB4"/>
    <w:rsid w:val="006D2548"/>
    <w:rsid w:val="006D2D12"/>
    <w:rsid w:val="006D2E69"/>
    <w:rsid w:val="006D374A"/>
    <w:rsid w:val="006D4050"/>
    <w:rsid w:val="006D69C3"/>
    <w:rsid w:val="006D7093"/>
    <w:rsid w:val="006D7D5C"/>
    <w:rsid w:val="006E011E"/>
    <w:rsid w:val="006E0D57"/>
    <w:rsid w:val="006E0E19"/>
    <w:rsid w:val="006E1A32"/>
    <w:rsid w:val="006E26F6"/>
    <w:rsid w:val="006E314A"/>
    <w:rsid w:val="006E470E"/>
    <w:rsid w:val="006E5266"/>
    <w:rsid w:val="006E53E2"/>
    <w:rsid w:val="006E5D92"/>
    <w:rsid w:val="006E64B1"/>
    <w:rsid w:val="006E64ED"/>
    <w:rsid w:val="006E65E7"/>
    <w:rsid w:val="006E73CF"/>
    <w:rsid w:val="006E75E0"/>
    <w:rsid w:val="006E7AE7"/>
    <w:rsid w:val="006F0AF6"/>
    <w:rsid w:val="006F224D"/>
    <w:rsid w:val="006F2869"/>
    <w:rsid w:val="006F3BF8"/>
    <w:rsid w:val="006F3D74"/>
    <w:rsid w:val="006F4062"/>
    <w:rsid w:val="006F4BDB"/>
    <w:rsid w:val="006F4FF5"/>
    <w:rsid w:val="006F6061"/>
    <w:rsid w:val="006F607D"/>
    <w:rsid w:val="006F760C"/>
    <w:rsid w:val="006F7700"/>
    <w:rsid w:val="006F7DCB"/>
    <w:rsid w:val="006F7E21"/>
    <w:rsid w:val="00701D97"/>
    <w:rsid w:val="00703DCC"/>
    <w:rsid w:val="007044F0"/>
    <w:rsid w:val="007046FD"/>
    <w:rsid w:val="007049DC"/>
    <w:rsid w:val="00704CC1"/>
    <w:rsid w:val="00704DAE"/>
    <w:rsid w:val="00704FFE"/>
    <w:rsid w:val="00705212"/>
    <w:rsid w:val="00705F34"/>
    <w:rsid w:val="0070616B"/>
    <w:rsid w:val="0070633C"/>
    <w:rsid w:val="0070662F"/>
    <w:rsid w:val="00706FDA"/>
    <w:rsid w:val="0070783F"/>
    <w:rsid w:val="00707DC4"/>
    <w:rsid w:val="00710629"/>
    <w:rsid w:val="00711C7C"/>
    <w:rsid w:val="00711F9A"/>
    <w:rsid w:val="00712776"/>
    <w:rsid w:val="0071281E"/>
    <w:rsid w:val="00712BD7"/>
    <w:rsid w:val="007137D8"/>
    <w:rsid w:val="00713810"/>
    <w:rsid w:val="00713895"/>
    <w:rsid w:val="00713B91"/>
    <w:rsid w:val="00715A6C"/>
    <w:rsid w:val="007203F2"/>
    <w:rsid w:val="0072085F"/>
    <w:rsid w:val="00720BE3"/>
    <w:rsid w:val="00721582"/>
    <w:rsid w:val="00721AFF"/>
    <w:rsid w:val="00721E24"/>
    <w:rsid w:val="007223C1"/>
    <w:rsid w:val="00723E60"/>
    <w:rsid w:val="0072431C"/>
    <w:rsid w:val="007247F1"/>
    <w:rsid w:val="00724C7F"/>
    <w:rsid w:val="00724F1A"/>
    <w:rsid w:val="007254F2"/>
    <w:rsid w:val="00725D26"/>
    <w:rsid w:val="00727398"/>
    <w:rsid w:val="007274CB"/>
    <w:rsid w:val="00727D3C"/>
    <w:rsid w:val="00730276"/>
    <w:rsid w:val="007303A5"/>
    <w:rsid w:val="00730B3E"/>
    <w:rsid w:val="00732614"/>
    <w:rsid w:val="0073297F"/>
    <w:rsid w:val="00732AEC"/>
    <w:rsid w:val="00732E9E"/>
    <w:rsid w:val="0073420B"/>
    <w:rsid w:val="00734E1D"/>
    <w:rsid w:val="00735117"/>
    <w:rsid w:val="007357BE"/>
    <w:rsid w:val="0074070B"/>
    <w:rsid w:val="0074138B"/>
    <w:rsid w:val="00743CD0"/>
    <w:rsid w:val="00744207"/>
    <w:rsid w:val="007449DA"/>
    <w:rsid w:val="00744A9A"/>
    <w:rsid w:val="00745C4F"/>
    <w:rsid w:val="0074760E"/>
    <w:rsid w:val="00747EB6"/>
    <w:rsid w:val="0075050C"/>
    <w:rsid w:val="00750A8D"/>
    <w:rsid w:val="00751A43"/>
    <w:rsid w:val="00753CAA"/>
    <w:rsid w:val="00754168"/>
    <w:rsid w:val="00754822"/>
    <w:rsid w:val="00754ABA"/>
    <w:rsid w:val="007555F6"/>
    <w:rsid w:val="0075611D"/>
    <w:rsid w:val="0075655D"/>
    <w:rsid w:val="007569B0"/>
    <w:rsid w:val="0075714C"/>
    <w:rsid w:val="00760325"/>
    <w:rsid w:val="00760F9F"/>
    <w:rsid w:val="007616E1"/>
    <w:rsid w:val="00761A03"/>
    <w:rsid w:val="007620F7"/>
    <w:rsid w:val="0076248F"/>
    <w:rsid w:val="007628BC"/>
    <w:rsid w:val="0076332C"/>
    <w:rsid w:val="0076381E"/>
    <w:rsid w:val="00763CF1"/>
    <w:rsid w:val="00764027"/>
    <w:rsid w:val="00764AC9"/>
    <w:rsid w:val="00764ECC"/>
    <w:rsid w:val="007650B1"/>
    <w:rsid w:val="0076545D"/>
    <w:rsid w:val="007661F2"/>
    <w:rsid w:val="007663CC"/>
    <w:rsid w:val="00766459"/>
    <w:rsid w:val="007667C3"/>
    <w:rsid w:val="00766EE0"/>
    <w:rsid w:val="00767004"/>
    <w:rsid w:val="00770741"/>
    <w:rsid w:val="007708DA"/>
    <w:rsid w:val="00770A07"/>
    <w:rsid w:val="00770BEA"/>
    <w:rsid w:val="00770D07"/>
    <w:rsid w:val="00771219"/>
    <w:rsid w:val="007715DA"/>
    <w:rsid w:val="00771A8B"/>
    <w:rsid w:val="00771E4C"/>
    <w:rsid w:val="00772373"/>
    <w:rsid w:val="0077270A"/>
    <w:rsid w:val="00774523"/>
    <w:rsid w:val="007746BD"/>
    <w:rsid w:val="00776609"/>
    <w:rsid w:val="00776DEB"/>
    <w:rsid w:val="00776DFB"/>
    <w:rsid w:val="00776E32"/>
    <w:rsid w:val="0077716A"/>
    <w:rsid w:val="0078093B"/>
    <w:rsid w:val="00781090"/>
    <w:rsid w:val="007825CD"/>
    <w:rsid w:val="00782909"/>
    <w:rsid w:val="00783AB3"/>
    <w:rsid w:val="00784037"/>
    <w:rsid w:val="00784D1D"/>
    <w:rsid w:val="00784FC4"/>
    <w:rsid w:val="00786884"/>
    <w:rsid w:val="007870F6"/>
    <w:rsid w:val="0078740C"/>
    <w:rsid w:val="007874ED"/>
    <w:rsid w:val="007879C3"/>
    <w:rsid w:val="0079102C"/>
    <w:rsid w:val="0079177F"/>
    <w:rsid w:val="00792A74"/>
    <w:rsid w:val="00792DCA"/>
    <w:rsid w:val="007932B1"/>
    <w:rsid w:val="0079389B"/>
    <w:rsid w:val="00793B3D"/>
    <w:rsid w:val="00793DD3"/>
    <w:rsid w:val="00793F67"/>
    <w:rsid w:val="00794BE6"/>
    <w:rsid w:val="00794C7B"/>
    <w:rsid w:val="00794DE3"/>
    <w:rsid w:val="00794E1E"/>
    <w:rsid w:val="00795BA7"/>
    <w:rsid w:val="007961F1"/>
    <w:rsid w:val="00796E92"/>
    <w:rsid w:val="007970EA"/>
    <w:rsid w:val="007976CC"/>
    <w:rsid w:val="00797DBD"/>
    <w:rsid w:val="007A00B0"/>
    <w:rsid w:val="007A12C5"/>
    <w:rsid w:val="007A1356"/>
    <w:rsid w:val="007A1457"/>
    <w:rsid w:val="007A1546"/>
    <w:rsid w:val="007A21A2"/>
    <w:rsid w:val="007A228C"/>
    <w:rsid w:val="007A2382"/>
    <w:rsid w:val="007A2715"/>
    <w:rsid w:val="007A368E"/>
    <w:rsid w:val="007A4AFE"/>
    <w:rsid w:val="007A501D"/>
    <w:rsid w:val="007A5173"/>
    <w:rsid w:val="007A53AD"/>
    <w:rsid w:val="007A5868"/>
    <w:rsid w:val="007A5F09"/>
    <w:rsid w:val="007A6645"/>
    <w:rsid w:val="007A6D59"/>
    <w:rsid w:val="007A7AFF"/>
    <w:rsid w:val="007B04CE"/>
    <w:rsid w:val="007B0EDE"/>
    <w:rsid w:val="007B2FF7"/>
    <w:rsid w:val="007B3319"/>
    <w:rsid w:val="007B3D87"/>
    <w:rsid w:val="007B478B"/>
    <w:rsid w:val="007B56F7"/>
    <w:rsid w:val="007B598C"/>
    <w:rsid w:val="007B6871"/>
    <w:rsid w:val="007B7108"/>
    <w:rsid w:val="007B7138"/>
    <w:rsid w:val="007B738D"/>
    <w:rsid w:val="007C02D8"/>
    <w:rsid w:val="007C1274"/>
    <w:rsid w:val="007C1287"/>
    <w:rsid w:val="007C16F0"/>
    <w:rsid w:val="007C1852"/>
    <w:rsid w:val="007C1C13"/>
    <w:rsid w:val="007C238A"/>
    <w:rsid w:val="007C2B8B"/>
    <w:rsid w:val="007C3D33"/>
    <w:rsid w:val="007C4332"/>
    <w:rsid w:val="007C4547"/>
    <w:rsid w:val="007C5D9D"/>
    <w:rsid w:val="007C6208"/>
    <w:rsid w:val="007C6928"/>
    <w:rsid w:val="007C6F63"/>
    <w:rsid w:val="007C7186"/>
    <w:rsid w:val="007C7854"/>
    <w:rsid w:val="007C7867"/>
    <w:rsid w:val="007C791B"/>
    <w:rsid w:val="007C7D91"/>
    <w:rsid w:val="007C7DD6"/>
    <w:rsid w:val="007D0F95"/>
    <w:rsid w:val="007D1B02"/>
    <w:rsid w:val="007D1F95"/>
    <w:rsid w:val="007D27F2"/>
    <w:rsid w:val="007D294A"/>
    <w:rsid w:val="007D3FF3"/>
    <w:rsid w:val="007D4129"/>
    <w:rsid w:val="007D420E"/>
    <w:rsid w:val="007D47D2"/>
    <w:rsid w:val="007D4F24"/>
    <w:rsid w:val="007D4F64"/>
    <w:rsid w:val="007D54E2"/>
    <w:rsid w:val="007D6486"/>
    <w:rsid w:val="007D6EC0"/>
    <w:rsid w:val="007D7216"/>
    <w:rsid w:val="007D735D"/>
    <w:rsid w:val="007D798D"/>
    <w:rsid w:val="007D7E1D"/>
    <w:rsid w:val="007E0093"/>
    <w:rsid w:val="007E2A62"/>
    <w:rsid w:val="007E2C4A"/>
    <w:rsid w:val="007E3723"/>
    <w:rsid w:val="007E3F59"/>
    <w:rsid w:val="007E3FB0"/>
    <w:rsid w:val="007E48F4"/>
    <w:rsid w:val="007E4CDB"/>
    <w:rsid w:val="007E5271"/>
    <w:rsid w:val="007E5338"/>
    <w:rsid w:val="007E63CC"/>
    <w:rsid w:val="007E694E"/>
    <w:rsid w:val="007E6BEA"/>
    <w:rsid w:val="007F1493"/>
    <w:rsid w:val="007F19EC"/>
    <w:rsid w:val="007F23EA"/>
    <w:rsid w:val="007F240D"/>
    <w:rsid w:val="007F394D"/>
    <w:rsid w:val="007F47FE"/>
    <w:rsid w:val="007F5C61"/>
    <w:rsid w:val="007F616E"/>
    <w:rsid w:val="007F65AF"/>
    <w:rsid w:val="007F7A48"/>
    <w:rsid w:val="007F7AA1"/>
    <w:rsid w:val="007F7D52"/>
    <w:rsid w:val="00800CBE"/>
    <w:rsid w:val="008010CD"/>
    <w:rsid w:val="00801BB4"/>
    <w:rsid w:val="008028EC"/>
    <w:rsid w:val="00803F11"/>
    <w:rsid w:val="008046DF"/>
    <w:rsid w:val="0080491D"/>
    <w:rsid w:val="00804E7E"/>
    <w:rsid w:val="00805D3A"/>
    <w:rsid w:val="008063BA"/>
    <w:rsid w:val="00806905"/>
    <w:rsid w:val="00806C8B"/>
    <w:rsid w:val="008100DB"/>
    <w:rsid w:val="0081093E"/>
    <w:rsid w:val="00810C04"/>
    <w:rsid w:val="0081133E"/>
    <w:rsid w:val="00811CE8"/>
    <w:rsid w:val="00812A27"/>
    <w:rsid w:val="00812FE3"/>
    <w:rsid w:val="0081389E"/>
    <w:rsid w:val="00813B1D"/>
    <w:rsid w:val="0081440A"/>
    <w:rsid w:val="0081700D"/>
    <w:rsid w:val="00817330"/>
    <w:rsid w:val="00817A64"/>
    <w:rsid w:val="008201D5"/>
    <w:rsid w:val="00820436"/>
    <w:rsid w:val="00820CEE"/>
    <w:rsid w:val="0082137E"/>
    <w:rsid w:val="00822073"/>
    <w:rsid w:val="008225FC"/>
    <w:rsid w:val="00822AC0"/>
    <w:rsid w:val="00822BA4"/>
    <w:rsid w:val="008239AB"/>
    <w:rsid w:val="00823ACE"/>
    <w:rsid w:val="0082411C"/>
    <w:rsid w:val="00825708"/>
    <w:rsid w:val="00825B1C"/>
    <w:rsid w:val="00826241"/>
    <w:rsid w:val="008262B8"/>
    <w:rsid w:val="00826AFD"/>
    <w:rsid w:val="00826E9C"/>
    <w:rsid w:val="00827288"/>
    <w:rsid w:val="008272D2"/>
    <w:rsid w:val="00827328"/>
    <w:rsid w:val="00830032"/>
    <w:rsid w:val="008313B1"/>
    <w:rsid w:val="008313EE"/>
    <w:rsid w:val="008328C2"/>
    <w:rsid w:val="0083390A"/>
    <w:rsid w:val="00835154"/>
    <w:rsid w:val="008354BD"/>
    <w:rsid w:val="008356D5"/>
    <w:rsid w:val="008364DC"/>
    <w:rsid w:val="00836765"/>
    <w:rsid w:val="00836A8F"/>
    <w:rsid w:val="00836BAA"/>
    <w:rsid w:val="00837F83"/>
    <w:rsid w:val="00842FBC"/>
    <w:rsid w:val="008434F5"/>
    <w:rsid w:val="008442A4"/>
    <w:rsid w:val="00844584"/>
    <w:rsid w:val="008447E0"/>
    <w:rsid w:val="00845A4B"/>
    <w:rsid w:val="00845C49"/>
    <w:rsid w:val="0084707A"/>
    <w:rsid w:val="00847BC6"/>
    <w:rsid w:val="00847DE8"/>
    <w:rsid w:val="00851406"/>
    <w:rsid w:val="0085189E"/>
    <w:rsid w:val="00852BE1"/>
    <w:rsid w:val="0085311E"/>
    <w:rsid w:val="008538D5"/>
    <w:rsid w:val="00853B1D"/>
    <w:rsid w:val="00854131"/>
    <w:rsid w:val="008545B7"/>
    <w:rsid w:val="00854DD4"/>
    <w:rsid w:val="0085516A"/>
    <w:rsid w:val="008559F6"/>
    <w:rsid w:val="0085667C"/>
    <w:rsid w:val="00857A3A"/>
    <w:rsid w:val="00857A9B"/>
    <w:rsid w:val="008605E4"/>
    <w:rsid w:val="00860934"/>
    <w:rsid w:val="00860EEF"/>
    <w:rsid w:val="00861EBB"/>
    <w:rsid w:val="00862789"/>
    <w:rsid w:val="00862D44"/>
    <w:rsid w:val="00862F2F"/>
    <w:rsid w:val="00863230"/>
    <w:rsid w:val="00863989"/>
    <w:rsid w:val="00863F30"/>
    <w:rsid w:val="00863FB5"/>
    <w:rsid w:val="008642A3"/>
    <w:rsid w:val="00864688"/>
    <w:rsid w:val="00864771"/>
    <w:rsid w:val="0086478A"/>
    <w:rsid w:val="00864A9E"/>
    <w:rsid w:val="0086520B"/>
    <w:rsid w:val="0086565E"/>
    <w:rsid w:val="008666DF"/>
    <w:rsid w:val="0086682B"/>
    <w:rsid w:val="00867FFC"/>
    <w:rsid w:val="008703E3"/>
    <w:rsid w:val="008705DB"/>
    <w:rsid w:val="00870EE2"/>
    <w:rsid w:val="00871505"/>
    <w:rsid w:val="008717D8"/>
    <w:rsid w:val="0087215C"/>
    <w:rsid w:val="00872987"/>
    <w:rsid w:val="00872AB8"/>
    <w:rsid w:val="00872DCE"/>
    <w:rsid w:val="00873106"/>
    <w:rsid w:val="00873474"/>
    <w:rsid w:val="00873B8A"/>
    <w:rsid w:val="00873C8B"/>
    <w:rsid w:val="008749D0"/>
    <w:rsid w:val="0087565E"/>
    <w:rsid w:val="00876B4A"/>
    <w:rsid w:val="00876CED"/>
    <w:rsid w:val="00876DB6"/>
    <w:rsid w:val="008808F6"/>
    <w:rsid w:val="00880D3A"/>
    <w:rsid w:val="008815AB"/>
    <w:rsid w:val="0088286C"/>
    <w:rsid w:val="008851DF"/>
    <w:rsid w:val="008852E5"/>
    <w:rsid w:val="00885C9B"/>
    <w:rsid w:val="0088660A"/>
    <w:rsid w:val="00886E77"/>
    <w:rsid w:val="008875FE"/>
    <w:rsid w:val="00887674"/>
    <w:rsid w:val="008877F0"/>
    <w:rsid w:val="00887B04"/>
    <w:rsid w:val="00887F8E"/>
    <w:rsid w:val="00891378"/>
    <w:rsid w:val="008924B9"/>
    <w:rsid w:val="00892D16"/>
    <w:rsid w:val="00892D81"/>
    <w:rsid w:val="00893FF5"/>
    <w:rsid w:val="0089409A"/>
    <w:rsid w:val="0089472D"/>
    <w:rsid w:val="00894C8F"/>
    <w:rsid w:val="00894D1F"/>
    <w:rsid w:val="00895128"/>
    <w:rsid w:val="00896234"/>
    <w:rsid w:val="008962EE"/>
    <w:rsid w:val="00896617"/>
    <w:rsid w:val="008969FE"/>
    <w:rsid w:val="00896B19"/>
    <w:rsid w:val="00897543"/>
    <w:rsid w:val="00897E43"/>
    <w:rsid w:val="008A030E"/>
    <w:rsid w:val="008A1139"/>
    <w:rsid w:val="008A1586"/>
    <w:rsid w:val="008A30C7"/>
    <w:rsid w:val="008A3C8A"/>
    <w:rsid w:val="008A44B1"/>
    <w:rsid w:val="008A49D2"/>
    <w:rsid w:val="008A5252"/>
    <w:rsid w:val="008A63B1"/>
    <w:rsid w:val="008B002C"/>
    <w:rsid w:val="008B0D14"/>
    <w:rsid w:val="008B1676"/>
    <w:rsid w:val="008B2046"/>
    <w:rsid w:val="008B207A"/>
    <w:rsid w:val="008B2F83"/>
    <w:rsid w:val="008B3AC9"/>
    <w:rsid w:val="008B5174"/>
    <w:rsid w:val="008B589F"/>
    <w:rsid w:val="008B5B40"/>
    <w:rsid w:val="008B6EA8"/>
    <w:rsid w:val="008B7324"/>
    <w:rsid w:val="008B79A1"/>
    <w:rsid w:val="008C017C"/>
    <w:rsid w:val="008C050F"/>
    <w:rsid w:val="008C31D2"/>
    <w:rsid w:val="008C4731"/>
    <w:rsid w:val="008C4CFB"/>
    <w:rsid w:val="008C5738"/>
    <w:rsid w:val="008C5D67"/>
    <w:rsid w:val="008C6104"/>
    <w:rsid w:val="008C6F4C"/>
    <w:rsid w:val="008C7024"/>
    <w:rsid w:val="008C70CC"/>
    <w:rsid w:val="008C736A"/>
    <w:rsid w:val="008C7D37"/>
    <w:rsid w:val="008C7EAD"/>
    <w:rsid w:val="008D03F7"/>
    <w:rsid w:val="008D05BB"/>
    <w:rsid w:val="008D1931"/>
    <w:rsid w:val="008D1E0A"/>
    <w:rsid w:val="008D29CD"/>
    <w:rsid w:val="008D3339"/>
    <w:rsid w:val="008D3CF6"/>
    <w:rsid w:val="008D40D6"/>
    <w:rsid w:val="008D4425"/>
    <w:rsid w:val="008D4677"/>
    <w:rsid w:val="008D55B5"/>
    <w:rsid w:val="008D5801"/>
    <w:rsid w:val="008D583D"/>
    <w:rsid w:val="008D58C4"/>
    <w:rsid w:val="008D5B37"/>
    <w:rsid w:val="008D6152"/>
    <w:rsid w:val="008D620D"/>
    <w:rsid w:val="008D621A"/>
    <w:rsid w:val="008D643E"/>
    <w:rsid w:val="008D7234"/>
    <w:rsid w:val="008D7420"/>
    <w:rsid w:val="008D7A95"/>
    <w:rsid w:val="008E00B3"/>
    <w:rsid w:val="008E1846"/>
    <w:rsid w:val="008E1A33"/>
    <w:rsid w:val="008E1DE9"/>
    <w:rsid w:val="008E22AB"/>
    <w:rsid w:val="008E3BFA"/>
    <w:rsid w:val="008E3D7E"/>
    <w:rsid w:val="008E42B4"/>
    <w:rsid w:val="008E4324"/>
    <w:rsid w:val="008E5226"/>
    <w:rsid w:val="008E54B3"/>
    <w:rsid w:val="008E5E40"/>
    <w:rsid w:val="008E5EB5"/>
    <w:rsid w:val="008E6601"/>
    <w:rsid w:val="008E76BA"/>
    <w:rsid w:val="008F0086"/>
    <w:rsid w:val="008F059A"/>
    <w:rsid w:val="008F0640"/>
    <w:rsid w:val="008F0F81"/>
    <w:rsid w:val="008F218F"/>
    <w:rsid w:val="008F21C0"/>
    <w:rsid w:val="008F238D"/>
    <w:rsid w:val="008F25B8"/>
    <w:rsid w:val="008F3042"/>
    <w:rsid w:val="008F36F5"/>
    <w:rsid w:val="008F4506"/>
    <w:rsid w:val="008F47CD"/>
    <w:rsid w:val="008F498C"/>
    <w:rsid w:val="008F52C9"/>
    <w:rsid w:val="008F5FE8"/>
    <w:rsid w:val="008F6951"/>
    <w:rsid w:val="008F6D17"/>
    <w:rsid w:val="008F7067"/>
    <w:rsid w:val="008F75E7"/>
    <w:rsid w:val="008F763B"/>
    <w:rsid w:val="008F7D24"/>
    <w:rsid w:val="008F7F75"/>
    <w:rsid w:val="009010BC"/>
    <w:rsid w:val="00902324"/>
    <w:rsid w:val="009026AB"/>
    <w:rsid w:val="00903221"/>
    <w:rsid w:val="009035F8"/>
    <w:rsid w:val="00903A7E"/>
    <w:rsid w:val="00903C49"/>
    <w:rsid w:val="00903CA8"/>
    <w:rsid w:val="009046F9"/>
    <w:rsid w:val="00904E31"/>
    <w:rsid w:val="009055D6"/>
    <w:rsid w:val="00906DEE"/>
    <w:rsid w:val="00906ECD"/>
    <w:rsid w:val="0091059A"/>
    <w:rsid w:val="009105C3"/>
    <w:rsid w:val="00910A28"/>
    <w:rsid w:val="00910DBE"/>
    <w:rsid w:val="00911211"/>
    <w:rsid w:val="009118A1"/>
    <w:rsid w:val="009119FE"/>
    <w:rsid w:val="00911DB3"/>
    <w:rsid w:val="009120E1"/>
    <w:rsid w:val="0091242B"/>
    <w:rsid w:val="00913171"/>
    <w:rsid w:val="009139D5"/>
    <w:rsid w:val="0091452E"/>
    <w:rsid w:val="00914FFF"/>
    <w:rsid w:val="00915D2A"/>
    <w:rsid w:val="00916796"/>
    <w:rsid w:val="00916C8F"/>
    <w:rsid w:val="00917A13"/>
    <w:rsid w:val="00917BF5"/>
    <w:rsid w:val="00920871"/>
    <w:rsid w:val="0092149B"/>
    <w:rsid w:val="00921F17"/>
    <w:rsid w:val="009232F6"/>
    <w:rsid w:val="00923540"/>
    <w:rsid w:val="00923ED0"/>
    <w:rsid w:val="00924773"/>
    <w:rsid w:val="00924B45"/>
    <w:rsid w:val="0092504C"/>
    <w:rsid w:val="009257FF"/>
    <w:rsid w:val="00926767"/>
    <w:rsid w:val="009269C9"/>
    <w:rsid w:val="00926A1A"/>
    <w:rsid w:val="0092786B"/>
    <w:rsid w:val="00927E16"/>
    <w:rsid w:val="00930121"/>
    <w:rsid w:val="00930975"/>
    <w:rsid w:val="00931367"/>
    <w:rsid w:val="0093195B"/>
    <w:rsid w:val="00931D86"/>
    <w:rsid w:val="009321CD"/>
    <w:rsid w:val="009324A4"/>
    <w:rsid w:val="009326A5"/>
    <w:rsid w:val="00932964"/>
    <w:rsid w:val="00932BFA"/>
    <w:rsid w:val="00932D2E"/>
    <w:rsid w:val="00932E29"/>
    <w:rsid w:val="0093316E"/>
    <w:rsid w:val="00933464"/>
    <w:rsid w:val="0093397A"/>
    <w:rsid w:val="00933F06"/>
    <w:rsid w:val="00934355"/>
    <w:rsid w:val="00934D8C"/>
    <w:rsid w:val="009353CD"/>
    <w:rsid w:val="00935CD7"/>
    <w:rsid w:val="00935E77"/>
    <w:rsid w:val="00936107"/>
    <w:rsid w:val="009361D5"/>
    <w:rsid w:val="00936D15"/>
    <w:rsid w:val="00936F7D"/>
    <w:rsid w:val="00937CC2"/>
    <w:rsid w:val="009416DC"/>
    <w:rsid w:val="00942436"/>
    <w:rsid w:val="00942989"/>
    <w:rsid w:val="00942DD4"/>
    <w:rsid w:val="00943014"/>
    <w:rsid w:val="0094377F"/>
    <w:rsid w:val="00943F62"/>
    <w:rsid w:val="00944335"/>
    <w:rsid w:val="00945004"/>
    <w:rsid w:val="009461F9"/>
    <w:rsid w:val="00946EDA"/>
    <w:rsid w:val="009473E4"/>
    <w:rsid w:val="00947F14"/>
    <w:rsid w:val="00950AF5"/>
    <w:rsid w:val="00950FBA"/>
    <w:rsid w:val="009513C6"/>
    <w:rsid w:val="009514A3"/>
    <w:rsid w:val="009517A8"/>
    <w:rsid w:val="00951D9A"/>
    <w:rsid w:val="0095226E"/>
    <w:rsid w:val="009529BE"/>
    <w:rsid w:val="00952A41"/>
    <w:rsid w:val="009531D3"/>
    <w:rsid w:val="00953695"/>
    <w:rsid w:val="00953E21"/>
    <w:rsid w:val="0095506B"/>
    <w:rsid w:val="00955B3D"/>
    <w:rsid w:val="00955CE3"/>
    <w:rsid w:val="00956374"/>
    <w:rsid w:val="009576C7"/>
    <w:rsid w:val="00960397"/>
    <w:rsid w:val="00960883"/>
    <w:rsid w:val="00960AC0"/>
    <w:rsid w:val="00961291"/>
    <w:rsid w:val="00962273"/>
    <w:rsid w:val="009626FC"/>
    <w:rsid w:val="009631CA"/>
    <w:rsid w:val="00963398"/>
    <w:rsid w:val="00963510"/>
    <w:rsid w:val="00963861"/>
    <w:rsid w:val="00965035"/>
    <w:rsid w:val="009659F4"/>
    <w:rsid w:val="00965C1F"/>
    <w:rsid w:val="00967201"/>
    <w:rsid w:val="00967D56"/>
    <w:rsid w:val="00967D6C"/>
    <w:rsid w:val="00970475"/>
    <w:rsid w:val="009708CB"/>
    <w:rsid w:val="00970D60"/>
    <w:rsid w:val="00971089"/>
    <w:rsid w:val="00971536"/>
    <w:rsid w:val="00971678"/>
    <w:rsid w:val="0097234C"/>
    <w:rsid w:val="009729F6"/>
    <w:rsid w:val="00972BA3"/>
    <w:rsid w:val="00973A40"/>
    <w:rsid w:val="00973F1E"/>
    <w:rsid w:val="0097489B"/>
    <w:rsid w:val="00975DF6"/>
    <w:rsid w:val="0097685E"/>
    <w:rsid w:val="00976CAA"/>
    <w:rsid w:val="00976F08"/>
    <w:rsid w:val="009772A8"/>
    <w:rsid w:val="00977A6F"/>
    <w:rsid w:val="00980100"/>
    <w:rsid w:val="00980E81"/>
    <w:rsid w:val="009828BD"/>
    <w:rsid w:val="00982AD5"/>
    <w:rsid w:val="00984816"/>
    <w:rsid w:val="00984C00"/>
    <w:rsid w:val="0098608C"/>
    <w:rsid w:val="009875A6"/>
    <w:rsid w:val="009903D3"/>
    <w:rsid w:val="0099071C"/>
    <w:rsid w:val="009912F5"/>
    <w:rsid w:val="00991F2F"/>
    <w:rsid w:val="00992170"/>
    <w:rsid w:val="00992C6B"/>
    <w:rsid w:val="00993ADC"/>
    <w:rsid w:val="0099470C"/>
    <w:rsid w:val="00994F8D"/>
    <w:rsid w:val="009957AE"/>
    <w:rsid w:val="00995E46"/>
    <w:rsid w:val="00996438"/>
    <w:rsid w:val="00996EE0"/>
    <w:rsid w:val="009A362E"/>
    <w:rsid w:val="009A538D"/>
    <w:rsid w:val="009A58C1"/>
    <w:rsid w:val="009A5992"/>
    <w:rsid w:val="009A5B50"/>
    <w:rsid w:val="009A67C3"/>
    <w:rsid w:val="009A7819"/>
    <w:rsid w:val="009A784C"/>
    <w:rsid w:val="009A7ADC"/>
    <w:rsid w:val="009B0711"/>
    <w:rsid w:val="009B1604"/>
    <w:rsid w:val="009B19B5"/>
    <w:rsid w:val="009B1B9A"/>
    <w:rsid w:val="009B1CB9"/>
    <w:rsid w:val="009B1D7C"/>
    <w:rsid w:val="009B2A2B"/>
    <w:rsid w:val="009B2DB6"/>
    <w:rsid w:val="009B2DC6"/>
    <w:rsid w:val="009B32DF"/>
    <w:rsid w:val="009B39B8"/>
    <w:rsid w:val="009B3D81"/>
    <w:rsid w:val="009B5460"/>
    <w:rsid w:val="009B5FCE"/>
    <w:rsid w:val="009B61C6"/>
    <w:rsid w:val="009B659F"/>
    <w:rsid w:val="009B7778"/>
    <w:rsid w:val="009C0428"/>
    <w:rsid w:val="009C0AA1"/>
    <w:rsid w:val="009C19B7"/>
    <w:rsid w:val="009C2071"/>
    <w:rsid w:val="009C25CF"/>
    <w:rsid w:val="009C2965"/>
    <w:rsid w:val="009C2A78"/>
    <w:rsid w:val="009C2E30"/>
    <w:rsid w:val="009C38F9"/>
    <w:rsid w:val="009C3A59"/>
    <w:rsid w:val="009C3A66"/>
    <w:rsid w:val="009C401F"/>
    <w:rsid w:val="009C46DF"/>
    <w:rsid w:val="009C4A11"/>
    <w:rsid w:val="009C4E0B"/>
    <w:rsid w:val="009C5700"/>
    <w:rsid w:val="009C5857"/>
    <w:rsid w:val="009C5AD7"/>
    <w:rsid w:val="009C6FEA"/>
    <w:rsid w:val="009C7009"/>
    <w:rsid w:val="009C70BF"/>
    <w:rsid w:val="009D038C"/>
    <w:rsid w:val="009D0644"/>
    <w:rsid w:val="009D10CB"/>
    <w:rsid w:val="009D2089"/>
    <w:rsid w:val="009D2CC3"/>
    <w:rsid w:val="009D35B5"/>
    <w:rsid w:val="009D39BC"/>
    <w:rsid w:val="009D6C00"/>
    <w:rsid w:val="009D7C51"/>
    <w:rsid w:val="009E0793"/>
    <w:rsid w:val="009E2472"/>
    <w:rsid w:val="009E265C"/>
    <w:rsid w:val="009E2660"/>
    <w:rsid w:val="009E5B76"/>
    <w:rsid w:val="009E6035"/>
    <w:rsid w:val="009E6A22"/>
    <w:rsid w:val="009E6D90"/>
    <w:rsid w:val="009F04F2"/>
    <w:rsid w:val="009F1635"/>
    <w:rsid w:val="009F18BE"/>
    <w:rsid w:val="009F1CEF"/>
    <w:rsid w:val="009F1E63"/>
    <w:rsid w:val="009F227F"/>
    <w:rsid w:val="009F25C7"/>
    <w:rsid w:val="009F2638"/>
    <w:rsid w:val="009F2966"/>
    <w:rsid w:val="009F2CEA"/>
    <w:rsid w:val="009F3077"/>
    <w:rsid w:val="009F36BF"/>
    <w:rsid w:val="009F3879"/>
    <w:rsid w:val="009F3EF0"/>
    <w:rsid w:val="009F3F36"/>
    <w:rsid w:val="009F551A"/>
    <w:rsid w:val="009F5A80"/>
    <w:rsid w:val="009F6261"/>
    <w:rsid w:val="00A00235"/>
    <w:rsid w:val="00A0092D"/>
    <w:rsid w:val="00A01472"/>
    <w:rsid w:val="00A022C0"/>
    <w:rsid w:val="00A02972"/>
    <w:rsid w:val="00A02E2C"/>
    <w:rsid w:val="00A03414"/>
    <w:rsid w:val="00A034D8"/>
    <w:rsid w:val="00A0384D"/>
    <w:rsid w:val="00A053E3"/>
    <w:rsid w:val="00A05CAC"/>
    <w:rsid w:val="00A06022"/>
    <w:rsid w:val="00A07258"/>
    <w:rsid w:val="00A0744C"/>
    <w:rsid w:val="00A0760F"/>
    <w:rsid w:val="00A10959"/>
    <w:rsid w:val="00A111B6"/>
    <w:rsid w:val="00A1213A"/>
    <w:rsid w:val="00A12C93"/>
    <w:rsid w:val="00A1339B"/>
    <w:rsid w:val="00A16485"/>
    <w:rsid w:val="00A17E3E"/>
    <w:rsid w:val="00A20227"/>
    <w:rsid w:val="00A20639"/>
    <w:rsid w:val="00A20A80"/>
    <w:rsid w:val="00A21A72"/>
    <w:rsid w:val="00A223DF"/>
    <w:rsid w:val="00A22468"/>
    <w:rsid w:val="00A229AE"/>
    <w:rsid w:val="00A22CAB"/>
    <w:rsid w:val="00A238C4"/>
    <w:rsid w:val="00A23A52"/>
    <w:rsid w:val="00A25561"/>
    <w:rsid w:val="00A2583B"/>
    <w:rsid w:val="00A27AB9"/>
    <w:rsid w:val="00A27DD1"/>
    <w:rsid w:val="00A32399"/>
    <w:rsid w:val="00A33A81"/>
    <w:rsid w:val="00A341E8"/>
    <w:rsid w:val="00A343C1"/>
    <w:rsid w:val="00A35EC7"/>
    <w:rsid w:val="00A36E9A"/>
    <w:rsid w:val="00A371FA"/>
    <w:rsid w:val="00A3724C"/>
    <w:rsid w:val="00A3778C"/>
    <w:rsid w:val="00A37A79"/>
    <w:rsid w:val="00A37BAB"/>
    <w:rsid w:val="00A40B9C"/>
    <w:rsid w:val="00A40C1F"/>
    <w:rsid w:val="00A4250D"/>
    <w:rsid w:val="00A42A99"/>
    <w:rsid w:val="00A430BF"/>
    <w:rsid w:val="00A431CA"/>
    <w:rsid w:val="00A43DD3"/>
    <w:rsid w:val="00A4465E"/>
    <w:rsid w:val="00A453D9"/>
    <w:rsid w:val="00A46532"/>
    <w:rsid w:val="00A46F36"/>
    <w:rsid w:val="00A47530"/>
    <w:rsid w:val="00A4761B"/>
    <w:rsid w:val="00A479E4"/>
    <w:rsid w:val="00A47CE3"/>
    <w:rsid w:val="00A47F92"/>
    <w:rsid w:val="00A500D2"/>
    <w:rsid w:val="00A5041D"/>
    <w:rsid w:val="00A50667"/>
    <w:rsid w:val="00A50F56"/>
    <w:rsid w:val="00A5151A"/>
    <w:rsid w:val="00A518EA"/>
    <w:rsid w:val="00A51E5A"/>
    <w:rsid w:val="00A52045"/>
    <w:rsid w:val="00A546A6"/>
    <w:rsid w:val="00A553F7"/>
    <w:rsid w:val="00A562C2"/>
    <w:rsid w:val="00A56632"/>
    <w:rsid w:val="00A56892"/>
    <w:rsid w:val="00A5765F"/>
    <w:rsid w:val="00A57F9D"/>
    <w:rsid w:val="00A6118D"/>
    <w:rsid w:val="00A612DD"/>
    <w:rsid w:val="00A62276"/>
    <w:rsid w:val="00A6570E"/>
    <w:rsid w:val="00A6616E"/>
    <w:rsid w:val="00A669FB"/>
    <w:rsid w:val="00A67618"/>
    <w:rsid w:val="00A703CC"/>
    <w:rsid w:val="00A70A46"/>
    <w:rsid w:val="00A71BED"/>
    <w:rsid w:val="00A71D5B"/>
    <w:rsid w:val="00A72D4F"/>
    <w:rsid w:val="00A7367E"/>
    <w:rsid w:val="00A73ABE"/>
    <w:rsid w:val="00A73D0A"/>
    <w:rsid w:val="00A7426D"/>
    <w:rsid w:val="00A74CCD"/>
    <w:rsid w:val="00A75B27"/>
    <w:rsid w:val="00A75D09"/>
    <w:rsid w:val="00A76229"/>
    <w:rsid w:val="00A771D6"/>
    <w:rsid w:val="00A805FF"/>
    <w:rsid w:val="00A80CB9"/>
    <w:rsid w:val="00A80DF0"/>
    <w:rsid w:val="00A818AD"/>
    <w:rsid w:val="00A823F6"/>
    <w:rsid w:val="00A83363"/>
    <w:rsid w:val="00A83C0F"/>
    <w:rsid w:val="00A841B3"/>
    <w:rsid w:val="00A847AB"/>
    <w:rsid w:val="00A852F9"/>
    <w:rsid w:val="00A85390"/>
    <w:rsid w:val="00A86B59"/>
    <w:rsid w:val="00A9114E"/>
    <w:rsid w:val="00A923DE"/>
    <w:rsid w:val="00A924D8"/>
    <w:rsid w:val="00A92663"/>
    <w:rsid w:val="00A9273B"/>
    <w:rsid w:val="00A92D03"/>
    <w:rsid w:val="00A939DF"/>
    <w:rsid w:val="00A949FB"/>
    <w:rsid w:val="00A952A5"/>
    <w:rsid w:val="00A9581B"/>
    <w:rsid w:val="00A95821"/>
    <w:rsid w:val="00A96C27"/>
    <w:rsid w:val="00A971F1"/>
    <w:rsid w:val="00A97E78"/>
    <w:rsid w:val="00AA0A89"/>
    <w:rsid w:val="00AA0CFA"/>
    <w:rsid w:val="00AA2D50"/>
    <w:rsid w:val="00AA2E4B"/>
    <w:rsid w:val="00AA31A1"/>
    <w:rsid w:val="00AA32D5"/>
    <w:rsid w:val="00AA4696"/>
    <w:rsid w:val="00AA5B64"/>
    <w:rsid w:val="00AA5CFA"/>
    <w:rsid w:val="00AA73D1"/>
    <w:rsid w:val="00AA787F"/>
    <w:rsid w:val="00AA7CBD"/>
    <w:rsid w:val="00AA7F4B"/>
    <w:rsid w:val="00AB1948"/>
    <w:rsid w:val="00AB1A25"/>
    <w:rsid w:val="00AB1A5A"/>
    <w:rsid w:val="00AB252B"/>
    <w:rsid w:val="00AB268D"/>
    <w:rsid w:val="00AB2978"/>
    <w:rsid w:val="00AB31BC"/>
    <w:rsid w:val="00AB3AA3"/>
    <w:rsid w:val="00AB3CEA"/>
    <w:rsid w:val="00AB3FCA"/>
    <w:rsid w:val="00AB4E5B"/>
    <w:rsid w:val="00AB5D65"/>
    <w:rsid w:val="00AB64F4"/>
    <w:rsid w:val="00AB70F6"/>
    <w:rsid w:val="00AB7364"/>
    <w:rsid w:val="00AC01AA"/>
    <w:rsid w:val="00AC01F8"/>
    <w:rsid w:val="00AC09D4"/>
    <w:rsid w:val="00AC1CF5"/>
    <w:rsid w:val="00AC27F3"/>
    <w:rsid w:val="00AC2FDE"/>
    <w:rsid w:val="00AC31EE"/>
    <w:rsid w:val="00AC3935"/>
    <w:rsid w:val="00AC3B40"/>
    <w:rsid w:val="00AC4B31"/>
    <w:rsid w:val="00AC4F72"/>
    <w:rsid w:val="00AC57DD"/>
    <w:rsid w:val="00AC64B7"/>
    <w:rsid w:val="00AC6C84"/>
    <w:rsid w:val="00AC6F7A"/>
    <w:rsid w:val="00AC7207"/>
    <w:rsid w:val="00AC7510"/>
    <w:rsid w:val="00AD0A18"/>
    <w:rsid w:val="00AD19C4"/>
    <w:rsid w:val="00AD1C04"/>
    <w:rsid w:val="00AD1DB2"/>
    <w:rsid w:val="00AD1FB3"/>
    <w:rsid w:val="00AD2950"/>
    <w:rsid w:val="00AD2EF2"/>
    <w:rsid w:val="00AD35A2"/>
    <w:rsid w:val="00AD37D9"/>
    <w:rsid w:val="00AD3C10"/>
    <w:rsid w:val="00AD4E13"/>
    <w:rsid w:val="00AD50AA"/>
    <w:rsid w:val="00AD5685"/>
    <w:rsid w:val="00AD62B1"/>
    <w:rsid w:val="00AD71E9"/>
    <w:rsid w:val="00AD7CCF"/>
    <w:rsid w:val="00AE0B52"/>
    <w:rsid w:val="00AE27A0"/>
    <w:rsid w:val="00AE366A"/>
    <w:rsid w:val="00AE36AB"/>
    <w:rsid w:val="00AE484B"/>
    <w:rsid w:val="00AE499B"/>
    <w:rsid w:val="00AE5445"/>
    <w:rsid w:val="00AE57BD"/>
    <w:rsid w:val="00AE6AAF"/>
    <w:rsid w:val="00AE744B"/>
    <w:rsid w:val="00AF1196"/>
    <w:rsid w:val="00AF2022"/>
    <w:rsid w:val="00AF20EE"/>
    <w:rsid w:val="00AF2CDB"/>
    <w:rsid w:val="00AF2E9E"/>
    <w:rsid w:val="00AF3D75"/>
    <w:rsid w:val="00AF3EB9"/>
    <w:rsid w:val="00AF5425"/>
    <w:rsid w:val="00AF5D62"/>
    <w:rsid w:val="00AF741A"/>
    <w:rsid w:val="00AF7D88"/>
    <w:rsid w:val="00AF7E6D"/>
    <w:rsid w:val="00B001A2"/>
    <w:rsid w:val="00B0048F"/>
    <w:rsid w:val="00B00923"/>
    <w:rsid w:val="00B00D93"/>
    <w:rsid w:val="00B01056"/>
    <w:rsid w:val="00B015FB"/>
    <w:rsid w:val="00B03A6E"/>
    <w:rsid w:val="00B04161"/>
    <w:rsid w:val="00B0494F"/>
    <w:rsid w:val="00B04E8B"/>
    <w:rsid w:val="00B053EE"/>
    <w:rsid w:val="00B056F9"/>
    <w:rsid w:val="00B05E0F"/>
    <w:rsid w:val="00B0635C"/>
    <w:rsid w:val="00B06933"/>
    <w:rsid w:val="00B069D3"/>
    <w:rsid w:val="00B07217"/>
    <w:rsid w:val="00B07594"/>
    <w:rsid w:val="00B07618"/>
    <w:rsid w:val="00B07634"/>
    <w:rsid w:val="00B0777D"/>
    <w:rsid w:val="00B07B37"/>
    <w:rsid w:val="00B10BA2"/>
    <w:rsid w:val="00B10C35"/>
    <w:rsid w:val="00B110A7"/>
    <w:rsid w:val="00B111D5"/>
    <w:rsid w:val="00B11E3D"/>
    <w:rsid w:val="00B11FB3"/>
    <w:rsid w:val="00B122CA"/>
    <w:rsid w:val="00B123EC"/>
    <w:rsid w:val="00B12679"/>
    <w:rsid w:val="00B1268A"/>
    <w:rsid w:val="00B12C22"/>
    <w:rsid w:val="00B13355"/>
    <w:rsid w:val="00B1344D"/>
    <w:rsid w:val="00B13D88"/>
    <w:rsid w:val="00B14ED1"/>
    <w:rsid w:val="00B157B7"/>
    <w:rsid w:val="00B17682"/>
    <w:rsid w:val="00B17689"/>
    <w:rsid w:val="00B17AC2"/>
    <w:rsid w:val="00B17C59"/>
    <w:rsid w:val="00B17E82"/>
    <w:rsid w:val="00B2174E"/>
    <w:rsid w:val="00B21D27"/>
    <w:rsid w:val="00B22222"/>
    <w:rsid w:val="00B230F4"/>
    <w:rsid w:val="00B23528"/>
    <w:rsid w:val="00B23DA6"/>
    <w:rsid w:val="00B23E10"/>
    <w:rsid w:val="00B242DA"/>
    <w:rsid w:val="00B2663F"/>
    <w:rsid w:val="00B26D1B"/>
    <w:rsid w:val="00B270DA"/>
    <w:rsid w:val="00B2730F"/>
    <w:rsid w:val="00B2780B"/>
    <w:rsid w:val="00B30257"/>
    <w:rsid w:val="00B30A91"/>
    <w:rsid w:val="00B30FF8"/>
    <w:rsid w:val="00B3134B"/>
    <w:rsid w:val="00B31542"/>
    <w:rsid w:val="00B31837"/>
    <w:rsid w:val="00B33B17"/>
    <w:rsid w:val="00B35D90"/>
    <w:rsid w:val="00B36094"/>
    <w:rsid w:val="00B37267"/>
    <w:rsid w:val="00B37FD0"/>
    <w:rsid w:val="00B4018A"/>
    <w:rsid w:val="00B40BFD"/>
    <w:rsid w:val="00B4214E"/>
    <w:rsid w:val="00B42EAC"/>
    <w:rsid w:val="00B43A41"/>
    <w:rsid w:val="00B44510"/>
    <w:rsid w:val="00B44FB1"/>
    <w:rsid w:val="00B451B0"/>
    <w:rsid w:val="00B456BA"/>
    <w:rsid w:val="00B456FA"/>
    <w:rsid w:val="00B45D59"/>
    <w:rsid w:val="00B460BB"/>
    <w:rsid w:val="00B4637C"/>
    <w:rsid w:val="00B464DE"/>
    <w:rsid w:val="00B46B0A"/>
    <w:rsid w:val="00B47591"/>
    <w:rsid w:val="00B47FA0"/>
    <w:rsid w:val="00B503E8"/>
    <w:rsid w:val="00B50F70"/>
    <w:rsid w:val="00B51197"/>
    <w:rsid w:val="00B518A7"/>
    <w:rsid w:val="00B52E0F"/>
    <w:rsid w:val="00B52FD4"/>
    <w:rsid w:val="00B55263"/>
    <w:rsid w:val="00B55F93"/>
    <w:rsid w:val="00B564D1"/>
    <w:rsid w:val="00B56CC3"/>
    <w:rsid w:val="00B57023"/>
    <w:rsid w:val="00B575BA"/>
    <w:rsid w:val="00B607B5"/>
    <w:rsid w:val="00B618E4"/>
    <w:rsid w:val="00B620B1"/>
    <w:rsid w:val="00B62C9A"/>
    <w:rsid w:val="00B62CE6"/>
    <w:rsid w:val="00B64192"/>
    <w:rsid w:val="00B644EF"/>
    <w:rsid w:val="00B64E9E"/>
    <w:rsid w:val="00B65650"/>
    <w:rsid w:val="00B65959"/>
    <w:rsid w:val="00B6608E"/>
    <w:rsid w:val="00B66226"/>
    <w:rsid w:val="00B665BA"/>
    <w:rsid w:val="00B67245"/>
    <w:rsid w:val="00B67711"/>
    <w:rsid w:val="00B67B07"/>
    <w:rsid w:val="00B709B1"/>
    <w:rsid w:val="00B7167A"/>
    <w:rsid w:val="00B71999"/>
    <w:rsid w:val="00B71D50"/>
    <w:rsid w:val="00B71D81"/>
    <w:rsid w:val="00B71E06"/>
    <w:rsid w:val="00B720A0"/>
    <w:rsid w:val="00B72EFA"/>
    <w:rsid w:val="00B731CF"/>
    <w:rsid w:val="00B7413E"/>
    <w:rsid w:val="00B742BA"/>
    <w:rsid w:val="00B746D0"/>
    <w:rsid w:val="00B74A57"/>
    <w:rsid w:val="00B74E44"/>
    <w:rsid w:val="00B750BB"/>
    <w:rsid w:val="00B750C9"/>
    <w:rsid w:val="00B75167"/>
    <w:rsid w:val="00B757E2"/>
    <w:rsid w:val="00B76429"/>
    <w:rsid w:val="00B76CCF"/>
    <w:rsid w:val="00B80ED6"/>
    <w:rsid w:val="00B815BC"/>
    <w:rsid w:val="00B82254"/>
    <w:rsid w:val="00B82F06"/>
    <w:rsid w:val="00B83C56"/>
    <w:rsid w:val="00B8417A"/>
    <w:rsid w:val="00B843CF"/>
    <w:rsid w:val="00B84E8E"/>
    <w:rsid w:val="00B852FB"/>
    <w:rsid w:val="00B8558C"/>
    <w:rsid w:val="00B85835"/>
    <w:rsid w:val="00B86157"/>
    <w:rsid w:val="00B86702"/>
    <w:rsid w:val="00B86C8E"/>
    <w:rsid w:val="00B86C9A"/>
    <w:rsid w:val="00B87FD8"/>
    <w:rsid w:val="00B90310"/>
    <w:rsid w:val="00B9031B"/>
    <w:rsid w:val="00B9048F"/>
    <w:rsid w:val="00B907DD"/>
    <w:rsid w:val="00B90CA1"/>
    <w:rsid w:val="00B9145B"/>
    <w:rsid w:val="00B93966"/>
    <w:rsid w:val="00B93E59"/>
    <w:rsid w:val="00B94A7A"/>
    <w:rsid w:val="00B94E02"/>
    <w:rsid w:val="00B9530E"/>
    <w:rsid w:val="00B956D4"/>
    <w:rsid w:val="00B95789"/>
    <w:rsid w:val="00B95CDD"/>
    <w:rsid w:val="00B9606E"/>
    <w:rsid w:val="00B97427"/>
    <w:rsid w:val="00B974D0"/>
    <w:rsid w:val="00BA022C"/>
    <w:rsid w:val="00BA0D38"/>
    <w:rsid w:val="00BA1B71"/>
    <w:rsid w:val="00BA1C26"/>
    <w:rsid w:val="00BA29E9"/>
    <w:rsid w:val="00BA2D09"/>
    <w:rsid w:val="00BA2DD7"/>
    <w:rsid w:val="00BA31A9"/>
    <w:rsid w:val="00BA3419"/>
    <w:rsid w:val="00BA36BD"/>
    <w:rsid w:val="00BA3992"/>
    <w:rsid w:val="00BA458E"/>
    <w:rsid w:val="00BA4BBD"/>
    <w:rsid w:val="00BA5165"/>
    <w:rsid w:val="00BA5731"/>
    <w:rsid w:val="00BA5793"/>
    <w:rsid w:val="00BA6197"/>
    <w:rsid w:val="00BA6C3F"/>
    <w:rsid w:val="00BA7432"/>
    <w:rsid w:val="00BA77AE"/>
    <w:rsid w:val="00BA79F8"/>
    <w:rsid w:val="00BA7BEF"/>
    <w:rsid w:val="00BA7DC8"/>
    <w:rsid w:val="00BB07D5"/>
    <w:rsid w:val="00BB194D"/>
    <w:rsid w:val="00BB3A32"/>
    <w:rsid w:val="00BB4737"/>
    <w:rsid w:val="00BB48E7"/>
    <w:rsid w:val="00BB4C61"/>
    <w:rsid w:val="00BB5187"/>
    <w:rsid w:val="00BB594C"/>
    <w:rsid w:val="00BB5B6B"/>
    <w:rsid w:val="00BB5CFD"/>
    <w:rsid w:val="00BB5F3E"/>
    <w:rsid w:val="00BB6377"/>
    <w:rsid w:val="00BC1234"/>
    <w:rsid w:val="00BC1AA0"/>
    <w:rsid w:val="00BC2882"/>
    <w:rsid w:val="00BC33A3"/>
    <w:rsid w:val="00BC3C16"/>
    <w:rsid w:val="00BC3E67"/>
    <w:rsid w:val="00BC4381"/>
    <w:rsid w:val="00BC4E4A"/>
    <w:rsid w:val="00BC54B2"/>
    <w:rsid w:val="00BC6343"/>
    <w:rsid w:val="00BC6475"/>
    <w:rsid w:val="00BC6603"/>
    <w:rsid w:val="00BC66EA"/>
    <w:rsid w:val="00BC7319"/>
    <w:rsid w:val="00BC7615"/>
    <w:rsid w:val="00BC797C"/>
    <w:rsid w:val="00BC7BBD"/>
    <w:rsid w:val="00BC7D1E"/>
    <w:rsid w:val="00BC7E5F"/>
    <w:rsid w:val="00BC7EB9"/>
    <w:rsid w:val="00BD061B"/>
    <w:rsid w:val="00BD0FB9"/>
    <w:rsid w:val="00BD10E7"/>
    <w:rsid w:val="00BD13F1"/>
    <w:rsid w:val="00BD2643"/>
    <w:rsid w:val="00BD2A4C"/>
    <w:rsid w:val="00BD2C2C"/>
    <w:rsid w:val="00BD2D1D"/>
    <w:rsid w:val="00BD346C"/>
    <w:rsid w:val="00BD36A7"/>
    <w:rsid w:val="00BD3930"/>
    <w:rsid w:val="00BD3A3D"/>
    <w:rsid w:val="00BD42C2"/>
    <w:rsid w:val="00BD60BA"/>
    <w:rsid w:val="00BD629B"/>
    <w:rsid w:val="00BD6558"/>
    <w:rsid w:val="00BD6C99"/>
    <w:rsid w:val="00BD712F"/>
    <w:rsid w:val="00BD75E0"/>
    <w:rsid w:val="00BD7A1A"/>
    <w:rsid w:val="00BE0394"/>
    <w:rsid w:val="00BE06AF"/>
    <w:rsid w:val="00BE070A"/>
    <w:rsid w:val="00BE08BF"/>
    <w:rsid w:val="00BE1463"/>
    <w:rsid w:val="00BE19BA"/>
    <w:rsid w:val="00BE3AB3"/>
    <w:rsid w:val="00BE4791"/>
    <w:rsid w:val="00BE5148"/>
    <w:rsid w:val="00BE5A90"/>
    <w:rsid w:val="00BE6E89"/>
    <w:rsid w:val="00BE6EEF"/>
    <w:rsid w:val="00BE71FB"/>
    <w:rsid w:val="00BE7344"/>
    <w:rsid w:val="00BE7585"/>
    <w:rsid w:val="00BE7649"/>
    <w:rsid w:val="00BE7F94"/>
    <w:rsid w:val="00BF1167"/>
    <w:rsid w:val="00BF15A1"/>
    <w:rsid w:val="00BF17DC"/>
    <w:rsid w:val="00BF2C86"/>
    <w:rsid w:val="00BF2CD7"/>
    <w:rsid w:val="00BF30D7"/>
    <w:rsid w:val="00BF3214"/>
    <w:rsid w:val="00BF3272"/>
    <w:rsid w:val="00BF422F"/>
    <w:rsid w:val="00BF5AA1"/>
    <w:rsid w:val="00BF6DF2"/>
    <w:rsid w:val="00BF72BF"/>
    <w:rsid w:val="00BF76D7"/>
    <w:rsid w:val="00BF7AFB"/>
    <w:rsid w:val="00C000A0"/>
    <w:rsid w:val="00C001E7"/>
    <w:rsid w:val="00C00372"/>
    <w:rsid w:val="00C00E73"/>
    <w:rsid w:val="00C02088"/>
    <w:rsid w:val="00C0253B"/>
    <w:rsid w:val="00C05385"/>
    <w:rsid w:val="00C05BF9"/>
    <w:rsid w:val="00C05C1E"/>
    <w:rsid w:val="00C072FC"/>
    <w:rsid w:val="00C11078"/>
    <w:rsid w:val="00C110A1"/>
    <w:rsid w:val="00C11465"/>
    <w:rsid w:val="00C1176B"/>
    <w:rsid w:val="00C124F3"/>
    <w:rsid w:val="00C12DDB"/>
    <w:rsid w:val="00C13779"/>
    <w:rsid w:val="00C14E78"/>
    <w:rsid w:val="00C153DC"/>
    <w:rsid w:val="00C15867"/>
    <w:rsid w:val="00C15D8A"/>
    <w:rsid w:val="00C1624F"/>
    <w:rsid w:val="00C1672F"/>
    <w:rsid w:val="00C1782C"/>
    <w:rsid w:val="00C208B6"/>
    <w:rsid w:val="00C21030"/>
    <w:rsid w:val="00C21B50"/>
    <w:rsid w:val="00C2226A"/>
    <w:rsid w:val="00C22794"/>
    <w:rsid w:val="00C2296D"/>
    <w:rsid w:val="00C22F1D"/>
    <w:rsid w:val="00C23155"/>
    <w:rsid w:val="00C23647"/>
    <w:rsid w:val="00C238B1"/>
    <w:rsid w:val="00C260A1"/>
    <w:rsid w:val="00C26279"/>
    <w:rsid w:val="00C27779"/>
    <w:rsid w:val="00C27CF7"/>
    <w:rsid w:val="00C27EB5"/>
    <w:rsid w:val="00C30416"/>
    <w:rsid w:val="00C30775"/>
    <w:rsid w:val="00C316C9"/>
    <w:rsid w:val="00C31BE0"/>
    <w:rsid w:val="00C33BF8"/>
    <w:rsid w:val="00C33F64"/>
    <w:rsid w:val="00C3460B"/>
    <w:rsid w:val="00C346BE"/>
    <w:rsid w:val="00C357E6"/>
    <w:rsid w:val="00C36EAF"/>
    <w:rsid w:val="00C37849"/>
    <w:rsid w:val="00C37CF2"/>
    <w:rsid w:val="00C403D7"/>
    <w:rsid w:val="00C405FA"/>
    <w:rsid w:val="00C40C41"/>
    <w:rsid w:val="00C40D53"/>
    <w:rsid w:val="00C41515"/>
    <w:rsid w:val="00C41847"/>
    <w:rsid w:val="00C41C01"/>
    <w:rsid w:val="00C43175"/>
    <w:rsid w:val="00C43E53"/>
    <w:rsid w:val="00C444E5"/>
    <w:rsid w:val="00C44EA2"/>
    <w:rsid w:val="00C451BC"/>
    <w:rsid w:val="00C4542B"/>
    <w:rsid w:val="00C45885"/>
    <w:rsid w:val="00C4593B"/>
    <w:rsid w:val="00C476DF"/>
    <w:rsid w:val="00C47EE8"/>
    <w:rsid w:val="00C50C38"/>
    <w:rsid w:val="00C50C48"/>
    <w:rsid w:val="00C50F22"/>
    <w:rsid w:val="00C516C0"/>
    <w:rsid w:val="00C51C0A"/>
    <w:rsid w:val="00C51C0F"/>
    <w:rsid w:val="00C524D3"/>
    <w:rsid w:val="00C52A02"/>
    <w:rsid w:val="00C5341A"/>
    <w:rsid w:val="00C5359C"/>
    <w:rsid w:val="00C53BB1"/>
    <w:rsid w:val="00C54943"/>
    <w:rsid w:val="00C54D3D"/>
    <w:rsid w:val="00C556A5"/>
    <w:rsid w:val="00C557E0"/>
    <w:rsid w:val="00C5594E"/>
    <w:rsid w:val="00C5698C"/>
    <w:rsid w:val="00C56A10"/>
    <w:rsid w:val="00C56D86"/>
    <w:rsid w:val="00C56F54"/>
    <w:rsid w:val="00C57184"/>
    <w:rsid w:val="00C57971"/>
    <w:rsid w:val="00C57C9E"/>
    <w:rsid w:val="00C57E1D"/>
    <w:rsid w:val="00C603B3"/>
    <w:rsid w:val="00C604B1"/>
    <w:rsid w:val="00C60FC3"/>
    <w:rsid w:val="00C61DAC"/>
    <w:rsid w:val="00C63BC4"/>
    <w:rsid w:val="00C63CAC"/>
    <w:rsid w:val="00C63F88"/>
    <w:rsid w:val="00C666B8"/>
    <w:rsid w:val="00C675BB"/>
    <w:rsid w:val="00C70AFC"/>
    <w:rsid w:val="00C71821"/>
    <w:rsid w:val="00C71899"/>
    <w:rsid w:val="00C718FB"/>
    <w:rsid w:val="00C7238F"/>
    <w:rsid w:val="00C74633"/>
    <w:rsid w:val="00C747E1"/>
    <w:rsid w:val="00C7510E"/>
    <w:rsid w:val="00C7523A"/>
    <w:rsid w:val="00C760F0"/>
    <w:rsid w:val="00C76229"/>
    <w:rsid w:val="00C76877"/>
    <w:rsid w:val="00C76BA4"/>
    <w:rsid w:val="00C77146"/>
    <w:rsid w:val="00C81941"/>
    <w:rsid w:val="00C81B61"/>
    <w:rsid w:val="00C82DCB"/>
    <w:rsid w:val="00C83062"/>
    <w:rsid w:val="00C83A48"/>
    <w:rsid w:val="00C83B72"/>
    <w:rsid w:val="00C83D0F"/>
    <w:rsid w:val="00C84072"/>
    <w:rsid w:val="00C84D3D"/>
    <w:rsid w:val="00C84EB8"/>
    <w:rsid w:val="00C85865"/>
    <w:rsid w:val="00C85985"/>
    <w:rsid w:val="00C85E85"/>
    <w:rsid w:val="00C86217"/>
    <w:rsid w:val="00C863F5"/>
    <w:rsid w:val="00C86D99"/>
    <w:rsid w:val="00C86DFD"/>
    <w:rsid w:val="00C87A93"/>
    <w:rsid w:val="00C87BF6"/>
    <w:rsid w:val="00C9038B"/>
    <w:rsid w:val="00C906DB"/>
    <w:rsid w:val="00C912E3"/>
    <w:rsid w:val="00C92820"/>
    <w:rsid w:val="00C92D02"/>
    <w:rsid w:val="00C92F0D"/>
    <w:rsid w:val="00C93A8F"/>
    <w:rsid w:val="00C940EF"/>
    <w:rsid w:val="00C944D4"/>
    <w:rsid w:val="00C952D4"/>
    <w:rsid w:val="00C96630"/>
    <w:rsid w:val="00C9699F"/>
    <w:rsid w:val="00C96AF6"/>
    <w:rsid w:val="00C96C64"/>
    <w:rsid w:val="00C976F0"/>
    <w:rsid w:val="00CA138B"/>
    <w:rsid w:val="00CA15D2"/>
    <w:rsid w:val="00CA2963"/>
    <w:rsid w:val="00CA2EAE"/>
    <w:rsid w:val="00CA3460"/>
    <w:rsid w:val="00CA444A"/>
    <w:rsid w:val="00CA4828"/>
    <w:rsid w:val="00CA4AC1"/>
    <w:rsid w:val="00CA5755"/>
    <w:rsid w:val="00CA6123"/>
    <w:rsid w:val="00CA638C"/>
    <w:rsid w:val="00CA63BC"/>
    <w:rsid w:val="00CA6E61"/>
    <w:rsid w:val="00CA74BA"/>
    <w:rsid w:val="00CA7E45"/>
    <w:rsid w:val="00CB0316"/>
    <w:rsid w:val="00CB037B"/>
    <w:rsid w:val="00CB0B11"/>
    <w:rsid w:val="00CB0C45"/>
    <w:rsid w:val="00CB146B"/>
    <w:rsid w:val="00CB18BE"/>
    <w:rsid w:val="00CB1950"/>
    <w:rsid w:val="00CB2920"/>
    <w:rsid w:val="00CB3DB8"/>
    <w:rsid w:val="00CB522A"/>
    <w:rsid w:val="00CB5354"/>
    <w:rsid w:val="00CB6420"/>
    <w:rsid w:val="00CB6903"/>
    <w:rsid w:val="00CB6D8F"/>
    <w:rsid w:val="00CB79AA"/>
    <w:rsid w:val="00CB7A84"/>
    <w:rsid w:val="00CB7B95"/>
    <w:rsid w:val="00CB7D24"/>
    <w:rsid w:val="00CC0024"/>
    <w:rsid w:val="00CC054D"/>
    <w:rsid w:val="00CC06FD"/>
    <w:rsid w:val="00CC084E"/>
    <w:rsid w:val="00CC0F1B"/>
    <w:rsid w:val="00CC12B9"/>
    <w:rsid w:val="00CC1503"/>
    <w:rsid w:val="00CC3A6F"/>
    <w:rsid w:val="00CC41BF"/>
    <w:rsid w:val="00CC466B"/>
    <w:rsid w:val="00CC6095"/>
    <w:rsid w:val="00CC66C1"/>
    <w:rsid w:val="00CC6715"/>
    <w:rsid w:val="00CC6A14"/>
    <w:rsid w:val="00CC6E10"/>
    <w:rsid w:val="00CC70A3"/>
    <w:rsid w:val="00CC7524"/>
    <w:rsid w:val="00CD04AC"/>
    <w:rsid w:val="00CD1282"/>
    <w:rsid w:val="00CD1796"/>
    <w:rsid w:val="00CD1E51"/>
    <w:rsid w:val="00CD26E9"/>
    <w:rsid w:val="00CD26FA"/>
    <w:rsid w:val="00CD440A"/>
    <w:rsid w:val="00CD4431"/>
    <w:rsid w:val="00CD486C"/>
    <w:rsid w:val="00CD4A81"/>
    <w:rsid w:val="00CD53C3"/>
    <w:rsid w:val="00CD545D"/>
    <w:rsid w:val="00CD574E"/>
    <w:rsid w:val="00CD6067"/>
    <w:rsid w:val="00CD6E01"/>
    <w:rsid w:val="00CD7232"/>
    <w:rsid w:val="00CD7EE4"/>
    <w:rsid w:val="00CE00DA"/>
    <w:rsid w:val="00CE03C3"/>
    <w:rsid w:val="00CE0740"/>
    <w:rsid w:val="00CE192F"/>
    <w:rsid w:val="00CE20F2"/>
    <w:rsid w:val="00CE267F"/>
    <w:rsid w:val="00CE4C22"/>
    <w:rsid w:val="00CE54BC"/>
    <w:rsid w:val="00CE58F4"/>
    <w:rsid w:val="00CE5A67"/>
    <w:rsid w:val="00CE6452"/>
    <w:rsid w:val="00CE78C7"/>
    <w:rsid w:val="00CE79D9"/>
    <w:rsid w:val="00CE7BD4"/>
    <w:rsid w:val="00CE7C56"/>
    <w:rsid w:val="00CF0F7A"/>
    <w:rsid w:val="00CF10E1"/>
    <w:rsid w:val="00CF1E1A"/>
    <w:rsid w:val="00CF2324"/>
    <w:rsid w:val="00CF269D"/>
    <w:rsid w:val="00CF2E21"/>
    <w:rsid w:val="00CF3099"/>
    <w:rsid w:val="00CF351D"/>
    <w:rsid w:val="00CF37A5"/>
    <w:rsid w:val="00CF3CC4"/>
    <w:rsid w:val="00CF41EC"/>
    <w:rsid w:val="00CF535E"/>
    <w:rsid w:val="00CF5BFB"/>
    <w:rsid w:val="00CF5D04"/>
    <w:rsid w:val="00CF6BFA"/>
    <w:rsid w:val="00CF7A0F"/>
    <w:rsid w:val="00CF7FB8"/>
    <w:rsid w:val="00D02A16"/>
    <w:rsid w:val="00D034BA"/>
    <w:rsid w:val="00D0356C"/>
    <w:rsid w:val="00D039B1"/>
    <w:rsid w:val="00D03AF2"/>
    <w:rsid w:val="00D045B7"/>
    <w:rsid w:val="00D046A2"/>
    <w:rsid w:val="00D04DE4"/>
    <w:rsid w:val="00D056B1"/>
    <w:rsid w:val="00D05B71"/>
    <w:rsid w:val="00D063F1"/>
    <w:rsid w:val="00D068C1"/>
    <w:rsid w:val="00D06C04"/>
    <w:rsid w:val="00D06C45"/>
    <w:rsid w:val="00D10AFD"/>
    <w:rsid w:val="00D10FBC"/>
    <w:rsid w:val="00D111C2"/>
    <w:rsid w:val="00D11540"/>
    <w:rsid w:val="00D12219"/>
    <w:rsid w:val="00D13C5F"/>
    <w:rsid w:val="00D14C6E"/>
    <w:rsid w:val="00D14E21"/>
    <w:rsid w:val="00D14F22"/>
    <w:rsid w:val="00D1573C"/>
    <w:rsid w:val="00D15B87"/>
    <w:rsid w:val="00D164A9"/>
    <w:rsid w:val="00D1670B"/>
    <w:rsid w:val="00D177E3"/>
    <w:rsid w:val="00D17B40"/>
    <w:rsid w:val="00D17CB4"/>
    <w:rsid w:val="00D20C50"/>
    <w:rsid w:val="00D20DEE"/>
    <w:rsid w:val="00D20F8D"/>
    <w:rsid w:val="00D21EC3"/>
    <w:rsid w:val="00D22778"/>
    <w:rsid w:val="00D24723"/>
    <w:rsid w:val="00D25722"/>
    <w:rsid w:val="00D2667F"/>
    <w:rsid w:val="00D26B2B"/>
    <w:rsid w:val="00D27504"/>
    <w:rsid w:val="00D300E1"/>
    <w:rsid w:val="00D30E32"/>
    <w:rsid w:val="00D30EE3"/>
    <w:rsid w:val="00D311B7"/>
    <w:rsid w:val="00D316E6"/>
    <w:rsid w:val="00D32BB7"/>
    <w:rsid w:val="00D331F8"/>
    <w:rsid w:val="00D3338C"/>
    <w:rsid w:val="00D337E3"/>
    <w:rsid w:val="00D33F71"/>
    <w:rsid w:val="00D34EAA"/>
    <w:rsid w:val="00D35736"/>
    <w:rsid w:val="00D364E9"/>
    <w:rsid w:val="00D36868"/>
    <w:rsid w:val="00D36EE5"/>
    <w:rsid w:val="00D37F4E"/>
    <w:rsid w:val="00D40679"/>
    <w:rsid w:val="00D40A28"/>
    <w:rsid w:val="00D40FE8"/>
    <w:rsid w:val="00D41D8D"/>
    <w:rsid w:val="00D42237"/>
    <w:rsid w:val="00D42D84"/>
    <w:rsid w:val="00D42EC7"/>
    <w:rsid w:val="00D43AB1"/>
    <w:rsid w:val="00D440F2"/>
    <w:rsid w:val="00D4414D"/>
    <w:rsid w:val="00D452AA"/>
    <w:rsid w:val="00D465BE"/>
    <w:rsid w:val="00D46E67"/>
    <w:rsid w:val="00D4707B"/>
    <w:rsid w:val="00D4718A"/>
    <w:rsid w:val="00D47755"/>
    <w:rsid w:val="00D47D94"/>
    <w:rsid w:val="00D50B0A"/>
    <w:rsid w:val="00D50D20"/>
    <w:rsid w:val="00D5122C"/>
    <w:rsid w:val="00D5179B"/>
    <w:rsid w:val="00D51F30"/>
    <w:rsid w:val="00D52956"/>
    <w:rsid w:val="00D53B10"/>
    <w:rsid w:val="00D53D9E"/>
    <w:rsid w:val="00D542D9"/>
    <w:rsid w:val="00D56497"/>
    <w:rsid w:val="00D5676A"/>
    <w:rsid w:val="00D57918"/>
    <w:rsid w:val="00D60C1E"/>
    <w:rsid w:val="00D613F1"/>
    <w:rsid w:val="00D61BC6"/>
    <w:rsid w:val="00D61F9A"/>
    <w:rsid w:val="00D620FF"/>
    <w:rsid w:val="00D64942"/>
    <w:rsid w:val="00D64DA7"/>
    <w:rsid w:val="00D6593A"/>
    <w:rsid w:val="00D65B3C"/>
    <w:rsid w:val="00D65C49"/>
    <w:rsid w:val="00D667D9"/>
    <w:rsid w:val="00D675FA"/>
    <w:rsid w:val="00D70819"/>
    <w:rsid w:val="00D717EA"/>
    <w:rsid w:val="00D7230C"/>
    <w:rsid w:val="00D731B5"/>
    <w:rsid w:val="00D7354D"/>
    <w:rsid w:val="00D73DC6"/>
    <w:rsid w:val="00D73F8A"/>
    <w:rsid w:val="00D7420F"/>
    <w:rsid w:val="00D744D6"/>
    <w:rsid w:val="00D74582"/>
    <w:rsid w:val="00D74797"/>
    <w:rsid w:val="00D7487A"/>
    <w:rsid w:val="00D74C1A"/>
    <w:rsid w:val="00D7508F"/>
    <w:rsid w:val="00D75205"/>
    <w:rsid w:val="00D754C1"/>
    <w:rsid w:val="00D755CC"/>
    <w:rsid w:val="00D758E8"/>
    <w:rsid w:val="00D76F73"/>
    <w:rsid w:val="00D771BE"/>
    <w:rsid w:val="00D77642"/>
    <w:rsid w:val="00D77A35"/>
    <w:rsid w:val="00D804F3"/>
    <w:rsid w:val="00D80601"/>
    <w:rsid w:val="00D81B3E"/>
    <w:rsid w:val="00D81CAA"/>
    <w:rsid w:val="00D86155"/>
    <w:rsid w:val="00D8632F"/>
    <w:rsid w:val="00D86423"/>
    <w:rsid w:val="00D86AF7"/>
    <w:rsid w:val="00D86D5E"/>
    <w:rsid w:val="00D86FB4"/>
    <w:rsid w:val="00D87D69"/>
    <w:rsid w:val="00D87E76"/>
    <w:rsid w:val="00D87F55"/>
    <w:rsid w:val="00D90C70"/>
    <w:rsid w:val="00D90E49"/>
    <w:rsid w:val="00D91B5A"/>
    <w:rsid w:val="00D922C5"/>
    <w:rsid w:val="00D92AE5"/>
    <w:rsid w:val="00D92D38"/>
    <w:rsid w:val="00D93A3F"/>
    <w:rsid w:val="00D94253"/>
    <w:rsid w:val="00D94287"/>
    <w:rsid w:val="00D94BFA"/>
    <w:rsid w:val="00D94CA6"/>
    <w:rsid w:val="00D95062"/>
    <w:rsid w:val="00D9600A"/>
    <w:rsid w:val="00D963BA"/>
    <w:rsid w:val="00D96B2D"/>
    <w:rsid w:val="00D97515"/>
    <w:rsid w:val="00D9771A"/>
    <w:rsid w:val="00D97CA7"/>
    <w:rsid w:val="00D97FF9"/>
    <w:rsid w:val="00DA016C"/>
    <w:rsid w:val="00DA0D71"/>
    <w:rsid w:val="00DA1470"/>
    <w:rsid w:val="00DA166F"/>
    <w:rsid w:val="00DA1828"/>
    <w:rsid w:val="00DA261C"/>
    <w:rsid w:val="00DA29B7"/>
    <w:rsid w:val="00DA2CF5"/>
    <w:rsid w:val="00DA30DF"/>
    <w:rsid w:val="00DA339D"/>
    <w:rsid w:val="00DA33F5"/>
    <w:rsid w:val="00DA402B"/>
    <w:rsid w:val="00DA4564"/>
    <w:rsid w:val="00DA5411"/>
    <w:rsid w:val="00DA5DC7"/>
    <w:rsid w:val="00DA67DF"/>
    <w:rsid w:val="00DA69AB"/>
    <w:rsid w:val="00DA7273"/>
    <w:rsid w:val="00DA7EDD"/>
    <w:rsid w:val="00DB0143"/>
    <w:rsid w:val="00DB0606"/>
    <w:rsid w:val="00DB0948"/>
    <w:rsid w:val="00DB1174"/>
    <w:rsid w:val="00DB1E9E"/>
    <w:rsid w:val="00DB1F02"/>
    <w:rsid w:val="00DB2722"/>
    <w:rsid w:val="00DB2DE8"/>
    <w:rsid w:val="00DB2E63"/>
    <w:rsid w:val="00DB30A2"/>
    <w:rsid w:val="00DB3C2C"/>
    <w:rsid w:val="00DB3EB6"/>
    <w:rsid w:val="00DB41C7"/>
    <w:rsid w:val="00DB4EED"/>
    <w:rsid w:val="00DB559E"/>
    <w:rsid w:val="00DB67C7"/>
    <w:rsid w:val="00DB6A2E"/>
    <w:rsid w:val="00DC0AAC"/>
    <w:rsid w:val="00DC12D0"/>
    <w:rsid w:val="00DC182A"/>
    <w:rsid w:val="00DC30E3"/>
    <w:rsid w:val="00DC3BA9"/>
    <w:rsid w:val="00DC442B"/>
    <w:rsid w:val="00DC4696"/>
    <w:rsid w:val="00DC494C"/>
    <w:rsid w:val="00DC4E45"/>
    <w:rsid w:val="00DC4F28"/>
    <w:rsid w:val="00DC6A10"/>
    <w:rsid w:val="00DD145F"/>
    <w:rsid w:val="00DD19C5"/>
    <w:rsid w:val="00DD2C6C"/>
    <w:rsid w:val="00DD336F"/>
    <w:rsid w:val="00DD33DA"/>
    <w:rsid w:val="00DD582D"/>
    <w:rsid w:val="00DD6AC2"/>
    <w:rsid w:val="00DD705F"/>
    <w:rsid w:val="00DD7171"/>
    <w:rsid w:val="00DD7903"/>
    <w:rsid w:val="00DE13F5"/>
    <w:rsid w:val="00DE1D5E"/>
    <w:rsid w:val="00DE2DFD"/>
    <w:rsid w:val="00DE3634"/>
    <w:rsid w:val="00DE3F39"/>
    <w:rsid w:val="00DE51AC"/>
    <w:rsid w:val="00DE564F"/>
    <w:rsid w:val="00DE5FB3"/>
    <w:rsid w:val="00DE5FBF"/>
    <w:rsid w:val="00DE5FD6"/>
    <w:rsid w:val="00DE657E"/>
    <w:rsid w:val="00DE700B"/>
    <w:rsid w:val="00DE7A53"/>
    <w:rsid w:val="00DE7EBA"/>
    <w:rsid w:val="00DF097C"/>
    <w:rsid w:val="00DF1D06"/>
    <w:rsid w:val="00DF2119"/>
    <w:rsid w:val="00DF292F"/>
    <w:rsid w:val="00DF2F31"/>
    <w:rsid w:val="00DF3DC7"/>
    <w:rsid w:val="00DF4704"/>
    <w:rsid w:val="00DF53AA"/>
    <w:rsid w:val="00DF57D0"/>
    <w:rsid w:val="00DF5C38"/>
    <w:rsid w:val="00DF730C"/>
    <w:rsid w:val="00E00B3F"/>
    <w:rsid w:val="00E01840"/>
    <w:rsid w:val="00E024AA"/>
    <w:rsid w:val="00E02A60"/>
    <w:rsid w:val="00E02F78"/>
    <w:rsid w:val="00E040CD"/>
    <w:rsid w:val="00E05395"/>
    <w:rsid w:val="00E05C3C"/>
    <w:rsid w:val="00E05E2D"/>
    <w:rsid w:val="00E0635E"/>
    <w:rsid w:val="00E06673"/>
    <w:rsid w:val="00E06D88"/>
    <w:rsid w:val="00E07E14"/>
    <w:rsid w:val="00E07E36"/>
    <w:rsid w:val="00E1027E"/>
    <w:rsid w:val="00E1042D"/>
    <w:rsid w:val="00E10B9B"/>
    <w:rsid w:val="00E11323"/>
    <w:rsid w:val="00E11842"/>
    <w:rsid w:val="00E125FB"/>
    <w:rsid w:val="00E12746"/>
    <w:rsid w:val="00E12BC2"/>
    <w:rsid w:val="00E12C4F"/>
    <w:rsid w:val="00E13224"/>
    <w:rsid w:val="00E1341D"/>
    <w:rsid w:val="00E1391A"/>
    <w:rsid w:val="00E14DEC"/>
    <w:rsid w:val="00E14FB7"/>
    <w:rsid w:val="00E156A4"/>
    <w:rsid w:val="00E16082"/>
    <w:rsid w:val="00E1674A"/>
    <w:rsid w:val="00E16D12"/>
    <w:rsid w:val="00E173EB"/>
    <w:rsid w:val="00E21675"/>
    <w:rsid w:val="00E21CA3"/>
    <w:rsid w:val="00E2247E"/>
    <w:rsid w:val="00E2273D"/>
    <w:rsid w:val="00E2291B"/>
    <w:rsid w:val="00E22950"/>
    <w:rsid w:val="00E22C3D"/>
    <w:rsid w:val="00E22DC2"/>
    <w:rsid w:val="00E23406"/>
    <w:rsid w:val="00E2365D"/>
    <w:rsid w:val="00E244C3"/>
    <w:rsid w:val="00E250F1"/>
    <w:rsid w:val="00E256F4"/>
    <w:rsid w:val="00E25FA9"/>
    <w:rsid w:val="00E2607F"/>
    <w:rsid w:val="00E2619D"/>
    <w:rsid w:val="00E30E70"/>
    <w:rsid w:val="00E319D9"/>
    <w:rsid w:val="00E321FB"/>
    <w:rsid w:val="00E32362"/>
    <w:rsid w:val="00E323E1"/>
    <w:rsid w:val="00E32EEA"/>
    <w:rsid w:val="00E33D12"/>
    <w:rsid w:val="00E350A0"/>
    <w:rsid w:val="00E3518B"/>
    <w:rsid w:val="00E3550D"/>
    <w:rsid w:val="00E355FC"/>
    <w:rsid w:val="00E37BF0"/>
    <w:rsid w:val="00E402C9"/>
    <w:rsid w:val="00E41491"/>
    <w:rsid w:val="00E41A85"/>
    <w:rsid w:val="00E4229D"/>
    <w:rsid w:val="00E42902"/>
    <w:rsid w:val="00E42B6F"/>
    <w:rsid w:val="00E42DF5"/>
    <w:rsid w:val="00E43ACF"/>
    <w:rsid w:val="00E44685"/>
    <w:rsid w:val="00E450B5"/>
    <w:rsid w:val="00E45695"/>
    <w:rsid w:val="00E45C21"/>
    <w:rsid w:val="00E460D8"/>
    <w:rsid w:val="00E467A6"/>
    <w:rsid w:val="00E46F39"/>
    <w:rsid w:val="00E50035"/>
    <w:rsid w:val="00E50037"/>
    <w:rsid w:val="00E52B6A"/>
    <w:rsid w:val="00E54223"/>
    <w:rsid w:val="00E54B0D"/>
    <w:rsid w:val="00E55869"/>
    <w:rsid w:val="00E56DCB"/>
    <w:rsid w:val="00E57831"/>
    <w:rsid w:val="00E614E0"/>
    <w:rsid w:val="00E619F6"/>
    <w:rsid w:val="00E6214C"/>
    <w:rsid w:val="00E63DD2"/>
    <w:rsid w:val="00E64504"/>
    <w:rsid w:val="00E6460C"/>
    <w:rsid w:val="00E649DB"/>
    <w:rsid w:val="00E65884"/>
    <w:rsid w:val="00E66B97"/>
    <w:rsid w:val="00E6703E"/>
    <w:rsid w:val="00E674C3"/>
    <w:rsid w:val="00E674DF"/>
    <w:rsid w:val="00E67F5F"/>
    <w:rsid w:val="00E70152"/>
    <w:rsid w:val="00E70D51"/>
    <w:rsid w:val="00E71A7A"/>
    <w:rsid w:val="00E722E6"/>
    <w:rsid w:val="00E72387"/>
    <w:rsid w:val="00E73198"/>
    <w:rsid w:val="00E73A6E"/>
    <w:rsid w:val="00E73BA2"/>
    <w:rsid w:val="00E73F7F"/>
    <w:rsid w:val="00E74B3C"/>
    <w:rsid w:val="00E7520D"/>
    <w:rsid w:val="00E75897"/>
    <w:rsid w:val="00E758E2"/>
    <w:rsid w:val="00E75E66"/>
    <w:rsid w:val="00E77B2E"/>
    <w:rsid w:val="00E77CD0"/>
    <w:rsid w:val="00E80828"/>
    <w:rsid w:val="00E81054"/>
    <w:rsid w:val="00E8113A"/>
    <w:rsid w:val="00E8173E"/>
    <w:rsid w:val="00E81E96"/>
    <w:rsid w:val="00E82812"/>
    <w:rsid w:val="00E8285A"/>
    <w:rsid w:val="00E834E4"/>
    <w:rsid w:val="00E83522"/>
    <w:rsid w:val="00E836F4"/>
    <w:rsid w:val="00E838A6"/>
    <w:rsid w:val="00E852B9"/>
    <w:rsid w:val="00E865BB"/>
    <w:rsid w:val="00E869A5"/>
    <w:rsid w:val="00E86C23"/>
    <w:rsid w:val="00E8733E"/>
    <w:rsid w:val="00E87B40"/>
    <w:rsid w:val="00E87B96"/>
    <w:rsid w:val="00E87BA7"/>
    <w:rsid w:val="00E90C58"/>
    <w:rsid w:val="00E90E34"/>
    <w:rsid w:val="00E912AF"/>
    <w:rsid w:val="00E912B5"/>
    <w:rsid w:val="00E9130F"/>
    <w:rsid w:val="00E91AB0"/>
    <w:rsid w:val="00E91F09"/>
    <w:rsid w:val="00E9238F"/>
    <w:rsid w:val="00E9484A"/>
    <w:rsid w:val="00E950C0"/>
    <w:rsid w:val="00E9563C"/>
    <w:rsid w:val="00E95EB9"/>
    <w:rsid w:val="00E968E5"/>
    <w:rsid w:val="00E97612"/>
    <w:rsid w:val="00E97C85"/>
    <w:rsid w:val="00EA05F9"/>
    <w:rsid w:val="00EA0E4E"/>
    <w:rsid w:val="00EA1CA1"/>
    <w:rsid w:val="00EA1D88"/>
    <w:rsid w:val="00EA2887"/>
    <w:rsid w:val="00EA3968"/>
    <w:rsid w:val="00EA3CDB"/>
    <w:rsid w:val="00EA429F"/>
    <w:rsid w:val="00EA44D2"/>
    <w:rsid w:val="00EA4F9E"/>
    <w:rsid w:val="00EA5C43"/>
    <w:rsid w:val="00EA6062"/>
    <w:rsid w:val="00EA6103"/>
    <w:rsid w:val="00EA6539"/>
    <w:rsid w:val="00EA6D3B"/>
    <w:rsid w:val="00EA75CD"/>
    <w:rsid w:val="00EA7877"/>
    <w:rsid w:val="00EB00AD"/>
    <w:rsid w:val="00EB03E7"/>
    <w:rsid w:val="00EB08E0"/>
    <w:rsid w:val="00EB0B14"/>
    <w:rsid w:val="00EB136C"/>
    <w:rsid w:val="00EB2BE5"/>
    <w:rsid w:val="00EB3609"/>
    <w:rsid w:val="00EB38E5"/>
    <w:rsid w:val="00EB480E"/>
    <w:rsid w:val="00EB4978"/>
    <w:rsid w:val="00EB5736"/>
    <w:rsid w:val="00EB5958"/>
    <w:rsid w:val="00EB5EC6"/>
    <w:rsid w:val="00EB6351"/>
    <w:rsid w:val="00EB6492"/>
    <w:rsid w:val="00EB6A9E"/>
    <w:rsid w:val="00EB73E1"/>
    <w:rsid w:val="00EB7497"/>
    <w:rsid w:val="00EB750E"/>
    <w:rsid w:val="00EB7FC9"/>
    <w:rsid w:val="00EC0FF1"/>
    <w:rsid w:val="00EC255C"/>
    <w:rsid w:val="00EC3D47"/>
    <w:rsid w:val="00EC6F2B"/>
    <w:rsid w:val="00ED0188"/>
    <w:rsid w:val="00ED1E7E"/>
    <w:rsid w:val="00ED25A0"/>
    <w:rsid w:val="00ED2CFD"/>
    <w:rsid w:val="00ED2D27"/>
    <w:rsid w:val="00ED371B"/>
    <w:rsid w:val="00ED39F5"/>
    <w:rsid w:val="00ED5936"/>
    <w:rsid w:val="00ED59FC"/>
    <w:rsid w:val="00ED6AED"/>
    <w:rsid w:val="00ED6CC9"/>
    <w:rsid w:val="00ED6DE4"/>
    <w:rsid w:val="00ED7137"/>
    <w:rsid w:val="00ED746C"/>
    <w:rsid w:val="00ED7AF8"/>
    <w:rsid w:val="00EE0B5E"/>
    <w:rsid w:val="00EE152E"/>
    <w:rsid w:val="00EE1BA1"/>
    <w:rsid w:val="00EE2852"/>
    <w:rsid w:val="00EE2AA6"/>
    <w:rsid w:val="00EE3BFA"/>
    <w:rsid w:val="00EE3D94"/>
    <w:rsid w:val="00EE40C2"/>
    <w:rsid w:val="00EE4DE9"/>
    <w:rsid w:val="00EE5DDB"/>
    <w:rsid w:val="00EE75B9"/>
    <w:rsid w:val="00EE7BE0"/>
    <w:rsid w:val="00EF0278"/>
    <w:rsid w:val="00EF0E3A"/>
    <w:rsid w:val="00EF1413"/>
    <w:rsid w:val="00EF143E"/>
    <w:rsid w:val="00EF17C5"/>
    <w:rsid w:val="00EF40E2"/>
    <w:rsid w:val="00EF4EAD"/>
    <w:rsid w:val="00EF4F93"/>
    <w:rsid w:val="00EF519B"/>
    <w:rsid w:val="00EF5A01"/>
    <w:rsid w:val="00EF65CE"/>
    <w:rsid w:val="00EF6D42"/>
    <w:rsid w:val="00EF6D5A"/>
    <w:rsid w:val="00EF7CB3"/>
    <w:rsid w:val="00EF7E12"/>
    <w:rsid w:val="00F00B20"/>
    <w:rsid w:val="00F0125C"/>
    <w:rsid w:val="00F01563"/>
    <w:rsid w:val="00F035DD"/>
    <w:rsid w:val="00F036EB"/>
    <w:rsid w:val="00F03C11"/>
    <w:rsid w:val="00F0440E"/>
    <w:rsid w:val="00F04D10"/>
    <w:rsid w:val="00F04EEC"/>
    <w:rsid w:val="00F0757F"/>
    <w:rsid w:val="00F0788F"/>
    <w:rsid w:val="00F078E8"/>
    <w:rsid w:val="00F111AE"/>
    <w:rsid w:val="00F11644"/>
    <w:rsid w:val="00F1248E"/>
    <w:rsid w:val="00F12CD6"/>
    <w:rsid w:val="00F12E43"/>
    <w:rsid w:val="00F130CD"/>
    <w:rsid w:val="00F15015"/>
    <w:rsid w:val="00F161FE"/>
    <w:rsid w:val="00F16CFA"/>
    <w:rsid w:val="00F16DC9"/>
    <w:rsid w:val="00F208F1"/>
    <w:rsid w:val="00F20C9C"/>
    <w:rsid w:val="00F20F39"/>
    <w:rsid w:val="00F21088"/>
    <w:rsid w:val="00F2181D"/>
    <w:rsid w:val="00F2194A"/>
    <w:rsid w:val="00F2351E"/>
    <w:rsid w:val="00F239FD"/>
    <w:rsid w:val="00F241A1"/>
    <w:rsid w:val="00F242DF"/>
    <w:rsid w:val="00F25C79"/>
    <w:rsid w:val="00F26026"/>
    <w:rsid w:val="00F26A49"/>
    <w:rsid w:val="00F26FE2"/>
    <w:rsid w:val="00F27D57"/>
    <w:rsid w:val="00F3074D"/>
    <w:rsid w:val="00F30893"/>
    <w:rsid w:val="00F327E7"/>
    <w:rsid w:val="00F32A5F"/>
    <w:rsid w:val="00F32ED0"/>
    <w:rsid w:val="00F333C1"/>
    <w:rsid w:val="00F33E47"/>
    <w:rsid w:val="00F354D0"/>
    <w:rsid w:val="00F35746"/>
    <w:rsid w:val="00F35786"/>
    <w:rsid w:val="00F35EB9"/>
    <w:rsid w:val="00F36371"/>
    <w:rsid w:val="00F36600"/>
    <w:rsid w:val="00F36640"/>
    <w:rsid w:val="00F367E8"/>
    <w:rsid w:val="00F3693F"/>
    <w:rsid w:val="00F37AF4"/>
    <w:rsid w:val="00F4095C"/>
    <w:rsid w:val="00F40D81"/>
    <w:rsid w:val="00F41596"/>
    <w:rsid w:val="00F417C5"/>
    <w:rsid w:val="00F41BE9"/>
    <w:rsid w:val="00F42348"/>
    <w:rsid w:val="00F42A7B"/>
    <w:rsid w:val="00F432C3"/>
    <w:rsid w:val="00F43479"/>
    <w:rsid w:val="00F442F1"/>
    <w:rsid w:val="00F4471F"/>
    <w:rsid w:val="00F447C7"/>
    <w:rsid w:val="00F450A2"/>
    <w:rsid w:val="00F45150"/>
    <w:rsid w:val="00F45AF6"/>
    <w:rsid w:val="00F45D18"/>
    <w:rsid w:val="00F460E0"/>
    <w:rsid w:val="00F469E2"/>
    <w:rsid w:val="00F46A0D"/>
    <w:rsid w:val="00F473E9"/>
    <w:rsid w:val="00F501BA"/>
    <w:rsid w:val="00F503AF"/>
    <w:rsid w:val="00F5066E"/>
    <w:rsid w:val="00F519D2"/>
    <w:rsid w:val="00F520E4"/>
    <w:rsid w:val="00F52CBC"/>
    <w:rsid w:val="00F53226"/>
    <w:rsid w:val="00F5336F"/>
    <w:rsid w:val="00F53F85"/>
    <w:rsid w:val="00F554A9"/>
    <w:rsid w:val="00F55C68"/>
    <w:rsid w:val="00F55E17"/>
    <w:rsid w:val="00F564D5"/>
    <w:rsid w:val="00F56F53"/>
    <w:rsid w:val="00F57669"/>
    <w:rsid w:val="00F62A1A"/>
    <w:rsid w:val="00F64386"/>
    <w:rsid w:val="00F6444F"/>
    <w:rsid w:val="00F6581F"/>
    <w:rsid w:val="00F6714D"/>
    <w:rsid w:val="00F704AB"/>
    <w:rsid w:val="00F709C1"/>
    <w:rsid w:val="00F70C9D"/>
    <w:rsid w:val="00F710B5"/>
    <w:rsid w:val="00F7167E"/>
    <w:rsid w:val="00F716FD"/>
    <w:rsid w:val="00F71BC8"/>
    <w:rsid w:val="00F721B6"/>
    <w:rsid w:val="00F73051"/>
    <w:rsid w:val="00F73AEA"/>
    <w:rsid w:val="00F756D5"/>
    <w:rsid w:val="00F75C5F"/>
    <w:rsid w:val="00F77C34"/>
    <w:rsid w:val="00F80355"/>
    <w:rsid w:val="00F806AD"/>
    <w:rsid w:val="00F80BAF"/>
    <w:rsid w:val="00F81186"/>
    <w:rsid w:val="00F81656"/>
    <w:rsid w:val="00F81AD4"/>
    <w:rsid w:val="00F8214A"/>
    <w:rsid w:val="00F82318"/>
    <w:rsid w:val="00F82445"/>
    <w:rsid w:val="00F82B3C"/>
    <w:rsid w:val="00F82B90"/>
    <w:rsid w:val="00F835FF"/>
    <w:rsid w:val="00F8393A"/>
    <w:rsid w:val="00F839D4"/>
    <w:rsid w:val="00F84904"/>
    <w:rsid w:val="00F855FA"/>
    <w:rsid w:val="00F8590F"/>
    <w:rsid w:val="00F86873"/>
    <w:rsid w:val="00F86BD1"/>
    <w:rsid w:val="00F86C59"/>
    <w:rsid w:val="00F87395"/>
    <w:rsid w:val="00F87F7B"/>
    <w:rsid w:val="00F90EF0"/>
    <w:rsid w:val="00F919EB"/>
    <w:rsid w:val="00F91F2B"/>
    <w:rsid w:val="00F92312"/>
    <w:rsid w:val="00F924A5"/>
    <w:rsid w:val="00F93BCA"/>
    <w:rsid w:val="00F94438"/>
    <w:rsid w:val="00F949F9"/>
    <w:rsid w:val="00F94AD0"/>
    <w:rsid w:val="00F957BB"/>
    <w:rsid w:val="00F95A00"/>
    <w:rsid w:val="00F95E93"/>
    <w:rsid w:val="00F96A46"/>
    <w:rsid w:val="00F97DBE"/>
    <w:rsid w:val="00FA0F85"/>
    <w:rsid w:val="00FA172F"/>
    <w:rsid w:val="00FA1E99"/>
    <w:rsid w:val="00FA31C1"/>
    <w:rsid w:val="00FA328F"/>
    <w:rsid w:val="00FA4D00"/>
    <w:rsid w:val="00FA5FE8"/>
    <w:rsid w:val="00FA6D1F"/>
    <w:rsid w:val="00FA7E08"/>
    <w:rsid w:val="00FB0422"/>
    <w:rsid w:val="00FB089F"/>
    <w:rsid w:val="00FB0C81"/>
    <w:rsid w:val="00FB15C9"/>
    <w:rsid w:val="00FB1A82"/>
    <w:rsid w:val="00FB29C0"/>
    <w:rsid w:val="00FB3399"/>
    <w:rsid w:val="00FB5589"/>
    <w:rsid w:val="00FB66F8"/>
    <w:rsid w:val="00FB6B88"/>
    <w:rsid w:val="00FC0115"/>
    <w:rsid w:val="00FC0B5F"/>
    <w:rsid w:val="00FC2200"/>
    <w:rsid w:val="00FC2540"/>
    <w:rsid w:val="00FC4B5B"/>
    <w:rsid w:val="00FC5C69"/>
    <w:rsid w:val="00FC5F34"/>
    <w:rsid w:val="00FC6A6D"/>
    <w:rsid w:val="00FC6ABC"/>
    <w:rsid w:val="00FC6F90"/>
    <w:rsid w:val="00FC7200"/>
    <w:rsid w:val="00FD021B"/>
    <w:rsid w:val="00FD0685"/>
    <w:rsid w:val="00FD0DE3"/>
    <w:rsid w:val="00FD0FEE"/>
    <w:rsid w:val="00FD10DD"/>
    <w:rsid w:val="00FD166F"/>
    <w:rsid w:val="00FD371A"/>
    <w:rsid w:val="00FD3B11"/>
    <w:rsid w:val="00FD3BC8"/>
    <w:rsid w:val="00FD45C9"/>
    <w:rsid w:val="00FD55E0"/>
    <w:rsid w:val="00FD5701"/>
    <w:rsid w:val="00FD5C42"/>
    <w:rsid w:val="00FD5CE6"/>
    <w:rsid w:val="00FD65CA"/>
    <w:rsid w:val="00FD67AA"/>
    <w:rsid w:val="00FD73F0"/>
    <w:rsid w:val="00FD7B2C"/>
    <w:rsid w:val="00FE04CD"/>
    <w:rsid w:val="00FE14C7"/>
    <w:rsid w:val="00FE22CD"/>
    <w:rsid w:val="00FE3364"/>
    <w:rsid w:val="00FE34BF"/>
    <w:rsid w:val="00FE5A62"/>
    <w:rsid w:val="00FE67AE"/>
    <w:rsid w:val="00FE67D2"/>
    <w:rsid w:val="00FE7542"/>
    <w:rsid w:val="00FE7DBA"/>
    <w:rsid w:val="00FE7DBB"/>
    <w:rsid w:val="00FF0204"/>
    <w:rsid w:val="00FF03E3"/>
    <w:rsid w:val="00FF0684"/>
    <w:rsid w:val="00FF06CD"/>
    <w:rsid w:val="00FF08A8"/>
    <w:rsid w:val="00FF090C"/>
    <w:rsid w:val="00FF0B73"/>
    <w:rsid w:val="00FF1392"/>
    <w:rsid w:val="00FF1B8E"/>
    <w:rsid w:val="00FF1FF2"/>
    <w:rsid w:val="00FF2003"/>
    <w:rsid w:val="00FF3445"/>
    <w:rsid w:val="00FF3AED"/>
    <w:rsid w:val="00FF417E"/>
    <w:rsid w:val="00FF694E"/>
    <w:rsid w:val="00FF70FC"/>
    <w:rsid w:val="00FF7698"/>
    <w:rsid w:val="00FF7A08"/>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487399"/>
  <w15:docId w15:val="{027D0198-D2E6-4A0B-8428-925D99C29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73E9"/>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732AEC"/>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32AEC"/>
    <w:rPr>
      <w:sz w:val="22"/>
      <w:szCs w:val="22"/>
      <w:lang w:val="en-GB"/>
    </w:rPr>
  </w:style>
  <w:style w:type="paragraph" w:customStyle="1" w:styleId="Default">
    <w:name w:val="Default"/>
    <w:rsid w:val="00732AEC"/>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32AEC"/>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32AEC"/>
    <w:rPr>
      <w:sz w:val="22"/>
      <w:szCs w:val="22"/>
      <w:lang w:val="en-GB"/>
    </w:rPr>
  </w:style>
  <w:style w:type="paragraph" w:styleId="NormalWeb">
    <w:name w:val="Normal (Web)"/>
    <w:basedOn w:val="Normal"/>
    <w:uiPriority w:val="99"/>
    <w:semiHidden/>
    <w:unhideWhenUsed/>
    <w:rsid w:val="00732AEC"/>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32AEC"/>
    <w:rPr>
      <w:sz w:val="20"/>
      <w:szCs w:val="20"/>
      <w:lang w:val="en-GB"/>
    </w:rPr>
  </w:style>
  <w:style w:type="character" w:customStyle="1" w:styleId="EndnoteTextChar">
    <w:name w:val="Endnote Text Char"/>
    <w:basedOn w:val="DefaultParagraphFont"/>
    <w:link w:val="EndnoteText"/>
    <w:uiPriority w:val="99"/>
    <w:semiHidden/>
    <w:rsid w:val="00732AEC"/>
    <w:rPr>
      <w:lang w:val="en-GB"/>
    </w:rPr>
  </w:style>
  <w:style w:type="character" w:styleId="EndnoteReference">
    <w:name w:val="endnote reference"/>
    <w:basedOn w:val="DefaultParagraphFont"/>
    <w:uiPriority w:val="99"/>
    <w:semiHidden/>
    <w:unhideWhenUsed/>
    <w:rsid w:val="00732AEC"/>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32AE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32AEC"/>
    <w:pPr>
      <w:spacing w:after="160" w:line="240" w:lineRule="exact"/>
    </w:pPr>
    <w:rPr>
      <w:sz w:val="20"/>
      <w:szCs w:val="20"/>
      <w:vertAlign w:val="superscript"/>
      <w:lang w:val="en-US"/>
    </w:rPr>
  </w:style>
  <w:style w:type="character" w:customStyle="1" w:styleId="ui-provider">
    <w:name w:val="ui-provider"/>
    <w:basedOn w:val="DefaultParagraphFont"/>
    <w:rsid w:val="00732AEC"/>
  </w:style>
  <w:style w:type="character" w:customStyle="1" w:styleId="FooterChar">
    <w:name w:val="Footer Char"/>
    <w:basedOn w:val="DefaultParagraphFont"/>
    <w:link w:val="Footer"/>
    <w:uiPriority w:val="99"/>
    <w:rsid w:val="00732AEC"/>
    <w:rPr>
      <w:sz w:val="22"/>
      <w:szCs w:val="22"/>
      <w:lang w:val="en-CA"/>
    </w:rPr>
  </w:style>
  <w:style w:type="paragraph" w:styleId="Caption">
    <w:name w:val="caption"/>
    <w:aliases w:val="Plate,Title_table,Caption Char Char"/>
    <w:basedOn w:val="Normal"/>
    <w:next w:val="Normal"/>
    <w:link w:val="CaptionChar"/>
    <w:uiPriority w:val="35"/>
    <w:qFormat/>
    <w:rsid w:val="006E314A"/>
    <w:pPr>
      <w:spacing w:after="80"/>
      <w:jc w:val="center"/>
    </w:pPr>
    <w:rPr>
      <w:bCs/>
      <w:color w:val="7F7F7F" w:themeColor="text1" w:themeTint="80"/>
      <w:sz w:val="20"/>
      <w:lang w:val="es-MX" w:eastAsia="es-MX"/>
    </w:rPr>
  </w:style>
  <w:style w:type="paragraph" w:customStyle="1" w:styleId="Footer1">
    <w:name w:val="Footer1"/>
    <w:basedOn w:val="Normal"/>
    <w:rsid w:val="006E314A"/>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6E314A"/>
    <w:rPr>
      <w:rFonts w:ascii="Arial" w:hAnsi="Arial" w:cs="Arial"/>
      <w:sz w:val="22"/>
      <w:szCs w:val="22"/>
      <w:lang w:val="en-CA"/>
    </w:rPr>
  </w:style>
  <w:style w:type="character" w:customStyle="1" w:styleId="cf01">
    <w:name w:val="cf01"/>
    <w:basedOn w:val="DefaultParagraphFont"/>
    <w:rsid w:val="006E314A"/>
    <w:rPr>
      <w:rFonts w:ascii="Segoe UI" w:hAnsi="Segoe UI" w:cs="Segoe UI" w:hint="default"/>
      <w:sz w:val="18"/>
      <w:szCs w:val="18"/>
    </w:rPr>
  </w:style>
  <w:style w:type="table" w:customStyle="1" w:styleId="8">
    <w:name w:val="8"/>
    <w:basedOn w:val="TableNormal"/>
    <w:rsid w:val="006E314A"/>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9D10CB"/>
    <w:rPr>
      <w:sz w:val="22"/>
      <w:szCs w:val="22"/>
      <w:lang w:val="en-CA"/>
    </w:rPr>
  </w:style>
  <w:style w:type="character" w:customStyle="1" w:styleId="CaptionChar">
    <w:name w:val="Caption Char"/>
    <w:aliases w:val="Plate Char,Title_table Char,Caption Char Char Char"/>
    <w:basedOn w:val="DefaultParagraphFont"/>
    <w:link w:val="Caption"/>
    <w:uiPriority w:val="35"/>
    <w:locked/>
    <w:rsid w:val="00B90CA1"/>
    <w:rPr>
      <w:bCs/>
      <w:color w:val="7F7F7F" w:themeColor="text1" w:themeTint="80"/>
      <w:szCs w:val="22"/>
      <w:lang w:val="es-MX" w:eastAsia="es-MX"/>
    </w:rPr>
  </w:style>
  <w:style w:type="character" w:customStyle="1" w:styleId="CharChar4">
    <w:name w:val="Char Char4"/>
    <w:aliases w:val="Char Char Char3,Heading 3 Char1 Char2,Heading 3 Char Char Char2,Char Char Char Char2,Char Char1 Char2,Heading 3 Char1 Char Char1,Heading 3 Char Char Char Char1,Char Char Char Char Char1,Char Char1 Char Char1,Char Char2 Char"/>
    <w:basedOn w:val="DefaultParagraphFont"/>
    <w:semiHidden/>
    <w:rsid w:val="002D1696"/>
    <w:rPr>
      <w:sz w:val="22"/>
      <w:szCs w:val="22"/>
      <w:lang w:val="en-CA"/>
    </w:rPr>
  </w:style>
  <w:style w:type="character" w:styleId="Hyperlink">
    <w:name w:val="Hyperlink"/>
    <w:basedOn w:val="DefaultParagraphFont"/>
    <w:uiPriority w:val="99"/>
    <w:unhideWhenUsed/>
    <w:rsid w:val="00E836F4"/>
    <w:rPr>
      <w:color w:val="0000FF" w:themeColor="hyperlink"/>
      <w:u w:val="single"/>
    </w:rPr>
  </w:style>
  <w:style w:type="character" w:styleId="FollowedHyperlink">
    <w:name w:val="FollowedHyperlink"/>
    <w:basedOn w:val="DefaultParagraphFont"/>
    <w:uiPriority w:val="99"/>
    <w:semiHidden/>
    <w:unhideWhenUsed/>
    <w:rsid w:val="005D0158"/>
    <w:rPr>
      <w:color w:val="800080" w:themeColor="followedHyperlink"/>
      <w:u w:val="single"/>
    </w:rPr>
  </w:style>
  <w:style w:type="paragraph" w:customStyle="1" w:styleId="xmsonormal">
    <w:name w:val="x_msonormal"/>
    <w:basedOn w:val="Normal"/>
    <w:rsid w:val="0019682D"/>
    <w:pPr>
      <w:spacing w:before="100" w:beforeAutospacing="1" w:after="100" w:afterAutospacing="1"/>
      <w:jc w:val="left"/>
    </w:pPr>
    <w:rPr>
      <w:rFonts w:ascii="Aptos" w:eastAsiaTheme="minorHAnsi" w:hAnsi="Aptos" w:cs="Aptos"/>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1097542">
      <w:bodyDiv w:val="1"/>
      <w:marLeft w:val="0"/>
      <w:marRight w:val="0"/>
      <w:marTop w:val="0"/>
      <w:marBottom w:val="0"/>
      <w:divBdr>
        <w:top w:val="none" w:sz="0" w:space="0" w:color="auto"/>
        <w:left w:val="none" w:sz="0" w:space="0" w:color="auto"/>
        <w:bottom w:val="none" w:sz="0" w:space="0" w:color="auto"/>
        <w:right w:val="none" w:sz="0" w:space="0" w:color="auto"/>
      </w:divBdr>
    </w:div>
    <w:div w:id="131095347">
      <w:bodyDiv w:val="1"/>
      <w:marLeft w:val="0"/>
      <w:marRight w:val="0"/>
      <w:marTop w:val="0"/>
      <w:marBottom w:val="0"/>
      <w:divBdr>
        <w:top w:val="none" w:sz="0" w:space="0" w:color="auto"/>
        <w:left w:val="none" w:sz="0" w:space="0" w:color="auto"/>
        <w:bottom w:val="none" w:sz="0" w:space="0" w:color="auto"/>
        <w:right w:val="none" w:sz="0" w:space="0" w:color="auto"/>
      </w:divBdr>
    </w:div>
    <w:div w:id="178735112">
      <w:bodyDiv w:val="1"/>
      <w:marLeft w:val="0"/>
      <w:marRight w:val="0"/>
      <w:marTop w:val="0"/>
      <w:marBottom w:val="0"/>
      <w:divBdr>
        <w:top w:val="none" w:sz="0" w:space="0" w:color="auto"/>
        <w:left w:val="none" w:sz="0" w:space="0" w:color="auto"/>
        <w:bottom w:val="none" w:sz="0" w:space="0" w:color="auto"/>
        <w:right w:val="none" w:sz="0" w:space="0" w:color="auto"/>
      </w:divBdr>
    </w:div>
    <w:div w:id="344093399">
      <w:bodyDiv w:val="1"/>
      <w:marLeft w:val="0"/>
      <w:marRight w:val="0"/>
      <w:marTop w:val="0"/>
      <w:marBottom w:val="0"/>
      <w:divBdr>
        <w:top w:val="none" w:sz="0" w:space="0" w:color="auto"/>
        <w:left w:val="none" w:sz="0" w:space="0" w:color="auto"/>
        <w:bottom w:val="none" w:sz="0" w:space="0" w:color="auto"/>
        <w:right w:val="none" w:sz="0" w:space="0" w:color="auto"/>
      </w:divBdr>
    </w:div>
    <w:div w:id="461727380">
      <w:bodyDiv w:val="1"/>
      <w:marLeft w:val="0"/>
      <w:marRight w:val="0"/>
      <w:marTop w:val="0"/>
      <w:marBottom w:val="0"/>
      <w:divBdr>
        <w:top w:val="none" w:sz="0" w:space="0" w:color="auto"/>
        <w:left w:val="none" w:sz="0" w:space="0" w:color="auto"/>
        <w:bottom w:val="none" w:sz="0" w:space="0" w:color="auto"/>
        <w:right w:val="none" w:sz="0" w:space="0" w:color="auto"/>
      </w:divBdr>
    </w:div>
    <w:div w:id="517355914">
      <w:bodyDiv w:val="1"/>
      <w:marLeft w:val="0"/>
      <w:marRight w:val="0"/>
      <w:marTop w:val="0"/>
      <w:marBottom w:val="0"/>
      <w:divBdr>
        <w:top w:val="none" w:sz="0" w:space="0" w:color="auto"/>
        <w:left w:val="none" w:sz="0" w:space="0" w:color="auto"/>
        <w:bottom w:val="none" w:sz="0" w:space="0" w:color="auto"/>
        <w:right w:val="none" w:sz="0" w:space="0" w:color="auto"/>
      </w:divBdr>
    </w:div>
    <w:div w:id="518004328">
      <w:bodyDiv w:val="1"/>
      <w:marLeft w:val="0"/>
      <w:marRight w:val="0"/>
      <w:marTop w:val="0"/>
      <w:marBottom w:val="0"/>
      <w:divBdr>
        <w:top w:val="none" w:sz="0" w:space="0" w:color="auto"/>
        <w:left w:val="none" w:sz="0" w:space="0" w:color="auto"/>
        <w:bottom w:val="none" w:sz="0" w:space="0" w:color="auto"/>
        <w:right w:val="none" w:sz="0" w:space="0" w:color="auto"/>
      </w:divBdr>
    </w:div>
    <w:div w:id="611671583">
      <w:bodyDiv w:val="1"/>
      <w:marLeft w:val="0"/>
      <w:marRight w:val="0"/>
      <w:marTop w:val="0"/>
      <w:marBottom w:val="0"/>
      <w:divBdr>
        <w:top w:val="none" w:sz="0" w:space="0" w:color="auto"/>
        <w:left w:val="none" w:sz="0" w:space="0" w:color="auto"/>
        <w:bottom w:val="none" w:sz="0" w:space="0" w:color="auto"/>
        <w:right w:val="none" w:sz="0" w:space="0" w:color="auto"/>
      </w:divBdr>
    </w:div>
    <w:div w:id="676419110">
      <w:bodyDiv w:val="1"/>
      <w:marLeft w:val="0"/>
      <w:marRight w:val="0"/>
      <w:marTop w:val="0"/>
      <w:marBottom w:val="0"/>
      <w:divBdr>
        <w:top w:val="none" w:sz="0" w:space="0" w:color="auto"/>
        <w:left w:val="none" w:sz="0" w:space="0" w:color="auto"/>
        <w:bottom w:val="none" w:sz="0" w:space="0" w:color="auto"/>
        <w:right w:val="none" w:sz="0" w:space="0" w:color="auto"/>
      </w:divBdr>
    </w:div>
    <w:div w:id="847714533">
      <w:bodyDiv w:val="1"/>
      <w:marLeft w:val="0"/>
      <w:marRight w:val="0"/>
      <w:marTop w:val="0"/>
      <w:marBottom w:val="0"/>
      <w:divBdr>
        <w:top w:val="none" w:sz="0" w:space="0" w:color="auto"/>
        <w:left w:val="none" w:sz="0" w:space="0" w:color="auto"/>
        <w:bottom w:val="none" w:sz="0" w:space="0" w:color="auto"/>
        <w:right w:val="none" w:sz="0" w:space="0" w:color="auto"/>
      </w:divBdr>
    </w:div>
    <w:div w:id="856892862">
      <w:bodyDiv w:val="1"/>
      <w:marLeft w:val="0"/>
      <w:marRight w:val="0"/>
      <w:marTop w:val="0"/>
      <w:marBottom w:val="0"/>
      <w:divBdr>
        <w:top w:val="none" w:sz="0" w:space="0" w:color="auto"/>
        <w:left w:val="none" w:sz="0" w:space="0" w:color="auto"/>
        <w:bottom w:val="none" w:sz="0" w:space="0" w:color="auto"/>
        <w:right w:val="none" w:sz="0" w:space="0" w:color="auto"/>
      </w:divBdr>
    </w:div>
    <w:div w:id="890576430">
      <w:bodyDiv w:val="1"/>
      <w:marLeft w:val="0"/>
      <w:marRight w:val="0"/>
      <w:marTop w:val="0"/>
      <w:marBottom w:val="0"/>
      <w:divBdr>
        <w:top w:val="none" w:sz="0" w:space="0" w:color="auto"/>
        <w:left w:val="none" w:sz="0" w:space="0" w:color="auto"/>
        <w:bottom w:val="none" w:sz="0" w:space="0" w:color="auto"/>
        <w:right w:val="none" w:sz="0" w:space="0" w:color="auto"/>
      </w:divBdr>
    </w:div>
    <w:div w:id="912156503">
      <w:bodyDiv w:val="1"/>
      <w:marLeft w:val="0"/>
      <w:marRight w:val="0"/>
      <w:marTop w:val="0"/>
      <w:marBottom w:val="0"/>
      <w:divBdr>
        <w:top w:val="none" w:sz="0" w:space="0" w:color="auto"/>
        <w:left w:val="none" w:sz="0" w:space="0" w:color="auto"/>
        <w:bottom w:val="none" w:sz="0" w:space="0" w:color="auto"/>
        <w:right w:val="none" w:sz="0" w:space="0" w:color="auto"/>
      </w:divBdr>
    </w:div>
    <w:div w:id="946161217">
      <w:bodyDiv w:val="1"/>
      <w:marLeft w:val="0"/>
      <w:marRight w:val="0"/>
      <w:marTop w:val="0"/>
      <w:marBottom w:val="0"/>
      <w:divBdr>
        <w:top w:val="none" w:sz="0" w:space="0" w:color="auto"/>
        <w:left w:val="none" w:sz="0" w:space="0" w:color="auto"/>
        <w:bottom w:val="none" w:sz="0" w:space="0" w:color="auto"/>
        <w:right w:val="none" w:sz="0" w:space="0" w:color="auto"/>
      </w:divBdr>
    </w:div>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113983951">
      <w:bodyDiv w:val="1"/>
      <w:marLeft w:val="0"/>
      <w:marRight w:val="0"/>
      <w:marTop w:val="0"/>
      <w:marBottom w:val="0"/>
      <w:divBdr>
        <w:top w:val="none" w:sz="0" w:space="0" w:color="auto"/>
        <w:left w:val="none" w:sz="0" w:space="0" w:color="auto"/>
        <w:bottom w:val="none" w:sz="0" w:space="0" w:color="auto"/>
        <w:right w:val="none" w:sz="0" w:space="0" w:color="auto"/>
      </w:divBdr>
    </w:div>
    <w:div w:id="1148597222">
      <w:bodyDiv w:val="1"/>
      <w:marLeft w:val="0"/>
      <w:marRight w:val="0"/>
      <w:marTop w:val="0"/>
      <w:marBottom w:val="0"/>
      <w:divBdr>
        <w:top w:val="none" w:sz="0" w:space="0" w:color="auto"/>
        <w:left w:val="none" w:sz="0" w:space="0" w:color="auto"/>
        <w:bottom w:val="none" w:sz="0" w:space="0" w:color="auto"/>
        <w:right w:val="none" w:sz="0" w:space="0" w:color="auto"/>
      </w:divBdr>
    </w:div>
    <w:div w:id="1266883514">
      <w:bodyDiv w:val="1"/>
      <w:marLeft w:val="0"/>
      <w:marRight w:val="0"/>
      <w:marTop w:val="0"/>
      <w:marBottom w:val="0"/>
      <w:divBdr>
        <w:top w:val="none" w:sz="0" w:space="0" w:color="auto"/>
        <w:left w:val="none" w:sz="0" w:space="0" w:color="auto"/>
        <w:bottom w:val="none" w:sz="0" w:space="0" w:color="auto"/>
        <w:right w:val="none" w:sz="0" w:space="0" w:color="auto"/>
      </w:divBdr>
    </w:div>
    <w:div w:id="1298876174">
      <w:bodyDiv w:val="1"/>
      <w:marLeft w:val="0"/>
      <w:marRight w:val="0"/>
      <w:marTop w:val="0"/>
      <w:marBottom w:val="0"/>
      <w:divBdr>
        <w:top w:val="none" w:sz="0" w:space="0" w:color="auto"/>
        <w:left w:val="none" w:sz="0" w:space="0" w:color="auto"/>
        <w:bottom w:val="none" w:sz="0" w:space="0" w:color="auto"/>
        <w:right w:val="none" w:sz="0" w:space="0" w:color="auto"/>
      </w:divBdr>
    </w:div>
    <w:div w:id="1328511867">
      <w:bodyDiv w:val="1"/>
      <w:marLeft w:val="0"/>
      <w:marRight w:val="0"/>
      <w:marTop w:val="0"/>
      <w:marBottom w:val="0"/>
      <w:divBdr>
        <w:top w:val="none" w:sz="0" w:space="0" w:color="auto"/>
        <w:left w:val="none" w:sz="0" w:space="0" w:color="auto"/>
        <w:bottom w:val="none" w:sz="0" w:space="0" w:color="auto"/>
        <w:right w:val="none" w:sz="0" w:space="0" w:color="auto"/>
      </w:divBdr>
    </w:div>
    <w:div w:id="1360080535">
      <w:bodyDiv w:val="1"/>
      <w:marLeft w:val="0"/>
      <w:marRight w:val="0"/>
      <w:marTop w:val="0"/>
      <w:marBottom w:val="0"/>
      <w:divBdr>
        <w:top w:val="none" w:sz="0" w:space="0" w:color="auto"/>
        <w:left w:val="none" w:sz="0" w:space="0" w:color="auto"/>
        <w:bottom w:val="none" w:sz="0" w:space="0" w:color="auto"/>
        <w:right w:val="none" w:sz="0" w:space="0" w:color="auto"/>
      </w:divBdr>
    </w:div>
    <w:div w:id="1397318137">
      <w:bodyDiv w:val="1"/>
      <w:marLeft w:val="0"/>
      <w:marRight w:val="0"/>
      <w:marTop w:val="0"/>
      <w:marBottom w:val="0"/>
      <w:divBdr>
        <w:top w:val="none" w:sz="0" w:space="0" w:color="auto"/>
        <w:left w:val="none" w:sz="0" w:space="0" w:color="auto"/>
        <w:bottom w:val="none" w:sz="0" w:space="0" w:color="auto"/>
        <w:right w:val="none" w:sz="0" w:space="0" w:color="auto"/>
      </w:divBdr>
    </w:div>
    <w:div w:id="1405372406">
      <w:bodyDiv w:val="1"/>
      <w:marLeft w:val="0"/>
      <w:marRight w:val="0"/>
      <w:marTop w:val="0"/>
      <w:marBottom w:val="0"/>
      <w:divBdr>
        <w:top w:val="none" w:sz="0" w:space="0" w:color="auto"/>
        <w:left w:val="none" w:sz="0" w:space="0" w:color="auto"/>
        <w:bottom w:val="none" w:sz="0" w:space="0" w:color="auto"/>
        <w:right w:val="none" w:sz="0" w:space="0" w:color="auto"/>
      </w:divBdr>
    </w:div>
    <w:div w:id="1465999229">
      <w:bodyDiv w:val="1"/>
      <w:marLeft w:val="0"/>
      <w:marRight w:val="0"/>
      <w:marTop w:val="0"/>
      <w:marBottom w:val="0"/>
      <w:divBdr>
        <w:top w:val="none" w:sz="0" w:space="0" w:color="auto"/>
        <w:left w:val="none" w:sz="0" w:space="0" w:color="auto"/>
        <w:bottom w:val="none" w:sz="0" w:space="0" w:color="auto"/>
        <w:right w:val="none" w:sz="0" w:space="0" w:color="auto"/>
      </w:divBdr>
    </w:div>
    <w:div w:id="1472939250">
      <w:bodyDiv w:val="1"/>
      <w:marLeft w:val="0"/>
      <w:marRight w:val="0"/>
      <w:marTop w:val="0"/>
      <w:marBottom w:val="0"/>
      <w:divBdr>
        <w:top w:val="none" w:sz="0" w:space="0" w:color="auto"/>
        <w:left w:val="none" w:sz="0" w:space="0" w:color="auto"/>
        <w:bottom w:val="none" w:sz="0" w:space="0" w:color="auto"/>
        <w:right w:val="none" w:sz="0" w:space="0" w:color="auto"/>
      </w:divBdr>
    </w:div>
    <w:div w:id="1539851654">
      <w:bodyDiv w:val="1"/>
      <w:marLeft w:val="0"/>
      <w:marRight w:val="0"/>
      <w:marTop w:val="0"/>
      <w:marBottom w:val="0"/>
      <w:divBdr>
        <w:top w:val="none" w:sz="0" w:space="0" w:color="auto"/>
        <w:left w:val="none" w:sz="0" w:space="0" w:color="auto"/>
        <w:bottom w:val="none" w:sz="0" w:space="0" w:color="auto"/>
        <w:right w:val="none" w:sz="0" w:space="0" w:color="auto"/>
      </w:divBdr>
    </w:div>
    <w:div w:id="1544293240">
      <w:bodyDiv w:val="1"/>
      <w:marLeft w:val="0"/>
      <w:marRight w:val="0"/>
      <w:marTop w:val="0"/>
      <w:marBottom w:val="0"/>
      <w:divBdr>
        <w:top w:val="none" w:sz="0" w:space="0" w:color="auto"/>
        <w:left w:val="none" w:sz="0" w:space="0" w:color="auto"/>
        <w:bottom w:val="none" w:sz="0" w:space="0" w:color="auto"/>
        <w:right w:val="none" w:sz="0" w:space="0" w:color="auto"/>
      </w:divBdr>
    </w:div>
    <w:div w:id="1555120117">
      <w:bodyDiv w:val="1"/>
      <w:marLeft w:val="0"/>
      <w:marRight w:val="0"/>
      <w:marTop w:val="0"/>
      <w:marBottom w:val="0"/>
      <w:divBdr>
        <w:top w:val="none" w:sz="0" w:space="0" w:color="auto"/>
        <w:left w:val="none" w:sz="0" w:space="0" w:color="auto"/>
        <w:bottom w:val="none" w:sz="0" w:space="0" w:color="auto"/>
        <w:right w:val="none" w:sz="0" w:space="0" w:color="auto"/>
      </w:divBdr>
    </w:div>
    <w:div w:id="1694072524">
      <w:bodyDiv w:val="1"/>
      <w:marLeft w:val="0"/>
      <w:marRight w:val="0"/>
      <w:marTop w:val="0"/>
      <w:marBottom w:val="0"/>
      <w:divBdr>
        <w:top w:val="none" w:sz="0" w:space="0" w:color="auto"/>
        <w:left w:val="none" w:sz="0" w:space="0" w:color="auto"/>
        <w:bottom w:val="none" w:sz="0" w:space="0" w:color="auto"/>
        <w:right w:val="none" w:sz="0" w:space="0" w:color="auto"/>
      </w:divBdr>
    </w:div>
    <w:div w:id="1772972525">
      <w:bodyDiv w:val="1"/>
      <w:marLeft w:val="0"/>
      <w:marRight w:val="0"/>
      <w:marTop w:val="0"/>
      <w:marBottom w:val="0"/>
      <w:divBdr>
        <w:top w:val="none" w:sz="0" w:space="0" w:color="auto"/>
        <w:left w:val="none" w:sz="0" w:space="0" w:color="auto"/>
        <w:bottom w:val="none" w:sz="0" w:space="0" w:color="auto"/>
        <w:right w:val="none" w:sz="0" w:space="0" w:color="auto"/>
      </w:divBdr>
    </w:div>
    <w:div w:id="1797260417">
      <w:bodyDiv w:val="1"/>
      <w:marLeft w:val="0"/>
      <w:marRight w:val="0"/>
      <w:marTop w:val="0"/>
      <w:marBottom w:val="0"/>
      <w:divBdr>
        <w:top w:val="none" w:sz="0" w:space="0" w:color="auto"/>
        <w:left w:val="none" w:sz="0" w:space="0" w:color="auto"/>
        <w:bottom w:val="none" w:sz="0" w:space="0" w:color="auto"/>
        <w:right w:val="none" w:sz="0" w:space="0" w:color="auto"/>
      </w:divBdr>
    </w:div>
    <w:div w:id="1807699299">
      <w:bodyDiv w:val="1"/>
      <w:marLeft w:val="0"/>
      <w:marRight w:val="0"/>
      <w:marTop w:val="0"/>
      <w:marBottom w:val="0"/>
      <w:divBdr>
        <w:top w:val="none" w:sz="0" w:space="0" w:color="auto"/>
        <w:left w:val="none" w:sz="0" w:space="0" w:color="auto"/>
        <w:bottom w:val="none" w:sz="0" w:space="0" w:color="auto"/>
        <w:right w:val="none" w:sz="0" w:space="0" w:color="auto"/>
      </w:divBdr>
    </w:div>
    <w:div w:id="1811821163">
      <w:bodyDiv w:val="1"/>
      <w:marLeft w:val="0"/>
      <w:marRight w:val="0"/>
      <w:marTop w:val="0"/>
      <w:marBottom w:val="0"/>
      <w:divBdr>
        <w:top w:val="none" w:sz="0" w:space="0" w:color="auto"/>
        <w:left w:val="none" w:sz="0" w:space="0" w:color="auto"/>
        <w:bottom w:val="none" w:sz="0" w:space="0" w:color="auto"/>
        <w:right w:val="none" w:sz="0" w:space="0" w:color="auto"/>
      </w:divBdr>
    </w:div>
    <w:div w:id="185237967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7885851">
      <w:bodyDiv w:val="1"/>
      <w:marLeft w:val="0"/>
      <w:marRight w:val="0"/>
      <w:marTop w:val="0"/>
      <w:marBottom w:val="0"/>
      <w:divBdr>
        <w:top w:val="none" w:sz="0" w:space="0" w:color="auto"/>
        <w:left w:val="none" w:sz="0" w:space="0" w:color="auto"/>
        <w:bottom w:val="none" w:sz="0" w:space="0" w:color="auto"/>
        <w:right w:val="none" w:sz="0" w:space="0" w:color="auto"/>
      </w:divBdr>
    </w:div>
    <w:div w:id="20185753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7.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57EB3B-CFF3-416E-80DD-E198BCC1601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898408BF-7695-48FA-AF1B-D03DAD10108A}">
  <ds:schemaRefs>
    <ds:schemaRef ds:uri="http://schemas.microsoft.com/sharepoint/v3/contenttype/forms"/>
  </ds:schemaRefs>
</ds:datastoreItem>
</file>

<file path=customXml/itemProps3.xml><?xml version="1.0" encoding="utf-8"?>
<ds:datastoreItem xmlns:ds="http://schemas.openxmlformats.org/officeDocument/2006/customXml" ds:itemID="{0A21DBE7-6A7D-4C26-8281-302F1E6446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FFEEAFC-048F-4042-9267-6A3816193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35</Pages>
  <Words>14163</Words>
  <Characters>80730</Characters>
  <Application>Microsoft Office Word</Application>
  <DocSecurity>0</DocSecurity>
  <Lines>672</Lines>
  <Paragraphs>189</Paragraphs>
  <ScaleCrop>false</ScaleCrop>
  <HeadingPairs>
    <vt:vector size="2" baseType="variant">
      <vt:variant>
        <vt:lpstr>Title</vt:lpstr>
      </vt:variant>
      <vt:variant>
        <vt:i4>1</vt:i4>
      </vt:variant>
    </vt:vector>
  </HeadingPairs>
  <TitlesOfParts>
    <vt:vector size="1" baseType="lpstr">
      <vt:lpstr>Project proposal: Tunisia</vt:lpstr>
    </vt:vector>
  </TitlesOfParts>
  <Company/>
  <LinksUpToDate>false</LinksUpToDate>
  <CharactersWithSpaces>94704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Tunisia</dc:title>
  <dc:subject/>
  <dc:creator>Dominika Suwik</dc:creator>
  <cp:keywords/>
  <dc:description/>
  <cp:lastModifiedBy>Federico San Martini</cp:lastModifiedBy>
  <cp:revision>4</cp:revision>
  <cp:lastPrinted>2001-05-26T22:40:00Z</cp:lastPrinted>
  <dcterms:created xsi:type="dcterms:W3CDTF">2024-05-08T22:17:00Z</dcterms:created>
  <dcterms:modified xsi:type="dcterms:W3CDTF">2024-05-08T22:19:00Z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0x010100C5F60F8E60516143877F7AC30EFBB2F3</vt:lpwstr>
  </property>
  <property fmtid="{D5CDD505-2E9C-101B-9397-08002B2CF9AE}" pid="3" name="MediaServiceImageTags">
    <vt:lpwstr/>
  </property>
  <property fmtid="{D5CDD505-2E9C-101B-9397-08002B2CF9AE}" pid="4" name="GrammarlyDocumentId">
    <vt:lpwstr>cdccd3c88a96336921040fb36394ed4a5269d9199e4c062b043cd3e71840fabb</vt:lpwstr>
  </property>
  <property fmtid="{D5CDD505-2E9C-101B-9397-08002B2CF9AE}" pid="5" name="Document number">
    <vt:lpwstr>UNEP/OzL.Pro/ExCom/94/56</vt:lpwstr>
  </property>
  <property fmtid="{D5CDD505-2E9C-101B-9397-08002B2CF9AE}" pid="6" name="Date completed">
    <vt:lpwstr>8 May 2024</vt:lpwstr>
  </property>
</Properties>
</file>