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735855" w14:paraId="271A6CD9" w14:textId="77777777" w:rsidTr="00454883">
        <w:trPr>
          <w:trHeight w:val="720"/>
        </w:trPr>
        <w:tc>
          <w:tcPr>
            <w:tcW w:w="5490" w:type="dxa"/>
            <w:gridSpan w:val="2"/>
            <w:tcBorders>
              <w:bottom w:val="single" w:sz="18" w:space="0" w:color="auto"/>
            </w:tcBorders>
          </w:tcPr>
          <w:p w14:paraId="66BBD9E1" w14:textId="77777777" w:rsidR="00C15867" w:rsidRPr="00735855" w:rsidRDefault="00C15867" w:rsidP="004548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35855">
              <w:rPr>
                <w:rFonts w:ascii="Univers" w:hAnsi="Univers"/>
                <w:b/>
                <w:sz w:val="28"/>
                <w:szCs w:val="28"/>
              </w:rPr>
              <w:t>UNITED</w:t>
            </w:r>
            <w:r w:rsidRPr="00735855">
              <w:rPr>
                <w:rFonts w:ascii="Univers" w:hAnsi="Univers"/>
                <w:b/>
                <w:sz w:val="28"/>
                <w:szCs w:val="28"/>
              </w:rPr>
              <w:br/>
              <w:t>NATIONS</w:t>
            </w:r>
          </w:p>
        </w:tc>
        <w:tc>
          <w:tcPr>
            <w:tcW w:w="4590" w:type="dxa"/>
            <w:tcBorders>
              <w:bottom w:val="single" w:sz="18" w:space="0" w:color="auto"/>
            </w:tcBorders>
          </w:tcPr>
          <w:p w14:paraId="4FA27975" w14:textId="77777777" w:rsidR="00C15867" w:rsidRPr="00735855" w:rsidRDefault="00C15867" w:rsidP="00454883">
            <w:pPr>
              <w:jc w:val="right"/>
              <w:rPr>
                <w:sz w:val="52"/>
                <w:szCs w:val="52"/>
              </w:rPr>
            </w:pPr>
            <w:r w:rsidRPr="00735855">
              <w:rPr>
                <w:rFonts w:ascii="Univers Bold" w:hAnsi="Univers Bold"/>
                <w:b/>
                <w:sz w:val="72"/>
              </w:rPr>
              <w:t>EP</w:t>
            </w:r>
          </w:p>
        </w:tc>
      </w:tr>
      <w:tr w:rsidR="00C15867" w:rsidRPr="00735855" w14:paraId="78AD9E01" w14:textId="77777777" w:rsidTr="004548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735855" w:rsidRDefault="00E52838" w:rsidP="00454883">
            <w:pPr>
              <w:spacing w:before="120"/>
            </w:pPr>
            <w:r w:rsidRPr="00735855">
              <w:rPr>
                <w:noProof/>
                <w:lang w:eastAsia="zh-CN"/>
              </w:rPr>
              <mc:AlternateContent>
                <mc:Choice Requires="wpg">
                  <w:drawing>
                    <wp:anchor distT="0" distB="0" distL="114300" distR="114300" simplePos="0" relativeHeight="251658240"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CA2BEB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F97CF96" w14:textId="77777777" w:rsidR="00C15867" w:rsidRPr="00735855" w:rsidRDefault="00C15867" w:rsidP="004548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35855">
              <w:rPr>
                <w:rFonts w:ascii="Univers" w:hAnsi="Univers"/>
                <w:b/>
                <w:sz w:val="32"/>
              </w:rPr>
              <w:t>United Nations</w:t>
            </w:r>
          </w:p>
          <w:p w14:paraId="7E039A82" w14:textId="77777777" w:rsidR="00C15867" w:rsidRPr="00735855" w:rsidRDefault="00C15867" w:rsidP="004548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35855">
              <w:rPr>
                <w:rFonts w:ascii="Univers" w:hAnsi="Univers"/>
                <w:b/>
                <w:sz w:val="32"/>
              </w:rPr>
              <w:t>Environment</w:t>
            </w:r>
          </w:p>
          <w:p w14:paraId="6B4B7884" w14:textId="77777777" w:rsidR="00C15867" w:rsidRPr="00735855" w:rsidRDefault="00C15867" w:rsidP="004548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35855">
              <w:rPr>
                <w:rFonts w:ascii="Univers" w:hAnsi="Univers"/>
                <w:b/>
                <w:sz w:val="32"/>
              </w:rPr>
              <w:t>Programme</w:t>
            </w:r>
          </w:p>
          <w:p w14:paraId="495B5391" w14:textId="77777777" w:rsidR="00C15867" w:rsidRPr="00735855" w:rsidRDefault="00C15867" w:rsidP="00454883">
            <w:pPr>
              <w:spacing w:before="720"/>
              <w:ind w:left="158"/>
            </w:pPr>
          </w:p>
        </w:tc>
        <w:tc>
          <w:tcPr>
            <w:tcW w:w="4590" w:type="dxa"/>
            <w:tcBorders>
              <w:top w:val="nil"/>
              <w:left w:val="nil"/>
              <w:bottom w:val="single" w:sz="36" w:space="0" w:color="auto"/>
              <w:right w:val="nil"/>
            </w:tcBorders>
          </w:tcPr>
          <w:p w14:paraId="4FA1C601" w14:textId="77777777" w:rsidR="00C15867" w:rsidRPr="00735855" w:rsidRDefault="00C15867" w:rsidP="00454883">
            <w:r w:rsidRPr="00735855">
              <w:t>Distr.</w:t>
            </w:r>
          </w:p>
          <w:p w14:paraId="0C35F686" w14:textId="77777777" w:rsidR="00923540" w:rsidRPr="00735855" w:rsidRDefault="00923540" w:rsidP="00923540">
            <w:r w:rsidRPr="00735855">
              <w:t>GENERAL</w:t>
            </w:r>
          </w:p>
          <w:p w14:paraId="0D3F2436" w14:textId="77777777" w:rsidR="00C15867" w:rsidRPr="00735855" w:rsidRDefault="00C15867" w:rsidP="00454883"/>
          <w:p w14:paraId="4A5CE191" w14:textId="77777777" w:rsidR="00C15867" w:rsidRPr="00735855" w:rsidRDefault="00C15867" w:rsidP="00454883"/>
          <w:p w14:paraId="6846491F" w14:textId="335006E0" w:rsidR="00C15867" w:rsidRPr="00735855" w:rsidRDefault="0028431E" w:rsidP="00454883">
            <w:r>
              <w:fldChar w:fldCharType="begin"/>
            </w:r>
            <w:r>
              <w:instrText xml:space="preserve"> DOCPROPERTY "Document number"  \* MERGEFORMAT </w:instrText>
            </w:r>
            <w:r>
              <w:fldChar w:fldCharType="separate"/>
            </w:r>
            <w:r w:rsidR="00F76AE4">
              <w:t>UNEP/</w:t>
            </w:r>
            <w:proofErr w:type="spellStart"/>
            <w:r w:rsidR="00F76AE4">
              <w:t>OzL.Pro</w:t>
            </w:r>
            <w:proofErr w:type="spellEnd"/>
            <w:r w:rsidR="00F76AE4">
              <w:t>/ExCom/92/30</w:t>
            </w:r>
            <w:r>
              <w:fldChar w:fldCharType="end"/>
            </w:r>
          </w:p>
          <w:p w14:paraId="6B70151B" w14:textId="6548FFFF" w:rsidR="00C15867" w:rsidRPr="00735855" w:rsidRDefault="00F76AE4" w:rsidP="00454883">
            <w:r>
              <w:t>1 May 2023</w:t>
            </w:r>
            <w:r w:rsidR="00BC2495" w:rsidRPr="00735855">
              <w:fldChar w:fldCharType="begin"/>
            </w:r>
            <w:r w:rsidR="00851352" w:rsidRPr="00735855">
              <w:instrText xml:space="preserve"> DOCPROPERTY "Revision date" \@ "d MMMM YYYY"  \* MERGEFORMAT </w:instrText>
            </w:r>
            <w:r w:rsidR="006F2AAE">
              <w:fldChar w:fldCharType="separate"/>
            </w:r>
            <w:r w:rsidR="00BC2495" w:rsidRPr="00735855">
              <w:fldChar w:fldCharType="end"/>
            </w:r>
          </w:p>
          <w:p w14:paraId="45E6ADC3" w14:textId="77777777" w:rsidR="00C15867" w:rsidRPr="00735855" w:rsidRDefault="00C15867" w:rsidP="00454883">
            <w:pPr>
              <w:rPr>
                <w:caps/>
              </w:rPr>
            </w:pPr>
          </w:p>
          <w:p w14:paraId="3DA4DC8B" w14:textId="77777777" w:rsidR="00C15867" w:rsidRPr="00735855" w:rsidRDefault="00C15867" w:rsidP="00454883">
            <w:r w:rsidRPr="00735855">
              <w:t>ORIGINAL: ENGLISH</w:t>
            </w:r>
          </w:p>
        </w:tc>
      </w:tr>
    </w:tbl>
    <w:p w14:paraId="37938094" w14:textId="54F365C5" w:rsidR="00CA59FB" w:rsidRPr="00735855" w:rsidRDefault="00C15867" w:rsidP="00CA59FB">
      <w:pPr>
        <w:jc w:val="left"/>
      </w:pPr>
      <w:r w:rsidRPr="00735855">
        <w:t>EXECUTIVE COMMITTEE OF</w:t>
      </w:r>
      <w:r w:rsidRPr="00735855">
        <w:br/>
        <w:t xml:space="preserve">  THE MULTILATERAL FUND FOR THE</w:t>
      </w:r>
      <w:r w:rsidRPr="00735855">
        <w:br/>
        <w:t xml:space="preserve">  IMPLEMENTATION OF THE MONTREAL PROTOCOL</w:t>
      </w:r>
      <w:r w:rsidRPr="00735855">
        <w:br/>
      </w:r>
      <w:r w:rsidR="00CA59FB" w:rsidRPr="00735855">
        <w:t>Ninety-</w:t>
      </w:r>
      <w:r w:rsidR="000B509D">
        <w:t>second</w:t>
      </w:r>
      <w:r w:rsidR="00CA59FB" w:rsidRPr="00735855">
        <w:t xml:space="preserve"> Meeting</w:t>
      </w:r>
    </w:p>
    <w:p w14:paraId="30B87D1E" w14:textId="2620D01B" w:rsidR="00CA59FB" w:rsidRPr="00735855" w:rsidRDefault="00CA59FB" w:rsidP="00CA59FB">
      <w:pPr>
        <w:jc w:val="left"/>
      </w:pPr>
      <w:r w:rsidRPr="00735855">
        <w:t xml:space="preserve">Montreal, </w:t>
      </w:r>
      <w:r w:rsidR="000B509D">
        <w:t>29 May to 2 June</w:t>
      </w:r>
      <w:r w:rsidRPr="00735855">
        <w:t xml:space="preserve"> 202</w:t>
      </w:r>
      <w:r w:rsidR="000B509D">
        <w:t>3</w:t>
      </w:r>
    </w:p>
    <w:p w14:paraId="24634CF0" w14:textId="0CA8B9D8" w:rsidR="00643975" w:rsidRPr="00735855" w:rsidRDefault="006D4724" w:rsidP="00CA59FB">
      <w:pPr>
        <w:jc w:val="left"/>
      </w:pPr>
      <w:r w:rsidRPr="00735855">
        <w:t>I</w:t>
      </w:r>
      <w:r w:rsidR="00643975" w:rsidRPr="00735855">
        <w:t xml:space="preserve">tem </w:t>
      </w:r>
      <w:r w:rsidR="006A29AD" w:rsidRPr="00735855">
        <w:t>9(</w:t>
      </w:r>
      <w:r w:rsidR="00AA678C">
        <w:t>c</w:t>
      </w:r>
      <w:r w:rsidR="006A29AD" w:rsidRPr="00735855">
        <w:t xml:space="preserve">) </w:t>
      </w:r>
      <w:r w:rsidR="00537267" w:rsidRPr="00735855">
        <w:t>of the provisional agenda</w:t>
      </w:r>
      <w:r w:rsidR="00537267" w:rsidRPr="00735855">
        <w:rPr>
          <w:rStyle w:val="FootnoteReference"/>
        </w:rPr>
        <w:footnoteReference w:id="2"/>
      </w:r>
    </w:p>
    <w:p w14:paraId="30A4A916" w14:textId="77777777" w:rsidR="00C15867" w:rsidRPr="00735855" w:rsidRDefault="00C15867" w:rsidP="00CA59FB">
      <w:pPr>
        <w:jc w:val="left"/>
      </w:pPr>
    </w:p>
    <w:p w14:paraId="180A366E" w14:textId="77777777" w:rsidR="00437B20" w:rsidRPr="00735855" w:rsidRDefault="00437B20" w:rsidP="00437B20"/>
    <w:p w14:paraId="6EA84C65" w14:textId="77777777" w:rsidR="00522312" w:rsidRPr="00735855" w:rsidRDefault="00522312" w:rsidP="008A68FB">
      <w:pPr>
        <w:jc w:val="center"/>
        <w:rPr>
          <w:b/>
        </w:rPr>
      </w:pPr>
    </w:p>
    <w:p w14:paraId="4DC7DF93" w14:textId="77777777" w:rsidR="007A2308" w:rsidRPr="00735855" w:rsidRDefault="007A2308" w:rsidP="008A68FB">
      <w:pPr>
        <w:jc w:val="center"/>
        <w:rPr>
          <w:b/>
        </w:rPr>
      </w:pPr>
    </w:p>
    <w:p w14:paraId="7DD91041" w14:textId="09AC41A7" w:rsidR="00437B20" w:rsidRPr="00735855" w:rsidRDefault="00437B20" w:rsidP="008A68FB">
      <w:pPr>
        <w:jc w:val="center"/>
        <w:rPr>
          <w:b/>
        </w:rPr>
      </w:pPr>
      <w:r w:rsidRPr="00735855">
        <w:rPr>
          <w:b/>
        </w:rPr>
        <w:t>PROJECT PROPOSAL:</w:t>
      </w:r>
      <w:r w:rsidR="008A68FB" w:rsidRPr="00735855">
        <w:rPr>
          <w:b/>
        </w:rPr>
        <w:t xml:space="preserve"> </w:t>
      </w:r>
      <w:r w:rsidR="00D773F0" w:rsidRPr="00735855">
        <w:rPr>
          <w:b/>
        </w:rPr>
        <w:t>KYRGYZSTAN</w:t>
      </w:r>
    </w:p>
    <w:p w14:paraId="52ED8ED2" w14:textId="77777777" w:rsidR="008A68FB" w:rsidRPr="00735855" w:rsidRDefault="008A68FB" w:rsidP="008A68FB">
      <w:pPr>
        <w:jc w:val="center"/>
      </w:pPr>
    </w:p>
    <w:p w14:paraId="0B517731" w14:textId="77777777" w:rsidR="00437B20" w:rsidRPr="00735855" w:rsidRDefault="00437B20" w:rsidP="00437B20"/>
    <w:p w14:paraId="4F5643BA" w14:textId="549F3D1D" w:rsidR="00437B20" w:rsidRPr="00735855" w:rsidRDefault="00437B20" w:rsidP="00437B20">
      <w:pPr>
        <w:ind w:firstLine="720"/>
      </w:pPr>
      <w:r w:rsidRPr="00735855">
        <w:t xml:space="preserve">This document consists of the comments and recommendation of the Secretariat on the following project proposal: </w:t>
      </w:r>
    </w:p>
    <w:p w14:paraId="3B7127DD" w14:textId="77777777" w:rsidR="00437B20" w:rsidRPr="00735855" w:rsidRDefault="00437B20" w:rsidP="00437B20"/>
    <w:p w14:paraId="7F131555" w14:textId="43A091E3" w:rsidR="00437B20" w:rsidRPr="00735855" w:rsidRDefault="007A3B3A" w:rsidP="00437B20">
      <w:pPr>
        <w:rPr>
          <w:u w:val="single"/>
        </w:rPr>
      </w:pPr>
      <w:r w:rsidRPr="00735855">
        <w:rPr>
          <w:u w:val="single"/>
        </w:rPr>
        <w:t>Technical assistance</w:t>
      </w:r>
    </w:p>
    <w:p w14:paraId="1A266C18" w14:textId="77777777" w:rsidR="00437B20" w:rsidRPr="00735855"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735855" w14:paraId="1F07E3B6" w14:textId="77777777" w:rsidTr="00454883">
        <w:tc>
          <w:tcPr>
            <w:tcW w:w="6941" w:type="dxa"/>
          </w:tcPr>
          <w:p w14:paraId="4F0DA544" w14:textId="6D0E2498" w:rsidR="00437B20" w:rsidRPr="00735855" w:rsidRDefault="007A3B3A" w:rsidP="008F7024">
            <w:pPr>
              <w:pStyle w:val="ListParagraph"/>
              <w:numPr>
                <w:ilvl w:val="0"/>
                <w:numId w:val="22"/>
              </w:numPr>
              <w:ind w:hanging="830"/>
              <w:jc w:val="left"/>
              <w:rPr>
                <w:lang w:val="en-CA"/>
              </w:rPr>
            </w:pPr>
            <w:r w:rsidRPr="00735855">
              <w:rPr>
                <w:lang w:val="en-CA"/>
              </w:rPr>
              <w:t xml:space="preserve">Additional </w:t>
            </w:r>
            <w:r w:rsidRPr="00AE005B">
              <w:rPr>
                <w:lang w:val="en-CA"/>
              </w:rPr>
              <w:t xml:space="preserve">activities </w:t>
            </w:r>
            <w:r w:rsidR="001D53D9" w:rsidRPr="00AE005B">
              <w:rPr>
                <w:lang w:val="en-CA"/>
              </w:rPr>
              <w:t xml:space="preserve">to maintain </w:t>
            </w:r>
            <w:r w:rsidRPr="00AE005B">
              <w:rPr>
                <w:lang w:val="en-CA"/>
              </w:rPr>
              <w:t xml:space="preserve">energy efficiency </w:t>
            </w:r>
            <w:r w:rsidR="001D53D9" w:rsidRPr="00AE005B">
              <w:rPr>
                <w:lang w:val="en-CA"/>
              </w:rPr>
              <w:t xml:space="preserve">for the servicing sector </w:t>
            </w:r>
            <w:r w:rsidRPr="00AE005B">
              <w:rPr>
                <w:lang w:val="en-CA"/>
              </w:rPr>
              <w:t>under decision 89/6(b)</w:t>
            </w:r>
          </w:p>
        </w:tc>
        <w:tc>
          <w:tcPr>
            <w:tcW w:w="2409" w:type="dxa"/>
          </w:tcPr>
          <w:p w14:paraId="598A05A8" w14:textId="4571F5FD" w:rsidR="00437B20" w:rsidRPr="00735855" w:rsidRDefault="008A68FB" w:rsidP="00454883">
            <w:pPr>
              <w:jc w:val="right"/>
            </w:pPr>
            <w:r w:rsidRPr="00735855">
              <w:t>UNEP</w:t>
            </w:r>
          </w:p>
        </w:tc>
      </w:tr>
    </w:tbl>
    <w:p w14:paraId="0CB78341" w14:textId="77777777" w:rsidR="00437B20" w:rsidRPr="00735855" w:rsidRDefault="00437B20" w:rsidP="00437B20"/>
    <w:p w14:paraId="773308AF" w14:textId="77777777" w:rsidR="00437B20" w:rsidRPr="00735855" w:rsidRDefault="00437B20" w:rsidP="00437B20"/>
    <w:p w14:paraId="7BE12AFD" w14:textId="77777777" w:rsidR="00437B20" w:rsidRPr="00735855" w:rsidRDefault="00437B20" w:rsidP="00437B20"/>
    <w:p w14:paraId="239156EF" w14:textId="77777777" w:rsidR="00B8361C" w:rsidRPr="00735855" w:rsidRDefault="00437B20" w:rsidP="00437B20">
      <w:pPr>
        <w:sectPr w:rsidR="00B8361C" w:rsidRPr="0073585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735855">
        <w:br w:type="page"/>
      </w:r>
    </w:p>
    <w:p w14:paraId="2600F5AA" w14:textId="33317694" w:rsidR="00437B20" w:rsidRPr="00735855" w:rsidRDefault="00437B20" w:rsidP="00437B20">
      <w:pPr>
        <w:jc w:val="center"/>
        <w:rPr>
          <w:b/>
        </w:rPr>
      </w:pPr>
      <w:r w:rsidRPr="00735855">
        <w:rPr>
          <w:b/>
        </w:rPr>
        <w:lastRenderedPageBreak/>
        <w:t>PROJECT DESCRIPTION</w:t>
      </w:r>
    </w:p>
    <w:p w14:paraId="0B9EE529" w14:textId="76F4C147" w:rsidR="00956555" w:rsidRPr="00735855" w:rsidRDefault="00956555" w:rsidP="00956555">
      <w:pPr>
        <w:jc w:val="left"/>
        <w:rPr>
          <w:b/>
        </w:rPr>
      </w:pPr>
    </w:p>
    <w:p w14:paraId="26A7B87E" w14:textId="09BE5EBB" w:rsidR="00956555" w:rsidRPr="00735855" w:rsidRDefault="00956555" w:rsidP="00956555">
      <w:pPr>
        <w:jc w:val="left"/>
        <w:rPr>
          <w:b/>
        </w:rPr>
      </w:pPr>
      <w:r w:rsidRPr="00735855">
        <w:rPr>
          <w:b/>
        </w:rPr>
        <w:t>Background</w:t>
      </w:r>
    </w:p>
    <w:p w14:paraId="0DDD47B6" w14:textId="77777777" w:rsidR="00437B20" w:rsidRPr="00735855" w:rsidRDefault="00437B20" w:rsidP="00437B20"/>
    <w:p w14:paraId="598EC18E" w14:textId="47933CE7" w:rsidR="00956555" w:rsidRPr="00735855" w:rsidRDefault="009D0ECF" w:rsidP="00231FA7">
      <w:pPr>
        <w:pStyle w:val="Heading1"/>
      </w:pPr>
      <w:r>
        <w:t>Stage II of t</w:t>
      </w:r>
      <w:r w:rsidR="00956555" w:rsidRPr="00735855">
        <w:t xml:space="preserve">he HCFC phase-out management plan (HPMP) for </w:t>
      </w:r>
      <w:r w:rsidR="00D773F0" w:rsidRPr="00735855">
        <w:t>Kyrgyzstan</w:t>
      </w:r>
      <w:r w:rsidR="00956555" w:rsidRPr="00735855">
        <w:t xml:space="preserve"> was approved at the </w:t>
      </w:r>
      <w:r w:rsidR="002E5C8B" w:rsidRPr="00735855">
        <w:t>74</w:t>
      </w:r>
      <w:r w:rsidR="00956555" w:rsidRPr="00735855">
        <w:rPr>
          <w:vertAlign w:val="superscript"/>
        </w:rPr>
        <w:t>th</w:t>
      </w:r>
      <w:r w:rsidR="005D0651" w:rsidRPr="00735855">
        <w:t> </w:t>
      </w:r>
      <w:r w:rsidR="00956555" w:rsidRPr="00735855">
        <w:t>meeting</w:t>
      </w:r>
      <w:r w:rsidR="00FF4239" w:rsidRPr="00735855">
        <w:rPr>
          <w:rStyle w:val="FootnoteReference"/>
        </w:rPr>
        <w:footnoteReference w:id="3"/>
      </w:r>
      <w:r w:rsidR="00956555" w:rsidRPr="00735855">
        <w:t xml:space="preserve"> </w:t>
      </w:r>
      <w:r w:rsidR="0076599C" w:rsidRPr="00735855">
        <w:t xml:space="preserve">and revised at the </w:t>
      </w:r>
      <w:r w:rsidR="002E5C8B" w:rsidRPr="00735855">
        <w:t>85</w:t>
      </w:r>
      <w:r w:rsidR="0076599C" w:rsidRPr="00735855">
        <w:rPr>
          <w:vertAlign w:val="superscript"/>
        </w:rPr>
        <w:t xml:space="preserve">th </w:t>
      </w:r>
      <w:r w:rsidR="0076599C" w:rsidRPr="00735855">
        <w:t>meeting</w:t>
      </w:r>
      <w:r w:rsidR="0076599C" w:rsidRPr="00735855">
        <w:rPr>
          <w:rStyle w:val="FootnoteReference"/>
        </w:rPr>
        <w:footnoteReference w:id="4"/>
      </w:r>
      <w:r w:rsidR="0076599C" w:rsidRPr="00735855">
        <w:t xml:space="preserve"> </w:t>
      </w:r>
      <w:r w:rsidR="00206607" w:rsidRPr="00735855">
        <w:t xml:space="preserve">at </w:t>
      </w:r>
      <w:r w:rsidR="001E4D56" w:rsidRPr="00735855">
        <w:t xml:space="preserve">a total cost </w:t>
      </w:r>
      <w:r w:rsidR="00206607" w:rsidRPr="00735855">
        <w:t xml:space="preserve">of </w:t>
      </w:r>
      <w:r w:rsidR="00095BF4" w:rsidRPr="00735855">
        <w:t>US $7</w:t>
      </w:r>
      <w:r w:rsidR="00077E8B" w:rsidRPr="00735855">
        <w:t>80</w:t>
      </w:r>
      <w:r w:rsidR="00C626F3" w:rsidRPr="00735855">
        <w:t>,</w:t>
      </w:r>
      <w:r w:rsidR="00077E8B" w:rsidRPr="00735855">
        <w:t>560</w:t>
      </w:r>
      <w:r w:rsidR="00AE531A" w:rsidRPr="00735855">
        <w:t>,</w:t>
      </w:r>
      <w:r w:rsidR="009A14D5" w:rsidRPr="00735855">
        <w:t xml:space="preserve"> </w:t>
      </w:r>
      <w:r w:rsidR="001E4D56" w:rsidRPr="00735855">
        <w:t xml:space="preserve">consisting </w:t>
      </w:r>
      <w:r w:rsidR="00206607" w:rsidRPr="00735855">
        <w:t>of US</w:t>
      </w:r>
      <w:r w:rsidR="001E4D56" w:rsidRPr="00735855">
        <w:t> </w:t>
      </w:r>
      <w:r w:rsidR="00206607" w:rsidRPr="00735855">
        <w:t>$</w:t>
      </w:r>
      <w:r w:rsidR="007005A8" w:rsidRPr="00735855">
        <w:t>40</w:t>
      </w:r>
      <w:r w:rsidR="00206607" w:rsidRPr="00735855">
        <w:t>0,000</w:t>
      </w:r>
      <w:r w:rsidR="009A14D5" w:rsidRPr="00735855">
        <w:t>,</w:t>
      </w:r>
      <w:r w:rsidR="00206607" w:rsidRPr="00735855">
        <w:t xml:space="preserve"> plus agency support costs of US $</w:t>
      </w:r>
      <w:r w:rsidR="007005A8" w:rsidRPr="00735855">
        <w:t>28,000</w:t>
      </w:r>
      <w:r w:rsidR="00206607" w:rsidRPr="00735855">
        <w:t xml:space="preserve"> for UN</w:t>
      </w:r>
      <w:r w:rsidR="001C73D2" w:rsidRPr="00735855">
        <w:t>D</w:t>
      </w:r>
      <w:r w:rsidR="00206607" w:rsidRPr="00735855">
        <w:t>P and US</w:t>
      </w:r>
      <w:r w:rsidR="009A14D5" w:rsidRPr="00735855">
        <w:t> $</w:t>
      </w:r>
      <w:r w:rsidR="007005A8" w:rsidRPr="00735855">
        <w:t>312</w:t>
      </w:r>
      <w:r w:rsidR="00206607" w:rsidRPr="00735855">
        <w:t>,000</w:t>
      </w:r>
      <w:r w:rsidR="009A14D5" w:rsidRPr="00735855">
        <w:t>,</w:t>
      </w:r>
      <w:r w:rsidR="00206607" w:rsidRPr="00735855">
        <w:t xml:space="preserve"> plus agency support costs of US</w:t>
      </w:r>
      <w:r w:rsidR="009A14D5" w:rsidRPr="00735855">
        <w:t> </w:t>
      </w:r>
      <w:r w:rsidR="00206607" w:rsidRPr="00735855">
        <w:t>$</w:t>
      </w:r>
      <w:r w:rsidR="007005A8" w:rsidRPr="00735855">
        <w:t>40,560</w:t>
      </w:r>
      <w:r w:rsidR="00206607" w:rsidRPr="00735855">
        <w:t xml:space="preserve"> for UN</w:t>
      </w:r>
      <w:r w:rsidR="00540BBD" w:rsidRPr="00735855">
        <w:t>E</w:t>
      </w:r>
      <w:r w:rsidR="00206607" w:rsidRPr="00735855">
        <w:t xml:space="preserve">P. </w:t>
      </w:r>
    </w:p>
    <w:p w14:paraId="38A5B6A5" w14:textId="16FC8F59" w:rsidR="00925EAD" w:rsidRPr="00735855" w:rsidRDefault="00206607" w:rsidP="00925EAD">
      <w:pPr>
        <w:pStyle w:val="Heading1"/>
      </w:pPr>
      <w:r w:rsidRPr="00735855">
        <w:t xml:space="preserve">The </w:t>
      </w:r>
      <w:r w:rsidR="00862292" w:rsidRPr="00735855">
        <w:t>third</w:t>
      </w:r>
      <w:r w:rsidRPr="00735855">
        <w:t xml:space="preserve"> and final tranche of the HPMP was approved at the 8</w:t>
      </w:r>
      <w:r w:rsidR="007B7545" w:rsidRPr="00735855">
        <w:t>5</w:t>
      </w:r>
      <w:r w:rsidRPr="00735855">
        <w:rPr>
          <w:vertAlign w:val="superscript"/>
        </w:rPr>
        <w:t>th</w:t>
      </w:r>
      <w:r w:rsidRPr="00735855">
        <w:t xml:space="preserve"> meeting</w:t>
      </w:r>
      <w:r w:rsidR="009A14D5" w:rsidRPr="00735855">
        <w:t>.</w:t>
      </w:r>
      <w:r w:rsidRPr="00735855">
        <w:rPr>
          <w:vertAlign w:val="superscript"/>
        </w:rPr>
        <w:footnoteReference w:id="5"/>
      </w:r>
      <w:r w:rsidR="00F10ED5" w:rsidRPr="00735855">
        <w:t xml:space="preserve"> </w:t>
      </w:r>
      <w:r w:rsidR="00392447" w:rsidRPr="00735855">
        <w:t>T</w:t>
      </w:r>
      <w:r w:rsidR="00F10ED5" w:rsidRPr="00735855">
        <w:t xml:space="preserve">he </w:t>
      </w:r>
      <w:r w:rsidR="00392447" w:rsidRPr="00735855">
        <w:t xml:space="preserve">Government of </w:t>
      </w:r>
      <w:r w:rsidR="00D773F0" w:rsidRPr="00735855">
        <w:t>Kyrgyzstan</w:t>
      </w:r>
      <w:r w:rsidR="00F10ED5" w:rsidRPr="00735855">
        <w:t xml:space="preserve"> ha</w:t>
      </w:r>
      <w:r w:rsidR="009A14D5" w:rsidRPr="00735855">
        <w:t>s since</w:t>
      </w:r>
      <w:r w:rsidR="00F10ED5" w:rsidRPr="00735855">
        <w:t xml:space="preserve"> completed implementation of its HPMP</w:t>
      </w:r>
      <w:r w:rsidR="00F3770C">
        <w:t>, submitted the project completion report</w:t>
      </w:r>
      <w:r w:rsidR="00F10ED5" w:rsidRPr="00735855">
        <w:t xml:space="preserve"> and</w:t>
      </w:r>
      <w:r w:rsidR="0026458C" w:rsidRPr="00735855">
        <w:t>, as of 202</w:t>
      </w:r>
      <w:r w:rsidR="00605175" w:rsidRPr="00735855">
        <w:t>0</w:t>
      </w:r>
      <w:r w:rsidR="0026458C" w:rsidRPr="00735855">
        <w:t>,</w:t>
      </w:r>
      <w:r w:rsidR="00F10ED5" w:rsidRPr="00735855">
        <w:t xml:space="preserve"> </w:t>
      </w:r>
      <w:r w:rsidR="00605175" w:rsidRPr="00735855">
        <w:t>reported zero</w:t>
      </w:r>
      <w:r w:rsidR="00F10ED5" w:rsidRPr="00735855">
        <w:t xml:space="preserve"> </w:t>
      </w:r>
      <w:r w:rsidR="004421A7" w:rsidRPr="00735855">
        <w:t xml:space="preserve">HCFC </w:t>
      </w:r>
      <w:r w:rsidR="00F10ED5" w:rsidRPr="00735855">
        <w:t>consumption</w:t>
      </w:r>
      <w:r w:rsidR="00392447" w:rsidRPr="00735855">
        <w:t>.</w:t>
      </w:r>
      <w:r w:rsidR="00F97753" w:rsidRPr="00735855">
        <w:rPr>
          <w:rStyle w:val="FootnoteReference"/>
        </w:rPr>
        <w:footnoteReference w:id="6"/>
      </w:r>
      <w:r w:rsidR="00392447" w:rsidRPr="00735855">
        <w:t xml:space="preserve"> </w:t>
      </w:r>
      <w:r w:rsidR="009A7E31" w:rsidRPr="00735855">
        <w:t xml:space="preserve">In line with </w:t>
      </w:r>
      <w:r w:rsidR="003F4692" w:rsidRPr="00735855">
        <w:t>decision</w:t>
      </w:r>
      <w:r w:rsidR="006367E7">
        <w:t> </w:t>
      </w:r>
      <w:r w:rsidR="00CC036C" w:rsidRPr="00735855">
        <w:t>90/32(a), UNDP will submit t</w:t>
      </w:r>
      <w:r w:rsidR="003B3B81" w:rsidRPr="00735855">
        <w:t>he verification report on the implementation of stage II of the HPMP to the 93</w:t>
      </w:r>
      <w:r w:rsidR="003B3B81" w:rsidRPr="00735855">
        <w:rPr>
          <w:vertAlign w:val="superscript"/>
        </w:rPr>
        <w:t>rd</w:t>
      </w:r>
      <w:r w:rsidR="003B3B81" w:rsidRPr="00735855">
        <w:t xml:space="preserve"> meeting; the report will cover </w:t>
      </w:r>
      <w:r w:rsidR="00E83C6F" w:rsidRPr="00735855">
        <w:t xml:space="preserve">the years 2019-2022, in line with decision </w:t>
      </w:r>
      <w:r w:rsidR="008A5A5B" w:rsidRPr="00735855">
        <w:t>85/22(a).</w:t>
      </w:r>
    </w:p>
    <w:p w14:paraId="446E2046" w14:textId="379316A5" w:rsidR="00A20D12" w:rsidRPr="00735855" w:rsidRDefault="00A20D12" w:rsidP="00454883">
      <w:pPr>
        <w:pStyle w:val="Heading1"/>
      </w:pPr>
      <w:r w:rsidRPr="00735855">
        <w:t xml:space="preserve">At </w:t>
      </w:r>
      <w:r w:rsidR="006A4909" w:rsidRPr="00735855">
        <w:t>its</w:t>
      </w:r>
      <w:r w:rsidRPr="00735855">
        <w:t xml:space="preserve"> 89</w:t>
      </w:r>
      <w:r w:rsidRPr="00735855">
        <w:rPr>
          <w:vertAlign w:val="superscript"/>
        </w:rPr>
        <w:t>th</w:t>
      </w:r>
      <w:r w:rsidRPr="00735855">
        <w:t xml:space="preserve"> meeting</w:t>
      </w:r>
      <w:r w:rsidR="006A4909" w:rsidRPr="00735855">
        <w:t>,</w:t>
      </w:r>
      <w:r w:rsidRPr="00735855">
        <w:t xml:space="preserve"> the Executive </w:t>
      </w:r>
      <w:r w:rsidR="00392447" w:rsidRPr="00735855">
        <w:t>C</w:t>
      </w:r>
      <w:r w:rsidRPr="00735855">
        <w:t xml:space="preserve">ommittee decided </w:t>
      </w:r>
      <w:r w:rsidR="00F015A4" w:rsidRPr="00735855">
        <w:rPr>
          <w:i/>
          <w:iCs/>
        </w:rPr>
        <w:t>inter alia</w:t>
      </w:r>
      <w:r w:rsidR="00F015A4" w:rsidRPr="00735855">
        <w:t xml:space="preserve"> </w:t>
      </w:r>
      <w:r w:rsidRPr="00735855">
        <w:t xml:space="preserve">to consider a set of additional activities prescribed under </w:t>
      </w:r>
      <w:r w:rsidR="00F015A4" w:rsidRPr="00735855">
        <w:t xml:space="preserve">decision </w:t>
      </w:r>
      <w:r w:rsidRPr="00735855">
        <w:t xml:space="preserve">89/6(b) for inclusion in existing and future </w:t>
      </w:r>
      <w:r w:rsidR="00F015A4" w:rsidRPr="00735855">
        <w:t xml:space="preserve">stages of </w:t>
      </w:r>
      <w:r w:rsidRPr="00735855">
        <w:t>HPMPs for low</w:t>
      </w:r>
      <w:r w:rsidR="00970434">
        <w:noBreakHyphen/>
      </w:r>
      <w:r w:rsidRPr="00735855">
        <w:t>volume-consuming (LVC) countries, when needed for the introduction of alternatives to HCFCs with low or zero</w:t>
      </w:r>
      <w:r w:rsidR="00B556A5" w:rsidRPr="00735855">
        <w:t xml:space="preserve"> </w:t>
      </w:r>
      <w:r w:rsidRPr="00735855">
        <w:t>global</w:t>
      </w:r>
      <w:r w:rsidR="006A4909" w:rsidRPr="00735855">
        <w:t xml:space="preserve"> </w:t>
      </w:r>
      <w:r w:rsidRPr="00735855">
        <w:t>warming potential (GWP) and for maintaining energy efficiency in the refrigeration servicing sector</w:t>
      </w:r>
      <w:r w:rsidR="00F015A4" w:rsidRPr="00735855">
        <w:t>,</w:t>
      </w:r>
      <w:r w:rsidRPr="00735855">
        <w:t xml:space="preserve"> and </w:t>
      </w:r>
      <w:r w:rsidR="00F015A4" w:rsidRPr="00735855">
        <w:t>to request</w:t>
      </w:r>
      <w:r w:rsidRPr="00735855">
        <w:t xml:space="preserve"> </w:t>
      </w:r>
      <w:r w:rsidR="00F015A4" w:rsidRPr="00735855">
        <w:t xml:space="preserve">bilateral and </w:t>
      </w:r>
      <w:r w:rsidRPr="00735855">
        <w:t>implementing agencies</w:t>
      </w:r>
      <w:r w:rsidR="00F015A4" w:rsidRPr="00735855">
        <w:t>,</w:t>
      </w:r>
      <w:r w:rsidRPr="00735855">
        <w:t xml:space="preserve"> when submitting an HPMP tranche request</w:t>
      </w:r>
      <w:r w:rsidR="00F015A4" w:rsidRPr="00735855">
        <w:t>, to</w:t>
      </w:r>
      <w:r w:rsidRPr="00735855">
        <w:t xml:space="preserve"> include </w:t>
      </w:r>
      <w:r w:rsidR="009D4C58" w:rsidRPr="00735855">
        <w:t xml:space="preserve">in the tranche implementation plan </w:t>
      </w:r>
      <w:r w:rsidRPr="00735855">
        <w:t>the specific actions, performance indicators</w:t>
      </w:r>
      <w:r w:rsidR="00296D0D" w:rsidRPr="00735855">
        <w:t>,</w:t>
      </w:r>
      <w:r w:rsidRPr="00735855">
        <w:t xml:space="preserve"> and funding associated with </w:t>
      </w:r>
      <w:r w:rsidR="00F015A4" w:rsidRPr="00735855">
        <w:t xml:space="preserve">those </w:t>
      </w:r>
      <w:r w:rsidRPr="00735855">
        <w:t xml:space="preserve">activities; </w:t>
      </w:r>
      <w:r w:rsidR="001159AD" w:rsidRPr="00735855">
        <w:t xml:space="preserve">and </w:t>
      </w:r>
      <w:r w:rsidRPr="00735855">
        <w:t>a progress report on implementation of those activities under the previous funding tranche.</w:t>
      </w:r>
      <w:r w:rsidR="00C07207" w:rsidRPr="00735855">
        <w:t xml:space="preserve"> </w:t>
      </w:r>
      <w:r w:rsidR="00223AFE" w:rsidRPr="00735855">
        <w:t>Further, a</w:t>
      </w:r>
      <w:r w:rsidR="00EB4A44" w:rsidRPr="00735855">
        <w:t>t its 91</w:t>
      </w:r>
      <w:r w:rsidR="00EB4A44" w:rsidRPr="00735855">
        <w:rPr>
          <w:vertAlign w:val="superscript"/>
        </w:rPr>
        <w:t>st</w:t>
      </w:r>
      <w:r w:rsidR="00EB4A44" w:rsidRPr="00735855">
        <w:t xml:space="preserve"> meeting, the Executive Committee decided that </w:t>
      </w:r>
      <w:r w:rsidR="00C07207" w:rsidRPr="00735855">
        <w:t>decision</w:t>
      </w:r>
      <w:r w:rsidR="002F09A0">
        <w:t> </w:t>
      </w:r>
      <w:r w:rsidR="00C07207" w:rsidRPr="00735855">
        <w:t xml:space="preserve">89/6 applied to </w:t>
      </w:r>
      <w:r w:rsidR="00110232" w:rsidRPr="00735855">
        <w:t>LVC</w:t>
      </w:r>
      <w:r w:rsidR="00C07207" w:rsidRPr="00735855">
        <w:t xml:space="preserve"> countries that had already completed their </w:t>
      </w:r>
      <w:r w:rsidR="00021C3D" w:rsidRPr="00735855">
        <w:t>HPMPs</w:t>
      </w:r>
      <w:r w:rsidR="00223AFE" w:rsidRPr="00735855">
        <w:t xml:space="preserve"> (decision 91/37(a))</w:t>
      </w:r>
      <w:r w:rsidR="00EB4A44" w:rsidRPr="00735855">
        <w:t>.</w:t>
      </w:r>
    </w:p>
    <w:p w14:paraId="7D14D97F" w14:textId="49EA2629" w:rsidR="00437B20" w:rsidRPr="00735855" w:rsidRDefault="00E91266" w:rsidP="008F7024">
      <w:pPr>
        <w:pStyle w:val="Heading1"/>
      </w:pPr>
      <w:r>
        <w:t>O</w:t>
      </w:r>
      <w:r w:rsidRPr="00735855">
        <w:t>n behalf of the Government of Kyrgyzstan</w:t>
      </w:r>
      <w:r>
        <w:t>,</w:t>
      </w:r>
      <w:r w:rsidRPr="00735855">
        <w:t xml:space="preserve"> </w:t>
      </w:r>
      <w:r w:rsidR="00925EAD" w:rsidRPr="00735855">
        <w:t>UNEP</w:t>
      </w:r>
      <w:r w:rsidR="00F80000" w:rsidRPr="00735855">
        <w:t>,</w:t>
      </w:r>
      <w:r w:rsidR="00925EAD" w:rsidRPr="00735855">
        <w:t xml:space="preserve"> as the </w:t>
      </w:r>
      <w:r w:rsidR="00E9532E" w:rsidRPr="00735855">
        <w:t>designated</w:t>
      </w:r>
      <w:r w:rsidR="00925EAD" w:rsidRPr="00735855">
        <w:t xml:space="preserve"> implementing agency</w:t>
      </w:r>
      <w:r w:rsidR="00F80000" w:rsidRPr="00735855">
        <w:t>,</w:t>
      </w:r>
      <w:r w:rsidR="00925EAD" w:rsidRPr="00735855">
        <w:t xml:space="preserve"> has submitted </w:t>
      </w:r>
      <w:r w:rsidR="00437B20" w:rsidRPr="00735855">
        <w:t>a request for funding</w:t>
      </w:r>
      <w:r w:rsidR="00925EAD" w:rsidRPr="00735855">
        <w:t xml:space="preserve"> </w:t>
      </w:r>
      <w:r w:rsidR="009F6844" w:rsidRPr="00735855">
        <w:t>additional activities</w:t>
      </w:r>
      <w:r w:rsidR="00925EAD" w:rsidRPr="00735855">
        <w:t xml:space="preserve"> </w:t>
      </w:r>
      <w:r w:rsidR="00BB540E" w:rsidRPr="00735855">
        <w:t xml:space="preserve">to strengthen energy efficiency in RAC servicing and promote the use of energy-efficient, low-GWP refrigerants </w:t>
      </w:r>
      <w:r w:rsidR="008F7024" w:rsidRPr="00735855">
        <w:t xml:space="preserve">in line with </w:t>
      </w:r>
      <w:r w:rsidR="00E9532E" w:rsidRPr="00735855">
        <w:t>d</w:t>
      </w:r>
      <w:r w:rsidR="008F7024" w:rsidRPr="00735855">
        <w:t>ecision</w:t>
      </w:r>
      <w:r w:rsidR="00CD19AC" w:rsidRPr="00735855">
        <w:t>s</w:t>
      </w:r>
      <w:r w:rsidR="008F7024" w:rsidRPr="00735855">
        <w:t xml:space="preserve"> 89/6</w:t>
      </w:r>
      <w:r w:rsidR="00CD19AC" w:rsidRPr="00735855">
        <w:t xml:space="preserve"> and 91/37(a)</w:t>
      </w:r>
      <w:r w:rsidR="00E9532E" w:rsidRPr="00735855">
        <w:t>,</w:t>
      </w:r>
      <w:r w:rsidR="008F7024" w:rsidRPr="00735855">
        <w:t xml:space="preserve"> </w:t>
      </w:r>
      <w:r w:rsidR="00437B20" w:rsidRPr="00735855">
        <w:t>at the amount of US $</w:t>
      </w:r>
      <w:r w:rsidR="008F7024" w:rsidRPr="00735855">
        <w:t>100,000</w:t>
      </w:r>
      <w:r w:rsidR="00437B20" w:rsidRPr="00735855">
        <w:t>, plus agency support costs of US $</w:t>
      </w:r>
      <w:r w:rsidR="008F7024" w:rsidRPr="00735855">
        <w:t>13,000</w:t>
      </w:r>
      <w:r w:rsidR="00392447" w:rsidRPr="00735855">
        <w:t>.</w:t>
      </w:r>
      <w:r w:rsidR="009F6844" w:rsidRPr="00735855">
        <w:rPr>
          <w:rStyle w:val="FootnoteReference"/>
        </w:rPr>
        <w:footnoteReference w:id="7"/>
      </w:r>
      <w:r w:rsidR="00392447" w:rsidRPr="00735855">
        <w:t xml:space="preserve"> Since the </w:t>
      </w:r>
      <w:r w:rsidR="009F6844" w:rsidRPr="00735855">
        <w:t>HPMP</w:t>
      </w:r>
      <w:r w:rsidR="00392447" w:rsidRPr="00735855">
        <w:t xml:space="preserve"> had already been completed</w:t>
      </w:r>
      <w:r w:rsidR="000623D5" w:rsidRPr="00735855">
        <w:t>,</w:t>
      </w:r>
      <w:r w:rsidR="00392447" w:rsidRPr="00735855">
        <w:t xml:space="preserve"> this request was submitted as a </w:t>
      </w:r>
      <w:r w:rsidR="003D4BF2" w:rsidRPr="00735855">
        <w:t>stand-alone</w:t>
      </w:r>
      <w:r w:rsidR="00392447" w:rsidRPr="00735855">
        <w:t xml:space="preserve"> proposal</w:t>
      </w:r>
      <w:r w:rsidR="00437B20" w:rsidRPr="00735855">
        <w:t>. The submission includes</w:t>
      </w:r>
      <w:r w:rsidR="000A31BB" w:rsidRPr="00735855">
        <w:t xml:space="preserve"> a description of specific </w:t>
      </w:r>
      <w:r w:rsidR="002605E5" w:rsidRPr="00735855">
        <w:t>activities</w:t>
      </w:r>
      <w:r w:rsidR="008F7024" w:rsidRPr="00735855">
        <w:t xml:space="preserve">, </w:t>
      </w:r>
      <w:r w:rsidR="005A4B8C" w:rsidRPr="00735855">
        <w:t>targets</w:t>
      </w:r>
      <w:r w:rsidR="00B94040" w:rsidRPr="00735855">
        <w:t>,</w:t>
      </w:r>
      <w:r w:rsidR="005A4B8C" w:rsidRPr="00735855">
        <w:t xml:space="preserve"> </w:t>
      </w:r>
      <w:r w:rsidR="00646572" w:rsidRPr="00735855">
        <w:t xml:space="preserve">and </w:t>
      </w:r>
      <w:r w:rsidR="00E9532E" w:rsidRPr="00735855">
        <w:t xml:space="preserve">performance </w:t>
      </w:r>
      <w:r w:rsidR="00646572" w:rsidRPr="00735855">
        <w:t xml:space="preserve">indicators </w:t>
      </w:r>
      <w:r w:rsidR="008F7024" w:rsidRPr="00735855">
        <w:t>and an</w:t>
      </w:r>
      <w:r w:rsidR="00956555" w:rsidRPr="00735855">
        <w:t xml:space="preserve"> </w:t>
      </w:r>
      <w:r w:rsidR="00956555" w:rsidRPr="002604AF">
        <w:t>implementation</w:t>
      </w:r>
      <w:r w:rsidR="00437B20" w:rsidRPr="002604AF">
        <w:t xml:space="preserve"> plan for 202</w:t>
      </w:r>
      <w:r w:rsidR="00231FA7" w:rsidRPr="002604AF">
        <w:t>3</w:t>
      </w:r>
      <w:r w:rsidR="00437B20" w:rsidRPr="002604AF">
        <w:t xml:space="preserve"> to 20</w:t>
      </w:r>
      <w:r w:rsidR="00956555" w:rsidRPr="002604AF">
        <w:t>24</w:t>
      </w:r>
      <w:r w:rsidR="00437B20" w:rsidRPr="002604AF">
        <w:t>.</w:t>
      </w:r>
    </w:p>
    <w:p w14:paraId="23E8C8D0" w14:textId="77777777" w:rsidR="00437B20" w:rsidRPr="00735855" w:rsidRDefault="00437B20" w:rsidP="00437B20">
      <w:pPr>
        <w:rPr>
          <w:u w:val="single"/>
        </w:rPr>
      </w:pPr>
      <w:r w:rsidRPr="00735855">
        <w:rPr>
          <w:u w:val="single"/>
        </w:rPr>
        <w:t>Report on HCFC consumption</w:t>
      </w:r>
    </w:p>
    <w:p w14:paraId="346C87CA" w14:textId="77777777" w:rsidR="00437B20" w:rsidRPr="00735855" w:rsidRDefault="00437B20" w:rsidP="00437B20"/>
    <w:p w14:paraId="42A21B03" w14:textId="38207BEB" w:rsidR="00437B20" w:rsidRPr="00735855" w:rsidRDefault="00FE3DF8" w:rsidP="00C03306">
      <w:pPr>
        <w:pStyle w:val="Heading1"/>
      </w:pPr>
      <w:r w:rsidRPr="00735855">
        <w:t xml:space="preserve">The Government of </w:t>
      </w:r>
      <w:r w:rsidRPr="00EB1878">
        <w:t xml:space="preserve">Kyrgyzstan reported under country programme </w:t>
      </w:r>
      <w:r w:rsidR="00162ADA" w:rsidRPr="00EB1878">
        <w:t xml:space="preserve">(CP) </w:t>
      </w:r>
      <w:r w:rsidRPr="00EB1878">
        <w:t xml:space="preserve">implementation report a consumption of </w:t>
      </w:r>
      <w:r w:rsidR="00192B51">
        <w:t>zero</w:t>
      </w:r>
      <w:r w:rsidRPr="00EB1878">
        <w:t> ODP tonnes of HCFC in 2022, which is 100 per cent below the HCFC baseline for compliance. The Article 7 data for 2022 has not</w:t>
      </w:r>
      <w:r w:rsidRPr="00735855">
        <w:t xml:space="preserve"> been reported yet.</w:t>
      </w:r>
      <w:r w:rsidR="00437B20" w:rsidRPr="00735855">
        <w:t xml:space="preserve"> </w:t>
      </w:r>
    </w:p>
    <w:p w14:paraId="2FCBFD8E" w14:textId="3118EB16" w:rsidR="00437B20" w:rsidRPr="00735855" w:rsidRDefault="00437B20" w:rsidP="00437B20">
      <w:pPr>
        <w:rPr>
          <w:b/>
        </w:rPr>
      </w:pPr>
      <w:r w:rsidRPr="00735855">
        <w:rPr>
          <w:b/>
        </w:rPr>
        <w:t xml:space="preserve">Table 1. HCFC consumption in </w:t>
      </w:r>
      <w:r w:rsidR="00D773F0" w:rsidRPr="00735855">
        <w:rPr>
          <w:b/>
        </w:rPr>
        <w:t>Kyrgyzstan</w:t>
      </w:r>
      <w:r w:rsidRPr="00735855">
        <w:rPr>
          <w:b/>
        </w:rPr>
        <w:t xml:space="preserve"> (201</w:t>
      </w:r>
      <w:r w:rsidR="00192B51">
        <w:rPr>
          <w:b/>
        </w:rPr>
        <w:t>8</w:t>
      </w:r>
      <w:r w:rsidRPr="00735855">
        <w:rPr>
          <w:b/>
        </w:rPr>
        <w:t>-202</w:t>
      </w:r>
      <w:r w:rsidR="00192B51">
        <w:rPr>
          <w:b/>
        </w:rPr>
        <w:t>2</w:t>
      </w:r>
      <w:r w:rsidRPr="00735855">
        <w:rPr>
          <w:b/>
        </w:rPr>
        <w:t xml:space="preserve"> Article 7 data)</w:t>
      </w:r>
    </w:p>
    <w:tbl>
      <w:tblPr>
        <w:tblW w:w="5000" w:type="pct"/>
        <w:tblLook w:val="04A0" w:firstRow="1" w:lastRow="0" w:firstColumn="1" w:lastColumn="0" w:noHBand="0" w:noVBand="1"/>
      </w:tblPr>
      <w:tblGrid>
        <w:gridCol w:w="3073"/>
        <w:gridCol w:w="1046"/>
        <w:gridCol w:w="1047"/>
        <w:gridCol w:w="1045"/>
        <w:gridCol w:w="1047"/>
        <w:gridCol w:w="1045"/>
        <w:gridCol w:w="1047"/>
      </w:tblGrid>
      <w:tr w:rsidR="004C667F" w:rsidRPr="00735855" w14:paraId="755C3D0D" w14:textId="77777777" w:rsidTr="004C667F">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4C667F" w:rsidRPr="00735855" w:rsidRDefault="004C667F" w:rsidP="004C667F">
            <w:pPr>
              <w:widowControl w:val="0"/>
              <w:jc w:val="left"/>
              <w:rPr>
                <w:b/>
                <w:bCs/>
                <w:color w:val="000000"/>
                <w:sz w:val="20"/>
                <w:szCs w:val="20"/>
              </w:rPr>
            </w:pPr>
            <w:r w:rsidRPr="00735855">
              <w:rPr>
                <w:b/>
                <w:bCs/>
                <w:color w:val="000000"/>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567A48FD" w:rsidR="004C667F" w:rsidRPr="00735855" w:rsidRDefault="004C667F" w:rsidP="004C667F">
            <w:pPr>
              <w:widowControl w:val="0"/>
              <w:jc w:val="center"/>
              <w:rPr>
                <w:b/>
                <w:bCs/>
                <w:color w:val="000000"/>
                <w:sz w:val="20"/>
                <w:szCs w:val="20"/>
              </w:rPr>
            </w:pPr>
            <w:r w:rsidRPr="00735855">
              <w:rPr>
                <w:b/>
                <w:bCs/>
                <w:color w:val="000000"/>
                <w:sz w:val="20"/>
                <w:szCs w:val="20"/>
              </w:rPr>
              <w:t>2018</w:t>
            </w:r>
          </w:p>
        </w:tc>
        <w:tc>
          <w:tcPr>
            <w:tcW w:w="560" w:type="pct"/>
            <w:tcBorders>
              <w:top w:val="single" w:sz="4" w:space="0" w:color="auto"/>
              <w:left w:val="nil"/>
              <w:bottom w:val="single" w:sz="4" w:space="0" w:color="auto"/>
              <w:right w:val="single" w:sz="4" w:space="0" w:color="auto"/>
            </w:tcBorders>
            <w:shd w:val="clear" w:color="auto" w:fill="auto"/>
            <w:noWrap/>
            <w:hideMark/>
          </w:tcPr>
          <w:p w14:paraId="32201875" w14:textId="6C2CA59B" w:rsidR="004C667F" w:rsidRPr="00735855" w:rsidRDefault="004C667F" w:rsidP="004C667F">
            <w:pPr>
              <w:widowControl w:val="0"/>
              <w:jc w:val="center"/>
              <w:rPr>
                <w:b/>
                <w:bCs/>
                <w:color w:val="000000"/>
                <w:sz w:val="20"/>
                <w:szCs w:val="20"/>
              </w:rPr>
            </w:pPr>
            <w:r w:rsidRPr="00735855">
              <w:rPr>
                <w:b/>
                <w:bCs/>
                <w:color w:val="000000"/>
                <w:sz w:val="20"/>
                <w:szCs w:val="20"/>
              </w:rPr>
              <w:t>2019</w:t>
            </w:r>
          </w:p>
        </w:tc>
        <w:tc>
          <w:tcPr>
            <w:tcW w:w="559" w:type="pct"/>
            <w:tcBorders>
              <w:top w:val="single" w:sz="4" w:space="0" w:color="auto"/>
              <w:left w:val="nil"/>
              <w:bottom w:val="single" w:sz="4" w:space="0" w:color="auto"/>
              <w:right w:val="single" w:sz="4" w:space="0" w:color="auto"/>
            </w:tcBorders>
          </w:tcPr>
          <w:p w14:paraId="14571BB2" w14:textId="57E690C9" w:rsidR="004C667F" w:rsidRPr="00735855" w:rsidRDefault="004C667F" w:rsidP="004C667F">
            <w:pPr>
              <w:widowControl w:val="0"/>
              <w:jc w:val="center"/>
              <w:rPr>
                <w:b/>
                <w:bCs/>
                <w:color w:val="000000"/>
                <w:sz w:val="20"/>
                <w:szCs w:val="20"/>
              </w:rPr>
            </w:pPr>
            <w:r w:rsidRPr="00735855">
              <w:rPr>
                <w:b/>
                <w:bCs/>
                <w:color w:val="000000"/>
                <w:sz w:val="20"/>
                <w:szCs w:val="20"/>
              </w:rPr>
              <w:t>2020</w:t>
            </w:r>
          </w:p>
        </w:tc>
        <w:tc>
          <w:tcPr>
            <w:tcW w:w="560" w:type="pct"/>
            <w:tcBorders>
              <w:top w:val="single" w:sz="4" w:space="0" w:color="auto"/>
              <w:left w:val="single" w:sz="4" w:space="0" w:color="auto"/>
              <w:bottom w:val="single" w:sz="4" w:space="0" w:color="auto"/>
              <w:right w:val="single" w:sz="4" w:space="0" w:color="auto"/>
            </w:tcBorders>
          </w:tcPr>
          <w:p w14:paraId="6CCE314F" w14:textId="0641997D" w:rsidR="004C667F" w:rsidRPr="00735855" w:rsidRDefault="004C667F" w:rsidP="004C667F">
            <w:pPr>
              <w:widowControl w:val="0"/>
              <w:jc w:val="center"/>
              <w:rPr>
                <w:b/>
                <w:bCs/>
                <w:color w:val="000000"/>
                <w:sz w:val="20"/>
                <w:szCs w:val="20"/>
              </w:rPr>
            </w:pPr>
            <w:r w:rsidRPr="00735855">
              <w:rPr>
                <w:b/>
                <w:bCs/>
                <w:color w:val="000000"/>
                <w:sz w:val="20"/>
                <w:szCs w:val="20"/>
              </w:rPr>
              <w:t>2021</w:t>
            </w:r>
          </w:p>
        </w:tc>
        <w:tc>
          <w:tcPr>
            <w:tcW w:w="559" w:type="pct"/>
            <w:tcBorders>
              <w:top w:val="single" w:sz="4" w:space="0" w:color="auto"/>
              <w:left w:val="single" w:sz="4" w:space="0" w:color="auto"/>
              <w:bottom w:val="single" w:sz="4" w:space="0" w:color="auto"/>
              <w:right w:val="single" w:sz="4" w:space="0" w:color="auto"/>
            </w:tcBorders>
          </w:tcPr>
          <w:p w14:paraId="3D46A600" w14:textId="1AECD952" w:rsidR="004C667F" w:rsidRPr="00735855" w:rsidRDefault="004C667F" w:rsidP="004C667F">
            <w:pPr>
              <w:widowControl w:val="0"/>
              <w:jc w:val="center"/>
              <w:rPr>
                <w:b/>
                <w:bCs/>
                <w:color w:val="000000"/>
                <w:sz w:val="20"/>
                <w:szCs w:val="20"/>
              </w:rPr>
            </w:pPr>
            <w:r w:rsidRPr="00EB1878">
              <w:rPr>
                <w:b/>
                <w:bCs/>
                <w:color w:val="000000"/>
                <w:sz w:val="20"/>
                <w:szCs w:val="20"/>
              </w:rPr>
              <w:t>2022</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5AE2F728" w:rsidR="004C667F" w:rsidRPr="00735855" w:rsidRDefault="004C667F" w:rsidP="004C667F">
            <w:pPr>
              <w:widowControl w:val="0"/>
              <w:jc w:val="center"/>
              <w:rPr>
                <w:b/>
                <w:bCs/>
                <w:color w:val="000000"/>
                <w:sz w:val="20"/>
                <w:szCs w:val="20"/>
              </w:rPr>
            </w:pPr>
            <w:r w:rsidRPr="00735855">
              <w:rPr>
                <w:b/>
                <w:bCs/>
                <w:color w:val="000000"/>
                <w:sz w:val="20"/>
                <w:szCs w:val="20"/>
              </w:rPr>
              <w:t>Baseline</w:t>
            </w:r>
            <w:r w:rsidR="00A64FE5" w:rsidRPr="00A64FE5">
              <w:rPr>
                <w:b/>
                <w:bCs/>
                <w:color w:val="000000"/>
                <w:sz w:val="20"/>
                <w:szCs w:val="20"/>
                <w:vertAlign w:val="superscript"/>
              </w:rPr>
              <w:t>*</w:t>
            </w:r>
          </w:p>
        </w:tc>
      </w:tr>
      <w:tr w:rsidR="004C667F" w:rsidRPr="00735855" w14:paraId="1D93BF2F" w14:textId="77777777" w:rsidTr="00454883">
        <w:trPr>
          <w:trHeight w:val="125"/>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77777777" w:rsidR="004C667F" w:rsidRPr="00735855" w:rsidRDefault="004C667F" w:rsidP="004C667F">
            <w:pPr>
              <w:widowControl w:val="0"/>
              <w:jc w:val="left"/>
              <w:rPr>
                <w:bCs/>
                <w:color w:val="000000"/>
                <w:sz w:val="20"/>
                <w:szCs w:val="20"/>
              </w:rPr>
            </w:pPr>
            <w:r w:rsidRPr="00735855">
              <w:rPr>
                <w:bCs/>
                <w:color w:val="000000"/>
                <w:sz w:val="20"/>
                <w:szCs w:val="20"/>
              </w:rPr>
              <w:t>Metric tonnes (mt)</w:t>
            </w:r>
          </w:p>
        </w:tc>
        <w:tc>
          <w:tcPr>
            <w:tcW w:w="559" w:type="pct"/>
            <w:tcBorders>
              <w:top w:val="nil"/>
              <w:left w:val="nil"/>
              <w:bottom w:val="single" w:sz="4" w:space="0" w:color="auto"/>
              <w:right w:val="single" w:sz="4" w:space="0" w:color="auto"/>
            </w:tcBorders>
            <w:shd w:val="clear" w:color="auto" w:fill="auto"/>
            <w:noWrap/>
          </w:tcPr>
          <w:p w14:paraId="6835EDE5" w14:textId="54232496" w:rsidR="004C667F" w:rsidRPr="00735855" w:rsidRDefault="00334477" w:rsidP="004C667F">
            <w:pPr>
              <w:jc w:val="right"/>
              <w:rPr>
                <w:color w:val="000000"/>
                <w:sz w:val="20"/>
                <w:szCs w:val="20"/>
              </w:rPr>
            </w:pPr>
            <w:r w:rsidRPr="00735855">
              <w:rPr>
                <w:color w:val="000000"/>
                <w:sz w:val="20"/>
                <w:szCs w:val="20"/>
              </w:rPr>
              <w:t>24.14</w:t>
            </w:r>
          </w:p>
        </w:tc>
        <w:tc>
          <w:tcPr>
            <w:tcW w:w="560" w:type="pct"/>
            <w:tcBorders>
              <w:top w:val="nil"/>
              <w:left w:val="nil"/>
              <w:bottom w:val="single" w:sz="4" w:space="0" w:color="auto"/>
              <w:right w:val="single" w:sz="4" w:space="0" w:color="auto"/>
            </w:tcBorders>
            <w:shd w:val="clear" w:color="auto" w:fill="auto"/>
            <w:noWrap/>
          </w:tcPr>
          <w:p w14:paraId="77F45E8D" w14:textId="580FAE91" w:rsidR="004C667F" w:rsidRPr="00735855" w:rsidRDefault="00257A72" w:rsidP="004C667F">
            <w:pPr>
              <w:jc w:val="right"/>
              <w:rPr>
                <w:color w:val="000000"/>
                <w:sz w:val="20"/>
                <w:szCs w:val="20"/>
              </w:rPr>
            </w:pPr>
            <w:r w:rsidRPr="00735855">
              <w:rPr>
                <w:color w:val="000000"/>
                <w:sz w:val="20"/>
                <w:szCs w:val="20"/>
              </w:rPr>
              <w:t>12.90</w:t>
            </w:r>
          </w:p>
        </w:tc>
        <w:tc>
          <w:tcPr>
            <w:tcW w:w="559" w:type="pct"/>
            <w:tcBorders>
              <w:top w:val="single" w:sz="4" w:space="0" w:color="auto"/>
              <w:left w:val="nil"/>
              <w:bottom w:val="single" w:sz="4" w:space="0" w:color="auto"/>
              <w:right w:val="single" w:sz="4" w:space="0" w:color="auto"/>
            </w:tcBorders>
          </w:tcPr>
          <w:p w14:paraId="74DC4ACB" w14:textId="35631A31" w:rsidR="004C667F" w:rsidRPr="00735855" w:rsidRDefault="00B65712" w:rsidP="004C667F">
            <w:pPr>
              <w:widowControl w:val="0"/>
              <w:jc w:val="right"/>
              <w:rPr>
                <w:bCs/>
                <w:color w:val="000000"/>
                <w:sz w:val="20"/>
                <w:szCs w:val="20"/>
              </w:rPr>
            </w:pPr>
            <w:r w:rsidRPr="00735855">
              <w:rPr>
                <w:bCs/>
                <w:color w:val="000000"/>
                <w:sz w:val="20"/>
                <w:szCs w:val="20"/>
              </w:rPr>
              <w:t>0.00</w:t>
            </w:r>
          </w:p>
        </w:tc>
        <w:tc>
          <w:tcPr>
            <w:tcW w:w="560" w:type="pct"/>
            <w:tcBorders>
              <w:top w:val="nil"/>
              <w:left w:val="single" w:sz="4" w:space="0" w:color="auto"/>
              <w:bottom w:val="single" w:sz="4" w:space="0" w:color="auto"/>
              <w:right w:val="single" w:sz="4" w:space="0" w:color="auto"/>
            </w:tcBorders>
          </w:tcPr>
          <w:p w14:paraId="422E4C73" w14:textId="56B17486" w:rsidR="004C667F" w:rsidRPr="00735855" w:rsidRDefault="00B65712" w:rsidP="004C667F">
            <w:pPr>
              <w:widowControl w:val="0"/>
              <w:jc w:val="right"/>
              <w:rPr>
                <w:bCs/>
                <w:color w:val="000000"/>
                <w:sz w:val="20"/>
                <w:szCs w:val="20"/>
              </w:rPr>
            </w:pPr>
            <w:r w:rsidRPr="00735855">
              <w:rPr>
                <w:bCs/>
                <w:color w:val="000000"/>
                <w:sz w:val="20"/>
                <w:szCs w:val="20"/>
              </w:rPr>
              <w:t>0.00</w:t>
            </w:r>
          </w:p>
        </w:tc>
        <w:tc>
          <w:tcPr>
            <w:tcW w:w="559" w:type="pct"/>
            <w:tcBorders>
              <w:top w:val="nil"/>
              <w:left w:val="single" w:sz="4" w:space="0" w:color="auto"/>
              <w:bottom w:val="single" w:sz="4" w:space="0" w:color="auto"/>
              <w:right w:val="single" w:sz="4" w:space="0" w:color="auto"/>
            </w:tcBorders>
          </w:tcPr>
          <w:p w14:paraId="0537B79D" w14:textId="402332E0" w:rsidR="004C667F" w:rsidRPr="00735855" w:rsidRDefault="00EB1878" w:rsidP="004C667F">
            <w:pPr>
              <w:widowControl w:val="0"/>
              <w:jc w:val="right"/>
              <w:rPr>
                <w:rFonts w:eastAsiaTheme="minorHAnsi"/>
                <w:color w:val="000000"/>
                <w:sz w:val="20"/>
                <w:szCs w:val="20"/>
              </w:rPr>
            </w:pPr>
            <w:r>
              <w:rPr>
                <w:rFonts w:eastAsiaTheme="minorHAnsi"/>
                <w:color w:val="000000"/>
                <w:sz w:val="20"/>
                <w:szCs w:val="20"/>
              </w:rPr>
              <w:t>0.00</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458BC1B9" w14:textId="3D4C2775" w:rsidR="004C667F" w:rsidRPr="00735855" w:rsidRDefault="000E6020" w:rsidP="004C667F">
            <w:pPr>
              <w:widowControl w:val="0"/>
              <w:jc w:val="right"/>
              <w:rPr>
                <w:color w:val="000000"/>
                <w:sz w:val="20"/>
                <w:szCs w:val="20"/>
              </w:rPr>
            </w:pPr>
            <w:r w:rsidRPr="00735855">
              <w:rPr>
                <w:color w:val="000000"/>
                <w:sz w:val="20"/>
                <w:szCs w:val="20"/>
              </w:rPr>
              <w:t>57.40</w:t>
            </w:r>
          </w:p>
        </w:tc>
      </w:tr>
      <w:tr w:rsidR="004C667F" w:rsidRPr="00735855" w14:paraId="05EFEF23" w14:textId="77777777" w:rsidTr="004C667F">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77777777" w:rsidR="004C667F" w:rsidRPr="00735855" w:rsidRDefault="004C667F" w:rsidP="004C667F">
            <w:pPr>
              <w:widowControl w:val="0"/>
              <w:jc w:val="left"/>
              <w:rPr>
                <w:color w:val="000000"/>
                <w:sz w:val="20"/>
                <w:szCs w:val="20"/>
              </w:rPr>
            </w:pPr>
            <w:r w:rsidRPr="00735855">
              <w:rPr>
                <w:bCs/>
                <w:color w:val="000000"/>
                <w:sz w:val="20"/>
                <w:szCs w:val="20"/>
              </w:rPr>
              <w:t>ODP tonnes</w:t>
            </w:r>
          </w:p>
        </w:tc>
        <w:tc>
          <w:tcPr>
            <w:tcW w:w="559" w:type="pct"/>
            <w:tcBorders>
              <w:top w:val="nil"/>
              <w:left w:val="nil"/>
              <w:bottom w:val="single" w:sz="4" w:space="0" w:color="auto"/>
              <w:right w:val="single" w:sz="4" w:space="0" w:color="auto"/>
            </w:tcBorders>
            <w:shd w:val="clear" w:color="auto" w:fill="auto"/>
            <w:noWrap/>
          </w:tcPr>
          <w:p w14:paraId="30463036" w14:textId="1C303E44" w:rsidR="004C667F" w:rsidRPr="00735855" w:rsidRDefault="0040435D" w:rsidP="004C667F">
            <w:pPr>
              <w:jc w:val="right"/>
              <w:rPr>
                <w:rFonts w:eastAsiaTheme="minorHAnsi"/>
                <w:color w:val="000000"/>
                <w:sz w:val="20"/>
                <w:szCs w:val="20"/>
              </w:rPr>
            </w:pPr>
            <w:r w:rsidRPr="00735855">
              <w:rPr>
                <w:rFonts w:eastAsiaTheme="minorHAnsi"/>
                <w:color w:val="000000"/>
                <w:sz w:val="20"/>
                <w:szCs w:val="20"/>
              </w:rPr>
              <w:t>1.33</w:t>
            </w:r>
          </w:p>
        </w:tc>
        <w:tc>
          <w:tcPr>
            <w:tcW w:w="560" w:type="pct"/>
            <w:tcBorders>
              <w:top w:val="nil"/>
              <w:left w:val="nil"/>
              <w:bottom w:val="single" w:sz="4" w:space="0" w:color="auto"/>
              <w:right w:val="single" w:sz="4" w:space="0" w:color="auto"/>
            </w:tcBorders>
            <w:shd w:val="clear" w:color="auto" w:fill="auto"/>
            <w:noWrap/>
          </w:tcPr>
          <w:p w14:paraId="0FB454CC" w14:textId="588D9743" w:rsidR="004C667F" w:rsidRPr="00735855" w:rsidRDefault="0040435D" w:rsidP="004C667F">
            <w:pPr>
              <w:jc w:val="right"/>
              <w:rPr>
                <w:color w:val="000000"/>
                <w:sz w:val="20"/>
                <w:szCs w:val="20"/>
              </w:rPr>
            </w:pPr>
            <w:r w:rsidRPr="00735855">
              <w:rPr>
                <w:color w:val="000000"/>
                <w:sz w:val="20"/>
                <w:szCs w:val="20"/>
              </w:rPr>
              <w:t>0.71</w:t>
            </w:r>
          </w:p>
        </w:tc>
        <w:tc>
          <w:tcPr>
            <w:tcW w:w="559" w:type="pct"/>
            <w:tcBorders>
              <w:top w:val="single" w:sz="4" w:space="0" w:color="auto"/>
              <w:left w:val="nil"/>
              <w:bottom w:val="single" w:sz="4" w:space="0" w:color="auto"/>
              <w:right w:val="single" w:sz="4" w:space="0" w:color="auto"/>
            </w:tcBorders>
          </w:tcPr>
          <w:p w14:paraId="1425CD09" w14:textId="6651BB0F" w:rsidR="004C667F" w:rsidRPr="00735855" w:rsidRDefault="0040435D" w:rsidP="004C667F">
            <w:pPr>
              <w:jc w:val="right"/>
              <w:rPr>
                <w:color w:val="000000"/>
                <w:sz w:val="20"/>
                <w:szCs w:val="20"/>
              </w:rPr>
            </w:pPr>
            <w:r w:rsidRPr="00735855">
              <w:rPr>
                <w:rFonts w:eastAsiaTheme="minorHAnsi"/>
                <w:color w:val="000000"/>
                <w:sz w:val="20"/>
                <w:szCs w:val="20"/>
              </w:rPr>
              <w:t>0.00</w:t>
            </w:r>
          </w:p>
        </w:tc>
        <w:tc>
          <w:tcPr>
            <w:tcW w:w="560" w:type="pct"/>
            <w:tcBorders>
              <w:top w:val="nil"/>
              <w:left w:val="single" w:sz="4" w:space="0" w:color="auto"/>
              <w:bottom w:val="single" w:sz="4" w:space="0" w:color="auto"/>
              <w:right w:val="single" w:sz="4" w:space="0" w:color="auto"/>
            </w:tcBorders>
          </w:tcPr>
          <w:p w14:paraId="09378B38" w14:textId="7E83B6D0" w:rsidR="004C667F" w:rsidRPr="00735855" w:rsidRDefault="0040435D" w:rsidP="004C667F">
            <w:pPr>
              <w:jc w:val="right"/>
              <w:rPr>
                <w:sz w:val="20"/>
                <w:szCs w:val="20"/>
              </w:rPr>
            </w:pPr>
            <w:r w:rsidRPr="00735855">
              <w:rPr>
                <w:rFonts w:eastAsiaTheme="minorHAnsi"/>
                <w:color w:val="000000"/>
                <w:sz w:val="20"/>
                <w:szCs w:val="20"/>
              </w:rPr>
              <w:t>0.00</w:t>
            </w:r>
          </w:p>
        </w:tc>
        <w:tc>
          <w:tcPr>
            <w:tcW w:w="559" w:type="pct"/>
            <w:tcBorders>
              <w:top w:val="nil"/>
              <w:left w:val="single" w:sz="4" w:space="0" w:color="auto"/>
              <w:bottom w:val="single" w:sz="4" w:space="0" w:color="auto"/>
              <w:right w:val="single" w:sz="4" w:space="0" w:color="auto"/>
            </w:tcBorders>
          </w:tcPr>
          <w:p w14:paraId="32E4989E" w14:textId="7F476E7F" w:rsidR="004C667F" w:rsidRPr="00735855" w:rsidRDefault="00EB1878" w:rsidP="004C667F">
            <w:pPr>
              <w:jc w:val="right"/>
              <w:rPr>
                <w:rFonts w:eastAsiaTheme="minorHAnsi"/>
                <w:color w:val="000000"/>
                <w:sz w:val="20"/>
                <w:szCs w:val="20"/>
              </w:rPr>
            </w:pPr>
            <w:r>
              <w:rPr>
                <w:rFonts w:eastAsiaTheme="minorHAnsi"/>
                <w:color w:val="000000"/>
                <w:sz w:val="20"/>
                <w:szCs w:val="20"/>
              </w:rPr>
              <w:t>0.00</w:t>
            </w:r>
          </w:p>
        </w:tc>
        <w:tc>
          <w:tcPr>
            <w:tcW w:w="560" w:type="pct"/>
            <w:tcBorders>
              <w:top w:val="nil"/>
              <w:left w:val="single" w:sz="4" w:space="0" w:color="auto"/>
              <w:bottom w:val="single" w:sz="4" w:space="0" w:color="auto"/>
              <w:right w:val="single" w:sz="4" w:space="0" w:color="auto"/>
            </w:tcBorders>
            <w:shd w:val="clear" w:color="auto" w:fill="auto"/>
            <w:noWrap/>
          </w:tcPr>
          <w:p w14:paraId="06BFC4DC" w14:textId="7C53BA58" w:rsidR="004C667F" w:rsidRPr="00735855" w:rsidRDefault="001C2A79" w:rsidP="004C667F">
            <w:pPr>
              <w:jc w:val="right"/>
              <w:rPr>
                <w:rFonts w:eastAsiaTheme="minorHAnsi"/>
                <w:color w:val="000000"/>
                <w:sz w:val="20"/>
                <w:szCs w:val="20"/>
              </w:rPr>
            </w:pPr>
            <w:r w:rsidRPr="00735855">
              <w:rPr>
                <w:rFonts w:eastAsiaTheme="minorHAnsi"/>
                <w:color w:val="000000"/>
                <w:sz w:val="20"/>
                <w:szCs w:val="20"/>
              </w:rPr>
              <w:t>3.16</w:t>
            </w:r>
          </w:p>
        </w:tc>
      </w:tr>
    </w:tbl>
    <w:p w14:paraId="60B5C291" w14:textId="1AE679F3" w:rsidR="00437B20" w:rsidRPr="00F676B2" w:rsidRDefault="00F676B2" w:rsidP="00437B20">
      <w:pPr>
        <w:rPr>
          <w:sz w:val="18"/>
          <w:szCs w:val="16"/>
        </w:rPr>
      </w:pPr>
      <w:r w:rsidRPr="00F676B2">
        <w:rPr>
          <w:sz w:val="18"/>
          <w:szCs w:val="16"/>
          <w:vertAlign w:val="superscript"/>
        </w:rPr>
        <w:t xml:space="preserve">* </w:t>
      </w:r>
      <w:r w:rsidR="00CA5168">
        <w:rPr>
          <w:sz w:val="18"/>
          <w:szCs w:val="16"/>
        </w:rPr>
        <w:t>Kyrgyzstan’s baseline also included 0.73 ODP tonnes of HCFC-141b and 0.</w:t>
      </w:r>
      <w:r w:rsidR="00BF1354">
        <w:rPr>
          <w:sz w:val="18"/>
          <w:szCs w:val="16"/>
        </w:rPr>
        <w:t>17</w:t>
      </w:r>
      <w:r w:rsidR="00CA5168">
        <w:rPr>
          <w:sz w:val="18"/>
          <w:szCs w:val="16"/>
        </w:rPr>
        <w:t xml:space="preserve"> ODP tonnes of HCF</w:t>
      </w:r>
      <w:r w:rsidR="00814EE1">
        <w:rPr>
          <w:sz w:val="18"/>
          <w:szCs w:val="16"/>
        </w:rPr>
        <w:t>C-142b. Consumption of those substances has been zero since 201</w:t>
      </w:r>
      <w:r w:rsidR="00474993">
        <w:rPr>
          <w:sz w:val="18"/>
          <w:szCs w:val="16"/>
        </w:rPr>
        <w:t>1 and 2013, respectively</w:t>
      </w:r>
      <w:r w:rsidR="00814EE1">
        <w:rPr>
          <w:sz w:val="18"/>
          <w:szCs w:val="16"/>
        </w:rPr>
        <w:t>.</w:t>
      </w:r>
    </w:p>
    <w:p w14:paraId="003F99BA" w14:textId="77777777" w:rsidR="00F676B2" w:rsidRPr="00735855" w:rsidRDefault="00F676B2" w:rsidP="00437B20">
      <w:pPr>
        <w:rPr>
          <w:sz w:val="18"/>
          <w:szCs w:val="16"/>
        </w:rPr>
      </w:pPr>
    </w:p>
    <w:p w14:paraId="7F8B0F24" w14:textId="77777777" w:rsidR="00E257A6" w:rsidRPr="00735855" w:rsidRDefault="00E257A6" w:rsidP="00E257A6">
      <w:pPr>
        <w:pStyle w:val="Heading1"/>
      </w:pPr>
      <w:r w:rsidRPr="00735855">
        <w:lastRenderedPageBreak/>
        <w:t>The Government of Kyrgyzstan has met its commitment under its Agreement with the Executive Committee for an accelerated HCFC reduction by 97.5 per cent in 2020.</w:t>
      </w:r>
      <w:r w:rsidRPr="00735855">
        <w:rPr>
          <w:b/>
          <w:bCs/>
        </w:rPr>
        <w:t xml:space="preserve"> </w:t>
      </w:r>
    </w:p>
    <w:p w14:paraId="4C6A20B6" w14:textId="3DED274D" w:rsidR="00437B20" w:rsidRPr="00735855" w:rsidRDefault="00437B20" w:rsidP="00543F61">
      <w:pPr>
        <w:keepNext/>
        <w:keepLines/>
        <w:rPr>
          <w:i/>
        </w:rPr>
      </w:pPr>
      <w:r w:rsidRPr="00735855">
        <w:rPr>
          <w:i/>
        </w:rPr>
        <w:t xml:space="preserve">Country programme implementation report </w:t>
      </w:r>
    </w:p>
    <w:p w14:paraId="1E75CD4C" w14:textId="77777777" w:rsidR="00437B20" w:rsidRPr="00735855" w:rsidRDefault="00437B20" w:rsidP="00543F61">
      <w:pPr>
        <w:keepNext/>
        <w:keepLines/>
      </w:pPr>
    </w:p>
    <w:p w14:paraId="1D64ED5A" w14:textId="7685D422" w:rsidR="00E7212D" w:rsidRPr="00735855" w:rsidRDefault="00437B20" w:rsidP="00E7212D">
      <w:pPr>
        <w:pStyle w:val="Heading1"/>
        <w:rPr>
          <w:i/>
        </w:rPr>
      </w:pPr>
      <w:r w:rsidRPr="00735855">
        <w:t xml:space="preserve">The Government of </w:t>
      </w:r>
      <w:r w:rsidR="00D773F0" w:rsidRPr="00735855">
        <w:t>Kyrgyzstan</w:t>
      </w:r>
      <w:r w:rsidRPr="00735855">
        <w:t xml:space="preserve"> reported HCFC sector consumption data under the 20</w:t>
      </w:r>
      <w:r w:rsidR="00E7212D" w:rsidRPr="00735855">
        <w:t>21</w:t>
      </w:r>
      <w:r w:rsidRPr="00735855">
        <w:t xml:space="preserve"> CP implementation report that is consistent with the data reported under Article 7 of the Montreal Protocol. </w:t>
      </w:r>
    </w:p>
    <w:p w14:paraId="63A11608" w14:textId="48BA2E41" w:rsidR="00EE3BDD" w:rsidRPr="00735855" w:rsidRDefault="00EE3BDD" w:rsidP="00B578AB">
      <w:pPr>
        <w:rPr>
          <w:b/>
          <w:bCs/>
        </w:rPr>
      </w:pPr>
      <w:r w:rsidRPr="00735855">
        <w:rPr>
          <w:b/>
          <w:bCs/>
        </w:rPr>
        <w:t>Project description</w:t>
      </w:r>
    </w:p>
    <w:p w14:paraId="48BB3B67" w14:textId="77777777" w:rsidR="00B578AB" w:rsidRPr="00735855" w:rsidRDefault="00B578AB" w:rsidP="00B578AB"/>
    <w:p w14:paraId="7BB2F2BD" w14:textId="7418EB68" w:rsidR="000C1821" w:rsidRDefault="00D773F0" w:rsidP="00454883">
      <w:pPr>
        <w:pStyle w:val="Heading1"/>
      </w:pPr>
      <w:r w:rsidRPr="00735855">
        <w:t>Kyrgyzstan</w:t>
      </w:r>
      <w:r w:rsidR="00DE07FB" w:rsidRPr="00735855">
        <w:t xml:space="preserve"> has </w:t>
      </w:r>
      <w:r w:rsidR="00EE3BDD" w:rsidRPr="00735855">
        <w:t xml:space="preserve">successfully completed its </w:t>
      </w:r>
      <w:r w:rsidR="0018060D" w:rsidRPr="00735855">
        <w:t>HPMP and</w:t>
      </w:r>
      <w:r w:rsidR="00EE3BDD" w:rsidRPr="00735855">
        <w:t xml:space="preserve"> has </w:t>
      </w:r>
      <w:r w:rsidR="00B578AB" w:rsidRPr="00735855">
        <w:t xml:space="preserve">been </w:t>
      </w:r>
      <w:r w:rsidR="00DE07FB" w:rsidRPr="00735855">
        <w:t>ma</w:t>
      </w:r>
      <w:r w:rsidR="00B578AB" w:rsidRPr="00735855">
        <w:t>king</w:t>
      </w:r>
      <w:r w:rsidR="00DE07FB" w:rsidRPr="00735855">
        <w:t xml:space="preserve"> efforts to enhance energy efficiency while sustaining the phase</w:t>
      </w:r>
      <w:r w:rsidR="00B578AB" w:rsidRPr="00735855">
        <w:t>-</w:t>
      </w:r>
      <w:r w:rsidR="00DE07FB" w:rsidRPr="00735855">
        <w:t xml:space="preserve">out of HCFCs and </w:t>
      </w:r>
      <w:r w:rsidR="00B578AB" w:rsidRPr="00735855">
        <w:t xml:space="preserve">preparing for </w:t>
      </w:r>
      <w:r w:rsidR="00DE07FB" w:rsidRPr="00735855">
        <w:t>the phase</w:t>
      </w:r>
      <w:r w:rsidR="00B578AB" w:rsidRPr="00735855">
        <w:t>-</w:t>
      </w:r>
      <w:r w:rsidR="00DE07FB" w:rsidRPr="00735855">
        <w:t xml:space="preserve">down of HFCs in </w:t>
      </w:r>
      <w:r w:rsidR="002944CB" w:rsidRPr="00735855">
        <w:t>refrigeration</w:t>
      </w:r>
      <w:r w:rsidR="00B12A0E">
        <w:t>,</w:t>
      </w:r>
      <w:r w:rsidR="002944CB" w:rsidRPr="00735855">
        <w:t xml:space="preserve"> air-conditioning</w:t>
      </w:r>
      <w:r w:rsidR="00B12A0E">
        <w:t>,</w:t>
      </w:r>
      <w:r w:rsidR="006301F0">
        <w:t xml:space="preserve"> and heat-pump</w:t>
      </w:r>
      <w:r w:rsidR="002944CB" w:rsidRPr="00735855">
        <w:t xml:space="preserve"> (</w:t>
      </w:r>
      <w:r w:rsidR="00B578AB" w:rsidRPr="00735855">
        <w:t>RAC</w:t>
      </w:r>
      <w:r w:rsidR="006301F0">
        <w:t>HP</w:t>
      </w:r>
      <w:r w:rsidR="002944CB" w:rsidRPr="00735855">
        <w:t>)</w:t>
      </w:r>
      <w:r w:rsidR="00B578AB" w:rsidRPr="00735855">
        <w:t xml:space="preserve"> </w:t>
      </w:r>
      <w:r w:rsidR="00DE07FB" w:rsidRPr="00735855">
        <w:t>equipment.</w:t>
      </w:r>
      <w:r w:rsidR="00EE3BDD" w:rsidRPr="00735855">
        <w:t xml:space="preserve"> The country ratified the Kigali Amendment </w:t>
      </w:r>
      <w:r w:rsidR="00E762AE">
        <w:t xml:space="preserve">on </w:t>
      </w:r>
      <w:r w:rsidR="0007010C" w:rsidRPr="00735855">
        <w:t>8 September 2020</w:t>
      </w:r>
      <w:r w:rsidR="00332BB3" w:rsidRPr="00735855">
        <w:t>.</w:t>
      </w:r>
    </w:p>
    <w:p w14:paraId="32ECA3B1" w14:textId="2DCD41EF" w:rsidR="00D46D7A" w:rsidRDefault="00C16EC7" w:rsidP="00E1569D">
      <w:pPr>
        <w:pStyle w:val="Heading1"/>
      </w:pPr>
      <w:r w:rsidRPr="00735855">
        <w:t xml:space="preserve">The present proposal builds upon the success of the HPMP and </w:t>
      </w:r>
      <w:r w:rsidR="00BC4638">
        <w:t xml:space="preserve">activities to raise </w:t>
      </w:r>
      <w:r w:rsidRPr="00735855">
        <w:t>awareness</w:t>
      </w:r>
      <w:r w:rsidR="00BC4638">
        <w:t xml:space="preserve"> </w:t>
      </w:r>
      <w:r w:rsidR="00703648">
        <w:t>and</w:t>
      </w:r>
      <w:r w:rsidR="00233937">
        <w:t xml:space="preserve"> promote</w:t>
      </w:r>
      <w:r w:rsidR="00CD773C">
        <w:t xml:space="preserve"> </w:t>
      </w:r>
      <w:r w:rsidR="00CD773C" w:rsidRPr="00534292">
        <w:t>energy</w:t>
      </w:r>
      <w:r w:rsidR="00CD773C" w:rsidRPr="00534292">
        <w:noBreakHyphen/>
        <w:t>efficient equipment with low-GWP refrigerants</w:t>
      </w:r>
      <w:r w:rsidR="00CD773C">
        <w:t xml:space="preserve"> </w:t>
      </w:r>
      <w:r w:rsidRPr="00735855">
        <w:t>implemented as part of the enabling activities for HFC phase</w:t>
      </w:r>
      <w:r w:rsidRPr="00735855">
        <w:noBreakHyphen/>
        <w:t>down</w:t>
      </w:r>
      <w:r w:rsidR="009D4235">
        <w:t xml:space="preserve"> undertaken </w:t>
      </w:r>
      <w:r w:rsidRPr="00735855">
        <w:t xml:space="preserve">through the Ministry of Natural Resources, Ecology, and Technical Oversight. </w:t>
      </w:r>
      <w:r w:rsidRPr="00534292">
        <w:t xml:space="preserve">Kyrgyzstan has neither Minimum Energy Performance Standards (MEPS) nor mandatory labelling requirements for </w:t>
      </w:r>
      <w:r w:rsidRPr="00735855">
        <w:t xml:space="preserve">RACHP </w:t>
      </w:r>
      <w:r w:rsidRPr="00534292">
        <w:t xml:space="preserve">equipment, and there is no </w:t>
      </w:r>
      <w:r>
        <w:t>manufacturing</w:t>
      </w:r>
      <w:r w:rsidRPr="00534292">
        <w:t xml:space="preserve"> of RACHP equipment in the country.</w:t>
      </w:r>
    </w:p>
    <w:p w14:paraId="25DFCB6E" w14:textId="77777777" w:rsidR="00D9453F" w:rsidRDefault="000824E2" w:rsidP="000824E2">
      <w:pPr>
        <w:pStyle w:val="Heading1"/>
      </w:pPr>
      <w:r w:rsidRPr="00735855">
        <w:t xml:space="preserve">The activities to maintain energy efficiency in the servicing sector </w:t>
      </w:r>
      <w:r>
        <w:t>comprise two components</w:t>
      </w:r>
      <w:r w:rsidR="00D9453F">
        <w:t>:</w:t>
      </w:r>
    </w:p>
    <w:p w14:paraId="78A50BB9" w14:textId="08D9D3A3" w:rsidR="00342CD6" w:rsidRDefault="00342CD6" w:rsidP="00171B4A">
      <w:pPr>
        <w:pStyle w:val="Heading2"/>
      </w:pPr>
      <w:r w:rsidRPr="00342CD6">
        <w:t xml:space="preserve">Improving the coordination and collaboration between stakeholders, the relevant energy authorities, and the </w:t>
      </w:r>
      <w:r w:rsidR="00192B51">
        <w:t>national ozone unit (</w:t>
      </w:r>
      <w:r w:rsidRPr="00342CD6">
        <w:t>NOU</w:t>
      </w:r>
      <w:r w:rsidR="00192B51">
        <w:t>)</w:t>
      </w:r>
      <w:r w:rsidRPr="00342CD6">
        <w:t xml:space="preserve"> through capacity</w:t>
      </w:r>
      <w:r w:rsidR="007F052A">
        <w:t>-</w:t>
      </w:r>
      <w:r w:rsidRPr="00342CD6">
        <w:t xml:space="preserve">building </w:t>
      </w:r>
      <w:r w:rsidR="002051A7">
        <w:rPr>
          <w:lang w:val="en-AU"/>
        </w:rPr>
        <w:t xml:space="preserve">on promoting </w:t>
      </w:r>
      <w:r w:rsidR="002051A7" w:rsidRPr="002051A7">
        <w:rPr>
          <w:lang w:val="en-AU"/>
        </w:rPr>
        <w:t>energy</w:t>
      </w:r>
      <w:r w:rsidR="00F4694A">
        <w:rPr>
          <w:lang w:val="en-AU"/>
        </w:rPr>
        <w:t xml:space="preserve"> </w:t>
      </w:r>
      <w:r w:rsidR="002051A7" w:rsidRPr="002051A7">
        <w:rPr>
          <w:lang w:val="en-AU"/>
        </w:rPr>
        <w:t>efficiency and the use of low-GWP refrigerants in RAC</w:t>
      </w:r>
      <w:r w:rsidR="002051A7">
        <w:rPr>
          <w:lang w:val="en-AU"/>
        </w:rPr>
        <w:t xml:space="preserve">HP </w:t>
      </w:r>
      <w:r w:rsidR="002051A7" w:rsidRPr="002051A7">
        <w:rPr>
          <w:lang w:val="en-AU"/>
        </w:rPr>
        <w:t>equipment</w:t>
      </w:r>
      <w:r w:rsidR="00171B4A">
        <w:rPr>
          <w:lang w:val="en-AU"/>
        </w:rPr>
        <w:t>; and</w:t>
      </w:r>
    </w:p>
    <w:p w14:paraId="49B7A0A1" w14:textId="7EB25C5D" w:rsidR="000824E2" w:rsidRPr="00735855" w:rsidRDefault="00342CD6" w:rsidP="00CD7E48">
      <w:pPr>
        <w:pStyle w:val="Heading2"/>
      </w:pPr>
      <w:r w:rsidRPr="00342CD6">
        <w:t xml:space="preserve">Implementing outreach and awareness activities </w:t>
      </w:r>
      <w:r w:rsidR="0032124B">
        <w:t xml:space="preserve">to the public and consumers </w:t>
      </w:r>
      <w:r w:rsidR="00761C6C">
        <w:t>on energy</w:t>
      </w:r>
      <w:r w:rsidR="00562587">
        <w:noBreakHyphen/>
      </w:r>
      <w:r w:rsidR="00761C6C">
        <w:t>efficient, low-GWP-based RACHP equipment</w:t>
      </w:r>
      <w:r w:rsidR="007C3250">
        <w:t>.</w:t>
      </w:r>
    </w:p>
    <w:p w14:paraId="7A0833B3" w14:textId="1A0C5F03" w:rsidR="000824E2" w:rsidRDefault="000E50CD" w:rsidP="000824E2">
      <w:pPr>
        <w:pStyle w:val="Heading1"/>
      </w:pPr>
      <w:r>
        <w:t xml:space="preserve">An output of the project includes </w:t>
      </w:r>
      <w:r w:rsidR="00591736">
        <w:t>the development of</w:t>
      </w:r>
      <w:r w:rsidR="00ED3DAD">
        <w:t xml:space="preserve"> a draft resolution for approval </w:t>
      </w:r>
      <w:r w:rsidR="00ED3DAD" w:rsidRPr="00735855">
        <w:t xml:space="preserve">by the Cabinet of Ministers </w:t>
      </w:r>
      <w:r w:rsidR="00ED3DAD">
        <w:t xml:space="preserve">prior to the start of the country’s Kigali </w:t>
      </w:r>
      <w:r w:rsidR="00E6584D">
        <w:t xml:space="preserve">HFC </w:t>
      </w:r>
      <w:r w:rsidR="00192B51">
        <w:t>i</w:t>
      </w:r>
      <w:r w:rsidR="00ED3DAD">
        <w:t xml:space="preserve">mplementation </w:t>
      </w:r>
      <w:r w:rsidR="00192B51">
        <w:t>p</w:t>
      </w:r>
      <w:r w:rsidR="00ED3DAD">
        <w:t>lan (KIP</w:t>
      </w:r>
      <w:r w:rsidR="00122B93">
        <w:t>)</w:t>
      </w:r>
      <w:r w:rsidR="00122B93" w:rsidRPr="00735855">
        <w:t>.</w:t>
      </w:r>
      <w:r w:rsidR="00122B93">
        <w:t xml:space="preserve"> The</w:t>
      </w:r>
      <w:r w:rsidR="00CC315C">
        <w:t xml:space="preserve"> requested funding is provided in table 2 below:</w:t>
      </w:r>
    </w:p>
    <w:p w14:paraId="0E5A7B25" w14:textId="77777777" w:rsidR="00CA54BB" w:rsidRPr="00735855" w:rsidRDefault="00CA54BB" w:rsidP="00CA54BB">
      <w:pPr>
        <w:rPr>
          <w:b/>
          <w:bCs/>
        </w:rPr>
      </w:pPr>
      <w:r w:rsidRPr="00735855">
        <w:rPr>
          <w:b/>
          <w:bCs/>
        </w:rPr>
        <w:t>Table 2: Requested funding for activities to maintain energy efficiency for the servicing sector for Kyrgyzstan</w:t>
      </w:r>
    </w:p>
    <w:tbl>
      <w:tblPr>
        <w:tblStyle w:val="TableGrid"/>
        <w:tblW w:w="5003" w:type="pct"/>
        <w:tblInd w:w="-5" w:type="dxa"/>
        <w:tblLook w:val="04A0" w:firstRow="1" w:lastRow="0" w:firstColumn="1" w:lastColumn="0" w:noHBand="0" w:noVBand="1"/>
      </w:tblPr>
      <w:tblGrid>
        <w:gridCol w:w="2250"/>
        <w:gridCol w:w="5490"/>
        <w:gridCol w:w="1616"/>
      </w:tblGrid>
      <w:tr w:rsidR="00CA54BB" w:rsidRPr="00735855" w14:paraId="58A99676" w14:textId="77777777" w:rsidTr="00F7733B">
        <w:tc>
          <w:tcPr>
            <w:tcW w:w="2250" w:type="dxa"/>
          </w:tcPr>
          <w:p w14:paraId="4032F8B5" w14:textId="77777777" w:rsidR="00CA54BB" w:rsidRPr="00735855" w:rsidRDefault="00CA54BB" w:rsidP="00F7733B">
            <w:pPr>
              <w:spacing w:after="60"/>
              <w:contextualSpacing/>
              <w:jc w:val="left"/>
              <w:rPr>
                <w:b/>
                <w:sz w:val="20"/>
                <w:szCs w:val="20"/>
              </w:rPr>
            </w:pPr>
            <w:r w:rsidRPr="00735855">
              <w:rPr>
                <w:b/>
                <w:sz w:val="20"/>
                <w:szCs w:val="20"/>
              </w:rPr>
              <w:t>Activity</w:t>
            </w:r>
          </w:p>
        </w:tc>
        <w:tc>
          <w:tcPr>
            <w:tcW w:w="5490" w:type="dxa"/>
          </w:tcPr>
          <w:p w14:paraId="7E7C0F6B" w14:textId="77777777" w:rsidR="00CA54BB" w:rsidRPr="00735855" w:rsidRDefault="00CA54BB" w:rsidP="00F7733B">
            <w:pPr>
              <w:spacing w:after="60"/>
              <w:contextualSpacing/>
              <w:jc w:val="left"/>
              <w:rPr>
                <w:b/>
                <w:sz w:val="20"/>
                <w:szCs w:val="20"/>
              </w:rPr>
            </w:pPr>
            <w:r w:rsidRPr="00735855">
              <w:rPr>
                <w:b/>
                <w:sz w:val="20"/>
                <w:szCs w:val="20"/>
              </w:rPr>
              <w:t>Sub-activity description</w:t>
            </w:r>
          </w:p>
        </w:tc>
        <w:tc>
          <w:tcPr>
            <w:tcW w:w="1616" w:type="dxa"/>
          </w:tcPr>
          <w:p w14:paraId="786869A3" w14:textId="77777777" w:rsidR="00CA54BB" w:rsidRPr="00735855" w:rsidRDefault="00CA54BB" w:rsidP="00F7733B">
            <w:pPr>
              <w:spacing w:after="60"/>
              <w:contextualSpacing/>
              <w:jc w:val="center"/>
              <w:rPr>
                <w:b/>
                <w:sz w:val="20"/>
                <w:szCs w:val="20"/>
              </w:rPr>
            </w:pPr>
            <w:r w:rsidRPr="00735855">
              <w:rPr>
                <w:b/>
                <w:sz w:val="20"/>
                <w:szCs w:val="20"/>
              </w:rPr>
              <w:t>Budget (US $)</w:t>
            </w:r>
          </w:p>
        </w:tc>
      </w:tr>
      <w:tr w:rsidR="00CA54BB" w:rsidRPr="00735855" w14:paraId="30C7A32F" w14:textId="77777777" w:rsidTr="00BC6977">
        <w:tc>
          <w:tcPr>
            <w:tcW w:w="2250" w:type="dxa"/>
            <w:vMerge w:val="restart"/>
          </w:tcPr>
          <w:p w14:paraId="7CFE1DA2" w14:textId="77777777" w:rsidR="00CA54BB" w:rsidRPr="00735855" w:rsidRDefault="00CA54BB" w:rsidP="00BC6977">
            <w:pPr>
              <w:spacing w:after="60"/>
              <w:contextualSpacing/>
              <w:jc w:val="left"/>
              <w:rPr>
                <w:bCs/>
                <w:sz w:val="20"/>
                <w:szCs w:val="20"/>
              </w:rPr>
            </w:pPr>
            <w:r w:rsidRPr="00735855">
              <w:rPr>
                <w:bCs/>
                <w:sz w:val="20"/>
                <w:szCs w:val="20"/>
              </w:rPr>
              <w:t>Capacity</w:t>
            </w:r>
            <w:r>
              <w:rPr>
                <w:bCs/>
                <w:sz w:val="20"/>
                <w:szCs w:val="20"/>
              </w:rPr>
              <w:t>-</w:t>
            </w:r>
            <w:r w:rsidRPr="00735855">
              <w:rPr>
                <w:bCs/>
                <w:sz w:val="20"/>
                <w:szCs w:val="20"/>
              </w:rPr>
              <w:t>building of staff and stakeholders</w:t>
            </w:r>
          </w:p>
        </w:tc>
        <w:tc>
          <w:tcPr>
            <w:tcW w:w="5490" w:type="dxa"/>
          </w:tcPr>
          <w:p w14:paraId="3BC3B7DA" w14:textId="77777777" w:rsidR="00CA54BB" w:rsidRPr="00735855" w:rsidRDefault="00CA54BB" w:rsidP="00F7733B">
            <w:pPr>
              <w:spacing w:after="60"/>
              <w:contextualSpacing/>
              <w:jc w:val="left"/>
              <w:rPr>
                <w:sz w:val="20"/>
                <w:szCs w:val="20"/>
              </w:rPr>
            </w:pPr>
            <w:r w:rsidRPr="00735855">
              <w:rPr>
                <w:sz w:val="20"/>
                <w:szCs w:val="20"/>
              </w:rPr>
              <w:t xml:space="preserve">Coordination and collaboration with relevant agencies through </w:t>
            </w:r>
            <w:r>
              <w:rPr>
                <w:sz w:val="20"/>
                <w:szCs w:val="20"/>
              </w:rPr>
              <w:t xml:space="preserve">a study tour and </w:t>
            </w:r>
            <w:r w:rsidRPr="00735855">
              <w:rPr>
                <w:sz w:val="20"/>
                <w:szCs w:val="20"/>
              </w:rPr>
              <w:t>capacity</w:t>
            </w:r>
            <w:r>
              <w:rPr>
                <w:sz w:val="20"/>
                <w:szCs w:val="20"/>
              </w:rPr>
              <w:noBreakHyphen/>
            </w:r>
            <w:r w:rsidRPr="00735855">
              <w:rPr>
                <w:sz w:val="20"/>
                <w:szCs w:val="20"/>
              </w:rPr>
              <w:t xml:space="preserve">building </w:t>
            </w:r>
            <w:r>
              <w:rPr>
                <w:sz w:val="20"/>
                <w:szCs w:val="20"/>
              </w:rPr>
              <w:t>workshops</w:t>
            </w:r>
          </w:p>
        </w:tc>
        <w:tc>
          <w:tcPr>
            <w:tcW w:w="1616" w:type="dxa"/>
          </w:tcPr>
          <w:p w14:paraId="5E710487" w14:textId="77777777" w:rsidR="00CA54BB" w:rsidRPr="00735855" w:rsidRDefault="00CA54BB" w:rsidP="00F7733B">
            <w:pPr>
              <w:spacing w:after="60"/>
              <w:contextualSpacing/>
              <w:jc w:val="right"/>
              <w:rPr>
                <w:sz w:val="20"/>
                <w:szCs w:val="20"/>
              </w:rPr>
            </w:pPr>
            <w:r>
              <w:rPr>
                <w:sz w:val="20"/>
                <w:szCs w:val="20"/>
              </w:rPr>
              <w:t>2</w:t>
            </w:r>
            <w:r w:rsidRPr="00735855">
              <w:rPr>
                <w:sz w:val="20"/>
                <w:szCs w:val="20"/>
              </w:rPr>
              <w:t>5,000</w:t>
            </w:r>
          </w:p>
        </w:tc>
      </w:tr>
      <w:tr w:rsidR="00CA54BB" w:rsidRPr="00735855" w14:paraId="0F1547BA" w14:textId="77777777" w:rsidTr="00F7733B">
        <w:tc>
          <w:tcPr>
            <w:tcW w:w="2250" w:type="dxa"/>
            <w:vMerge/>
          </w:tcPr>
          <w:p w14:paraId="75CC0A61" w14:textId="77777777" w:rsidR="00CA54BB" w:rsidRPr="00735855" w:rsidRDefault="00CA54BB" w:rsidP="00F7733B">
            <w:pPr>
              <w:spacing w:after="60"/>
              <w:contextualSpacing/>
              <w:jc w:val="left"/>
              <w:rPr>
                <w:b/>
                <w:sz w:val="20"/>
                <w:szCs w:val="20"/>
              </w:rPr>
            </w:pPr>
          </w:p>
        </w:tc>
        <w:tc>
          <w:tcPr>
            <w:tcW w:w="5490" w:type="dxa"/>
          </w:tcPr>
          <w:p w14:paraId="2FB70FF1" w14:textId="4CD218D5" w:rsidR="00CA54BB" w:rsidRPr="00735855" w:rsidRDefault="00CA54BB" w:rsidP="00F7733B">
            <w:pPr>
              <w:spacing w:after="60"/>
              <w:contextualSpacing/>
              <w:jc w:val="left"/>
              <w:rPr>
                <w:sz w:val="20"/>
                <w:szCs w:val="20"/>
              </w:rPr>
            </w:pPr>
            <w:r w:rsidRPr="00735855">
              <w:rPr>
                <w:sz w:val="20"/>
                <w:szCs w:val="20"/>
              </w:rPr>
              <w:t xml:space="preserve">Training of </w:t>
            </w:r>
            <w:r w:rsidR="00F61C8F">
              <w:rPr>
                <w:sz w:val="20"/>
                <w:szCs w:val="20"/>
              </w:rPr>
              <w:t>importers</w:t>
            </w:r>
          </w:p>
        </w:tc>
        <w:tc>
          <w:tcPr>
            <w:tcW w:w="1616" w:type="dxa"/>
          </w:tcPr>
          <w:p w14:paraId="1CEB6F30" w14:textId="77777777" w:rsidR="00CA54BB" w:rsidRPr="00735855" w:rsidRDefault="00CA54BB" w:rsidP="00F7733B">
            <w:pPr>
              <w:spacing w:after="60"/>
              <w:contextualSpacing/>
              <w:jc w:val="right"/>
              <w:rPr>
                <w:sz w:val="20"/>
                <w:szCs w:val="20"/>
              </w:rPr>
            </w:pPr>
            <w:r>
              <w:rPr>
                <w:sz w:val="20"/>
                <w:szCs w:val="20"/>
              </w:rPr>
              <w:t>14</w:t>
            </w:r>
            <w:r w:rsidRPr="00735855">
              <w:rPr>
                <w:sz w:val="20"/>
                <w:szCs w:val="20"/>
              </w:rPr>
              <w:t>,000</w:t>
            </w:r>
          </w:p>
        </w:tc>
      </w:tr>
      <w:tr w:rsidR="00CA54BB" w:rsidRPr="00735855" w14:paraId="52F79D98" w14:textId="77777777" w:rsidTr="00F7733B">
        <w:tc>
          <w:tcPr>
            <w:tcW w:w="2250" w:type="dxa"/>
            <w:vMerge/>
          </w:tcPr>
          <w:p w14:paraId="3E6D6264" w14:textId="77777777" w:rsidR="00CA54BB" w:rsidRPr="00735855" w:rsidRDefault="00CA54BB" w:rsidP="00F7733B">
            <w:pPr>
              <w:spacing w:after="60"/>
              <w:contextualSpacing/>
              <w:jc w:val="left"/>
              <w:rPr>
                <w:b/>
                <w:sz w:val="20"/>
                <w:szCs w:val="20"/>
              </w:rPr>
            </w:pPr>
          </w:p>
        </w:tc>
        <w:tc>
          <w:tcPr>
            <w:tcW w:w="5490" w:type="dxa"/>
          </w:tcPr>
          <w:p w14:paraId="05647C89" w14:textId="703629E4" w:rsidR="00CA54BB" w:rsidRPr="00735855" w:rsidRDefault="00CA54BB" w:rsidP="00F7733B">
            <w:pPr>
              <w:spacing w:after="60"/>
              <w:contextualSpacing/>
              <w:jc w:val="left"/>
              <w:rPr>
                <w:sz w:val="20"/>
                <w:szCs w:val="20"/>
              </w:rPr>
            </w:pPr>
            <w:r w:rsidRPr="00735855">
              <w:rPr>
                <w:sz w:val="20"/>
                <w:szCs w:val="20"/>
              </w:rPr>
              <w:t xml:space="preserve">Training of </w:t>
            </w:r>
            <w:r w:rsidR="005154FB">
              <w:rPr>
                <w:sz w:val="20"/>
                <w:szCs w:val="20"/>
              </w:rPr>
              <w:t>customs and trade authorities</w:t>
            </w:r>
          </w:p>
        </w:tc>
        <w:tc>
          <w:tcPr>
            <w:tcW w:w="1616" w:type="dxa"/>
          </w:tcPr>
          <w:p w14:paraId="7B0A3DF3" w14:textId="77777777" w:rsidR="00CA54BB" w:rsidRPr="00735855" w:rsidRDefault="00CA54BB" w:rsidP="00F7733B">
            <w:pPr>
              <w:spacing w:after="60"/>
              <w:contextualSpacing/>
              <w:jc w:val="right"/>
              <w:rPr>
                <w:sz w:val="20"/>
                <w:szCs w:val="20"/>
              </w:rPr>
            </w:pPr>
            <w:r>
              <w:rPr>
                <w:sz w:val="20"/>
                <w:szCs w:val="20"/>
              </w:rPr>
              <w:t>16</w:t>
            </w:r>
            <w:r w:rsidRPr="00735855">
              <w:rPr>
                <w:sz w:val="20"/>
                <w:szCs w:val="20"/>
              </w:rPr>
              <w:t>,000</w:t>
            </w:r>
          </w:p>
        </w:tc>
      </w:tr>
      <w:tr w:rsidR="00CA54BB" w:rsidRPr="00735855" w14:paraId="331474B9" w14:textId="77777777" w:rsidTr="00F7733B">
        <w:tc>
          <w:tcPr>
            <w:tcW w:w="2250" w:type="dxa"/>
            <w:vMerge/>
          </w:tcPr>
          <w:p w14:paraId="0065B60D" w14:textId="77777777" w:rsidR="00CA54BB" w:rsidRPr="00735855" w:rsidRDefault="00CA54BB" w:rsidP="00F7733B">
            <w:pPr>
              <w:spacing w:after="60"/>
              <w:contextualSpacing/>
              <w:jc w:val="left"/>
              <w:rPr>
                <w:b/>
                <w:sz w:val="20"/>
                <w:szCs w:val="20"/>
              </w:rPr>
            </w:pPr>
          </w:p>
        </w:tc>
        <w:tc>
          <w:tcPr>
            <w:tcW w:w="5490" w:type="dxa"/>
          </w:tcPr>
          <w:p w14:paraId="5905BE6D" w14:textId="77777777" w:rsidR="00CA54BB" w:rsidRPr="00735855" w:rsidRDefault="00CA54BB" w:rsidP="00F7733B">
            <w:pPr>
              <w:spacing w:after="60"/>
              <w:contextualSpacing/>
              <w:jc w:val="left"/>
              <w:rPr>
                <w:sz w:val="20"/>
                <w:szCs w:val="20"/>
              </w:rPr>
            </w:pPr>
            <w:r w:rsidRPr="00735855">
              <w:rPr>
                <w:sz w:val="20"/>
                <w:szCs w:val="20"/>
              </w:rPr>
              <w:t>Information session</w:t>
            </w:r>
          </w:p>
        </w:tc>
        <w:tc>
          <w:tcPr>
            <w:tcW w:w="1616" w:type="dxa"/>
          </w:tcPr>
          <w:p w14:paraId="4C675429" w14:textId="77777777" w:rsidR="00CA54BB" w:rsidRPr="00735855" w:rsidRDefault="00CA54BB" w:rsidP="00F7733B">
            <w:pPr>
              <w:spacing w:after="60"/>
              <w:contextualSpacing/>
              <w:jc w:val="right"/>
              <w:rPr>
                <w:sz w:val="20"/>
                <w:szCs w:val="20"/>
              </w:rPr>
            </w:pPr>
            <w:r w:rsidRPr="00735855">
              <w:rPr>
                <w:sz w:val="20"/>
                <w:szCs w:val="20"/>
              </w:rPr>
              <w:t>3,000</w:t>
            </w:r>
          </w:p>
        </w:tc>
      </w:tr>
      <w:tr w:rsidR="00CA54BB" w:rsidRPr="00735855" w14:paraId="03EC135C" w14:textId="77777777" w:rsidTr="00F7733B">
        <w:tc>
          <w:tcPr>
            <w:tcW w:w="7740" w:type="dxa"/>
            <w:gridSpan w:val="2"/>
          </w:tcPr>
          <w:p w14:paraId="32CEB027" w14:textId="77777777" w:rsidR="00CA54BB" w:rsidRPr="00735855" w:rsidRDefault="00CA54BB" w:rsidP="00F7733B">
            <w:pPr>
              <w:spacing w:after="60"/>
              <w:contextualSpacing/>
              <w:jc w:val="right"/>
              <w:rPr>
                <w:b/>
                <w:sz w:val="20"/>
                <w:szCs w:val="20"/>
              </w:rPr>
            </w:pPr>
            <w:bookmarkStart w:id="0" w:name="_Hlk115084759"/>
            <w:r w:rsidRPr="00735855">
              <w:rPr>
                <w:b/>
                <w:sz w:val="20"/>
                <w:szCs w:val="20"/>
              </w:rPr>
              <w:t>Activity total</w:t>
            </w:r>
          </w:p>
        </w:tc>
        <w:tc>
          <w:tcPr>
            <w:tcW w:w="1616" w:type="dxa"/>
          </w:tcPr>
          <w:p w14:paraId="3E48A4EE" w14:textId="77777777" w:rsidR="00CA54BB" w:rsidRPr="00735855" w:rsidRDefault="00CA54BB" w:rsidP="00F7733B">
            <w:pPr>
              <w:spacing w:after="60"/>
              <w:contextualSpacing/>
              <w:jc w:val="right"/>
              <w:rPr>
                <w:b/>
                <w:sz w:val="20"/>
                <w:szCs w:val="20"/>
              </w:rPr>
            </w:pPr>
            <w:r>
              <w:rPr>
                <w:b/>
                <w:sz w:val="20"/>
                <w:szCs w:val="20"/>
              </w:rPr>
              <w:t>58</w:t>
            </w:r>
            <w:r w:rsidRPr="00735855">
              <w:rPr>
                <w:b/>
                <w:sz w:val="20"/>
                <w:szCs w:val="20"/>
              </w:rPr>
              <w:t>,000</w:t>
            </w:r>
          </w:p>
        </w:tc>
      </w:tr>
      <w:bookmarkEnd w:id="0"/>
      <w:tr w:rsidR="00CA54BB" w:rsidRPr="00735855" w14:paraId="04839A5C" w14:textId="77777777" w:rsidTr="00BC6977">
        <w:trPr>
          <w:trHeight w:val="144"/>
        </w:trPr>
        <w:tc>
          <w:tcPr>
            <w:tcW w:w="2250" w:type="dxa"/>
            <w:vMerge w:val="restart"/>
          </w:tcPr>
          <w:p w14:paraId="12AF5C2F" w14:textId="77777777" w:rsidR="00CA54BB" w:rsidRPr="00735855" w:rsidRDefault="00CA54BB" w:rsidP="00BC6977">
            <w:pPr>
              <w:spacing w:after="60"/>
              <w:contextualSpacing/>
              <w:jc w:val="left"/>
              <w:rPr>
                <w:bCs/>
                <w:sz w:val="20"/>
                <w:szCs w:val="20"/>
              </w:rPr>
            </w:pPr>
            <w:r w:rsidRPr="00735855">
              <w:rPr>
                <w:bCs/>
                <w:sz w:val="20"/>
                <w:szCs w:val="20"/>
              </w:rPr>
              <w:t>Outreach and impact assessment</w:t>
            </w:r>
          </w:p>
        </w:tc>
        <w:tc>
          <w:tcPr>
            <w:tcW w:w="5490" w:type="dxa"/>
          </w:tcPr>
          <w:p w14:paraId="6C702D8B" w14:textId="370BB03C" w:rsidR="00CA54BB" w:rsidRPr="00735855" w:rsidRDefault="00CA54BB" w:rsidP="00F7733B">
            <w:pPr>
              <w:spacing w:after="60"/>
              <w:contextualSpacing/>
              <w:jc w:val="left"/>
              <w:rPr>
                <w:sz w:val="20"/>
                <w:szCs w:val="20"/>
              </w:rPr>
            </w:pPr>
            <w:r w:rsidRPr="00735855">
              <w:rPr>
                <w:sz w:val="20"/>
                <w:szCs w:val="20"/>
              </w:rPr>
              <w:t xml:space="preserve">Development </w:t>
            </w:r>
            <w:r w:rsidR="00E57B68">
              <w:rPr>
                <w:sz w:val="20"/>
                <w:szCs w:val="20"/>
              </w:rPr>
              <w:t xml:space="preserve">and dissemination </w:t>
            </w:r>
            <w:r w:rsidRPr="00735855">
              <w:rPr>
                <w:sz w:val="20"/>
                <w:szCs w:val="20"/>
              </w:rPr>
              <w:t>of outreach materials</w:t>
            </w:r>
          </w:p>
        </w:tc>
        <w:tc>
          <w:tcPr>
            <w:tcW w:w="1616" w:type="dxa"/>
          </w:tcPr>
          <w:p w14:paraId="26902FB9" w14:textId="77777777" w:rsidR="00CA54BB" w:rsidRPr="00735855" w:rsidRDefault="00CA54BB" w:rsidP="00F7733B">
            <w:pPr>
              <w:spacing w:after="60"/>
              <w:contextualSpacing/>
              <w:jc w:val="right"/>
              <w:rPr>
                <w:sz w:val="20"/>
                <w:szCs w:val="20"/>
              </w:rPr>
            </w:pPr>
            <w:r>
              <w:rPr>
                <w:sz w:val="20"/>
                <w:szCs w:val="20"/>
              </w:rPr>
              <w:t>27</w:t>
            </w:r>
            <w:r w:rsidRPr="00735855">
              <w:rPr>
                <w:sz w:val="20"/>
                <w:szCs w:val="20"/>
              </w:rPr>
              <w:t>,000</w:t>
            </w:r>
          </w:p>
        </w:tc>
      </w:tr>
      <w:tr w:rsidR="00CA54BB" w:rsidRPr="00735855" w14:paraId="251A74EF" w14:textId="77777777" w:rsidTr="00F7733B">
        <w:tc>
          <w:tcPr>
            <w:tcW w:w="2250" w:type="dxa"/>
            <w:vMerge/>
          </w:tcPr>
          <w:p w14:paraId="47C58035" w14:textId="77777777" w:rsidR="00CA54BB" w:rsidRPr="00735855" w:rsidRDefault="00CA54BB" w:rsidP="00F7733B">
            <w:pPr>
              <w:spacing w:after="60"/>
              <w:contextualSpacing/>
              <w:jc w:val="left"/>
              <w:rPr>
                <w:sz w:val="20"/>
                <w:szCs w:val="20"/>
              </w:rPr>
            </w:pPr>
          </w:p>
        </w:tc>
        <w:tc>
          <w:tcPr>
            <w:tcW w:w="5490" w:type="dxa"/>
          </w:tcPr>
          <w:p w14:paraId="7ED44159" w14:textId="77777777" w:rsidR="00CA54BB" w:rsidRPr="00735855" w:rsidRDefault="00CA54BB" w:rsidP="00F7733B">
            <w:pPr>
              <w:spacing w:after="60"/>
              <w:contextualSpacing/>
              <w:jc w:val="left"/>
              <w:rPr>
                <w:sz w:val="20"/>
                <w:szCs w:val="20"/>
              </w:rPr>
            </w:pPr>
            <w:r w:rsidRPr="00735855">
              <w:rPr>
                <w:sz w:val="20"/>
                <w:szCs w:val="20"/>
              </w:rPr>
              <w:t>Consumer behaviour study</w:t>
            </w:r>
          </w:p>
        </w:tc>
        <w:tc>
          <w:tcPr>
            <w:tcW w:w="1616" w:type="dxa"/>
          </w:tcPr>
          <w:p w14:paraId="2FDBFA34" w14:textId="77777777" w:rsidR="00CA54BB" w:rsidRPr="00735855" w:rsidRDefault="00CA54BB" w:rsidP="00F7733B">
            <w:pPr>
              <w:spacing w:after="60"/>
              <w:contextualSpacing/>
              <w:jc w:val="right"/>
              <w:rPr>
                <w:sz w:val="20"/>
                <w:szCs w:val="20"/>
              </w:rPr>
            </w:pPr>
            <w:r w:rsidRPr="00735855">
              <w:rPr>
                <w:sz w:val="20"/>
                <w:szCs w:val="20"/>
              </w:rPr>
              <w:t>15,000</w:t>
            </w:r>
          </w:p>
        </w:tc>
      </w:tr>
      <w:tr w:rsidR="00CA54BB" w:rsidRPr="00735855" w14:paraId="0D6D2064" w14:textId="77777777" w:rsidTr="00F7733B">
        <w:tc>
          <w:tcPr>
            <w:tcW w:w="7740" w:type="dxa"/>
            <w:gridSpan w:val="2"/>
          </w:tcPr>
          <w:p w14:paraId="0304B8B7" w14:textId="77777777" w:rsidR="00CA54BB" w:rsidRPr="00735855" w:rsidRDefault="00CA54BB" w:rsidP="00F7733B">
            <w:pPr>
              <w:spacing w:after="60"/>
              <w:contextualSpacing/>
              <w:jc w:val="right"/>
              <w:rPr>
                <w:b/>
                <w:sz w:val="20"/>
                <w:szCs w:val="20"/>
              </w:rPr>
            </w:pPr>
            <w:r w:rsidRPr="00735855">
              <w:rPr>
                <w:b/>
                <w:sz w:val="20"/>
                <w:szCs w:val="20"/>
              </w:rPr>
              <w:t>Activity total</w:t>
            </w:r>
          </w:p>
        </w:tc>
        <w:tc>
          <w:tcPr>
            <w:tcW w:w="1616" w:type="dxa"/>
          </w:tcPr>
          <w:p w14:paraId="672EE752" w14:textId="77777777" w:rsidR="00CA54BB" w:rsidRPr="00735855" w:rsidRDefault="00CA54BB" w:rsidP="00F7733B">
            <w:pPr>
              <w:spacing w:after="60"/>
              <w:contextualSpacing/>
              <w:jc w:val="right"/>
              <w:rPr>
                <w:b/>
                <w:sz w:val="20"/>
                <w:szCs w:val="20"/>
              </w:rPr>
            </w:pPr>
            <w:r>
              <w:rPr>
                <w:b/>
                <w:sz w:val="20"/>
                <w:szCs w:val="20"/>
              </w:rPr>
              <w:t>42</w:t>
            </w:r>
            <w:r w:rsidRPr="00735855">
              <w:rPr>
                <w:b/>
                <w:sz w:val="20"/>
                <w:szCs w:val="20"/>
              </w:rPr>
              <w:t>,000</w:t>
            </w:r>
          </w:p>
        </w:tc>
      </w:tr>
      <w:tr w:rsidR="00CA54BB" w:rsidRPr="00735855" w14:paraId="3386893C" w14:textId="77777777" w:rsidTr="00F7733B">
        <w:tc>
          <w:tcPr>
            <w:tcW w:w="7740" w:type="dxa"/>
            <w:gridSpan w:val="2"/>
          </w:tcPr>
          <w:p w14:paraId="2E806084" w14:textId="77777777" w:rsidR="00CA54BB" w:rsidRPr="00735855" w:rsidRDefault="00CA54BB" w:rsidP="00F7733B">
            <w:pPr>
              <w:spacing w:after="60"/>
              <w:contextualSpacing/>
              <w:jc w:val="right"/>
              <w:rPr>
                <w:b/>
                <w:sz w:val="20"/>
                <w:szCs w:val="20"/>
              </w:rPr>
            </w:pPr>
            <w:r w:rsidRPr="00735855">
              <w:rPr>
                <w:b/>
                <w:sz w:val="20"/>
                <w:szCs w:val="20"/>
              </w:rPr>
              <w:t>Grand total</w:t>
            </w:r>
          </w:p>
        </w:tc>
        <w:tc>
          <w:tcPr>
            <w:tcW w:w="1616" w:type="dxa"/>
          </w:tcPr>
          <w:p w14:paraId="0E0366AC" w14:textId="77777777" w:rsidR="00CA54BB" w:rsidRPr="00735855" w:rsidRDefault="00CA54BB" w:rsidP="00F7733B">
            <w:pPr>
              <w:spacing w:after="60"/>
              <w:contextualSpacing/>
              <w:jc w:val="right"/>
              <w:rPr>
                <w:b/>
                <w:sz w:val="20"/>
                <w:szCs w:val="20"/>
              </w:rPr>
            </w:pPr>
            <w:r w:rsidRPr="00735855">
              <w:rPr>
                <w:b/>
                <w:sz w:val="20"/>
                <w:szCs w:val="20"/>
              </w:rPr>
              <w:t>100,000</w:t>
            </w:r>
          </w:p>
        </w:tc>
      </w:tr>
    </w:tbl>
    <w:p w14:paraId="23DA5653" w14:textId="77777777" w:rsidR="00CA54BB" w:rsidRDefault="00CA54BB" w:rsidP="00CA54BB"/>
    <w:p w14:paraId="05377772" w14:textId="77777777" w:rsidR="00E60DB9" w:rsidRPr="00735855" w:rsidRDefault="00E60DB9" w:rsidP="00E60DB9">
      <w:pPr>
        <w:pStyle w:val="Heading1"/>
        <w:numPr>
          <w:ilvl w:val="0"/>
          <w:numId w:val="0"/>
        </w:numPr>
        <w:rPr>
          <w:u w:val="single"/>
        </w:rPr>
      </w:pPr>
      <w:bookmarkStart w:id="1" w:name="_Hlk126662278"/>
      <w:bookmarkStart w:id="2" w:name="_Hlk126934445"/>
      <w:r w:rsidRPr="00735855">
        <w:rPr>
          <w:u w:val="single"/>
        </w:rPr>
        <w:t xml:space="preserve">Implementation plan </w:t>
      </w:r>
    </w:p>
    <w:p w14:paraId="41C15143" w14:textId="1C0E8C51" w:rsidR="00E816F3" w:rsidRDefault="00E816F3" w:rsidP="006A2B0D">
      <w:pPr>
        <w:pStyle w:val="Heading1"/>
      </w:pPr>
      <w:r>
        <w:t>The project is expected to be completed in 18 months after approval; the following activities will be implemented between July 2023 and December 2024:</w:t>
      </w:r>
    </w:p>
    <w:p w14:paraId="4B9112BF" w14:textId="47AE3D41" w:rsidR="008E64AB" w:rsidRPr="00735855" w:rsidRDefault="00B66CEB" w:rsidP="00D433D4">
      <w:pPr>
        <w:pStyle w:val="Heading2"/>
      </w:pPr>
      <w:r>
        <w:lastRenderedPageBreak/>
        <w:t>A</w:t>
      </w:r>
      <w:r w:rsidR="008B6040" w:rsidRPr="00735855">
        <w:t xml:space="preserve"> </w:t>
      </w:r>
      <w:r w:rsidR="009B6B8A" w:rsidRPr="00735855">
        <w:t>five</w:t>
      </w:r>
      <w:r w:rsidR="009B6B8A" w:rsidRPr="00735855">
        <w:noBreakHyphen/>
        <w:t xml:space="preserve">day </w:t>
      </w:r>
      <w:r w:rsidR="008B6040" w:rsidRPr="00735855">
        <w:t xml:space="preserve">study tour </w:t>
      </w:r>
      <w:r w:rsidR="00DD088E" w:rsidRPr="00735855">
        <w:t xml:space="preserve">with </w:t>
      </w:r>
      <w:r w:rsidR="00EB22E8">
        <w:t>10</w:t>
      </w:r>
      <w:r w:rsidR="00DD088E" w:rsidRPr="00735855">
        <w:t xml:space="preserve"> </w:t>
      </w:r>
      <w:r w:rsidR="00930757" w:rsidRPr="00735855">
        <w:t>participants</w:t>
      </w:r>
      <w:r w:rsidR="00DD088E" w:rsidRPr="00735855">
        <w:t xml:space="preserve"> from the </w:t>
      </w:r>
      <w:r w:rsidR="00995B80" w:rsidRPr="00735855">
        <w:t>NOU</w:t>
      </w:r>
      <w:r w:rsidR="00DD088E" w:rsidRPr="00735855">
        <w:t xml:space="preserve"> </w:t>
      </w:r>
      <w:r w:rsidR="00D10D6E" w:rsidRPr="00735855">
        <w:t xml:space="preserve">and relevant </w:t>
      </w:r>
      <w:r w:rsidR="007F6487" w:rsidRPr="00735855">
        <w:t>authorities</w:t>
      </w:r>
      <w:r w:rsidR="00D10D6E" w:rsidRPr="00735855">
        <w:t xml:space="preserve"> </w:t>
      </w:r>
      <w:r w:rsidR="00E95DA6" w:rsidRPr="00735855">
        <w:t xml:space="preserve">to a country </w:t>
      </w:r>
      <w:r w:rsidR="00D4296F" w:rsidRPr="00735855">
        <w:t xml:space="preserve">with </w:t>
      </w:r>
      <w:r w:rsidR="00E95DA6" w:rsidRPr="00735855">
        <w:t xml:space="preserve">similar </w:t>
      </w:r>
      <w:r w:rsidR="00D4296F" w:rsidRPr="00735855">
        <w:t xml:space="preserve">imports </w:t>
      </w:r>
      <w:r w:rsidR="00E95DA6" w:rsidRPr="00735855">
        <w:t>to Kyrgy</w:t>
      </w:r>
      <w:r w:rsidR="00957E73" w:rsidRPr="00735855">
        <w:t>zstan</w:t>
      </w:r>
      <w:r w:rsidR="002073DB" w:rsidRPr="00735855">
        <w:t xml:space="preserve"> </w:t>
      </w:r>
      <w:r w:rsidR="00CB57E2" w:rsidRPr="00735855">
        <w:t xml:space="preserve">and </w:t>
      </w:r>
      <w:r w:rsidR="002073DB" w:rsidRPr="00735855">
        <w:t>that has developed labelling standards and an energy</w:t>
      </w:r>
      <w:r w:rsidR="004240D5">
        <w:t xml:space="preserve"> </w:t>
      </w:r>
      <w:r w:rsidR="002073DB" w:rsidRPr="00735855">
        <w:t>efficiency rating</w:t>
      </w:r>
      <w:r w:rsidR="003E0434">
        <w:t xml:space="preserve">. </w:t>
      </w:r>
      <w:r w:rsidR="007B3312">
        <w:t xml:space="preserve">The lessons learned and recommendations from the study tour will be compiled into a strategy paper that will form the basis of the draft resolution to be considered </w:t>
      </w:r>
      <w:r w:rsidR="00C86F75">
        <w:t xml:space="preserve">by the Cabinet of Ministers </w:t>
      </w:r>
      <w:r w:rsidR="005639BC" w:rsidRPr="00735855">
        <w:t>(US $25,000)</w:t>
      </w:r>
      <w:r w:rsidR="003C728E">
        <w:t xml:space="preserve">; </w:t>
      </w:r>
      <w:r w:rsidR="00B67DC9">
        <w:t>two workshop</w:t>
      </w:r>
      <w:r w:rsidR="00486D8B">
        <w:t>s</w:t>
      </w:r>
      <w:r w:rsidR="00B67DC9">
        <w:t xml:space="preserve"> for 30 importers </w:t>
      </w:r>
      <w:r w:rsidR="00394B97" w:rsidRPr="00735855">
        <w:t>to raise awareness on energy</w:t>
      </w:r>
      <w:r w:rsidR="00394B97">
        <w:noBreakHyphen/>
      </w:r>
      <w:r w:rsidR="00394B97" w:rsidRPr="00735855">
        <w:t>efficient RACHP equipment based on low-GWP alternatives</w:t>
      </w:r>
      <w:r w:rsidR="00394B97">
        <w:t xml:space="preserve"> </w:t>
      </w:r>
      <w:r w:rsidR="0034528C">
        <w:t>(US $14,000)</w:t>
      </w:r>
      <w:r w:rsidR="007F20F0">
        <w:t xml:space="preserve">; </w:t>
      </w:r>
      <w:r w:rsidR="00403B54">
        <w:t xml:space="preserve">two workshops for 60 </w:t>
      </w:r>
      <w:r w:rsidR="007508C7">
        <w:t>customs officers on monitoring the import of labelled products, with an emphasis on the GWP of the refrigerant</w:t>
      </w:r>
      <w:r w:rsidR="00F25CEE">
        <w:t xml:space="preserve"> (US $16,000)</w:t>
      </w:r>
      <w:r w:rsidR="0094180E">
        <w:t xml:space="preserve">; and development of </w:t>
      </w:r>
      <w:r w:rsidR="00F96A6A" w:rsidRPr="00735855">
        <w:t>informational materials and an information session for 50 utility agencies, building designers, developers, and construction enterprises promoting the use of energy</w:t>
      </w:r>
      <w:r w:rsidR="00F96A6A" w:rsidRPr="00735855">
        <w:noBreakHyphen/>
        <w:t>efficient and low</w:t>
      </w:r>
      <w:r w:rsidR="00F96A6A" w:rsidRPr="00735855">
        <w:noBreakHyphen/>
        <w:t xml:space="preserve">GWP refrigerants </w:t>
      </w:r>
      <w:r w:rsidR="008B6F6B">
        <w:t xml:space="preserve">in RACHP equipment </w:t>
      </w:r>
      <w:r w:rsidR="00F96A6A" w:rsidRPr="00735855">
        <w:t>(US $3,000).</w:t>
      </w:r>
    </w:p>
    <w:p w14:paraId="176D3BEB" w14:textId="6B9ECF88" w:rsidR="00C9673A" w:rsidRPr="00735855" w:rsidRDefault="00BF2AAA" w:rsidP="00E232F6">
      <w:pPr>
        <w:pStyle w:val="Heading2"/>
      </w:pPr>
      <w:r w:rsidRPr="00735855">
        <w:t>Awareness</w:t>
      </w:r>
      <w:r w:rsidRPr="00735855">
        <w:noBreakHyphen/>
        <w:t xml:space="preserve">raising activities will target </w:t>
      </w:r>
      <w:r w:rsidR="006850AD" w:rsidRPr="00735855">
        <w:t>end</w:t>
      </w:r>
      <w:r w:rsidR="006850AD" w:rsidRPr="00735855">
        <w:noBreakHyphen/>
        <w:t xml:space="preserve">users and consumers </w:t>
      </w:r>
      <w:r w:rsidR="00D93652" w:rsidRPr="00735855">
        <w:t>on the availability and benefits of energy</w:t>
      </w:r>
      <w:r w:rsidR="00D93652" w:rsidRPr="00735855">
        <w:noBreakHyphen/>
        <w:t xml:space="preserve">efficient products and equipment. </w:t>
      </w:r>
      <w:r w:rsidR="0043714F">
        <w:t xml:space="preserve">Building on </w:t>
      </w:r>
      <w:r w:rsidR="0043714F" w:rsidRPr="00735855">
        <w:t>publications developed under the enabling activities for HFC phase</w:t>
      </w:r>
      <w:r w:rsidR="0043714F" w:rsidRPr="00735855">
        <w:noBreakHyphen/>
        <w:t>down</w:t>
      </w:r>
      <w:r w:rsidR="0043714F">
        <w:t>, o</w:t>
      </w:r>
      <w:r w:rsidR="00416D56" w:rsidRPr="00735855">
        <w:t xml:space="preserve">utreach materials </w:t>
      </w:r>
      <w:r w:rsidR="0043714F">
        <w:t xml:space="preserve">will </w:t>
      </w:r>
      <w:r w:rsidR="00EC788B" w:rsidRPr="00735855">
        <w:t>include two videos and two infographics on energy</w:t>
      </w:r>
      <w:r w:rsidR="004240D5">
        <w:t xml:space="preserve"> </w:t>
      </w:r>
      <w:r w:rsidR="00EC788B" w:rsidRPr="00735855">
        <w:t>efficiency ratings and refrigerant ODP and GWP values (US $2</w:t>
      </w:r>
      <w:r w:rsidR="00814B01">
        <w:t>7</w:t>
      </w:r>
      <w:r w:rsidR="00EC788B" w:rsidRPr="00735855">
        <w:t>,000)</w:t>
      </w:r>
      <w:r w:rsidR="00814B01">
        <w:t xml:space="preserve">; </w:t>
      </w:r>
      <w:r w:rsidR="00B30E10" w:rsidRPr="00735855">
        <w:t xml:space="preserve">a consumer behaviour study will collect data from at least 1,000 households on the impact of the project and identify how to strengthen the </w:t>
      </w:r>
      <w:r w:rsidR="0023752C">
        <w:t>energy</w:t>
      </w:r>
      <w:r w:rsidR="004240D5">
        <w:t xml:space="preserve"> </w:t>
      </w:r>
      <w:r w:rsidR="0023752C">
        <w:t xml:space="preserve">efficiency </w:t>
      </w:r>
      <w:r w:rsidR="00B30E10" w:rsidRPr="00735855">
        <w:t xml:space="preserve">labelling programme </w:t>
      </w:r>
      <w:r w:rsidR="0039278C" w:rsidRPr="00735855">
        <w:t xml:space="preserve">before </w:t>
      </w:r>
      <w:r w:rsidR="00556BD0">
        <w:t xml:space="preserve">it </w:t>
      </w:r>
      <w:r w:rsidR="0039278C" w:rsidRPr="00735855">
        <w:t>becom</w:t>
      </w:r>
      <w:r w:rsidR="00556BD0">
        <w:t xml:space="preserve">es </w:t>
      </w:r>
      <w:r w:rsidR="0039278C" w:rsidRPr="00735855">
        <w:t>mandatory</w:t>
      </w:r>
      <w:r w:rsidR="00036EEC" w:rsidRPr="00735855">
        <w:t>;</w:t>
      </w:r>
      <w:r w:rsidR="0039278C" w:rsidRPr="00735855">
        <w:t xml:space="preserve"> </w:t>
      </w:r>
      <w:r w:rsidR="00735855" w:rsidRPr="00735855">
        <w:t>t</w:t>
      </w:r>
      <w:r w:rsidR="001E2319" w:rsidRPr="00735855">
        <w:t xml:space="preserve">he study will </w:t>
      </w:r>
      <w:r w:rsidR="00C30362" w:rsidRPr="00735855">
        <w:t xml:space="preserve">assess the feasibility and impact of a </w:t>
      </w:r>
      <w:r w:rsidR="00735855" w:rsidRPr="00735855">
        <w:t>financially incentivized programme</w:t>
      </w:r>
      <w:r w:rsidR="00767A75" w:rsidRPr="00767A75">
        <w:t xml:space="preserve"> </w:t>
      </w:r>
      <w:r w:rsidR="00767A75">
        <w:t xml:space="preserve">for </w:t>
      </w:r>
      <w:r w:rsidR="00767A75" w:rsidRPr="00735855">
        <w:t>labelled</w:t>
      </w:r>
      <w:r w:rsidR="00767A75">
        <w:t xml:space="preserve"> appliances</w:t>
      </w:r>
      <w:r w:rsidR="00735855" w:rsidRPr="00735855">
        <w:t>,</w:t>
      </w:r>
      <w:r w:rsidR="001E2319" w:rsidRPr="00735855">
        <w:t xml:space="preserve"> </w:t>
      </w:r>
      <w:r w:rsidR="00735855" w:rsidRPr="00735855">
        <w:t xml:space="preserve">and </w:t>
      </w:r>
      <w:r w:rsidR="001E2319" w:rsidRPr="00735855">
        <w:t>an assessment of barriers for adopting energy-efficient and low-GWP</w:t>
      </w:r>
      <w:r w:rsidR="001E2319" w:rsidRPr="00735855">
        <w:noBreakHyphen/>
        <w:t>based RACHP equipment</w:t>
      </w:r>
      <w:r w:rsidR="00735855" w:rsidRPr="00735855">
        <w:t xml:space="preserve"> may also be included</w:t>
      </w:r>
      <w:r w:rsidR="001E2319" w:rsidRPr="00735855">
        <w:t xml:space="preserve"> </w:t>
      </w:r>
      <w:r w:rsidR="00B30E10" w:rsidRPr="00735855">
        <w:t>(US $15,000).</w:t>
      </w:r>
    </w:p>
    <w:bookmarkEnd w:id="1"/>
    <w:bookmarkEnd w:id="2"/>
    <w:p w14:paraId="1C6325C5" w14:textId="77777777" w:rsidR="00437B20" w:rsidRPr="00735855" w:rsidRDefault="00437B20" w:rsidP="00345ACF">
      <w:pPr>
        <w:spacing w:before="480"/>
        <w:jc w:val="center"/>
        <w:rPr>
          <w:b/>
        </w:rPr>
      </w:pPr>
      <w:r w:rsidRPr="00735855">
        <w:rPr>
          <w:b/>
        </w:rPr>
        <w:t>SECRETARIAT’S COMMENTS AND RECOMMENDATION</w:t>
      </w:r>
    </w:p>
    <w:p w14:paraId="22ACC3E5" w14:textId="77777777" w:rsidR="00437B20" w:rsidRPr="00735855" w:rsidRDefault="00437B20" w:rsidP="00437B20"/>
    <w:p w14:paraId="58E3ED0D" w14:textId="77777777" w:rsidR="00437B20" w:rsidRPr="00735855" w:rsidRDefault="00437B20" w:rsidP="00437B20">
      <w:pPr>
        <w:rPr>
          <w:b/>
        </w:rPr>
      </w:pPr>
      <w:r w:rsidRPr="00735855">
        <w:rPr>
          <w:b/>
        </w:rPr>
        <w:t>COMMENTS</w:t>
      </w:r>
    </w:p>
    <w:p w14:paraId="3B09E2CA" w14:textId="77777777" w:rsidR="00437B20" w:rsidRPr="00735855" w:rsidRDefault="00437B20" w:rsidP="00437B20"/>
    <w:p w14:paraId="5F76924E" w14:textId="194800C4" w:rsidR="00C317A1" w:rsidRDefault="00121D82" w:rsidP="00C87111">
      <w:pPr>
        <w:pStyle w:val="Heading1"/>
      </w:pPr>
      <w:r w:rsidRPr="00735855">
        <w:t>The p</w:t>
      </w:r>
      <w:r>
        <w:t xml:space="preserve">roposed activities build </w:t>
      </w:r>
      <w:r w:rsidRPr="00735855">
        <w:t>on the success of the HPMP, awareness-raising activities implemented as part of the enabling activities for HFC phase</w:t>
      </w:r>
      <w:r w:rsidRPr="00735855">
        <w:noBreakHyphen/>
        <w:t>down</w:t>
      </w:r>
      <w:r>
        <w:t xml:space="preserve">, and </w:t>
      </w:r>
      <w:r w:rsidRPr="00735855">
        <w:t>an energy</w:t>
      </w:r>
      <w:r w:rsidR="004240D5">
        <w:t xml:space="preserve"> </w:t>
      </w:r>
      <w:r w:rsidRPr="00735855">
        <w:t xml:space="preserve">efficiency project in the civil engineering sector </w:t>
      </w:r>
      <w:r>
        <w:t xml:space="preserve">implemented </w:t>
      </w:r>
      <w:r w:rsidRPr="00735855">
        <w:t xml:space="preserve">through the </w:t>
      </w:r>
      <w:r w:rsidRPr="00C317A1">
        <w:rPr>
          <w:lang w:val="en-GB"/>
        </w:rPr>
        <w:t>European Bank for Reconstruction and Development</w:t>
      </w:r>
      <w:r>
        <w:t xml:space="preserve">. </w:t>
      </w:r>
    </w:p>
    <w:p w14:paraId="3442D2D8" w14:textId="3E075C51" w:rsidR="006B5EF7" w:rsidRDefault="00AB4479" w:rsidP="00C87111">
      <w:pPr>
        <w:pStyle w:val="Heading1"/>
      </w:pPr>
      <w:r>
        <w:t>Noting that Kyrgyzstan did not manufacture but instead imported RACHP equipment, t</w:t>
      </w:r>
      <w:r w:rsidR="00A45286" w:rsidRPr="008B0F16">
        <w:t>he Secretariat sought additional information from UNEP on</w:t>
      </w:r>
      <w:r w:rsidR="00A55FD0">
        <w:t xml:space="preserve"> whether countries in the region had MEPS in place</w:t>
      </w:r>
      <w:r w:rsidR="00D93592">
        <w:t xml:space="preserve"> and</w:t>
      </w:r>
      <w:r w:rsidR="006B5EF7">
        <w:t xml:space="preserve"> whether </w:t>
      </w:r>
      <w:r w:rsidR="00A97B21">
        <w:t>there had been coordination on energy</w:t>
      </w:r>
      <w:r w:rsidR="004240D5">
        <w:t xml:space="preserve"> </w:t>
      </w:r>
      <w:r w:rsidR="00A97B21">
        <w:t>efficiency-related issues</w:t>
      </w:r>
      <w:r w:rsidR="006B5EF7">
        <w:t xml:space="preserve"> in the Eurasian Economic Union</w:t>
      </w:r>
      <w:r w:rsidR="005C0706">
        <w:t xml:space="preserve"> (EEU)</w:t>
      </w:r>
      <w:r w:rsidR="00A97B21">
        <w:t xml:space="preserve">. </w:t>
      </w:r>
      <w:r w:rsidR="006C357B">
        <w:t xml:space="preserve">UNEP </w:t>
      </w:r>
      <w:r w:rsidR="00177562">
        <w:t>clarified</w:t>
      </w:r>
      <w:r w:rsidR="006C357B">
        <w:t xml:space="preserve"> that</w:t>
      </w:r>
      <w:r w:rsidR="00177562">
        <w:t>,</w:t>
      </w:r>
      <w:r w:rsidR="006C357B">
        <w:t xml:space="preserve"> like Kyrgyzstan, other countries in the region did not have MEPS for RACHP equipment, </w:t>
      </w:r>
      <w:r w:rsidR="00405048">
        <w:t>nor was this a topic of coordination within t</w:t>
      </w:r>
      <w:r w:rsidR="005C0706">
        <w:t xml:space="preserve">he EEU. </w:t>
      </w:r>
    </w:p>
    <w:p w14:paraId="54445B0F" w14:textId="67EEC641" w:rsidR="00796678" w:rsidRPr="00ED6CD4" w:rsidRDefault="00796678" w:rsidP="0023072C">
      <w:pPr>
        <w:pStyle w:val="Heading1"/>
      </w:pPr>
      <w:r>
        <w:t xml:space="preserve">While the project included activities the Secretariat considered meaningful, </w:t>
      </w:r>
      <w:r w:rsidR="00744344">
        <w:t xml:space="preserve">the absence of </w:t>
      </w:r>
      <w:r w:rsidR="00744344" w:rsidRPr="0026647E">
        <w:t>MEPS or labe</w:t>
      </w:r>
      <w:r w:rsidR="00744344">
        <w:t>l</w:t>
      </w:r>
      <w:r w:rsidR="00744344" w:rsidRPr="0026647E">
        <w:t>ling requirements for RACHP equipment</w:t>
      </w:r>
      <w:r w:rsidR="00744344">
        <w:t xml:space="preserve"> might make </w:t>
      </w:r>
      <w:r w:rsidR="001A43D9">
        <w:t xml:space="preserve">the </w:t>
      </w:r>
      <w:r w:rsidR="00744344">
        <w:t xml:space="preserve">training of customs </w:t>
      </w:r>
      <w:r w:rsidR="009A0635">
        <w:t>premature</w:t>
      </w:r>
      <w:r w:rsidR="00D251C1">
        <w:t xml:space="preserve">. Further, the project did not </w:t>
      </w:r>
      <w:r>
        <w:t>include</w:t>
      </w:r>
      <w:r w:rsidRPr="0026647E">
        <w:t xml:space="preserve"> activities related to strengthening the training of servicing technicians on good practices and energy efficiency during assessment, installation, maintenance and servicing of RACHP equipment</w:t>
      </w:r>
      <w:r>
        <w:t>,</w:t>
      </w:r>
      <w:r w:rsidRPr="00577DB2">
        <w:t xml:space="preserve"> </w:t>
      </w:r>
      <w:r w:rsidR="00BE4D74">
        <w:t xml:space="preserve">an eligible activity </w:t>
      </w:r>
      <w:r>
        <w:t>in line with decision 89/6(b)(ii)</w:t>
      </w:r>
      <w:r w:rsidRPr="0026647E">
        <w:t xml:space="preserve">. </w:t>
      </w:r>
      <w:r w:rsidR="00432622">
        <w:t>Accordingly, t</w:t>
      </w:r>
      <w:r>
        <w:t xml:space="preserve">he Secretariat </w:t>
      </w:r>
      <w:r w:rsidR="00F634AC">
        <w:t xml:space="preserve">suggested the </w:t>
      </w:r>
      <w:r w:rsidR="00222113">
        <w:t>country</w:t>
      </w:r>
      <w:r w:rsidR="00F634AC">
        <w:t xml:space="preserve"> </w:t>
      </w:r>
      <w:r w:rsidR="00222113">
        <w:t xml:space="preserve">consider rationalizing </w:t>
      </w:r>
      <w:r w:rsidR="004D7F76">
        <w:t xml:space="preserve">some of the activities related to </w:t>
      </w:r>
      <w:r w:rsidR="001F239E">
        <w:t xml:space="preserve">training of customs and importers to allow </w:t>
      </w:r>
      <w:r w:rsidR="00F252C7">
        <w:t xml:space="preserve">implementation of </w:t>
      </w:r>
      <w:r w:rsidR="00F252C7" w:rsidRPr="0026647E">
        <w:t>activities</w:t>
      </w:r>
      <w:r w:rsidR="00F252C7">
        <w:t xml:space="preserve"> </w:t>
      </w:r>
      <w:r w:rsidR="00F252C7" w:rsidRPr="0026647E">
        <w:t>related to strengthening the training of servicing technicians</w:t>
      </w:r>
      <w:r w:rsidRPr="00672E3F">
        <w:rPr>
          <w:lang w:val="en-US"/>
        </w:rPr>
        <w:t xml:space="preserve">. </w:t>
      </w:r>
    </w:p>
    <w:p w14:paraId="68773BD3" w14:textId="3C7F5C65" w:rsidR="00A45286" w:rsidRPr="0013410B" w:rsidRDefault="00B35271" w:rsidP="00B35271">
      <w:pPr>
        <w:pStyle w:val="Heading1"/>
      </w:pPr>
      <w:r>
        <w:t>UNEP clarified that w</w:t>
      </w:r>
      <w:r w:rsidR="00A45286">
        <w:t>hile there are no mandatory energy</w:t>
      </w:r>
      <w:r w:rsidR="00B131F3">
        <w:t xml:space="preserve"> </w:t>
      </w:r>
      <w:r w:rsidR="00A45286">
        <w:t xml:space="preserve">efficiency labelling requirements for RACHP equipment, the country </w:t>
      </w:r>
      <w:r w:rsidR="00416818">
        <w:t>has</w:t>
      </w:r>
      <w:r w:rsidR="00A45286">
        <w:t xml:space="preserve"> in place </w:t>
      </w:r>
      <w:r w:rsidR="00A45286" w:rsidRPr="00F7733E">
        <w:t xml:space="preserve">labelling requirements </w:t>
      </w:r>
      <w:r w:rsidR="00A45286">
        <w:t>for other aspects</w:t>
      </w:r>
      <w:r>
        <w:t>,</w:t>
      </w:r>
      <w:r w:rsidR="00A45286">
        <w:t xml:space="preserve"> such as</w:t>
      </w:r>
      <w:r w:rsidR="00A45286" w:rsidRPr="00F7733E">
        <w:t xml:space="preserve"> refrigerant type, charge quantity, GWP, </w:t>
      </w:r>
      <w:r w:rsidR="00A45286">
        <w:t xml:space="preserve">and </w:t>
      </w:r>
      <w:r w:rsidR="00A45286" w:rsidRPr="00F7733E">
        <w:t>flammability</w:t>
      </w:r>
      <w:r w:rsidR="00A45286">
        <w:t xml:space="preserve">. Further, </w:t>
      </w:r>
      <w:r w:rsidR="00A45286" w:rsidRPr="0013410B">
        <w:rPr>
          <w:lang w:val="en-GB"/>
        </w:rPr>
        <w:t>Kyrgyzstan enacted a construction standard, “Heating, Ventilation and Air Conditioning,” which is related to the construction of new buildings and modification of existing buildings; this standard specifies energy</w:t>
      </w:r>
      <w:r w:rsidR="00A82CA5">
        <w:rPr>
          <w:lang w:val="en-GB"/>
        </w:rPr>
        <w:t xml:space="preserve"> </w:t>
      </w:r>
      <w:r w:rsidR="00A45286" w:rsidRPr="0013410B">
        <w:rPr>
          <w:lang w:val="en-GB"/>
        </w:rPr>
        <w:t>efficiency requirements for buildings and the criteria for selecting low</w:t>
      </w:r>
      <w:r w:rsidR="00A45286" w:rsidRPr="0013410B">
        <w:rPr>
          <w:lang w:val="en-GB"/>
        </w:rPr>
        <w:noBreakHyphen/>
        <w:t>GWP refrigerants in the design of their cooling and heating systems, though it does not specify energy</w:t>
      </w:r>
      <w:r w:rsidR="00A82CA5">
        <w:rPr>
          <w:lang w:val="en-GB"/>
        </w:rPr>
        <w:t xml:space="preserve"> </w:t>
      </w:r>
      <w:r w:rsidR="00A45286" w:rsidRPr="0013410B">
        <w:rPr>
          <w:lang w:val="en-GB"/>
        </w:rPr>
        <w:t>efficiency requirements for RACHP equipment.</w:t>
      </w:r>
      <w:r w:rsidR="00275214" w:rsidRPr="00275214">
        <w:t xml:space="preserve"> </w:t>
      </w:r>
      <w:r w:rsidR="00275214">
        <w:t xml:space="preserve">The intent of activities such as </w:t>
      </w:r>
      <w:r w:rsidR="00275214">
        <w:lastRenderedPageBreak/>
        <w:t xml:space="preserve">the study tour and strategy paper is to discuss </w:t>
      </w:r>
      <w:r w:rsidR="00162B42">
        <w:t xml:space="preserve">options </w:t>
      </w:r>
      <w:r w:rsidR="00275214">
        <w:t xml:space="preserve">and </w:t>
      </w:r>
      <w:r w:rsidR="00533BA8">
        <w:t xml:space="preserve">develop a strategy </w:t>
      </w:r>
      <w:r w:rsidR="00275214">
        <w:t>to set a foundation for future adoption of energy</w:t>
      </w:r>
      <w:r w:rsidR="00A82CA5">
        <w:t xml:space="preserve"> </w:t>
      </w:r>
      <w:r w:rsidR="00275214">
        <w:t>efficiency standards and ratings in the country.</w:t>
      </w:r>
    </w:p>
    <w:p w14:paraId="52A42039" w14:textId="73558379" w:rsidR="007A0BC7" w:rsidRDefault="00532A93" w:rsidP="00337735">
      <w:pPr>
        <w:pStyle w:val="Heading1"/>
        <w:rPr>
          <w:lang w:val="en-GB"/>
        </w:rPr>
      </w:pPr>
      <w:r>
        <w:rPr>
          <w:lang w:val="en-GB"/>
        </w:rPr>
        <w:t>UNEP noted that a</w:t>
      </w:r>
      <w:r w:rsidR="00180AB0" w:rsidRPr="00180AB0">
        <w:rPr>
          <w:lang w:val="en-GB"/>
        </w:rPr>
        <w:t>s part of</w:t>
      </w:r>
      <w:r w:rsidR="00B01447">
        <w:rPr>
          <w:lang w:val="en-GB"/>
        </w:rPr>
        <w:t xml:space="preserve"> the</w:t>
      </w:r>
      <w:r w:rsidR="00180AB0" w:rsidRPr="00180AB0">
        <w:rPr>
          <w:lang w:val="en-GB"/>
        </w:rPr>
        <w:t xml:space="preserve"> HPMP, Kyrgyzstan </w:t>
      </w:r>
      <w:r>
        <w:rPr>
          <w:lang w:val="en-GB"/>
        </w:rPr>
        <w:t xml:space="preserve">had </w:t>
      </w:r>
      <w:r w:rsidR="00180AB0" w:rsidRPr="00180AB0">
        <w:rPr>
          <w:lang w:val="en-GB"/>
        </w:rPr>
        <w:t>already trained technicians on good servicing practices and containment</w:t>
      </w:r>
      <w:r>
        <w:rPr>
          <w:lang w:val="en-GB"/>
        </w:rPr>
        <w:t xml:space="preserve">, which </w:t>
      </w:r>
      <w:r w:rsidR="00180AB0" w:rsidRPr="00180AB0">
        <w:rPr>
          <w:lang w:val="en-GB"/>
        </w:rPr>
        <w:t>contributed to the energy</w:t>
      </w:r>
      <w:r w:rsidR="00CC0DE9">
        <w:rPr>
          <w:lang w:val="en-GB"/>
        </w:rPr>
        <w:noBreakHyphen/>
      </w:r>
      <w:r w:rsidR="00180AB0" w:rsidRPr="00180AB0">
        <w:rPr>
          <w:lang w:val="en-GB"/>
        </w:rPr>
        <w:t xml:space="preserve">efficient operation of RACHP equipment while reducing leakage rates and increasing equipment </w:t>
      </w:r>
      <w:r w:rsidR="00A92A64" w:rsidRPr="00180AB0">
        <w:rPr>
          <w:lang w:val="en-GB"/>
        </w:rPr>
        <w:t>lifetime</w:t>
      </w:r>
      <w:r w:rsidR="00A92A64">
        <w:rPr>
          <w:lang w:val="en-GB"/>
        </w:rPr>
        <w:t xml:space="preserve"> and</w:t>
      </w:r>
      <w:r w:rsidR="00DD5395">
        <w:rPr>
          <w:lang w:val="en-GB"/>
        </w:rPr>
        <w:t xml:space="preserve"> agreed that </w:t>
      </w:r>
      <w:r w:rsidR="00180AB0" w:rsidRPr="00180AB0">
        <w:rPr>
          <w:lang w:val="en-GB"/>
        </w:rPr>
        <w:t xml:space="preserve">additional training of trainers and technicians with </w:t>
      </w:r>
      <w:r w:rsidR="006B3C50">
        <w:rPr>
          <w:lang w:val="en-GB"/>
        </w:rPr>
        <w:t xml:space="preserve">an </w:t>
      </w:r>
      <w:r w:rsidR="00180AB0" w:rsidRPr="00180AB0">
        <w:rPr>
          <w:lang w:val="en-GB"/>
        </w:rPr>
        <w:t>emphasi</w:t>
      </w:r>
      <w:r w:rsidR="006B3C50">
        <w:rPr>
          <w:lang w:val="en-GB"/>
        </w:rPr>
        <w:t>s</w:t>
      </w:r>
      <w:r w:rsidR="00180AB0" w:rsidRPr="00180AB0">
        <w:rPr>
          <w:lang w:val="en-GB"/>
        </w:rPr>
        <w:t xml:space="preserve"> on energy</w:t>
      </w:r>
      <w:r w:rsidR="00CC0DE9">
        <w:rPr>
          <w:lang w:val="en-GB"/>
        </w:rPr>
        <w:t xml:space="preserve"> </w:t>
      </w:r>
      <w:r w:rsidR="00180AB0" w:rsidRPr="00180AB0">
        <w:rPr>
          <w:lang w:val="en-GB"/>
        </w:rPr>
        <w:t>efficiency</w:t>
      </w:r>
      <w:r w:rsidR="006B3C50">
        <w:rPr>
          <w:lang w:val="en-GB"/>
        </w:rPr>
        <w:t xml:space="preserve">, such as </w:t>
      </w:r>
      <w:r w:rsidR="00AA4CF1">
        <w:rPr>
          <w:lang w:val="en-GB"/>
        </w:rPr>
        <w:t xml:space="preserve">using </w:t>
      </w:r>
      <w:r w:rsidR="00180AB0" w:rsidRPr="00180AB0">
        <w:rPr>
          <w:lang w:val="en-GB"/>
        </w:rPr>
        <w:t xml:space="preserve">devices </w:t>
      </w:r>
      <w:r w:rsidR="006E52D8">
        <w:rPr>
          <w:lang w:val="en-GB"/>
        </w:rPr>
        <w:t xml:space="preserve">to </w:t>
      </w:r>
      <w:r w:rsidR="00180AB0" w:rsidRPr="00180AB0">
        <w:rPr>
          <w:lang w:val="en-GB"/>
        </w:rPr>
        <w:t>continuous</w:t>
      </w:r>
      <w:r w:rsidR="006E52D8">
        <w:rPr>
          <w:lang w:val="en-GB"/>
        </w:rPr>
        <w:t>ly</w:t>
      </w:r>
      <w:r w:rsidR="00180AB0" w:rsidRPr="00180AB0">
        <w:rPr>
          <w:lang w:val="en-GB"/>
        </w:rPr>
        <w:t xml:space="preserve"> monitor operation parameters and energy</w:t>
      </w:r>
      <w:r w:rsidR="001E6D38">
        <w:rPr>
          <w:lang w:val="en-GB"/>
        </w:rPr>
        <w:t xml:space="preserve"> </w:t>
      </w:r>
      <w:r w:rsidR="00180AB0" w:rsidRPr="00180AB0">
        <w:rPr>
          <w:lang w:val="en-GB"/>
        </w:rPr>
        <w:t>efficiency</w:t>
      </w:r>
      <w:r w:rsidR="006E52D8">
        <w:rPr>
          <w:lang w:val="en-GB"/>
        </w:rPr>
        <w:t xml:space="preserve"> of RACHP equipment</w:t>
      </w:r>
      <w:r w:rsidR="004267E6">
        <w:rPr>
          <w:lang w:val="en-GB"/>
        </w:rPr>
        <w:t>, would be useful</w:t>
      </w:r>
      <w:r w:rsidR="00180AB0" w:rsidRPr="00180AB0">
        <w:rPr>
          <w:lang w:val="en-GB"/>
        </w:rPr>
        <w:t xml:space="preserve">. </w:t>
      </w:r>
      <w:r w:rsidR="0016608E">
        <w:rPr>
          <w:lang w:val="en-GB"/>
        </w:rPr>
        <w:t xml:space="preserve">Accordingly, </w:t>
      </w:r>
      <w:r w:rsidR="003B34AD">
        <w:rPr>
          <w:lang w:val="en-GB"/>
        </w:rPr>
        <w:t>the following changes were agreed to</w:t>
      </w:r>
      <w:r w:rsidR="00785FF2">
        <w:rPr>
          <w:lang w:val="en-GB"/>
        </w:rPr>
        <w:t xml:space="preserve"> the</w:t>
      </w:r>
      <w:r w:rsidR="003B34AD">
        <w:rPr>
          <w:lang w:val="en-GB"/>
        </w:rPr>
        <w:t xml:space="preserve"> </w:t>
      </w:r>
      <w:r w:rsidR="007A0BC7">
        <w:rPr>
          <w:lang w:val="en-GB"/>
        </w:rPr>
        <w:t>plan of action:</w:t>
      </w:r>
    </w:p>
    <w:p w14:paraId="7F95187A" w14:textId="6B0E55B3" w:rsidR="0016608E" w:rsidRDefault="00F0278F" w:rsidP="007A0BC7">
      <w:pPr>
        <w:pStyle w:val="Heading2"/>
        <w:rPr>
          <w:lang w:val="en-GB"/>
        </w:rPr>
      </w:pPr>
      <w:r>
        <w:rPr>
          <w:lang w:val="en-GB"/>
        </w:rPr>
        <w:t>A</w:t>
      </w:r>
      <w:r w:rsidR="007A0BC7">
        <w:rPr>
          <w:lang w:val="en-GB"/>
        </w:rPr>
        <w:t xml:space="preserve">dd the preparation of updated training materials and two workshops for RAC </w:t>
      </w:r>
      <w:bookmarkStart w:id="3" w:name="_Hlk133745159"/>
      <w:r w:rsidR="007A0BC7">
        <w:rPr>
          <w:lang w:val="en-GB"/>
        </w:rPr>
        <w:t xml:space="preserve">technicians and trainers with 30 participants each </w:t>
      </w:r>
      <w:r w:rsidR="00082D32">
        <w:rPr>
          <w:lang w:val="en-GB"/>
        </w:rPr>
        <w:t xml:space="preserve">on </w:t>
      </w:r>
      <w:r w:rsidR="00082D32" w:rsidRPr="0026647E">
        <w:t xml:space="preserve">good practices and energy efficiency during </w:t>
      </w:r>
      <w:r w:rsidR="00666F91">
        <w:t xml:space="preserve">the </w:t>
      </w:r>
      <w:r w:rsidR="00082D32" w:rsidRPr="0026647E">
        <w:t>assessment, installation, maintenance</w:t>
      </w:r>
      <w:r w:rsidR="00666F91">
        <w:t>,</w:t>
      </w:r>
      <w:r w:rsidR="00082D32" w:rsidRPr="0026647E">
        <w:t xml:space="preserve"> and servicing of RACHP equipment</w:t>
      </w:r>
      <w:bookmarkEnd w:id="3"/>
      <w:r w:rsidR="00082D32">
        <w:rPr>
          <w:lang w:val="en-GB"/>
        </w:rPr>
        <w:t xml:space="preserve">; </w:t>
      </w:r>
    </w:p>
    <w:p w14:paraId="5C6E043E" w14:textId="0DCF4045" w:rsidR="005D0A2D" w:rsidRDefault="005A2A87" w:rsidP="005D0A2D">
      <w:pPr>
        <w:pStyle w:val="Heading2"/>
      </w:pPr>
      <w:r>
        <w:rPr>
          <w:lang w:val="en-GB"/>
        </w:rPr>
        <w:t xml:space="preserve">The </w:t>
      </w:r>
      <w:r w:rsidR="004F364B">
        <w:rPr>
          <w:lang w:val="en-GB"/>
        </w:rPr>
        <w:t xml:space="preserve">two workshops for importers </w:t>
      </w:r>
      <w:r w:rsidR="00F06B51">
        <w:rPr>
          <w:lang w:val="en-GB"/>
        </w:rPr>
        <w:t>were</w:t>
      </w:r>
      <w:r w:rsidR="004F364B">
        <w:rPr>
          <w:lang w:val="en-GB"/>
        </w:rPr>
        <w:t xml:space="preserve"> reformulated to </w:t>
      </w:r>
      <w:r w:rsidR="00077B8D">
        <w:rPr>
          <w:lang w:val="en-GB"/>
        </w:rPr>
        <w:t>an awareness-raising session for 15</w:t>
      </w:r>
      <w:r w:rsidR="00EB22E8">
        <w:rPr>
          <w:lang w:val="en-GB"/>
        </w:rPr>
        <w:t> </w:t>
      </w:r>
      <w:r w:rsidR="00077B8D">
        <w:rPr>
          <w:lang w:val="en-GB"/>
        </w:rPr>
        <w:t xml:space="preserve">importers </w:t>
      </w:r>
      <w:r w:rsidR="00077B8D" w:rsidRPr="00735855">
        <w:t xml:space="preserve">on labelling requirements </w:t>
      </w:r>
      <w:r w:rsidR="001110CE">
        <w:t xml:space="preserve">for RACHP equipment </w:t>
      </w:r>
      <w:r w:rsidR="00077B8D">
        <w:t>and</w:t>
      </w:r>
      <w:r w:rsidR="00077B8D" w:rsidRPr="00735855">
        <w:t xml:space="preserve"> the importance</w:t>
      </w:r>
      <w:r w:rsidR="00077B8D">
        <w:t xml:space="preserve"> and benefits</w:t>
      </w:r>
      <w:r w:rsidR="00077B8D" w:rsidRPr="00735855">
        <w:t xml:space="preserve"> of importing energy-efficient </w:t>
      </w:r>
      <w:r w:rsidR="00077B8D">
        <w:t>appliances</w:t>
      </w:r>
      <w:r w:rsidR="00F06B51">
        <w:t>;</w:t>
      </w:r>
      <w:r w:rsidR="000A079C">
        <w:t xml:space="preserve"> and</w:t>
      </w:r>
    </w:p>
    <w:p w14:paraId="244CE140" w14:textId="763D450D" w:rsidR="00F06B51" w:rsidRPr="00F06B51" w:rsidRDefault="00FC4F77" w:rsidP="00F06B51">
      <w:pPr>
        <w:pStyle w:val="Heading2"/>
      </w:pPr>
      <w:r>
        <w:t xml:space="preserve">Rather than two workshops for customs officers, </w:t>
      </w:r>
      <w:r w:rsidRPr="00FC4F77">
        <w:t xml:space="preserve">one workshop with 30 participants </w:t>
      </w:r>
      <w:r>
        <w:t xml:space="preserve">will be organized </w:t>
      </w:r>
      <w:r w:rsidRPr="00FC4F77">
        <w:t>on monitoring imports of RACHP equipment</w:t>
      </w:r>
      <w:r w:rsidR="001B36DA">
        <w:t>, with a focus on ensuring that labe</w:t>
      </w:r>
      <w:r w:rsidR="00483139">
        <w:t>l</w:t>
      </w:r>
      <w:r w:rsidR="001B36DA">
        <w:t xml:space="preserve">ling requirements related to </w:t>
      </w:r>
      <w:r w:rsidRPr="00FC4F77">
        <w:t>refrigerant type, charge quantity, GWP</w:t>
      </w:r>
      <w:r w:rsidR="00670380">
        <w:t>,</w:t>
      </w:r>
      <w:r w:rsidRPr="00FC4F77">
        <w:t xml:space="preserve"> and flammability</w:t>
      </w:r>
      <w:r w:rsidR="001B36DA">
        <w:t xml:space="preserve"> are met</w:t>
      </w:r>
      <w:r w:rsidR="000A079C">
        <w:t>.</w:t>
      </w:r>
    </w:p>
    <w:p w14:paraId="61E1FCE3" w14:textId="59480FF7" w:rsidR="00154730" w:rsidRDefault="00220F7D" w:rsidP="005E66FC">
      <w:pPr>
        <w:pStyle w:val="Heading1"/>
      </w:pPr>
      <w:r>
        <w:t xml:space="preserve">The Secretariat also explored whether </w:t>
      </w:r>
      <w:r w:rsidR="009940DF">
        <w:t xml:space="preserve">it might be meaningful </w:t>
      </w:r>
      <w:r w:rsidR="00AC2BA8">
        <w:t xml:space="preserve">as part of the activities to enhance coordination and cooperation </w:t>
      </w:r>
      <w:r w:rsidR="00DD5C11">
        <w:t xml:space="preserve">to seek a </w:t>
      </w:r>
      <w:r w:rsidR="00F37016" w:rsidRPr="00F37016">
        <w:t xml:space="preserve">formal confirmation (e.g., a </w:t>
      </w:r>
      <w:r w:rsidR="00DD5C11">
        <w:t xml:space="preserve">memorandum of agreement </w:t>
      </w:r>
      <w:r w:rsidR="00F37016" w:rsidRPr="00F37016">
        <w:t>or equivalent) with energy</w:t>
      </w:r>
      <w:r w:rsidR="004240D5">
        <w:t xml:space="preserve"> </w:t>
      </w:r>
      <w:r w:rsidR="00F37016" w:rsidRPr="00F37016">
        <w:t>efficiency authorities on collaboration and information sharing while energy</w:t>
      </w:r>
      <w:r w:rsidR="00D7565F">
        <w:t xml:space="preserve"> </w:t>
      </w:r>
      <w:r w:rsidR="00F37016" w:rsidRPr="00F37016">
        <w:t>efficiency standards and associated regulations are developed for RAC</w:t>
      </w:r>
      <w:r w:rsidR="008A7776">
        <w:t>HP</w:t>
      </w:r>
      <w:r w:rsidR="00F37016" w:rsidRPr="00F37016">
        <w:t xml:space="preserve"> equipment. </w:t>
      </w:r>
      <w:r w:rsidR="008A7776">
        <w:t xml:space="preserve">UNEP clarified that the NOU </w:t>
      </w:r>
      <w:r w:rsidR="008F04D4" w:rsidRPr="008F04D4">
        <w:t>already ha</w:t>
      </w:r>
      <w:r w:rsidR="006A51C3">
        <w:t>d</w:t>
      </w:r>
      <w:r w:rsidR="008F04D4" w:rsidRPr="008F04D4">
        <w:t xml:space="preserve"> long-standing cooperation with the relevant government agencies and therefore </w:t>
      </w:r>
      <w:r w:rsidR="00422CCA">
        <w:t xml:space="preserve">considered there was </w:t>
      </w:r>
      <w:r w:rsidR="008F04D4" w:rsidRPr="008F04D4">
        <w:t xml:space="preserve">no need for a formal </w:t>
      </w:r>
      <w:r w:rsidR="00422CCA">
        <w:t>confirmation of such further cooperation</w:t>
      </w:r>
      <w:r w:rsidR="009A4127">
        <w:t xml:space="preserve"> of</w:t>
      </w:r>
      <w:r w:rsidR="00422CCA">
        <w:t xml:space="preserve"> </w:t>
      </w:r>
      <w:r w:rsidR="008F04D4" w:rsidRPr="008F04D4">
        <w:t>energy</w:t>
      </w:r>
      <w:r w:rsidR="00D7565F">
        <w:t xml:space="preserve"> </w:t>
      </w:r>
      <w:r w:rsidR="008F04D4" w:rsidRPr="008F04D4">
        <w:t>efficiency authorities</w:t>
      </w:r>
      <w:r w:rsidR="00422CCA">
        <w:t xml:space="preserve">. </w:t>
      </w:r>
    </w:p>
    <w:p w14:paraId="4B2B6592" w14:textId="67BF0B82" w:rsidR="00DC6912" w:rsidRDefault="00D45971" w:rsidP="00543A50">
      <w:pPr>
        <w:pStyle w:val="Heading1"/>
      </w:pPr>
      <w:r>
        <w:t xml:space="preserve">Table 3 </w:t>
      </w:r>
      <w:r w:rsidR="00AB50A4">
        <w:t>pr</w:t>
      </w:r>
      <w:r w:rsidR="00751FC6">
        <w:t>ovides the revised activities and agreed funding.</w:t>
      </w:r>
    </w:p>
    <w:p w14:paraId="1D5B8407" w14:textId="6FF4F221" w:rsidR="00DC6912" w:rsidRPr="00735855" w:rsidRDefault="00DC6912" w:rsidP="00BC6977">
      <w:pPr>
        <w:rPr>
          <w:b/>
          <w:bCs/>
        </w:rPr>
      </w:pPr>
      <w:r w:rsidRPr="00735855">
        <w:rPr>
          <w:b/>
          <w:bCs/>
        </w:rPr>
        <w:t xml:space="preserve">Table </w:t>
      </w:r>
      <w:r>
        <w:rPr>
          <w:b/>
          <w:bCs/>
        </w:rPr>
        <w:t>3</w:t>
      </w:r>
      <w:r w:rsidRPr="00735855">
        <w:rPr>
          <w:b/>
          <w:bCs/>
        </w:rPr>
        <w:t xml:space="preserve">: </w:t>
      </w:r>
      <w:r>
        <w:rPr>
          <w:b/>
          <w:bCs/>
        </w:rPr>
        <w:t xml:space="preserve">Agreed </w:t>
      </w:r>
      <w:r w:rsidRPr="00735855">
        <w:rPr>
          <w:b/>
          <w:bCs/>
        </w:rPr>
        <w:t>funding for activities to maintain energy efficiency for the servicing sector for Kyrgyzstan</w:t>
      </w:r>
    </w:p>
    <w:tbl>
      <w:tblPr>
        <w:tblStyle w:val="TableGrid"/>
        <w:tblW w:w="5003" w:type="pct"/>
        <w:tblInd w:w="-5" w:type="dxa"/>
        <w:tblLook w:val="04A0" w:firstRow="1" w:lastRow="0" w:firstColumn="1" w:lastColumn="0" w:noHBand="0" w:noVBand="1"/>
      </w:tblPr>
      <w:tblGrid>
        <w:gridCol w:w="2250"/>
        <w:gridCol w:w="5490"/>
        <w:gridCol w:w="1616"/>
      </w:tblGrid>
      <w:tr w:rsidR="00DC6912" w:rsidRPr="00735855" w14:paraId="6A6966F5" w14:textId="77777777" w:rsidTr="00F7733B">
        <w:tc>
          <w:tcPr>
            <w:tcW w:w="2250" w:type="dxa"/>
          </w:tcPr>
          <w:p w14:paraId="5AE4CB65" w14:textId="77777777" w:rsidR="00DC6912" w:rsidRPr="00735855" w:rsidRDefault="00DC6912" w:rsidP="00F7733B">
            <w:pPr>
              <w:spacing w:after="60"/>
              <w:contextualSpacing/>
              <w:jc w:val="left"/>
              <w:rPr>
                <w:b/>
                <w:sz w:val="20"/>
                <w:szCs w:val="20"/>
              </w:rPr>
            </w:pPr>
            <w:r w:rsidRPr="00735855">
              <w:rPr>
                <w:b/>
                <w:sz w:val="20"/>
                <w:szCs w:val="20"/>
              </w:rPr>
              <w:t>Activity</w:t>
            </w:r>
          </w:p>
        </w:tc>
        <w:tc>
          <w:tcPr>
            <w:tcW w:w="5490" w:type="dxa"/>
          </w:tcPr>
          <w:p w14:paraId="165BCD24" w14:textId="77777777" w:rsidR="00DC6912" w:rsidRPr="00735855" w:rsidRDefault="00DC6912" w:rsidP="00F7733B">
            <w:pPr>
              <w:spacing w:after="60"/>
              <w:contextualSpacing/>
              <w:jc w:val="left"/>
              <w:rPr>
                <w:b/>
                <w:sz w:val="20"/>
                <w:szCs w:val="20"/>
              </w:rPr>
            </w:pPr>
            <w:r w:rsidRPr="00735855">
              <w:rPr>
                <w:b/>
                <w:sz w:val="20"/>
                <w:szCs w:val="20"/>
              </w:rPr>
              <w:t>Sub-activity description</w:t>
            </w:r>
          </w:p>
        </w:tc>
        <w:tc>
          <w:tcPr>
            <w:tcW w:w="1616" w:type="dxa"/>
          </w:tcPr>
          <w:p w14:paraId="5AD9A3AF" w14:textId="77777777" w:rsidR="00DC6912" w:rsidRPr="00735855" w:rsidRDefault="00DC6912" w:rsidP="00F7733B">
            <w:pPr>
              <w:spacing w:after="60"/>
              <w:contextualSpacing/>
              <w:jc w:val="center"/>
              <w:rPr>
                <w:b/>
                <w:sz w:val="20"/>
                <w:szCs w:val="20"/>
              </w:rPr>
            </w:pPr>
            <w:r w:rsidRPr="00735855">
              <w:rPr>
                <w:b/>
                <w:sz w:val="20"/>
                <w:szCs w:val="20"/>
              </w:rPr>
              <w:t>Budget (US $)</w:t>
            </w:r>
          </w:p>
        </w:tc>
      </w:tr>
      <w:tr w:rsidR="00DC6912" w:rsidRPr="00735855" w14:paraId="2CDB3CD3" w14:textId="77777777" w:rsidTr="00BC6977">
        <w:tc>
          <w:tcPr>
            <w:tcW w:w="2250" w:type="dxa"/>
            <w:vMerge w:val="restart"/>
          </w:tcPr>
          <w:p w14:paraId="689FC4E8" w14:textId="77777777" w:rsidR="00DC6912" w:rsidRPr="00735855" w:rsidRDefault="00DC6912" w:rsidP="00BC6977">
            <w:pPr>
              <w:spacing w:after="60"/>
              <w:contextualSpacing/>
              <w:jc w:val="left"/>
              <w:rPr>
                <w:bCs/>
                <w:sz w:val="20"/>
                <w:szCs w:val="20"/>
              </w:rPr>
            </w:pPr>
            <w:r w:rsidRPr="00735855">
              <w:rPr>
                <w:bCs/>
                <w:sz w:val="20"/>
                <w:szCs w:val="20"/>
              </w:rPr>
              <w:t>Capacity building of key staff and stakeholders</w:t>
            </w:r>
          </w:p>
        </w:tc>
        <w:tc>
          <w:tcPr>
            <w:tcW w:w="5490" w:type="dxa"/>
          </w:tcPr>
          <w:p w14:paraId="5451D471" w14:textId="77777777" w:rsidR="00DC6912" w:rsidRPr="00735855" w:rsidRDefault="00DC6912" w:rsidP="00F7733B">
            <w:pPr>
              <w:spacing w:after="60"/>
              <w:contextualSpacing/>
              <w:jc w:val="left"/>
              <w:rPr>
                <w:sz w:val="20"/>
                <w:szCs w:val="20"/>
              </w:rPr>
            </w:pPr>
            <w:r w:rsidRPr="00735855">
              <w:rPr>
                <w:sz w:val="20"/>
                <w:szCs w:val="20"/>
              </w:rPr>
              <w:t xml:space="preserve">Coordination and collaboration with relevant agencies through </w:t>
            </w:r>
            <w:r>
              <w:rPr>
                <w:sz w:val="20"/>
                <w:szCs w:val="20"/>
              </w:rPr>
              <w:t xml:space="preserve">a study tour and </w:t>
            </w:r>
            <w:r w:rsidRPr="00735855">
              <w:rPr>
                <w:sz w:val="20"/>
                <w:szCs w:val="20"/>
              </w:rPr>
              <w:t>capacity</w:t>
            </w:r>
            <w:r>
              <w:rPr>
                <w:sz w:val="20"/>
                <w:szCs w:val="20"/>
              </w:rPr>
              <w:noBreakHyphen/>
            </w:r>
            <w:r w:rsidRPr="00735855">
              <w:rPr>
                <w:sz w:val="20"/>
                <w:szCs w:val="20"/>
              </w:rPr>
              <w:t xml:space="preserve">building </w:t>
            </w:r>
            <w:r>
              <w:rPr>
                <w:sz w:val="20"/>
                <w:szCs w:val="20"/>
              </w:rPr>
              <w:t>workshops</w:t>
            </w:r>
          </w:p>
        </w:tc>
        <w:tc>
          <w:tcPr>
            <w:tcW w:w="1616" w:type="dxa"/>
          </w:tcPr>
          <w:p w14:paraId="624FDCEC" w14:textId="77777777" w:rsidR="00DC6912" w:rsidRPr="00735855" w:rsidRDefault="00DC6912" w:rsidP="00F7733B">
            <w:pPr>
              <w:spacing w:after="60"/>
              <w:contextualSpacing/>
              <w:jc w:val="right"/>
              <w:rPr>
                <w:sz w:val="20"/>
                <w:szCs w:val="20"/>
              </w:rPr>
            </w:pPr>
            <w:r>
              <w:rPr>
                <w:sz w:val="20"/>
                <w:szCs w:val="20"/>
              </w:rPr>
              <w:t>2</w:t>
            </w:r>
            <w:r w:rsidRPr="00735855">
              <w:rPr>
                <w:sz w:val="20"/>
                <w:szCs w:val="20"/>
              </w:rPr>
              <w:t>5,000</w:t>
            </w:r>
          </w:p>
        </w:tc>
      </w:tr>
      <w:tr w:rsidR="00DC6912" w:rsidRPr="00735855" w14:paraId="282DC1E1" w14:textId="77777777" w:rsidTr="00BC6977">
        <w:trPr>
          <w:trHeight w:val="144"/>
        </w:trPr>
        <w:tc>
          <w:tcPr>
            <w:tcW w:w="2250" w:type="dxa"/>
            <w:vMerge/>
          </w:tcPr>
          <w:p w14:paraId="71B9447D" w14:textId="77777777" w:rsidR="00DC6912" w:rsidRPr="00735855" w:rsidRDefault="00DC6912" w:rsidP="00F7733B">
            <w:pPr>
              <w:spacing w:after="60"/>
              <w:contextualSpacing/>
              <w:jc w:val="left"/>
              <w:rPr>
                <w:b/>
                <w:sz w:val="20"/>
                <w:szCs w:val="20"/>
              </w:rPr>
            </w:pPr>
          </w:p>
        </w:tc>
        <w:tc>
          <w:tcPr>
            <w:tcW w:w="5490" w:type="dxa"/>
          </w:tcPr>
          <w:p w14:paraId="6B856771" w14:textId="77777777" w:rsidR="00DC6912" w:rsidRPr="00735855" w:rsidRDefault="00DC6912" w:rsidP="00F7733B">
            <w:pPr>
              <w:spacing w:after="60"/>
              <w:contextualSpacing/>
              <w:jc w:val="left"/>
              <w:rPr>
                <w:sz w:val="20"/>
                <w:szCs w:val="20"/>
              </w:rPr>
            </w:pPr>
            <w:r w:rsidRPr="00735855">
              <w:rPr>
                <w:sz w:val="20"/>
                <w:szCs w:val="20"/>
              </w:rPr>
              <w:t xml:space="preserve">Training of customs </w:t>
            </w:r>
            <w:r>
              <w:rPr>
                <w:sz w:val="20"/>
                <w:szCs w:val="20"/>
              </w:rPr>
              <w:t>officers</w:t>
            </w:r>
          </w:p>
        </w:tc>
        <w:tc>
          <w:tcPr>
            <w:tcW w:w="1616" w:type="dxa"/>
          </w:tcPr>
          <w:p w14:paraId="77DE59F3" w14:textId="77777777" w:rsidR="00DC6912" w:rsidRPr="00735855" w:rsidRDefault="00DC6912" w:rsidP="00F7733B">
            <w:pPr>
              <w:spacing w:after="60"/>
              <w:contextualSpacing/>
              <w:jc w:val="right"/>
              <w:rPr>
                <w:sz w:val="20"/>
                <w:szCs w:val="20"/>
              </w:rPr>
            </w:pPr>
            <w:r>
              <w:rPr>
                <w:sz w:val="20"/>
                <w:szCs w:val="20"/>
              </w:rPr>
              <w:t>8</w:t>
            </w:r>
            <w:r w:rsidRPr="00735855">
              <w:rPr>
                <w:sz w:val="20"/>
                <w:szCs w:val="20"/>
              </w:rPr>
              <w:t>,000</w:t>
            </w:r>
          </w:p>
        </w:tc>
      </w:tr>
      <w:tr w:rsidR="00DC6912" w:rsidRPr="00735855" w14:paraId="62051ADE" w14:textId="77777777" w:rsidTr="00BC6977">
        <w:trPr>
          <w:trHeight w:val="144"/>
        </w:trPr>
        <w:tc>
          <w:tcPr>
            <w:tcW w:w="2250" w:type="dxa"/>
            <w:vMerge/>
          </w:tcPr>
          <w:p w14:paraId="7E739F4A" w14:textId="77777777" w:rsidR="00DC6912" w:rsidRPr="00735855" w:rsidRDefault="00DC6912" w:rsidP="00F7733B">
            <w:pPr>
              <w:spacing w:after="60"/>
              <w:contextualSpacing/>
              <w:jc w:val="left"/>
              <w:rPr>
                <w:b/>
                <w:sz w:val="20"/>
                <w:szCs w:val="20"/>
              </w:rPr>
            </w:pPr>
          </w:p>
        </w:tc>
        <w:tc>
          <w:tcPr>
            <w:tcW w:w="5490" w:type="dxa"/>
          </w:tcPr>
          <w:p w14:paraId="34B2CFD2" w14:textId="218105C8" w:rsidR="00DC6912" w:rsidRPr="00735855" w:rsidRDefault="00BB075C" w:rsidP="00F7733B">
            <w:pPr>
              <w:spacing w:after="60"/>
              <w:contextualSpacing/>
              <w:jc w:val="left"/>
              <w:rPr>
                <w:sz w:val="20"/>
                <w:szCs w:val="20"/>
              </w:rPr>
            </w:pPr>
            <w:r>
              <w:rPr>
                <w:sz w:val="20"/>
                <w:szCs w:val="20"/>
              </w:rPr>
              <w:t>Update of training materials and t</w:t>
            </w:r>
            <w:r w:rsidR="00DC6912" w:rsidRPr="00735855">
              <w:rPr>
                <w:sz w:val="20"/>
                <w:szCs w:val="20"/>
              </w:rPr>
              <w:t xml:space="preserve">raining of </w:t>
            </w:r>
            <w:r w:rsidR="00DC6912">
              <w:rPr>
                <w:sz w:val="20"/>
                <w:szCs w:val="20"/>
              </w:rPr>
              <w:t>RAC trainers and technicians</w:t>
            </w:r>
          </w:p>
        </w:tc>
        <w:tc>
          <w:tcPr>
            <w:tcW w:w="1616" w:type="dxa"/>
          </w:tcPr>
          <w:p w14:paraId="4ADB8188" w14:textId="77777777" w:rsidR="00DC6912" w:rsidRPr="00735855" w:rsidRDefault="00DC6912" w:rsidP="00F7733B">
            <w:pPr>
              <w:spacing w:after="60"/>
              <w:contextualSpacing/>
              <w:jc w:val="right"/>
              <w:rPr>
                <w:sz w:val="20"/>
                <w:szCs w:val="20"/>
              </w:rPr>
            </w:pPr>
            <w:r>
              <w:rPr>
                <w:sz w:val="20"/>
                <w:szCs w:val="20"/>
              </w:rPr>
              <w:t>16</w:t>
            </w:r>
            <w:r w:rsidRPr="00735855">
              <w:rPr>
                <w:sz w:val="20"/>
                <w:szCs w:val="20"/>
              </w:rPr>
              <w:t>,000</w:t>
            </w:r>
          </w:p>
        </w:tc>
      </w:tr>
      <w:tr w:rsidR="00DC6912" w:rsidRPr="00735855" w14:paraId="2A9BE51F" w14:textId="77777777" w:rsidTr="00BC6977">
        <w:trPr>
          <w:trHeight w:val="144"/>
        </w:trPr>
        <w:tc>
          <w:tcPr>
            <w:tcW w:w="2250" w:type="dxa"/>
            <w:vMerge/>
          </w:tcPr>
          <w:p w14:paraId="78E49607" w14:textId="77777777" w:rsidR="00DC6912" w:rsidRPr="00735855" w:rsidRDefault="00DC6912" w:rsidP="00F7733B">
            <w:pPr>
              <w:spacing w:after="60"/>
              <w:contextualSpacing/>
              <w:jc w:val="left"/>
              <w:rPr>
                <w:b/>
                <w:sz w:val="20"/>
                <w:szCs w:val="20"/>
              </w:rPr>
            </w:pPr>
          </w:p>
        </w:tc>
        <w:tc>
          <w:tcPr>
            <w:tcW w:w="5490" w:type="dxa"/>
          </w:tcPr>
          <w:p w14:paraId="745C9382" w14:textId="77777777" w:rsidR="00DC6912" w:rsidRPr="00735855" w:rsidRDefault="00DC6912" w:rsidP="00F7733B">
            <w:pPr>
              <w:spacing w:after="60"/>
              <w:contextualSpacing/>
              <w:jc w:val="left"/>
              <w:rPr>
                <w:sz w:val="20"/>
                <w:szCs w:val="20"/>
              </w:rPr>
            </w:pPr>
            <w:r w:rsidRPr="00735855">
              <w:rPr>
                <w:sz w:val="20"/>
                <w:szCs w:val="20"/>
              </w:rPr>
              <w:t>Information session</w:t>
            </w:r>
          </w:p>
        </w:tc>
        <w:tc>
          <w:tcPr>
            <w:tcW w:w="1616" w:type="dxa"/>
          </w:tcPr>
          <w:p w14:paraId="1E93E3EE" w14:textId="77777777" w:rsidR="00DC6912" w:rsidRPr="00735855" w:rsidRDefault="00DC6912" w:rsidP="00F7733B">
            <w:pPr>
              <w:spacing w:after="60"/>
              <w:contextualSpacing/>
              <w:jc w:val="right"/>
              <w:rPr>
                <w:sz w:val="20"/>
                <w:szCs w:val="20"/>
              </w:rPr>
            </w:pPr>
            <w:r w:rsidRPr="00735855">
              <w:rPr>
                <w:sz w:val="20"/>
                <w:szCs w:val="20"/>
              </w:rPr>
              <w:t>3,000</w:t>
            </w:r>
          </w:p>
        </w:tc>
      </w:tr>
      <w:tr w:rsidR="00DC6912" w:rsidRPr="00735855" w14:paraId="73C79015" w14:textId="77777777" w:rsidTr="00F7733B">
        <w:tc>
          <w:tcPr>
            <w:tcW w:w="7740" w:type="dxa"/>
            <w:gridSpan w:val="2"/>
          </w:tcPr>
          <w:p w14:paraId="39B1B0ED" w14:textId="77777777" w:rsidR="00DC6912" w:rsidRPr="00735855" w:rsidRDefault="00DC6912" w:rsidP="00F7733B">
            <w:pPr>
              <w:spacing w:after="60"/>
              <w:contextualSpacing/>
              <w:jc w:val="right"/>
              <w:rPr>
                <w:b/>
                <w:sz w:val="20"/>
                <w:szCs w:val="20"/>
              </w:rPr>
            </w:pPr>
            <w:r w:rsidRPr="00735855">
              <w:rPr>
                <w:b/>
                <w:sz w:val="20"/>
                <w:szCs w:val="20"/>
              </w:rPr>
              <w:t>Activity total</w:t>
            </w:r>
          </w:p>
        </w:tc>
        <w:tc>
          <w:tcPr>
            <w:tcW w:w="1616" w:type="dxa"/>
          </w:tcPr>
          <w:p w14:paraId="70DD45B1" w14:textId="77777777" w:rsidR="00DC6912" w:rsidRPr="00735855" w:rsidRDefault="00DC6912" w:rsidP="00F7733B">
            <w:pPr>
              <w:spacing w:after="60"/>
              <w:contextualSpacing/>
              <w:jc w:val="right"/>
              <w:rPr>
                <w:b/>
                <w:sz w:val="20"/>
                <w:szCs w:val="20"/>
              </w:rPr>
            </w:pPr>
            <w:r>
              <w:rPr>
                <w:b/>
                <w:sz w:val="20"/>
                <w:szCs w:val="20"/>
              </w:rPr>
              <w:t>52</w:t>
            </w:r>
            <w:r w:rsidRPr="00735855">
              <w:rPr>
                <w:b/>
                <w:sz w:val="20"/>
                <w:szCs w:val="20"/>
              </w:rPr>
              <w:t>,000</w:t>
            </w:r>
          </w:p>
        </w:tc>
      </w:tr>
      <w:tr w:rsidR="00DC6912" w:rsidRPr="00735855" w14:paraId="1AEF0661" w14:textId="77777777" w:rsidTr="00BC6977">
        <w:trPr>
          <w:trHeight w:val="144"/>
        </w:trPr>
        <w:tc>
          <w:tcPr>
            <w:tcW w:w="2250" w:type="dxa"/>
            <w:vMerge w:val="restart"/>
          </w:tcPr>
          <w:p w14:paraId="49EF6E57" w14:textId="77777777" w:rsidR="00DC6912" w:rsidRPr="00735855" w:rsidRDefault="00DC6912" w:rsidP="00BC6977">
            <w:pPr>
              <w:spacing w:after="60"/>
              <w:contextualSpacing/>
              <w:jc w:val="left"/>
              <w:rPr>
                <w:bCs/>
                <w:sz w:val="20"/>
                <w:szCs w:val="20"/>
              </w:rPr>
            </w:pPr>
            <w:r w:rsidRPr="00735855">
              <w:rPr>
                <w:bCs/>
                <w:sz w:val="20"/>
                <w:szCs w:val="20"/>
              </w:rPr>
              <w:t>Outreach and impact assessment</w:t>
            </w:r>
          </w:p>
        </w:tc>
        <w:tc>
          <w:tcPr>
            <w:tcW w:w="5490" w:type="dxa"/>
          </w:tcPr>
          <w:p w14:paraId="0168CB10" w14:textId="77777777" w:rsidR="00DC6912" w:rsidRPr="00735855" w:rsidRDefault="00DC6912" w:rsidP="00F7733B">
            <w:pPr>
              <w:spacing w:after="60"/>
              <w:contextualSpacing/>
              <w:jc w:val="left"/>
              <w:rPr>
                <w:sz w:val="20"/>
                <w:szCs w:val="20"/>
              </w:rPr>
            </w:pPr>
            <w:r w:rsidRPr="00735855">
              <w:rPr>
                <w:sz w:val="20"/>
                <w:szCs w:val="20"/>
              </w:rPr>
              <w:t>Development and dissemination of outreach materials</w:t>
            </w:r>
          </w:p>
        </w:tc>
        <w:tc>
          <w:tcPr>
            <w:tcW w:w="1616" w:type="dxa"/>
          </w:tcPr>
          <w:p w14:paraId="2C42D4EB" w14:textId="77777777" w:rsidR="00DC6912" w:rsidRPr="00735855" w:rsidRDefault="00DC6912" w:rsidP="00F7733B">
            <w:pPr>
              <w:spacing w:after="60"/>
              <w:contextualSpacing/>
              <w:jc w:val="right"/>
              <w:rPr>
                <w:sz w:val="20"/>
                <w:szCs w:val="20"/>
              </w:rPr>
            </w:pPr>
            <w:r>
              <w:rPr>
                <w:sz w:val="20"/>
                <w:szCs w:val="20"/>
              </w:rPr>
              <w:t>25</w:t>
            </w:r>
            <w:r w:rsidRPr="00735855">
              <w:rPr>
                <w:sz w:val="20"/>
                <w:szCs w:val="20"/>
              </w:rPr>
              <w:t>,000</w:t>
            </w:r>
          </w:p>
        </w:tc>
      </w:tr>
      <w:tr w:rsidR="00DC6912" w:rsidRPr="00735855" w14:paraId="3AAA4DC9" w14:textId="77777777" w:rsidTr="00BC6977">
        <w:trPr>
          <w:trHeight w:val="144"/>
        </w:trPr>
        <w:tc>
          <w:tcPr>
            <w:tcW w:w="2250" w:type="dxa"/>
            <w:vMerge/>
            <w:vAlign w:val="center"/>
          </w:tcPr>
          <w:p w14:paraId="5ED46F65" w14:textId="77777777" w:rsidR="00DC6912" w:rsidRPr="00735855" w:rsidRDefault="00DC6912" w:rsidP="00F7733B">
            <w:pPr>
              <w:spacing w:after="60"/>
              <w:contextualSpacing/>
              <w:jc w:val="left"/>
              <w:rPr>
                <w:bCs/>
                <w:sz w:val="20"/>
                <w:szCs w:val="20"/>
              </w:rPr>
            </w:pPr>
          </w:p>
        </w:tc>
        <w:tc>
          <w:tcPr>
            <w:tcW w:w="5490" w:type="dxa"/>
          </w:tcPr>
          <w:p w14:paraId="16C26813" w14:textId="77777777" w:rsidR="00DC6912" w:rsidRPr="00735855" w:rsidRDefault="00DC6912" w:rsidP="00F7733B">
            <w:pPr>
              <w:spacing w:after="60"/>
              <w:contextualSpacing/>
              <w:jc w:val="left"/>
              <w:rPr>
                <w:sz w:val="20"/>
                <w:szCs w:val="20"/>
              </w:rPr>
            </w:pPr>
            <w:r>
              <w:rPr>
                <w:sz w:val="20"/>
                <w:szCs w:val="20"/>
              </w:rPr>
              <w:t>Awareness</w:t>
            </w:r>
            <w:r>
              <w:rPr>
                <w:sz w:val="20"/>
                <w:szCs w:val="20"/>
              </w:rPr>
              <w:noBreakHyphen/>
              <w:t>raising workshop for importers</w:t>
            </w:r>
          </w:p>
        </w:tc>
        <w:tc>
          <w:tcPr>
            <w:tcW w:w="1616" w:type="dxa"/>
          </w:tcPr>
          <w:p w14:paraId="3B1F4BC3" w14:textId="77777777" w:rsidR="00DC6912" w:rsidRDefault="00DC6912" w:rsidP="00F7733B">
            <w:pPr>
              <w:spacing w:after="60"/>
              <w:contextualSpacing/>
              <w:jc w:val="right"/>
              <w:rPr>
                <w:sz w:val="20"/>
                <w:szCs w:val="20"/>
              </w:rPr>
            </w:pPr>
            <w:r>
              <w:rPr>
                <w:sz w:val="20"/>
                <w:szCs w:val="20"/>
              </w:rPr>
              <w:t>8,000</w:t>
            </w:r>
          </w:p>
        </w:tc>
      </w:tr>
      <w:tr w:rsidR="00DC6912" w:rsidRPr="00735855" w14:paraId="10524091" w14:textId="77777777" w:rsidTr="00BC6977">
        <w:trPr>
          <w:trHeight w:val="144"/>
        </w:trPr>
        <w:tc>
          <w:tcPr>
            <w:tcW w:w="2250" w:type="dxa"/>
            <w:vMerge/>
          </w:tcPr>
          <w:p w14:paraId="3276D89C" w14:textId="77777777" w:rsidR="00DC6912" w:rsidRPr="00735855" w:rsidRDefault="00DC6912" w:rsidP="00F7733B">
            <w:pPr>
              <w:spacing w:after="60"/>
              <w:contextualSpacing/>
              <w:jc w:val="left"/>
              <w:rPr>
                <w:sz w:val="20"/>
                <w:szCs w:val="20"/>
              </w:rPr>
            </w:pPr>
          </w:p>
        </w:tc>
        <w:tc>
          <w:tcPr>
            <w:tcW w:w="5490" w:type="dxa"/>
          </w:tcPr>
          <w:p w14:paraId="1460A22E" w14:textId="77777777" w:rsidR="00DC6912" w:rsidRPr="00735855" w:rsidRDefault="00DC6912" w:rsidP="00F7733B">
            <w:pPr>
              <w:spacing w:after="60"/>
              <w:contextualSpacing/>
              <w:jc w:val="left"/>
              <w:rPr>
                <w:sz w:val="20"/>
                <w:szCs w:val="20"/>
              </w:rPr>
            </w:pPr>
            <w:r w:rsidRPr="00735855">
              <w:rPr>
                <w:sz w:val="20"/>
                <w:szCs w:val="20"/>
              </w:rPr>
              <w:t>Consumer behaviour study</w:t>
            </w:r>
          </w:p>
        </w:tc>
        <w:tc>
          <w:tcPr>
            <w:tcW w:w="1616" w:type="dxa"/>
          </w:tcPr>
          <w:p w14:paraId="5A3A7974" w14:textId="77777777" w:rsidR="00DC6912" w:rsidRPr="00735855" w:rsidRDefault="00DC6912" w:rsidP="00F7733B">
            <w:pPr>
              <w:spacing w:after="60"/>
              <w:contextualSpacing/>
              <w:jc w:val="right"/>
              <w:rPr>
                <w:sz w:val="20"/>
                <w:szCs w:val="20"/>
              </w:rPr>
            </w:pPr>
            <w:r w:rsidRPr="00735855">
              <w:rPr>
                <w:sz w:val="20"/>
                <w:szCs w:val="20"/>
              </w:rPr>
              <w:t>15,000</w:t>
            </w:r>
          </w:p>
        </w:tc>
      </w:tr>
      <w:tr w:rsidR="00DC6912" w:rsidRPr="00735855" w14:paraId="2EEE72AE" w14:textId="77777777" w:rsidTr="00F7733B">
        <w:tc>
          <w:tcPr>
            <w:tcW w:w="7740" w:type="dxa"/>
            <w:gridSpan w:val="2"/>
          </w:tcPr>
          <w:p w14:paraId="3E83C3F5" w14:textId="77777777" w:rsidR="00DC6912" w:rsidRPr="00735855" w:rsidRDefault="00DC6912" w:rsidP="00F7733B">
            <w:pPr>
              <w:spacing w:after="60"/>
              <w:contextualSpacing/>
              <w:jc w:val="right"/>
              <w:rPr>
                <w:b/>
                <w:sz w:val="20"/>
                <w:szCs w:val="20"/>
              </w:rPr>
            </w:pPr>
            <w:r w:rsidRPr="00735855">
              <w:rPr>
                <w:b/>
                <w:sz w:val="20"/>
                <w:szCs w:val="20"/>
              </w:rPr>
              <w:t>Activity total</w:t>
            </w:r>
          </w:p>
        </w:tc>
        <w:tc>
          <w:tcPr>
            <w:tcW w:w="1616" w:type="dxa"/>
          </w:tcPr>
          <w:p w14:paraId="60015A34" w14:textId="77777777" w:rsidR="00DC6912" w:rsidRPr="00735855" w:rsidRDefault="00DC6912" w:rsidP="00F7733B">
            <w:pPr>
              <w:spacing w:after="60"/>
              <w:contextualSpacing/>
              <w:jc w:val="right"/>
              <w:rPr>
                <w:b/>
                <w:sz w:val="20"/>
                <w:szCs w:val="20"/>
              </w:rPr>
            </w:pPr>
            <w:r>
              <w:rPr>
                <w:b/>
                <w:sz w:val="20"/>
                <w:szCs w:val="20"/>
              </w:rPr>
              <w:t>48</w:t>
            </w:r>
            <w:r w:rsidRPr="00735855">
              <w:rPr>
                <w:b/>
                <w:sz w:val="20"/>
                <w:szCs w:val="20"/>
              </w:rPr>
              <w:t>,000</w:t>
            </w:r>
          </w:p>
        </w:tc>
      </w:tr>
      <w:tr w:rsidR="00DC6912" w:rsidRPr="00735855" w14:paraId="02E8E0E3" w14:textId="77777777" w:rsidTr="00F7733B">
        <w:tc>
          <w:tcPr>
            <w:tcW w:w="7740" w:type="dxa"/>
            <w:gridSpan w:val="2"/>
          </w:tcPr>
          <w:p w14:paraId="0CB2455F" w14:textId="77777777" w:rsidR="00DC6912" w:rsidRPr="00735855" w:rsidRDefault="00DC6912" w:rsidP="00F7733B">
            <w:pPr>
              <w:spacing w:after="60"/>
              <w:contextualSpacing/>
              <w:jc w:val="right"/>
              <w:rPr>
                <w:b/>
                <w:sz w:val="20"/>
                <w:szCs w:val="20"/>
              </w:rPr>
            </w:pPr>
            <w:r w:rsidRPr="00735855">
              <w:rPr>
                <w:b/>
                <w:sz w:val="20"/>
                <w:szCs w:val="20"/>
              </w:rPr>
              <w:t>Grand total</w:t>
            </w:r>
          </w:p>
        </w:tc>
        <w:tc>
          <w:tcPr>
            <w:tcW w:w="1616" w:type="dxa"/>
          </w:tcPr>
          <w:p w14:paraId="2E1BFDEB" w14:textId="77777777" w:rsidR="00DC6912" w:rsidRPr="00735855" w:rsidRDefault="00DC6912" w:rsidP="00F7733B">
            <w:pPr>
              <w:spacing w:after="60"/>
              <w:contextualSpacing/>
              <w:jc w:val="right"/>
              <w:rPr>
                <w:b/>
                <w:sz w:val="20"/>
                <w:szCs w:val="20"/>
              </w:rPr>
            </w:pPr>
            <w:r w:rsidRPr="00735855">
              <w:rPr>
                <w:b/>
                <w:sz w:val="20"/>
                <w:szCs w:val="20"/>
              </w:rPr>
              <w:t>100,000</w:t>
            </w:r>
          </w:p>
        </w:tc>
      </w:tr>
    </w:tbl>
    <w:p w14:paraId="2365E995" w14:textId="406B16F4" w:rsidR="00437B20" w:rsidRPr="00735855" w:rsidRDefault="00437B20" w:rsidP="00BC6977">
      <w:pPr>
        <w:pStyle w:val="Heading1"/>
        <w:keepNext/>
        <w:numPr>
          <w:ilvl w:val="0"/>
          <w:numId w:val="0"/>
        </w:numPr>
        <w:spacing w:before="240"/>
        <w:rPr>
          <w:u w:val="single"/>
        </w:rPr>
      </w:pPr>
      <w:r w:rsidRPr="00735855">
        <w:rPr>
          <w:u w:val="single"/>
        </w:rPr>
        <w:lastRenderedPageBreak/>
        <w:t>Gender policy implementation</w:t>
      </w:r>
      <w:r w:rsidR="00CB0A2C" w:rsidRPr="00735855">
        <w:rPr>
          <w:rStyle w:val="FootnoteReference"/>
        </w:rPr>
        <w:footnoteReference w:id="8"/>
      </w:r>
    </w:p>
    <w:p w14:paraId="3501E3EA" w14:textId="4B155B89" w:rsidR="004F6268" w:rsidRPr="00735855" w:rsidRDefault="008833EA" w:rsidP="00355378">
      <w:pPr>
        <w:pStyle w:val="Heading1"/>
      </w:pPr>
      <w:r w:rsidRPr="00735855">
        <w:t>In accordance with decision</w:t>
      </w:r>
      <w:r w:rsidR="00673BF9" w:rsidRPr="00735855">
        <w:t>s</w:t>
      </w:r>
      <w:r w:rsidRPr="00735855">
        <w:t xml:space="preserve"> 84/92(d</w:t>
      </w:r>
      <w:r w:rsidR="00CB0A2C" w:rsidRPr="00735855">
        <w:t>) and 90/48(c)</w:t>
      </w:r>
      <w:r w:rsidR="003138D0" w:rsidRPr="00735855">
        <w:t>,</w:t>
      </w:r>
      <w:r w:rsidR="00CB0A2C" w:rsidRPr="00735855">
        <w:t xml:space="preserve"> the</w:t>
      </w:r>
      <w:r w:rsidRPr="00735855">
        <w:t xml:space="preserve"> Government of </w:t>
      </w:r>
      <w:r w:rsidR="00D773F0" w:rsidRPr="00735855">
        <w:t>Kyrgyzstan</w:t>
      </w:r>
      <w:r w:rsidRPr="00735855">
        <w:t xml:space="preserve"> and UNEP will incorporate </w:t>
      </w:r>
      <w:r w:rsidR="0044079C" w:rsidRPr="00735855">
        <w:t>gender mainstreaming into the implementation of project activities and</w:t>
      </w:r>
      <w:r w:rsidR="00E51A77" w:rsidRPr="00735855">
        <w:t xml:space="preserve"> will</w:t>
      </w:r>
      <w:r w:rsidR="0044079C" w:rsidRPr="00735855">
        <w:t xml:space="preserve"> </w:t>
      </w:r>
      <w:r w:rsidR="00155434" w:rsidRPr="00735855">
        <w:t>report</w:t>
      </w:r>
      <w:r w:rsidR="008F7DBF" w:rsidRPr="00735855">
        <w:t xml:space="preserve"> on</w:t>
      </w:r>
      <w:r w:rsidR="00155434" w:rsidRPr="00735855">
        <w:t xml:space="preserve"> </w:t>
      </w:r>
      <w:r w:rsidR="00D737F0" w:rsidRPr="00735855">
        <w:t xml:space="preserve">specific indicators </w:t>
      </w:r>
      <w:r w:rsidR="00155434" w:rsidRPr="00735855">
        <w:t xml:space="preserve">developed </w:t>
      </w:r>
      <w:r w:rsidR="0044079C" w:rsidRPr="00735855">
        <w:t>for the project.</w:t>
      </w:r>
    </w:p>
    <w:p w14:paraId="2811C50C" w14:textId="2EC58BE2" w:rsidR="00437B20" w:rsidRPr="00735855" w:rsidRDefault="007E066E" w:rsidP="00437B20">
      <w:pPr>
        <w:rPr>
          <w:b/>
          <w:bCs/>
        </w:rPr>
      </w:pPr>
      <w:r w:rsidRPr="00735855">
        <w:rPr>
          <w:b/>
          <w:bCs/>
        </w:rPr>
        <w:t>Conclusion</w:t>
      </w:r>
    </w:p>
    <w:p w14:paraId="53EB6D50" w14:textId="09CD882F" w:rsidR="00D27FFE" w:rsidRPr="00735855" w:rsidRDefault="00D27FFE" w:rsidP="00437B20">
      <w:pPr>
        <w:rPr>
          <w:u w:val="single"/>
        </w:rPr>
      </w:pPr>
    </w:p>
    <w:p w14:paraId="6B7C15B7" w14:textId="60F7D33F" w:rsidR="002906BE" w:rsidRPr="008E620E" w:rsidRDefault="00F8624C" w:rsidP="00927FE5">
      <w:pPr>
        <w:pStyle w:val="Heading1"/>
      </w:pPr>
      <w:r w:rsidRPr="008E620E">
        <w:t xml:space="preserve">The project </w:t>
      </w:r>
      <w:r w:rsidR="002906BE" w:rsidRPr="008E620E">
        <w:t xml:space="preserve">was </w:t>
      </w:r>
      <w:r w:rsidRPr="008E620E">
        <w:t xml:space="preserve">submitted </w:t>
      </w:r>
      <w:r w:rsidR="002906BE" w:rsidRPr="008E620E">
        <w:t xml:space="preserve">in line with </w:t>
      </w:r>
      <w:r w:rsidRPr="008E620E">
        <w:t>decision</w:t>
      </w:r>
      <w:r w:rsidR="00EB1EE0" w:rsidRPr="008E620E">
        <w:t>s</w:t>
      </w:r>
      <w:r w:rsidRPr="008E620E">
        <w:t xml:space="preserve"> 89/6(b)</w:t>
      </w:r>
      <w:r w:rsidR="00EB1EE0" w:rsidRPr="008E620E">
        <w:t xml:space="preserve"> and </w:t>
      </w:r>
      <w:r w:rsidR="002F65A1" w:rsidRPr="008E620E">
        <w:t>91/37(a)</w:t>
      </w:r>
      <w:r w:rsidRPr="008E620E">
        <w:t xml:space="preserve"> </w:t>
      </w:r>
      <w:r w:rsidR="002906BE" w:rsidRPr="008E620E">
        <w:t xml:space="preserve">and </w:t>
      </w:r>
      <w:r w:rsidR="00CE7BE1" w:rsidRPr="008E620E">
        <w:t>includes meaningful activities to strengthen coordination with energy</w:t>
      </w:r>
      <w:r w:rsidR="00D7565F">
        <w:t xml:space="preserve"> </w:t>
      </w:r>
      <w:r w:rsidR="00CE7BE1" w:rsidRPr="008E620E">
        <w:t xml:space="preserve">efficiency authorities in the country; </w:t>
      </w:r>
      <w:r w:rsidR="008542B0" w:rsidRPr="008E620E">
        <w:t xml:space="preserve">training of </w:t>
      </w:r>
      <w:r w:rsidR="008542B0" w:rsidRPr="008E620E">
        <w:rPr>
          <w:lang w:val="en-GB"/>
        </w:rPr>
        <w:t xml:space="preserve">technicians and trainers on </w:t>
      </w:r>
      <w:r w:rsidR="008542B0" w:rsidRPr="008E620E">
        <w:t>good practices and energy efficiency during</w:t>
      </w:r>
      <w:r w:rsidR="0019209D">
        <w:t xml:space="preserve"> the</w:t>
      </w:r>
      <w:r w:rsidR="008542B0" w:rsidRPr="008E620E">
        <w:t xml:space="preserve"> assessment, installation, maintenance and servicing of RACHP equipment</w:t>
      </w:r>
      <w:r w:rsidR="00E8211F" w:rsidRPr="008E620E">
        <w:t>;</w:t>
      </w:r>
      <w:r w:rsidR="00B129F8">
        <w:t xml:space="preserve"> ensur</w:t>
      </w:r>
      <w:r w:rsidR="001C6BAF">
        <w:t>ing</w:t>
      </w:r>
      <w:r w:rsidR="00B129F8">
        <w:t xml:space="preserve"> that existing labe</w:t>
      </w:r>
      <w:r w:rsidR="00483139">
        <w:t>l</w:t>
      </w:r>
      <w:r w:rsidR="00B129F8">
        <w:t>ling requirements for RACHP equipment are enforced;</w:t>
      </w:r>
      <w:r w:rsidR="00E8211F" w:rsidRPr="008E620E">
        <w:t xml:space="preserve"> </w:t>
      </w:r>
      <w:r w:rsidR="00CE7BE1" w:rsidRPr="008E620E">
        <w:t>and support</w:t>
      </w:r>
      <w:r w:rsidR="00B75D67">
        <w:t xml:space="preserve"> for a</w:t>
      </w:r>
      <w:r w:rsidR="00CE7BE1" w:rsidRPr="008E620E">
        <w:t xml:space="preserve"> better understanding of consumer needs to enable the selection of energy</w:t>
      </w:r>
      <w:r w:rsidR="00CE7BE1" w:rsidRPr="008E620E">
        <w:noBreakHyphen/>
        <w:t>efficient, low-GWP products available in the market. It will also build the framework for considering energy</w:t>
      </w:r>
      <w:r w:rsidR="00CE7BE1" w:rsidRPr="008E620E">
        <w:noBreakHyphen/>
        <w:t>efficiency</w:t>
      </w:r>
      <w:r w:rsidR="00CE7BE1" w:rsidRPr="008E620E">
        <w:noBreakHyphen/>
        <w:t xml:space="preserve">related actions in the KIP currently under preparation and will support activities relating to the uptake of energy-efficient, low-GWP </w:t>
      </w:r>
      <w:r w:rsidR="0073290F">
        <w:t>RACHP equipment</w:t>
      </w:r>
      <w:r w:rsidR="00CE7BE1" w:rsidRPr="008E620E">
        <w:t>.</w:t>
      </w:r>
    </w:p>
    <w:p w14:paraId="71C91E22" w14:textId="1CFE7C4A" w:rsidR="00437B20" w:rsidRPr="00735855" w:rsidRDefault="00437B20" w:rsidP="00437B20">
      <w:r w:rsidRPr="00735855">
        <w:rPr>
          <w:b/>
        </w:rPr>
        <w:t xml:space="preserve">RECOMMENDATION </w:t>
      </w:r>
    </w:p>
    <w:p w14:paraId="4B95F171" w14:textId="77777777" w:rsidR="00437B20" w:rsidRPr="00735855" w:rsidRDefault="00437B20" w:rsidP="00437B20"/>
    <w:p w14:paraId="30E80F6E" w14:textId="05735A89" w:rsidR="00BB0253" w:rsidRDefault="00BB0253" w:rsidP="00437B20">
      <w:pPr>
        <w:pStyle w:val="Heading1"/>
        <w:keepNext/>
        <w:keepLines/>
      </w:pPr>
      <w:r w:rsidRPr="00BB0253">
        <w:t xml:space="preserve">The Fund Secretariat recommends blanket approval of the </w:t>
      </w:r>
      <w:r w:rsidR="001D50FF" w:rsidRPr="00735855">
        <w:t>project for additional activities for the introduction of alternatives to HCFCs with low or zero global warming potential and for maintaining energy efficiency in the refrigeration servicing sector in Kyrgyzstan</w:t>
      </w:r>
      <w:r w:rsidRPr="00BB0253">
        <w:t>, and the corresponding 2023-202</w:t>
      </w:r>
      <w:r w:rsidR="001D50FF">
        <w:t>4</w:t>
      </w:r>
      <w:r w:rsidRPr="00BB0253">
        <w:t xml:space="preserve"> implementation plan, at the funding level shown in the </w:t>
      </w:r>
      <w:r w:rsidRPr="00011F4A">
        <w:t>table below</w:t>
      </w:r>
      <w:r w:rsidR="00045DFD" w:rsidRPr="00011F4A">
        <w:t>, on the understanding that</w:t>
      </w:r>
      <w:r w:rsidR="005E57C0" w:rsidRPr="00011F4A">
        <w:t xml:space="preserve"> UNEP</w:t>
      </w:r>
      <w:r w:rsidR="00821B68" w:rsidRPr="00011F4A">
        <w:t>, on behalf of the Government of Kyrgyzstan,</w:t>
      </w:r>
      <w:r w:rsidR="005E57C0" w:rsidRPr="00011F4A">
        <w:t xml:space="preserve"> would submit </w:t>
      </w:r>
      <w:r w:rsidR="00011F4A" w:rsidRPr="00011F4A">
        <w:t>a final report on the implementation of the project to the first meeting of 2025</w:t>
      </w:r>
      <w:r w:rsidR="00551552">
        <w:t>:</w:t>
      </w:r>
    </w:p>
    <w:tbl>
      <w:tblPr>
        <w:tblStyle w:val="TableGrid"/>
        <w:tblW w:w="0" w:type="auto"/>
        <w:tblLook w:val="04A0" w:firstRow="1" w:lastRow="0" w:firstColumn="1" w:lastColumn="0" w:noHBand="0" w:noVBand="1"/>
      </w:tblPr>
      <w:tblGrid>
        <w:gridCol w:w="704"/>
        <w:gridCol w:w="3686"/>
        <w:gridCol w:w="1984"/>
        <w:gridCol w:w="1440"/>
        <w:gridCol w:w="1536"/>
      </w:tblGrid>
      <w:tr w:rsidR="00236BEE" w14:paraId="557261FD" w14:textId="77777777" w:rsidTr="00CC4FA5">
        <w:tc>
          <w:tcPr>
            <w:tcW w:w="704" w:type="dxa"/>
          </w:tcPr>
          <w:p w14:paraId="236244F1" w14:textId="77777777" w:rsidR="00236BEE" w:rsidRPr="00F0611C" w:rsidRDefault="00236BEE" w:rsidP="00236BEE">
            <w:pPr>
              <w:rPr>
                <w:sz w:val="20"/>
                <w:szCs w:val="20"/>
              </w:rPr>
            </w:pPr>
          </w:p>
        </w:tc>
        <w:tc>
          <w:tcPr>
            <w:tcW w:w="3686" w:type="dxa"/>
          </w:tcPr>
          <w:p w14:paraId="0BFB9630" w14:textId="4B12BB5E" w:rsidR="00236BEE" w:rsidRPr="00F0611C" w:rsidRDefault="00941893" w:rsidP="00F0611C">
            <w:pPr>
              <w:jc w:val="center"/>
              <w:rPr>
                <w:b/>
                <w:bCs/>
                <w:sz w:val="20"/>
                <w:szCs w:val="20"/>
              </w:rPr>
            </w:pPr>
            <w:r w:rsidRPr="00F0611C">
              <w:rPr>
                <w:b/>
                <w:bCs/>
                <w:sz w:val="20"/>
                <w:szCs w:val="20"/>
              </w:rPr>
              <w:t>Project title</w:t>
            </w:r>
          </w:p>
        </w:tc>
        <w:tc>
          <w:tcPr>
            <w:tcW w:w="1984" w:type="dxa"/>
          </w:tcPr>
          <w:p w14:paraId="4DBD7199" w14:textId="1D2E7D75" w:rsidR="00236BEE" w:rsidRPr="00F0611C" w:rsidRDefault="00941893" w:rsidP="00F0611C">
            <w:pPr>
              <w:jc w:val="center"/>
              <w:rPr>
                <w:b/>
                <w:bCs/>
                <w:sz w:val="20"/>
                <w:szCs w:val="20"/>
              </w:rPr>
            </w:pPr>
            <w:r w:rsidRPr="00F0611C">
              <w:rPr>
                <w:b/>
                <w:bCs/>
                <w:sz w:val="20"/>
                <w:szCs w:val="20"/>
              </w:rPr>
              <w:t>Project funding (US $)</w:t>
            </w:r>
          </w:p>
        </w:tc>
        <w:tc>
          <w:tcPr>
            <w:tcW w:w="1440" w:type="dxa"/>
          </w:tcPr>
          <w:p w14:paraId="77BBE354" w14:textId="2F55FB17" w:rsidR="00236BEE" w:rsidRPr="00F0611C" w:rsidRDefault="00941893" w:rsidP="00F0611C">
            <w:pPr>
              <w:jc w:val="center"/>
              <w:rPr>
                <w:b/>
                <w:bCs/>
                <w:sz w:val="20"/>
                <w:szCs w:val="20"/>
              </w:rPr>
            </w:pPr>
            <w:r w:rsidRPr="00F0611C">
              <w:rPr>
                <w:b/>
                <w:bCs/>
                <w:sz w:val="20"/>
                <w:szCs w:val="20"/>
              </w:rPr>
              <w:t>Support costs (US $)</w:t>
            </w:r>
          </w:p>
        </w:tc>
        <w:tc>
          <w:tcPr>
            <w:tcW w:w="1536" w:type="dxa"/>
          </w:tcPr>
          <w:p w14:paraId="7E0D0B2B" w14:textId="327CB33E" w:rsidR="00236BEE" w:rsidRPr="00F0611C" w:rsidRDefault="00941893" w:rsidP="00F0611C">
            <w:pPr>
              <w:jc w:val="center"/>
              <w:rPr>
                <w:b/>
                <w:bCs/>
                <w:sz w:val="20"/>
                <w:szCs w:val="20"/>
              </w:rPr>
            </w:pPr>
            <w:r w:rsidRPr="00F0611C">
              <w:rPr>
                <w:b/>
                <w:bCs/>
                <w:sz w:val="20"/>
                <w:szCs w:val="20"/>
              </w:rPr>
              <w:t>Implementing agency</w:t>
            </w:r>
          </w:p>
        </w:tc>
      </w:tr>
      <w:tr w:rsidR="00236BEE" w14:paraId="45EA8B11" w14:textId="77777777" w:rsidTr="00CC4FA5">
        <w:tc>
          <w:tcPr>
            <w:tcW w:w="704" w:type="dxa"/>
          </w:tcPr>
          <w:p w14:paraId="2025FA02" w14:textId="4B12AF4C" w:rsidR="00236BEE" w:rsidRPr="00F0611C" w:rsidRDefault="00941893" w:rsidP="00236BEE">
            <w:pPr>
              <w:rPr>
                <w:sz w:val="20"/>
                <w:szCs w:val="20"/>
              </w:rPr>
            </w:pPr>
            <w:r w:rsidRPr="00F0611C">
              <w:rPr>
                <w:sz w:val="20"/>
                <w:szCs w:val="20"/>
              </w:rPr>
              <w:t>(a)</w:t>
            </w:r>
          </w:p>
        </w:tc>
        <w:tc>
          <w:tcPr>
            <w:tcW w:w="3686" w:type="dxa"/>
          </w:tcPr>
          <w:p w14:paraId="6BF4E30F" w14:textId="4711390F" w:rsidR="00236BEE" w:rsidRPr="00F0611C" w:rsidRDefault="008335FB" w:rsidP="00236BEE">
            <w:pPr>
              <w:rPr>
                <w:sz w:val="20"/>
                <w:szCs w:val="20"/>
              </w:rPr>
            </w:pPr>
            <w:r w:rsidRPr="00F0611C">
              <w:rPr>
                <w:sz w:val="20"/>
                <w:szCs w:val="20"/>
              </w:rPr>
              <w:t>Additional activities for the introduction of alternatives to HCFCs with low or zero global warming potential and for maintaining energy efficiency in the refrigeration servicing sector in Kyrgyzstan</w:t>
            </w:r>
          </w:p>
        </w:tc>
        <w:tc>
          <w:tcPr>
            <w:tcW w:w="1984" w:type="dxa"/>
          </w:tcPr>
          <w:p w14:paraId="2CB7A977" w14:textId="1DD05705" w:rsidR="00236BEE" w:rsidRPr="00F0611C" w:rsidRDefault="008335FB" w:rsidP="00F0611C">
            <w:pPr>
              <w:jc w:val="right"/>
              <w:rPr>
                <w:sz w:val="20"/>
                <w:szCs w:val="20"/>
              </w:rPr>
            </w:pPr>
            <w:r w:rsidRPr="00F0611C">
              <w:rPr>
                <w:sz w:val="20"/>
                <w:szCs w:val="20"/>
              </w:rPr>
              <w:t>100,0</w:t>
            </w:r>
            <w:r w:rsidR="0028431E">
              <w:rPr>
                <w:sz w:val="20"/>
                <w:szCs w:val="20"/>
              </w:rPr>
              <w:t>0</w:t>
            </w:r>
            <w:r w:rsidRPr="00F0611C">
              <w:rPr>
                <w:sz w:val="20"/>
                <w:szCs w:val="20"/>
              </w:rPr>
              <w:t>0</w:t>
            </w:r>
          </w:p>
        </w:tc>
        <w:tc>
          <w:tcPr>
            <w:tcW w:w="1440" w:type="dxa"/>
          </w:tcPr>
          <w:p w14:paraId="1CED0D2E" w14:textId="522C1651" w:rsidR="00236BEE" w:rsidRPr="00F0611C" w:rsidRDefault="00F0611C" w:rsidP="00F0611C">
            <w:pPr>
              <w:jc w:val="right"/>
              <w:rPr>
                <w:sz w:val="20"/>
                <w:szCs w:val="20"/>
              </w:rPr>
            </w:pPr>
            <w:r w:rsidRPr="00F0611C">
              <w:rPr>
                <w:sz w:val="20"/>
                <w:szCs w:val="20"/>
              </w:rPr>
              <w:t>13,000</w:t>
            </w:r>
          </w:p>
        </w:tc>
        <w:tc>
          <w:tcPr>
            <w:tcW w:w="1536" w:type="dxa"/>
          </w:tcPr>
          <w:p w14:paraId="4D1F541C" w14:textId="74A87382" w:rsidR="00236BEE" w:rsidRPr="00F0611C" w:rsidRDefault="00F0611C" w:rsidP="00F0611C">
            <w:pPr>
              <w:jc w:val="right"/>
              <w:rPr>
                <w:sz w:val="20"/>
                <w:szCs w:val="20"/>
              </w:rPr>
            </w:pPr>
            <w:r w:rsidRPr="00F0611C">
              <w:rPr>
                <w:sz w:val="20"/>
                <w:szCs w:val="20"/>
              </w:rPr>
              <w:t>UNEP</w:t>
            </w:r>
          </w:p>
        </w:tc>
      </w:tr>
    </w:tbl>
    <w:p w14:paraId="35AB153F" w14:textId="77777777" w:rsidR="00236BEE" w:rsidRDefault="00236BEE" w:rsidP="00236BEE"/>
    <w:p w14:paraId="3A574044" w14:textId="3B861B21" w:rsidR="00437B20" w:rsidRPr="00735855" w:rsidRDefault="00437B20" w:rsidP="00F809E1">
      <w:pPr>
        <w:pStyle w:val="Heading2"/>
        <w:numPr>
          <w:ilvl w:val="0"/>
          <w:numId w:val="0"/>
        </w:numPr>
      </w:pPr>
    </w:p>
    <w:p w14:paraId="34616552" w14:textId="77777777" w:rsidR="00071612" w:rsidRPr="00735855" w:rsidRDefault="00071612" w:rsidP="00071612"/>
    <w:p w14:paraId="1D457BA5" w14:textId="77777777" w:rsidR="00B96BBE" w:rsidRPr="00735855" w:rsidRDefault="00B96BBE" w:rsidP="00B96BB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96BBE" w:rsidRPr="00735855" w14:paraId="026599ED" w14:textId="77777777" w:rsidTr="00454883">
        <w:tc>
          <w:tcPr>
            <w:tcW w:w="1915" w:type="dxa"/>
          </w:tcPr>
          <w:p w14:paraId="0DA53A2B" w14:textId="77777777" w:rsidR="00B96BBE" w:rsidRPr="00735855" w:rsidRDefault="00B96BBE" w:rsidP="00454883"/>
        </w:tc>
        <w:tc>
          <w:tcPr>
            <w:tcW w:w="1915" w:type="dxa"/>
          </w:tcPr>
          <w:p w14:paraId="16B53334" w14:textId="77777777" w:rsidR="00B96BBE" w:rsidRPr="00735855" w:rsidRDefault="00B96BBE" w:rsidP="00454883"/>
        </w:tc>
        <w:tc>
          <w:tcPr>
            <w:tcW w:w="1915" w:type="dxa"/>
            <w:tcBorders>
              <w:bottom w:val="single" w:sz="4" w:space="0" w:color="auto"/>
            </w:tcBorders>
          </w:tcPr>
          <w:p w14:paraId="407A127B" w14:textId="77777777" w:rsidR="00B96BBE" w:rsidRPr="00735855" w:rsidRDefault="00B96BBE" w:rsidP="00454883"/>
        </w:tc>
        <w:tc>
          <w:tcPr>
            <w:tcW w:w="1915" w:type="dxa"/>
          </w:tcPr>
          <w:p w14:paraId="2623C231" w14:textId="77777777" w:rsidR="00B96BBE" w:rsidRPr="00735855" w:rsidRDefault="00B96BBE" w:rsidP="00454883"/>
        </w:tc>
        <w:tc>
          <w:tcPr>
            <w:tcW w:w="1916" w:type="dxa"/>
          </w:tcPr>
          <w:p w14:paraId="44DD8C8B" w14:textId="77777777" w:rsidR="00B96BBE" w:rsidRPr="00735855" w:rsidRDefault="00B96BBE" w:rsidP="00454883"/>
        </w:tc>
      </w:tr>
    </w:tbl>
    <w:p w14:paraId="0ECEBC04" w14:textId="77777777" w:rsidR="00B96BBE" w:rsidRPr="00735855" w:rsidRDefault="00B96BBE" w:rsidP="00B96BBE"/>
    <w:p w14:paraId="61D53938" w14:textId="77777777" w:rsidR="00437B20" w:rsidRPr="00735855" w:rsidRDefault="00437B20" w:rsidP="00B96BBE"/>
    <w:sectPr w:rsidR="00437B20" w:rsidRPr="00735855" w:rsidSect="000229DA">
      <w:headerReference w:type="default"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5A02C" w14:textId="77777777" w:rsidR="00DA475E" w:rsidRDefault="00DA475E" w:rsidP="004A504B">
      <w:r>
        <w:separator/>
      </w:r>
    </w:p>
  </w:endnote>
  <w:endnote w:type="continuationSeparator" w:id="0">
    <w:p w14:paraId="1E205438" w14:textId="77777777" w:rsidR="00DA475E" w:rsidRDefault="00DA475E" w:rsidP="004A504B">
      <w:r>
        <w:continuationSeparator/>
      </w:r>
    </w:p>
  </w:endnote>
  <w:endnote w:type="continuationNotice" w:id="1">
    <w:p w14:paraId="44A878D5" w14:textId="77777777" w:rsidR="00DA475E" w:rsidRDefault="00DA47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41FF1" w14:textId="77777777" w:rsidR="00DA475E" w:rsidRDefault="00DA475E" w:rsidP="004A504B">
      <w:r>
        <w:separator/>
      </w:r>
    </w:p>
  </w:footnote>
  <w:footnote w:type="continuationSeparator" w:id="0">
    <w:p w14:paraId="5436EE6D" w14:textId="77777777" w:rsidR="00DA475E" w:rsidRDefault="00DA475E" w:rsidP="004A504B">
      <w:r>
        <w:continuationSeparator/>
      </w:r>
    </w:p>
  </w:footnote>
  <w:footnote w:type="continuationNotice" w:id="1">
    <w:p w14:paraId="0BB606C3" w14:textId="77777777" w:rsidR="00DA475E" w:rsidRDefault="00DA475E"/>
  </w:footnote>
  <w:footnote w:id="2">
    <w:p w14:paraId="77C8403E" w14:textId="77777777" w:rsidR="00537267" w:rsidRPr="00643975" w:rsidRDefault="00537267" w:rsidP="00537267">
      <w:pPr>
        <w:pStyle w:val="FootnoteText"/>
        <w:spacing w:after="60"/>
      </w:pPr>
      <w:r>
        <w:rPr>
          <w:rStyle w:val="FootnoteReference"/>
        </w:rPr>
        <w:footnoteRef/>
      </w:r>
      <w:r>
        <w:t xml:space="preserve"> UNEP/</w:t>
      </w:r>
      <w:proofErr w:type="spellStart"/>
      <w:r>
        <w:t>OzL.Pro</w:t>
      </w:r>
      <w:proofErr w:type="spellEnd"/>
      <w:r>
        <w:t>/ExCom/</w:t>
      </w:r>
      <w:r w:rsidRPr="00D47A2B">
        <w:t>91/1</w:t>
      </w:r>
    </w:p>
  </w:footnote>
  <w:footnote w:id="3">
    <w:p w14:paraId="776771FC" w14:textId="527E28A1" w:rsidR="00FF4239" w:rsidRPr="00FF4239" w:rsidRDefault="00FF4239">
      <w:pPr>
        <w:pStyle w:val="FootnoteText"/>
      </w:pPr>
      <w:r>
        <w:rPr>
          <w:rStyle w:val="FootnoteReference"/>
        </w:rPr>
        <w:footnoteRef/>
      </w:r>
      <w:r>
        <w:t xml:space="preserve"> </w:t>
      </w:r>
      <w:r w:rsidR="00045320">
        <w:t>Annex XII of document UNEP/</w:t>
      </w:r>
      <w:proofErr w:type="spellStart"/>
      <w:r w:rsidR="00045320">
        <w:t>OzL.Pro</w:t>
      </w:r>
      <w:proofErr w:type="spellEnd"/>
      <w:r w:rsidR="00045320">
        <w:t>/ExCom/74/56</w:t>
      </w:r>
      <w:r w:rsidR="003F0A64">
        <w:t>.</w:t>
      </w:r>
    </w:p>
  </w:footnote>
  <w:footnote w:id="4">
    <w:p w14:paraId="246A9CB2" w14:textId="4484B3D9" w:rsidR="0076599C" w:rsidRPr="0076599C" w:rsidRDefault="0076599C" w:rsidP="0076599C">
      <w:pPr>
        <w:pStyle w:val="FootnoteText"/>
      </w:pPr>
      <w:r>
        <w:rPr>
          <w:rStyle w:val="FootnoteReference"/>
        </w:rPr>
        <w:footnoteRef/>
      </w:r>
      <w:r>
        <w:t xml:space="preserve"> </w:t>
      </w:r>
      <w:r w:rsidR="005C700D">
        <w:t>Annex V of document UNEP/</w:t>
      </w:r>
      <w:proofErr w:type="spellStart"/>
      <w:r w:rsidR="005C700D">
        <w:t>OzL.Pro</w:t>
      </w:r>
      <w:proofErr w:type="spellEnd"/>
      <w:r w:rsidR="005C700D">
        <w:t>/ExCom/85/67</w:t>
      </w:r>
      <w:r w:rsidR="003F0A64">
        <w:t>.</w:t>
      </w:r>
    </w:p>
  </w:footnote>
  <w:footnote w:id="5">
    <w:p w14:paraId="5B684561" w14:textId="6564BBDD" w:rsidR="00206607" w:rsidRPr="00F644C0" w:rsidRDefault="00206607">
      <w:pPr>
        <w:pStyle w:val="FootnoteText"/>
      </w:pPr>
      <w:r>
        <w:rPr>
          <w:rStyle w:val="FootnoteReference"/>
        </w:rPr>
        <w:footnoteRef/>
      </w:r>
      <w:r>
        <w:t xml:space="preserve"> </w:t>
      </w:r>
      <w:r w:rsidR="00D83F8B" w:rsidRPr="00F644C0">
        <w:t>Annex IV of document UNEP/</w:t>
      </w:r>
      <w:proofErr w:type="spellStart"/>
      <w:r w:rsidR="00D83F8B" w:rsidRPr="00F644C0">
        <w:t>OzL.Pro</w:t>
      </w:r>
      <w:proofErr w:type="spellEnd"/>
      <w:r w:rsidR="00D83F8B" w:rsidRPr="00F644C0">
        <w:t>/ExCom/85/67</w:t>
      </w:r>
      <w:r w:rsidR="003F0A64" w:rsidRPr="00F644C0">
        <w:t>.</w:t>
      </w:r>
    </w:p>
  </w:footnote>
  <w:footnote w:id="6">
    <w:p w14:paraId="64165579" w14:textId="460B557B" w:rsidR="00F97753" w:rsidRPr="00F644C0" w:rsidRDefault="00F97753">
      <w:pPr>
        <w:pStyle w:val="FootnoteText"/>
        <w:rPr>
          <w:lang w:val="en-US"/>
        </w:rPr>
      </w:pPr>
      <w:r w:rsidRPr="00F644C0">
        <w:rPr>
          <w:rStyle w:val="FootnoteReference"/>
        </w:rPr>
        <w:footnoteRef/>
      </w:r>
      <w:r w:rsidRPr="00F644C0">
        <w:t xml:space="preserve"> </w:t>
      </w:r>
      <w:r w:rsidR="00C00851" w:rsidRPr="00F644C0">
        <w:rPr>
          <w:lang w:val="en-US"/>
        </w:rPr>
        <w:t xml:space="preserve">In line with </w:t>
      </w:r>
      <w:r w:rsidR="00682758">
        <w:rPr>
          <w:lang w:val="en-US"/>
        </w:rPr>
        <w:t xml:space="preserve">the </w:t>
      </w:r>
      <w:r w:rsidR="00C00851" w:rsidRPr="00F644C0">
        <w:rPr>
          <w:lang w:val="en-US"/>
        </w:rPr>
        <w:t xml:space="preserve">Agreement between the country and the Executive Committee, and decision 74/40(a)(iii), the country may consume up to </w:t>
      </w:r>
      <w:r w:rsidR="00681210" w:rsidRPr="00F644C0">
        <w:rPr>
          <w:lang w:val="en-US"/>
        </w:rPr>
        <w:t>0.10 ODP tonnes</w:t>
      </w:r>
      <w:r w:rsidR="009F346E" w:rsidRPr="00F644C0">
        <w:rPr>
          <w:lang w:val="en-US"/>
        </w:rPr>
        <w:t xml:space="preserve"> (</w:t>
      </w:r>
      <w:r w:rsidR="00C00851" w:rsidRPr="00F644C0">
        <w:rPr>
          <w:lang w:val="en-US"/>
        </w:rPr>
        <w:t>2.5</w:t>
      </w:r>
      <w:r w:rsidR="00334BC8" w:rsidRPr="00F644C0">
        <w:rPr>
          <w:lang w:val="en-US"/>
        </w:rPr>
        <w:t xml:space="preserve"> per cent of its HCFC baseline</w:t>
      </w:r>
      <w:r w:rsidR="009F346E" w:rsidRPr="00F644C0">
        <w:rPr>
          <w:lang w:val="en-US"/>
        </w:rPr>
        <w:t>)</w:t>
      </w:r>
      <w:r w:rsidR="00334BC8" w:rsidRPr="00F644C0">
        <w:rPr>
          <w:lang w:val="en-US"/>
        </w:rPr>
        <w:t xml:space="preserve"> between 2020 and 2025. </w:t>
      </w:r>
    </w:p>
  </w:footnote>
  <w:footnote w:id="7">
    <w:p w14:paraId="39E5501E" w14:textId="2CB1564D" w:rsidR="009F6844" w:rsidRPr="00FE3307" w:rsidRDefault="009F6844" w:rsidP="009F6844">
      <w:pPr>
        <w:pStyle w:val="FootnoteText"/>
      </w:pPr>
      <w:r w:rsidRPr="00F644C0">
        <w:rPr>
          <w:rStyle w:val="FootnoteReference"/>
        </w:rPr>
        <w:footnoteRef/>
      </w:r>
      <w:r w:rsidRPr="00F644C0">
        <w:t xml:space="preserve"> As per the letter of </w:t>
      </w:r>
      <w:r w:rsidR="0010613D" w:rsidRPr="00F644C0">
        <w:t>15 March 2023</w:t>
      </w:r>
      <w:r w:rsidRPr="00F644C0">
        <w:t xml:space="preserve"> from</w:t>
      </w:r>
      <w:r w:rsidRPr="00FF4239">
        <w:t xml:space="preserve"> the </w:t>
      </w:r>
      <w:r w:rsidR="00575957">
        <w:t>Ozone Center</w:t>
      </w:r>
      <w:r w:rsidRPr="00FF4239">
        <w:t xml:space="preserve"> of </w:t>
      </w:r>
      <w:r w:rsidR="00D773F0">
        <w:t>Kyrgyzstan</w:t>
      </w:r>
      <w:r w:rsidRPr="00FF4239">
        <w:t xml:space="preserve"> to UNEP</w:t>
      </w:r>
      <w:r w:rsidR="005640E8">
        <w:t>.</w:t>
      </w:r>
    </w:p>
  </w:footnote>
  <w:footnote w:id="8">
    <w:p w14:paraId="002C8B76" w14:textId="77777777" w:rsidR="00CB0A2C" w:rsidRPr="00382D3E" w:rsidRDefault="00CB0A2C" w:rsidP="00CB0A2C">
      <w:pPr>
        <w:pStyle w:val="FootnoteText"/>
        <w:rPr>
          <w:lang w:val="en-US"/>
        </w:rPr>
      </w:pPr>
      <w:r>
        <w:rPr>
          <w:rStyle w:val="FootnoteReference"/>
        </w:rPr>
        <w:footnoteRef/>
      </w:r>
      <w:r>
        <w:t xml:space="preserve"> </w:t>
      </w:r>
      <w:r w:rsidRPr="000A2874">
        <w:t>In line with decision</w:t>
      </w:r>
      <w:r>
        <w:t> </w:t>
      </w:r>
      <w:r w:rsidRPr="000A2874">
        <w:t>84/92(d), decision</w:t>
      </w:r>
      <w:r>
        <w:t>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w:t>
      </w:r>
      <w:proofErr w:type="spellStart"/>
      <w:r w:rsidRPr="000A2874">
        <w:t>OzL.Pro</w:t>
      </w:r>
      <w:proofErr w:type="spellEnd"/>
      <w:r w:rsidRPr="000A2874">
        <w:t>/ExCom/90/37.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4898EF92" w:rsidR="00DC6A10" w:rsidRPr="0033525D" w:rsidRDefault="0028431E">
    <w:r>
      <w:fldChar w:fldCharType="begin"/>
    </w:r>
    <w:r>
      <w:instrText xml:space="preserve"> DOCPROPERTY "Document number"  \* MERGEFORMAT </w:instrText>
    </w:r>
    <w:r>
      <w:fldChar w:fldCharType="separate"/>
    </w:r>
    <w:r w:rsidR="00F517E9">
      <w:t>UNEP/</w:t>
    </w:r>
    <w:proofErr w:type="spellStart"/>
    <w:r w:rsidR="00F517E9">
      <w:t>OzL.Pro</w:t>
    </w:r>
    <w:proofErr w:type="spellEnd"/>
    <w:r w:rsidR="00F517E9">
      <w:t>/ExCom/92/30</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3F46887A" w:rsidR="00DC6A10" w:rsidRPr="0033525D" w:rsidRDefault="0028431E">
    <w:pPr>
      <w:jc w:val="right"/>
    </w:pPr>
    <w:r>
      <w:fldChar w:fldCharType="begin"/>
    </w:r>
    <w:r>
      <w:instrText xml:space="preserve"> DOCPROPERTY "Document number"  \* MERGEFORMAT </w:instrText>
    </w:r>
    <w:r>
      <w:fldChar w:fldCharType="separate"/>
    </w:r>
    <w:r w:rsidR="006A29AD">
      <w:t>UNEP/</w:t>
    </w:r>
    <w:proofErr w:type="spellStart"/>
    <w:r w:rsidR="006A29AD">
      <w:t>OzL.Pro</w:t>
    </w:r>
    <w:proofErr w:type="spellEnd"/>
    <w:r w:rsidR="006A29AD">
      <w:t>/ExCom/91/44</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5665" w14:textId="1A840152" w:rsidR="00B626B6" w:rsidRPr="0033525D" w:rsidRDefault="0028431E" w:rsidP="00346B32">
    <w:pPr>
      <w:jc w:val="right"/>
    </w:pPr>
    <w:r>
      <w:fldChar w:fldCharType="begin"/>
    </w:r>
    <w:r>
      <w:instrText xml:space="preserve"> DOCPROPERTY "Document number"  \* MERGEFORMAT </w:instrText>
    </w:r>
    <w:r>
      <w:fldChar w:fldCharType="separate"/>
    </w:r>
    <w:r w:rsidR="00F517E9">
      <w:t>UNEP/</w:t>
    </w:r>
    <w:proofErr w:type="spellStart"/>
    <w:r w:rsidR="00F517E9">
      <w:t>OzL.Pro</w:t>
    </w:r>
    <w:proofErr w:type="spellEnd"/>
    <w:r w:rsidR="00F517E9">
      <w:t>/ExCom/92/30</w:t>
    </w:r>
    <w:r>
      <w:fldChar w:fldCharType="end"/>
    </w:r>
  </w:p>
  <w:p w14:paraId="681AC7EF" w14:textId="77777777" w:rsidR="008E0D28" w:rsidRDefault="008E0D28" w:rsidP="00346B32">
    <w:pPr>
      <w:pStyle w:val="Header"/>
      <w:jc w:val="right"/>
    </w:pPr>
  </w:p>
  <w:p w14:paraId="5B3F6EDF" w14:textId="77777777" w:rsidR="00346B32" w:rsidRPr="0033525D" w:rsidRDefault="00346B32" w:rsidP="00346B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915971864">
    <w:abstractNumId w:val="13"/>
  </w:num>
  <w:num w:numId="22" w16cid:durableId="2062318438">
    <w:abstractNumId w:val="17"/>
  </w:num>
  <w:num w:numId="23" w16cid:durableId="1628973457">
    <w:abstractNumId w:val="10"/>
  </w:num>
  <w:num w:numId="24" w16cid:durableId="2010256376">
    <w:abstractNumId w:val="10"/>
  </w:num>
  <w:num w:numId="25" w16cid:durableId="108857363">
    <w:abstractNumId w:val="10"/>
  </w:num>
  <w:num w:numId="26" w16cid:durableId="195971620">
    <w:abstractNumId w:val="10"/>
  </w:num>
  <w:num w:numId="27" w16cid:durableId="93023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8015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8329">
    <w:abstractNumId w:val="10"/>
  </w:num>
  <w:num w:numId="30" w16cid:durableId="2047607027">
    <w:abstractNumId w:val="10"/>
  </w:num>
  <w:num w:numId="31" w16cid:durableId="1948153047">
    <w:abstractNumId w:val="14"/>
  </w:num>
  <w:num w:numId="32" w16cid:durableId="2338574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3DCC"/>
    <w:rsid w:val="0000434E"/>
    <w:rsid w:val="0001172F"/>
    <w:rsid w:val="00011F4A"/>
    <w:rsid w:val="0001483B"/>
    <w:rsid w:val="000153C1"/>
    <w:rsid w:val="00015CD3"/>
    <w:rsid w:val="000170B3"/>
    <w:rsid w:val="000211A9"/>
    <w:rsid w:val="00021238"/>
    <w:rsid w:val="00021C3D"/>
    <w:rsid w:val="00022767"/>
    <w:rsid w:val="000229DA"/>
    <w:rsid w:val="000260BE"/>
    <w:rsid w:val="0002633A"/>
    <w:rsid w:val="00031260"/>
    <w:rsid w:val="000333D6"/>
    <w:rsid w:val="000339A4"/>
    <w:rsid w:val="00036552"/>
    <w:rsid w:val="0003681A"/>
    <w:rsid w:val="00036EEC"/>
    <w:rsid w:val="000372B7"/>
    <w:rsid w:val="000410C9"/>
    <w:rsid w:val="000439DC"/>
    <w:rsid w:val="0004509A"/>
    <w:rsid w:val="00045320"/>
    <w:rsid w:val="00045DFD"/>
    <w:rsid w:val="00046C4F"/>
    <w:rsid w:val="00050F6E"/>
    <w:rsid w:val="00056168"/>
    <w:rsid w:val="0005668F"/>
    <w:rsid w:val="000573BB"/>
    <w:rsid w:val="00057A6C"/>
    <w:rsid w:val="00061EC2"/>
    <w:rsid w:val="000623D5"/>
    <w:rsid w:val="00062B72"/>
    <w:rsid w:val="00065786"/>
    <w:rsid w:val="00066CE8"/>
    <w:rsid w:val="00067F33"/>
    <w:rsid w:val="0007010C"/>
    <w:rsid w:val="00071612"/>
    <w:rsid w:val="0007244E"/>
    <w:rsid w:val="00077B8D"/>
    <w:rsid w:val="00077E8B"/>
    <w:rsid w:val="00080ED0"/>
    <w:rsid w:val="0008120B"/>
    <w:rsid w:val="000824E2"/>
    <w:rsid w:val="00082A58"/>
    <w:rsid w:val="00082D32"/>
    <w:rsid w:val="00085B8F"/>
    <w:rsid w:val="000869F7"/>
    <w:rsid w:val="00090481"/>
    <w:rsid w:val="00090EDF"/>
    <w:rsid w:val="00091513"/>
    <w:rsid w:val="0009194F"/>
    <w:rsid w:val="00094984"/>
    <w:rsid w:val="000949C0"/>
    <w:rsid w:val="000959B6"/>
    <w:rsid w:val="00095BF4"/>
    <w:rsid w:val="000A079C"/>
    <w:rsid w:val="000A2237"/>
    <w:rsid w:val="000A2F95"/>
    <w:rsid w:val="000A31BB"/>
    <w:rsid w:val="000A3826"/>
    <w:rsid w:val="000A6C26"/>
    <w:rsid w:val="000B17B4"/>
    <w:rsid w:val="000B509D"/>
    <w:rsid w:val="000B57FB"/>
    <w:rsid w:val="000B6933"/>
    <w:rsid w:val="000B7760"/>
    <w:rsid w:val="000C1821"/>
    <w:rsid w:val="000C37BA"/>
    <w:rsid w:val="000D284F"/>
    <w:rsid w:val="000D4A20"/>
    <w:rsid w:val="000D52A4"/>
    <w:rsid w:val="000D687F"/>
    <w:rsid w:val="000D7F93"/>
    <w:rsid w:val="000E07BC"/>
    <w:rsid w:val="000E1CF7"/>
    <w:rsid w:val="000E364B"/>
    <w:rsid w:val="000E50CD"/>
    <w:rsid w:val="000E6020"/>
    <w:rsid w:val="000F1CD4"/>
    <w:rsid w:val="000F3FDA"/>
    <w:rsid w:val="000F4103"/>
    <w:rsid w:val="000F70A7"/>
    <w:rsid w:val="00103C65"/>
    <w:rsid w:val="0010613D"/>
    <w:rsid w:val="00106211"/>
    <w:rsid w:val="00110232"/>
    <w:rsid w:val="001110CE"/>
    <w:rsid w:val="00113CCA"/>
    <w:rsid w:val="001159AD"/>
    <w:rsid w:val="001165D9"/>
    <w:rsid w:val="00117217"/>
    <w:rsid w:val="0012046B"/>
    <w:rsid w:val="0012080C"/>
    <w:rsid w:val="00121D82"/>
    <w:rsid w:val="00122B93"/>
    <w:rsid w:val="00122F25"/>
    <w:rsid w:val="0012379E"/>
    <w:rsid w:val="00126708"/>
    <w:rsid w:val="00130ABE"/>
    <w:rsid w:val="00131261"/>
    <w:rsid w:val="001312E6"/>
    <w:rsid w:val="00133F94"/>
    <w:rsid w:val="0013410B"/>
    <w:rsid w:val="00135980"/>
    <w:rsid w:val="0013786F"/>
    <w:rsid w:val="00142562"/>
    <w:rsid w:val="00142660"/>
    <w:rsid w:val="001509E4"/>
    <w:rsid w:val="00151461"/>
    <w:rsid w:val="0015193C"/>
    <w:rsid w:val="00154730"/>
    <w:rsid w:val="00155434"/>
    <w:rsid w:val="00155D20"/>
    <w:rsid w:val="00155D23"/>
    <w:rsid w:val="00157ED5"/>
    <w:rsid w:val="001614F4"/>
    <w:rsid w:val="00162ADA"/>
    <w:rsid w:val="00162B42"/>
    <w:rsid w:val="00163FEE"/>
    <w:rsid w:val="0016437B"/>
    <w:rsid w:val="00164719"/>
    <w:rsid w:val="001655D0"/>
    <w:rsid w:val="0016608E"/>
    <w:rsid w:val="00166FC4"/>
    <w:rsid w:val="001677AC"/>
    <w:rsid w:val="001711C0"/>
    <w:rsid w:val="00171B4A"/>
    <w:rsid w:val="001773B9"/>
    <w:rsid w:val="00177562"/>
    <w:rsid w:val="001804EA"/>
    <w:rsid w:val="0018060D"/>
    <w:rsid w:val="00180AB0"/>
    <w:rsid w:val="00180CC8"/>
    <w:rsid w:val="00181DE6"/>
    <w:rsid w:val="00183415"/>
    <w:rsid w:val="0018388A"/>
    <w:rsid w:val="00184C13"/>
    <w:rsid w:val="00185393"/>
    <w:rsid w:val="001874BC"/>
    <w:rsid w:val="00187D82"/>
    <w:rsid w:val="00190A61"/>
    <w:rsid w:val="00190C63"/>
    <w:rsid w:val="0019209D"/>
    <w:rsid w:val="00192B51"/>
    <w:rsid w:val="001A0627"/>
    <w:rsid w:val="001A2215"/>
    <w:rsid w:val="001A3342"/>
    <w:rsid w:val="001A3E3D"/>
    <w:rsid w:val="001A40EE"/>
    <w:rsid w:val="001A43D9"/>
    <w:rsid w:val="001A7049"/>
    <w:rsid w:val="001B141F"/>
    <w:rsid w:val="001B1604"/>
    <w:rsid w:val="001B1E40"/>
    <w:rsid w:val="001B36DA"/>
    <w:rsid w:val="001C1BB6"/>
    <w:rsid w:val="001C2A79"/>
    <w:rsid w:val="001C2BFA"/>
    <w:rsid w:val="001C6BAF"/>
    <w:rsid w:val="001C73D2"/>
    <w:rsid w:val="001C764E"/>
    <w:rsid w:val="001D2E4F"/>
    <w:rsid w:val="001D50FF"/>
    <w:rsid w:val="001D52F2"/>
    <w:rsid w:val="001D53D9"/>
    <w:rsid w:val="001D6DA3"/>
    <w:rsid w:val="001D776A"/>
    <w:rsid w:val="001E01D9"/>
    <w:rsid w:val="001E067E"/>
    <w:rsid w:val="001E1052"/>
    <w:rsid w:val="001E21B1"/>
    <w:rsid w:val="001E2319"/>
    <w:rsid w:val="001E2F93"/>
    <w:rsid w:val="001E4554"/>
    <w:rsid w:val="001E4D56"/>
    <w:rsid w:val="001E603B"/>
    <w:rsid w:val="001E61E5"/>
    <w:rsid w:val="001E6D38"/>
    <w:rsid w:val="001E72EB"/>
    <w:rsid w:val="001F02B3"/>
    <w:rsid w:val="001F2159"/>
    <w:rsid w:val="001F239E"/>
    <w:rsid w:val="001F53FD"/>
    <w:rsid w:val="001F55CE"/>
    <w:rsid w:val="002021E4"/>
    <w:rsid w:val="002051A7"/>
    <w:rsid w:val="00205B3A"/>
    <w:rsid w:val="00206607"/>
    <w:rsid w:val="0020702E"/>
    <w:rsid w:val="002073DB"/>
    <w:rsid w:val="00210B8B"/>
    <w:rsid w:val="00211DF0"/>
    <w:rsid w:val="00211FB5"/>
    <w:rsid w:val="00214863"/>
    <w:rsid w:val="002156B4"/>
    <w:rsid w:val="00215CD7"/>
    <w:rsid w:val="002172CB"/>
    <w:rsid w:val="00220F7D"/>
    <w:rsid w:val="00222113"/>
    <w:rsid w:val="00223AFE"/>
    <w:rsid w:val="00224B1B"/>
    <w:rsid w:val="00224CDE"/>
    <w:rsid w:val="00224FCD"/>
    <w:rsid w:val="00225A22"/>
    <w:rsid w:val="00225ACE"/>
    <w:rsid w:val="00225DA1"/>
    <w:rsid w:val="0022654F"/>
    <w:rsid w:val="0022659B"/>
    <w:rsid w:val="00231B5F"/>
    <w:rsid w:val="00231FA7"/>
    <w:rsid w:val="002323CB"/>
    <w:rsid w:val="00233937"/>
    <w:rsid w:val="00234E4D"/>
    <w:rsid w:val="00236BEE"/>
    <w:rsid w:val="0023752C"/>
    <w:rsid w:val="002425D0"/>
    <w:rsid w:val="00242C81"/>
    <w:rsid w:val="00244941"/>
    <w:rsid w:val="00247443"/>
    <w:rsid w:val="00250929"/>
    <w:rsid w:val="00250C0E"/>
    <w:rsid w:val="00253222"/>
    <w:rsid w:val="00257A72"/>
    <w:rsid w:val="002604AF"/>
    <w:rsid w:val="002605E5"/>
    <w:rsid w:val="00261C13"/>
    <w:rsid w:val="00262847"/>
    <w:rsid w:val="0026392B"/>
    <w:rsid w:val="0026458C"/>
    <w:rsid w:val="00264C3A"/>
    <w:rsid w:val="0027204C"/>
    <w:rsid w:val="00275214"/>
    <w:rsid w:val="0027596C"/>
    <w:rsid w:val="00280480"/>
    <w:rsid w:val="00281BB2"/>
    <w:rsid w:val="0028431E"/>
    <w:rsid w:val="002906BE"/>
    <w:rsid w:val="002928C3"/>
    <w:rsid w:val="002944CB"/>
    <w:rsid w:val="00296D0D"/>
    <w:rsid w:val="002975DD"/>
    <w:rsid w:val="002A03C3"/>
    <w:rsid w:val="002A49FC"/>
    <w:rsid w:val="002A5512"/>
    <w:rsid w:val="002A5ED6"/>
    <w:rsid w:val="002A66F6"/>
    <w:rsid w:val="002A6817"/>
    <w:rsid w:val="002B254E"/>
    <w:rsid w:val="002B3773"/>
    <w:rsid w:val="002B5E55"/>
    <w:rsid w:val="002B72E9"/>
    <w:rsid w:val="002C19D0"/>
    <w:rsid w:val="002C4C15"/>
    <w:rsid w:val="002C4FDA"/>
    <w:rsid w:val="002C5AFC"/>
    <w:rsid w:val="002C63A1"/>
    <w:rsid w:val="002C7998"/>
    <w:rsid w:val="002D0270"/>
    <w:rsid w:val="002D0891"/>
    <w:rsid w:val="002D50C8"/>
    <w:rsid w:val="002D61B6"/>
    <w:rsid w:val="002E32A8"/>
    <w:rsid w:val="002E4484"/>
    <w:rsid w:val="002E5C8B"/>
    <w:rsid w:val="002E647C"/>
    <w:rsid w:val="002F075B"/>
    <w:rsid w:val="002F09A0"/>
    <w:rsid w:val="002F154F"/>
    <w:rsid w:val="002F1E53"/>
    <w:rsid w:val="002F2CAA"/>
    <w:rsid w:val="002F3512"/>
    <w:rsid w:val="002F4126"/>
    <w:rsid w:val="002F65A1"/>
    <w:rsid w:val="002F6ED9"/>
    <w:rsid w:val="0030052C"/>
    <w:rsid w:val="0030350D"/>
    <w:rsid w:val="0030404A"/>
    <w:rsid w:val="00304F40"/>
    <w:rsid w:val="00305EE8"/>
    <w:rsid w:val="00307003"/>
    <w:rsid w:val="0030760D"/>
    <w:rsid w:val="00310467"/>
    <w:rsid w:val="00310DD8"/>
    <w:rsid w:val="003138D0"/>
    <w:rsid w:val="00317D52"/>
    <w:rsid w:val="00320E5A"/>
    <w:rsid w:val="003210F2"/>
    <w:rsid w:val="0032124B"/>
    <w:rsid w:val="003228FE"/>
    <w:rsid w:val="0032305E"/>
    <w:rsid w:val="00324950"/>
    <w:rsid w:val="003306E1"/>
    <w:rsid w:val="003320E4"/>
    <w:rsid w:val="00332BB3"/>
    <w:rsid w:val="00334477"/>
    <w:rsid w:val="00334BC8"/>
    <w:rsid w:val="0033525D"/>
    <w:rsid w:val="00337108"/>
    <w:rsid w:val="00337562"/>
    <w:rsid w:val="00337B62"/>
    <w:rsid w:val="00340681"/>
    <w:rsid w:val="00340D1E"/>
    <w:rsid w:val="003414F3"/>
    <w:rsid w:val="00342CD6"/>
    <w:rsid w:val="0034503F"/>
    <w:rsid w:val="0034528C"/>
    <w:rsid w:val="00345ACF"/>
    <w:rsid w:val="00345EBA"/>
    <w:rsid w:val="00346B32"/>
    <w:rsid w:val="00350DC0"/>
    <w:rsid w:val="00352123"/>
    <w:rsid w:val="0035613E"/>
    <w:rsid w:val="0036231D"/>
    <w:rsid w:val="00363EE9"/>
    <w:rsid w:val="003653F2"/>
    <w:rsid w:val="003713B1"/>
    <w:rsid w:val="0037295D"/>
    <w:rsid w:val="0037587E"/>
    <w:rsid w:val="00376128"/>
    <w:rsid w:val="00376FCE"/>
    <w:rsid w:val="0037742E"/>
    <w:rsid w:val="00377D56"/>
    <w:rsid w:val="00380B13"/>
    <w:rsid w:val="0038245A"/>
    <w:rsid w:val="003840E6"/>
    <w:rsid w:val="00385CFC"/>
    <w:rsid w:val="00392447"/>
    <w:rsid w:val="0039278C"/>
    <w:rsid w:val="0039337A"/>
    <w:rsid w:val="003935AC"/>
    <w:rsid w:val="0039481A"/>
    <w:rsid w:val="00394B97"/>
    <w:rsid w:val="00396C04"/>
    <w:rsid w:val="00397AA6"/>
    <w:rsid w:val="003A04AE"/>
    <w:rsid w:val="003A1A23"/>
    <w:rsid w:val="003A2573"/>
    <w:rsid w:val="003A3189"/>
    <w:rsid w:val="003A3CA7"/>
    <w:rsid w:val="003A43DB"/>
    <w:rsid w:val="003B33BD"/>
    <w:rsid w:val="003B34AD"/>
    <w:rsid w:val="003B3B81"/>
    <w:rsid w:val="003B4CD6"/>
    <w:rsid w:val="003B569D"/>
    <w:rsid w:val="003C1C44"/>
    <w:rsid w:val="003C1FD9"/>
    <w:rsid w:val="003C3C0E"/>
    <w:rsid w:val="003C3E4D"/>
    <w:rsid w:val="003C5B07"/>
    <w:rsid w:val="003C60FC"/>
    <w:rsid w:val="003C728E"/>
    <w:rsid w:val="003D11DD"/>
    <w:rsid w:val="003D1A11"/>
    <w:rsid w:val="003D41CF"/>
    <w:rsid w:val="003D42A6"/>
    <w:rsid w:val="003D480D"/>
    <w:rsid w:val="003D4BF2"/>
    <w:rsid w:val="003D4F21"/>
    <w:rsid w:val="003D4FAC"/>
    <w:rsid w:val="003D511D"/>
    <w:rsid w:val="003D68AA"/>
    <w:rsid w:val="003E0434"/>
    <w:rsid w:val="003E17E2"/>
    <w:rsid w:val="003E45BB"/>
    <w:rsid w:val="003E6669"/>
    <w:rsid w:val="003E7906"/>
    <w:rsid w:val="003F000F"/>
    <w:rsid w:val="003F0A64"/>
    <w:rsid w:val="003F3C50"/>
    <w:rsid w:val="003F4692"/>
    <w:rsid w:val="003F55F3"/>
    <w:rsid w:val="00401BF7"/>
    <w:rsid w:val="00403B14"/>
    <w:rsid w:val="00403B54"/>
    <w:rsid w:val="0040435D"/>
    <w:rsid w:val="00405048"/>
    <w:rsid w:val="00406202"/>
    <w:rsid w:val="00406A6A"/>
    <w:rsid w:val="00406B22"/>
    <w:rsid w:val="00410A47"/>
    <w:rsid w:val="00411F15"/>
    <w:rsid w:val="004131C9"/>
    <w:rsid w:val="0041426E"/>
    <w:rsid w:val="00416818"/>
    <w:rsid w:val="00416D56"/>
    <w:rsid w:val="0042013F"/>
    <w:rsid w:val="00422CCA"/>
    <w:rsid w:val="004240D5"/>
    <w:rsid w:val="004267E6"/>
    <w:rsid w:val="00426CD6"/>
    <w:rsid w:val="0043083F"/>
    <w:rsid w:val="00432622"/>
    <w:rsid w:val="004328A7"/>
    <w:rsid w:val="00434C74"/>
    <w:rsid w:val="004351E7"/>
    <w:rsid w:val="004362A3"/>
    <w:rsid w:val="004363CA"/>
    <w:rsid w:val="0043714F"/>
    <w:rsid w:val="00437391"/>
    <w:rsid w:val="00437B20"/>
    <w:rsid w:val="0044079C"/>
    <w:rsid w:val="00441402"/>
    <w:rsid w:val="00441849"/>
    <w:rsid w:val="004421A7"/>
    <w:rsid w:val="004436AF"/>
    <w:rsid w:val="004458A7"/>
    <w:rsid w:val="0044623B"/>
    <w:rsid w:val="00446B19"/>
    <w:rsid w:val="00447242"/>
    <w:rsid w:val="00447A8D"/>
    <w:rsid w:val="00452F7F"/>
    <w:rsid w:val="00454492"/>
    <w:rsid w:val="00454883"/>
    <w:rsid w:val="004558FE"/>
    <w:rsid w:val="00456EB4"/>
    <w:rsid w:val="00457827"/>
    <w:rsid w:val="004604A6"/>
    <w:rsid w:val="004717FD"/>
    <w:rsid w:val="004718F3"/>
    <w:rsid w:val="00474993"/>
    <w:rsid w:val="00475040"/>
    <w:rsid w:val="00475763"/>
    <w:rsid w:val="00482FE4"/>
    <w:rsid w:val="00483139"/>
    <w:rsid w:val="00486D8B"/>
    <w:rsid w:val="0048788F"/>
    <w:rsid w:val="00490C06"/>
    <w:rsid w:val="00491823"/>
    <w:rsid w:val="00492F0F"/>
    <w:rsid w:val="00493D40"/>
    <w:rsid w:val="00493EE3"/>
    <w:rsid w:val="004967B6"/>
    <w:rsid w:val="004972E9"/>
    <w:rsid w:val="004A1795"/>
    <w:rsid w:val="004A504B"/>
    <w:rsid w:val="004A5687"/>
    <w:rsid w:val="004A575A"/>
    <w:rsid w:val="004A6911"/>
    <w:rsid w:val="004A6CC9"/>
    <w:rsid w:val="004A7688"/>
    <w:rsid w:val="004B09AD"/>
    <w:rsid w:val="004B183F"/>
    <w:rsid w:val="004B3AC2"/>
    <w:rsid w:val="004B54E0"/>
    <w:rsid w:val="004B674D"/>
    <w:rsid w:val="004B7384"/>
    <w:rsid w:val="004B7DE0"/>
    <w:rsid w:val="004C03EA"/>
    <w:rsid w:val="004C221E"/>
    <w:rsid w:val="004C3768"/>
    <w:rsid w:val="004C403B"/>
    <w:rsid w:val="004C4269"/>
    <w:rsid w:val="004C667F"/>
    <w:rsid w:val="004D5B2A"/>
    <w:rsid w:val="004D6236"/>
    <w:rsid w:val="004D7F76"/>
    <w:rsid w:val="004D7F90"/>
    <w:rsid w:val="004E43F3"/>
    <w:rsid w:val="004E4DBB"/>
    <w:rsid w:val="004E4E41"/>
    <w:rsid w:val="004E73DB"/>
    <w:rsid w:val="004E7F9C"/>
    <w:rsid w:val="004F003A"/>
    <w:rsid w:val="004F3493"/>
    <w:rsid w:val="004F364B"/>
    <w:rsid w:val="004F5143"/>
    <w:rsid w:val="004F6268"/>
    <w:rsid w:val="00500996"/>
    <w:rsid w:val="0050168A"/>
    <w:rsid w:val="005049C1"/>
    <w:rsid w:val="005115A6"/>
    <w:rsid w:val="00512B09"/>
    <w:rsid w:val="00513578"/>
    <w:rsid w:val="005154FB"/>
    <w:rsid w:val="00515DB7"/>
    <w:rsid w:val="005220ED"/>
    <w:rsid w:val="00522312"/>
    <w:rsid w:val="00523966"/>
    <w:rsid w:val="00526521"/>
    <w:rsid w:val="00526D13"/>
    <w:rsid w:val="00532A93"/>
    <w:rsid w:val="00533796"/>
    <w:rsid w:val="00533BA8"/>
    <w:rsid w:val="00534292"/>
    <w:rsid w:val="00535EC0"/>
    <w:rsid w:val="00537267"/>
    <w:rsid w:val="00537343"/>
    <w:rsid w:val="00540BBD"/>
    <w:rsid w:val="00543F61"/>
    <w:rsid w:val="00543FEC"/>
    <w:rsid w:val="00546BE2"/>
    <w:rsid w:val="0055082E"/>
    <w:rsid w:val="00551552"/>
    <w:rsid w:val="00553585"/>
    <w:rsid w:val="00554924"/>
    <w:rsid w:val="00555D75"/>
    <w:rsid w:val="00556BD0"/>
    <w:rsid w:val="00557B57"/>
    <w:rsid w:val="00560DF0"/>
    <w:rsid w:val="00562587"/>
    <w:rsid w:val="005639BC"/>
    <w:rsid w:val="00564045"/>
    <w:rsid w:val="005640E8"/>
    <w:rsid w:val="0056759C"/>
    <w:rsid w:val="00575957"/>
    <w:rsid w:val="00576966"/>
    <w:rsid w:val="00577DB2"/>
    <w:rsid w:val="00580EC6"/>
    <w:rsid w:val="00586195"/>
    <w:rsid w:val="00591736"/>
    <w:rsid w:val="0059255C"/>
    <w:rsid w:val="005926EE"/>
    <w:rsid w:val="005936FC"/>
    <w:rsid w:val="00594F6F"/>
    <w:rsid w:val="0059513E"/>
    <w:rsid w:val="005957CD"/>
    <w:rsid w:val="005A1706"/>
    <w:rsid w:val="005A18EB"/>
    <w:rsid w:val="005A26A1"/>
    <w:rsid w:val="005A2A87"/>
    <w:rsid w:val="005A4158"/>
    <w:rsid w:val="005A4B8C"/>
    <w:rsid w:val="005A6AA4"/>
    <w:rsid w:val="005A6D9F"/>
    <w:rsid w:val="005B0507"/>
    <w:rsid w:val="005B361E"/>
    <w:rsid w:val="005B48FF"/>
    <w:rsid w:val="005C0706"/>
    <w:rsid w:val="005C1E32"/>
    <w:rsid w:val="005C5D08"/>
    <w:rsid w:val="005C700D"/>
    <w:rsid w:val="005D0651"/>
    <w:rsid w:val="005D0A2D"/>
    <w:rsid w:val="005D2C97"/>
    <w:rsid w:val="005D363F"/>
    <w:rsid w:val="005D4D04"/>
    <w:rsid w:val="005E08E3"/>
    <w:rsid w:val="005E2B2F"/>
    <w:rsid w:val="005E401F"/>
    <w:rsid w:val="005E57C0"/>
    <w:rsid w:val="005F15D8"/>
    <w:rsid w:val="005F4A20"/>
    <w:rsid w:val="005F77BB"/>
    <w:rsid w:val="005F7FA0"/>
    <w:rsid w:val="00601BCC"/>
    <w:rsid w:val="00602990"/>
    <w:rsid w:val="00604C15"/>
    <w:rsid w:val="00605175"/>
    <w:rsid w:val="006063D6"/>
    <w:rsid w:val="006070D5"/>
    <w:rsid w:val="006158D5"/>
    <w:rsid w:val="00620EBF"/>
    <w:rsid w:val="00624882"/>
    <w:rsid w:val="00625D83"/>
    <w:rsid w:val="006301F0"/>
    <w:rsid w:val="00630A4E"/>
    <w:rsid w:val="00633D26"/>
    <w:rsid w:val="00634C51"/>
    <w:rsid w:val="006361B4"/>
    <w:rsid w:val="006367E7"/>
    <w:rsid w:val="0064083A"/>
    <w:rsid w:val="00643152"/>
    <w:rsid w:val="00643975"/>
    <w:rsid w:val="00645371"/>
    <w:rsid w:val="00646572"/>
    <w:rsid w:val="00646AAD"/>
    <w:rsid w:val="006500C5"/>
    <w:rsid w:val="00650A64"/>
    <w:rsid w:val="00651984"/>
    <w:rsid w:val="00656BCB"/>
    <w:rsid w:val="00660B5A"/>
    <w:rsid w:val="00660F36"/>
    <w:rsid w:val="006623E7"/>
    <w:rsid w:val="00662B80"/>
    <w:rsid w:val="00666F91"/>
    <w:rsid w:val="00670380"/>
    <w:rsid w:val="00670F6C"/>
    <w:rsid w:val="00672E3F"/>
    <w:rsid w:val="00673BF9"/>
    <w:rsid w:val="006769EE"/>
    <w:rsid w:val="00676E58"/>
    <w:rsid w:val="00681210"/>
    <w:rsid w:val="00682758"/>
    <w:rsid w:val="006850AD"/>
    <w:rsid w:val="006852C7"/>
    <w:rsid w:val="006852CE"/>
    <w:rsid w:val="00687D2A"/>
    <w:rsid w:val="00692D14"/>
    <w:rsid w:val="00694807"/>
    <w:rsid w:val="00694817"/>
    <w:rsid w:val="00697B8F"/>
    <w:rsid w:val="006A29AD"/>
    <w:rsid w:val="006A2B0D"/>
    <w:rsid w:val="006A2F97"/>
    <w:rsid w:val="006A4909"/>
    <w:rsid w:val="006A51C3"/>
    <w:rsid w:val="006B3C50"/>
    <w:rsid w:val="006B5EF7"/>
    <w:rsid w:val="006B65C7"/>
    <w:rsid w:val="006B7D6C"/>
    <w:rsid w:val="006C0B5B"/>
    <w:rsid w:val="006C1727"/>
    <w:rsid w:val="006C32FD"/>
    <w:rsid w:val="006C3525"/>
    <w:rsid w:val="006C357B"/>
    <w:rsid w:val="006C39CE"/>
    <w:rsid w:val="006C4111"/>
    <w:rsid w:val="006D0FCC"/>
    <w:rsid w:val="006D1400"/>
    <w:rsid w:val="006D21F5"/>
    <w:rsid w:val="006D3089"/>
    <w:rsid w:val="006D4724"/>
    <w:rsid w:val="006D56DC"/>
    <w:rsid w:val="006D6B77"/>
    <w:rsid w:val="006E126D"/>
    <w:rsid w:val="006E1FC3"/>
    <w:rsid w:val="006E52D8"/>
    <w:rsid w:val="006F064E"/>
    <w:rsid w:val="006F11AF"/>
    <w:rsid w:val="006F2AAE"/>
    <w:rsid w:val="006F3D50"/>
    <w:rsid w:val="006F4ABD"/>
    <w:rsid w:val="007005A8"/>
    <w:rsid w:val="00703648"/>
    <w:rsid w:val="00704CE9"/>
    <w:rsid w:val="00705192"/>
    <w:rsid w:val="0070616B"/>
    <w:rsid w:val="00706295"/>
    <w:rsid w:val="00706FDA"/>
    <w:rsid w:val="0071004E"/>
    <w:rsid w:val="00711F9A"/>
    <w:rsid w:val="00713810"/>
    <w:rsid w:val="00715A35"/>
    <w:rsid w:val="007166C8"/>
    <w:rsid w:val="0071734E"/>
    <w:rsid w:val="007301FF"/>
    <w:rsid w:val="007303A5"/>
    <w:rsid w:val="00730B3E"/>
    <w:rsid w:val="00732121"/>
    <w:rsid w:val="0073290F"/>
    <w:rsid w:val="00733502"/>
    <w:rsid w:val="00733C50"/>
    <w:rsid w:val="0073420B"/>
    <w:rsid w:val="0073458C"/>
    <w:rsid w:val="00735855"/>
    <w:rsid w:val="00735B49"/>
    <w:rsid w:val="00736367"/>
    <w:rsid w:val="00736880"/>
    <w:rsid w:val="00737CE9"/>
    <w:rsid w:val="00740B09"/>
    <w:rsid w:val="00743952"/>
    <w:rsid w:val="00744344"/>
    <w:rsid w:val="0074744C"/>
    <w:rsid w:val="0074760E"/>
    <w:rsid w:val="007501C4"/>
    <w:rsid w:val="007508C7"/>
    <w:rsid w:val="00751FC6"/>
    <w:rsid w:val="00754ABA"/>
    <w:rsid w:val="00761C6C"/>
    <w:rsid w:val="0076599C"/>
    <w:rsid w:val="00765EF1"/>
    <w:rsid w:val="00767A75"/>
    <w:rsid w:val="00780DB7"/>
    <w:rsid w:val="007823E9"/>
    <w:rsid w:val="0078268B"/>
    <w:rsid w:val="00782B0D"/>
    <w:rsid w:val="00785FF2"/>
    <w:rsid w:val="0078634D"/>
    <w:rsid w:val="00786D38"/>
    <w:rsid w:val="0079198E"/>
    <w:rsid w:val="00792073"/>
    <w:rsid w:val="00793DA4"/>
    <w:rsid w:val="00794568"/>
    <w:rsid w:val="00796372"/>
    <w:rsid w:val="00796678"/>
    <w:rsid w:val="007A0BC7"/>
    <w:rsid w:val="007A1546"/>
    <w:rsid w:val="007A228C"/>
    <w:rsid w:val="007A2308"/>
    <w:rsid w:val="007A368E"/>
    <w:rsid w:val="007A3B3A"/>
    <w:rsid w:val="007A5868"/>
    <w:rsid w:val="007A5B16"/>
    <w:rsid w:val="007B04CE"/>
    <w:rsid w:val="007B3312"/>
    <w:rsid w:val="007B647F"/>
    <w:rsid w:val="007B6871"/>
    <w:rsid w:val="007B7545"/>
    <w:rsid w:val="007B7A2F"/>
    <w:rsid w:val="007C2935"/>
    <w:rsid w:val="007C3250"/>
    <w:rsid w:val="007C3D33"/>
    <w:rsid w:val="007C3E35"/>
    <w:rsid w:val="007D0E0D"/>
    <w:rsid w:val="007D197C"/>
    <w:rsid w:val="007D294A"/>
    <w:rsid w:val="007D47D2"/>
    <w:rsid w:val="007D59C3"/>
    <w:rsid w:val="007D6920"/>
    <w:rsid w:val="007D6EC0"/>
    <w:rsid w:val="007D7E1D"/>
    <w:rsid w:val="007E066E"/>
    <w:rsid w:val="007E2D0D"/>
    <w:rsid w:val="007E4DD8"/>
    <w:rsid w:val="007E4F32"/>
    <w:rsid w:val="007E6605"/>
    <w:rsid w:val="007F052A"/>
    <w:rsid w:val="007F20F0"/>
    <w:rsid w:val="007F3CAB"/>
    <w:rsid w:val="007F6487"/>
    <w:rsid w:val="007F78BE"/>
    <w:rsid w:val="007F7FB6"/>
    <w:rsid w:val="00800C5C"/>
    <w:rsid w:val="008148EE"/>
    <w:rsid w:val="00814B01"/>
    <w:rsid w:val="00814EE1"/>
    <w:rsid w:val="00821B68"/>
    <w:rsid w:val="0082322F"/>
    <w:rsid w:val="0082651C"/>
    <w:rsid w:val="00830019"/>
    <w:rsid w:val="0083071A"/>
    <w:rsid w:val="00831386"/>
    <w:rsid w:val="00831938"/>
    <w:rsid w:val="00831979"/>
    <w:rsid w:val="008335FB"/>
    <w:rsid w:val="00834943"/>
    <w:rsid w:val="00842FFA"/>
    <w:rsid w:val="00846F7B"/>
    <w:rsid w:val="00851352"/>
    <w:rsid w:val="008542B0"/>
    <w:rsid w:val="00857077"/>
    <w:rsid w:val="00857F21"/>
    <w:rsid w:val="00862292"/>
    <w:rsid w:val="00862CC9"/>
    <w:rsid w:val="00863230"/>
    <w:rsid w:val="00865BD0"/>
    <w:rsid w:val="008717D8"/>
    <w:rsid w:val="0087215C"/>
    <w:rsid w:val="00872768"/>
    <w:rsid w:val="008735F1"/>
    <w:rsid w:val="0087417C"/>
    <w:rsid w:val="00875D25"/>
    <w:rsid w:val="008761F4"/>
    <w:rsid w:val="00880E35"/>
    <w:rsid w:val="00881953"/>
    <w:rsid w:val="008833EA"/>
    <w:rsid w:val="008846A4"/>
    <w:rsid w:val="008875FE"/>
    <w:rsid w:val="00887F8E"/>
    <w:rsid w:val="0089029C"/>
    <w:rsid w:val="00891FBA"/>
    <w:rsid w:val="00895832"/>
    <w:rsid w:val="00896234"/>
    <w:rsid w:val="00897E43"/>
    <w:rsid w:val="008A07FD"/>
    <w:rsid w:val="008A0BE0"/>
    <w:rsid w:val="008A23B0"/>
    <w:rsid w:val="008A5A5B"/>
    <w:rsid w:val="008A68FB"/>
    <w:rsid w:val="008A6EF8"/>
    <w:rsid w:val="008A6F28"/>
    <w:rsid w:val="008A7776"/>
    <w:rsid w:val="008B05FD"/>
    <w:rsid w:val="008B0EED"/>
    <w:rsid w:val="008B0F16"/>
    <w:rsid w:val="008B4EDF"/>
    <w:rsid w:val="008B6040"/>
    <w:rsid w:val="008B6F6B"/>
    <w:rsid w:val="008C07B5"/>
    <w:rsid w:val="008C222B"/>
    <w:rsid w:val="008C5738"/>
    <w:rsid w:val="008C5B35"/>
    <w:rsid w:val="008C64A9"/>
    <w:rsid w:val="008C7EAD"/>
    <w:rsid w:val="008D0CFE"/>
    <w:rsid w:val="008D2B27"/>
    <w:rsid w:val="008D48D0"/>
    <w:rsid w:val="008D5BE5"/>
    <w:rsid w:val="008D6152"/>
    <w:rsid w:val="008E0D28"/>
    <w:rsid w:val="008E2117"/>
    <w:rsid w:val="008E4294"/>
    <w:rsid w:val="008E583D"/>
    <w:rsid w:val="008E620E"/>
    <w:rsid w:val="008E64AB"/>
    <w:rsid w:val="008E7BA9"/>
    <w:rsid w:val="008F04D4"/>
    <w:rsid w:val="008F0F81"/>
    <w:rsid w:val="008F153F"/>
    <w:rsid w:val="008F27BF"/>
    <w:rsid w:val="008F7024"/>
    <w:rsid w:val="008F7A95"/>
    <w:rsid w:val="008F7DBF"/>
    <w:rsid w:val="00901BF3"/>
    <w:rsid w:val="0090265B"/>
    <w:rsid w:val="00902914"/>
    <w:rsid w:val="00910FC7"/>
    <w:rsid w:val="0091159F"/>
    <w:rsid w:val="00911BBC"/>
    <w:rsid w:val="00911BEE"/>
    <w:rsid w:val="009120E0"/>
    <w:rsid w:val="009142EC"/>
    <w:rsid w:val="009154C3"/>
    <w:rsid w:val="009226D2"/>
    <w:rsid w:val="00922CD5"/>
    <w:rsid w:val="00923540"/>
    <w:rsid w:val="00925A0B"/>
    <w:rsid w:val="00925EAD"/>
    <w:rsid w:val="00926767"/>
    <w:rsid w:val="00927334"/>
    <w:rsid w:val="00930757"/>
    <w:rsid w:val="009361D5"/>
    <w:rsid w:val="00936B10"/>
    <w:rsid w:val="0094113B"/>
    <w:rsid w:val="0094180E"/>
    <w:rsid w:val="00941893"/>
    <w:rsid w:val="0094215C"/>
    <w:rsid w:val="009428A4"/>
    <w:rsid w:val="00947A98"/>
    <w:rsid w:val="009520F9"/>
    <w:rsid w:val="00953BAF"/>
    <w:rsid w:val="00954AD3"/>
    <w:rsid w:val="00956555"/>
    <w:rsid w:val="00956D88"/>
    <w:rsid w:val="00957E73"/>
    <w:rsid w:val="00960C07"/>
    <w:rsid w:val="009631A9"/>
    <w:rsid w:val="00963263"/>
    <w:rsid w:val="009640D0"/>
    <w:rsid w:val="009659F4"/>
    <w:rsid w:val="00966CDA"/>
    <w:rsid w:val="00970434"/>
    <w:rsid w:val="00970D60"/>
    <w:rsid w:val="009718C8"/>
    <w:rsid w:val="00977B84"/>
    <w:rsid w:val="00983418"/>
    <w:rsid w:val="00986A5F"/>
    <w:rsid w:val="00987EEE"/>
    <w:rsid w:val="0099390E"/>
    <w:rsid w:val="009939DE"/>
    <w:rsid w:val="009940DF"/>
    <w:rsid w:val="009943AD"/>
    <w:rsid w:val="00995B80"/>
    <w:rsid w:val="009960E5"/>
    <w:rsid w:val="009A0635"/>
    <w:rsid w:val="009A14D5"/>
    <w:rsid w:val="009A40F1"/>
    <w:rsid w:val="009A4127"/>
    <w:rsid w:val="009A5F80"/>
    <w:rsid w:val="009A7ADC"/>
    <w:rsid w:val="009A7E31"/>
    <w:rsid w:val="009B0AD3"/>
    <w:rsid w:val="009B0D30"/>
    <w:rsid w:val="009B14BC"/>
    <w:rsid w:val="009B3F15"/>
    <w:rsid w:val="009B53F4"/>
    <w:rsid w:val="009B6B8A"/>
    <w:rsid w:val="009B7D06"/>
    <w:rsid w:val="009C037C"/>
    <w:rsid w:val="009C092D"/>
    <w:rsid w:val="009C19B7"/>
    <w:rsid w:val="009C4A77"/>
    <w:rsid w:val="009C59C3"/>
    <w:rsid w:val="009C5ABB"/>
    <w:rsid w:val="009C7B50"/>
    <w:rsid w:val="009D04A5"/>
    <w:rsid w:val="009D0668"/>
    <w:rsid w:val="009D0D4C"/>
    <w:rsid w:val="009D0ECF"/>
    <w:rsid w:val="009D26BB"/>
    <w:rsid w:val="009D4235"/>
    <w:rsid w:val="009D49B0"/>
    <w:rsid w:val="009D4C58"/>
    <w:rsid w:val="009D7C51"/>
    <w:rsid w:val="009E196C"/>
    <w:rsid w:val="009E29F3"/>
    <w:rsid w:val="009F068A"/>
    <w:rsid w:val="009F2912"/>
    <w:rsid w:val="009F346E"/>
    <w:rsid w:val="009F36BF"/>
    <w:rsid w:val="009F6844"/>
    <w:rsid w:val="009F7A83"/>
    <w:rsid w:val="009F7AF9"/>
    <w:rsid w:val="00A032C6"/>
    <w:rsid w:val="00A06C0E"/>
    <w:rsid w:val="00A10035"/>
    <w:rsid w:val="00A10369"/>
    <w:rsid w:val="00A111B6"/>
    <w:rsid w:val="00A13532"/>
    <w:rsid w:val="00A13740"/>
    <w:rsid w:val="00A17391"/>
    <w:rsid w:val="00A20043"/>
    <w:rsid w:val="00A20D12"/>
    <w:rsid w:val="00A26D27"/>
    <w:rsid w:val="00A31530"/>
    <w:rsid w:val="00A33601"/>
    <w:rsid w:val="00A34EE0"/>
    <w:rsid w:val="00A36675"/>
    <w:rsid w:val="00A376EE"/>
    <w:rsid w:val="00A37D38"/>
    <w:rsid w:val="00A37D93"/>
    <w:rsid w:val="00A41A47"/>
    <w:rsid w:val="00A42A99"/>
    <w:rsid w:val="00A42C60"/>
    <w:rsid w:val="00A44C66"/>
    <w:rsid w:val="00A45286"/>
    <w:rsid w:val="00A468B7"/>
    <w:rsid w:val="00A46F35"/>
    <w:rsid w:val="00A50B46"/>
    <w:rsid w:val="00A5151A"/>
    <w:rsid w:val="00A55FD0"/>
    <w:rsid w:val="00A561C7"/>
    <w:rsid w:val="00A57E0A"/>
    <w:rsid w:val="00A60098"/>
    <w:rsid w:val="00A64B1B"/>
    <w:rsid w:val="00A64B82"/>
    <w:rsid w:val="00A64FE5"/>
    <w:rsid w:val="00A667C2"/>
    <w:rsid w:val="00A67827"/>
    <w:rsid w:val="00A704A3"/>
    <w:rsid w:val="00A75FB0"/>
    <w:rsid w:val="00A82336"/>
    <w:rsid w:val="00A823F6"/>
    <w:rsid w:val="00A82538"/>
    <w:rsid w:val="00A8260F"/>
    <w:rsid w:val="00A82CA5"/>
    <w:rsid w:val="00A84507"/>
    <w:rsid w:val="00A86D09"/>
    <w:rsid w:val="00A8719E"/>
    <w:rsid w:val="00A90C0A"/>
    <w:rsid w:val="00A92A64"/>
    <w:rsid w:val="00A94721"/>
    <w:rsid w:val="00A9549C"/>
    <w:rsid w:val="00A97B21"/>
    <w:rsid w:val="00AA0A89"/>
    <w:rsid w:val="00AA2BE4"/>
    <w:rsid w:val="00AA4CF1"/>
    <w:rsid w:val="00AA5368"/>
    <w:rsid w:val="00AA6429"/>
    <w:rsid w:val="00AA678C"/>
    <w:rsid w:val="00AB23F9"/>
    <w:rsid w:val="00AB376E"/>
    <w:rsid w:val="00AB4479"/>
    <w:rsid w:val="00AB50A4"/>
    <w:rsid w:val="00AB528A"/>
    <w:rsid w:val="00AB52BF"/>
    <w:rsid w:val="00AC01AA"/>
    <w:rsid w:val="00AC0C60"/>
    <w:rsid w:val="00AC1997"/>
    <w:rsid w:val="00AC2BA8"/>
    <w:rsid w:val="00AC4D86"/>
    <w:rsid w:val="00AC4F72"/>
    <w:rsid w:val="00AD0935"/>
    <w:rsid w:val="00AD25A6"/>
    <w:rsid w:val="00AD2FBC"/>
    <w:rsid w:val="00AD76DE"/>
    <w:rsid w:val="00AE005B"/>
    <w:rsid w:val="00AE3C7F"/>
    <w:rsid w:val="00AE40E7"/>
    <w:rsid w:val="00AE531A"/>
    <w:rsid w:val="00AF0F1C"/>
    <w:rsid w:val="00AF1D90"/>
    <w:rsid w:val="00AF496F"/>
    <w:rsid w:val="00AF741A"/>
    <w:rsid w:val="00B01447"/>
    <w:rsid w:val="00B01ADB"/>
    <w:rsid w:val="00B036C5"/>
    <w:rsid w:val="00B04161"/>
    <w:rsid w:val="00B056F9"/>
    <w:rsid w:val="00B065E3"/>
    <w:rsid w:val="00B10231"/>
    <w:rsid w:val="00B106E9"/>
    <w:rsid w:val="00B11E3D"/>
    <w:rsid w:val="00B11FC0"/>
    <w:rsid w:val="00B129F8"/>
    <w:rsid w:val="00B12A0E"/>
    <w:rsid w:val="00B131F3"/>
    <w:rsid w:val="00B13772"/>
    <w:rsid w:val="00B14D29"/>
    <w:rsid w:val="00B14D2C"/>
    <w:rsid w:val="00B1570C"/>
    <w:rsid w:val="00B17E82"/>
    <w:rsid w:val="00B209D5"/>
    <w:rsid w:val="00B20A5F"/>
    <w:rsid w:val="00B22D31"/>
    <w:rsid w:val="00B25655"/>
    <w:rsid w:val="00B300F3"/>
    <w:rsid w:val="00B30E10"/>
    <w:rsid w:val="00B31D40"/>
    <w:rsid w:val="00B32253"/>
    <w:rsid w:val="00B331CF"/>
    <w:rsid w:val="00B34C1A"/>
    <w:rsid w:val="00B35271"/>
    <w:rsid w:val="00B364E9"/>
    <w:rsid w:val="00B43EE0"/>
    <w:rsid w:val="00B4575A"/>
    <w:rsid w:val="00B46845"/>
    <w:rsid w:val="00B4705D"/>
    <w:rsid w:val="00B50DD9"/>
    <w:rsid w:val="00B51ADB"/>
    <w:rsid w:val="00B53B5A"/>
    <w:rsid w:val="00B556A5"/>
    <w:rsid w:val="00B575BA"/>
    <w:rsid w:val="00B578AB"/>
    <w:rsid w:val="00B60F36"/>
    <w:rsid w:val="00B612B1"/>
    <w:rsid w:val="00B626B6"/>
    <w:rsid w:val="00B636A5"/>
    <w:rsid w:val="00B653C3"/>
    <w:rsid w:val="00B65712"/>
    <w:rsid w:val="00B66CEB"/>
    <w:rsid w:val="00B67DC9"/>
    <w:rsid w:val="00B70F11"/>
    <w:rsid w:val="00B71608"/>
    <w:rsid w:val="00B742F2"/>
    <w:rsid w:val="00B75293"/>
    <w:rsid w:val="00B75B22"/>
    <w:rsid w:val="00B75BDA"/>
    <w:rsid w:val="00B75D67"/>
    <w:rsid w:val="00B76429"/>
    <w:rsid w:val="00B77638"/>
    <w:rsid w:val="00B777A9"/>
    <w:rsid w:val="00B779B1"/>
    <w:rsid w:val="00B800B5"/>
    <w:rsid w:val="00B80343"/>
    <w:rsid w:val="00B8361C"/>
    <w:rsid w:val="00B83BF3"/>
    <w:rsid w:val="00B86471"/>
    <w:rsid w:val="00B86F25"/>
    <w:rsid w:val="00B907DD"/>
    <w:rsid w:val="00B92DD7"/>
    <w:rsid w:val="00B93265"/>
    <w:rsid w:val="00B94040"/>
    <w:rsid w:val="00B94152"/>
    <w:rsid w:val="00B95566"/>
    <w:rsid w:val="00B95592"/>
    <w:rsid w:val="00B956D4"/>
    <w:rsid w:val="00B96BBE"/>
    <w:rsid w:val="00B97446"/>
    <w:rsid w:val="00B979D2"/>
    <w:rsid w:val="00BA3730"/>
    <w:rsid w:val="00BA7432"/>
    <w:rsid w:val="00BA7AA7"/>
    <w:rsid w:val="00BB0253"/>
    <w:rsid w:val="00BB075C"/>
    <w:rsid w:val="00BB2764"/>
    <w:rsid w:val="00BB540E"/>
    <w:rsid w:val="00BC11BE"/>
    <w:rsid w:val="00BC1AA0"/>
    <w:rsid w:val="00BC2426"/>
    <w:rsid w:val="00BC2495"/>
    <w:rsid w:val="00BC314A"/>
    <w:rsid w:val="00BC40C9"/>
    <w:rsid w:val="00BC4638"/>
    <w:rsid w:val="00BC6977"/>
    <w:rsid w:val="00BC7EB9"/>
    <w:rsid w:val="00BC7FCC"/>
    <w:rsid w:val="00BD087F"/>
    <w:rsid w:val="00BD2643"/>
    <w:rsid w:val="00BD56B1"/>
    <w:rsid w:val="00BD6558"/>
    <w:rsid w:val="00BD769A"/>
    <w:rsid w:val="00BD76B0"/>
    <w:rsid w:val="00BE1DAB"/>
    <w:rsid w:val="00BE1EEB"/>
    <w:rsid w:val="00BE2873"/>
    <w:rsid w:val="00BE4B44"/>
    <w:rsid w:val="00BE4D74"/>
    <w:rsid w:val="00BE7273"/>
    <w:rsid w:val="00BE7B58"/>
    <w:rsid w:val="00BF1354"/>
    <w:rsid w:val="00BF2AAA"/>
    <w:rsid w:val="00BF2AD7"/>
    <w:rsid w:val="00BF2F76"/>
    <w:rsid w:val="00BF3022"/>
    <w:rsid w:val="00BF3214"/>
    <w:rsid w:val="00BF4DB8"/>
    <w:rsid w:val="00BF4FE4"/>
    <w:rsid w:val="00BF5573"/>
    <w:rsid w:val="00BF65C0"/>
    <w:rsid w:val="00C00851"/>
    <w:rsid w:val="00C01D8C"/>
    <w:rsid w:val="00C03306"/>
    <w:rsid w:val="00C045ED"/>
    <w:rsid w:val="00C07207"/>
    <w:rsid w:val="00C108B6"/>
    <w:rsid w:val="00C15867"/>
    <w:rsid w:val="00C15A78"/>
    <w:rsid w:val="00C16EC7"/>
    <w:rsid w:val="00C16FAF"/>
    <w:rsid w:val="00C20185"/>
    <w:rsid w:val="00C2296D"/>
    <w:rsid w:val="00C23155"/>
    <w:rsid w:val="00C23D20"/>
    <w:rsid w:val="00C30362"/>
    <w:rsid w:val="00C317A1"/>
    <w:rsid w:val="00C32FFB"/>
    <w:rsid w:val="00C4041F"/>
    <w:rsid w:val="00C40C41"/>
    <w:rsid w:val="00C42FB5"/>
    <w:rsid w:val="00C44DB1"/>
    <w:rsid w:val="00C45885"/>
    <w:rsid w:val="00C50F22"/>
    <w:rsid w:val="00C52AB0"/>
    <w:rsid w:val="00C558CC"/>
    <w:rsid w:val="00C55EE4"/>
    <w:rsid w:val="00C57971"/>
    <w:rsid w:val="00C60ECB"/>
    <w:rsid w:val="00C626F3"/>
    <w:rsid w:val="00C642BD"/>
    <w:rsid w:val="00C65BD7"/>
    <w:rsid w:val="00C674C9"/>
    <w:rsid w:val="00C76BA4"/>
    <w:rsid w:val="00C77B9C"/>
    <w:rsid w:val="00C80BEE"/>
    <w:rsid w:val="00C83A48"/>
    <w:rsid w:val="00C85865"/>
    <w:rsid w:val="00C85E85"/>
    <w:rsid w:val="00C86F75"/>
    <w:rsid w:val="00C9047C"/>
    <w:rsid w:val="00C9132B"/>
    <w:rsid w:val="00C9205F"/>
    <w:rsid w:val="00C95B28"/>
    <w:rsid w:val="00C963E4"/>
    <w:rsid w:val="00C9673A"/>
    <w:rsid w:val="00CA2EAE"/>
    <w:rsid w:val="00CA37D3"/>
    <w:rsid w:val="00CA4AC1"/>
    <w:rsid w:val="00CA5168"/>
    <w:rsid w:val="00CA54BB"/>
    <w:rsid w:val="00CA59FB"/>
    <w:rsid w:val="00CA6BBA"/>
    <w:rsid w:val="00CB0316"/>
    <w:rsid w:val="00CB0A2C"/>
    <w:rsid w:val="00CB0B11"/>
    <w:rsid w:val="00CB426A"/>
    <w:rsid w:val="00CB5354"/>
    <w:rsid w:val="00CB57E2"/>
    <w:rsid w:val="00CC036C"/>
    <w:rsid w:val="00CC0DE9"/>
    <w:rsid w:val="00CC1072"/>
    <w:rsid w:val="00CC315C"/>
    <w:rsid w:val="00CC34C6"/>
    <w:rsid w:val="00CC3C9E"/>
    <w:rsid w:val="00CC4FA5"/>
    <w:rsid w:val="00CC5482"/>
    <w:rsid w:val="00CC6A14"/>
    <w:rsid w:val="00CC70A3"/>
    <w:rsid w:val="00CC77A6"/>
    <w:rsid w:val="00CD19AC"/>
    <w:rsid w:val="00CD4442"/>
    <w:rsid w:val="00CD53C3"/>
    <w:rsid w:val="00CD574E"/>
    <w:rsid w:val="00CD5790"/>
    <w:rsid w:val="00CD773C"/>
    <w:rsid w:val="00CE06F2"/>
    <w:rsid w:val="00CE4C22"/>
    <w:rsid w:val="00CE5BF9"/>
    <w:rsid w:val="00CE6B65"/>
    <w:rsid w:val="00CE76E5"/>
    <w:rsid w:val="00CE7BE1"/>
    <w:rsid w:val="00CF1175"/>
    <w:rsid w:val="00CF3834"/>
    <w:rsid w:val="00CF41EC"/>
    <w:rsid w:val="00CF5D04"/>
    <w:rsid w:val="00CF68E4"/>
    <w:rsid w:val="00CF6F65"/>
    <w:rsid w:val="00D04DE4"/>
    <w:rsid w:val="00D063F1"/>
    <w:rsid w:val="00D1024A"/>
    <w:rsid w:val="00D10D6E"/>
    <w:rsid w:val="00D14F22"/>
    <w:rsid w:val="00D16ED3"/>
    <w:rsid w:val="00D17440"/>
    <w:rsid w:val="00D20938"/>
    <w:rsid w:val="00D219F4"/>
    <w:rsid w:val="00D21CF6"/>
    <w:rsid w:val="00D251C1"/>
    <w:rsid w:val="00D27FFE"/>
    <w:rsid w:val="00D31A8B"/>
    <w:rsid w:val="00D334B6"/>
    <w:rsid w:val="00D34ED3"/>
    <w:rsid w:val="00D34F1D"/>
    <w:rsid w:val="00D34F2E"/>
    <w:rsid w:val="00D350DA"/>
    <w:rsid w:val="00D3524A"/>
    <w:rsid w:val="00D371AD"/>
    <w:rsid w:val="00D4296F"/>
    <w:rsid w:val="00D42980"/>
    <w:rsid w:val="00D42F15"/>
    <w:rsid w:val="00D45270"/>
    <w:rsid w:val="00D45656"/>
    <w:rsid w:val="00D45971"/>
    <w:rsid w:val="00D46D7A"/>
    <w:rsid w:val="00D4741C"/>
    <w:rsid w:val="00D47A2B"/>
    <w:rsid w:val="00D51D95"/>
    <w:rsid w:val="00D52DD9"/>
    <w:rsid w:val="00D560A1"/>
    <w:rsid w:val="00D57918"/>
    <w:rsid w:val="00D60A53"/>
    <w:rsid w:val="00D6567F"/>
    <w:rsid w:val="00D65D33"/>
    <w:rsid w:val="00D737F0"/>
    <w:rsid w:val="00D73DC6"/>
    <w:rsid w:val="00D74C1A"/>
    <w:rsid w:val="00D754C1"/>
    <w:rsid w:val="00D7565F"/>
    <w:rsid w:val="00D77393"/>
    <w:rsid w:val="00D773F0"/>
    <w:rsid w:val="00D77A35"/>
    <w:rsid w:val="00D80B9F"/>
    <w:rsid w:val="00D81B3E"/>
    <w:rsid w:val="00D83F8B"/>
    <w:rsid w:val="00D8476E"/>
    <w:rsid w:val="00D84F85"/>
    <w:rsid w:val="00D870A9"/>
    <w:rsid w:val="00D87C33"/>
    <w:rsid w:val="00D87C42"/>
    <w:rsid w:val="00D90C70"/>
    <w:rsid w:val="00D90E49"/>
    <w:rsid w:val="00D93592"/>
    <w:rsid w:val="00D93652"/>
    <w:rsid w:val="00D9453F"/>
    <w:rsid w:val="00D94574"/>
    <w:rsid w:val="00D96ADE"/>
    <w:rsid w:val="00D96D43"/>
    <w:rsid w:val="00DA0C85"/>
    <w:rsid w:val="00DA0CE2"/>
    <w:rsid w:val="00DA2D2B"/>
    <w:rsid w:val="00DA3411"/>
    <w:rsid w:val="00DA475E"/>
    <w:rsid w:val="00DA7A07"/>
    <w:rsid w:val="00DB2CC0"/>
    <w:rsid w:val="00DB6CC1"/>
    <w:rsid w:val="00DC0B2C"/>
    <w:rsid w:val="00DC31EE"/>
    <w:rsid w:val="00DC6759"/>
    <w:rsid w:val="00DC6912"/>
    <w:rsid w:val="00DC6A10"/>
    <w:rsid w:val="00DD088E"/>
    <w:rsid w:val="00DD5347"/>
    <w:rsid w:val="00DD5395"/>
    <w:rsid w:val="00DD5C11"/>
    <w:rsid w:val="00DD6980"/>
    <w:rsid w:val="00DD7100"/>
    <w:rsid w:val="00DE07FB"/>
    <w:rsid w:val="00DE2478"/>
    <w:rsid w:val="00DE26F5"/>
    <w:rsid w:val="00DE2D3C"/>
    <w:rsid w:val="00DE3BB9"/>
    <w:rsid w:val="00DE5FDC"/>
    <w:rsid w:val="00DE657E"/>
    <w:rsid w:val="00DF110D"/>
    <w:rsid w:val="00DF21FA"/>
    <w:rsid w:val="00DF4704"/>
    <w:rsid w:val="00DF493F"/>
    <w:rsid w:val="00DF6AE6"/>
    <w:rsid w:val="00E01BD7"/>
    <w:rsid w:val="00E024AA"/>
    <w:rsid w:val="00E03A39"/>
    <w:rsid w:val="00E03A7E"/>
    <w:rsid w:val="00E15C77"/>
    <w:rsid w:val="00E16AFA"/>
    <w:rsid w:val="00E22755"/>
    <w:rsid w:val="00E23521"/>
    <w:rsid w:val="00E250F1"/>
    <w:rsid w:val="00E257A6"/>
    <w:rsid w:val="00E26B53"/>
    <w:rsid w:val="00E30C5D"/>
    <w:rsid w:val="00E33229"/>
    <w:rsid w:val="00E3550D"/>
    <w:rsid w:val="00E36C9C"/>
    <w:rsid w:val="00E40021"/>
    <w:rsid w:val="00E4484F"/>
    <w:rsid w:val="00E44D62"/>
    <w:rsid w:val="00E5091B"/>
    <w:rsid w:val="00E51A77"/>
    <w:rsid w:val="00E52838"/>
    <w:rsid w:val="00E57278"/>
    <w:rsid w:val="00E574DF"/>
    <w:rsid w:val="00E57B68"/>
    <w:rsid w:val="00E60DB9"/>
    <w:rsid w:val="00E610FA"/>
    <w:rsid w:val="00E612ED"/>
    <w:rsid w:val="00E614E0"/>
    <w:rsid w:val="00E62554"/>
    <w:rsid w:val="00E62D48"/>
    <w:rsid w:val="00E6584D"/>
    <w:rsid w:val="00E668C5"/>
    <w:rsid w:val="00E66BA1"/>
    <w:rsid w:val="00E7212D"/>
    <w:rsid w:val="00E72996"/>
    <w:rsid w:val="00E73C68"/>
    <w:rsid w:val="00E73F7F"/>
    <w:rsid w:val="00E753E8"/>
    <w:rsid w:val="00E75ED9"/>
    <w:rsid w:val="00E762AE"/>
    <w:rsid w:val="00E76A36"/>
    <w:rsid w:val="00E76C82"/>
    <w:rsid w:val="00E807E9"/>
    <w:rsid w:val="00E816F3"/>
    <w:rsid w:val="00E8211F"/>
    <w:rsid w:val="00E82824"/>
    <w:rsid w:val="00E83954"/>
    <w:rsid w:val="00E83C6F"/>
    <w:rsid w:val="00E85409"/>
    <w:rsid w:val="00E85C34"/>
    <w:rsid w:val="00E87E83"/>
    <w:rsid w:val="00E90778"/>
    <w:rsid w:val="00E91266"/>
    <w:rsid w:val="00E92D25"/>
    <w:rsid w:val="00E94037"/>
    <w:rsid w:val="00E94A67"/>
    <w:rsid w:val="00E9532E"/>
    <w:rsid w:val="00E95B38"/>
    <w:rsid w:val="00E95DA6"/>
    <w:rsid w:val="00E96D81"/>
    <w:rsid w:val="00E976E0"/>
    <w:rsid w:val="00EA2FA0"/>
    <w:rsid w:val="00EA429F"/>
    <w:rsid w:val="00EA4F9E"/>
    <w:rsid w:val="00EA5276"/>
    <w:rsid w:val="00EA63CA"/>
    <w:rsid w:val="00EA6D3B"/>
    <w:rsid w:val="00EB00AD"/>
    <w:rsid w:val="00EB136C"/>
    <w:rsid w:val="00EB1878"/>
    <w:rsid w:val="00EB1EE0"/>
    <w:rsid w:val="00EB22E8"/>
    <w:rsid w:val="00EB2FD1"/>
    <w:rsid w:val="00EB433F"/>
    <w:rsid w:val="00EB480E"/>
    <w:rsid w:val="00EB4A44"/>
    <w:rsid w:val="00EB5EC6"/>
    <w:rsid w:val="00EB7F58"/>
    <w:rsid w:val="00EB7FC9"/>
    <w:rsid w:val="00EC6E05"/>
    <w:rsid w:val="00EC788B"/>
    <w:rsid w:val="00ED0377"/>
    <w:rsid w:val="00ED0EE6"/>
    <w:rsid w:val="00ED27E8"/>
    <w:rsid w:val="00ED2AB7"/>
    <w:rsid w:val="00ED3DAD"/>
    <w:rsid w:val="00ED47AE"/>
    <w:rsid w:val="00ED6CD4"/>
    <w:rsid w:val="00ED7137"/>
    <w:rsid w:val="00ED7909"/>
    <w:rsid w:val="00EE2FF8"/>
    <w:rsid w:val="00EE3BDD"/>
    <w:rsid w:val="00EE72E5"/>
    <w:rsid w:val="00EF0624"/>
    <w:rsid w:val="00EF0651"/>
    <w:rsid w:val="00EF06EA"/>
    <w:rsid w:val="00EF566B"/>
    <w:rsid w:val="00F015A4"/>
    <w:rsid w:val="00F0190B"/>
    <w:rsid w:val="00F0278F"/>
    <w:rsid w:val="00F0316C"/>
    <w:rsid w:val="00F03AFD"/>
    <w:rsid w:val="00F03F1A"/>
    <w:rsid w:val="00F045B5"/>
    <w:rsid w:val="00F0611C"/>
    <w:rsid w:val="00F06B51"/>
    <w:rsid w:val="00F06D77"/>
    <w:rsid w:val="00F10ED5"/>
    <w:rsid w:val="00F14627"/>
    <w:rsid w:val="00F2096C"/>
    <w:rsid w:val="00F21088"/>
    <w:rsid w:val="00F242EE"/>
    <w:rsid w:val="00F252C7"/>
    <w:rsid w:val="00F25CEE"/>
    <w:rsid w:val="00F327E7"/>
    <w:rsid w:val="00F34114"/>
    <w:rsid w:val="00F34705"/>
    <w:rsid w:val="00F34C8D"/>
    <w:rsid w:val="00F35746"/>
    <w:rsid w:val="00F36F07"/>
    <w:rsid w:val="00F37016"/>
    <w:rsid w:val="00F3770C"/>
    <w:rsid w:val="00F415D7"/>
    <w:rsid w:val="00F447C7"/>
    <w:rsid w:val="00F459B4"/>
    <w:rsid w:val="00F45A02"/>
    <w:rsid w:val="00F4694A"/>
    <w:rsid w:val="00F471D0"/>
    <w:rsid w:val="00F51374"/>
    <w:rsid w:val="00F517E9"/>
    <w:rsid w:val="00F5211B"/>
    <w:rsid w:val="00F53699"/>
    <w:rsid w:val="00F544E7"/>
    <w:rsid w:val="00F54FB6"/>
    <w:rsid w:val="00F554A9"/>
    <w:rsid w:val="00F56BCA"/>
    <w:rsid w:val="00F57D3D"/>
    <w:rsid w:val="00F61C8F"/>
    <w:rsid w:val="00F61E37"/>
    <w:rsid w:val="00F634AC"/>
    <w:rsid w:val="00F644C0"/>
    <w:rsid w:val="00F6480A"/>
    <w:rsid w:val="00F652AA"/>
    <w:rsid w:val="00F6619A"/>
    <w:rsid w:val="00F676B2"/>
    <w:rsid w:val="00F716FD"/>
    <w:rsid w:val="00F76AE4"/>
    <w:rsid w:val="00F7733E"/>
    <w:rsid w:val="00F80000"/>
    <w:rsid w:val="00F80355"/>
    <w:rsid w:val="00F809E1"/>
    <w:rsid w:val="00F81D2E"/>
    <w:rsid w:val="00F82FC9"/>
    <w:rsid w:val="00F84BFD"/>
    <w:rsid w:val="00F84CAD"/>
    <w:rsid w:val="00F8624C"/>
    <w:rsid w:val="00F87C43"/>
    <w:rsid w:val="00F905A5"/>
    <w:rsid w:val="00F915F2"/>
    <w:rsid w:val="00F91ACE"/>
    <w:rsid w:val="00F96A6A"/>
    <w:rsid w:val="00F97753"/>
    <w:rsid w:val="00F977BD"/>
    <w:rsid w:val="00FA5722"/>
    <w:rsid w:val="00FA674B"/>
    <w:rsid w:val="00FB0C73"/>
    <w:rsid w:val="00FB0C81"/>
    <w:rsid w:val="00FB274C"/>
    <w:rsid w:val="00FB3238"/>
    <w:rsid w:val="00FC2200"/>
    <w:rsid w:val="00FC2540"/>
    <w:rsid w:val="00FC3586"/>
    <w:rsid w:val="00FC44C0"/>
    <w:rsid w:val="00FC4F77"/>
    <w:rsid w:val="00FC6DC8"/>
    <w:rsid w:val="00FD1A8D"/>
    <w:rsid w:val="00FE0DEB"/>
    <w:rsid w:val="00FE3DF8"/>
    <w:rsid w:val="00FE5734"/>
    <w:rsid w:val="00FF0204"/>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4E7A"/>
  <w15:docId w15:val="{D7E12DAB-4EB6-481C-93B9-5DC929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tabs>
        <w:tab w:val="clear" w:pos="0"/>
        <w:tab w:val="num" w:pos="360"/>
      </w:tabs>
      <w:spacing w:after="240"/>
      <w:ind w:left="0" w:firstLine="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8fdad507-4626-409b-ac5a-ebb8024076c6">UNEP/OzL.Pro/ExCom/92/30</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40DF03A-C922-43B9-8547-ABBA4CBB9C7D}"/>
</file>

<file path=customXml/itemProps2.xml><?xml version="1.0" encoding="utf-8"?>
<ds:datastoreItem xmlns:ds="http://schemas.openxmlformats.org/officeDocument/2006/customXml" ds:itemID="{0B7B3FDD-7C6F-4422-A579-50E342479E4D}"/>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9B9F6704-5DE0-47ED-96B1-F9333A692008}"/>
</file>

<file path=docProps/app.xml><?xml version="1.0" encoding="utf-8"?>
<Properties xmlns="http://schemas.openxmlformats.org/officeDocument/2006/extended-properties" xmlns:vt="http://schemas.openxmlformats.org/officeDocument/2006/docPropsVTypes">
  <Template>Normal</Template>
  <TotalTime>2</TotalTime>
  <Pages>7</Pages>
  <Words>2279</Words>
  <Characters>12995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Project proposal: Kyrgyzstan</vt:lpstr>
    </vt:vector>
  </TitlesOfParts>
  <Company>UNMFS</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Kyrgyzstan</dc:title>
  <dc:subject/>
  <dc:creator>FSM / JS</dc:creator>
  <cp:keywords>92nd ExCom</cp:keywords>
  <cp:lastModifiedBy>Jessica Shaw</cp:lastModifiedBy>
  <cp:revision>3</cp:revision>
  <cp:lastPrinted>2001-05-26T16:40:00Z</cp:lastPrinted>
  <dcterms:created xsi:type="dcterms:W3CDTF">2023-05-01T14:49:00Z</dcterms:created>
  <dcterms:modified xsi:type="dcterms:W3CDTF">2023-05-01T14:54:00Z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UNEP/OzL.Pro/ExCom/92/30</vt:lpwstr>
  </property>
  <property fmtid="{D5CDD505-2E9C-101B-9397-08002B2CF9AE}" pid="3" name="Revision date">
    <vt:lpwstr>5/1/2023</vt:lpwstr>
  </property>
  <property fmtid="{D5CDD505-2E9C-101B-9397-08002B2CF9AE}" pid="4" name="MediaServiceImageTags">
    <vt:lpwstr/>
  </property>
  <property fmtid="{D5CDD505-2E9C-101B-9397-08002B2CF9AE}" pid="5" name="ContentTypeId">
    <vt:lpwstr>0x010100A54B67756931F74EBD5D48D8C86E1475</vt:lpwstr>
  </property>
  <property fmtid="{D5CDD505-2E9C-101B-9397-08002B2CF9AE}" pid="7" name="lcf76f155ced4ddcb4097134ff3c332f">
    <vt:lpwstr/>
  </property>
</Properties>
</file>