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9C59F7">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923540" w:rsidRPr="0033525D" w:rsidRDefault="00923540" w:rsidP="00923540">
            <w:r w:rsidRPr="0033525D">
              <w:t>GENERAL</w:t>
            </w:r>
          </w:p>
          <w:p w:rsidR="00C15867" w:rsidRPr="0033525D" w:rsidRDefault="00C15867" w:rsidP="009C59F7"/>
          <w:p w:rsidR="00C15867" w:rsidRPr="003F73BA" w:rsidRDefault="00C15867" w:rsidP="009C59F7"/>
          <w:p w:rsidR="00C15867" w:rsidRPr="003F73BA" w:rsidRDefault="00B54ADB" w:rsidP="009C59F7">
            <w:r>
              <w:fldChar w:fldCharType="begin"/>
            </w:r>
            <w:r>
              <w:instrText xml:space="preserve"> DOCPROPERTY "Document number"  \* MERGEFORMAT </w:instrText>
            </w:r>
            <w:r>
              <w:fldChar w:fldCharType="separate"/>
            </w:r>
            <w:r w:rsidR="00BE48A3">
              <w:t>UNEP/</w:t>
            </w:r>
            <w:proofErr w:type="spellStart"/>
            <w:r w:rsidR="00BE48A3">
              <w:t>OzL.Pro</w:t>
            </w:r>
            <w:proofErr w:type="spellEnd"/>
            <w:r w:rsidR="00BE48A3">
              <w:t>/</w:t>
            </w:r>
            <w:proofErr w:type="spellStart"/>
            <w:r w:rsidR="00BE48A3">
              <w:t>ExCom</w:t>
            </w:r>
            <w:proofErr w:type="spellEnd"/>
            <w:r w:rsidR="00BE48A3">
              <w:t>/80/5</w:t>
            </w:r>
            <w:r>
              <w:fldChar w:fldCharType="end"/>
            </w:r>
          </w:p>
          <w:p w:rsidR="00C15867" w:rsidRPr="003F73BA" w:rsidRDefault="00BC2495" w:rsidP="009C59F7">
            <w:r>
              <w:fldChar w:fldCharType="begin"/>
            </w:r>
            <w:r w:rsidR="00851352">
              <w:instrText xml:space="preserve"> DOCPROPERTY "Revision date" \@ "d MMMM YYYY"  \* MERGEFORMAT </w:instrText>
            </w:r>
            <w:r>
              <w:fldChar w:fldCharType="separate"/>
            </w:r>
            <w:r w:rsidR="00D34C01">
              <w:t>16 October 2017</w:t>
            </w:r>
            <w:r>
              <w:fldChar w:fldCharType="end"/>
            </w:r>
          </w:p>
          <w:p w:rsidR="00C15867" w:rsidRPr="00000FED" w:rsidRDefault="00C15867" w:rsidP="009C59F7">
            <w:pPr>
              <w:rPr>
                <w:caps/>
              </w:rPr>
            </w:pPr>
          </w:p>
          <w:p w:rsidR="00C15867" w:rsidRDefault="00C15867" w:rsidP="009C59F7">
            <w:r w:rsidRPr="0033525D">
              <w:t>ORIGINAL: ENGLISH</w:t>
            </w:r>
          </w:p>
        </w:tc>
      </w:tr>
    </w:tbl>
    <w:p w:rsidR="00BF3022" w:rsidRPr="00612F2F" w:rsidRDefault="00C15867" w:rsidP="00BF3022">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3B33BD">
        <w:rPr>
          <w:lang w:val="en-CA"/>
        </w:rPr>
        <w:t>Eightieth</w:t>
      </w:r>
      <w:r w:rsidR="00831979">
        <w:rPr>
          <w:lang w:val="en-CA"/>
        </w:rPr>
        <w:t xml:space="preserve"> </w:t>
      </w:r>
      <w:r w:rsidR="00BF3022">
        <w:t>Meeting</w:t>
      </w:r>
    </w:p>
    <w:p w:rsidR="009960E5" w:rsidRPr="006C39CE" w:rsidRDefault="003B33BD" w:rsidP="00BF3022">
      <w:pPr>
        <w:jc w:val="left"/>
        <w:rPr>
          <w:lang w:val="en-CA"/>
        </w:rPr>
      </w:pPr>
      <w:r>
        <w:rPr>
          <w:lang w:val="en-CA"/>
        </w:rPr>
        <w:t>Montreal</w:t>
      </w:r>
      <w:r w:rsidR="00BF3022" w:rsidRPr="00042E3E">
        <w:rPr>
          <w:lang w:val="en-CA"/>
        </w:rPr>
        <w:t xml:space="preserve">, </w:t>
      </w:r>
      <w:r>
        <w:t>13</w:t>
      </w:r>
      <w:r w:rsidR="009154C3">
        <w:t>-</w:t>
      </w:r>
      <w:r>
        <w:t>17 November 2017</w:t>
      </w:r>
    </w:p>
    <w:p w:rsidR="004E7F9C" w:rsidRDefault="004E7F9C" w:rsidP="004E7F9C">
      <w:pPr>
        <w:pStyle w:val="Title1"/>
      </w:pPr>
    </w:p>
    <w:p w:rsidR="00BE48A3" w:rsidRDefault="00BE48A3" w:rsidP="004E7F9C">
      <w:pPr>
        <w:pStyle w:val="Title1"/>
      </w:pPr>
    </w:p>
    <w:p w:rsidR="00BE48A3" w:rsidRDefault="00BE48A3" w:rsidP="00BE48A3">
      <w:pPr>
        <w:jc w:val="center"/>
        <w:rPr>
          <w:b/>
          <w:bCs/>
        </w:rPr>
      </w:pPr>
      <w:r w:rsidRPr="001323D4">
        <w:rPr>
          <w:b/>
        </w:rPr>
        <w:t>FINAL 2016 ACCOUNTS</w:t>
      </w:r>
    </w:p>
    <w:p w:rsidR="00BE48A3" w:rsidRDefault="00BE48A3" w:rsidP="00BE48A3">
      <w:pPr>
        <w:rPr>
          <w:b/>
          <w:bCs/>
        </w:rPr>
      </w:pPr>
    </w:p>
    <w:p w:rsidR="00BE48A3" w:rsidRDefault="00BE48A3" w:rsidP="004F5814">
      <w:pPr>
        <w:rPr>
          <w:b/>
          <w:bCs/>
        </w:rPr>
      </w:pPr>
      <w:r w:rsidRPr="000F0FAB">
        <w:rPr>
          <w:b/>
          <w:bCs/>
        </w:rPr>
        <w:t>Introduction</w:t>
      </w:r>
    </w:p>
    <w:p w:rsidR="00BE48A3" w:rsidRDefault="00BE48A3" w:rsidP="004F5814">
      <w:pPr>
        <w:rPr>
          <w:b/>
          <w:bCs/>
        </w:rPr>
      </w:pPr>
    </w:p>
    <w:p w:rsidR="00BE48A3" w:rsidRDefault="00BE48A3" w:rsidP="004F5814">
      <w:pPr>
        <w:pStyle w:val="Heading2"/>
        <w:numPr>
          <w:ilvl w:val="0"/>
          <w:numId w:val="23"/>
        </w:numPr>
        <w:spacing w:after="0"/>
        <w:ind w:left="0" w:firstLine="0"/>
      </w:pPr>
      <w:r w:rsidRPr="00537C94">
        <w:rPr>
          <w:rStyle w:val="bumpedfont15"/>
          <w:iCs/>
          <w:lang w:val="en-CA"/>
        </w:rPr>
        <w:t xml:space="preserve">This document </w:t>
      </w:r>
      <w:r w:rsidR="004F5814">
        <w:rPr>
          <w:rStyle w:val="bumpedfont15"/>
          <w:iCs/>
          <w:lang w:val="en-CA"/>
        </w:rPr>
        <w:t>presents</w:t>
      </w:r>
      <w:r w:rsidR="00680598">
        <w:rPr>
          <w:rStyle w:val="bumpedfont15"/>
          <w:iCs/>
          <w:lang w:val="en-CA"/>
        </w:rPr>
        <w:t xml:space="preserve"> the</w:t>
      </w:r>
      <w:r w:rsidRPr="00537C94">
        <w:rPr>
          <w:rStyle w:val="bumpedfont15"/>
          <w:iCs/>
          <w:lang w:val="en-CA"/>
        </w:rPr>
        <w:t xml:space="preserve"> 201</w:t>
      </w:r>
      <w:r>
        <w:rPr>
          <w:rStyle w:val="bumpedfont15"/>
          <w:iCs/>
          <w:lang w:val="en-CA"/>
        </w:rPr>
        <w:t>6</w:t>
      </w:r>
      <w:r w:rsidRPr="00537C94">
        <w:rPr>
          <w:rStyle w:val="bumpedfont15"/>
          <w:iCs/>
          <w:lang w:val="en-CA"/>
        </w:rPr>
        <w:t xml:space="preserve"> final accounts of the Multilateral Fund (MLF)</w:t>
      </w:r>
      <w:r w:rsidR="004F5814">
        <w:rPr>
          <w:rStyle w:val="bumpedfont15"/>
          <w:iCs/>
          <w:lang w:val="en-CA"/>
        </w:rPr>
        <w:t xml:space="preserve">. </w:t>
      </w:r>
      <w:r w:rsidRPr="000F0FAB">
        <w:t xml:space="preserve">Annex I </w:t>
      </w:r>
      <w:r>
        <w:t>to the present document consists of the following schedules:</w:t>
      </w:r>
      <w:r w:rsidRPr="000F0FAB">
        <w:t xml:space="preserve"> </w:t>
      </w:r>
      <w:r>
        <w:t xml:space="preserve"> </w:t>
      </w:r>
    </w:p>
    <w:p w:rsidR="004F5814" w:rsidRPr="004F5814" w:rsidRDefault="004F5814" w:rsidP="004F5814"/>
    <w:p w:rsidR="00BE48A3" w:rsidRPr="004C7CCD" w:rsidRDefault="004F5814" w:rsidP="004F5814">
      <w:pPr>
        <w:pStyle w:val="ListParagraph"/>
        <w:numPr>
          <w:ilvl w:val="0"/>
          <w:numId w:val="25"/>
        </w:numPr>
        <w:ind w:hanging="11"/>
      </w:pPr>
      <w:r>
        <w:t>S</w:t>
      </w:r>
      <w:r w:rsidR="00BE48A3" w:rsidRPr="004C7CCD">
        <w:t xml:space="preserve">chedule 1.1: The statement of </w:t>
      </w:r>
      <w:r w:rsidR="00BE48A3">
        <w:t>revenue</w:t>
      </w:r>
      <w:r w:rsidR="00BE48A3" w:rsidRPr="004C7CCD">
        <w:t xml:space="preserve"> and </w:t>
      </w:r>
      <w:r w:rsidR="00BE48A3">
        <w:t>expenses</w:t>
      </w:r>
    </w:p>
    <w:p w:rsidR="00BE48A3" w:rsidRPr="004C7CCD" w:rsidRDefault="00BE48A3" w:rsidP="004F5814">
      <w:pPr>
        <w:pStyle w:val="Heading2"/>
        <w:numPr>
          <w:ilvl w:val="0"/>
          <w:numId w:val="25"/>
        </w:numPr>
        <w:spacing w:after="0"/>
        <w:ind w:hanging="11"/>
      </w:pPr>
      <w:r>
        <w:t>Schedule 1.2: 2016</w:t>
      </w:r>
      <w:r w:rsidRPr="004C7CCD">
        <w:t xml:space="preserve"> Statement of </w:t>
      </w:r>
      <w:r>
        <w:t>financial position</w:t>
      </w:r>
    </w:p>
    <w:p w:rsidR="00BE48A3" w:rsidRPr="004C7CCD" w:rsidRDefault="00BE48A3" w:rsidP="004F5814">
      <w:pPr>
        <w:pStyle w:val="Heading2"/>
        <w:numPr>
          <w:ilvl w:val="0"/>
          <w:numId w:val="25"/>
        </w:numPr>
        <w:spacing w:after="0"/>
        <w:ind w:hanging="11"/>
      </w:pPr>
      <w:r>
        <w:t>Schedule 1.3: 2016</w:t>
      </w:r>
      <w:r w:rsidRPr="004C7CCD">
        <w:t xml:space="preserve"> MLF</w:t>
      </w:r>
      <w:r>
        <w:t xml:space="preserve"> expenses</w:t>
      </w:r>
    </w:p>
    <w:p w:rsidR="00BE48A3" w:rsidRPr="004C7CCD" w:rsidRDefault="00BE48A3" w:rsidP="004F5814">
      <w:pPr>
        <w:pStyle w:val="Heading2"/>
        <w:numPr>
          <w:ilvl w:val="0"/>
          <w:numId w:val="25"/>
        </w:numPr>
        <w:spacing w:after="0"/>
        <w:ind w:hanging="11"/>
      </w:pPr>
      <w:r w:rsidRPr="004C7CCD">
        <w:t>Schedule 1.4: Sub-accounts of U</w:t>
      </w:r>
      <w:r>
        <w:t>NDP managed activities 1991-2016</w:t>
      </w:r>
    </w:p>
    <w:p w:rsidR="00BE48A3" w:rsidRPr="004C7CCD" w:rsidRDefault="00BE48A3" w:rsidP="004F5814">
      <w:pPr>
        <w:pStyle w:val="Heading2"/>
        <w:numPr>
          <w:ilvl w:val="0"/>
          <w:numId w:val="27"/>
        </w:numPr>
        <w:spacing w:after="0"/>
        <w:ind w:hanging="731"/>
      </w:pPr>
      <w:r w:rsidRPr="004C7CCD">
        <w:t>Schedule 1.5: Sub-accounts of U</w:t>
      </w:r>
      <w:r>
        <w:t>NEP managed activities 1991-2016</w:t>
      </w:r>
    </w:p>
    <w:p w:rsidR="00BE48A3" w:rsidRPr="004C7CCD" w:rsidRDefault="00BE48A3" w:rsidP="004F5814">
      <w:pPr>
        <w:pStyle w:val="Heading2"/>
        <w:numPr>
          <w:ilvl w:val="0"/>
          <w:numId w:val="27"/>
        </w:numPr>
        <w:spacing w:after="0"/>
        <w:ind w:hanging="731"/>
      </w:pPr>
      <w:r w:rsidRPr="004C7CCD">
        <w:t>Schedule 1.6: Sub-accounts of UN</w:t>
      </w:r>
      <w:r>
        <w:t>IDO managed activities 1991-2016</w:t>
      </w:r>
    </w:p>
    <w:p w:rsidR="00BE48A3" w:rsidRDefault="00BE48A3" w:rsidP="004F5814">
      <w:pPr>
        <w:pStyle w:val="Heading2"/>
        <w:numPr>
          <w:ilvl w:val="0"/>
          <w:numId w:val="27"/>
        </w:numPr>
        <w:spacing w:after="0"/>
        <w:ind w:hanging="731"/>
      </w:pPr>
      <w:bookmarkStart w:id="0" w:name="_GoBack"/>
      <w:bookmarkEnd w:id="0"/>
      <w:r w:rsidRPr="004C7CCD">
        <w:t xml:space="preserve">Schedule 1.7: Sub-accounts of the World Bank </w:t>
      </w:r>
      <w:r>
        <w:t>m</w:t>
      </w:r>
      <w:r w:rsidRPr="004C7CCD">
        <w:t xml:space="preserve">anaged </w:t>
      </w:r>
      <w:r>
        <w:t>activities 1991-2016</w:t>
      </w:r>
    </w:p>
    <w:p w:rsidR="00BE48A3" w:rsidRPr="00BE48A3" w:rsidRDefault="00BE48A3" w:rsidP="004F5814"/>
    <w:p w:rsidR="00BE48A3" w:rsidRDefault="00BE48A3" w:rsidP="004F5814">
      <w:pPr>
        <w:pStyle w:val="Heading1"/>
        <w:numPr>
          <w:ilvl w:val="0"/>
          <w:numId w:val="22"/>
        </w:numPr>
        <w:spacing w:after="0"/>
      </w:pPr>
      <w:r w:rsidRPr="000F0FAB">
        <w:t xml:space="preserve">Schedule 1.1 provides information </w:t>
      </w:r>
      <w:r>
        <w:t xml:space="preserve">on agreed contributions under the revenue category and shows that the </w:t>
      </w:r>
      <w:r w:rsidR="00D34C01">
        <w:t>use of the f</w:t>
      </w:r>
      <w:r w:rsidR="00421BAB">
        <w:t>ixed</w:t>
      </w:r>
      <w:r w:rsidR="00164402">
        <w:t>-</w:t>
      </w:r>
      <w:r w:rsidR="00421BAB">
        <w:t>exchange</w:t>
      </w:r>
      <w:r w:rsidR="00164402">
        <w:t>-</w:t>
      </w:r>
      <w:r w:rsidR="00421BAB">
        <w:t>r</w:t>
      </w:r>
      <w:r w:rsidRPr="00616A8E">
        <w:t>ate</w:t>
      </w:r>
      <w:r w:rsidR="00164402">
        <w:t>-</w:t>
      </w:r>
      <w:r w:rsidR="00421BAB">
        <w:t>m</w:t>
      </w:r>
      <w:r w:rsidRPr="00616A8E">
        <w:t>echanism</w:t>
      </w:r>
      <w:r w:rsidR="00421BAB">
        <w:t xml:space="preserve"> (FERM)</w:t>
      </w:r>
      <w:r w:rsidR="004F5814">
        <w:t xml:space="preserve"> resulted in a</w:t>
      </w:r>
      <w:r>
        <w:t xml:space="preserve"> </w:t>
      </w:r>
      <w:r w:rsidRPr="00A3465F">
        <w:t xml:space="preserve">loss </w:t>
      </w:r>
      <w:r w:rsidR="00421BAB">
        <w:t>of</w:t>
      </w:r>
      <w:r>
        <w:t xml:space="preserve"> </w:t>
      </w:r>
      <w:r w:rsidRPr="00BE48A3">
        <w:rPr>
          <w:color w:val="000000"/>
          <w:lang w:val="en-US"/>
        </w:rPr>
        <w:t>US $16,</w:t>
      </w:r>
      <w:r>
        <w:t>193</w:t>
      </w:r>
      <w:r w:rsidRPr="00E406E8">
        <w:t>,000 in 201</w:t>
      </w:r>
      <w:r>
        <w:t>6</w:t>
      </w:r>
      <w:r w:rsidR="00421BAB">
        <w:t xml:space="preserve"> which was lower than the loss of </w:t>
      </w:r>
      <w:r w:rsidRPr="00BE48A3">
        <w:rPr>
          <w:color w:val="000000"/>
          <w:lang w:val="en-US"/>
        </w:rPr>
        <w:t>US $</w:t>
      </w:r>
      <w:r>
        <w:t xml:space="preserve">20,718,000 </w:t>
      </w:r>
      <w:r w:rsidR="00421BAB">
        <w:t xml:space="preserve">incurred </w:t>
      </w:r>
      <w:r>
        <w:t>in 2015</w:t>
      </w:r>
      <w:r w:rsidRPr="00A11925">
        <w:t>.</w:t>
      </w:r>
      <w:r>
        <w:t xml:space="preserve"> Schedule 1.1 also provides the aggregated data on the Secretariat and the implem</w:t>
      </w:r>
      <w:r w:rsidR="00421BAB">
        <w:t>enting agencies’ (IAs) expenses,</w:t>
      </w:r>
      <w:r>
        <w:t xml:space="preserve"> and the net Fund balance as at the end of 2016.</w:t>
      </w:r>
    </w:p>
    <w:p w:rsidR="004F5814" w:rsidRPr="004F5814" w:rsidRDefault="004F5814" w:rsidP="004F5814"/>
    <w:p w:rsidR="00BE48A3" w:rsidRDefault="00BE48A3" w:rsidP="004F5814">
      <w:pPr>
        <w:pStyle w:val="Heading1"/>
        <w:spacing w:after="0"/>
      </w:pPr>
      <w:r w:rsidRPr="00D27429">
        <w:rPr>
          <w:lang w:val="en-CA" w:eastAsia="fr-FR"/>
        </w:rPr>
        <w:t xml:space="preserve">Schedule 1.2 </w:t>
      </w:r>
      <w:r>
        <w:rPr>
          <w:lang w:eastAsia="fr-FR"/>
        </w:rPr>
        <w:t xml:space="preserve">presents the status of </w:t>
      </w:r>
      <w:r w:rsidRPr="00625A0D">
        <w:rPr>
          <w:lang w:eastAsia="fr-FR"/>
        </w:rPr>
        <w:t>voluntary pledges receivable</w:t>
      </w:r>
      <w:r>
        <w:rPr>
          <w:lang w:eastAsia="fr-FR"/>
        </w:rPr>
        <w:t xml:space="preserve"> which amounts to US $7,962,091 in 2016. This is after a reduction of the </w:t>
      </w:r>
      <w:r>
        <w:t>total aggregate</w:t>
      </w:r>
      <w:r w:rsidRPr="00625A0D">
        <w:t xml:space="preserve"> </w:t>
      </w:r>
      <w:r w:rsidRPr="0045319E">
        <w:t>receivable</w:t>
      </w:r>
      <w:r>
        <w:t xml:space="preserve"> of </w:t>
      </w:r>
      <w:r>
        <w:rPr>
          <w:color w:val="000000"/>
          <w:lang w:val="en-US"/>
        </w:rPr>
        <w:t>US $</w:t>
      </w:r>
      <w:r>
        <w:rPr>
          <w:lang w:eastAsia="fr-FR"/>
        </w:rPr>
        <w:t>189,278,561</w:t>
      </w:r>
      <w:r w:rsidRPr="00035770">
        <w:rPr>
          <w:lang w:eastAsia="fr-FR"/>
        </w:rPr>
        <w:t xml:space="preserve"> </w:t>
      </w:r>
      <w:r>
        <w:rPr>
          <w:lang w:eastAsia="fr-FR"/>
        </w:rPr>
        <w:t xml:space="preserve">by </w:t>
      </w:r>
      <w:r>
        <w:rPr>
          <w:color w:val="000000"/>
          <w:lang w:val="en-US"/>
        </w:rPr>
        <w:t>US $</w:t>
      </w:r>
      <w:r>
        <w:rPr>
          <w:lang w:eastAsia="fr-FR"/>
        </w:rPr>
        <w:t xml:space="preserve">181,316,470, being provision for doubtful accounts </w:t>
      </w:r>
      <w:r w:rsidRPr="00625A0D">
        <w:rPr>
          <w:lang w:eastAsia="fr-FR"/>
        </w:rPr>
        <w:t xml:space="preserve">in line with </w:t>
      </w:r>
      <w:r>
        <w:rPr>
          <w:lang w:eastAsia="fr-FR"/>
        </w:rPr>
        <w:t xml:space="preserve">the </w:t>
      </w:r>
      <w:r w:rsidRPr="006F1051">
        <w:t xml:space="preserve">International Public Sector Accounting Standards </w:t>
      </w:r>
      <w:r>
        <w:t>(</w:t>
      </w:r>
      <w:r w:rsidRPr="00625A0D">
        <w:rPr>
          <w:lang w:eastAsia="fr-FR"/>
        </w:rPr>
        <w:t>IPSAS</w:t>
      </w:r>
      <w:r>
        <w:rPr>
          <w:lang w:eastAsia="fr-FR"/>
        </w:rPr>
        <w:t xml:space="preserve">). It </w:t>
      </w:r>
      <w:r w:rsidRPr="00625A0D">
        <w:rPr>
          <w:lang w:eastAsia="fr-FR"/>
        </w:rPr>
        <w:t xml:space="preserve">also </w:t>
      </w:r>
      <w:r>
        <w:rPr>
          <w:lang w:eastAsia="fr-FR"/>
        </w:rPr>
        <w:t xml:space="preserve">reflects the value of </w:t>
      </w:r>
      <w:r w:rsidRPr="00625A0D">
        <w:t>promissory notes deposited</w:t>
      </w:r>
      <w:r>
        <w:t xml:space="preserve"> for encashment and classified as receivables in the short-term (</w:t>
      </w:r>
      <w:r>
        <w:rPr>
          <w:color w:val="000000"/>
          <w:lang w:val="en-US"/>
        </w:rPr>
        <w:t>US $</w:t>
      </w:r>
      <w:r>
        <w:t>3,573,000) and in the long-term (</w:t>
      </w:r>
      <w:r>
        <w:rPr>
          <w:color w:val="000000"/>
          <w:lang w:val="en-US"/>
        </w:rPr>
        <w:t>US $</w:t>
      </w:r>
      <w:r>
        <w:t xml:space="preserve">2,203,000) for a total aggregate </w:t>
      </w:r>
      <w:r w:rsidRPr="00625A0D">
        <w:rPr>
          <w:lang w:eastAsia="fr-FR"/>
        </w:rPr>
        <w:t xml:space="preserve">amount of </w:t>
      </w:r>
      <w:r>
        <w:rPr>
          <w:color w:val="000000"/>
          <w:lang w:val="en-US"/>
        </w:rPr>
        <w:t>US $</w:t>
      </w:r>
      <w:r>
        <w:rPr>
          <w:lang w:eastAsia="fr-FR"/>
        </w:rPr>
        <w:t>5,776</w:t>
      </w:r>
      <w:r w:rsidRPr="00625A0D">
        <w:rPr>
          <w:lang w:eastAsia="fr-FR"/>
        </w:rPr>
        <w:t>,000</w:t>
      </w:r>
      <w:r w:rsidRPr="00625A0D">
        <w:t xml:space="preserve">. </w:t>
      </w:r>
    </w:p>
    <w:p w:rsidR="004F5814" w:rsidRPr="004F5814" w:rsidRDefault="004F5814" w:rsidP="004F5814"/>
    <w:p w:rsidR="00BE48A3" w:rsidRPr="00680598" w:rsidRDefault="00BE48A3" w:rsidP="004F5814">
      <w:pPr>
        <w:pStyle w:val="Heading1"/>
        <w:spacing w:after="0"/>
      </w:pPr>
      <w:r w:rsidRPr="00090CB0">
        <w:t>Schedule 1.3 presents actual expenses charged against the Secretariat budget in 2016 as approved by decision 77/63(b)(</w:t>
      </w:r>
      <w:proofErr w:type="spellStart"/>
      <w:r w:rsidRPr="00090CB0">
        <w:t>i</w:t>
      </w:r>
      <w:proofErr w:type="spellEnd"/>
      <w:r w:rsidRPr="00090CB0">
        <w:t xml:space="preserve">). </w:t>
      </w:r>
      <w:r w:rsidR="00421BAB">
        <w:t>T</w:t>
      </w:r>
      <w:r w:rsidRPr="00090CB0">
        <w:t>he 2016 accou</w:t>
      </w:r>
      <w:r w:rsidR="00D54BDA">
        <w:t>nts reflect an unspent balance of</w:t>
      </w:r>
      <w:r w:rsidRPr="00090CB0">
        <w:t xml:space="preserve"> US $1,451,566</w:t>
      </w:r>
      <w:r w:rsidR="00421BAB">
        <w:t>.</w:t>
      </w:r>
      <w:r>
        <w:t xml:space="preserve"> </w:t>
      </w:r>
      <w:r w:rsidR="00421BAB">
        <w:t>O</w:t>
      </w:r>
      <w:r w:rsidRPr="00090CB0">
        <w:t>f this amount US $</w:t>
      </w:r>
      <w:r w:rsidR="004A5C66">
        <w:t>62,808</w:t>
      </w:r>
      <w:r w:rsidRPr="00090CB0">
        <w:t xml:space="preserve"> </w:t>
      </w:r>
      <w:r w:rsidR="00421BAB">
        <w:t xml:space="preserve">incurred in 2016 </w:t>
      </w:r>
      <w:r w:rsidRPr="00090CB0">
        <w:t xml:space="preserve">was </w:t>
      </w:r>
      <w:r w:rsidR="00421BAB">
        <w:t xml:space="preserve">only </w:t>
      </w:r>
      <w:r w:rsidRPr="00090CB0">
        <w:t>utilised in 2017</w:t>
      </w:r>
      <w:r w:rsidR="00421BAB">
        <w:t>,</w:t>
      </w:r>
      <w:r>
        <w:t xml:space="preserve"> </w:t>
      </w:r>
      <w:r w:rsidRPr="00090CB0">
        <w:t>leading to a return to the 80</w:t>
      </w:r>
      <w:r w:rsidRPr="00090CB0">
        <w:rPr>
          <w:vertAlign w:val="superscript"/>
        </w:rPr>
        <w:t>th</w:t>
      </w:r>
      <w:r w:rsidRPr="00090CB0">
        <w:t xml:space="preserve"> meeting of </w:t>
      </w:r>
      <w:r w:rsidRPr="00680598">
        <w:t>US $1,</w:t>
      </w:r>
      <w:r w:rsidR="004A5C66" w:rsidRPr="00680598">
        <w:t>388,758</w:t>
      </w:r>
      <w:r w:rsidR="00421BAB" w:rsidRPr="00680598">
        <w:t>, (</w:t>
      </w:r>
      <w:r w:rsidRPr="00680598">
        <w:t>US $1,</w:t>
      </w:r>
      <w:r w:rsidR="004A5C66" w:rsidRPr="00680598">
        <w:t xml:space="preserve">345,650 </w:t>
      </w:r>
      <w:r w:rsidRPr="00680598">
        <w:t>from the Secretariat’s budget and US $43,108 from the Mo</w:t>
      </w:r>
      <w:r w:rsidR="00421BAB" w:rsidRPr="00680598">
        <w:t>nitoring and Evaluation budget).</w:t>
      </w:r>
    </w:p>
    <w:p w:rsidR="00BE48A3" w:rsidRPr="00680598" w:rsidRDefault="00BE48A3" w:rsidP="004F5814">
      <w:pPr>
        <w:pStyle w:val="Heading1"/>
        <w:spacing w:after="0"/>
        <w:rPr>
          <w:bCs/>
        </w:rPr>
      </w:pPr>
      <w:r w:rsidRPr="00680598">
        <w:lastRenderedPageBreak/>
        <w:t xml:space="preserve">Schedules 1.4 to 1.7 contain the final accounts of the IAs submitted to the Treasurer by the end of September 2017. Since the IAs’ final accounts were submitted after UNEP 2016 accounts were closed, only the provisional accounts submitted by the IAs in January 2017 were recorded in the UNEP final accounts. </w:t>
      </w:r>
      <w:r w:rsidRPr="00680598">
        <w:rPr>
          <w:bCs/>
        </w:rPr>
        <w:t xml:space="preserve">Table 1 provides the difference between IAs’ provisional and final 2016 accounts on aggregate revenue and expenses </w:t>
      </w:r>
      <w:r w:rsidRPr="00680598">
        <w:t>and shall be recorded in the 2017 accounts</w:t>
      </w:r>
      <w:r w:rsidRPr="00680598">
        <w:rPr>
          <w:bCs/>
        </w:rPr>
        <w:t>.</w:t>
      </w:r>
    </w:p>
    <w:p w:rsidR="004F5814" w:rsidRPr="00680598" w:rsidRDefault="004F5814" w:rsidP="00164402"/>
    <w:p w:rsidR="00BE48A3" w:rsidRPr="00680598" w:rsidRDefault="00BE48A3" w:rsidP="00B03880">
      <w:pPr>
        <w:keepNext/>
        <w:tabs>
          <w:tab w:val="left" w:pos="1260"/>
        </w:tabs>
        <w:rPr>
          <w:b/>
          <w:bCs/>
        </w:rPr>
      </w:pPr>
      <w:r w:rsidRPr="00680598">
        <w:rPr>
          <w:b/>
        </w:rPr>
        <w:t xml:space="preserve">Table 1. </w:t>
      </w:r>
      <w:r w:rsidRPr="00680598">
        <w:rPr>
          <w:b/>
          <w:bCs/>
        </w:rPr>
        <w:t>Differences between provisional and final 2016 accounts on aggregate income and expenditure (US $)</w:t>
      </w:r>
    </w:p>
    <w:tbl>
      <w:tblPr>
        <w:tblW w:w="9469" w:type="dxa"/>
        <w:tblInd w:w="-5" w:type="dxa"/>
        <w:tblLook w:val="04A0" w:firstRow="1" w:lastRow="0" w:firstColumn="1" w:lastColumn="0" w:noHBand="0" w:noVBand="1"/>
      </w:tblPr>
      <w:tblGrid>
        <w:gridCol w:w="2439"/>
        <w:gridCol w:w="12"/>
        <w:gridCol w:w="2330"/>
        <w:gridCol w:w="8"/>
        <w:gridCol w:w="2338"/>
        <w:gridCol w:w="2342"/>
      </w:tblGrid>
      <w:tr w:rsidR="00BE48A3" w:rsidRPr="000F0FAB" w:rsidTr="000A42E8">
        <w:tc>
          <w:tcPr>
            <w:tcW w:w="2439" w:type="dxa"/>
            <w:tcBorders>
              <w:top w:val="single" w:sz="4" w:space="0" w:color="auto"/>
              <w:left w:val="single" w:sz="4" w:space="0" w:color="auto"/>
              <w:bottom w:val="single" w:sz="4" w:space="0" w:color="auto"/>
              <w:right w:val="single" w:sz="4" w:space="0" w:color="auto"/>
            </w:tcBorders>
            <w:vAlign w:val="center"/>
            <w:hideMark/>
          </w:tcPr>
          <w:p w:rsidR="00BE48A3" w:rsidRPr="000F0FAB" w:rsidRDefault="00BE48A3" w:rsidP="004F5814">
            <w:pPr>
              <w:widowControl w:val="0"/>
              <w:jc w:val="left"/>
              <w:rPr>
                <w:rFonts w:eastAsia="MS Mincho"/>
                <w:b/>
                <w:bCs/>
                <w:sz w:val="21"/>
                <w:szCs w:val="21"/>
                <w:lang w:val="en-US" w:eastAsia="ja-JP"/>
              </w:rPr>
            </w:pPr>
            <w:r w:rsidRPr="000F0FAB">
              <w:rPr>
                <w:rFonts w:eastAsia="MS Mincho"/>
                <w:b/>
                <w:bCs/>
                <w:sz w:val="21"/>
                <w:szCs w:val="21"/>
                <w:lang w:eastAsia="ja-JP"/>
              </w:rPr>
              <w:t>Agency</w:t>
            </w:r>
          </w:p>
        </w:tc>
        <w:tc>
          <w:tcPr>
            <w:tcW w:w="2342" w:type="dxa"/>
            <w:gridSpan w:val="2"/>
            <w:tcBorders>
              <w:top w:val="single" w:sz="4" w:space="0" w:color="auto"/>
              <w:left w:val="nil"/>
              <w:bottom w:val="single" w:sz="4" w:space="0" w:color="auto"/>
              <w:right w:val="single" w:sz="4" w:space="0" w:color="auto"/>
            </w:tcBorders>
            <w:hideMark/>
          </w:tcPr>
          <w:p w:rsidR="00BE48A3" w:rsidRPr="000F0FAB" w:rsidRDefault="00BE48A3" w:rsidP="004F5814">
            <w:pPr>
              <w:keepNext/>
              <w:jc w:val="center"/>
              <w:rPr>
                <w:rFonts w:eastAsia="MS Mincho"/>
                <w:b/>
                <w:bCs/>
                <w:sz w:val="21"/>
                <w:szCs w:val="21"/>
                <w:lang w:val="en-US" w:eastAsia="ja-JP"/>
              </w:rPr>
            </w:pPr>
            <w:r w:rsidRPr="000F0FAB">
              <w:rPr>
                <w:rFonts w:eastAsia="MS Mincho"/>
                <w:b/>
                <w:bCs/>
                <w:sz w:val="21"/>
                <w:szCs w:val="21"/>
                <w:lang w:eastAsia="ja-JP"/>
              </w:rPr>
              <w:t>Provisional</w:t>
            </w:r>
          </w:p>
        </w:tc>
        <w:tc>
          <w:tcPr>
            <w:tcW w:w="2346" w:type="dxa"/>
            <w:gridSpan w:val="2"/>
            <w:tcBorders>
              <w:top w:val="single" w:sz="4" w:space="0" w:color="auto"/>
              <w:left w:val="nil"/>
              <w:bottom w:val="single" w:sz="4" w:space="0" w:color="auto"/>
              <w:right w:val="single" w:sz="4" w:space="0" w:color="auto"/>
            </w:tcBorders>
            <w:hideMark/>
          </w:tcPr>
          <w:p w:rsidR="00BE48A3" w:rsidRPr="000F0FAB" w:rsidRDefault="00BE48A3" w:rsidP="004F5814">
            <w:pPr>
              <w:keepNext/>
              <w:jc w:val="center"/>
              <w:rPr>
                <w:rFonts w:eastAsia="MS Mincho"/>
                <w:b/>
                <w:bCs/>
                <w:sz w:val="21"/>
                <w:szCs w:val="21"/>
                <w:lang w:val="en-US" w:eastAsia="ja-JP"/>
              </w:rPr>
            </w:pPr>
            <w:r w:rsidRPr="000F0FAB">
              <w:rPr>
                <w:rFonts w:eastAsia="MS Mincho"/>
                <w:b/>
                <w:bCs/>
                <w:sz w:val="21"/>
                <w:szCs w:val="21"/>
                <w:lang w:eastAsia="ja-JP"/>
              </w:rPr>
              <w:t>Final</w:t>
            </w:r>
          </w:p>
        </w:tc>
        <w:tc>
          <w:tcPr>
            <w:tcW w:w="2342" w:type="dxa"/>
            <w:tcBorders>
              <w:top w:val="single" w:sz="4" w:space="0" w:color="auto"/>
              <w:left w:val="nil"/>
              <w:bottom w:val="single" w:sz="4" w:space="0" w:color="auto"/>
              <w:right w:val="single" w:sz="4" w:space="0" w:color="auto"/>
            </w:tcBorders>
            <w:hideMark/>
          </w:tcPr>
          <w:p w:rsidR="00BE48A3" w:rsidRPr="000F0FAB" w:rsidRDefault="00BE48A3" w:rsidP="004F5814">
            <w:pPr>
              <w:keepNext/>
              <w:jc w:val="center"/>
              <w:rPr>
                <w:rFonts w:eastAsia="MS Mincho"/>
                <w:b/>
                <w:bCs/>
                <w:sz w:val="21"/>
                <w:szCs w:val="21"/>
                <w:lang w:val="en-US" w:eastAsia="ja-JP"/>
              </w:rPr>
            </w:pPr>
            <w:r w:rsidRPr="000F0FAB">
              <w:rPr>
                <w:rFonts w:eastAsia="MS Mincho"/>
                <w:b/>
                <w:bCs/>
                <w:sz w:val="21"/>
                <w:szCs w:val="21"/>
                <w:lang w:eastAsia="ja-JP"/>
              </w:rPr>
              <w:t>Difference</w:t>
            </w:r>
          </w:p>
        </w:tc>
      </w:tr>
      <w:tr w:rsidR="00BE48A3" w:rsidRPr="00A7166D" w:rsidTr="000A42E8">
        <w:tc>
          <w:tcPr>
            <w:tcW w:w="9469" w:type="dxa"/>
            <w:gridSpan w:val="6"/>
            <w:tcBorders>
              <w:top w:val="nil"/>
              <w:left w:val="single" w:sz="4" w:space="0" w:color="auto"/>
              <w:bottom w:val="single" w:sz="4" w:space="0" w:color="auto"/>
              <w:right w:val="single" w:sz="4" w:space="0" w:color="auto"/>
            </w:tcBorders>
            <w:vAlign w:val="center"/>
          </w:tcPr>
          <w:p w:rsidR="00BE48A3" w:rsidRPr="00A7166D" w:rsidRDefault="00BE48A3" w:rsidP="004F5814">
            <w:pPr>
              <w:jc w:val="left"/>
              <w:rPr>
                <w:b/>
                <w:sz w:val="21"/>
                <w:szCs w:val="21"/>
              </w:rPr>
            </w:pPr>
            <w:r>
              <w:rPr>
                <w:rFonts w:eastAsia="MS Mincho"/>
                <w:b/>
                <w:sz w:val="21"/>
                <w:szCs w:val="21"/>
                <w:lang w:eastAsia="ja-JP"/>
              </w:rPr>
              <w:t>Revenue</w:t>
            </w:r>
          </w:p>
        </w:tc>
      </w:tr>
      <w:tr w:rsidR="00BE48A3" w:rsidRPr="000F0FAB" w:rsidTr="000A42E8">
        <w:tc>
          <w:tcPr>
            <w:tcW w:w="2439" w:type="dxa"/>
            <w:tcBorders>
              <w:top w:val="nil"/>
              <w:left w:val="single" w:sz="4" w:space="0" w:color="auto"/>
              <w:bottom w:val="single" w:sz="4" w:space="0" w:color="auto"/>
              <w:right w:val="single" w:sz="4" w:space="0" w:color="auto"/>
            </w:tcBorders>
            <w:vAlign w:val="center"/>
            <w:hideMark/>
          </w:tcPr>
          <w:p w:rsidR="00BE48A3" w:rsidRPr="000F0FAB" w:rsidRDefault="00BE48A3" w:rsidP="004F5814">
            <w:pPr>
              <w:widowControl w:val="0"/>
              <w:jc w:val="left"/>
              <w:rPr>
                <w:rFonts w:eastAsia="MS Mincho"/>
                <w:sz w:val="21"/>
                <w:szCs w:val="21"/>
                <w:lang w:val="en-US" w:eastAsia="ja-JP"/>
              </w:rPr>
            </w:pPr>
            <w:r w:rsidRPr="000F0FAB">
              <w:rPr>
                <w:rFonts w:eastAsia="MS Mincho"/>
                <w:sz w:val="21"/>
                <w:szCs w:val="21"/>
                <w:lang w:eastAsia="ja-JP"/>
              </w:rPr>
              <w:t>UNDP</w:t>
            </w:r>
          </w:p>
        </w:tc>
        <w:tc>
          <w:tcPr>
            <w:tcW w:w="2342" w:type="dxa"/>
            <w:gridSpan w:val="2"/>
            <w:tcBorders>
              <w:top w:val="nil"/>
              <w:left w:val="nil"/>
              <w:bottom w:val="single" w:sz="4" w:space="0" w:color="auto"/>
              <w:right w:val="single" w:sz="4" w:space="0" w:color="auto"/>
            </w:tcBorders>
            <w:vAlign w:val="center"/>
          </w:tcPr>
          <w:p w:rsidR="00BE48A3" w:rsidRPr="00C47C6C" w:rsidRDefault="00BE48A3" w:rsidP="004F5814">
            <w:pPr>
              <w:jc w:val="center"/>
              <w:rPr>
                <w:sz w:val="21"/>
                <w:szCs w:val="21"/>
              </w:rPr>
            </w:pPr>
            <w:r>
              <w:rPr>
                <w:sz w:val="21"/>
                <w:szCs w:val="21"/>
              </w:rPr>
              <w:t>853,253,376</w:t>
            </w:r>
          </w:p>
        </w:tc>
        <w:tc>
          <w:tcPr>
            <w:tcW w:w="2346" w:type="dxa"/>
            <w:gridSpan w:val="2"/>
            <w:tcBorders>
              <w:top w:val="nil"/>
              <w:left w:val="nil"/>
              <w:bottom w:val="single" w:sz="4" w:space="0" w:color="auto"/>
              <w:right w:val="single" w:sz="4" w:space="0" w:color="auto"/>
            </w:tcBorders>
            <w:vAlign w:val="center"/>
          </w:tcPr>
          <w:p w:rsidR="00BE48A3" w:rsidRPr="00C47C6C" w:rsidRDefault="00BE48A3" w:rsidP="004F5814">
            <w:pPr>
              <w:jc w:val="center"/>
              <w:rPr>
                <w:sz w:val="21"/>
                <w:szCs w:val="21"/>
              </w:rPr>
            </w:pPr>
            <w:r>
              <w:rPr>
                <w:sz w:val="21"/>
                <w:szCs w:val="21"/>
              </w:rPr>
              <w:t>853,563,045</w:t>
            </w:r>
          </w:p>
        </w:tc>
        <w:tc>
          <w:tcPr>
            <w:tcW w:w="2342" w:type="dxa"/>
            <w:tcBorders>
              <w:top w:val="nil"/>
              <w:left w:val="nil"/>
              <w:bottom w:val="single" w:sz="4" w:space="0" w:color="auto"/>
              <w:right w:val="single" w:sz="4" w:space="0" w:color="auto"/>
            </w:tcBorders>
            <w:vAlign w:val="center"/>
          </w:tcPr>
          <w:p w:rsidR="00BE48A3" w:rsidRPr="00C47C6C" w:rsidRDefault="00BE48A3" w:rsidP="004F5814">
            <w:pPr>
              <w:jc w:val="center"/>
              <w:rPr>
                <w:sz w:val="21"/>
                <w:szCs w:val="21"/>
              </w:rPr>
            </w:pPr>
            <w:r>
              <w:rPr>
                <w:sz w:val="21"/>
                <w:szCs w:val="21"/>
              </w:rPr>
              <w:t>309,669</w:t>
            </w:r>
          </w:p>
        </w:tc>
      </w:tr>
      <w:tr w:rsidR="00BE48A3" w:rsidRPr="000F0FAB" w:rsidTr="000A42E8">
        <w:tc>
          <w:tcPr>
            <w:tcW w:w="2439" w:type="dxa"/>
            <w:tcBorders>
              <w:top w:val="nil"/>
              <w:left w:val="single" w:sz="4" w:space="0" w:color="auto"/>
              <w:bottom w:val="single" w:sz="4" w:space="0" w:color="auto"/>
              <w:right w:val="single" w:sz="4" w:space="0" w:color="auto"/>
            </w:tcBorders>
            <w:vAlign w:val="center"/>
            <w:hideMark/>
          </w:tcPr>
          <w:p w:rsidR="00BE48A3" w:rsidRPr="000F0FAB" w:rsidRDefault="00BE48A3" w:rsidP="004F5814">
            <w:pPr>
              <w:widowControl w:val="0"/>
              <w:jc w:val="left"/>
              <w:rPr>
                <w:rFonts w:eastAsia="MS Mincho"/>
                <w:sz w:val="21"/>
                <w:szCs w:val="21"/>
                <w:lang w:val="en-US" w:eastAsia="ja-JP"/>
              </w:rPr>
            </w:pPr>
            <w:r w:rsidRPr="000F0FAB">
              <w:rPr>
                <w:rFonts w:eastAsia="MS Mincho"/>
                <w:sz w:val="21"/>
                <w:szCs w:val="21"/>
                <w:lang w:eastAsia="ja-JP"/>
              </w:rPr>
              <w:t>UNEP</w:t>
            </w:r>
          </w:p>
        </w:tc>
        <w:tc>
          <w:tcPr>
            <w:tcW w:w="2342" w:type="dxa"/>
            <w:gridSpan w:val="2"/>
            <w:tcBorders>
              <w:top w:val="nil"/>
              <w:left w:val="nil"/>
              <w:bottom w:val="single" w:sz="4" w:space="0" w:color="auto"/>
              <w:right w:val="single" w:sz="4" w:space="0" w:color="auto"/>
            </w:tcBorders>
            <w:vAlign w:val="center"/>
          </w:tcPr>
          <w:p w:rsidR="00BE48A3" w:rsidRPr="00C47C6C" w:rsidRDefault="00BE48A3" w:rsidP="004F5814">
            <w:pPr>
              <w:jc w:val="center"/>
              <w:rPr>
                <w:sz w:val="21"/>
                <w:szCs w:val="21"/>
              </w:rPr>
            </w:pPr>
            <w:r>
              <w:rPr>
                <w:sz w:val="21"/>
                <w:szCs w:val="21"/>
              </w:rPr>
              <w:t>307,544,558</w:t>
            </w:r>
          </w:p>
        </w:tc>
        <w:tc>
          <w:tcPr>
            <w:tcW w:w="2346" w:type="dxa"/>
            <w:gridSpan w:val="2"/>
            <w:tcBorders>
              <w:top w:val="nil"/>
              <w:left w:val="nil"/>
              <w:bottom w:val="single" w:sz="4" w:space="0" w:color="auto"/>
              <w:right w:val="single" w:sz="4" w:space="0" w:color="auto"/>
            </w:tcBorders>
            <w:vAlign w:val="center"/>
          </w:tcPr>
          <w:p w:rsidR="00BE48A3" w:rsidRPr="00C47C6C" w:rsidRDefault="00BE48A3" w:rsidP="004F5814">
            <w:pPr>
              <w:jc w:val="center"/>
              <w:rPr>
                <w:sz w:val="21"/>
                <w:szCs w:val="21"/>
              </w:rPr>
            </w:pPr>
            <w:r>
              <w:rPr>
                <w:sz w:val="21"/>
                <w:szCs w:val="21"/>
              </w:rPr>
              <w:t>307,681,124</w:t>
            </w:r>
          </w:p>
        </w:tc>
        <w:tc>
          <w:tcPr>
            <w:tcW w:w="2342" w:type="dxa"/>
            <w:tcBorders>
              <w:top w:val="nil"/>
              <w:left w:val="nil"/>
              <w:bottom w:val="single" w:sz="4" w:space="0" w:color="auto"/>
              <w:right w:val="single" w:sz="4" w:space="0" w:color="auto"/>
            </w:tcBorders>
            <w:vAlign w:val="center"/>
          </w:tcPr>
          <w:p w:rsidR="00BE48A3" w:rsidRPr="00C47C6C" w:rsidRDefault="00BE48A3" w:rsidP="004F5814">
            <w:pPr>
              <w:jc w:val="center"/>
              <w:rPr>
                <w:sz w:val="21"/>
                <w:szCs w:val="21"/>
              </w:rPr>
            </w:pPr>
            <w:r>
              <w:rPr>
                <w:sz w:val="21"/>
                <w:szCs w:val="21"/>
              </w:rPr>
              <w:t>136,566</w:t>
            </w:r>
          </w:p>
        </w:tc>
      </w:tr>
      <w:tr w:rsidR="00BE48A3" w:rsidRPr="000F0FAB" w:rsidTr="000A42E8">
        <w:tc>
          <w:tcPr>
            <w:tcW w:w="2439" w:type="dxa"/>
            <w:tcBorders>
              <w:top w:val="nil"/>
              <w:left w:val="single" w:sz="4" w:space="0" w:color="auto"/>
              <w:bottom w:val="single" w:sz="4" w:space="0" w:color="auto"/>
              <w:right w:val="single" w:sz="4" w:space="0" w:color="auto"/>
            </w:tcBorders>
            <w:vAlign w:val="center"/>
            <w:hideMark/>
          </w:tcPr>
          <w:p w:rsidR="00BE48A3" w:rsidRPr="000F0FAB" w:rsidRDefault="00BE48A3" w:rsidP="004F5814">
            <w:pPr>
              <w:jc w:val="left"/>
              <w:rPr>
                <w:rFonts w:eastAsia="MS Mincho"/>
                <w:sz w:val="21"/>
                <w:szCs w:val="21"/>
                <w:lang w:val="en-US" w:eastAsia="ja-JP"/>
              </w:rPr>
            </w:pPr>
            <w:r w:rsidRPr="000F0FAB">
              <w:rPr>
                <w:rFonts w:eastAsia="MS Mincho"/>
                <w:sz w:val="21"/>
                <w:szCs w:val="21"/>
                <w:lang w:eastAsia="ja-JP"/>
              </w:rPr>
              <w:t>UNIDO</w:t>
            </w:r>
          </w:p>
        </w:tc>
        <w:tc>
          <w:tcPr>
            <w:tcW w:w="2342" w:type="dxa"/>
            <w:gridSpan w:val="2"/>
            <w:tcBorders>
              <w:top w:val="nil"/>
              <w:left w:val="nil"/>
              <w:bottom w:val="single" w:sz="4" w:space="0" w:color="auto"/>
              <w:right w:val="single" w:sz="4" w:space="0" w:color="auto"/>
            </w:tcBorders>
            <w:vAlign w:val="center"/>
          </w:tcPr>
          <w:p w:rsidR="00BE48A3" w:rsidRPr="00C47C6C" w:rsidRDefault="00BE48A3" w:rsidP="004F5814">
            <w:pPr>
              <w:jc w:val="center"/>
              <w:rPr>
                <w:sz w:val="21"/>
                <w:szCs w:val="21"/>
              </w:rPr>
            </w:pPr>
            <w:r>
              <w:rPr>
                <w:sz w:val="21"/>
                <w:szCs w:val="21"/>
              </w:rPr>
              <w:t>876,229,532</w:t>
            </w:r>
          </w:p>
        </w:tc>
        <w:tc>
          <w:tcPr>
            <w:tcW w:w="2346" w:type="dxa"/>
            <w:gridSpan w:val="2"/>
            <w:tcBorders>
              <w:top w:val="nil"/>
              <w:left w:val="nil"/>
              <w:bottom w:val="single" w:sz="4" w:space="0" w:color="auto"/>
              <w:right w:val="single" w:sz="4" w:space="0" w:color="auto"/>
            </w:tcBorders>
            <w:vAlign w:val="center"/>
          </w:tcPr>
          <w:p w:rsidR="00BE48A3" w:rsidRPr="00C47C6C" w:rsidRDefault="00BE48A3" w:rsidP="004F5814">
            <w:pPr>
              <w:jc w:val="center"/>
              <w:rPr>
                <w:sz w:val="21"/>
                <w:szCs w:val="21"/>
              </w:rPr>
            </w:pPr>
            <w:r>
              <w:rPr>
                <w:sz w:val="21"/>
                <w:szCs w:val="21"/>
              </w:rPr>
              <w:t>876,229,532</w:t>
            </w:r>
          </w:p>
        </w:tc>
        <w:tc>
          <w:tcPr>
            <w:tcW w:w="2342" w:type="dxa"/>
            <w:tcBorders>
              <w:top w:val="nil"/>
              <w:left w:val="nil"/>
              <w:bottom w:val="single" w:sz="4" w:space="0" w:color="auto"/>
              <w:right w:val="single" w:sz="4" w:space="0" w:color="auto"/>
            </w:tcBorders>
            <w:vAlign w:val="center"/>
          </w:tcPr>
          <w:p w:rsidR="00BE48A3" w:rsidRPr="00C47C6C" w:rsidRDefault="00BE48A3" w:rsidP="004F5814">
            <w:pPr>
              <w:jc w:val="center"/>
              <w:rPr>
                <w:sz w:val="21"/>
                <w:szCs w:val="21"/>
              </w:rPr>
            </w:pPr>
            <w:r>
              <w:rPr>
                <w:sz w:val="21"/>
                <w:szCs w:val="21"/>
              </w:rPr>
              <w:t>0</w:t>
            </w:r>
          </w:p>
        </w:tc>
      </w:tr>
      <w:tr w:rsidR="00BE48A3" w:rsidRPr="000F0FAB" w:rsidTr="000A42E8">
        <w:tc>
          <w:tcPr>
            <w:tcW w:w="2439" w:type="dxa"/>
            <w:tcBorders>
              <w:top w:val="nil"/>
              <w:left w:val="single" w:sz="4" w:space="0" w:color="auto"/>
              <w:bottom w:val="single" w:sz="4" w:space="0" w:color="auto"/>
              <w:right w:val="single" w:sz="4" w:space="0" w:color="auto"/>
            </w:tcBorders>
            <w:vAlign w:val="center"/>
            <w:hideMark/>
          </w:tcPr>
          <w:p w:rsidR="00BE48A3" w:rsidRPr="000F0FAB" w:rsidRDefault="00BE48A3" w:rsidP="004F5814">
            <w:pPr>
              <w:jc w:val="left"/>
              <w:rPr>
                <w:rFonts w:eastAsia="MS Mincho"/>
                <w:sz w:val="21"/>
                <w:szCs w:val="21"/>
                <w:lang w:val="en-US" w:eastAsia="ja-JP"/>
              </w:rPr>
            </w:pPr>
            <w:r w:rsidRPr="000F0FAB">
              <w:rPr>
                <w:rFonts w:eastAsia="MS Mincho"/>
                <w:sz w:val="21"/>
                <w:szCs w:val="21"/>
                <w:lang w:eastAsia="ja-JP"/>
              </w:rPr>
              <w:t>World Bank</w:t>
            </w:r>
          </w:p>
        </w:tc>
        <w:tc>
          <w:tcPr>
            <w:tcW w:w="2342" w:type="dxa"/>
            <w:gridSpan w:val="2"/>
            <w:tcBorders>
              <w:top w:val="nil"/>
              <w:left w:val="nil"/>
              <w:bottom w:val="single" w:sz="4" w:space="0" w:color="auto"/>
              <w:right w:val="single" w:sz="4" w:space="0" w:color="auto"/>
            </w:tcBorders>
            <w:vAlign w:val="center"/>
          </w:tcPr>
          <w:p w:rsidR="00BE48A3" w:rsidRPr="00C47C6C" w:rsidRDefault="00BE48A3" w:rsidP="004F5814">
            <w:pPr>
              <w:jc w:val="center"/>
              <w:rPr>
                <w:sz w:val="21"/>
                <w:szCs w:val="21"/>
              </w:rPr>
            </w:pPr>
            <w:r>
              <w:rPr>
                <w:sz w:val="21"/>
                <w:szCs w:val="21"/>
              </w:rPr>
              <w:t>1,249,381,612</w:t>
            </w:r>
          </w:p>
        </w:tc>
        <w:tc>
          <w:tcPr>
            <w:tcW w:w="2346" w:type="dxa"/>
            <w:gridSpan w:val="2"/>
            <w:tcBorders>
              <w:top w:val="nil"/>
              <w:left w:val="nil"/>
              <w:bottom w:val="single" w:sz="4" w:space="0" w:color="auto"/>
              <w:right w:val="single" w:sz="4" w:space="0" w:color="auto"/>
            </w:tcBorders>
            <w:vAlign w:val="center"/>
          </w:tcPr>
          <w:p w:rsidR="00BE48A3" w:rsidRPr="00C47C6C" w:rsidRDefault="00BE48A3" w:rsidP="004F5814">
            <w:pPr>
              <w:jc w:val="center"/>
              <w:rPr>
                <w:sz w:val="21"/>
                <w:szCs w:val="21"/>
              </w:rPr>
            </w:pPr>
            <w:r>
              <w:rPr>
                <w:sz w:val="21"/>
                <w:szCs w:val="21"/>
              </w:rPr>
              <w:t>1,249,381,612</w:t>
            </w:r>
          </w:p>
        </w:tc>
        <w:tc>
          <w:tcPr>
            <w:tcW w:w="2342" w:type="dxa"/>
            <w:tcBorders>
              <w:top w:val="nil"/>
              <w:left w:val="nil"/>
              <w:bottom w:val="single" w:sz="4" w:space="0" w:color="auto"/>
              <w:right w:val="single" w:sz="4" w:space="0" w:color="auto"/>
            </w:tcBorders>
            <w:vAlign w:val="center"/>
          </w:tcPr>
          <w:p w:rsidR="00BE48A3" w:rsidRPr="00C47C6C" w:rsidRDefault="00BE48A3" w:rsidP="004F5814">
            <w:pPr>
              <w:jc w:val="center"/>
              <w:rPr>
                <w:sz w:val="21"/>
                <w:szCs w:val="21"/>
              </w:rPr>
            </w:pPr>
            <w:r>
              <w:rPr>
                <w:sz w:val="21"/>
                <w:szCs w:val="21"/>
              </w:rPr>
              <w:t>0</w:t>
            </w:r>
          </w:p>
        </w:tc>
      </w:tr>
      <w:tr w:rsidR="00BE48A3" w:rsidRPr="000F0FAB" w:rsidTr="000A42E8">
        <w:tc>
          <w:tcPr>
            <w:tcW w:w="2439" w:type="dxa"/>
            <w:tcBorders>
              <w:top w:val="nil"/>
              <w:left w:val="single" w:sz="4" w:space="0" w:color="auto"/>
              <w:bottom w:val="single" w:sz="4" w:space="0" w:color="auto"/>
              <w:right w:val="single" w:sz="4" w:space="0" w:color="auto"/>
            </w:tcBorders>
            <w:vAlign w:val="bottom"/>
            <w:hideMark/>
          </w:tcPr>
          <w:p w:rsidR="00BE48A3" w:rsidRPr="000F0FAB" w:rsidRDefault="00BE48A3" w:rsidP="004F5814">
            <w:pPr>
              <w:jc w:val="left"/>
              <w:rPr>
                <w:rFonts w:eastAsia="MS Mincho"/>
                <w:b/>
                <w:sz w:val="21"/>
                <w:szCs w:val="21"/>
                <w:lang w:eastAsia="ja-JP"/>
              </w:rPr>
            </w:pPr>
            <w:r w:rsidRPr="000F0FAB">
              <w:rPr>
                <w:rFonts w:eastAsia="MS Mincho"/>
                <w:b/>
                <w:sz w:val="21"/>
                <w:szCs w:val="21"/>
                <w:lang w:eastAsia="ja-JP"/>
              </w:rPr>
              <w:t>Total</w:t>
            </w:r>
            <w:r>
              <w:rPr>
                <w:rFonts w:eastAsia="MS Mincho"/>
                <w:b/>
                <w:sz w:val="21"/>
                <w:szCs w:val="21"/>
                <w:lang w:eastAsia="ja-JP"/>
              </w:rPr>
              <w:t xml:space="preserve"> revenue</w:t>
            </w:r>
          </w:p>
        </w:tc>
        <w:tc>
          <w:tcPr>
            <w:tcW w:w="2342" w:type="dxa"/>
            <w:gridSpan w:val="2"/>
            <w:tcBorders>
              <w:top w:val="nil"/>
              <w:left w:val="nil"/>
              <w:bottom w:val="single" w:sz="4" w:space="0" w:color="auto"/>
              <w:right w:val="single" w:sz="4" w:space="0" w:color="auto"/>
            </w:tcBorders>
          </w:tcPr>
          <w:p w:rsidR="00BE48A3" w:rsidRPr="00A06031" w:rsidRDefault="00BE48A3" w:rsidP="004F5814">
            <w:pPr>
              <w:jc w:val="center"/>
              <w:rPr>
                <w:b/>
                <w:sz w:val="21"/>
                <w:szCs w:val="21"/>
              </w:rPr>
            </w:pPr>
            <w:r>
              <w:rPr>
                <w:b/>
                <w:sz w:val="21"/>
                <w:szCs w:val="21"/>
              </w:rPr>
              <w:t>3,286,409,078</w:t>
            </w:r>
          </w:p>
        </w:tc>
        <w:tc>
          <w:tcPr>
            <w:tcW w:w="2346" w:type="dxa"/>
            <w:gridSpan w:val="2"/>
            <w:tcBorders>
              <w:top w:val="nil"/>
              <w:left w:val="nil"/>
              <w:bottom w:val="single" w:sz="4" w:space="0" w:color="auto"/>
              <w:right w:val="single" w:sz="4" w:space="0" w:color="auto"/>
            </w:tcBorders>
          </w:tcPr>
          <w:p w:rsidR="00BE48A3" w:rsidRPr="00A06031" w:rsidRDefault="00BE48A3" w:rsidP="004F5814">
            <w:pPr>
              <w:jc w:val="center"/>
              <w:rPr>
                <w:b/>
                <w:sz w:val="21"/>
                <w:szCs w:val="21"/>
              </w:rPr>
            </w:pPr>
            <w:r>
              <w:rPr>
                <w:b/>
                <w:sz w:val="21"/>
                <w:szCs w:val="21"/>
              </w:rPr>
              <w:t>3,286,855,313</w:t>
            </w:r>
          </w:p>
        </w:tc>
        <w:tc>
          <w:tcPr>
            <w:tcW w:w="2342" w:type="dxa"/>
            <w:tcBorders>
              <w:top w:val="nil"/>
              <w:left w:val="nil"/>
              <w:bottom w:val="single" w:sz="4" w:space="0" w:color="auto"/>
              <w:right w:val="single" w:sz="4" w:space="0" w:color="auto"/>
            </w:tcBorders>
          </w:tcPr>
          <w:p w:rsidR="00BE48A3" w:rsidRPr="00A06031" w:rsidRDefault="00BE48A3" w:rsidP="004F5814">
            <w:pPr>
              <w:jc w:val="center"/>
              <w:rPr>
                <w:b/>
                <w:sz w:val="21"/>
                <w:szCs w:val="21"/>
              </w:rPr>
            </w:pPr>
            <w:r>
              <w:rPr>
                <w:b/>
                <w:sz w:val="21"/>
                <w:szCs w:val="21"/>
              </w:rPr>
              <w:t>446,235</w:t>
            </w:r>
          </w:p>
        </w:tc>
      </w:tr>
      <w:tr w:rsidR="00BE48A3" w:rsidRPr="000F0FAB" w:rsidTr="000A42E8">
        <w:tc>
          <w:tcPr>
            <w:tcW w:w="9469" w:type="dxa"/>
            <w:gridSpan w:val="6"/>
            <w:tcBorders>
              <w:top w:val="nil"/>
              <w:left w:val="single" w:sz="4" w:space="0" w:color="auto"/>
              <w:bottom w:val="single" w:sz="4" w:space="0" w:color="auto"/>
              <w:right w:val="single" w:sz="4" w:space="0" w:color="auto"/>
            </w:tcBorders>
          </w:tcPr>
          <w:p w:rsidR="00BE48A3" w:rsidRPr="00C47C6C" w:rsidRDefault="00BE48A3" w:rsidP="004F5814">
            <w:pPr>
              <w:jc w:val="left"/>
              <w:rPr>
                <w:sz w:val="21"/>
                <w:szCs w:val="21"/>
              </w:rPr>
            </w:pPr>
            <w:r w:rsidRPr="00A7166D">
              <w:rPr>
                <w:rFonts w:eastAsia="MS Mincho"/>
                <w:b/>
                <w:sz w:val="21"/>
                <w:szCs w:val="21"/>
                <w:lang w:eastAsia="ja-JP"/>
              </w:rPr>
              <w:t>Expen</w:t>
            </w:r>
            <w:r>
              <w:rPr>
                <w:rFonts w:eastAsia="MS Mincho"/>
                <w:b/>
                <w:sz w:val="21"/>
                <w:szCs w:val="21"/>
                <w:lang w:eastAsia="ja-JP"/>
              </w:rPr>
              <w:t>ses</w:t>
            </w:r>
          </w:p>
        </w:tc>
      </w:tr>
      <w:tr w:rsidR="00BE48A3" w:rsidRPr="000F0FAB" w:rsidTr="000A42E8">
        <w:tc>
          <w:tcPr>
            <w:tcW w:w="2451" w:type="dxa"/>
            <w:gridSpan w:val="2"/>
            <w:tcBorders>
              <w:top w:val="nil"/>
              <w:left w:val="single" w:sz="4" w:space="0" w:color="auto"/>
              <w:bottom w:val="single" w:sz="4" w:space="0" w:color="auto"/>
              <w:right w:val="single" w:sz="4" w:space="0" w:color="auto"/>
            </w:tcBorders>
            <w:vAlign w:val="bottom"/>
            <w:hideMark/>
          </w:tcPr>
          <w:p w:rsidR="00BE48A3" w:rsidRPr="000F0FAB" w:rsidRDefault="00BE48A3" w:rsidP="004F5814">
            <w:pPr>
              <w:jc w:val="left"/>
              <w:rPr>
                <w:rFonts w:eastAsia="MS Mincho"/>
                <w:sz w:val="21"/>
                <w:szCs w:val="21"/>
                <w:lang w:val="en-US" w:eastAsia="ja-JP"/>
              </w:rPr>
            </w:pPr>
            <w:r w:rsidRPr="000F0FAB">
              <w:rPr>
                <w:rFonts w:eastAsia="MS Mincho"/>
                <w:sz w:val="21"/>
                <w:szCs w:val="21"/>
                <w:lang w:eastAsia="ja-JP"/>
              </w:rPr>
              <w:t>UNDP</w:t>
            </w:r>
          </w:p>
        </w:tc>
        <w:tc>
          <w:tcPr>
            <w:tcW w:w="2338" w:type="dxa"/>
            <w:gridSpan w:val="2"/>
            <w:tcBorders>
              <w:top w:val="nil"/>
              <w:left w:val="nil"/>
              <w:bottom w:val="single" w:sz="4" w:space="0" w:color="auto"/>
              <w:right w:val="single" w:sz="4" w:space="0" w:color="auto"/>
            </w:tcBorders>
            <w:vAlign w:val="center"/>
          </w:tcPr>
          <w:p w:rsidR="00BE48A3" w:rsidRPr="00C47C6C" w:rsidRDefault="00164402" w:rsidP="004F5814">
            <w:pPr>
              <w:jc w:val="center"/>
              <w:rPr>
                <w:sz w:val="21"/>
                <w:szCs w:val="21"/>
              </w:rPr>
            </w:pPr>
            <w:r>
              <w:rPr>
                <w:sz w:val="21"/>
                <w:szCs w:val="21"/>
              </w:rPr>
              <w:t>765,322,179</w:t>
            </w:r>
          </w:p>
        </w:tc>
        <w:tc>
          <w:tcPr>
            <w:tcW w:w="2338" w:type="dxa"/>
            <w:tcBorders>
              <w:top w:val="nil"/>
              <w:left w:val="nil"/>
              <w:bottom w:val="single" w:sz="4" w:space="0" w:color="auto"/>
              <w:right w:val="single" w:sz="4" w:space="0" w:color="auto"/>
            </w:tcBorders>
            <w:vAlign w:val="center"/>
          </w:tcPr>
          <w:p w:rsidR="00BE48A3" w:rsidRPr="00C47C6C" w:rsidRDefault="00BE48A3" w:rsidP="004F5814">
            <w:pPr>
              <w:jc w:val="center"/>
              <w:rPr>
                <w:sz w:val="21"/>
                <w:szCs w:val="21"/>
              </w:rPr>
            </w:pPr>
            <w:r>
              <w:rPr>
                <w:sz w:val="21"/>
                <w:szCs w:val="21"/>
              </w:rPr>
              <w:t>766,543,494</w:t>
            </w:r>
          </w:p>
        </w:tc>
        <w:tc>
          <w:tcPr>
            <w:tcW w:w="2342" w:type="dxa"/>
            <w:tcBorders>
              <w:top w:val="nil"/>
              <w:left w:val="nil"/>
              <w:bottom w:val="single" w:sz="4" w:space="0" w:color="auto"/>
              <w:right w:val="single" w:sz="4" w:space="0" w:color="auto"/>
            </w:tcBorders>
            <w:vAlign w:val="center"/>
          </w:tcPr>
          <w:p w:rsidR="00BE48A3" w:rsidRPr="00C47C6C" w:rsidRDefault="00BE48A3" w:rsidP="00164402">
            <w:pPr>
              <w:jc w:val="center"/>
              <w:rPr>
                <w:sz w:val="21"/>
                <w:szCs w:val="21"/>
              </w:rPr>
            </w:pPr>
            <w:r>
              <w:rPr>
                <w:sz w:val="21"/>
                <w:szCs w:val="21"/>
              </w:rPr>
              <w:t>1,221,31</w:t>
            </w:r>
            <w:r w:rsidR="00164402">
              <w:rPr>
                <w:sz w:val="21"/>
                <w:szCs w:val="21"/>
              </w:rPr>
              <w:t>5</w:t>
            </w:r>
          </w:p>
        </w:tc>
      </w:tr>
      <w:tr w:rsidR="00BE48A3" w:rsidRPr="000F0FAB" w:rsidTr="000A42E8">
        <w:tc>
          <w:tcPr>
            <w:tcW w:w="2451" w:type="dxa"/>
            <w:gridSpan w:val="2"/>
            <w:tcBorders>
              <w:top w:val="nil"/>
              <w:left w:val="single" w:sz="4" w:space="0" w:color="auto"/>
              <w:bottom w:val="single" w:sz="4" w:space="0" w:color="auto"/>
              <w:right w:val="single" w:sz="4" w:space="0" w:color="auto"/>
            </w:tcBorders>
            <w:vAlign w:val="bottom"/>
            <w:hideMark/>
          </w:tcPr>
          <w:p w:rsidR="00BE48A3" w:rsidRPr="000F0FAB" w:rsidRDefault="00BE48A3" w:rsidP="004F5814">
            <w:pPr>
              <w:jc w:val="left"/>
              <w:rPr>
                <w:rFonts w:eastAsia="MS Mincho"/>
                <w:sz w:val="21"/>
                <w:szCs w:val="21"/>
                <w:lang w:val="en-US" w:eastAsia="ja-JP"/>
              </w:rPr>
            </w:pPr>
            <w:r w:rsidRPr="000F0FAB">
              <w:rPr>
                <w:rFonts w:eastAsia="MS Mincho"/>
                <w:sz w:val="21"/>
                <w:szCs w:val="21"/>
                <w:lang w:eastAsia="ja-JP"/>
              </w:rPr>
              <w:t>UNEP</w:t>
            </w:r>
          </w:p>
        </w:tc>
        <w:tc>
          <w:tcPr>
            <w:tcW w:w="2338" w:type="dxa"/>
            <w:gridSpan w:val="2"/>
            <w:tcBorders>
              <w:top w:val="nil"/>
              <w:left w:val="nil"/>
              <w:bottom w:val="single" w:sz="4" w:space="0" w:color="auto"/>
              <w:right w:val="single" w:sz="4" w:space="0" w:color="auto"/>
            </w:tcBorders>
            <w:vAlign w:val="center"/>
          </w:tcPr>
          <w:p w:rsidR="00BE48A3" w:rsidRPr="00C47C6C" w:rsidRDefault="00BE48A3" w:rsidP="004F5814">
            <w:pPr>
              <w:jc w:val="center"/>
              <w:rPr>
                <w:sz w:val="21"/>
                <w:szCs w:val="21"/>
              </w:rPr>
            </w:pPr>
            <w:r>
              <w:rPr>
                <w:sz w:val="21"/>
                <w:szCs w:val="21"/>
              </w:rPr>
              <w:t>253,692,102</w:t>
            </w:r>
          </w:p>
        </w:tc>
        <w:tc>
          <w:tcPr>
            <w:tcW w:w="2338" w:type="dxa"/>
            <w:tcBorders>
              <w:top w:val="nil"/>
              <w:left w:val="nil"/>
              <w:bottom w:val="single" w:sz="4" w:space="0" w:color="auto"/>
              <w:right w:val="single" w:sz="4" w:space="0" w:color="auto"/>
            </w:tcBorders>
            <w:vAlign w:val="center"/>
          </w:tcPr>
          <w:p w:rsidR="00BE48A3" w:rsidRPr="00C47C6C" w:rsidRDefault="00BE48A3" w:rsidP="004F5814">
            <w:pPr>
              <w:jc w:val="center"/>
              <w:rPr>
                <w:sz w:val="21"/>
                <w:szCs w:val="21"/>
              </w:rPr>
            </w:pPr>
            <w:r>
              <w:rPr>
                <w:sz w:val="21"/>
                <w:szCs w:val="21"/>
              </w:rPr>
              <w:t>253,435,179</w:t>
            </w:r>
          </w:p>
        </w:tc>
        <w:tc>
          <w:tcPr>
            <w:tcW w:w="2342" w:type="dxa"/>
            <w:tcBorders>
              <w:top w:val="nil"/>
              <w:left w:val="nil"/>
              <w:bottom w:val="single" w:sz="4" w:space="0" w:color="auto"/>
              <w:right w:val="single" w:sz="4" w:space="0" w:color="auto"/>
            </w:tcBorders>
            <w:vAlign w:val="center"/>
          </w:tcPr>
          <w:p w:rsidR="00BE48A3" w:rsidRPr="00C47C6C" w:rsidRDefault="00BE48A3" w:rsidP="004F5814">
            <w:pPr>
              <w:jc w:val="center"/>
              <w:rPr>
                <w:sz w:val="21"/>
                <w:szCs w:val="21"/>
              </w:rPr>
            </w:pPr>
            <w:r>
              <w:rPr>
                <w:sz w:val="21"/>
                <w:szCs w:val="21"/>
              </w:rPr>
              <w:t>(256,923)</w:t>
            </w:r>
          </w:p>
        </w:tc>
      </w:tr>
      <w:tr w:rsidR="00BE48A3" w:rsidRPr="000F0FAB" w:rsidTr="000A42E8">
        <w:tc>
          <w:tcPr>
            <w:tcW w:w="2451" w:type="dxa"/>
            <w:gridSpan w:val="2"/>
            <w:tcBorders>
              <w:top w:val="nil"/>
              <w:left w:val="single" w:sz="4" w:space="0" w:color="auto"/>
              <w:bottom w:val="single" w:sz="4" w:space="0" w:color="auto"/>
              <w:right w:val="single" w:sz="4" w:space="0" w:color="auto"/>
            </w:tcBorders>
            <w:vAlign w:val="bottom"/>
            <w:hideMark/>
          </w:tcPr>
          <w:p w:rsidR="00BE48A3" w:rsidRPr="000F0FAB" w:rsidRDefault="00BE48A3" w:rsidP="004F5814">
            <w:pPr>
              <w:jc w:val="left"/>
              <w:rPr>
                <w:rFonts w:eastAsia="MS Mincho"/>
                <w:sz w:val="21"/>
                <w:szCs w:val="21"/>
                <w:lang w:val="en-US" w:eastAsia="ja-JP"/>
              </w:rPr>
            </w:pPr>
            <w:r w:rsidRPr="000F0FAB">
              <w:rPr>
                <w:rFonts w:eastAsia="MS Mincho"/>
                <w:sz w:val="21"/>
                <w:szCs w:val="21"/>
                <w:lang w:eastAsia="ja-JP"/>
              </w:rPr>
              <w:t>UNIDO</w:t>
            </w:r>
          </w:p>
        </w:tc>
        <w:tc>
          <w:tcPr>
            <w:tcW w:w="2338" w:type="dxa"/>
            <w:gridSpan w:val="2"/>
            <w:tcBorders>
              <w:top w:val="nil"/>
              <w:left w:val="nil"/>
              <w:bottom w:val="single" w:sz="4" w:space="0" w:color="auto"/>
              <w:right w:val="single" w:sz="4" w:space="0" w:color="auto"/>
            </w:tcBorders>
            <w:vAlign w:val="center"/>
          </w:tcPr>
          <w:p w:rsidR="00BE48A3" w:rsidRPr="00C47C6C" w:rsidRDefault="00BE48A3" w:rsidP="004F5814">
            <w:pPr>
              <w:jc w:val="center"/>
              <w:rPr>
                <w:sz w:val="21"/>
                <w:szCs w:val="21"/>
              </w:rPr>
            </w:pPr>
            <w:r>
              <w:rPr>
                <w:sz w:val="21"/>
                <w:szCs w:val="21"/>
              </w:rPr>
              <w:t>751,761,553</w:t>
            </w:r>
          </w:p>
        </w:tc>
        <w:tc>
          <w:tcPr>
            <w:tcW w:w="2338" w:type="dxa"/>
            <w:tcBorders>
              <w:top w:val="nil"/>
              <w:left w:val="nil"/>
              <w:bottom w:val="single" w:sz="4" w:space="0" w:color="auto"/>
              <w:right w:val="single" w:sz="4" w:space="0" w:color="auto"/>
            </w:tcBorders>
            <w:vAlign w:val="center"/>
          </w:tcPr>
          <w:p w:rsidR="00BE48A3" w:rsidRPr="00C47C6C" w:rsidRDefault="00BE48A3" w:rsidP="004F5814">
            <w:pPr>
              <w:jc w:val="center"/>
              <w:rPr>
                <w:sz w:val="21"/>
                <w:szCs w:val="21"/>
              </w:rPr>
            </w:pPr>
            <w:r>
              <w:rPr>
                <w:sz w:val="21"/>
                <w:szCs w:val="21"/>
              </w:rPr>
              <w:t>752,127,645</w:t>
            </w:r>
          </w:p>
        </w:tc>
        <w:tc>
          <w:tcPr>
            <w:tcW w:w="2342" w:type="dxa"/>
            <w:tcBorders>
              <w:top w:val="nil"/>
              <w:left w:val="nil"/>
              <w:bottom w:val="single" w:sz="4" w:space="0" w:color="auto"/>
              <w:right w:val="single" w:sz="4" w:space="0" w:color="auto"/>
            </w:tcBorders>
            <w:vAlign w:val="center"/>
          </w:tcPr>
          <w:p w:rsidR="00BE48A3" w:rsidRPr="00C47C6C" w:rsidRDefault="00BE48A3" w:rsidP="004F5814">
            <w:pPr>
              <w:jc w:val="center"/>
              <w:rPr>
                <w:sz w:val="21"/>
                <w:szCs w:val="21"/>
              </w:rPr>
            </w:pPr>
            <w:r>
              <w:rPr>
                <w:sz w:val="21"/>
                <w:szCs w:val="21"/>
              </w:rPr>
              <w:t>366,092</w:t>
            </w:r>
          </w:p>
        </w:tc>
      </w:tr>
      <w:tr w:rsidR="00BE48A3" w:rsidRPr="000F0FAB" w:rsidTr="000A42E8">
        <w:tc>
          <w:tcPr>
            <w:tcW w:w="2451" w:type="dxa"/>
            <w:gridSpan w:val="2"/>
            <w:tcBorders>
              <w:top w:val="nil"/>
              <w:left w:val="single" w:sz="4" w:space="0" w:color="auto"/>
              <w:bottom w:val="single" w:sz="4" w:space="0" w:color="auto"/>
              <w:right w:val="single" w:sz="4" w:space="0" w:color="auto"/>
            </w:tcBorders>
            <w:vAlign w:val="bottom"/>
          </w:tcPr>
          <w:p w:rsidR="00BE48A3" w:rsidRPr="000F0FAB" w:rsidRDefault="00BE48A3" w:rsidP="004F5814">
            <w:pPr>
              <w:jc w:val="left"/>
              <w:rPr>
                <w:rFonts w:eastAsia="MS Mincho"/>
                <w:sz w:val="21"/>
                <w:szCs w:val="21"/>
                <w:lang w:val="en-US" w:eastAsia="ja-JP"/>
              </w:rPr>
            </w:pPr>
            <w:r w:rsidRPr="000F0FAB">
              <w:rPr>
                <w:rFonts w:eastAsia="MS Mincho"/>
                <w:sz w:val="21"/>
                <w:szCs w:val="21"/>
                <w:lang w:eastAsia="ja-JP"/>
              </w:rPr>
              <w:t>World Bank</w:t>
            </w:r>
          </w:p>
        </w:tc>
        <w:tc>
          <w:tcPr>
            <w:tcW w:w="2338" w:type="dxa"/>
            <w:gridSpan w:val="2"/>
            <w:tcBorders>
              <w:top w:val="nil"/>
              <w:left w:val="nil"/>
              <w:bottom w:val="single" w:sz="4" w:space="0" w:color="auto"/>
              <w:right w:val="single" w:sz="4" w:space="0" w:color="auto"/>
            </w:tcBorders>
            <w:vAlign w:val="center"/>
          </w:tcPr>
          <w:p w:rsidR="00BE48A3" w:rsidRPr="00C47C6C" w:rsidRDefault="00BE48A3" w:rsidP="004F5814">
            <w:pPr>
              <w:jc w:val="center"/>
              <w:rPr>
                <w:sz w:val="21"/>
                <w:szCs w:val="21"/>
              </w:rPr>
            </w:pPr>
            <w:r>
              <w:rPr>
                <w:sz w:val="21"/>
                <w:szCs w:val="21"/>
              </w:rPr>
              <w:t>1,205,627,566</w:t>
            </w:r>
          </w:p>
        </w:tc>
        <w:tc>
          <w:tcPr>
            <w:tcW w:w="2338" w:type="dxa"/>
            <w:tcBorders>
              <w:top w:val="nil"/>
              <w:left w:val="nil"/>
              <w:bottom w:val="single" w:sz="4" w:space="0" w:color="auto"/>
              <w:right w:val="single" w:sz="4" w:space="0" w:color="auto"/>
            </w:tcBorders>
            <w:vAlign w:val="center"/>
          </w:tcPr>
          <w:p w:rsidR="00BE48A3" w:rsidRPr="00C47C6C" w:rsidRDefault="00BE48A3" w:rsidP="004F5814">
            <w:pPr>
              <w:jc w:val="center"/>
              <w:rPr>
                <w:sz w:val="21"/>
                <w:szCs w:val="21"/>
              </w:rPr>
            </w:pPr>
            <w:r>
              <w:rPr>
                <w:sz w:val="21"/>
                <w:szCs w:val="21"/>
              </w:rPr>
              <w:t>1,205,627,566</w:t>
            </w:r>
          </w:p>
        </w:tc>
        <w:tc>
          <w:tcPr>
            <w:tcW w:w="2342" w:type="dxa"/>
            <w:tcBorders>
              <w:top w:val="nil"/>
              <w:left w:val="nil"/>
              <w:bottom w:val="single" w:sz="4" w:space="0" w:color="auto"/>
              <w:right w:val="single" w:sz="4" w:space="0" w:color="auto"/>
            </w:tcBorders>
            <w:vAlign w:val="center"/>
          </w:tcPr>
          <w:p w:rsidR="00BE48A3" w:rsidRPr="00C47C6C" w:rsidRDefault="00BE48A3" w:rsidP="004F5814">
            <w:pPr>
              <w:jc w:val="center"/>
              <w:rPr>
                <w:sz w:val="21"/>
                <w:szCs w:val="21"/>
              </w:rPr>
            </w:pPr>
            <w:r>
              <w:rPr>
                <w:sz w:val="21"/>
                <w:szCs w:val="21"/>
              </w:rPr>
              <w:t>0</w:t>
            </w:r>
          </w:p>
        </w:tc>
      </w:tr>
      <w:tr w:rsidR="00BE48A3" w:rsidRPr="000F0FAB" w:rsidTr="000A42E8">
        <w:tc>
          <w:tcPr>
            <w:tcW w:w="2451" w:type="dxa"/>
            <w:gridSpan w:val="2"/>
            <w:tcBorders>
              <w:top w:val="nil"/>
              <w:left w:val="single" w:sz="4" w:space="0" w:color="auto"/>
              <w:bottom w:val="single" w:sz="4" w:space="0" w:color="auto"/>
              <w:right w:val="single" w:sz="4" w:space="0" w:color="auto"/>
            </w:tcBorders>
            <w:vAlign w:val="bottom"/>
            <w:hideMark/>
          </w:tcPr>
          <w:p w:rsidR="00BE48A3" w:rsidRPr="000F0FAB" w:rsidRDefault="00BE48A3" w:rsidP="004F5814">
            <w:pPr>
              <w:jc w:val="left"/>
              <w:rPr>
                <w:rFonts w:eastAsia="MS Mincho"/>
                <w:b/>
                <w:sz w:val="21"/>
                <w:szCs w:val="21"/>
                <w:lang w:eastAsia="ja-JP"/>
              </w:rPr>
            </w:pPr>
            <w:r w:rsidRPr="000F0FAB">
              <w:rPr>
                <w:rFonts w:eastAsia="MS Mincho"/>
                <w:b/>
                <w:sz w:val="21"/>
                <w:szCs w:val="21"/>
                <w:lang w:eastAsia="ja-JP"/>
              </w:rPr>
              <w:t>Total</w:t>
            </w:r>
            <w:r>
              <w:rPr>
                <w:rFonts w:eastAsia="MS Mincho"/>
                <w:b/>
                <w:sz w:val="21"/>
                <w:szCs w:val="21"/>
                <w:lang w:eastAsia="ja-JP"/>
              </w:rPr>
              <w:t xml:space="preserve"> expenses</w:t>
            </w:r>
          </w:p>
        </w:tc>
        <w:tc>
          <w:tcPr>
            <w:tcW w:w="2338" w:type="dxa"/>
            <w:gridSpan w:val="2"/>
            <w:tcBorders>
              <w:top w:val="nil"/>
              <w:left w:val="nil"/>
              <w:bottom w:val="single" w:sz="4" w:space="0" w:color="auto"/>
              <w:right w:val="single" w:sz="4" w:space="0" w:color="auto"/>
            </w:tcBorders>
          </w:tcPr>
          <w:p w:rsidR="00BE48A3" w:rsidRPr="00A06031" w:rsidRDefault="00BE48A3" w:rsidP="004F5814">
            <w:pPr>
              <w:jc w:val="center"/>
              <w:rPr>
                <w:b/>
                <w:sz w:val="21"/>
                <w:szCs w:val="21"/>
              </w:rPr>
            </w:pPr>
            <w:r>
              <w:rPr>
                <w:b/>
                <w:sz w:val="21"/>
                <w:szCs w:val="21"/>
              </w:rPr>
              <w:t>2,976,403,40</w:t>
            </w:r>
            <w:r w:rsidR="00164402">
              <w:rPr>
                <w:b/>
                <w:sz w:val="21"/>
                <w:szCs w:val="21"/>
              </w:rPr>
              <w:t>0</w:t>
            </w:r>
          </w:p>
        </w:tc>
        <w:tc>
          <w:tcPr>
            <w:tcW w:w="2338" w:type="dxa"/>
            <w:tcBorders>
              <w:top w:val="nil"/>
              <w:left w:val="nil"/>
              <w:bottom w:val="single" w:sz="4" w:space="0" w:color="auto"/>
              <w:right w:val="single" w:sz="4" w:space="0" w:color="auto"/>
            </w:tcBorders>
          </w:tcPr>
          <w:p w:rsidR="00BE48A3" w:rsidRPr="00A06031" w:rsidRDefault="00BE48A3" w:rsidP="004F5814">
            <w:pPr>
              <w:jc w:val="center"/>
              <w:rPr>
                <w:b/>
                <w:sz w:val="21"/>
                <w:szCs w:val="21"/>
              </w:rPr>
            </w:pPr>
            <w:r>
              <w:rPr>
                <w:b/>
                <w:sz w:val="21"/>
                <w:szCs w:val="21"/>
              </w:rPr>
              <w:t>2,977,733,884</w:t>
            </w:r>
          </w:p>
        </w:tc>
        <w:tc>
          <w:tcPr>
            <w:tcW w:w="2342" w:type="dxa"/>
            <w:tcBorders>
              <w:top w:val="nil"/>
              <w:left w:val="nil"/>
              <w:bottom w:val="single" w:sz="4" w:space="0" w:color="auto"/>
              <w:right w:val="single" w:sz="4" w:space="0" w:color="auto"/>
            </w:tcBorders>
          </w:tcPr>
          <w:p w:rsidR="00BE48A3" w:rsidRPr="00A06031" w:rsidRDefault="00BE48A3" w:rsidP="004F5814">
            <w:pPr>
              <w:jc w:val="center"/>
              <w:rPr>
                <w:b/>
                <w:sz w:val="21"/>
                <w:szCs w:val="21"/>
              </w:rPr>
            </w:pPr>
            <w:r>
              <w:rPr>
                <w:b/>
                <w:sz w:val="21"/>
                <w:szCs w:val="21"/>
              </w:rPr>
              <w:t>1,330,48</w:t>
            </w:r>
            <w:r w:rsidR="00164402">
              <w:rPr>
                <w:b/>
                <w:sz w:val="21"/>
                <w:szCs w:val="21"/>
              </w:rPr>
              <w:t>4</w:t>
            </w:r>
          </w:p>
        </w:tc>
      </w:tr>
    </w:tbl>
    <w:p w:rsidR="00BE48A3" w:rsidRPr="00680598" w:rsidRDefault="00BE48A3" w:rsidP="004F5814">
      <w:pPr>
        <w:rPr>
          <w:rStyle w:val="CommentReference"/>
          <w:sz w:val="22"/>
          <w:szCs w:val="22"/>
        </w:rPr>
      </w:pPr>
    </w:p>
    <w:p w:rsidR="00BE48A3" w:rsidRPr="00680598" w:rsidRDefault="00BE48A3" w:rsidP="004F5814">
      <w:pPr>
        <w:tabs>
          <w:tab w:val="left" w:pos="0"/>
        </w:tabs>
      </w:pPr>
      <w:r w:rsidRPr="00680598">
        <w:rPr>
          <w:b/>
          <w:bCs/>
        </w:rPr>
        <w:t>Recommendations</w:t>
      </w:r>
    </w:p>
    <w:p w:rsidR="00BE48A3" w:rsidRPr="00680598" w:rsidRDefault="00BE48A3" w:rsidP="004F5814">
      <w:pPr>
        <w:ind w:left="720"/>
      </w:pPr>
    </w:p>
    <w:p w:rsidR="00BE48A3" w:rsidRPr="00680598" w:rsidRDefault="00BE48A3" w:rsidP="004F5814">
      <w:pPr>
        <w:pStyle w:val="Heading1"/>
        <w:spacing w:after="0"/>
      </w:pPr>
      <w:r w:rsidRPr="00680598">
        <w:t>T</w:t>
      </w:r>
      <w:r w:rsidR="00B03880" w:rsidRPr="00680598">
        <w:t>he Executive Committee may wish:</w:t>
      </w:r>
    </w:p>
    <w:p w:rsidR="00164402" w:rsidRPr="00680598" w:rsidRDefault="00164402" w:rsidP="00164402"/>
    <w:p w:rsidR="00BE48A3" w:rsidRPr="00680598" w:rsidRDefault="00B03880" w:rsidP="004F5814">
      <w:pPr>
        <w:pStyle w:val="Heading2"/>
        <w:spacing w:after="0"/>
      </w:pPr>
      <w:r w:rsidRPr="00680598">
        <w:t>To note the</w:t>
      </w:r>
      <w:r w:rsidR="00BE48A3" w:rsidRPr="00680598">
        <w:t xml:space="preserve"> final financial statements of the Multilateral Fund as at 31 December 2016</w:t>
      </w:r>
      <w:r w:rsidR="00680598" w:rsidRPr="00680598">
        <w:t>,</w:t>
      </w:r>
      <w:r w:rsidR="00BE48A3" w:rsidRPr="00680598">
        <w:t xml:space="preserve"> prepared in accordance with </w:t>
      </w:r>
      <w:r w:rsidR="00BE48A3" w:rsidRPr="00680598">
        <w:rPr>
          <w:lang w:eastAsia="fr-FR"/>
        </w:rPr>
        <w:t xml:space="preserve">the </w:t>
      </w:r>
      <w:r w:rsidR="00BE48A3" w:rsidRPr="00680598">
        <w:t>International Public Sector Accounting Standards</w:t>
      </w:r>
      <w:r w:rsidR="00680598" w:rsidRPr="00680598">
        <w:t>,</w:t>
      </w:r>
      <w:r w:rsidR="00BE48A3" w:rsidRPr="00680598">
        <w:t xml:space="preserve"> contained in document UNEP/</w:t>
      </w:r>
      <w:proofErr w:type="spellStart"/>
      <w:r w:rsidR="00BE48A3" w:rsidRPr="00680598">
        <w:t>OzL.Pro</w:t>
      </w:r>
      <w:proofErr w:type="spellEnd"/>
      <w:r w:rsidR="00BE48A3" w:rsidRPr="00680598">
        <w:t>/</w:t>
      </w:r>
      <w:proofErr w:type="spellStart"/>
      <w:r w:rsidR="00BE48A3" w:rsidRPr="00680598">
        <w:t>ExCom</w:t>
      </w:r>
      <w:proofErr w:type="spellEnd"/>
      <w:r w:rsidR="00BE48A3" w:rsidRPr="00680598">
        <w:t>/80/5;</w:t>
      </w:r>
      <w:r w:rsidR="00421BAB" w:rsidRPr="00680598">
        <w:t xml:space="preserve"> and</w:t>
      </w:r>
    </w:p>
    <w:p w:rsidR="006F2D05" w:rsidRPr="00680598" w:rsidRDefault="006F2D05" w:rsidP="004F5814"/>
    <w:p w:rsidR="00BE48A3" w:rsidRPr="00680598" w:rsidRDefault="00BE48A3" w:rsidP="004F5814">
      <w:pPr>
        <w:pStyle w:val="Heading2"/>
        <w:spacing w:after="0"/>
      </w:pPr>
      <w:r w:rsidRPr="00680598">
        <w:rPr>
          <w:rStyle w:val="bumpedfont15"/>
          <w:bCs/>
        </w:rPr>
        <w:t>To request</w:t>
      </w:r>
      <w:r w:rsidRPr="00680598">
        <w:t xml:space="preserve"> the Treasurer to record in the 2017 accounts of the Multilateral Fund the differences between the implementing agencies’ provisional 2016 financial statements and their final 2016 </w:t>
      </w:r>
      <w:r w:rsidR="00160F84" w:rsidRPr="00680598">
        <w:t xml:space="preserve">financial </w:t>
      </w:r>
      <w:r w:rsidRPr="00680598">
        <w:t>statements</w:t>
      </w:r>
      <w:r w:rsidR="00164402" w:rsidRPr="00680598">
        <w:t>,</w:t>
      </w:r>
      <w:r w:rsidRPr="00680598">
        <w:t xml:space="preserve"> as reflected in Table 1 of document UNEP/</w:t>
      </w:r>
      <w:proofErr w:type="spellStart"/>
      <w:r w:rsidRPr="00680598">
        <w:t>OzL.Pro</w:t>
      </w:r>
      <w:proofErr w:type="spellEnd"/>
      <w:r w:rsidRPr="00680598">
        <w:t>/</w:t>
      </w:r>
      <w:proofErr w:type="spellStart"/>
      <w:r w:rsidRPr="00680598">
        <w:t>ExCom</w:t>
      </w:r>
      <w:proofErr w:type="spellEnd"/>
      <w:r w:rsidRPr="00680598">
        <w:t>/80/5.</w:t>
      </w:r>
      <w:r w:rsidRPr="00680598">
        <w:rPr>
          <w:highlight w:val="yellow"/>
        </w:rPr>
        <w:t xml:space="preserve"> </w:t>
      </w:r>
    </w:p>
    <w:p w:rsidR="00BE48A3" w:rsidRPr="00680598" w:rsidRDefault="00BE48A3" w:rsidP="006F2D05">
      <w:pPr>
        <w:spacing w:line="36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E48A3" w:rsidTr="000A42E8">
        <w:tc>
          <w:tcPr>
            <w:tcW w:w="1915" w:type="dxa"/>
          </w:tcPr>
          <w:p w:rsidR="00BE48A3" w:rsidRDefault="00BE48A3" w:rsidP="006F2D05">
            <w:pPr>
              <w:spacing w:line="360" w:lineRule="auto"/>
              <w:rPr>
                <w:lang w:val="en-CA"/>
              </w:rPr>
            </w:pPr>
          </w:p>
        </w:tc>
        <w:tc>
          <w:tcPr>
            <w:tcW w:w="1915" w:type="dxa"/>
          </w:tcPr>
          <w:p w:rsidR="00BE48A3" w:rsidRDefault="00BE48A3" w:rsidP="006F2D05">
            <w:pPr>
              <w:spacing w:line="360" w:lineRule="auto"/>
              <w:rPr>
                <w:lang w:val="en-CA"/>
              </w:rPr>
            </w:pPr>
          </w:p>
        </w:tc>
        <w:tc>
          <w:tcPr>
            <w:tcW w:w="1915" w:type="dxa"/>
            <w:tcBorders>
              <w:bottom w:val="single" w:sz="4" w:space="0" w:color="auto"/>
            </w:tcBorders>
          </w:tcPr>
          <w:p w:rsidR="00BE48A3" w:rsidRDefault="00BE48A3" w:rsidP="006F2D05">
            <w:pPr>
              <w:spacing w:line="360" w:lineRule="auto"/>
              <w:rPr>
                <w:lang w:val="en-CA"/>
              </w:rPr>
            </w:pPr>
          </w:p>
        </w:tc>
        <w:tc>
          <w:tcPr>
            <w:tcW w:w="1915" w:type="dxa"/>
          </w:tcPr>
          <w:p w:rsidR="00BE48A3" w:rsidRDefault="00BE48A3" w:rsidP="006F2D05">
            <w:pPr>
              <w:spacing w:line="360" w:lineRule="auto"/>
              <w:rPr>
                <w:lang w:val="en-CA"/>
              </w:rPr>
            </w:pPr>
          </w:p>
        </w:tc>
        <w:tc>
          <w:tcPr>
            <w:tcW w:w="1916" w:type="dxa"/>
          </w:tcPr>
          <w:p w:rsidR="00BE48A3" w:rsidRDefault="00BE48A3" w:rsidP="006F2D05">
            <w:pPr>
              <w:spacing w:line="360" w:lineRule="auto"/>
              <w:rPr>
                <w:lang w:val="en-CA"/>
              </w:rPr>
            </w:pPr>
          </w:p>
        </w:tc>
      </w:tr>
    </w:tbl>
    <w:p w:rsidR="00BE48A3" w:rsidRDefault="00BE48A3" w:rsidP="006F2D05">
      <w:pPr>
        <w:pStyle w:val="ListParagraph"/>
        <w:spacing w:line="360" w:lineRule="auto"/>
      </w:pPr>
    </w:p>
    <w:p w:rsidR="00E85409" w:rsidRDefault="00E85409" w:rsidP="006F2D05">
      <w:pPr>
        <w:spacing w:line="360" w:lineRule="auto"/>
        <w:rPr>
          <w:lang w:val="en-CA"/>
        </w:rPr>
      </w:pPr>
    </w:p>
    <w:p w:rsidR="00E85409" w:rsidRDefault="00E85409" w:rsidP="006F2D05">
      <w:pPr>
        <w:spacing w:line="360" w:lineRule="auto"/>
        <w:rPr>
          <w:lang w:val="en-CA"/>
        </w:rPr>
      </w:pPr>
    </w:p>
    <w:p w:rsidR="00E85409" w:rsidRDefault="00E85409" w:rsidP="006F2D05">
      <w:pPr>
        <w:spacing w:line="360" w:lineRule="auto"/>
        <w:rPr>
          <w:lang w:val="en-CA"/>
        </w:rPr>
      </w:pPr>
    </w:p>
    <w:sectPr w:rsidR="00E85409"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48A3" w:rsidRDefault="00BE48A3" w:rsidP="004A504B">
      <w:r>
        <w:separator/>
      </w:r>
    </w:p>
  </w:endnote>
  <w:endnote w:type="continuationSeparator" w:id="0">
    <w:p w:rsidR="00BE48A3" w:rsidRDefault="00BE48A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B54ADB">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4F5814">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48A3" w:rsidRDefault="00BE48A3" w:rsidP="004A504B">
      <w:r>
        <w:separator/>
      </w:r>
    </w:p>
  </w:footnote>
  <w:footnote w:type="continuationSeparator" w:id="0">
    <w:p w:rsidR="00BE48A3" w:rsidRDefault="00BE48A3" w:rsidP="004A50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54ADB">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/80/5</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54ADB">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/80/5</w:t>
    </w:r>
    <w:r>
      <w:fldChar w:fldCharType="end"/>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8E492C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2B6277A"/>
    <w:multiLevelType w:val="hybridMultilevel"/>
    <w:tmpl w:val="2188AE94"/>
    <w:lvl w:ilvl="0" w:tplc="E4A8C5C8">
      <w:start w:val="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9B350F6"/>
    <w:multiLevelType w:val="hybridMultilevel"/>
    <w:tmpl w:val="156293E8"/>
    <w:lvl w:ilvl="0" w:tplc="10090001">
      <w:start w:val="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14F7DD4"/>
    <w:multiLevelType w:val="hybridMultilevel"/>
    <w:tmpl w:val="0CEC3FF6"/>
    <w:lvl w:ilvl="0" w:tplc="7A7440E6">
      <w:start w:val="1"/>
      <w:numFmt w:val="decimal"/>
      <w:lvlText w:val="%1."/>
      <w:lvlJc w:val="left"/>
      <w:pPr>
        <w:ind w:left="1065" w:hanging="70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DFD1F1D"/>
    <w:multiLevelType w:val="hybridMultilevel"/>
    <w:tmpl w:val="A0E4EE68"/>
    <w:lvl w:ilvl="0" w:tplc="10090001">
      <w:start w:val="1"/>
      <w:numFmt w:val="bullet"/>
      <w:lvlText w:val=""/>
      <w:lvlJc w:val="left"/>
      <w:pPr>
        <w:ind w:left="2160" w:hanging="360"/>
      </w:pPr>
      <w:rPr>
        <w:rFonts w:ascii="Symbol" w:hAnsi="Symbol"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17" w15:restartNumberingAfterBreak="0">
    <w:nsid w:val="4E6F4AC0"/>
    <w:multiLevelType w:val="hybridMultilevel"/>
    <w:tmpl w:val="4198C30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2932ADC"/>
    <w:multiLevelType w:val="hybridMultilevel"/>
    <w:tmpl w:val="0E8EDCD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8"/>
  </w:num>
  <w:num w:numId="18">
    <w:abstractNumId w:val="19"/>
  </w:num>
  <w:num w:numId="19">
    <w:abstractNumId w:val="21"/>
  </w:num>
  <w:num w:numId="20">
    <w:abstractNumId w:val="15"/>
  </w:num>
  <w:num w:numId="21">
    <w:abstractNumId w:val="11"/>
  </w:num>
  <w:num w:numId="22">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12"/>
  </w:num>
  <w:num w:numId="25">
    <w:abstractNumId w:val="20"/>
  </w:num>
  <w:num w:numId="26">
    <w:abstractNumId w:val="16"/>
  </w:num>
  <w:num w:numId="27">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BE48A3"/>
    <w:rsid w:val="00000FED"/>
    <w:rsid w:val="0000434E"/>
    <w:rsid w:val="000211A9"/>
    <w:rsid w:val="00031260"/>
    <w:rsid w:val="0003681A"/>
    <w:rsid w:val="00061EC2"/>
    <w:rsid w:val="00080ED0"/>
    <w:rsid w:val="00085B8F"/>
    <w:rsid w:val="00090481"/>
    <w:rsid w:val="000A6C26"/>
    <w:rsid w:val="000E07BC"/>
    <w:rsid w:val="000F1CD4"/>
    <w:rsid w:val="000F4103"/>
    <w:rsid w:val="000F70A7"/>
    <w:rsid w:val="001140DD"/>
    <w:rsid w:val="00122F25"/>
    <w:rsid w:val="00135980"/>
    <w:rsid w:val="00160F84"/>
    <w:rsid w:val="00164402"/>
    <w:rsid w:val="00164719"/>
    <w:rsid w:val="00166FC4"/>
    <w:rsid w:val="001677AC"/>
    <w:rsid w:val="001804EA"/>
    <w:rsid w:val="00190A61"/>
    <w:rsid w:val="001A3342"/>
    <w:rsid w:val="001A3E3D"/>
    <w:rsid w:val="001A7049"/>
    <w:rsid w:val="001B1E40"/>
    <w:rsid w:val="001C764E"/>
    <w:rsid w:val="001E1052"/>
    <w:rsid w:val="001E21B1"/>
    <w:rsid w:val="001E2F93"/>
    <w:rsid w:val="001E61E5"/>
    <w:rsid w:val="001F2159"/>
    <w:rsid w:val="00214863"/>
    <w:rsid w:val="002156B4"/>
    <w:rsid w:val="00253222"/>
    <w:rsid w:val="00262847"/>
    <w:rsid w:val="00281BB2"/>
    <w:rsid w:val="00290E39"/>
    <w:rsid w:val="002B72E9"/>
    <w:rsid w:val="002C7998"/>
    <w:rsid w:val="002F1E53"/>
    <w:rsid w:val="002F2CAA"/>
    <w:rsid w:val="0030052C"/>
    <w:rsid w:val="003306E1"/>
    <w:rsid w:val="003320E4"/>
    <w:rsid w:val="0033525D"/>
    <w:rsid w:val="003414F3"/>
    <w:rsid w:val="0035613E"/>
    <w:rsid w:val="00363EE9"/>
    <w:rsid w:val="00376128"/>
    <w:rsid w:val="0037742E"/>
    <w:rsid w:val="0038245A"/>
    <w:rsid w:val="00385CFC"/>
    <w:rsid w:val="0039337A"/>
    <w:rsid w:val="003A3189"/>
    <w:rsid w:val="003B33BD"/>
    <w:rsid w:val="003B569D"/>
    <w:rsid w:val="003C3C0E"/>
    <w:rsid w:val="003D4FAC"/>
    <w:rsid w:val="003E7906"/>
    <w:rsid w:val="003F3C50"/>
    <w:rsid w:val="003F76F3"/>
    <w:rsid w:val="00406A6A"/>
    <w:rsid w:val="00406B22"/>
    <w:rsid w:val="00421BAB"/>
    <w:rsid w:val="0042570C"/>
    <w:rsid w:val="004328A7"/>
    <w:rsid w:val="00434C74"/>
    <w:rsid w:val="00456EB4"/>
    <w:rsid w:val="004718F3"/>
    <w:rsid w:val="00475040"/>
    <w:rsid w:val="00493D40"/>
    <w:rsid w:val="004967B6"/>
    <w:rsid w:val="004A504B"/>
    <w:rsid w:val="004A5C66"/>
    <w:rsid w:val="004A6911"/>
    <w:rsid w:val="004B54E0"/>
    <w:rsid w:val="004B7384"/>
    <w:rsid w:val="004C4269"/>
    <w:rsid w:val="004D6236"/>
    <w:rsid w:val="004E4DBB"/>
    <w:rsid w:val="004E4E41"/>
    <w:rsid w:val="004E7F9C"/>
    <w:rsid w:val="004F3493"/>
    <w:rsid w:val="004F5143"/>
    <w:rsid w:val="004F5814"/>
    <w:rsid w:val="00512B09"/>
    <w:rsid w:val="00555D75"/>
    <w:rsid w:val="00560DF0"/>
    <w:rsid w:val="0056759C"/>
    <w:rsid w:val="0059513E"/>
    <w:rsid w:val="005A6740"/>
    <w:rsid w:val="005B48FF"/>
    <w:rsid w:val="00604C15"/>
    <w:rsid w:val="006158D5"/>
    <w:rsid w:val="00625D83"/>
    <w:rsid w:val="006623E7"/>
    <w:rsid w:val="00662B80"/>
    <w:rsid w:val="00670F6C"/>
    <w:rsid w:val="00680598"/>
    <w:rsid w:val="006852C7"/>
    <w:rsid w:val="006C1727"/>
    <w:rsid w:val="006C32FD"/>
    <w:rsid w:val="006C39CE"/>
    <w:rsid w:val="006D0FCC"/>
    <w:rsid w:val="006E1FC3"/>
    <w:rsid w:val="006F2D05"/>
    <w:rsid w:val="0070616B"/>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63230"/>
    <w:rsid w:val="008717D8"/>
    <w:rsid w:val="0087215C"/>
    <w:rsid w:val="008875FE"/>
    <w:rsid w:val="00887F8E"/>
    <w:rsid w:val="00896234"/>
    <w:rsid w:val="00897E43"/>
    <w:rsid w:val="008C5738"/>
    <w:rsid w:val="008C7EAD"/>
    <w:rsid w:val="008D0CFE"/>
    <w:rsid w:val="008D6152"/>
    <w:rsid w:val="008F0F81"/>
    <w:rsid w:val="008F27BF"/>
    <w:rsid w:val="009142EC"/>
    <w:rsid w:val="009154C3"/>
    <w:rsid w:val="00923540"/>
    <w:rsid w:val="00926767"/>
    <w:rsid w:val="009361D5"/>
    <w:rsid w:val="009428A4"/>
    <w:rsid w:val="009659F4"/>
    <w:rsid w:val="00970D60"/>
    <w:rsid w:val="00995B1C"/>
    <w:rsid w:val="009960E5"/>
    <w:rsid w:val="009A7ADC"/>
    <w:rsid w:val="009C19B7"/>
    <w:rsid w:val="009D7C51"/>
    <w:rsid w:val="009F36BF"/>
    <w:rsid w:val="00A111B6"/>
    <w:rsid w:val="00A164EE"/>
    <w:rsid w:val="00A26D27"/>
    <w:rsid w:val="00A376EE"/>
    <w:rsid w:val="00A42A99"/>
    <w:rsid w:val="00A5151A"/>
    <w:rsid w:val="00A57E0A"/>
    <w:rsid w:val="00A823F6"/>
    <w:rsid w:val="00AA0A89"/>
    <w:rsid w:val="00AA6429"/>
    <w:rsid w:val="00AC01AA"/>
    <w:rsid w:val="00AC4F72"/>
    <w:rsid w:val="00AF741A"/>
    <w:rsid w:val="00B01ADB"/>
    <w:rsid w:val="00B03880"/>
    <w:rsid w:val="00B04161"/>
    <w:rsid w:val="00B056F9"/>
    <w:rsid w:val="00B11E3D"/>
    <w:rsid w:val="00B17E82"/>
    <w:rsid w:val="00B4575A"/>
    <w:rsid w:val="00B54ADB"/>
    <w:rsid w:val="00B575BA"/>
    <w:rsid w:val="00B76429"/>
    <w:rsid w:val="00B912CC"/>
    <w:rsid w:val="00B956D4"/>
    <w:rsid w:val="00B97446"/>
    <w:rsid w:val="00BA7432"/>
    <w:rsid w:val="00BC1AA0"/>
    <w:rsid w:val="00BC2495"/>
    <w:rsid w:val="00BC7EB9"/>
    <w:rsid w:val="00BD2643"/>
    <w:rsid w:val="00BD56B1"/>
    <w:rsid w:val="00BD6558"/>
    <w:rsid w:val="00BE48A3"/>
    <w:rsid w:val="00BF3022"/>
    <w:rsid w:val="00BF3214"/>
    <w:rsid w:val="00BF5573"/>
    <w:rsid w:val="00C15867"/>
    <w:rsid w:val="00C2296D"/>
    <w:rsid w:val="00C23155"/>
    <w:rsid w:val="00C40C41"/>
    <w:rsid w:val="00C45885"/>
    <w:rsid w:val="00C50F22"/>
    <w:rsid w:val="00C57971"/>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4C22"/>
    <w:rsid w:val="00CF41EC"/>
    <w:rsid w:val="00CF5D04"/>
    <w:rsid w:val="00D04DE4"/>
    <w:rsid w:val="00D063F1"/>
    <w:rsid w:val="00D1041D"/>
    <w:rsid w:val="00D14F22"/>
    <w:rsid w:val="00D34C01"/>
    <w:rsid w:val="00D54BDA"/>
    <w:rsid w:val="00D57918"/>
    <w:rsid w:val="00D73DC6"/>
    <w:rsid w:val="00D74C1A"/>
    <w:rsid w:val="00D754C1"/>
    <w:rsid w:val="00D77393"/>
    <w:rsid w:val="00D77A35"/>
    <w:rsid w:val="00D81B3E"/>
    <w:rsid w:val="00D90C70"/>
    <w:rsid w:val="00D90E49"/>
    <w:rsid w:val="00D96ADE"/>
    <w:rsid w:val="00DC6A10"/>
    <w:rsid w:val="00DE657E"/>
    <w:rsid w:val="00DF4704"/>
    <w:rsid w:val="00E024AA"/>
    <w:rsid w:val="00E250F1"/>
    <w:rsid w:val="00E3550D"/>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E3D15"/>
    <w:rsid w:val="00F21088"/>
    <w:rsid w:val="00F327E7"/>
    <w:rsid w:val="00F35746"/>
    <w:rsid w:val="00F447C7"/>
    <w:rsid w:val="00F554A9"/>
    <w:rsid w:val="00F716FD"/>
    <w:rsid w:val="00F80355"/>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38C65B8-138A-4F36-8752-34DF9E28E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rsid w:val="00BE48A3"/>
    <w:rPr>
      <w:sz w:val="20"/>
      <w:szCs w:val="20"/>
    </w:rPr>
  </w:style>
  <w:style w:type="character" w:customStyle="1" w:styleId="FootnoteTextChar">
    <w:name w:val="Footnote Text Char"/>
    <w:basedOn w:val="DefaultParagraphFont"/>
    <w:link w:val="FootnoteText"/>
    <w:uiPriority w:val="99"/>
    <w:semiHidden/>
    <w:rsid w:val="00BE48A3"/>
    <w:rPr>
      <w:lang w:val="en-GB"/>
    </w:rPr>
  </w:style>
  <w:style w:type="character" w:styleId="FootnoteReference">
    <w:name w:val="footnote reference"/>
    <w:uiPriority w:val="99"/>
    <w:semiHidden/>
    <w:rsid w:val="00BE48A3"/>
    <w:rPr>
      <w:vertAlign w:val="superscript"/>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BE48A3"/>
    <w:rPr>
      <w:sz w:val="22"/>
      <w:szCs w:val="22"/>
      <w:lang w:val="en-GB"/>
    </w:rPr>
  </w:style>
  <w:style w:type="paragraph" w:styleId="ListParagraph">
    <w:name w:val="List Paragraph"/>
    <w:basedOn w:val="Normal"/>
    <w:uiPriority w:val="34"/>
    <w:qFormat/>
    <w:rsid w:val="00BE48A3"/>
    <w:pPr>
      <w:ind w:left="720"/>
      <w:contextualSpacing/>
    </w:pPr>
  </w:style>
  <w:style w:type="character" w:customStyle="1" w:styleId="bumpedfont15">
    <w:name w:val="bumpedfont15"/>
    <w:basedOn w:val="DefaultParagraphFont"/>
    <w:rsid w:val="00BE48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0022006E-0020-0052-6500-610064004F00">UNEP/OzL.Pro/ExCom/80/5</Document_x0020_number>
    <ContentTypeId xmlns="http://schemas.microsoft.com/sharepoint/v3">0x010100EDC4D3BE67EA81429E9CFCEF859CE76D</ContentTypeId>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FC02976-CEEF-4A1F-933B-3D65EB488FB5}"/>
</file>

<file path=customXml/itemProps2.xml><?xml version="1.0" encoding="utf-8"?>
<ds:datastoreItem xmlns:ds="http://schemas.openxmlformats.org/officeDocument/2006/customXml" ds:itemID="{5D9B389B-0436-4473-B284-24BA747FA20C}"/>
</file>

<file path=customXml/itemProps3.xml><?xml version="1.0" encoding="utf-8"?>
<ds:datastoreItem xmlns:ds="http://schemas.openxmlformats.org/officeDocument/2006/customXml" ds:itemID="{A60BA7E5-9273-449B-9937-17054A136606}"/>
</file>

<file path=customXml/itemProps4.xml><?xml version="1.0" encoding="utf-8"?>
<ds:datastoreItem xmlns:ds="http://schemas.openxmlformats.org/officeDocument/2006/customXml" ds:itemID="{1172D9F4-2EEE-4188-8C7B-D5D74B7421E8}"/>
</file>

<file path=docProps/app.xml><?xml version="1.0" encoding="utf-8"?>
<Properties xmlns="http://schemas.openxmlformats.org/officeDocument/2006/extended-properties" xmlns:vt="http://schemas.openxmlformats.org/officeDocument/2006/docPropsVTypes">
  <Template>Eec80G</Template>
  <TotalTime>227</TotalTime>
  <Pages>2</Pages>
  <Words>555</Words>
  <Characters>3424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Final 2016 Accounts</vt:lpstr>
    </vt:vector>
  </TitlesOfParts>
  <Manager>Botheina Sayah Bendahmane</Manager>
  <Company>UNMFS</Company>
  <LinksUpToDate>false</LinksUpToDate>
  <CharactersWithSpaces>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2016 Accounts</dc:title>
  <dc:creator>Anthoula Dounavis</dc:creator>
  <cp:lastModifiedBy>Anthoula Dounavis</cp:lastModifiedBy>
  <cp:revision>18</cp:revision>
  <cp:lastPrinted>2017-10-16T22:40:00Z</cp:lastPrinted>
  <dcterms:created xsi:type="dcterms:W3CDTF">2017-10-12T13:58:00Z</dcterms:created>
  <dcterms:modified xsi:type="dcterms:W3CDTF">2017-10-16T22:40:00Z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UNEP/OzL.Pro/ExCom/80/5</vt:lpwstr>
  </property>
  <property fmtid="{D5CDD505-2E9C-101B-9397-08002B2CF9AE}" pid="3" name="Revision date">
    <vt:lpwstr>16/10/2017</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