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E24CF" w14:paraId="68A15813" w14:textId="77777777" w:rsidTr="00AD2ABF">
        <w:trPr>
          <w:trHeight w:val="720"/>
        </w:trPr>
        <w:tc>
          <w:tcPr>
            <w:tcW w:w="5490" w:type="dxa"/>
            <w:gridSpan w:val="2"/>
            <w:tcBorders>
              <w:bottom w:val="single" w:sz="18" w:space="0" w:color="auto"/>
            </w:tcBorders>
          </w:tcPr>
          <w:p w14:paraId="6267D284" w14:textId="77777777" w:rsidR="00C15867" w:rsidRPr="00DE24CF"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E24CF">
              <w:rPr>
                <w:rFonts w:ascii="Univers" w:hAnsi="Univers"/>
                <w:b/>
                <w:sz w:val="28"/>
                <w:szCs w:val="28"/>
                <w:lang w:val="en-CA"/>
              </w:rPr>
              <w:t>UNITED</w:t>
            </w:r>
            <w:r w:rsidRPr="00DE24CF">
              <w:rPr>
                <w:rFonts w:ascii="Univers" w:hAnsi="Univers"/>
                <w:b/>
                <w:sz w:val="28"/>
                <w:szCs w:val="28"/>
                <w:lang w:val="en-CA"/>
              </w:rPr>
              <w:br/>
              <w:t>NATIONS</w:t>
            </w:r>
          </w:p>
        </w:tc>
        <w:tc>
          <w:tcPr>
            <w:tcW w:w="4590" w:type="dxa"/>
            <w:tcBorders>
              <w:bottom w:val="single" w:sz="18" w:space="0" w:color="auto"/>
            </w:tcBorders>
          </w:tcPr>
          <w:p w14:paraId="440400D9" w14:textId="77777777" w:rsidR="00C15867" w:rsidRPr="00DE24CF" w:rsidRDefault="00C15867" w:rsidP="00AD2ABF">
            <w:pPr>
              <w:jc w:val="right"/>
              <w:rPr>
                <w:sz w:val="52"/>
                <w:szCs w:val="52"/>
                <w:lang w:val="en-CA"/>
              </w:rPr>
            </w:pPr>
            <w:r w:rsidRPr="00DE24CF">
              <w:rPr>
                <w:rFonts w:ascii="Univers Bold" w:hAnsi="Univers Bold"/>
                <w:b/>
                <w:sz w:val="72"/>
                <w:lang w:val="en-CA"/>
              </w:rPr>
              <w:t>EP</w:t>
            </w:r>
          </w:p>
        </w:tc>
      </w:tr>
      <w:tr w:rsidR="00C15867" w:rsidRPr="00DE24CF" w14:paraId="2B8BBD5A" w14:textId="77777777" w:rsidTr="00AD2A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BCC98A" w14:textId="6ABC978A" w:rsidR="00C15867" w:rsidRPr="00DE24CF" w:rsidRDefault="00D87D55" w:rsidP="00AD2ABF">
            <w:pPr>
              <w:spacing w:before="120"/>
              <w:rPr>
                <w:lang w:val="en-CA"/>
              </w:rPr>
            </w:pPr>
            <w:r w:rsidRPr="00DE24CF">
              <w:rPr>
                <w:noProof/>
                <w:lang w:val="en-CA" w:eastAsia="en-CA"/>
              </w:rPr>
              <w:drawing>
                <wp:anchor distT="0" distB="0" distL="114300" distR="114300" simplePos="0" relativeHeight="251661312" behindDoc="1" locked="0" layoutInCell="0" allowOverlap="1" wp14:anchorId="785FE48C" wp14:editId="2A231E4C">
                  <wp:simplePos x="0" y="0"/>
                  <wp:positionH relativeFrom="column">
                    <wp:posOffset>9525</wp:posOffset>
                  </wp:positionH>
                  <wp:positionV relativeFrom="paragraph">
                    <wp:posOffset>104775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r w:rsidRPr="00DE24CF">
              <w:rPr>
                <w:noProof/>
                <w:lang w:val="en-CA" w:eastAsia="en-CA"/>
              </w:rPr>
              <w:drawing>
                <wp:anchor distT="0" distB="0" distL="114300" distR="114300" simplePos="0" relativeHeight="251660288" behindDoc="0" locked="0" layoutInCell="1" allowOverlap="1" wp14:anchorId="2C16F244" wp14:editId="600E76E7">
                  <wp:simplePos x="0" y="0"/>
                  <wp:positionH relativeFrom="column">
                    <wp:posOffset>5715</wp:posOffset>
                  </wp:positionH>
                  <wp:positionV relativeFrom="paragraph">
                    <wp:posOffset>881380</wp:posOffset>
                  </wp:positionV>
                  <wp:extent cx="800100" cy="7715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71525"/>
                          </a:xfrm>
                          <a:prstGeom prst="rect">
                            <a:avLst/>
                          </a:prstGeom>
                          <a:noFill/>
                        </pic:spPr>
                      </pic:pic>
                    </a:graphicData>
                  </a:graphic>
                  <wp14:sizeRelV relativeFrom="margin">
                    <wp14:pctHeight>0</wp14:pctHeight>
                  </wp14:sizeRelV>
                </wp:anchor>
              </w:drawing>
            </w:r>
          </w:p>
        </w:tc>
        <w:tc>
          <w:tcPr>
            <w:tcW w:w="3420" w:type="dxa"/>
            <w:tcBorders>
              <w:top w:val="nil"/>
              <w:left w:val="nil"/>
              <w:bottom w:val="single" w:sz="36" w:space="0" w:color="auto"/>
              <w:right w:val="nil"/>
            </w:tcBorders>
          </w:tcPr>
          <w:p w14:paraId="358C778B" w14:textId="77777777" w:rsidR="00C15867" w:rsidRPr="00DE24CF"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E24CF">
              <w:rPr>
                <w:rFonts w:ascii="Univers" w:hAnsi="Univers"/>
                <w:b/>
                <w:sz w:val="32"/>
                <w:lang w:val="en-CA"/>
              </w:rPr>
              <w:t>United Nations</w:t>
            </w:r>
          </w:p>
          <w:p w14:paraId="68D2E31D" w14:textId="77777777" w:rsidR="00C15867" w:rsidRPr="00DE24CF"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E24CF">
              <w:rPr>
                <w:rFonts w:ascii="Univers" w:hAnsi="Univers"/>
                <w:b/>
                <w:sz w:val="32"/>
                <w:lang w:val="en-CA"/>
              </w:rPr>
              <w:t>Environment</w:t>
            </w:r>
          </w:p>
          <w:p w14:paraId="7D5FC4A5" w14:textId="77777777" w:rsidR="00C15867" w:rsidRPr="00DE24CF"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E24CF">
              <w:rPr>
                <w:rFonts w:ascii="Univers" w:hAnsi="Univers"/>
                <w:b/>
                <w:sz w:val="32"/>
                <w:lang w:val="en-CA"/>
              </w:rPr>
              <w:t>Programme</w:t>
            </w:r>
          </w:p>
          <w:p w14:paraId="5E07EA79" w14:textId="77777777" w:rsidR="00C15867" w:rsidRPr="00DE24CF" w:rsidRDefault="00C15867" w:rsidP="00AD2ABF">
            <w:pPr>
              <w:spacing w:before="720"/>
              <w:ind w:left="158"/>
              <w:rPr>
                <w:lang w:val="en-CA"/>
              </w:rPr>
            </w:pPr>
          </w:p>
        </w:tc>
        <w:tc>
          <w:tcPr>
            <w:tcW w:w="4590" w:type="dxa"/>
            <w:tcBorders>
              <w:top w:val="nil"/>
              <w:left w:val="nil"/>
              <w:bottom w:val="single" w:sz="36" w:space="0" w:color="auto"/>
              <w:right w:val="nil"/>
            </w:tcBorders>
          </w:tcPr>
          <w:p w14:paraId="70BAF999" w14:textId="77777777" w:rsidR="00C15867" w:rsidRPr="00DE24CF" w:rsidRDefault="00C15867" w:rsidP="00AD2ABF">
            <w:pPr>
              <w:rPr>
                <w:lang w:val="en-CA"/>
              </w:rPr>
            </w:pPr>
            <w:r w:rsidRPr="00DE24CF">
              <w:rPr>
                <w:lang w:val="en-CA"/>
              </w:rPr>
              <w:t>Distr.</w:t>
            </w:r>
          </w:p>
          <w:p w14:paraId="50065406" w14:textId="77777777" w:rsidR="00923540" w:rsidRPr="00DE24CF" w:rsidRDefault="00923540" w:rsidP="00923540">
            <w:pPr>
              <w:rPr>
                <w:lang w:val="en-CA"/>
              </w:rPr>
            </w:pPr>
            <w:r w:rsidRPr="00DE24CF">
              <w:rPr>
                <w:lang w:val="en-CA"/>
              </w:rPr>
              <w:t>GENERAL</w:t>
            </w:r>
          </w:p>
          <w:p w14:paraId="1DD24452" w14:textId="77777777" w:rsidR="00C15867" w:rsidRPr="00DE24CF" w:rsidRDefault="00C15867" w:rsidP="00AD2ABF">
            <w:pPr>
              <w:rPr>
                <w:lang w:val="en-CA"/>
              </w:rPr>
            </w:pPr>
          </w:p>
          <w:p w14:paraId="2693C4F9" w14:textId="77777777" w:rsidR="00C15867" w:rsidRPr="00DE24CF" w:rsidRDefault="00C15867" w:rsidP="00AD2ABF">
            <w:pPr>
              <w:rPr>
                <w:lang w:val="en-CA"/>
              </w:rPr>
            </w:pPr>
          </w:p>
          <w:p w14:paraId="0DF84D5E" w14:textId="3A88C505" w:rsidR="00C15867" w:rsidRPr="00DE24CF" w:rsidRDefault="00C13657" w:rsidP="00AD2ABF">
            <w:pPr>
              <w:rPr>
                <w:lang w:val="en-CA"/>
              </w:rPr>
            </w:pPr>
            <w:r w:rsidRPr="00DE24CF">
              <w:rPr>
                <w:lang w:val="en-CA"/>
              </w:rPr>
              <w:fldChar w:fldCharType="begin"/>
            </w:r>
            <w:r w:rsidRPr="00DE24CF">
              <w:rPr>
                <w:lang w:val="en-CA"/>
              </w:rPr>
              <w:instrText xml:space="preserve"> DOCPROPERTY "Document number"  \* MERGEFORMAT </w:instrText>
            </w:r>
            <w:r w:rsidRPr="00DE24CF">
              <w:rPr>
                <w:lang w:val="en-CA"/>
              </w:rPr>
              <w:fldChar w:fldCharType="separate"/>
            </w:r>
            <w:r w:rsidR="002A791E">
              <w:rPr>
                <w:lang w:val="en-CA"/>
              </w:rPr>
              <w:t>UNEP/OzL.Pro/ExCom/88/77</w:t>
            </w:r>
            <w:r w:rsidRPr="00DE24CF">
              <w:rPr>
                <w:lang w:val="en-CA"/>
              </w:rPr>
              <w:fldChar w:fldCharType="end"/>
            </w:r>
          </w:p>
          <w:p w14:paraId="09BCB883" w14:textId="62DC8241" w:rsidR="00C15867" w:rsidRPr="00DE24CF" w:rsidRDefault="00BC2495" w:rsidP="00AD2ABF">
            <w:pPr>
              <w:rPr>
                <w:lang w:val="en-CA"/>
              </w:rPr>
            </w:pPr>
            <w:r w:rsidRPr="00DE24CF">
              <w:rPr>
                <w:lang w:val="en-CA"/>
              </w:rPr>
              <w:fldChar w:fldCharType="begin"/>
            </w:r>
            <w:r w:rsidR="00851352" w:rsidRPr="00DE24CF">
              <w:rPr>
                <w:lang w:val="en-CA"/>
              </w:rPr>
              <w:instrText xml:space="preserve"> DOCPROPERTY "Revision date" \@ "d MMMM YYYY"  \* MERGEFORMAT </w:instrText>
            </w:r>
            <w:r w:rsidRPr="00DE24CF">
              <w:rPr>
                <w:lang w:val="en-CA"/>
              </w:rPr>
              <w:fldChar w:fldCharType="separate"/>
            </w:r>
            <w:r w:rsidR="002A791E">
              <w:rPr>
                <w:lang w:val="en-CA"/>
              </w:rPr>
              <w:t>1 November 2021</w:t>
            </w:r>
            <w:r w:rsidRPr="00DE24CF">
              <w:rPr>
                <w:lang w:val="en-CA"/>
              </w:rPr>
              <w:fldChar w:fldCharType="end"/>
            </w:r>
          </w:p>
          <w:p w14:paraId="27FF3742" w14:textId="77777777" w:rsidR="00C15867" w:rsidRPr="00DE24CF" w:rsidRDefault="00C15867" w:rsidP="00AD2ABF">
            <w:pPr>
              <w:rPr>
                <w:caps/>
                <w:lang w:val="en-CA"/>
              </w:rPr>
            </w:pPr>
          </w:p>
          <w:p w14:paraId="04F7A543" w14:textId="77777777" w:rsidR="00C15867" w:rsidRPr="00DE24CF" w:rsidRDefault="00C15867" w:rsidP="00AD2ABF">
            <w:pPr>
              <w:rPr>
                <w:lang w:val="en-CA"/>
              </w:rPr>
            </w:pPr>
            <w:r w:rsidRPr="00DE24CF">
              <w:rPr>
                <w:lang w:val="en-CA"/>
              </w:rPr>
              <w:t>ORIGINAL: ENGLISH</w:t>
            </w:r>
          </w:p>
        </w:tc>
      </w:tr>
    </w:tbl>
    <w:p w14:paraId="4C21E591" w14:textId="64664691" w:rsidR="005D188D" w:rsidRPr="00DE24CF" w:rsidRDefault="00C15867" w:rsidP="005D188D">
      <w:pPr>
        <w:jc w:val="left"/>
        <w:rPr>
          <w:lang w:val="en-CA"/>
        </w:rPr>
      </w:pPr>
      <w:r w:rsidRPr="00DE24CF">
        <w:rPr>
          <w:lang w:val="en-CA"/>
        </w:rPr>
        <w:t>EXECUTIVE COMMITTEE OF</w:t>
      </w:r>
      <w:r w:rsidRPr="00DE24CF">
        <w:rPr>
          <w:lang w:val="en-CA"/>
        </w:rPr>
        <w:br/>
      </w:r>
      <w:r w:rsidR="008C0B34" w:rsidRPr="00DE24CF">
        <w:rPr>
          <w:lang w:val="en-CA"/>
        </w:rPr>
        <w:t xml:space="preserve"> </w:t>
      </w:r>
      <w:r w:rsidR="00DE24CF">
        <w:rPr>
          <w:lang w:val="en-CA"/>
        </w:rPr>
        <w:t xml:space="preserve"> </w:t>
      </w:r>
      <w:r w:rsidRPr="00DE24CF">
        <w:rPr>
          <w:lang w:val="en-CA"/>
        </w:rPr>
        <w:t>THE MULTILATERAL FUND FOR THE</w:t>
      </w:r>
      <w:r w:rsidRPr="00DE24CF">
        <w:rPr>
          <w:lang w:val="en-CA"/>
        </w:rPr>
        <w:br/>
      </w:r>
      <w:r w:rsidR="008C0B34" w:rsidRPr="00DE24CF">
        <w:rPr>
          <w:lang w:val="en-CA"/>
        </w:rPr>
        <w:t xml:space="preserve"> </w:t>
      </w:r>
      <w:r w:rsidR="00DE24CF">
        <w:rPr>
          <w:lang w:val="en-CA"/>
        </w:rPr>
        <w:t xml:space="preserve"> </w:t>
      </w:r>
      <w:r w:rsidRPr="00DE24CF">
        <w:rPr>
          <w:lang w:val="en-CA"/>
        </w:rPr>
        <w:t>IMPLEMENTATION OF THE MONTREAL PROTOCOL</w:t>
      </w:r>
      <w:r w:rsidRPr="00DE24CF">
        <w:rPr>
          <w:lang w:val="en-CA"/>
        </w:rPr>
        <w:br/>
      </w:r>
      <w:r w:rsidR="005D188D" w:rsidRPr="00DE24CF">
        <w:rPr>
          <w:lang w:val="en-CA"/>
        </w:rPr>
        <w:t>Eighty-eight</w:t>
      </w:r>
      <w:r w:rsidR="00712BB6" w:rsidRPr="00DE24CF">
        <w:rPr>
          <w:lang w:val="en-CA"/>
        </w:rPr>
        <w:t>h</w:t>
      </w:r>
      <w:r w:rsidR="005D188D" w:rsidRPr="00DE24CF">
        <w:rPr>
          <w:lang w:val="en-CA"/>
        </w:rPr>
        <w:t xml:space="preserve"> Meeting</w:t>
      </w:r>
    </w:p>
    <w:p w14:paraId="4B70D1F4" w14:textId="77777777" w:rsidR="005D188D" w:rsidRPr="00DE24CF" w:rsidRDefault="005D188D" w:rsidP="005D188D">
      <w:pPr>
        <w:jc w:val="left"/>
        <w:rPr>
          <w:lang w:val="en-CA"/>
        </w:rPr>
      </w:pPr>
      <w:r w:rsidRPr="00DE24CF">
        <w:rPr>
          <w:lang w:val="en-CA"/>
        </w:rPr>
        <w:t>Montreal, 15-19 November 2021</w:t>
      </w:r>
      <w:r w:rsidRPr="00DE24CF">
        <w:rPr>
          <w:rStyle w:val="FootnoteReference"/>
          <w:lang w:val="en-CA"/>
        </w:rPr>
        <w:footnoteReference w:id="1"/>
      </w:r>
    </w:p>
    <w:p w14:paraId="3292B505" w14:textId="06CB9BBA" w:rsidR="00C15867" w:rsidRPr="00DE24CF" w:rsidRDefault="00C15867" w:rsidP="005D188D">
      <w:pPr>
        <w:jc w:val="left"/>
        <w:rPr>
          <w:lang w:val="en-CA"/>
        </w:rPr>
      </w:pPr>
    </w:p>
    <w:p w14:paraId="413753EA" w14:textId="77777777" w:rsidR="00C15867" w:rsidRPr="00DE24CF" w:rsidRDefault="00C15867" w:rsidP="00C15867">
      <w:pPr>
        <w:pStyle w:val="Heading3"/>
        <w:numPr>
          <w:ilvl w:val="0"/>
          <w:numId w:val="0"/>
        </w:numPr>
        <w:spacing w:after="0"/>
        <w:rPr>
          <w:lang w:val="en-CA"/>
        </w:rPr>
      </w:pPr>
    </w:p>
    <w:p w14:paraId="029AFC59" w14:textId="77777777" w:rsidR="007C6F58" w:rsidRPr="00DE24CF" w:rsidRDefault="007C6F58" w:rsidP="007C6F58">
      <w:pPr>
        <w:rPr>
          <w:lang w:val="en-CA"/>
        </w:rPr>
      </w:pPr>
    </w:p>
    <w:p w14:paraId="4AB90EA2" w14:textId="21419F33" w:rsidR="00DC32D9" w:rsidRPr="00DE24CF" w:rsidRDefault="005F5CE3" w:rsidP="003F1A80">
      <w:pPr>
        <w:pStyle w:val="Title1"/>
        <w:spacing w:after="240"/>
        <w:rPr>
          <w:lang w:val="en-CA"/>
        </w:rPr>
      </w:pPr>
      <w:r w:rsidRPr="00DE24CF">
        <w:rPr>
          <w:lang w:val="en-CA"/>
        </w:rPr>
        <w:t xml:space="preserve">KEY ASPECTS RELATED TO HFC-23 BY-PRODUCT CONTROL TECHNOLOGIES: </w:t>
      </w:r>
      <w:r w:rsidR="00F06395" w:rsidRPr="00DE24CF">
        <w:rPr>
          <w:lang w:val="en-CA"/>
        </w:rPr>
        <w:t>ARGENTINA (DECISION 87</w:t>
      </w:r>
      <w:r w:rsidRPr="00DE24CF">
        <w:rPr>
          <w:lang w:val="en-CA"/>
        </w:rPr>
        <w:t>/</w:t>
      </w:r>
      <w:r w:rsidR="0082178F" w:rsidRPr="00DE24CF">
        <w:rPr>
          <w:lang w:val="en-CA"/>
        </w:rPr>
        <w:t>52</w:t>
      </w:r>
      <w:r w:rsidRPr="00DE24CF">
        <w:rPr>
          <w:lang w:val="en-CA"/>
        </w:rPr>
        <w:t>)</w:t>
      </w:r>
    </w:p>
    <w:p w14:paraId="6C8E7EAC" w14:textId="77777777" w:rsidR="00177D4B" w:rsidRPr="00DE24CF" w:rsidRDefault="00177D4B" w:rsidP="00177D4B">
      <w:pPr>
        <w:jc w:val="left"/>
        <w:rPr>
          <w:b/>
          <w:lang w:val="en-CA"/>
        </w:rPr>
      </w:pPr>
      <w:r w:rsidRPr="00DE24CF">
        <w:rPr>
          <w:b/>
          <w:lang w:val="en-CA"/>
        </w:rPr>
        <w:t>Background</w:t>
      </w:r>
    </w:p>
    <w:p w14:paraId="319E73F6" w14:textId="77777777" w:rsidR="00177D4B" w:rsidRPr="00DE24CF" w:rsidRDefault="00177D4B" w:rsidP="00177D4B">
      <w:pPr>
        <w:jc w:val="left"/>
        <w:rPr>
          <w:lang w:val="en-CA"/>
        </w:rPr>
      </w:pPr>
    </w:p>
    <w:p w14:paraId="6B5693A2" w14:textId="4AC51FF5" w:rsidR="004B38C0" w:rsidRPr="00DE24CF" w:rsidRDefault="00455C27" w:rsidP="00102E13">
      <w:pPr>
        <w:pStyle w:val="Heading1"/>
        <w:rPr>
          <w:lang w:val="en-CA"/>
        </w:rPr>
      </w:pPr>
      <w:r w:rsidRPr="00DE24CF">
        <w:rPr>
          <w:lang w:val="en-CA"/>
        </w:rPr>
        <w:t xml:space="preserve">At its </w:t>
      </w:r>
      <w:r w:rsidR="001A24CF" w:rsidRPr="00DE24CF">
        <w:rPr>
          <w:lang w:val="en-CA"/>
        </w:rPr>
        <w:t>87</w:t>
      </w:r>
      <w:r w:rsidR="001A24CF" w:rsidRPr="00DE24CF">
        <w:rPr>
          <w:vertAlign w:val="superscript"/>
          <w:lang w:val="en-CA"/>
        </w:rPr>
        <w:t>th</w:t>
      </w:r>
      <w:r w:rsidR="001A24CF" w:rsidRPr="00DE24CF">
        <w:rPr>
          <w:lang w:val="en-CA"/>
        </w:rPr>
        <w:t xml:space="preserve"> </w:t>
      </w:r>
      <w:r w:rsidR="00831308" w:rsidRPr="00DE24CF">
        <w:rPr>
          <w:lang w:val="en-CA"/>
        </w:rPr>
        <w:t>meeting, t</w:t>
      </w:r>
      <w:r w:rsidRPr="00DE24CF">
        <w:rPr>
          <w:lang w:val="en-CA"/>
        </w:rPr>
        <w:t xml:space="preserve">he Executive Committee considered </w:t>
      </w:r>
      <w:r w:rsidR="00B10435" w:rsidRPr="00DE24CF">
        <w:rPr>
          <w:lang w:val="en-CA"/>
        </w:rPr>
        <w:t xml:space="preserve">a </w:t>
      </w:r>
      <w:r w:rsidRPr="00DE24CF">
        <w:rPr>
          <w:lang w:val="en-CA"/>
        </w:rPr>
        <w:t xml:space="preserve">project proposal </w:t>
      </w:r>
      <w:r w:rsidR="00B10435" w:rsidRPr="00DE24CF">
        <w:rPr>
          <w:lang w:val="en-CA"/>
        </w:rPr>
        <w:t xml:space="preserve">to control </w:t>
      </w:r>
      <w:r w:rsidRPr="00DE24CF">
        <w:rPr>
          <w:lang w:val="en-CA"/>
        </w:rPr>
        <w:t>HFC-23</w:t>
      </w:r>
      <w:r w:rsidR="00712BB6" w:rsidRPr="00DE24CF">
        <w:rPr>
          <w:lang w:val="en-CA"/>
        </w:rPr>
        <w:t xml:space="preserve"> by</w:t>
      </w:r>
      <w:r w:rsidR="00712BB6" w:rsidRPr="00DE24CF">
        <w:rPr>
          <w:lang w:val="en-CA"/>
        </w:rPr>
        <w:noBreakHyphen/>
      </w:r>
      <w:r w:rsidR="00B10435" w:rsidRPr="00DE24CF">
        <w:rPr>
          <w:lang w:val="en-CA"/>
        </w:rPr>
        <w:t>product</w:t>
      </w:r>
      <w:r w:rsidRPr="00DE24CF">
        <w:rPr>
          <w:lang w:val="en-CA"/>
        </w:rPr>
        <w:t xml:space="preserve"> emissions</w:t>
      </w:r>
      <w:r w:rsidR="00B10435" w:rsidRPr="00DE24CF">
        <w:rPr>
          <w:lang w:val="en-CA"/>
        </w:rPr>
        <w:t xml:space="preserve"> in Argentina.</w:t>
      </w:r>
      <w:r w:rsidR="00B10435" w:rsidRPr="00DE24CF">
        <w:rPr>
          <w:rStyle w:val="FootnoteReference"/>
          <w:lang w:val="en-CA"/>
        </w:rPr>
        <w:footnoteReference w:id="2"/>
      </w:r>
      <w:r w:rsidR="00B10435" w:rsidRPr="00DE24CF">
        <w:rPr>
          <w:lang w:val="en-CA"/>
        </w:rPr>
        <w:t xml:space="preserve"> </w:t>
      </w:r>
      <w:r w:rsidRPr="00DE24CF">
        <w:rPr>
          <w:lang w:val="en-CA"/>
        </w:rPr>
        <w:t>Subsequent to a discussion</w:t>
      </w:r>
      <w:r w:rsidR="00B10435" w:rsidRPr="00DE24CF">
        <w:rPr>
          <w:lang w:val="en-CA"/>
        </w:rPr>
        <w:t xml:space="preserve"> in a contact group (through virtual meetings), the </w:t>
      </w:r>
      <w:r w:rsidR="00047B60" w:rsidRPr="00DE24CF">
        <w:rPr>
          <w:lang w:val="en-CA"/>
        </w:rPr>
        <w:t xml:space="preserve">facilitator of the </w:t>
      </w:r>
      <w:r w:rsidR="00B10435" w:rsidRPr="00DE24CF">
        <w:rPr>
          <w:lang w:val="en-CA"/>
        </w:rPr>
        <w:t xml:space="preserve">group </w:t>
      </w:r>
      <w:r w:rsidR="00047B60" w:rsidRPr="00DE24CF">
        <w:rPr>
          <w:lang w:val="en-CA"/>
        </w:rPr>
        <w:t xml:space="preserve">reported </w:t>
      </w:r>
      <w:r w:rsidR="00322332" w:rsidRPr="00DE24CF">
        <w:rPr>
          <w:lang w:val="en-CA"/>
        </w:rPr>
        <w:t xml:space="preserve">to the Chair of the Executive Committee </w:t>
      </w:r>
      <w:r w:rsidR="00047B60" w:rsidRPr="00DE24CF">
        <w:rPr>
          <w:lang w:val="en-CA"/>
        </w:rPr>
        <w:t>that consensus had been reached on the project proposal.</w:t>
      </w:r>
      <w:r w:rsidR="005A02D1" w:rsidRPr="00DE24CF">
        <w:rPr>
          <w:lang w:val="en-CA"/>
        </w:rPr>
        <w:t xml:space="preserve"> </w:t>
      </w:r>
      <w:r w:rsidR="00B10435" w:rsidRPr="00DE24CF">
        <w:rPr>
          <w:lang w:val="en-CA"/>
        </w:rPr>
        <w:t>Accordingly, the Executive Committee decided</w:t>
      </w:r>
      <w:r w:rsidR="00424760" w:rsidRPr="00DE24CF">
        <w:rPr>
          <w:lang w:val="en-CA"/>
        </w:rPr>
        <w:t xml:space="preserve"> (decision </w:t>
      </w:r>
      <w:r w:rsidR="001A24CF" w:rsidRPr="00DE24CF">
        <w:rPr>
          <w:lang w:val="en-CA"/>
        </w:rPr>
        <w:t>87/</w:t>
      </w:r>
      <w:r w:rsidR="0082178F" w:rsidRPr="00DE24CF">
        <w:rPr>
          <w:lang w:val="en-CA"/>
        </w:rPr>
        <w:t>52</w:t>
      </w:r>
      <w:r w:rsidR="00424760" w:rsidRPr="00DE24CF">
        <w:rPr>
          <w:lang w:val="en-CA"/>
        </w:rPr>
        <w:t>)</w:t>
      </w:r>
      <w:r w:rsidR="006454D3" w:rsidRPr="00DE24CF">
        <w:rPr>
          <w:lang w:val="en-CA"/>
        </w:rPr>
        <w:t>:</w:t>
      </w:r>
    </w:p>
    <w:p w14:paraId="46E4ED75" w14:textId="77777777" w:rsidR="00F879C1" w:rsidRPr="00DE24CF" w:rsidRDefault="00F879C1" w:rsidP="00F879C1">
      <w:pPr>
        <w:pStyle w:val="Heading2"/>
        <w:numPr>
          <w:ilvl w:val="1"/>
          <w:numId w:val="1"/>
        </w:numPr>
        <w:rPr>
          <w:lang w:val="en-CA"/>
        </w:rPr>
      </w:pPr>
      <w:r w:rsidRPr="00DE24CF">
        <w:rPr>
          <w:lang w:val="en-CA"/>
        </w:rPr>
        <w:t>To note the key aspects related to HFC-23 by-product control technologies: Argentina (decision 86/95) contained in document UNEP/OzL.Pro/ExCom/87/53;</w:t>
      </w:r>
    </w:p>
    <w:p w14:paraId="57768588" w14:textId="0832AE32" w:rsidR="00F879C1" w:rsidRPr="00DE24CF" w:rsidRDefault="00F879C1" w:rsidP="00712BB6">
      <w:pPr>
        <w:pStyle w:val="Heading2"/>
        <w:numPr>
          <w:ilvl w:val="1"/>
          <w:numId w:val="1"/>
        </w:numPr>
        <w:spacing w:after="120"/>
        <w:rPr>
          <w:lang w:val="en-CA"/>
        </w:rPr>
      </w:pPr>
      <w:r w:rsidRPr="00DE24CF">
        <w:rPr>
          <w:lang w:val="en-CA"/>
        </w:rPr>
        <w:t xml:space="preserve">To approve, in principle, </w:t>
      </w:r>
      <w:r w:rsidR="004E73C9" w:rsidRPr="00DE24CF">
        <w:rPr>
          <w:lang w:val="en-CA"/>
        </w:rPr>
        <w:t>US $</w:t>
      </w:r>
      <w:r w:rsidRPr="00DE24CF">
        <w:rPr>
          <w:lang w:val="en-CA"/>
        </w:rPr>
        <w:t xml:space="preserve">2,262,630, plus agency support costs of </w:t>
      </w:r>
      <w:r w:rsidR="004E73C9" w:rsidRPr="00DE24CF">
        <w:rPr>
          <w:lang w:val="en-CA"/>
        </w:rPr>
        <w:t>US $</w:t>
      </w:r>
      <w:r w:rsidRPr="00DE24CF">
        <w:rPr>
          <w:lang w:val="en-CA"/>
        </w:rPr>
        <w:t>158,384 for UNIDO, to enable the Government of Argentina to comply with the HFC-23 by-product emission control obligations under the Kigali Amendment to the Montreal Protocol, on the understanding that:</w:t>
      </w:r>
    </w:p>
    <w:p w14:paraId="78ED9F0D" w14:textId="77777777" w:rsidR="00F879C1" w:rsidRPr="00DE24CF" w:rsidRDefault="00F879C1" w:rsidP="00F879C1">
      <w:pPr>
        <w:pStyle w:val="Heading3"/>
        <w:numPr>
          <w:ilvl w:val="2"/>
          <w:numId w:val="1"/>
        </w:numPr>
        <w:rPr>
          <w:lang w:val="en-CA"/>
        </w:rPr>
      </w:pPr>
      <w:r w:rsidRPr="00DE24CF">
        <w:rPr>
          <w:lang w:val="en-CA"/>
        </w:rPr>
        <w:t>The Government of Argentina would ensure that, by 1 January 2022 and thereafter, emissions of HFC-23 by-product from the HCFC-22 production line were destroyed in compliance with the Montreal Protocol and that emissions from the line were at or below 0.1 kg of HFC-23 emissions per 100 kg of HCFC</w:t>
      </w:r>
      <w:r w:rsidRPr="00DE24CF">
        <w:rPr>
          <w:lang w:val="en-CA"/>
        </w:rPr>
        <w:noBreakHyphen/>
        <w:t>22 produced;</w:t>
      </w:r>
    </w:p>
    <w:p w14:paraId="4EFB9E19" w14:textId="1F6EB451" w:rsidR="00F879C1" w:rsidRPr="00DE24CF" w:rsidRDefault="00F879C1" w:rsidP="00F879C1">
      <w:pPr>
        <w:pStyle w:val="Heading3"/>
        <w:numPr>
          <w:ilvl w:val="2"/>
          <w:numId w:val="1"/>
        </w:numPr>
        <w:rPr>
          <w:lang w:val="en-CA"/>
        </w:rPr>
      </w:pPr>
      <w:r w:rsidRPr="00DE24CF">
        <w:rPr>
          <w:lang w:val="en-CA"/>
        </w:rPr>
        <w:t xml:space="preserve">A maximum amount of </w:t>
      </w:r>
      <w:r w:rsidR="004E73C9" w:rsidRPr="00DE24CF">
        <w:rPr>
          <w:lang w:val="en-CA"/>
        </w:rPr>
        <w:t>US $</w:t>
      </w:r>
      <w:r w:rsidRPr="00DE24CF">
        <w:rPr>
          <w:lang w:val="en-CA"/>
        </w:rPr>
        <w:t>502,766, out of the total funding approved, was associated with incremental operating costs and would be divided in annual tranches to be provided to Argentina upon verification of the quantity of HFC-23 by-product destroyed;</w:t>
      </w:r>
    </w:p>
    <w:p w14:paraId="25ECFFF9" w14:textId="5C4C0D99" w:rsidR="00F879C1" w:rsidRPr="00DE24CF" w:rsidRDefault="00F879C1" w:rsidP="00F879C1">
      <w:pPr>
        <w:pStyle w:val="Heading3"/>
        <w:numPr>
          <w:ilvl w:val="2"/>
          <w:numId w:val="1"/>
        </w:numPr>
        <w:rPr>
          <w:lang w:val="en-CA"/>
        </w:rPr>
      </w:pPr>
      <w:r w:rsidRPr="00DE24CF">
        <w:rPr>
          <w:lang w:val="en-CA"/>
        </w:rPr>
        <w:lastRenderedPageBreak/>
        <w:t xml:space="preserve">The incremental operating costs in each annual tranche would be calculated by multiplying the quantity of HFC-23 destroyed by </w:t>
      </w:r>
      <w:r w:rsidR="004E73C9" w:rsidRPr="00DE24CF">
        <w:rPr>
          <w:lang w:val="en-CA"/>
        </w:rPr>
        <w:t>US $</w:t>
      </w:r>
      <w:r w:rsidRPr="00DE24CF">
        <w:rPr>
          <w:lang w:val="en-CA"/>
        </w:rPr>
        <w:t>1.40/kg;</w:t>
      </w:r>
    </w:p>
    <w:p w14:paraId="1024B399" w14:textId="77777777" w:rsidR="00F879C1" w:rsidRPr="00DE24CF" w:rsidRDefault="00F879C1" w:rsidP="00F879C1">
      <w:pPr>
        <w:pStyle w:val="Heading3"/>
        <w:numPr>
          <w:ilvl w:val="2"/>
          <w:numId w:val="1"/>
        </w:numPr>
        <w:rPr>
          <w:lang w:val="en-CA"/>
        </w:rPr>
      </w:pPr>
      <w:r w:rsidRPr="00DE24CF">
        <w:rPr>
          <w:lang w:val="en-CA"/>
        </w:rPr>
        <w:t xml:space="preserve">The Government of Argentina would have flexibility to use the funding approved in principle indicated in sub-paragraph (b) above to compensate the production plant, Frio Industrias Argentinas, for the closure of its HCFC-22 production should the plant decide permanently to close its HCFC-22 production line prior to 1 January 2024, with the exception of any funds approved for independent verification for years subsequent to the year of closure, which should be returned to the Multilateral Fund, and on the understanding that any production of any other substance listed in Annex C or F to the Montreal Protocol at that facility would not be eligible for funding; </w:t>
      </w:r>
    </w:p>
    <w:p w14:paraId="6B0ABAA3" w14:textId="77777777" w:rsidR="00F879C1" w:rsidRPr="00DE24CF" w:rsidRDefault="00F879C1" w:rsidP="00F879C1">
      <w:pPr>
        <w:pStyle w:val="Heading3"/>
        <w:numPr>
          <w:ilvl w:val="2"/>
          <w:numId w:val="1"/>
        </w:numPr>
        <w:rPr>
          <w:lang w:val="en-CA"/>
        </w:rPr>
      </w:pPr>
      <w:r w:rsidRPr="00DE24CF">
        <w:rPr>
          <w:lang w:val="en-CA"/>
        </w:rPr>
        <w:t>The project would be completed by 1 January 2031;</w:t>
      </w:r>
    </w:p>
    <w:p w14:paraId="15A6F90D" w14:textId="77777777" w:rsidR="00F879C1" w:rsidRPr="00DE24CF" w:rsidRDefault="00F879C1" w:rsidP="00F879C1">
      <w:pPr>
        <w:pStyle w:val="Heading3"/>
        <w:numPr>
          <w:ilvl w:val="2"/>
          <w:numId w:val="1"/>
        </w:numPr>
        <w:rPr>
          <w:lang w:val="en-CA"/>
        </w:rPr>
      </w:pPr>
      <w:r w:rsidRPr="00DE24CF">
        <w:rPr>
          <w:lang w:val="en-CA"/>
        </w:rPr>
        <w:t>The Government of Argentina committed to there being no additional funding from other sources for HFC-23 by-product emissions control at Frio Industrias Argentinas during or after completion of the project, including HFC-23 credits or offsets;</w:t>
      </w:r>
    </w:p>
    <w:p w14:paraId="41AD28B0" w14:textId="77777777" w:rsidR="00F879C1" w:rsidRPr="00DE24CF" w:rsidRDefault="00F879C1" w:rsidP="00F879C1">
      <w:pPr>
        <w:pStyle w:val="Heading2"/>
        <w:numPr>
          <w:ilvl w:val="1"/>
          <w:numId w:val="1"/>
        </w:numPr>
        <w:rPr>
          <w:lang w:val="en-CA"/>
        </w:rPr>
      </w:pPr>
      <w:r w:rsidRPr="00DE24CF">
        <w:rPr>
          <w:lang w:val="en-CA"/>
        </w:rPr>
        <w:t>To note:</w:t>
      </w:r>
    </w:p>
    <w:p w14:paraId="2AFEADEC" w14:textId="77777777" w:rsidR="00F879C1" w:rsidRPr="00DE24CF" w:rsidRDefault="00F879C1" w:rsidP="00F879C1">
      <w:pPr>
        <w:pStyle w:val="Heading3"/>
        <w:numPr>
          <w:ilvl w:val="2"/>
          <w:numId w:val="1"/>
        </w:numPr>
        <w:rPr>
          <w:lang w:val="en-CA"/>
        </w:rPr>
      </w:pPr>
      <w:r w:rsidRPr="00DE24CF">
        <w:rPr>
          <w:lang w:val="en-CA"/>
        </w:rPr>
        <w:t xml:space="preserve">That the funding approved in principle specified in sub-paragraph (b) above was the total funding that would be available to the Government of Argentina from the Multilateral Fund for the control of HFC 23 by-product emissions; </w:t>
      </w:r>
    </w:p>
    <w:p w14:paraId="0763033D" w14:textId="77777777" w:rsidR="00F879C1" w:rsidRPr="00DE24CF" w:rsidRDefault="00F879C1" w:rsidP="00F879C1">
      <w:pPr>
        <w:pStyle w:val="Heading3"/>
        <w:numPr>
          <w:ilvl w:val="2"/>
          <w:numId w:val="1"/>
        </w:numPr>
        <w:rPr>
          <w:lang w:val="en-CA"/>
        </w:rPr>
      </w:pPr>
      <w:r w:rsidRPr="00DE24CF">
        <w:rPr>
          <w:lang w:val="en-CA"/>
        </w:rPr>
        <w:t>That the costs agreed recognized the special circumstances of the project in Argentina and did not set a precedent for the calculation of costs for any other projects for the control of HFC-23 by-product emissions;</w:t>
      </w:r>
    </w:p>
    <w:p w14:paraId="7C800017" w14:textId="68A089B8" w:rsidR="00F879C1" w:rsidRPr="00DE24CF" w:rsidRDefault="00F879C1" w:rsidP="00F879C1">
      <w:pPr>
        <w:pStyle w:val="Heading2"/>
        <w:numPr>
          <w:ilvl w:val="1"/>
          <w:numId w:val="1"/>
        </w:numPr>
        <w:rPr>
          <w:lang w:val="en-CA"/>
        </w:rPr>
      </w:pPr>
      <w:r w:rsidRPr="00DE24CF">
        <w:rPr>
          <w:lang w:val="en-CA"/>
        </w:rPr>
        <w:t>To request the Secretariat, in cooperation with UNIDO, to prepare a draft Agreement between the Government of Argentina and the Executive Committee for the control of HFC-23 by</w:t>
      </w:r>
      <w:r w:rsidRPr="00DE24CF">
        <w:rPr>
          <w:lang w:val="en-CA"/>
        </w:rPr>
        <w:noBreakHyphen/>
        <w:t>product emissions, in accordance with the present decision, for consideration at the 88</w:t>
      </w:r>
      <w:r w:rsidRPr="00DE24CF">
        <w:rPr>
          <w:vertAlign w:val="superscript"/>
          <w:lang w:val="en-CA"/>
        </w:rPr>
        <w:t>th</w:t>
      </w:r>
      <w:r w:rsidRPr="00DE24CF">
        <w:rPr>
          <w:lang w:val="en-CA"/>
        </w:rPr>
        <w:t xml:space="preserve"> meeting, using the Agreement between the Government of Mexico and the Executive Committee for the destruction of emissions of HFC-23 generated in the production of HCFC-22 at Quimobásicos (decision 87/</w:t>
      </w:r>
      <w:r w:rsidR="007549E4" w:rsidRPr="00DE24CF">
        <w:rPr>
          <w:lang w:val="en-CA"/>
        </w:rPr>
        <w:t>53</w:t>
      </w:r>
      <w:r w:rsidRPr="00DE24CF">
        <w:rPr>
          <w:lang w:val="en-CA"/>
        </w:rPr>
        <w:t>) as a starting point and in light of the guidance provided by the Executive Committee at the 87</w:t>
      </w:r>
      <w:r w:rsidRPr="00DE24CF">
        <w:rPr>
          <w:vertAlign w:val="superscript"/>
          <w:lang w:val="en-CA"/>
        </w:rPr>
        <w:t>th</w:t>
      </w:r>
      <w:r w:rsidRPr="00DE24CF">
        <w:rPr>
          <w:lang w:val="en-CA"/>
        </w:rPr>
        <w:t xml:space="preserve"> meeting; </w:t>
      </w:r>
    </w:p>
    <w:p w14:paraId="559076C1" w14:textId="21D8F0FE" w:rsidR="00F879C1" w:rsidRPr="00DE24CF" w:rsidRDefault="00F879C1" w:rsidP="00F879C1">
      <w:pPr>
        <w:pStyle w:val="Heading2"/>
        <w:numPr>
          <w:ilvl w:val="1"/>
          <w:numId w:val="1"/>
        </w:numPr>
        <w:rPr>
          <w:lang w:val="en-CA"/>
        </w:rPr>
      </w:pPr>
      <w:r w:rsidRPr="00DE24CF">
        <w:rPr>
          <w:lang w:val="en-CA"/>
        </w:rPr>
        <w:t xml:space="preserve">To approve the first tranche of the project to control HFC-23 by-product emissions in Argentina in the amount of </w:t>
      </w:r>
      <w:r w:rsidR="004E73C9" w:rsidRPr="00DE24CF">
        <w:rPr>
          <w:lang w:val="en-CA"/>
        </w:rPr>
        <w:t>US $</w:t>
      </w:r>
      <w:r w:rsidRPr="00DE24CF">
        <w:rPr>
          <w:lang w:val="en-CA"/>
        </w:rPr>
        <w:t xml:space="preserve">1,527,851, plus agency support costs of </w:t>
      </w:r>
      <w:r w:rsidR="004E73C9" w:rsidRPr="00DE24CF">
        <w:rPr>
          <w:lang w:val="en-CA"/>
        </w:rPr>
        <w:t>US $</w:t>
      </w:r>
      <w:r w:rsidRPr="00DE24CF">
        <w:rPr>
          <w:lang w:val="en-CA"/>
        </w:rPr>
        <w:t>106,950 for UNIDO; and</w:t>
      </w:r>
    </w:p>
    <w:p w14:paraId="64B78BCF" w14:textId="53EBF482" w:rsidR="004B38C0" w:rsidRPr="00DE24CF" w:rsidRDefault="00F879C1" w:rsidP="00F879C1">
      <w:pPr>
        <w:pStyle w:val="Heading2"/>
        <w:numPr>
          <w:ilvl w:val="1"/>
          <w:numId w:val="1"/>
        </w:numPr>
        <w:rPr>
          <w:lang w:val="en-CA"/>
        </w:rPr>
      </w:pPr>
      <w:r w:rsidRPr="00DE24CF">
        <w:rPr>
          <w:lang w:val="en-CA"/>
        </w:rPr>
        <w:t>To request the Government of Argentina, through UNIDO, to submit an annual implementation plan, in accordance with the anticipated draft Agreement referred to in sub</w:t>
      </w:r>
      <w:r w:rsidRPr="00DE24CF">
        <w:rPr>
          <w:lang w:val="en-CA"/>
        </w:rPr>
        <w:noBreakHyphen/>
        <w:t>paragraph (d) above, for consideration at the 88</w:t>
      </w:r>
      <w:r w:rsidRPr="00DE24CF">
        <w:rPr>
          <w:vertAlign w:val="superscript"/>
          <w:lang w:val="en-CA"/>
        </w:rPr>
        <w:t>th</w:t>
      </w:r>
      <w:r w:rsidRPr="00DE24CF">
        <w:rPr>
          <w:lang w:val="en-CA"/>
        </w:rPr>
        <w:t xml:space="preserve"> meeting.</w:t>
      </w:r>
    </w:p>
    <w:p w14:paraId="11C256FE" w14:textId="13875E05" w:rsidR="00047B60" w:rsidRPr="00DE24CF" w:rsidRDefault="00047B60" w:rsidP="00047B60">
      <w:pPr>
        <w:pStyle w:val="Heading1"/>
        <w:rPr>
          <w:lang w:val="en-CA"/>
        </w:rPr>
      </w:pPr>
      <w:r w:rsidRPr="00DE24CF">
        <w:rPr>
          <w:lang w:val="en-CA"/>
        </w:rPr>
        <w:t>In line with decision 87/53</w:t>
      </w:r>
      <w:r w:rsidR="00322332" w:rsidRPr="00DE24CF">
        <w:rPr>
          <w:lang w:val="en-CA"/>
        </w:rPr>
        <w:t>,</w:t>
      </w:r>
      <w:r w:rsidR="00322332" w:rsidRPr="00DE24CF">
        <w:rPr>
          <w:rStyle w:val="FootnoteReference"/>
          <w:lang w:val="en-CA"/>
        </w:rPr>
        <w:footnoteReference w:id="3"/>
      </w:r>
      <w:r w:rsidRPr="00DE24CF">
        <w:rPr>
          <w:lang w:val="en-CA"/>
        </w:rPr>
        <w:t xml:space="preserve"> the draft Agreement with the Government of Argentina would include the same flexibility in the start date for the destruction of HFC-23 by</w:t>
      </w:r>
      <w:r w:rsidRPr="00DE24CF">
        <w:rPr>
          <w:lang w:val="en-CA"/>
        </w:rPr>
        <w:noBreakHyphen/>
        <w:t xml:space="preserve">product which had been granted for Mexico, noting that the Government of Argentina and UNIDO would make best efforts to ensure that emissions of HFC-23 by-product were controlled as soon as possible; and provisions to incentivize process </w:t>
      </w:r>
      <w:r w:rsidRPr="00DE24CF">
        <w:rPr>
          <w:lang w:val="en-CA"/>
        </w:rPr>
        <w:lastRenderedPageBreak/>
        <w:t>optimization to reduce the HFC-23 by</w:t>
      </w:r>
      <w:r w:rsidRPr="00DE24CF">
        <w:rPr>
          <w:lang w:val="en-CA"/>
        </w:rPr>
        <w:noBreakHyphen/>
        <w:t>product generation rate, adapted to the circumstances in Argentina. The penalty clause would be calculated as twice the cost</w:t>
      </w:r>
      <w:r w:rsidRPr="00DE24CF">
        <w:rPr>
          <w:lang w:val="en-CA"/>
        </w:rPr>
        <w:noBreakHyphen/>
        <w:t>effectiveness of the project.</w:t>
      </w:r>
      <w:r w:rsidR="00DE77E1" w:rsidRPr="00DE24CF">
        <w:rPr>
          <w:rStyle w:val="FootnoteReference"/>
          <w:lang w:val="en-CA"/>
        </w:rPr>
        <w:footnoteReference w:id="4"/>
      </w:r>
      <w:r w:rsidR="00981C39" w:rsidRPr="00DE24CF">
        <w:rPr>
          <w:lang w:val="en-CA"/>
        </w:rPr>
        <w:t xml:space="preserve"> </w:t>
      </w:r>
    </w:p>
    <w:p w14:paraId="54791EC2" w14:textId="3BB81F8A" w:rsidR="00D721E9" w:rsidRPr="00DE24CF" w:rsidRDefault="00D721E9" w:rsidP="00D721E9">
      <w:pPr>
        <w:rPr>
          <w:b/>
          <w:lang w:val="en-CA"/>
        </w:rPr>
      </w:pPr>
      <w:r w:rsidRPr="00DE24CF">
        <w:rPr>
          <w:b/>
          <w:lang w:val="en-CA"/>
        </w:rPr>
        <w:t xml:space="preserve">Draft Agreement for </w:t>
      </w:r>
      <w:r w:rsidR="00C500AB" w:rsidRPr="00DE24CF">
        <w:rPr>
          <w:b/>
          <w:lang w:val="en-CA"/>
        </w:rPr>
        <w:t>the control of HFC-23 by-product emissions</w:t>
      </w:r>
    </w:p>
    <w:p w14:paraId="459DD623" w14:textId="77777777" w:rsidR="00D721E9" w:rsidRPr="00DE24CF" w:rsidRDefault="00D721E9" w:rsidP="00D721E9">
      <w:pPr>
        <w:rPr>
          <w:lang w:val="en-CA"/>
        </w:rPr>
      </w:pPr>
    </w:p>
    <w:p w14:paraId="4E88454B" w14:textId="1443D943" w:rsidR="00177D4B" w:rsidRPr="00DE24CF" w:rsidRDefault="00D721E9" w:rsidP="002F5052">
      <w:pPr>
        <w:pStyle w:val="Heading1"/>
        <w:rPr>
          <w:lang w:val="en-CA"/>
        </w:rPr>
      </w:pPr>
      <w:r w:rsidRPr="00DE24CF">
        <w:rPr>
          <w:lang w:val="en-CA"/>
        </w:rPr>
        <w:t xml:space="preserve">In </w:t>
      </w:r>
      <w:r w:rsidR="004677DE" w:rsidRPr="00DE24CF">
        <w:rPr>
          <w:lang w:val="en-CA"/>
        </w:rPr>
        <w:t>line with</w:t>
      </w:r>
      <w:r w:rsidRPr="00DE24CF">
        <w:rPr>
          <w:lang w:val="en-CA"/>
        </w:rPr>
        <w:t xml:space="preserve"> </w:t>
      </w:r>
      <w:r w:rsidR="00CC591A" w:rsidRPr="00DE24CF">
        <w:rPr>
          <w:lang w:val="en-CA"/>
        </w:rPr>
        <w:t>decision </w:t>
      </w:r>
      <w:r w:rsidR="00950B6E" w:rsidRPr="00DE24CF">
        <w:rPr>
          <w:lang w:val="en-CA"/>
        </w:rPr>
        <w:t>8</w:t>
      </w:r>
      <w:r w:rsidR="00B44F4C" w:rsidRPr="00DE24CF">
        <w:rPr>
          <w:lang w:val="en-CA"/>
        </w:rPr>
        <w:t>7/</w:t>
      </w:r>
      <w:r w:rsidR="007549E4" w:rsidRPr="00DE24CF">
        <w:rPr>
          <w:lang w:val="en-CA"/>
        </w:rPr>
        <w:t>52</w:t>
      </w:r>
      <w:r w:rsidR="001033AC" w:rsidRPr="00DE24CF">
        <w:rPr>
          <w:lang w:val="en-CA"/>
        </w:rPr>
        <w:t>(d)</w:t>
      </w:r>
      <w:r w:rsidRPr="00DE24CF">
        <w:rPr>
          <w:lang w:val="en-CA"/>
        </w:rPr>
        <w:t>, the Secretariat</w:t>
      </w:r>
      <w:r w:rsidR="00330C55" w:rsidRPr="00DE24CF">
        <w:rPr>
          <w:lang w:val="en-CA"/>
        </w:rPr>
        <w:t>,</w:t>
      </w:r>
      <w:r w:rsidRPr="00DE24CF">
        <w:rPr>
          <w:lang w:val="en-CA"/>
        </w:rPr>
        <w:t xml:space="preserve"> </w:t>
      </w:r>
      <w:r w:rsidR="00981C39" w:rsidRPr="00DE24CF">
        <w:rPr>
          <w:lang w:val="en-CA"/>
        </w:rPr>
        <w:t xml:space="preserve">in cooperation with UNIDO, </w:t>
      </w:r>
      <w:r w:rsidR="007B4A8B" w:rsidRPr="00DE24CF">
        <w:rPr>
          <w:lang w:val="en-CA"/>
        </w:rPr>
        <w:t xml:space="preserve">has </w:t>
      </w:r>
      <w:r w:rsidRPr="00DE24CF">
        <w:rPr>
          <w:lang w:val="en-CA"/>
        </w:rPr>
        <w:t xml:space="preserve">prepared the draft Agreement </w:t>
      </w:r>
      <w:r w:rsidR="00B44F4C" w:rsidRPr="00DE24CF">
        <w:rPr>
          <w:lang w:val="en-CA"/>
        </w:rPr>
        <w:t>for the control of emissions of HFC-23 generated in the production of HCFC-22 in Frio Industrias Argentinas</w:t>
      </w:r>
      <w:r w:rsidR="002F5052" w:rsidRPr="00DE24CF">
        <w:rPr>
          <w:lang w:val="en-CA"/>
        </w:rPr>
        <w:t xml:space="preserve"> </w:t>
      </w:r>
      <w:r w:rsidR="001033AC" w:rsidRPr="00DE24CF">
        <w:rPr>
          <w:lang w:val="en-CA"/>
        </w:rPr>
        <w:t xml:space="preserve">(FIASA) </w:t>
      </w:r>
      <w:r w:rsidRPr="00DE24CF">
        <w:rPr>
          <w:lang w:val="en-CA"/>
        </w:rPr>
        <w:t>contained in Annex</w:t>
      </w:r>
      <w:r w:rsidR="00380A7D" w:rsidRPr="00DE24CF">
        <w:rPr>
          <w:lang w:val="en-CA"/>
        </w:rPr>
        <w:t> </w:t>
      </w:r>
      <w:r w:rsidRPr="00DE24CF">
        <w:rPr>
          <w:lang w:val="en-CA"/>
        </w:rPr>
        <w:t>I to the present document</w:t>
      </w:r>
      <w:r w:rsidR="004677DE" w:rsidRPr="00DE24CF">
        <w:rPr>
          <w:lang w:val="en-CA"/>
        </w:rPr>
        <w:t>.</w:t>
      </w:r>
    </w:p>
    <w:p w14:paraId="23885F48" w14:textId="072684E8" w:rsidR="001033AC" w:rsidRPr="00DE24CF" w:rsidRDefault="001033AC" w:rsidP="001033AC">
      <w:pPr>
        <w:rPr>
          <w:b/>
          <w:lang w:val="en-CA"/>
        </w:rPr>
      </w:pPr>
      <w:r w:rsidRPr="00DE24CF">
        <w:rPr>
          <w:b/>
          <w:lang w:val="en-CA"/>
        </w:rPr>
        <w:t>Annual implementation plan for the control of HFC-23 by-product emissions</w:t>
      </w:r>
    </w:p>
    <w:p w14:paraId="41BC1370" w14:textId="77777777" w:rsidR="001033AC" w:rsidRPr="00DE24CF" w:rsidRDefault="001033AC" w:rsidP="001033AC">
      <w:pPr>
        <w:rPr>
          <w:lang w:val="en-CA"/>
        </w:rPr>
      </w:pPr>
    </w:p>
    <w:p w14:paraId="34D6EBF6" w14:textId="01544E39" w:rsidR="00F20C35" w:rsidRPr="00DE24CF" w:rsidRDefault="00744BC9" w:rsidP="001033AC">
      <w:pPr>
        <w:pStyle w:val="Heading1"/>
        <w:rPr>
          <w:lang w:val="en-CA"/>
        </w:rPr>
      </w:pPr>
      <w:r w:rsidRPr="00DE24CF">
        <w:rPr>
          <w:lang w:val="en-CA"/>
        </w:rPr>
        <w:t>UNIDO informed that, following consultations, the Government and FIASA had decided to refurbish the incinerator rather than permanently close the HCFC-22 production line and, i</w:t>
      </w:r>
      <w:r w:rsidR="001033AC" w:rsidRPr="00DE24CF">
        <w:rPr>
          <w:lang w:val="en-CA"/>
        </w:rPr>
        <w:t>n line with decision 87/</w:t>
      </w:r>
      <w:r w:rsidR="007549E4" w:rsidRPr="00DE24CF">
        <w:rPr>
          <w:lang w:val="en-CA"/>
        </w:rPr>
        <w:t>52</w:t>
      </w:r>
      <w:r w:rsidR="001033AC" w:rsidRPr="00DE24CF">
        <w:rPr>
          <w:lang w:val="en-CA"/>
        </w:rPr>
        <w:t xml:space="preserve">(f), submitted the </w:t>
      </w:r>
      <w:r w:rsidR="00D020C4" w:rsidRPr="00DE24CF">
        <w:rPr>
          <w:lang w:val="en-CA"/>
        </w:rPr>
        <w:t xml:space="preserve">2021-2022 </w:t>
      </w:r>
      <w:r w:rsidR="001033AC" w:rsidRPr="00DE24CF">
        <w:rPr>
          <w:lang w:val="en-CA"/>
        </w:rPr>
        <w:t>annual implementation plan for the control of emissions of HFC-23</w:t>
      </w:r>
      <w:r w:rsidR="00D020C4" w:rsidRPr="00DE24CF">
        <w:rPr>
          <w:lang w:val="en-CA"/>
        </w:rPr>
        <w:t xml:space="preserve"> by-product </w:t>
      </w:r>
      <w:r w:rsidR="001033AC" w:rsidRPr="00DE24CF">
        <w:rPr>
          <w:lang w:val="en-CA"/>
        </w:rPr>
        <w:t>generated at FIASA</w:t>
      </w:r>
      <w:r w:rsidR="00F20C35" w:rsidRPr="00DE24CF">
        <w:rPr>
          <w:lang w:val="en-CA"/>
        </w:rPr>
        <w:t>, as follows:</w:t>
      </w:r>
    </w:p>
    <w:p w14:paraId="4251E2F3" w14:textId="0ECED107" w:rsidR="00F20C35" w:rsidRPr="00DE24CF" w:rsidRDefault="00B777AD" w:rsidP="001E5AF6">
      <w:pPr>
        <w:pStyle w:val="Heading2"/>
        <w:rPr>
          <w:lang w:val="en-CA"/>
        </w:rPr>
      </w:pPr>
      <w:r w:rsidRPr="00DE24CF">
        <w:rPr>
          <w:lang w:val="en-CA"/>
        </w:rPr>
        <w:t>C</w:t>
      </w:r>
      <w:r w:rsidR="00F20C35" w:rsidRPr="00DE24CF">
        <w:rPr>
          <w:lang w:val="en-CA"/>
        </w:rPr>
        <w:t xml:space="preserve">osts for the refurbishment of the incinerator at FIASA will be verified with the original equipment supplier, SGL Carbon, and other suppliers; procurement contracts </w:t>
      </w:r>
      <w:r w:rsidRPr="00DE24CF">
        <w:rPr>
          <w:lang w:val="en-CA"/>
        </w:rPr>
        <w:t xml:space="preserve">will be </w:t>
      </w:r>
      <w:r w:rsidR="00F20C35" w:rsidRPr="00DE24CF">
        <w:rPr>
          <w:lang w:val="en-CA"/>
        </w:rPr>
        <w:t xml:space="preserve">awarded for the supply of equipment and spare parts for the refurbishment of the incinerator; and, in parallel, a performance-based contract will be concluded with FIASA (August </w:t>
      </w:r>
      <w:r w:rsidR="00B778CD" w:rsidRPr="00DE24CF">
        <w:rPr>
          <w:lang w:val="en-CA"/>
        </w:rPr>
        <w:t xml:space="preserve">to </w:t>
      </w:r>
      <w:r w:rsidR="00F20C35" w:rsidRPr="00DE24CF">
        <w:rPr>
          <w:lang w:val="en-CA"/>
        </w:rPr>
        <w:t>December 2021);</w:t>
      </w:r>
    </w:p>
    <w:p w14:paraId="7B8FF214" w14:textId="4F1FCC23" w:rsidR="00735106" w:rsidRPr="00DE24CF" w:rsidRDefault="00B778CD" w:rsidP="001E5AF6">
      <w:pPr>
        <w:pStyle w:val="Heading2"/>
        <w:rPr>
          <w:lang w:val="en-CA"/>
        </w:rPr>
      </w:pPr>
      <w:r w:rsidRPr="00DE24CF">
        <w:rPr>
          <w:lang w:val="en-CA"/>
        </w:rPr>
        <w:t>S</w:t>
      </w:r>
      <w:r w:rsidR="00F20C35" w:rsidRPr="00DE24CF">
        <w:rPr>
          <w:lang w:val="en-CA"/>
        </w:rPr>
        <w:t>hipping arrangements and customs clearance</w:t>
      </w:r>
      <w:r w:rsidRPr="00DE24CF">
        <w:rPr>
          <w:lang w:val="en-CA"/>
        </w:rPr>
        <w:t xml:space="preserve"> will be initiated</w:t>
      </w:r>
      <w:r w:rsidR="00F20C35" w:rsidRPr="00DE24CF">
        <w:rPr>
          <w:lang w:val="en-CA"/>
        </w:rPr>
        <w:t xml:space="preserve">; in parallel, site preparations for the storage of HFC-23 will be conducted. </w:t>
      </w:r>
      <w:r w:rsidR="00735106" w:rsidRPr="00DE24CF">
        <w:rPr>
          <w:lang w:val="en-CA"/>
        </w:rPr>
        <w:t>Any HFC-23 by</w:t>
      </w:r>
      <w:r w:rsidRPr="00DE24CF">
        <w:rPr>
          <w:lang w:val="en-CA"/>
        </w:rPr>
        <w:noBreakHyphen/>
      </w:r>
      <w:r w:rsidR="00330C55" w:rsidRPr="00DE24CF">
        <w:rPr>
          <w:lang w:val="en-CA"/>
        </w:rPr>
        <w:t>product generated after 1 </w:t>
      </w:r>
      <w:r w:rsidR="00735106" w:rsidRPr="00DE24CF">
        <w:rPr>
          <w:lang w:val="en-CA"/>
        </w:rPr>
        <w:t xml:space="preserve">January </w:t>
      </w:r>
      <w:r w:rsidRPr="00DE24CF">
        <w:rPr>
          <w:lang w:val="en-CA"/>
        </w:rPr>
        <w:t xml:space="preserve">2022 </w:t>
      </w:r>
      <w:r w:rsidR="00735106" w:rsidRPr="00DE24CF">
        <w:rPr>
          <w:lang w:val="en-CA"/>
        </w:rPr>
        <w:t xml:space="preserve">and before the completion of the refurbishment of the incinerator will be stored in the on-site cryogenic tank until the maximum capacity of the cryogenic tank has been reached; FIASA will </w:t>
      </w:r>
      <w:r w:rsidR="00F20C35" w:rsidRPr="00DE24CF">
        <w:rPr>
          <w:lang w:val="en-CA"/>
        </w:rPr>
        <w:t>schedule HCFC-22 production to avoid releases of HFC-23 by</w:t>
      </w:r>
      <w:r w:rsidR="00330C55" w:rsidRPr="00DE24CF">
        <w:rPr>
          <w:lang w:val="en-CA"/>
        </w:rPr>
        <w:noBreakHyphen/>
      </w:r>
      <w:r w:rsidR="00F20C35" w:rsidRPr="00DE24CF">
        <w:rPr>
          <w:lang w:val="en-CA"/>
        </w:rPr>
        <w:t>product until the completion of the refurbishment of the incinerator</w:t>
      </w:r>
      <w:r w:rsidR="00735106" w:rsidRPr="00DE24CF">
        <w:rPr>
          <w:lang w:val="en-CA"/>
        </w:rPr>
        <w:t xml:space="preserve"> (January </w:t>
      </w:r>
      <w:r w:rsidRPr="00DE24CF">
        <w:rPr>
          <w:lang w:val="en-CA"/>
        </w:rPr>
        <w:t xml:space="preserve">to </w:t>
      </w:r>
      <w:r w:rsidR="00330C55" w:rsidRPr="00DE24CF">
        <w:rPr>
          <w:lang w:val="en-CA"/>
        </w:rPr>
        <w:t>May </w:t>
      </w:r>
      <w:r w:rsidR="00735106" w:rsidRPr="00DE24CF">
        <w:rPr>
          <w:lang w:val="en-CA"/>
        </w:rPr>
        <w:t>2022);</w:t>
      </w:r>
      <w:r w:rsidR="00627469" w:rsidRPr="00DE24CF">
        <w:rPr>
          <w:lang w:val="en-CA"/>
        </w:rPr>
        <w:t xml:space="preserve"> and</w:t>
      </w:r>
    </w:p>
    <w:p w14:paraId="6742980F" w14:textId="1460544A" w:rsidR="001033AC" w:rsidRPr="00DE24CF" w:rsidRDefault="00B778CD" w:rsidP="001E5AF6">
      <w:pPr>
        <w:pStyle w:val="Heading2"/>
        <w:rPr>
          <w:lang w:val="en-CA"/>
        </w:rPr>
      </w:pPr>
      <w:r w:rsidRPr="00DE24CF">
        <w:rPr>
          <w:lang w:val="en-CA"/>
        </w:rPr>
        <w:t>C</w:t>
      </w:r>
      <w:r w:rsidR="00DE77E1" w:rsidRPr="00DE24CF">
        <w:rPr>
          <w:lang w:val="en-CA"/>
        </w:rPr>
        <w:t xml:space="preserve">ivil works, </w:t>
      </w:r>
      <w:r w:rsidR="00070EB7" w:rsidRPr="00DE24CF">
        <w:rPr>
          <w:lang w:val="en-CA"/>
        </w:rPr>
        <w:t xml:space="preserve">equipment installation, and commissioning of the </w:t>
      </w:r>
      <w:r w:rsidR="00DC3361" w:rsidRPr="00DE24CF">
        <w:rPr>
          <w:lang w:val="en-CA"/>
        </w:rPr>
        <w:t xml:space="preserve">refurbished </w:t>
      </w:r>
      <w:r w:rsidR="00070EB7" w:rsidRPr="00DE24CF">
        <w:rPr>
          <w:lang w:val="en-CA"/>
        </w:rPr>
        <w:t xml:space="preserve">incinerator; HFC-23 by-product </w:t>
      </w:r>
      <w:r w:rsidRPr="00DE24CF">
        <w:rPr>
          <w:lang w:val="en-CA"/>
        </w:rPr>
        <w:t xml:space="preserve">will be destroyed </w:t>
      </w:r>
      <w:r w:rsidR="00DC3361" w:rsidRPr="00DE24CF">
        <w:rPr>
          <w:lang w:val="en-CA"/>
        </w:rPr>
        <w:t xml:space="preserve">from </w:t>
      </w:r>
      <w:r w:rsidR="00322332" w:rsidRPr="00DE24CF">
        <w:rPr>
          <w:lang w:val="en-CA"/>
        </w:rPr>
        <w:t xml:space="preserve">1 </w:t>
      </w:r>
      <w:r w:rsidR="00070EB7" w:rsidRPr="00DE24CF">
        <w:rPr>
          <w:lang w:val="en-CA"/>
        </w:rPr>
        <w:t xml:space="preserve">June 2022 </w:t>
      </w:r>
      <w:r w:rsidRPr="00DE24CF">
        <w:rPr>
          <w:lang w:val="en-CA"/>
        </w:rPr>
        <w:t xml:space="preserve">to </w:t>
      </w:r>
      <w:r w:rsidR="00322332" w:rsidRPr="00DE24CF">
        <w:rPr>
          <w:lang w:val="en-CA"/>
        </w:rPr>
        <w:t xml:space="preserve">31 </w:t>
      </w:r>
      <w:r w:rsidR="00070EB7" w:rsidRPr="00DE24CF">
        <w:rPr>
          <w:lang w:val="en-CA"/>
        </w:rPr>
        <w:t>December 2030</w:t>
      </w:r>
      <w:r w:rsidR="00DC3361" w:rsidRPr="00DE24CF">
        <w:rPr>
          <w:lang w:val="en-CA"/>
        </w:rPr>
        <w:t xml:space="preserve"> or</w:t>
      </w:r>
      <w:r w:rsidR="00DE77E1" w:rsidRPr="00DE24CF">
        <w:rPr>
          <w:lang w:val="en-CA"/>
        </w:rPr>
        <w:t>, should the line permanently cease to produce HCFC-22, until</w:t>
      </w:r>
      <w:r w:rsidR="00DC3361" w:rsidRPr="00DE24CF">
        <w:rPr>
          <w:lang w:val="en-CA"/>
        </w:rPr>
        <w:t xml:space="preserve"> the HCFC-22 production line remains in operation</w:t>
      </w:r>
      <w:r w:rsidR="00DE77E1" w:rsidRPr="00DE24CF">
        <w:rPr>
          <w:lang w:val="en-CA"/>
        </w:rPr>
        <w:t>.</w:t>
      </w:r>
    </w:p>
    <w:p w14:paraId="48B62C8E" w14:textId="7604A7F9" w:rsidR="001574ED" w:rsidRPr="00DE24CF" w:rsidRDefault="00735106" w:rsidP="00322332">
      <w:pPr>
        <w:pStyle w:val="Heading1"/>
        <w:widowControl w:val="0"/>
        <w:rPr>
          <w:lang w:val="en-CA"/>
        </w:rPr>
      </w:pPr>
      <w:r w:rsidRPr="00DE24CF">
        <w:rPr>
          <w:lang w:val="en-CA"/>
        </w:rPr>
        <w:t>UNIDO noted that in case of unforeseen delay</w:t>
      </w:r>
      <w:r w:rsidR="00070EB7" w:rsidRPr="00DE24CF">
        <w:rPr>
          <w:lang w:val="en-CA"/>
        </w:rPr>
        <w:t>s</w:t>
      </w:r>
      <w:r w:rsidRPr="00DE24CF">
        <w:rPr>
          <w:lang w:val="en-CA"/>
        </w:rPr>
        <w:t xml:space="preserve"> caused by </w:t>
      </w:r>
      <w:r w:rsidRPr="00DE24CF">
        <w:rPr>
          <w:i/>
          <w:lang w:val="en-CA"/>
        </w:rPr>
        <w:t>force majeure</w:t>
      </w:r>
      <w:r w:rsidRPr="00DE24CF">
        <w:rPr>
          <w:lang w:val="en-CA"/>
        </w:rPr>
        <w:t xml:space="preserve">, such as the COVID-19 pandemic, FIASA, the Government of Argentina and UNIDO will </w:t>
      </w:r>
      <w:r w:rsidR="0055437C" w:rsidRPr="00DE24CF">
        <w:rPr>
          <w:lang w:val="en-CA"/>
        </w:rPr>
        <w:t xml:space="preserve">immediately inform the Executive Committee and </w:t>
      </w:r>
      <w:r w:rsidRPr="00DE24CF">
        <w:rPr>
          <w:lang w:val="en-CA"/>
        </w:rPr>
        <w:t xml:space="preserve">propose </w:t>
      </w:r>
      <w:r w:rsidR="0055437C" w:rsidRPr="00DE24CF">
        <w:rPr>
          <w:lang w:val="en-CA"/>
        </w:rPr>
        <w:t xml:space="preserve">HFC-23 emission </w:t>
      </w:r>
      <w:r w:rsidRPr="00DE24CF">
        <w:rPr>
          <w:lang w:val="en-CA"/>
        </w:rPr>
        <w:t>mitigation measures</w:t>
      </w:r>
      <w:r w:rsidR="00C01B04" w:rsidRPr="00DE24CF">
        <w:rPr>
          <w:lang w:val="en-CA"/>
        </w:rPr>
        <w:t>.</w:t>
      </w:r>
    </w:p>
    <w:p w14:paraId="0D4DB1BF" w14:textId="5744DD55" w:rsidR="00070EB7" w:rsidRPr="00DE24CF" w:rsidRDefault="00070EB7" w:rsidP="00070EB7">
      <w:pPr>
        <w:keepNext/>
        <w:keepLines/>
        <w:rPr>
          <w:b/>
          <w:lang w:val="en-CA"/>
        </w:rPr>
      </w:pPr>
      <w:r w:rsidRPr="00DE24CF">
        <w:rPr>
          <w:b/>
          <w:lang w:val="en-CA"/>
        </w:rPr>
        <w:t>Secretariat’s comments</w:t>
      </w:r>
    </w:p>
    <w:p w14:paraId="6F3E35DB" w14:textId="7659DB6E" w:rsidR="001033AC" w:rsidRPr="00DE24CF" w:rsidRDefault="001033AC" w:rsidP="001033AC">
      <w:pPr>
        <w:rPr>
          <w:lang w:val="en-CA"/>
        </w:rPr>
      </w:pPr>
    </w:p>
    <w:p w14:paraId="09C8790F" w14:textId="4AD0A9EF" w:rsidR="001D6935" w:rsidRPr="00DE24CF" w:rsidRDefault="001D6935" w:rsidP="00DC5359">
      <w:pPr>
        <w:pStyle w:val="Heading1"/>
        <w:rPr>
          <w:lang w:val="en-CA"/>
        </w:rPr>
      </w:pPr>
      <w:r w:rsidRPr="00DE24CF">
        <w:rPr>
          <w:lang w:val="en-CA"/>
        </w:rPr>
        <w:t xml:space="preserve">Noting the commitment of the Government </w:t>
      </w:r>
      <w:r w:rsidR="00DC3361" w:rsidRPr="00DE24CF">
        <w:rPr>
          <w:lang w:val="en-CA"/>
        </w:rPr>
        <w:t xml:space="preserve">of Argentina </w:t>
      </w:r>
      <w:r w:rsidRPr="00DE24CF">
        <w:rPr>
          <w:lang w:val="en-CA"/>
        </w:rPr>
        <w:t xml:space="preserve">to ensure that, by 1 January 2022 and thereafter, emissions of HFC-23 by-product from the HCFC-22 production line at FIASA were destroyed in compliance with the Montreal Protocol, the Secretariat encouraged UNIDO to </w:t>
      </w:r>
      <w:r w:rsidR="00744BC9" w:rsidRPr="00DE24CF">
        <w:rPr>
          <w:lang w:val="en-CA"/>
        </w:rPr>
        <w:t xml:space="preserve">take all possible actions to </w:t>
      </w:r>
      <w:r w:rsidRPr="00DE24CF">
        <w:rPr>
          <w:lang w:val="en-CA"/>
        </w:rPr>
        <w:t xml:space="preserve">expedite </w:t>
      </w:r>
      <w:r w:rsidR="00744BC9" w:rsidRPr="00DE24CF">
        <w:rPr>
          <w:lang w:val="en-CA"/>
        </w:rPr>
        <w:t xml:space="preserve">the </w:t>
      </w:r>
      <w:r w:rsidRPr="00DE24CF">
        <w:rPr>
          <w:lang w:val="en-CA"/>
        </w:rPr>
        <w:t>refurbishment of the incinerator</w:t>
      </w:r>
      <w:r w:rsidR="00182A05" w:rsidRPr="00DE24CF">
        <w:rPr>
          <w:lang w:val="en-CA"/>
        </w:rPr>
        <w:t>.</w:t>
      </w:r>
      <w:r w:rsidRPr="00DE24CF">
        <w:rPr>
          <w:lang w:val="en-CA"/>
        </w:rPr>
        <w:t xml:space="preserve"> </w:t>
      </w:r>
      <w:r w:rsidR="00EC7A45" w:rsidRPr="00DE24CF">
        <w:rPr>
          <w:lang w:val="en-CA"/>
        </w:rPr>
        <w:t>UNIDO</w:t>
      </w:r>
      <w:r w:rsidRPr="00DE24CF">
        <w:rPr>
          <w:lang w:val="en-CA"/>
        </w:rPr>
        <w:t xml:space="preserve"> confirmed that site preparations for the storage of HFC-23 by</w:t>
      </w:r>
      <w:r w:rsidR="00423792" w:rsidRPr="00DE24CF">
        <w:rPr>
          <w:lang w:val="en-CA"/>
        </w:rPr>
        <w:noBreakHyphen/>
      </w:r>
      <w:r w:rsidRPr="00DE24CF">
        <w:rPr>
          <w:lang w:val="en-CA"/>
        </w:rPr>
        <w:t>product (including restoring the connections to the cryogenic tank) would be undertaken before 1</w:t>
      </w:r>
      <w:r w:rsidR="00423792" w:rsidRPr="00DE24CF">
        <w:rPr>
          <w:lang w:val="en-CA"/>
        </w:rPr>
        <w:t> </w:t>
      </w:r>
      <w:r w:rsidRPr="00DE24CF">
        <w:rPr>
          <w:lang w:val="en-CA"/>
        </w:rPr>
        <w:t xml:space="preserve">January 2022 </w:t>
      </w:r>
      <w:r w:rsidR="00EC7A45" w:rsidRPr="00DE24CF">
        <w:rPr>
          <w:lang w:val="en-CA"/>
        </w:rPr>
        <w:t>and</w:t>
      </w:r>
      <w:r w:rsidRPr="00DE24CF">
        <w:rPr>
          <w:lang w:val="en-CA"/>
        </w:rPr>
        <w:t xml:space="preserve"> that any HFC-23 by-product</w:t>
      </w:r>
      <w:r w:rsidR="00523A9C" w:rsidRPr="00DE24CF">
        <w:rPr>
          <w:lang w:val="en-CA"/>
        </w:rPr>
        <w:t xml:space="preserve"> generated after that date</w:t>
      </w:r>
      <w:r w:rsidRPr="00DE24CF">
        <w:rPr>
          <w:lang w:val="en-CA"/>
        </w:rPr>
        <w:t xml:space="preserve"> </w:t>
      </w:r>
      <w:r w:rsidR="00EC7A45" w:rsidRPr="00DE24CF">
        <w:rPr>
          <w:lang w:val="en-CA"/>
        </w:rPr>
        <w:t xml:space="preserve">will </w:t>
      </w:r>
      <w:r w:rsidRPr="00DE24CF">
        <w:rPr>
          <w:lang w:val="en-CA"/>
        </w:rPr>
        <w:t>be stored in the cryogenic tank until the refurbishment of the incinerator was completed</w:t>
      </w:r>
      <w:r w:rsidR="00EC7A45" w:rsidRPr="00DE24CF">
        <w:rPr>
          <w:lang w:val="en-CA"/>
        </w:rPr>
        <w:t>, or until the maximum capacity of the cryogenic tank has been reached and no further HFC-23 by-product can be stored in the cryogenic tank. At that time, FIASA may need to start venting HFC-23 by-product to the atmosphere; in such case, UNIDO would</w:t>
      </w:r>
      <w:r w:rsidR="00330C55" w:rsidRPr="00DE24CF">
        <w:rPr>
          <w:lang w:val="en-CA"/>
        </w:rPr>
        <w:t xml:space="preserve"> inform the Executive Committee</w:t>
      </w:r>
      <w:r w:rsidR="00EC7A45" w:rsidRPr="00DE24CF">
        <w:rPr>
          <w:lang w:val="en-CA"/>
        </w:rPr>
        <w:t xml:space="preserve"> accordingly</w:t>
      </w:r>
      <w:r w:rsidRPr="00DE24CF">
        <w:rPr>
          <w:lang w:val="en-CA"/>
        </w:rPr>
        <w:t xml:space="preserve">. </w:t>
      </w:r>
      <w:r w:rsidR="006809B9" w:rsidRPr="00DE24CF">
        <w:rPr>
          <w:lang w:val="en-CA"/>
        </w:rPr>
        <w:t xml:space="preserve">In addition, </w:t>
      </w:r>
      <w:r w:rsidRPr="00DE24CF">
        <w:rPr>
          <w:lang w:val="en-CA"/>
        </w:rPr>
        <w:t xml:space="preserve">FIASA </w:t>
      </w:r>
      <w:r w:rsidR="0055437C" w:rsidRPr="00DE24CF">
        <w:rPr>
          <w:lang w:val="en-CA"/>
        </w:rPr>
        <w:t xml:space="preserve">will </w:t>
      </w:r>
      <w:r w:rsidRPr="00DE24CF">
        <w:rPr>
          <w:lang w:val="en-CA"/>
        </w:rPr>
        <w:t xml:space="preserve">plan its HCFC-22 production </w:t>
      </w:r>
      <w:r w:rsidR="0038639F" w:rsidRPr="00DE24CF">
        <w:rPr>
          <w:lang w:val="en-CA"/>
        </w:rPr>
        <w:lastRenderedPageBreak/>
        <w:t xml:space="preserve">in such a manner as to minimize generation of HFC-23 by-product after 1 January 2022, including by stockpiling HCFC-22 in 2021. </w:t>
      </w:r>
    </w:p>
    <w:p w14:paraId="167AB9C4" w14:textId="77777777" w:rsidR="006809B9" w:rsidRPr="00DE24CF" w:rsidRDefault="006809B9" w:rsidP="006809B9">
      <w:pPr>
        <w:pStyle w:val="Heading1"/>
        <w:numPr>
          <w:ilvl w:val="0"/>
          <w:numId w:val="0"/>
        </w:numPr>
        <w:rPr>
          <w:u w:val="single"/>
          <w:lang w:val="en-CA"/>
        </w:rPr>
      </w:pPr>
      <w:r w:rsidRPr="00DE24CF">
        <w:rPr>
          <w:u w:val="single"/>
          <w:lang w:val="en-CA"/>
        </w:rPr>
        <w:t>Flexibility in the start date for the destruction of HFC-23 by-product</w:t>
      </w:r>
    </w:p>
    <w:p w14:paraId="6B5224DC" w14:textId="1AB6CD6A" w:rsidR="0062276B" w:rsidRPr="00DE24CF" w:rsidRDefault="006809B9" w:rsidP="0062276B">
      <w:pPr>
        <w:pStyle w:val="Heading1"/>
        <w:rPr>
          <w:lang w:val="en-CA"/>
        </w:rPr>
      </w:pPr>
      <w:r w:rsidRPr="00DE24CF">
        <w:rPr>
          <w:lang w:val="en-CA"/>
        </w:rPr>
        <w:t>The Secretariat and UNIDO had detailed discussions on the date when FIASA would start to control HFC-23 by-product, and how to appropriately reflect the flexibility agreed by the Executive Committee</w:t>
      </w:r>
      <w:r w:rsidR="0055437C" w:rsidRPr="00DE24CF">
        <w:rPr>
          <w:lang w:val="en-CA"/>
        </w:rPr>
        <w:t>.</w:t>
      </w:r>
      <w:r w:rsidR="005B48C0" w:rsidRPr="00DE24CF">
        <w:rPr>
          <w:lang w:val="en-CA"/>
        </w:rPr>
        <w:t xml:space="preserve"> T</w:t>
      </w:r>
      <w:r w:rsidR="0062276B" w:rsidRPr="00DE24CF">
        <w:rPr>
          <w:lang w:val="en-CA"/>
        </w:rPr>
        <w:t>he Secretariat noted a fundamental difference between the HFC-23 by-product control projects in Argentina and Mexico. Due to the particular production process used by Quimob</w:t>
      </w:r>
      <w:r w:rsidR="00423792" w:rsidRPr="00DE24CF">
        <w:rPr>
          <w:lang w:val="en-CA"/>
        </w:rPr>
        <w:t>á</w:t>
      </w:r>
      <w:r w:rsidR="0062276B" w:rsidRPr="00DE24CF">
        <w:rPr>
          <w:lang w:val="en-CA"/>
        </w:rPr>
        <w:t>sicos, the HFC-23 waste stream includes 15 per cent non-condensables</w:t>
      </w:r>
      <w:r w:rsidR="005A02D1" w:rsidRPr="00DE24CF">
        <w:rPr>
          <w:lang w:val="en-CA"/>
        </w:rPr>
        <w:t xml:space="preserve">, </w:t>
      </w:r>
      <w:r w:rsidR="005B48C0" w:rsidRPr="00DE24CF">
        <w:rPr>
          <w:lang w:val="en-CA"/>
        </w:rPr>
        <w:t xml:space="preserve">which </w:t>
      </w:r>
      <w:r w:rsidR="0062276B" w:rsidRPr="00DE24CF">
        <w:rPr>
          <w:lang w:val="en-CA"/>
        </w:rPr>
        <w:t>precluded the use of a cryogenic storage tank to store HFC-23 by-product</w:t>
      </w:r>
      <w:r w:rsidR="005B48C0" w:rsidRPr="00DE24CF">
        <w:rPr>
          <w:lang w:val="en-CA"/>
        </w:rPr>
        <w:t>.</w:t>
      </w:r>
      <w:r w:rsidR="00182A05" w:rsidRPr="00DE24CF">
        <w:rPr>
          <w:lang w:val="en-CA"/>
        </w:rPr>
        <w:t xml:space="preserve"> </w:t>
      </w:r>
      <w:r w:rsidR="005B48C0" w:rsidRPr="00DE24CF">
        <w:rPr>
          <w:lang w:val="en-CA"/>
        </w:rPr>
        <w:t xml:space="preserve">In </w:t>
      </w:r>
      <w:r w:rsidR="00182A05" w:rsidRPr="00DE24CF">
        <w:rPr>
          <w:lang w:val="en-CA"/>
        </w:rPr>
        <w:t>contrast,</w:t>
      </w:r>
      <w:r w:rsidR="005B48C0" w:rsidRPr="00DE24CF">
        <w:rPr>
          <w:lang w:val="en-CA"/>
        </w:rPr>
        <w:t xml:space="preserve"> HFC-23 </w:t>
      </w:r>
      <w:r w:rsidR="00182A05" w:rsidRPr="00DE24CF">
        <w:rPr>
          <w:lang w:val="en-CA"/>
        </w:rPr>
        <w:t xml:space="preserve">by-product </w:t>
      </w:r>
      <w:r w:rsidR="005B48C0" w:rsidRPr="00DE24CF">
        <w:rPr>
          <w:lang w:val="en-CA"/>
        </w:rPr>
        <w:t xml:space="preserve">can be stored </w:t>
      </w:r>
      <w:r w:rsidR="00082AA6" w:rsidRPr="00DE24CF">
        <w:rPr>
          <w:lang w:val="en-CA"/>
        </w:rPr>
        <w:t xml:space="preserve">as of 1 January 2022 </w:t>
      </w:r>
      <w:r w:rsidR="0062276B" w:rsidRPr="00DE24CF">
        <w:rPr>
          <w:lang w:val="en-CA"/>
        </w:rPr>
        <w:t xml:space="preserve">in </w:t>
      </w:r>
      <w:r w:rsidR="00182A05" w:rsidRPr="00DE24CF">
        <w:rPr>
          <w:lang w:val="en-CA"/>
        </w:rPr>
        <w:t xml:space="preserve">FIASA’s </w:t>
      </w:r>
      <w:r w:rsidR="0062276B" w:rsidRPr="00DE24CF">
        <w:rPr>
          <w:lang w:val="en-CA"/>
        </w:rPr>
        <w:t xml:space="preserve">cryogenic tank </w:t>
      </w:r>
      <w:r w:rsidR="00182A05" w:rsidRPr="00DE24CF">
        <w:rPr>
          <w:lang w:val="en-CA"/>
        </w:rPr>
        <w:t xml:space="preserve">while the </w:t>
      </w:r>
      <w:r w:rsidR="00082AA6" w:rsidRPr="00DE24CF">
        <w:rPr>
          <w:lang w:val="en-CA"/>
        </w:rPr>
        <w:t xml:space="preserve">incinerator </w:t>
      </w:r>
      <w:r w:rsidR="00182A05" w:rsidRPr="00DE24CF">
        <w:rPr>
          <w:lang w:val="en-CA"/>
        </w:rPr>
        <w:t>refurbishment is ongoing</w:t>
      </w:r>
      <w:r w:rsidR="0062276B" w:rsidRPr="00DE24CF">
        <w:rPr>
          <w:lang w:val="en-CA"/>
        </w:rPr>
        <w:t>.</w:t>
      </w:r>
      <w:r w:rsidR="005B48C0" w:rsidRPr="00DE24CF">
        <w:rPr>
          <w:rStyle w:val="FootnoteReference"/>
          <w:lang w:val="en-CA"/>
        </w:rPr>
        <w:footnoteReference w:id="5"/>
      </w:r>
    </w:p>
    <w:p w14:paraId="7D355EC1" w14:textId="7842A1C6" w:rsidR="006809B9" w:rsidRPr="00DE24CF" w:rsidRDefault="005B48C0" w:rsidP="006809B9">
      <w:pPr>
        <w:pStyle w:val="Heading1"/>
        <w:rPr>
          <w:lang w:val="en-CA"/>
        </w:rPr>
      </w:pPr>
      <w:r w:rsidRPr="00DE24CF">
        <w:rPr>
          <w:lang w:val="en-CA"/>
        </w:rPr>
        <w:t>Based on the above</w:t>
      </w:r>
      <w:r w:rsidR="00C2482B" w:rsidRPr="00DE24CF">
        <w:rPr>
          <w:lang w:val="en-CA"/>
        </w:rPr>
        <w:t xml:space="preserve">, the Secretariat understood that when the Executive Committee agreed that “the same” flexibility would be granted to Argentina as had been granted to Mexico, the Executive Committee did not intend that destruction had to start by 1 May 2022. Rather, FIASA </w:t>
      </w:r>
      <w:r w:rsidR="00182A05" w:rsidRPr="00DE24CF">
        <w:rPr>
          <w:lang w:val="en-CA"/>
        </w:rPr>
        <w:t xml:space="preserve">would </w:t>
      </w:r>
      <w:r w:rsidR="00AA28CC" w:rsidRPr="00DE24CF">
        <w:rPr>
          <w:lang w:val="en-CA"/>
        </w:rPr>
        <w:t>store HF</w:t>
      </w:r>
      <w:r w:rsidR="00C2482B" w:rsidRPr="00DE24CF">
        <w:rPr>
          <w:lang w:val="en-CA"/>
        </w:rPr>
        <w:t>C-23 by-product</w:t>
      </w:r>
      <w:r w:rsidR="00AA28CC" w:rsidRPr="00DE24CF">
        <w:rPr>
          <w:lang w:val="en-CA"/>
        </w:rPr>
        <w:t xml:space="preserve"> in its </w:t>
      </w:r>
      <w:r w:rsidR="00C2482B" w:rsidRPr="00DE24CF">
        <w:rPr>
          <w:lang w:val="en-CA"/>
        </w:rPr>
        <w:t>cryogenic tank</w:t>
      </w:r>
      <w:r w:rsidR="00AA28CC" w:rsidRPr="00DE24CF">
        <w:rPr>
          <w:lang w:val="en-CA"/>
        </w:rPr>
        <w:t xml:space="preserve"> as of 1 January 2022</w:t>
      </w:r>
      <w:r w:rsidR="00082AA6" w:rsidRPr="00DE24CF">
        <w:rPr>
          <w:lang w:val="en-CA"/>
        </w:rPr>
        <w:t>;</w:t>
      </w:r>
      <w:r w:rsidR="00C2482B" w:rsidRPr="00DE24CF">
        <w:rPr>
          <w:lang w:val="en-CA"/>
        </w:rPr>
        <w:t xml:space="preserve"> </w:t>
      </w:r>
      <w:r w:rsidR="00182A05" w:rsidRPr="00DE24CF">
        <w:rPr>
          <w:lang w:val="en-CA"/>
        </w:rPr>
        <w:t xml:space="preserve">and </w:t>
      </w:r>
      <w:r w:rsidR="00C2482B" w:rsidRPr="00DE24CF">
        <w:rPr>
          <w:lang w:val="en-CA"/>
        </w:rPr>
        <w:t xml:space="preserve">the Government of Argentina would have the flexibility to emit in 2022 up to the quantity of HFC-23 by-product generated in the period 1 January 2022 </w:t>
      </w:r>
      <w:r w:rsidR="005F0D15" w:rsidRPr="00DE24CF">
        <w:rPr>
          <w:lang w:val="en-CA"/>
        </w:rPr>
        <w:t>to</w:t>
      </w:r>
      <w:r w:rsidR="00C2482B" w:rsidRPr="00DE24CF">
        <w:rPr>
          <w:lang w:val="en-CA"/>
        </w:rPr>
        <w:t xml:space="preserve"> 30</w:t>
      </w:r>
      <w:r w:rsidR="005F0D15" w:rsidRPr="00DE24CF">
        <w:rPr>
          <w:lang w:val="en-CA"/>
        </w:rPr>
        <w:t> </w:t>
      </w:r>
      <w:r w:rsidR="00C2482B" w:rsidRPr="00DE24CF">
        <w:rPr>
          <w:lang w:val="en-CA"/>
        </w:rPr>
        <w:t>April</w:t>
      </w:r>
      <w:r w:rsidR="005F0D15" w:rsidRPr="00DE24CF">
        <w:rPr>
          <w:lang w:val="en-CA"/>
        </w:rPr>
        <w:t> </w:t>
      </w:r>
      <w:r w:rsidR="00C2482B" w:rsidRPr="00DE24CF">
        <w:rPr>
          <w:lang w:val="en-CA"/>
        </w:rPr>
        <w:t>2022 if the maximum capacity of the cryogenic tank was reached prior to the completion of the refurbishment of the incinerator</w:t>
      </w:r>
      <w:r w:rsidR="003425C6" w:rsidRPr="00DE24CF">
        <w:rPr>
          <w:lang w:val="en-CA"/>
        </w:rPr>
        <w:t>;</w:t>
      </w:r>
      <w:r w:rsidR="00C2482B" w:rsidRPr="00DE24CF">
        <w:rPr>
          <w:lang w:val="en-CA"/>
        </w:rPr>
        <w:t xml:space="preserve"> </w:t>
      </w:r>
      <w:r w:rsidR="00536257" w:rsidRPr="00DE24CF">
        <w:rPr>
          <w:lang w:val="en-CA"/>
        </w:rPr>
        <w:t xml:space="preserve">i.e., </w:t>
      </w:r>
      <w:r w:rsidR="00C2482B" w:rsidRPr="00DE24CF">
        <w:rPr>
          <w:lang w:val="en-CA"/>
        </w:rPr>
        <w:t>Argentina would be in compliance with its Agreement and no penalty would be applied if FIASA emit</w:t>
      </w:r>
      <w:r w:rsidR="00082AA6" w:rsidRPr="00DE24CF">
        <w:rPr>
          <w:lang w:val="en-CA"/>
        </w:rPr>
        <w:t>ted</w:t>
      </w:r>
      <w:r w:rsidR="00C2482B" w:rsidRPr="00DE24CF">
        <w:rPr>
          <w:lang w:val="en-CA"/>
        </w:rPr>
        <w:t xml:space="preserve"> HFC</w:t>
      </w:r>
      <w:r w:rsidR="005F0D15" w:rsidRPr="00DE24CF">
        <w:rPr>
          <w:lang w:val="en-CA"/>
        </w:rPr>
        <w:noBreakHyphen/>
      </w:r>
      <w:r w:rsidR="00C2482B" w:rsidRPr="00DE24CF">
        <w:rPr>
          <w:lang w:val="en-CA"/>
        </w:rPr>
        <w:t xml:space="preserve">23 by-product </w:t>
      </w:r>
      <w:r w:rsidR="0055437C" w:rsidRPr="00DE24CF">
        <w:rPr>
          <w:lang w:val="en-CA"/>
        </w:rPr>
        <w:t xml:space="preserve">in 2022 </w:t>
      </w:r>
      <w:r w:rsidR="00C2482B" w:rsidRPr="00DE24CF">
        <w:rPr>
          <w:lang w:val="en-CA"/>
        </w:rPr>
        <w:t xml:space="preserve">because its cryogenic tank was full and the refurbishment of the incinerator had not yet been completed, as long as the quantity of HFC-23 by-product emitted in 2022 was equal to or less than </w:t>
      </w:r>
      <w:r w:rsidR="00B0757E" w:rsidRPr="00DE24CF">
        <w:rPr>
          <w:lang w:val="en-CA"/>
        </w:rPr>
        <w:t xml:space="preserve">that </w:t>
      </w:r>
      <w:r w:rsidR="00C2482B" w:rsidRPr="00DE24CF">
        <w:rPr>
          <w:lang w:val="en-CA"/>
        </w:rPr>
        <w:t>generated in the period 1 January 2022</w:t>
      </w:r>
      <w:r w:rsidR="00B0757E" w:rsidRPr="00DE24CF">
        <w:rPr>
          <w:lang w:val="en-CA"/>
        </w:rPr>
        <w:t xml:space="preserve"> to </w:t>
      </w:r>
      <w:r w:rsidR="00C2482B" w:rsidRPr="00DE24CF">
        <w:rPr>
          <w:lang w:val="en-CA"/>
        </w:rPr>
        <w:t>30 April 2022. The Government of Argentina shared the Secretariat’s understanding</w:t>
      </w:r>
      <w:r w:rsidR="007631F7" w:rsidRPr="00DE24CF">
        <w:rPr>
          <w:lang w:val="en-CA"/>
        </w:rPr>
        <w:t xml:space="preserve"> and agreed to paragraph 12 of the draft Agreement</w:t>
      </w:r>
      <w:r w:rsidR="00C2482B" w:rsidRPr="00DE24CF">
        <w:rPr>
          <w:lang w:val="en-CA"/>
        </w:rPr>
        <w:t xml:space="preserve">. </w:t>
      </w:r>
    </w:p>
    <w:p w14:paraId="3C5590AD" w14:textId="2F899B94" w:rsidR="00B44F4C" w:rsidRPr="00DE24CF" w:rsidRDefault="0038639F" w:rsidP="0038639F">
      <w:pPr>
        <w:pStyle w:val="Heading1"/>
        <w:rPr>
          <w:lang w:val="en-CA"/>
        </w:rPr>
      </w:pPr>
      <w:r w:rsidRPr="00DE24CF">
        <w:rPr>
          <w:lang w:val="en-CA"/>
        </w:rPr>
        <w:t>The Secretariat will inform the Executive Committee of delays in the implementation plan</w:t>
      </w:r>
      <w:r w:rsidR="00EC7A45" w:rsidRPr="00DE24CF">
        <w:rPr>
          <w:lang w:val="en-CA"/>
        </w:rPr>
        <w:t xml:space="preserve">, and if the maximum capacity of the cryogenic tank had been reached and FIASA vented HFC-23 by-product </w:t>
      </w:r>
      <w:r w:rsidR="007631F7" w:rsidRPr="00DE24CF">
        <w:rPr>
          <w:lang w:val="en-CA"/>
        </w:rPr>
        <w:t>in 2022</w:t>
      </w:r>
      <w:r w:rsidRPr="00DE24CF">
        <w:rPr>
          <w:lang w:val="en-CA"/>
        </w:rPr>
        <w:t xml:space="preserve">. </w:t>
      </w:r>
    </w:p>
    <w:p w14:paraId="4173D078" w14:textId="1E97C7A8" w:rsidR="00DC32D9" w:rsidRPr="00DE24CF" w:rsidRDefault="007C6F58" w:rsidP="0005028E">
      <w:pPr>
        <w:keepNext/>
        <w:keepLines/>
        <w:rPr>
          <w:b/>
          <w:lang w:val="en-CA"/>
        </w:rPr>
      </w:pPr>
      <w:r w:rsidRPr="00DE24CF">
        <w:rPr>
          <w:b/>
          <w:lang w:val="en-CA"/>
        </w:rPr>
        <w:t>Secretariat’s r</w:t>
      </w:r>
      <w:r w:rsidR="00F70066" w:rsidRPr="00DE24CF">
        <w:rPr>
          <w:b/>
          <w:lang w:val="en-CA"/>
        </w:rPr>
        <w:t>ecommendation</w:t>
      </w:r>
    </w:p>
    <w:p w14:paraId="1311569A" w14:textId="77777777" w:rsidR="008C5738" w:rsidRPr="00DE24CF" w:rsidRDefault="008C5738" w:rsidP="00963F7D">
      <w:pPr>
        <w:keepNext/>
        <w:keepLines/>
        <w:rPr>
          <w:lang w:val="en-CA"/>
        </w:rPr>
      </w:pPr>
    </w:p>
    <w:p w14:paraId="4D92B27A" w14:textId="4C8E6005" w:rsidR="00A76829" w:rsidRPr="00DE24CF" w:rsidRDefault="005D49B5" w:rsidP="00762DA5">
      <w:pPr>
        <w:pStyle w:val="Heading1"/>
        <w:rPr>
          <w:lang w:val="en-CA"/>
        </w:rPr>
      </w:pPr>
      <w:r w:rsidRPr="00DE24CF">
        <w:rPr>
          <w:lang w:val="en-CA"/>
        </w:rPr>
        <w:t>The Executive Committee may wish to</w:t>
      </w:r>
      <w:r w:rsidR="001E5AF6" w:rsidRPr="00DE24CF">
        <w:rPr>
          <w:lang w:val="en-CA"/>
        </w:rPr>
        <w:t>:</w:t>
      </w:r>
    </w:p>
    <w:p w14:paraId="6B1CF58C" w14:textId="06D6B6F1" w:rsidR="00FE4BE0" w:rsidRPr="00DE24CF" w:rsidRDefault="00FE4BE0" w:rsidP="00A76829">
      <w:pPr>
        <w:pStyle w:val="Heading2"/>
        <w:rPr>
          <w:lang w:val="en-CA"/>
        </w:rPr>
      </w:pPr>
      <w:r w:rsidRPr="00DE24CF">
        <w:rPr>
          <w:lang w:val="en-CA"/>
        </w:rPr>
        <w:t>Note the key aspects related to HFC-23 by-product control technologies: Argentina (decision 87/52) contained in document UNEP/OzL.Pro/ExCom/88/</w:t>
      </w:r>
      <w:r w:rsidR="00956035" w:rsidRPr="00DE24CF">
        <w:rPr>
          <w:lang w:val="en-CA"/>
        </w:rPr>
        <w:t>7</w:t>
      </w:r>
      <w:r w:rsidR="002A791E">
        <w:rPr>
          <w:lang w:val="en-CA"/>
        </w:rPr>
        <w:t>7</w:t>
      </w:r>
      <w:r w:rsidRPr="00DE24CF">
        <w:rPr>
          <w:lang w:val="en-CA"/>
        </w:rPr>
        <w:t>;</w:t>
      </w:r>
    </w:p>
    <w:p w14:paraId="1810188E" w14:textId="74951F35" w:rsidR="00A76829" w:rsidRPr="00DE24CF" w:rsidRDefault="00956850" w:rsidP="00A76829">
      <w:pPr>
        <w:pStyle w:val="Heading2"/>
        <w:rPr>
          <w:lang w:val="en-CA"/>
        </w:rPr>
      </w:pPr>
      <w:r w:rsidRPr="00DE24CF">
        <w:rPr>
          <w:lang w:val="en-CA"/>
        </w:rPr>
        <w:t xml:space="preserve">Approve </w:t>
      </w:r>
      <w:r w:rsidR="00A76829" w:rsidRPr="00DE24CF">
        <w:rPr>
          <w:lang w:val="en-CA"/>
        </w:rPr>
        <w:t>the</w:t>
      </w:r>
      <w:r w:rsidR="00D020C4" w:rsidRPr="00DE24CF">
        <w:rPr>
          <w:lang w:val="en-CA"/>
        </w:rPr>
        <w:t xml:space="preserve"> 2021-2022</w:t>
      </w:r>
      <w:r w:rsidR="00A76829" w:rsidRPr="00DE24CF">
        <w:rPr>
          <w:lang w:val="en-CA"/>
        </w:rPr>
        <w:t xml:space="preserve"> annual implementation plan for the control of emissions of HFC</w:t>
      </w:r>
      <w:r w:rsidR="00956035" w:rsidRPr="00DE24CF">
        <w:rPr>
          <w:lang w:val="en-CA"/>
        </w:rPr>
        <w:noBreakHyphen/>
      </w:r>
      <w:r w:rsidR="00A76829" w:rsidRPr="00DE24CF">
        <w:rPr>
          <w:lang w:val="en-CA"/>
        </w:rPr>
        <w:t>23</w:t>
      </w:r>
      <w:r w:rsidR="00523A9C" w:rsidRPr="00DE24CF">
        <w:rPr>
          <w:lang w:val="en-CA"/>
        </w:rPr>
        <w:t xml:space="preserve"> </w:t>
      </w:r>
      <w:r w:rsidR="00A76829" w:rsidRPr="00DE24CF">
        <w:rPr>
          <w:lang w:val="en-CA"/>
        </w:rPr>
        <w:t>generated in the production of HCFC-22 at Frio Industrias Argentina (FIASA) contained in document UNEP/OzL.Pro/ExCom/88/</w:t>
      </w:r>
      <w:r w:rsidR="00956035" w:rsidRPr="00DE24CF">
        <w:rPr>
          <w:lang w:val="en-CA"/>
        </w:rPr>
        <w:t>7</w:t>
      </w:r>
      <w:r w:rsidR="002A791E">
        <w:rPr>
          <w:lang w:val="en-CA"/>
        </w:rPr>
        <w:t>7</w:t>
      </w:r>
      <w:bookmarkStart w:id="0" w:name="_GoBack"/>
      <w:bookmarkEnd w:id="0"/>
      <w:r w:rsidR="00A76829" w:rsidRPr="00DE24CF">
        <w:rPr>
          <w:lang w:val="en-CA"/>
        </w:rPr>
        <w:t xml:space="preserve">; and </w:t>
      </w:r>
    </w:p>
    <w:p w14:paraId="390B01D0" w14:textId="06EA293C" w:rsidR="00B92E4B" w:rsidRPr="00DE24CF" w:rsidRDefault="00A76829" w:rsidP="00FF307E">
      <w:pPr>
        <w:pStyle w:val="Heading2"/>
        <w:spacing w:after="120"/>
        <w:rPr>
          <w:lang w:val="en-CA"/>
        </w:rPr>
        <w:sectPr w:rsidR="00B92E4B" w:rsidRPr="00DE24C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DE24CF">
        <w:rPr>
          <w:lang w:val="en-CA"/>
        </w:rPr>
        <w:t>A</w:t>
      </w:r>
      <w:r w:rsidR="00FF6752" w:rsidRPr="00DE24CF">
        <w:rPr>
          <w:lang w:val="en-CA"/>
        </w:rPr>
        <w:t>pprov</w:t>
      </w:r>
      <w:r w:rsidR="00956850" w:rsidRPr="00DE24CF">
        <w:rPr>
          <w:lang w:val="en-CA"/>
        </w:rPr>
        <w:t>e</w:t>
      </w:r>
      <w:r w:rsidR="005D49B5" w:rsidRPr="00DE24CF">
        <w:rPr>
          <w:lang w:val="en-CA"/>
        </w:rPr>
        <w:t xml:space="preserve"> </w:t>
      </w:r>
      <w:r w:rsidR="00FF6752" w:rsidRPr="00DE24CF">
        <w:rPr>
          <w:lang w:val="en-CA"/>
        </w:rPr>
        <w:t xml:space="preserve">the draft Agreement between the Government of </w:t>
      </w:r>
      <w:r w:rsidRPr="00DE24CF">
        <w:rPr>
          <w:lang w:val="en-CA"/>
        </w:rPr>
        <w:t>Argentina</w:t>
      </w:r>
      <w:r w:rsidR="00FF6752" w:rsidRPr="00DE24CF">
        <w:rPr>
          <w:lang w:val="en-CA"/>
        </w:rPr>
        <w:t xml:space="preserve"> and the Executive Committee for the </w:t>
      </w:r>
      <w:r w:rsidRPr="00DE24CF">
        <w:rPr>
          <w:lang w:val="en-CA"/>
        </w:rPr>
        <w:t>control</w:t>
      </w:r>
      <w:r w:rsidR="00FF6752" w:rsidRPr="00DE24CF">
        <w:rPr>
          <w:lang w:val="en-CA"/>
        </w:rPr>
        <w:t xml:space="preserve"> of</w:t>
      </w:r>
      <w:r w:rsidRPr="00DE24CF">
        <w:rPr>
          <w:lang w:val="en-CA"/>
        </w:rPr>
        <w:t xml:space="preserve"> </w:t>
      </w:r>
      <w:r w:rsidR="00FF6752" w:rsidRPr="00DE24CF">
        <w:rPr>
          <w:lang w:val="en-CA"/>
        </w:rPr>
        <w:t>emissions of HFC-23</w:t>
      </w:r>
      <w:r w:rsidRPr="00DE24CF">
        <w:rPr>
          <w:lang w:val="en-CA"/>
        </w:rPr>
        <w:t xml:space="preserve"> </w:t>
      </w:r>
      <w:r w:rsidR="00FF6752" w:rsidRPr="00DE24CF">
        <w:rPr>
          <w:lang w:val="en-CA"/>
        </w:rPr>
        <w:t>generated in the production of HCFC</w:t>
      </w:r>
      <w:r w:rsidR="00B0757E" w:rsidRPr="00DE24CF">
        <w:rPr>
          <w:lang w:val="en-CA"/>
        </w:rPr>
        <w:noBreakHyphen/>
      </w:r>
      <w:r w:rsidR="00FF6752" w:rsidRPr="00DE24CF">
        <w:rPr>
          <w:lang w:val="en-CA"/>
        </w:rPr>
        <w:t xml:space="preserve">22 at </w:t>
      </w:r>
      <w:r w:rsidRPr="00DE24CF">
        <w:rPr>
          <w:lang w:val="en-CA"/>
        </w:rPr>
        <w:t xml:space="preserve">FIASA </w:t>
      </w:r>
      <w:r w:rsidR="00FF6752" w:rsidRPr="00DE24CF">
        <w:rPr>
          <w:lang w:val="en-CA"/>
        </w:rPr>
        <w:t>contained in Annex I to document</w:t>
      </w:r>
      <w:r w:rsidR="009833B2" w:rsidRPr="00DE24CF">
        <w:rPr>
          <w:lang w:val="en-CA"/>
        </w:rPr>
        <w:t> </w:t>
      </w:r>
      <w:r w:rsidRPr="00DE24CF">
        <w:rPr>
          <w:lang w:val="en-CA"/>
        </w:rPr>
        <w:t>UNEP/OzL.Pro/ExCom/88</w:t>
      </w:r>
      <w:r w:rsidR="00FF6752" w:rsidRPr="00DE24CF">
        <w:rPr>
          <w:lang w:val="en-CA"/>
        </w:rPr>
        <w:t>/</w:t>
      </w:r>
      <w:r w:rsidR="00956035" w:rsidRPr="00DE24CF">
        <w:rPr>
          <w:lang w:val="en-CA"/>
        </w:rPr>
        <w:t>7</w:t>
      </w:r>
      <w:r w:rsidR="002A791E">
        <w:rPr>
          <w:lang w:val="en-CA"/>
        </w:rPr>
        <w:t>7</w:t>
      </w:r>
      <w:r w:rsidR="00EC1B34" w:rsidRPr="00DE24CF">
        <w:rPr>
          <w:lang w:val="en-CA"/>
        </w:rPr>
        <w:t>.</w:t>
      </w:r>
    </w:p>
    <w:p w14:paraId="76515B21" w14:textId="77777777" w:rsidR="00963F7D" w:rsidRPr="00DE24CF" w:rsidRDefault="00963F7D" w:rsidP="00963F7D">
      <w:pPr>
        <w:tabs>
          <w:tab w:val="left" w:pos="927"/>
        </w:tabs>
        <w:jc w:val="center"/>
        <w:rPr>
          <w:b/>
          <w:lang w:val="en-CA"/>
        </w:rPr>
      </w:pPr>
      <w:r w:rsidRPr="00DE24CF">
        <w:rPr>
          <w:b/>
          <w:lang w:val="en-CA"/>
        </w:rPr>
        <w:lastRenderedPageBreak/>
        <w:t>Annex I</w:t>
      </w:r>
    </w:p>
    <w:p w14:paraId="3DEC6CC1" w14:textId="01011F3B" w:rsidR="0038639F" w:rsidRPr="00DE24CF" w:rsidRDefault="0038639F" w:rsidP="0038639F">
      <w:pPr>
        <w:tabs>
          <w:tab w:val="left" w:pos="927"/>
        </w:tabs>
        <w:jc w:val="left"/>
        <w:rPr>
          <w:caps/>
          <w:lang w:val="en-CA"/>
        </w:rPr>
      </w:pPr>
    </w:p>
    <w:p w14:paraId="321506D3" w14:textId="77777777" w:rsidR="0038639F" w:rsidRPr="00DE24CF" w:rsidRDefault="0038639F" w:rsidP="0038639F">
      <w:pPr>
        <w:jc w:val="center"/>
        <w:rPr>
          <w:b/>
          <w:lang w:val="en-CA"/>
        </w:rPr>
      </w:pPr>
      <w:r w:rsidRPr="00DE24CF">
        <w:rPr>
          <w:b/>
          <w:lang w:val="en-CA"/>
        </w:rPr>
        <w:t xml:space="preserve">DRAFT AGREEMENT BETWEEN THE GOVERNMENT OF ARGENTINA AND THE EXECUTIVE COMMITTEE OF THE MULTILATERAL FUND FOR THE CONTROL OF EMISSIONS OF HFC-23 GENERATED IN THE PRODUCTION OF HCFC-22 IN FRIO INDUSTRIAS ARGENTINAS </w:t>
      </w:r>
    </w:p>
    <w:p w14:paraId="6BB396E7" w14:textId="77777777" w:rsidR="0038639F" w:rsidRPr="00DE24CF" w:rsidRDefault="0038639F" w:rsidP="0038639F">
      <w:pPr>
        <w:rPr>
          <w:lang w:val="en-CA"/>
        </w:rPr>
      </w:pPr>
    </w:p>
    <w:p w14:paraId="63B11C58" w14:textId="77777777" w:rsidR="0038639F" w:rsidRPr="00DE24CF" w:rsidRDefault="0038639F" w:rsidP="0038639F">
      <w:pPr>
        <w:rPr>
          <w:b/>
          <w:lang w:val="en-CA"/>
        </w:rPr>
      </w:pPr>
      <w:r w:rsidRPr="00DE24CF">
        <w:rPr>
          <w:b/>
          <w:lang w:val="en-CA"/>
        </w:rPr>
        <w:t>Purpose</w:t>
      </w:r>
    </w:p>
    <w:p w14:paraId="1C9942B3" w14:textId="77777777" w:rsidR="0038639F" w:rsidRPr="00DE24CF" w:rsidRDefault="0038639F" w:rsidP="0038639F">
      <w:pPr>
        <w:rPr>
          <w:lang w:val="en-CA"/>
        </w:rPr>
      </w:pPr>
    </w:p>
    <w:p w14:paraId="3EA081A1" w14:textId="2C03C6B7" w:rsidR="0038639F" w:rsidRPr="00DE24CF" w:rsidRDefault="0038639F" w:rsidP="00914E3E">
      <w:pPr>
        <w:pStyle w:val="Heading1"/>
        <w:numPr>
          <w:ilvl w:val="0"/>
          <w:numId w:val="42"/>
        </w:numPr>
        <w:rPr>
          <w:lang w:val="en-CA"/>
        </w:rPr>
      </w:pPr>
      <w:r w:rsidRPr="00DE24CF">
        <w:rPr>
          <w:lang w:val="en-CA"/>
        </w:rPr>
        <w:t>This Agreement represents the understanding of the Government of Argentina (the “Country”) and the Executive Committee to ensure that by 1 January 2022 and thereafter, emissions of Annex F, Group II substance (“HFC-23”) generated in the HCFC-22 production line at Frio Industrias Argentinas (</w:t>
      </w:r>
      <w:r w:rsidR="003D27A6" w:rsidRPr="00DE24CF">
        <w:rPr>
          <w:lang w:val="en-CA"/>
        </w:rPr>
        <w:t>“</w:t>
      </w:r>
      <w:r w:rsidRPr="00DE24CF">
        <w:rPr>
          <w:lang w:val="en-CA"/>
        </w:rPr>
        <w:t>FIASA</w:t>
      </w:r>
      <w:r w:rsidR="003D27A6" w:rsidRPr="00DE24CF">
        <w:rPr>
          <w:lang w:val="en-CA"/>
        </w:rPr>
        <w:t>”</w:t>
      </w:r>
      <w:r w:rsidRPr="00DE24CF">
        <w:rPr>
          <w:lang w:val="en-CA"/>
        </w:rPr>
        <w:t xml:space="preserve">) were destroyed in compliance with the Montreal Protocol. </w:t>
      </w:r>
    </w:p>
    <w:p w14:paraId="2E99C499" w14:textId="77777777" w:rsidR="0038639F" w:rsidRPr="00DE24CF" w:rsidRDefault="0038639F" w:rsidP="00914E3E">
      <w:pPr>
        <w:pStyle w:val="Heading1"/>
        <w:numPr>
          <w:ilvl w:val="0"/>
          <w:numId w:val="42"/>
        </w:numPr>
        <w:rPr>
          <w:lang w:val="en-CA"/>
        </w:rPr>
      </w:pPr>
      <w:r w:rsidRPr="00DE24CF">
        <w:rPr>
          <w:lang w:val="en-CA"/>
        </w:rPr>
        <w:t>The Country agrees to meet the annual emission limits of up to a maximum of 0.1 kilogramme of HFC-23 per 100 kilogrammes of HCFC-22 produced by 1 January 2022, until the completion of the project on 1 January 2031, as set out in row 1.1 of Appendix 1</w:t>
      </w:r>
      <w:r w:rsidRPr="00DE24CF">
        <w:rPr>
          <w:lang w:val="en-CA"/>
        </w:rPr>
        <w:noBreakHyphen/>
        <w:t xml:space="preserve">A (“The Targets, and Funding”), and commits that annual emissions will continue to be controlled and verified in the same manner after the completion of the project, including by means of policies and legislation. </w:t>
      </w:r>
    </w:p>
    <w:p w14:paraId="5C17E384" w14:textId="77777777" w:rsidR="0038639F" w:rsidRPr="00DE24CF" w:rsidRDefault="0038639F" w:rsidP="0038639F">
      <w:pPr>
        <w:rPr>
          <w:b/>
          <w:lang w:val="en-CA"/>
        </w:rPr>
      </w:pPr>
      <w:r w:rsidRPr="00DE24CF">
        <w:rPr>
          <w:b/>
          <w:lang w:val="en-CA"/>
        </w:rPr>
        <w:t>Funding</w:t>
      </w:r>
    </w:p>
    <w:p w14:paraId="1B80392A" w14:textId="77777777" w:rsidR="0038639F" w:rsidRPr="00DE24CF" w:rsidRDefault="0038639F" w:rsidP="0038639F">
      <w:pPr>
        <w:rPr>
          <w:lang w:val="en-CA"/>
        </w:rPr>
      </w:pPr>
    </w:p>
    <w:p w14:paraId="211DBD8D" w14:textId="393F589D" w:rsidR="0038639F" w:rsidRPr="00DE24CF" w:rsidRDefault="0038639F" w:rsidP="00914E3E">
      <w:pPr>
        <w:pStyle w:val="Heading1"/>
        <w:numPr>
          <w:ilvl w:val="0"/>
          <w:numId w:val="42"/>
        </w:numPr>
        <w:rPr>
          <w:lang w:val="en-CA"/>
        </w:rPr>
      </w:pPr>
      <w:r w:rsidRPr="00DE24CF">
        <w:rPr>
          <w:lang w:val="en-CA"/>
        </w:rPr>
        <w:t>Subject to compliance by the Country with its obligations set out in this Agreement, the Executive Committee agrees, in principle, to provide the funding set out in row 2.1 of Appendix 1-A to the Country following any reductions as specified in paragraph 6. The Executive Committee will, in principle, provide this funding at the first Executive Committee meeting of the y</w:t>
      </w:r>
      <w:r w:rsidR="00DC5359" w:rsidRPr="00DE24CF">
        <w:rPr>
          <w:lang w:val="en-CA"/>
        </w:rPr>
        <w:t>ears specified in Appendix 1-A.</w:t>
      </w:r>
    </w:p>
    <w:p w14:paraId="0CFD9408" w14:textId="77777777" w:rsidR="0038639F" w:rsidRPr="00DE24CF" w:rsidRDefault="0038639F" w:rsidP="00914E3E">
      <w:pPr>
        <w:pStyle w:val="Heading1"/>
        <w:numPr>
          <w:ilvl w:val="0"/>
          <w:numId w:val="42"/>
        </w:numPr>
        <w:rPr>
          <w:lang w:val="en-CA"/>
        </w:rPr>
      </w:pPr>
      <w:r w:rsidRPr="00DE24CF">
        <w:rPr>
          <w:lang w:val="en-CA"/>
        </w:rPr>
        <w:t xml:space="preserve">The Country accepts that, by its acceptance of this Agreement and performance by the Executive Committee of its funding obligations described in paragraph 3: </w:t>
      </w:r>
    </w:p>
    <w:p w14:paraId="7724A728" w14:textId="2C26B5E6" w:rsidR="0038639F" w:rsidRPr="00DE24CF" w:rsidRDefault="0038639F" w:rsidP="00A3260F">
      <w:pPr>
        <w:pStyle w:val="Heading2"/>
        <w:numPr>
          <w:ilvl w:val="1"/>
          <w:numId w:val="43"/>
        </w:numPr>
        <w:rPr>
          <w:lang w:val="en-CA"/>
        </w:rPr>
      </w:pPr>
      <w:r w:rsidRPr="00DE24CF">
        <w:rPr>
          <w:lang w:val="en-CA"/>
        </w:rPr>
        <w:t xml:space="preserve">The Country is precluded from applying for or receiving further funding from the Multilateral Fund in respect to the control of emissions of Annex F, Group II, substances generated in each production </w:t>
      </w:r>
      <w:r w:rsidR="00956850" w:rsidRPr="00DE24CF">
        <w:rPr>
          <w:lang w:val="en-CA"/>
        </w:rPr>
        <w:t>line</w:t>
      </w:r>
      <w:r w:rsidRPr="00DE24CF">
        <w:rPr>
          <w:lang w:val="en-CA"/>
        </w:rPr>
        <w:t xml:space="preserve"> that manufactures Annex C, Group I, or Annex F substances; </w:t>
      </w:r>
    </w:p>
    <w:p w14:paraId="542DA8D5" w14:textId="77777777" w:rsidR="0038639F" w:rsidRPr="00DE24CF" w:rsidRDefault="0038639F" w:rsidP="0038639F">
      <w:pPr>
        <w:pStyle w:val="Heading2"/>
        <w:rPr>
          <w:lang w:val="en-CA"/>
        </w:rPr>
      </w:pPr>
      <w:r w:rsidRPr="00DE24CF">
        <w:rPr>
          <w:lang w:val="en-CA"/>
        </w:rPr>
        <w:t>In accordance with sub-paragraph 9(b), the Country will accept independent verification of the achievement of the annual emission control limits of HFC</w:t>
      </w:r>
      <w:r w:rsidRPr="00DE24CF">
        <w:rPr>
          <w:lang w:val="en-CA"/>
        </w:rPr>
        <w:noBreakHyphen/>
        <w:t>23 as set out in row 1.1 of Appendix 1-A. The aforementioned verification will be commissioned by the Lead implementing agency;</w:t>
      </w:r>
    </w:p>
    <w:p w14:paraId="76B2E498" w14:textId="60EFCA54" w:rsidR="0038639F" w:rsidRPr="00DE24CF" w:rsidRDefault="0038639F" w:rsidP="0038639F">
      <w:pPr>
        <w:pStyle w:val="Heading2"/>
        <w:rPr>
          <w:lang w:val="en-CA"/>
        </w:rPr>
      </w:pPr>
      <w:r w:rsidRPr="00DE24CF">
        <w:rPr>
          <w:lang w:val="en-CA"/>
        </w:rPr>
        <w:t xml:space="preserve">The cost for the destruction of every kilogramme of HFC-23 by-product </w:t>
      </w:r>
      <w:r w:rsidR="00956850" w:rsidRPr="00DE24CF">
        <w:rPr>
          <w:lang w:val="en-CA"/>
        </w:rPr>
        <w:t xml:space="preserve">generated </w:t>
      </w:r>
      <w:r w:rsidRPr="00DE24CF">
        <w:rPr>
          <w:lang w:val="en-CA"/>
        </w:rPr>
        <w:t xml:space="preserve">above the maximum 360,378 allowable kilogrammes eligible for funding under this Agreement, throughout the duration of the project, will be covered by FIASA, under the supervision of the Country; </w:t>
      </w:r>
    </w:p>
    <w:p w14:paraId="47F886AA" w14:textId="1A715D64" w:rsidR="0038639F" w:rsidRPr="00DE24CF" w:rsidRDefault="0038639F" w:rsidP="0038639F">
      <w:pPr>
        <w:pStyle w:val="Heading2"/>
        <w:rPr>
          <w:lang w:val="en-CA"/>
        </w:rPr>
      </w:pPr>
      <w:r w:rsidRPr="00DE24CF">
        <w:rPr>
          <w:lang w:val="en-CA"/>
        </w:rPr>
        <w:t xml:space="preserve">A maximum amount of </w:t>
      </w:r>
      <w:r w:rsidR="004E73C9" w:rsidRPr="00DE24CF">
        <w:rPr>
          <w:lang w:val="en-CA"/>
        </w:rPr>
        <w:t>US $</w:t>
      </w:r>
      <w:r w:rsidRPr="00DE24CF">
        <w:rPr>
          <w:lang w:val="en-CA"/>
        </w:rPr>
        <w:t>502,766, out of the total funding specified in Appendix 1</w:t>
      </w:r>
      <w:r w:rsidRPr="00DE24CF">
        <w:rPr>
          <w:lang w:val="en-CA"/>
        </w:rPr>
        <w:noBreakHyphen/>
        <w:t>A, was associated with incremental operating costs (IOCs) and would be divided into annual tranches to be provided to the Country upon verification of the quantity of HFC-23 by</w:t>
      </w:r>
      <w:r w:rsidRPr="00DE24CF">
        <w:rPr>
          <w:lang w:val="en-CA"/>
        </w:rPr>
        <w:noBreakHyphen/>
        <w:t>product destroyed;</w:t>
      </w:r>
    </w:p>
    <w:p w14:paraId="245313E2" w14:textId="77777777" w:rsidR="0038639F" w:rsidRPr="00DE24CF" w:rsidRDefault="0038639F" w:rsidP="0038639F">
      <w:pPr>
        <w:pStyle w:val="Heading2"/>
        <w:rPr>
          <w:lang w:val="en-CA"/>
        </w:rPr>
      </w:pPr>
      <w:r w:rsidRPr="00DE24CF">
        <w:rPr>
          <w:lang w:val="en-CA"/>
        </w:rPr>
        <w:t>Any remaining funds held by the Lead implementing agency or the Country will be returned to the Multilateral Fund upon financial completion of this Agreement; and</w:t>
      </w:r>
    </w:p>
    <w:p w14:paraId="222E7CB3" w14:textId="380BF978" w:rsidR="0038639F" w:rsidRPr="00DE24CF" w:rsidRDefault="0038639F" w:rsidP="0038639F">
      <w:pPr>
        <w:pStyle w:val="Heading2"/>
        <w:rPr>
          <w:lang w:val="en-CA"/>
        </w:rPr>
      </w:pPr>
      <w:r w:rsidRPr="00DE24CF">
        <w:rPr>
          <w:lang w:val="en-CA"/>
        </w:rPr>
        <w:lastRenderedPageBreak/>
        <w:t>There will be no additional funding from other sources outside the Multilateral Fund, including HFC-23 credits or offsets, for the control of HFC-23 by-product emissions from the HCFC-22 production line concerned, during or after completion of the project.</w:t>
      </w:r>
    </w:p>
    <w:p w14:paraId="6C72B052" w14:textId="5265579D" w:rsidR="0038639F" w:rsidRPr="00DE24CF" w:rsidRDefault="0038639F" w:rsidP="00914E3E">
      <w:pPr>
        <w:pStyle w:val="Heading1"/>
        <w:numPr>
          <w:ilvl w:val="0"/>
          <w:numId w:val="42"/>
        </w:numPr>
        <w:rPr>
          <w:lang w:val="en-CA"/>
        </w:rPr>
      </w:pPr>
      <w:r w:rsidRPr="00DE24CF">
        <w:rPr>
          <w:lang w:val="en-CA"/>
        </w:rPr>
        <w:t>The Funding of this Agreement will not be modified on the basis of any future Executive Committee decisions that may affect the funding provided by the Multilateral Fund of any other projects or any other related activities in the Country.</w:t>
      </w:r>
    </w:p>
    <w:p w14:paraId="06E33D11" w14:textId="77777777" w:rsidR="0038639F" w:rsidRPr="00DE24CF" w:rsidRDefault="0038639F" w:rsidP="00914E3E">
      <w:pPr>
        <w:pStyle w:val="Heading1"/>
        <w:numPr>
          <w:ilvl w:val="0"/>
          <w:numId w:val="42"/>
        </w:numPr>
        <w:rPr>
          <w:lang w:val="en-CA"/>
        </w:rPr>
      </w:pPr>
      <w:r w:rsidRPr="00DE24CF">
        <w:rPr>
          <w:lang w:val="en-CA"/>
        </w:rPr>
        <w:t>The Country accepts that the funding specified in row 2.1 of Appendix 1-A in any given year will be reduced according to the following table:</w:t>
      </w:r>
    </w:p>
    <w:tbl>
      <w:tblPr>
        <w:tblW w:w="9411" w:type="dxa"/>
        <w:tblLook w:val="04A0" w:firstRow="1" w:lastRow="0" w:firstColumn="1" w:lastColumn="0" w:noHBand="0" w:noVBand="1"/>
      </w:tblPr>
      <w:tblGrid>
        <w:gridCol w:w="1563"/>
        <w:gridCol w:w="3922"/>
        <w:gridCol w:w="3926"/>
      </w:tblGrid>
      <w:tr w:rsidR="0038639F" w:rsidRPr="00DE24CF" w14:paraId="4AAE5732" w14:textId="77777777" w:rsidTr="00C0527A">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A71A4" w14:textId="77777777" w:rsidR="0038639F" w:rsidRPr="00DE24CF" w:rsidRDefault="0038639F" w:rsidP="00A3260F">
            <w:pPr>
              <w:keepNext/>
              <w:keepLines/>
              <w:spacing w:before="40" w:after="40"/>
              <w:jc w:val="left"/>
              <w:rPr>
                <w:b/>
                <w:color w:val="000000"/>
                <w:sz w:val="18"/>
                <w:szCs w:val="18"/>
                <w:lang w:val="en-CA" w:eastAsia="en-CA"/>
              </w:rPr>
            </w:pPr>
            <w:r w:rsidRPr="00DE24CF">
              <w:rPr>
                <w:b/>
                <w:color w:val="000000"/>
                <w:sz w:val="18"/>
                <w:szCs w:val="18"/>
                <w:lang w:val="en-CA" w:eastAsia="en-CA"/>
              </w:rPr>
              <w:t> </w:t>
            </w:r>
          </w:p>
        </w:tc>
        <w:tc>
          <w:tcPr>
            <w:tcW w:w="3922" w:type="dxa"/>
            <w:tcBorders>
              <w:top w:val="single" w:sz="4" w:space="0" w:color="auto"/>
              <w:left w:val="nil"/>
              <w:bottom w:val="single" w:sz="4" w:space="0" w:color="auto"/>
              <w:right w:val="single" w:sz="4" w:space="0" w:color="auto"/>
            </w:tcBorders>
            <w:shd w:val="clear" w:color="auto" w:fill="auto"/>
            <w:noWrap/>
            <w:vAlign w:val="center"/>
            <w:hideMark/>
          </w:tcPr>
          <w:p w14:paraId="63D690D2" w14:textId="77777777" w:rsidR="0038639F" w:rsidRPr="00DE24CF" w:rsidRDefault="0038639F" w:rsidP="00A3260F">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 3.24%</w:t>
            </w:r>
          </w:p>
        </w:tc>
        <w:tc>
          <w:tcPr>
            <w:tcW w:w="3926" w:type="dxa"/>
            <w:tcBorders>
              <w:top w:val="single" w:sz="4" w:space="0" w:color="auto"/>
              <w:left w:val="nil"/>
              <w:bottom w:val="single" w:sz="4" w:space="0" w:color="auto"/>
              <w:right w:val="single" w:sz="4" w:space="0" w:color="auto"/>
            </w:tcBorders>
            <w:shd w:val="clear" w:color="auto" w:fill="auto"/>
            <w:noWrap/>
            <w:vAlign w:val="center"/>
            <w:hideMark/>
          </w:tcPr>
          <w:p w14:paraId="397EA5E0" w14:textId="77777777" w:rsidR="0038639F" w:rsidRPr="00DE24CF" w:rsidRDefault="0038639F" w:rsidP="00A3260F">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&lt; 3.24%</w:t>
            </w:r>
          </w:p>
        </w:tc>
      </w:tr>
      <w:tr w:rsidR="0038639F" w:rsidRPr="00DE24CF" w14:paraId="4E0F5AE0" w14:textId="77777777" w:rsidTr="00C0527A">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hideMark/>
          </w:tcPr>
          <w:p w14:paraId="1D53E452" w14:textId="77777777" w:rsidR="0038639F" w:rsidRPr="00DE24CF" w:rsidRDefault="0038639F" w:rsidP="001E5AF6">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 1,540 </w:t>
            </w:r>
            <w:r w:rsidRPr="00DE24CF">
              <w:rPr>
                <w:sz w:val="18"/>
                <w:szCs w:val="18"/>
                <w:lang w:val="en-CA"/>
              </w:rPr>
              <w:t>and</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vMerge w:val="restart"/>
            <w:tcBorders>
              <w:top w:val="nil"/>
              <w:left w:val="nil"/>
              <w:right w:val="single" w:sz="4" w:space="0" w:color="auto"/>
            </w:tcBorders>
            <w:shd w:val="clear" w:color="auto" w:fill="auto"/>
            <w:noWrap/>
            <w:tcMar>
              <w:left w:w="85" w:type="dxa"/>
              <w:right w:w="85" w:type="dxa"/>
            </w:tcMar>
            <w:vAlign w:val="center"/>
            <w:hideMark/>
          </w:tcPr>
          <w:p w14:paraId="366AD862" w14:textId="77777777" w:rsidR="0038639F" w:rsidRPr="00DE24CF" w:rsidRDefault="002A791E" w:rsidP="00C0527A">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vMerge w:val="restart"/>
            <w:tcBorders>
              <w:top w:val="nil"/>
              <w:left w:val="nil"/>
              <w:right w:val="single" w:sz="4" w:space="0" w:color="auto"/>
            </w:tcBorders>
            <w:shd w:val="clear" w:color="auto" w:fill="auto"/>
            <w:noWrap/>
            <w:tcMar>
              <w:left w:w="85" w:type="dxa"/>
              <w:right w:w="85" w:type="dxa"/>
            </w:tcMar>
            <w:vAlign w:val="center"/>
            <w:hideMark/>
          </w:tcPr>
          <w:p w14:paraId="3BFC0317" w14:textId="77777777" w:rsidR="0038639F" w:rsidRPr="00DE24CF" w:rsidRDefault="002A791E" w:rsidP="001E5AF6">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r>
      <w:tr w:rsidR="0038639F" w:rsidRPr="00DE24CF" w14:paraId="5B50068F" w14:textId="77777777" w:rsidTr="00C0527A">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tcPr>
          <w:p w14:paraId="3E1E3531" w14:textId="77777777" w:rsidR="0038639F" w:rsidRPr="00DE24CF" w:rsidRDefault="0038639F" w:rsidP="001E5AF6">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 1,300 </w:t>
            </w:r>
            <w:r w:rsidRPr="00DE24CF">
              <w:rPr>
                <w:sz w:val="18"/>
                <w:szCs w:val="18"/>
                <w:lang w:val="en-CA"/>
              </w:rPr>
              <w:t>and</w:t>
            </w:r>
            <m:oMath>
              <m:r>
                <m:rPr>
                  <m:sty m:val="p"/>
                </m:rPr>
                <w:rPr>
                  <w:rFonts w:ascii="Cambria Math" w:hAnsi="Cambria Math"/>
                  <w:sz w:val="18"/>
                  <w:szCs w:val="18"/>
                  <w:lang w:val="en-CA"/>
                </w:rPr>
                <m:t xml:space="preserve"> </m:t>
              </m:r>
              <m:r>
                <w:rPr>
                  <w:rFonts w:ascii="Cambria Math" w:hAnsi="Cambria Math"/>
                  <w:sz w:val="18"/>
                  <w:szCs w:val="18"/>
                  <w:lang w:val="en-CA"/>
                </w:rPr>
                <m:t>i&gt;2025</m:t>
              </m:r>
            </m:oMath>
          </w:p>
        </w:tc>
        <w:tc>
          <w:tcPr>
            <w:tcW w:w="3922" w:type="dxa"/>
            <w:vMerge/>
            <w:tcBorders>
              <w:left w:val="nil"/>
              <w:bottom w:val="single" w:sz="4" w:space="0" w:color="auto"/>
              <w:right w:val="single" w:sz="4" w:space="0" w:color="auto"/>
            </w:tcBorders>
            <w:shd w:val="clear" w:color="auto" w:fill="auto"/>
            <w:noWrap/>
            <w:tcMar>
              <w:left w:w="85" w:type="dxa"/>
              <w:right w:w="85" w:type="dxa"/>
            </w:tcMar>
            <w:vAlign w:val="center"/>
          </w:tcPr>
          <w:p w14:paraId="27EB6F45" w14:textId="77777777" w:rsidR="0038639F" w:rsidRPr="00DE24CF" w:rsidRDefault="0038639F" w:rsidP="00956035">
            <w:pPr>
              <w:keepNext/>
              <w:keepLines/>
              <w:spacing w:before="60" w:after="60"/>
              <w:jc w:val="left"/>
              <w:rPr>
                <w:color w:val="000000"/>
                <w:sz w:val="18"/>
                <w:szCs w:val="18"/>
                <w:lang w:val="en-CA" w:eastAsia="en-CA"/>
              </w:rPr>
            </w:pPr>
          </w:p>
        </w:tc>
        <w:tc>
          <w:tcPr>
            <w:tcW w:w="3926" w:type="dxa"/>
            <w:vMerge/>
            <w:tcBorders>
              <w:left w:val="nil"/>
              <w:bottom w:val="single" w:sz="4" w:space="0" w:color="auto"/>
              <w:right w:val="single" w:sz="4" w:space="0" w:color="auto"/>
            </w:tcBorders>
            <w:shd w:val="clear" w:color="auto" w:fill="auto"/>
            <w:noWrap/>
            <w:tcMar>
              <w:left w:w="85" w:type="dxa"/>
              <w:right w:w="85" w:type="dxa"/>
            </w:tcMar>
            <w:vAlign w:val="center"/>
          </w:tcPr>
          <w:p w14:paraId="0E187513" w14:textId="77777777" w:rsidR="0038639F" w:rsidRPr="00DE24CF" w:rsidRDefault="0038639F" w:rsidP="001E5AF6">
            <w:pPr>
              <w:keepNext/>
              <w:keepLines/>
              <w:spacing w:before="60" w:after="60"/>
              <w:jc w:val="left"/>
              <w:rPr>
                <w:color w:val="000000"/>
                <w:sz w:val="18"/>
                <w:szCs w:val="18"/>
                <w:lang w:val="en-CA" w:eastAsia="en-CA"/>
              </w:rPr>
            </w:pPr>
          </w:p>
        </w:tc>
      </w:tr>
      <w:tr w:rsidR="0038639F" w:rsidRPr="00DE24CF" w14:paraId="7B84B34F" w14:textId="77777777" w:rsidTr="00C0527A">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hideMark/>
          </w:tcPr>
          <w:p w14:paraId="28187FAE" w14:textId="77777777" w:rsidR="0038639F" w:rsidRPr="00DE24CF" w:rsidRDefault="0038639F" w:rsidP="001E5AF6">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&gt; 1,540 </w:t>
            </w:r>
            <w:r w:rsidRPr="00DE24CF">
              <w:rPr>
                <w:sz w:val="18"/>
                <w:szCs w:val="18"/>
                <w:lang w:val="en-CA"/>
              </w:rPr>
              <w:t>and</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4EE706FC" w14:textId="77777777" w:rsidR="0038639F" w:rsidRPr="00DE24CF" w:rsidRDefault="002A791E" w:rsidP="00C0527A">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1000×1,540×0.0324,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1003C40C" w14:textId="77777777" w:rsidR="0038639F" w:rsidRPr="00DE24CF" w:rsidRDefault="0038639F" w:rsidP="001E5AF6">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r w:rsidR="0038639F" w:rsidRPr="00DE24CF" w14:paraId="11A6C0B8" w14:textId="77777777" w:rsidTr="00C0527A">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tcPr>
          <w:p w14:paraId="2CDFCB52" w14:textId="77777777" w:rsidR="0038639F" w:rsidRPr="00DE24CF" w:rsidRDefault="0038639F" w:rsidP="001E5AF6">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&gt; 1,300 </w:t>
            </w:r>
            <w:r w:rsidRPr="00DE24CF">
              <w:rPr>
                <w:sz w:val="18"/>
                <w:szCs w:val="18"/>
                <w:lang w:val="en-CA"/>
              </w:rPr>
              <w:t xml:space="preserve">and </w:t>
            </w:r>
            <m:oMath>
              <m:r>
                <w:rPr>
                  <w:rFonts w:ascii="Cambria Math" w:hAnsi="Cambria Math"/>
                  <w:sz w:val="18"/>
                  <w:szCs w:val="18"/>
                  <w:lang w:val="en-CA"/>
                </w:rPr>
                <m:t>i&gt;2025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2087D8BD" w14:textId="77777777" w:rsidR="0038639F" w:rsidRPr="00DE24CF" w:rsidRDefault="002A791E" w:rsidP="00C0527A">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1000×1,300×0.0324,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16929D3C" w14:textId="77777777" w:rsidR="0038639F" w:rsidRPr="00DE24CF" w:rsidRDefault="0038639F" w:rsidP="001E5AF6">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453C15FB" w14:textId="77777777" w:rsidR="0038639F" w:rsidRPr="00DE24CF" w:rsidRDefault="0038639F" w:rsidP="00CD5CD9">
      <w:pPr>
        <w:keepNext/>
        <w:keepLines/>
        <w:spacing w:before="120" w:after="40"/>
        <w:ind w:left="142"/>
        <w:rPr>
          <w:lang w:val="en-CA"/>
        </w:rPr>
      </w:pPr>
      <w:r w:rsidRPr="00DE24CF">
        <w:rPr>
          <w:lang w:val="en-CA"/>
        </w:rPr>
        <w:t>Where:</w:t>
      </w:r>
    </w:p>
    <w:p w14:paraId="2D240E6F" w14:textId="77777777" w:rsidR="0038639F" w:rsidRPr="00DE24CF" w:rsidRDefault="0038639F" w:rsidP="00CD5CD9">
      <w:pPr>
        <w:keepNext/>
        <w:keepLines/>
        <w:spacing w:after="40"/>
        <w:ind w:left="426"/>
        <w:rPr>
          <w:sz w:val="20"/>
          <w:szCs w:val="20"/>
          <w:lang w:val="en-CA"/>
        </w:rPr>
      </w:pPr>
      <w:r w:rsidRPr="00DE24CF">
        <w:rPr>
          <w:b/>
          <w:bCs/>
          <w:i/>
          <w:sz w:val="20"/>
          <w:szCs w:val="20"/>
          <w:lang w:val="en-CA"/>
        </w:rPr>
        <w:t>P</w:t>
      </w:r>
      <w:r w:rsidRPr="00DE24CF">
        <w:rPr>
          <w:b/>
          <w:bCs/>
          <w:i/>
          <w:sz w:val="20"/>
          <w:szCs w:val="20"/>
          <w:vertAlign w:val="subscript"/>
          <w:lang w:val="en-CA"/>
        </w:rPr>
        <w:t>HCFC-22,i</w:t>
      </w:r>
      <w:r w:rsidRPr="00DE24CF">
        <w:rPr>
          <w:b/>
          <w:bCs/>
          <w:sz w:val="20"/>
          <w:szCs w:val="20"/>
          <w:lang w:val="en-CA"/>
        </w:rPr>
        <w:t xml:space="preserve"> </w:t>
      </w:r>
      <w:r w:rsidRPr="00DE24CF">
        <w:rPr>
          <w:sz w:val="20"/>
          <w:szCs w:val="20"/>
          <w:lang w:val="en-CA"/>
        </w:rPr>
        <w:t xml:space="preserve">= production of HCFC-22 in year </w:t>
      </w:r>
      <w:r w:rsidRPr="00DE24CF">
        <w:rPr>
          <w:i/>
          <w:sz w:val="20"/>
          <w:szCs w:val="20"/>
          <w:lang w:val="en-CA"/>
        </w:rPr>
        <w:t>i</w:t>
      </w:r>
      <w:r w:rsidRPr="00DE24CF">
        <w:rPr>
          <w:sz w:val="20"/>
          <w:szCs w:val="20"/>
          <w:lang w:val="en-CA"/>
        </w:rPr>
        <w:t xml:space="preserve"> (mt)</w:t>
      </w:r>
    </w:p>
    <w:p w14:paraId="5B4A8067" w14:textId="77777777" w:rsidR="0038639F" w:rsidRPr="00DE24CF" w:rsidRDefault="0038639F" w:rsidP="00CD5CD9">
      <w:pPr>
        <w:keepNext/>
        <w:keepLines/>
        <w:spacing w:after="40"/>
        <w:ind w:left="426"/>
        <w:rPr>
          <w:sz w:val="20"/>
          <w:szCs w:val="20"/>
          <w:lang w:val="en-CA"/>
        </w:rPr>
      </w:pPr>
      <w:r w:rsidRPr="00DE24CF">
        <w:rPr>
          <w:b/>
          <w:bCs/>
          <w:i/>
          <w:sz w:val="20"/>
          <w:szCs w:val="20"/>
          <w:lang w:val="en-CA"/>
        </w:rPr>
        <w:t>Q</w:t>
      </w:r>
      <w:r w:rsidRPr="00DE24CF">
        <w:rPr>
          <w:b/>
          <w:bCs/>
          <w:i/>
          <w:sz w:val="20"/>
          <w:szCs w:val="20"/>
          <w:vertAlign w:val="subscript"/>
          <w:lang w:val="en-CA"/>
        </w:rPr>
        <w:t>HFC-23,i</w:t>
      </w:r>
      <w:r w:rsidRPr="00DE24CF">
        <w:rPr>
          <w:sz w:val="20"/>
          <w:szCs w:val="20"/>
          <w:lang w:val="en-CA"/>
        </w:rPr>
        <w:t xml:space="preserve"> = quantity of HFC-23 by-product generated in year </w:t>
      </w:r>
      <w:r w:rsidRPr="00DE24CF">
        <w:rPr>
          <w:i/>
          <w:sz w:val="20"/>
          <w:szCs w:val="20"/>
          <w:lang w:val="en-CA"/>
        </w:rPr>
        <w:t>i</w:t>
      </w:r>
      <w:r w:rsidRPr="00DE24CF">
        <w:rPr>
          <w:sz w:val="20"/>
          <w:szCs w:val="20"/>
          <w:lang w:val="en-CA"/>
        </w:rPr>
        <w:t xml:space="preserve"> (kg)</w:t>
      </w:r>
    </w:p>
    <w:p w14:paraId="542CE594" w14:textId="77777777" w:rsidR="0038639F" w:rsidRPr="00DE24CF" w:rsidRDefault="0038639F" w:rsidP="00CD5CD9">
      <w:pPr>
        <w:keepNext/>
        <w:keepLines/>
        <w:spacing w:after="80"/>
        <w:ind w:left="426"/>
        <w:rPr>
          <w:sz w:val="20"/>
          <w:szCs w:val="20"/>
          <w:lang w:val="en-CA"/>
        </w:rPr>
      </w:pPr>
      <w:r w:rsidRPr="00DE24CF">
        <w:rPr>
          <w:b/>
          <w:bCs/>
          <w:i/>
          <w:sz w:val="20"/>
          <w:szCs w:val="20"/>
          <w:lang w:val="en-CA"/>
        </w:rPr>
        <w:t>D</w:t>
      </w:r>
      <w:r w:rsidRPr="00DE24CF">
        <w:rPr>
          <w:b/>
          <w:bCs/>
          <w:i/>
          <w:sz w:val="20"/>
          <w:szCs w:val="20"/>
          <w:vertAlign w:val="subscript"/>
          <w:lang w:val="en-CA"/>
        </w:rPr>
        <w:t>HFC-23,i</w:t>
      </w:r>
      <w:r w:rsidRPr="00DE24CF">
        <w:rPr>
          <w:sz w:val="20"/>
          <w:szCs w:val="20"/>
          <w:lang w:val="en-CA"/>
        </w:rPr>
        <w:t xml:space="preserve"> = quantity of HFC-23 by-product destroyed in year </w:t>
      </w:r>
      <w:r w:rsidRPr="00DE24CF">
        <w:rPr>
          <w:i/>
          <w:sz w:val="20"/>
          <w:szCs w:val="20"/>
          <w:lang w:val="en-CA"/>
        </w:rPr>
        <w:t>i</w:t>
      </w:r>
      <w:r w:rsidRPr="00DE24CF">
        <w:rPr>
          <w:sz w:val="20"/>
          <w:szCs w:val="20"/>
          <w:lang w:val="en-CA"/>
        </w:rPr>
        <w:t xml:space="preserve"> (kg)</w:t>
      </w:r>
    </w:p>
    <w:p w14:paraId="597049C3" w14:textId="77777777" w:rsidR="0038639F" w:rsidRPr="00DE24CF" w:rsidRDefault="0038639F" w:rsidP="00CD5CD9">
      <w:pPr>
        <w:keepNext/>
        <w:keepLines/>
        <w:ind w:left="426"/>
        <w:rPr>
          <w:sz w:val="20"/>
          <w:szCs w:val="20"/>
          <w:lang w:val="en-CA"/>
        </w:rPr>
      </w:pPr>
      <w:r w:rsidRPr="00DE24CF">
        <w:rPr>
          <w:b/>
          <w:bCs/>
          <w:i/>
          <w:sz w:val="20"/>
          <w:szCs w:val="20"/>
          <w:lang w:val="en-CA"/>
        </w:rPr>
        <w:t>x</w:t>
      </w:r>
      <w:r w:rsidRPr="00DE24CF">
        <w:rPr>
          <w:b/>
          <w:bCs/>
          <w:i/>
          <w:sz w:val="20"/>
          <w:szCs w:val="20"/>
          <w:vertAlign w:val="subscript"/>
          <w:lang w:val="en-CA"/>
        </w:rPr>
        <w:t>w,i</w:t>
      </w:r>
      <w:r w:rsidRPr="00DE24CF">
        <w:rPr>
          <w:sz w:val="20"/>
          <w:szCs w:val="20"/>
          <w:lang w:val="en-CA"/>
        </w:rPr>
        <w:t xml:space="preserve"> = </w:t>
      </w:r>
      <m:oMath>
        <m:f>
          <m:fPr>
            <m:ctrlPr>
              <w:rPr>
                <w:rFonts w:ascii="Cambria Math" w:hAnsi="Cambria Math"/>
                <w:i/>
                <w:sz w:val="20"/>
                <w:szCs w:val="20"/>
                <w:lang w:val="en-CA"/>
              </w:rPr>
            </m:ctrlPr>
          </m:fPr>
          <m:num>
            <m:sSub>
              <m:sSubPr>
                <m:ctrlPr>
                  <w:rPr>
                    <w:rFonts w:ascii="Cambria Math" w:hAnsi="Cambria Math"/>
                    <w:i/>
                    <w:sz w:val="20"/>
                    <w:szCs w:val="20"/>
                    <w:lang w:val="en-CA"/>
                  </w:rPr>
                </m:ctrlPr>
              </m:sSubPr>
              <m:e>
                <m:r>
                  <w:rPr>
                    <w:rFonts w:ascii="Cambria Math" w:hAnsi="Cambria Math"/>
                    <w:sz w:val="20"/>
                    <w:szCs w:val="20"/>
                    <w:lang w:val="en-CA"/>
                  </w:rPr>
                  <m:t>Q</m:t>
                </m:r>
              </m:e>
              <m:sub>
                <m:r>
                  <w:rPr>
                    <w:rFonts w:ascii="Cambria Math" w:hAnsi="Cambria Math"/>
                    <w:sz w:val="20"/>
                    <w:szCs w:val="20"/>
                    <w:lang w:val="en-CA"/>
                  </w:rPr>
                  <m:t>HFC-23,i</m:t>
                </m:r>
              </m:sub>
            </m:sSub>
          </m:num>
          <m:den>
            <m:sSub>
              <m:sSubPr>
                <m:ctrlPr>
                  <w:rPr>
                    <w:rFonts w:ascii="Cambria Math" w:hAnsi="Cambria Math"/>
                    <w:i/>
                    <w:sz w:val="20"/>
                    <w:szCs w:val="20"/>
                    <w:lang w:val="en-CA"/>
                  </w:rPr>
                </m:ctrlPr>
              </m:sSubPr>
              <m:e>
                <m:r>
                  <w:rPr>
                    <w:rFonts w:ascii="Cambria Math" w:hAnsi="Cambria Math"/>
                    <w:sz w:val="20"/>
                    <w:szCs w:val="20"/>
                    <w:lang w:val="en-CA"/>
                  </w:rPr>
                  <m:t>P</m:t>
                </m:r>
              </m:e>
              <m:sub>
                <m:r>
                  <w:rPr>
                    <w:rFonts w:ascii="Cambria Math" w:hAnsi="Cambria Math"/>
                    <w:sz w:val="20"/>
                    <w:szCs w:val="20"/>
                    <w:lang w:val="en-CA"/>
                  </w:rPr>
                  <m:t>HCFC-22,i</m:t>
                </m:r>
              </m:sub>
            </m:sSub>
          </m:den>
        </m:f>
      </m:oMath>
      <w:r w:rsidRPr="00DE24CF">
        <w:rPr>
          <w:sz w:val="20"/>
          <w:szCs w:val="20"/>
          <w:lang w:val="en-CA"/>
        </w:rPr>
        <w:t xml:space="preserve"> (%)</w:t>
      </w:r>
    </w:p>
    <w:p w14:paraId="43CAA65D" w14:textId="124B3AAB" w:rsidR="0038639F" w:rsidRPr="00DE24CF" w:rsidRDefault="0038639F" w:rsidP="00CD5CD9">
      <w:pPr>
        <w:keepNext/>
        <w:keepLines/>
        <w:spacing w:after="320"/>
        <w:ind w:left="426"/>
        <w:jc w:val="left"/>
        <w:rPr>
          <w:sz w:val="20"/>
          <w:szCs w:val="20"/>
          <w:lang w:val="en-CA"/>
        </w:rPr>
      </w:pPr>
      <w:r w:rsidRPr="00DE24CF">
        <w:rPr>
          <w:b/>
          <w:bCs/>
          <w:i/>
          <w:sz w:val="20"/>
          <w:szCs w:val="20"/>
          <w:lang w:val="en-CA"/>
        </w:rPr>
        <w:t>IOC</w:t>
      </w:r>
      <w:r w:rsidRPr="00DE24CF">
        <w:rPr>
          <w:b/>
          <w:bCs/>
          <w:i/>
          <w:sz w:val="20"/>
          <w:szCs w:val="20"/>
          <w:vertAlign w:val="subscript"/>
          <w:lang w:val="en-CA"/>
        </w:rPr>
        <w:t>max,i</w:t>
      </w:r>
      <w:r w:rsidRPr="00DE24CF">
        <w:rPr>
          <w:sz w:val="20"/>
          <w:szCs w:val="20"/>
          <w:lang w:val="en-CA"/>
        </w:rPr>
        <w:t xml:space="preserve"> = the agreed maximum IOCs in year </w:t>
      </w:r>
      <w:r w:rsidRPr="00DE24CF">
        <w:rPr>
          <w:i/>
          <w:sz w:val="20"/>
          <w:szCs w:val="20"/>
          <w:lang w:val="en-CA"/>
        </w:rPr>
        <w:t>i</w:t>
      </w:r>
      <w:r w:rsidRPr="00DE24CF">
        <w:rPr>
          <w:sz w:val="20"/>
          <w:szCs w:val="20"/>
          <w:lang w:val="en-CA"/>
        </w:rPr>
        <w:t xml:space="preserve"> = </w:t>
      </w:r>
      <m:oMath>
        <m:d>
          <m:dPr>
            <m:begChr m:val="{"/>
            <m:endChr m:val=""/>
            <m:ctrlPr>
              <w:rPr>
                <w:rFonts w:ascii="Cambria Math" w:hAnsi="Cambria Math"/>
                <w:i/>
                <w:sz w:val="18"/>
                <w:szCs w:val="20"/>
                <w:lang w:val="en-CA"/>
              </w:rPr>
            </m:ctrlPr>
          </m:dPr>
          <m:e>
            <m:eqArr>
              <m:eqArrPr>
                <m:ctrlPr>
                  <w:rPr>
                    <w:rFonts w:ascii="Cambria Math" w:hAnsi="Cambria Math"/>
                    <w:i/>
                    <w:sz w:val="18"/>
                    <w:szCs w:val="20"/>
                    <w:lang w:val="en-CA"/>
                  </w:rPr>
                </m:ctrlPr>
              </m:eqArrPr>
              <m:e>
                <m:r>
                  <m:rPr>
                    <m:sty m:val="p"/>
                  </m:rPr>
                  <w:rPr>
                    <w:rFonts w:ascii="Cambria Math" w:hAnsi="Cambria Math"/>
                    <w:sz w:val="18"/>
                    <w:szCs w:val="20"/>
                    <w:lang w:val="en-CA"/>
                  </w:rPr>
                  <m:t>1,540</m:t>
                </m:r>
                <m:r>
                  <w:rPr>
                    <w:rFonts w:ascii="Cambria Math" w:hAnsi="Cambria Math"/>
                    <w:sz w:val="18"/>
                    <w:szCs w:val="20"/>
                    <w:lang w:val="en-CA"/>
                  </w:rPr>
                  <m:t xml:space="preserve"> ×0.0324×1.40×1,000</m:t>
                </m:r>
                <m:r>
                  <m:rPr>
                    <m:sty m:val="p"/>
                  </m:rPr>
                  <w:rPr>
                    <w:rFonts w:ascii="Cambria Math" w:hAnsi="Cambria Math"/>
                    <w:sz w:val="18"/>
                    <w:szCs w:val="20"/>
                    <w:lang w:val="en-CA"/>
                  </w:rPr>
                  <m:t xml:space="preserve"> = US $69,854 when </m:t>
                </m:r>
                <m:r>
                  <w:rPr>
                    <w:rFonts w:ascii="Cambria Math" w:hAnsi="Cambria Math"/>
                    <w:sz w:val="18"/>
                    <w:szCs w:val="20"/>
                    <w:lang w:val="en-CA"/>
                  </w:rPr>
                  <m:t>i≤2025</m:t>
                </m:r>
              </m:e>
              <m:e>
                <m:r>
                  <m:rPr>
                    <m:sty m:val="p"/>
                  </m:rPr>
                  <w:rPr>
                    <w:rFonts w:ascii="Cambria Math" w:hAnsi="Cambria Math"/>
                    <w:sz w:val="18"/>
                    <w:szCs w:val="20"/>
                    <w:lang w:val="en-CA"/>
                  </w:rPr>
                  <m:t>1,300</m:t>
                </m:r>
                <m:r>
                  <w:rPr>
                    <w:rFonts w:ascii="Cambria Math" w:hAnsi="Cambria Math"/>
                    <w:sz w:val="18"/>
                    <w:szCs w:val="20"/>
                    <w:lang w:val="en-CA"/>
                  </w:rPr>
                  <m:t xml:space="preserve"> ×0.0324×1.40×1,000</m:t>
                </m:r>
                <m:r>
                  <m:rPr>
                    <m:sty m:val="p"/>
                  </m:rPr>
                  <w:rPr>
                    <w:rFonts w:ascii="Cambria Math" w:hAnsi="Cambria Math"/>
                    <w:sz w:val="18"/>
                    <w:szCs w:val="20"/>
                    <w:lang w:val="en-CA"/>
                  </w:rPr>
                  <m:t xml:space="preserve"> = US $58,968 when </m:t>
                </m:r>
                <m:r>
                  <w:rPr>
                    <w:rFonts w:ascii="Cambria Math" w:hAnsi="Cambria Math"/>
                    <w:sz w:val="18"/>
                    <w:szCs w:val="20"/>
                    <w:lang w:val="en-CA"/>
                  </w:rPr>
                  <m:t>i&gt;2025</m:t>
                </m:r>
              </m:e>
            </m:eqArr>
          </m:e>
        </m:d>
      </m:oMath>
    </w:p>
    <w:p w14:paraId="505D2689" w14:textId="24B168A9" w:rsidR="0038639F" w:rsidRPr="00DE24CF" w:rsidRDefault="0038639F" w:rsidP="00914E3E">
      <w:pPr>
        <w:pStyle w:val="Heading1"/>
        <w:numPr>
          <w:ilvl w:val="0"/>
          <w:numId w:val="42"/>
        </w:numPr>
        <w:rPr>
          <w:lang w:val="en-CA"/>
        </w:rPr>
      </w:pPr>
      <w:r w:rsidRPr="00DE24CF">
        <w:rPr>
          <w:lang w:val="en-CA"/>
        </w:rPr>
        <w:t xml:space="preserve">Notwithstanding paragraph 6, any reductions in the funding specified in row 2.1 of Appendix 1-A due to an increase in the </w:t>
      </w:r>
      <w:r w:rsidRPr="00DE24CF">
        <w:rPr>
          <w:i/>
          <w:iCs/>
          <w:lang w:val="en-CA"/>
        </w:rPr>
        <w:t>x</w:t>
      </w:r>
      <w:r w:rsidRPr="00DE24CF">
        <w:rPr>
          <w:i/>
          <w:iCs/>
          <w:vertAlign w:val="subscript"/>
          <w:lang w:val="en-CA"/>
        </w:rPr>
        <w:t>w,i</w:t>
      </w:r>
      <w:r w:rsidRPr="00DE24CF">
        <w:rPr>
          <w:lang w:val="en-CA"/>
        </w:rPr>
        <w:t xml:space="preserve"> that were due to circumstances beyond the control of FIASA would be considered by the Executive Committee on a case-by-case basis, taking into consideration the information contained in the tranche request as described in Appendix 2-A</w:t>
      </w:r>
      <w:r w:rsidR="00E757C2" w:rsidRPr="00DE24CF">
        <w:rPr>
          <w:lang w:val="en-CA"/>
        </w:rPr>
        <w:t xml:space="preserve"> (“Format of Tranche Implementation Reports and Plans”)</w:t>
      </w:r>
      <w:r w:rsidRPr="00DE24CF">
        <w:rPr>
          <w:lang w:val="en-CA"/>
        </w:rPr>
        <w:t>.</w:t>
      </w:r>
    </w:p>
    <w:p w14:paraId="209C2D10" w14:textId="66221D6A" w:rsidR="0038639F" w:rsidRPr="00DE24CF" w:rsidRDefault="0038639F" w:rsidP="00914E3E">
      <w:pPr>
        <w:pStyle w:val="Heading1"/>
        <w:numPr>
          <w:ilvl w:val="0"/>
          <w:numId w:val="42"/>
        </w:numPr>
        <w:rPr>
          <w:lang w:val="en-CA"/>
        </w:rPr>
      </w:pPr>
      <w:r w:rsidRPr="00DE24CF">
        <w:rPr>
          <w:lang w:val="en-CA"/>
        </w:rPr>
        <w:t>If in any given year prior to 2025 production of HCFC-22 at FIASA were to fall below 1,540 mt or in any year after 2025 below 1,300 mt, the Country could request funding above that specified in Appendix 1-A for a subsequent year to destroy HFC</w:t>
      </w:r>
      <w:r w:rsidRPr="00DE24CF">
        <w:rPr>
          <w:lang w:val="en-CA"/>
        </w:rPr>
        <w:noBreakHyphen/>
        <w:t>23 by-product generated from production of HCFC</w:t>
      </w:r>
      <w:r w:rsidR="00E757C2" w:rsidRPr="00DE24CF">
        <w:rPr>
          <w:lang w:val="en-CA"/>
        </w:rPr>
        <w:noBreakHyphen/>
      </w:r>
      <w:r w:rsidRPr="00DE24CF">
        <w:rPr>
          <w:lang w:val="en-CA"/>
        </w:rPr>
        <w:t>22 above 1,540 mt if prior to 2025 and above 1,300 mt thereafter, in line with decision 87/</w:t>
      </w:r>
      <w:r w:rsidR="00EA1965" w:rsidRPr="00DE24CF">
        <w:rPr>
          <w:lang w:val="en-CA"/>
        </w:rPr>
        <w:t>52</w:t>
      </w:r>
      <w:r w:rsidRPr="00DE24CF">
        <w:rPr>
          <w:lang w:val="en-CA"/>
        </w:rPr>
        <w:t>(b)(iii), on the understanding that any s</w:t>
      </w:r>
      <w:r w:rsidR="00C47DBF" w:rsidRPr="00DE24CF">
        <w:rPr>
          <w:lang w:val="en-CA"/>
        </w:rPr>
        <w:t xml:space="preserve">uch requests would be submitted by the Country </w:t>
      </w:r>
      <w:r w:rsidRPr="00DE24CF">
        <w:rPr>
          <w:lang w:val="en-CA"/>
        </w:rPr>
        <w:t>for individual consideration by the Executive Committee, and as long as the following conditions are met, subject to the circumstances described in paragraph 7:</w:t>
      </w:r>
    </w:p>
    <w:p w14:paraId="227989BE" w14:textId="77777777" w:rsidR="0038639F" w:rsidRPr="00DE24CF" w:rsidRDefault="0038639F" w:rsidP="00914E3E">
      <w:pPr>
        <w:pStyle w:val="Heading2"/>
        <w:numPr>
          <w:ilvl w:val="1"/>
          <w:numId w:val="42"/>
        </w:numPr>
        <w:rPr>
          <w:lang w:val="en-CA"/>
        </w:rPr>
      </w:pPr>
      <w:r w:rsidRPr="00DE24CF">
        <w:rPr>
          <w:lang w:val="en-CA"/>
        </w:rPr>
        <w:t>The request is prior to the date of completion of the Agreement;</w:t>
      </w:r>
    </w:p>
    <w:p w14:paraId="2BA60A14" w14:textId="77777777" w:rsidR="0038639F" w:rsidRPr="00DE24CF" w:rsidRDefault="0038639F" w:rsidP="00914E3E">
      <w:pPr>
        <w:pStyle w:val="Heading2"/>
        <w:numPr>
          <w:ilvl w:val="1"/>
          <w:numId w:val="42"/>
        </w:numPr>
        <w:rPr>
          <w:lang w:val="en-CA"/>
        </w:rPr>
      </w:pPr>
      <w:r w:rsidRPr="00DE24CF">
        <w:rPr>
          <w:i/>
          <w:lang w:val="en-CA"/>
        </w:rPr>
        <w:t>x</w:t>
      </w:r>
      <w:r w:rsidRPr="00DE24CF">
        <w:rPr>
          <w:i/>
          <w:vertAlign w:val="subscript"/>
          <w:lang w:val="en-CA"/>
        </w:rPr>
        <w:t>w</w:t>
      </w:r>
      <w:r w:rsidRPr="00DE24CF">
        <w:rPr>
          <w:lang w:val="en-CA"/>
        </w:rPr>
        <w:t xml:space="preserve"> in that year is less than or equal to 3.24 per cent; and</w:t>
      </w:r>
    </w:p>
    <w:p w14:paraId="1BDD62C1" w14:textId="77777777" w:rsidR="0038639F" w:rsidRPr="00DE24CF" w:rsidRDefault="0038639F" w:rsidP="00914E3E">
      <w:pPr>
        <w:pStyle w:val="Heading2"/>
        <w:numPr>
          <w:ilvl w:val="1"/>
          <w:numId w:val="42"/>
        </w:numPr>
        <w:rPr>
          <w:lang w:val="en-CA"/>
        </w:rPr>
      </w:pPr>
      <w:r w:rsidRPr="00DE24CF">
        <w:rPr>
          <w:lang w:val="en-CA"/>
        </w:rPr>
        <w:t xml:space="preserve">The total quantity of HFC-23 by-product for which funding is requested for destruction through the completion of the Agreement was equal to or less than 360,378 kilogrammes. </w:t>
      </w:r>
    </w:p>
    <w:p w14:paraId="17225684" w14:textId="77777777" w:rsidR="0038639F" w:rsidRPr="00DE24CF" w:rsidRDefault="0038639F" w:rsidP="0038639F">
      <w:pPr>
        <w:keepNext/>
        <w:widowControl w:val="0"/>
        <w:rPr>
          <w:u w:val="single"/>
          <w:lang w:val="en-CA"/>
        </w:rPr>
      </w:pPr>
      <w:r w:rsidRPr="00DE24CF">
        <w:rPr>
          <w:u w:val="single"/>
          <w:lang w:val="en-CA"/>
        </w:rPr>
        <w:lastRenderedPageBreak/>
        <w:t>Conditions for funding release</w:t>
      </w:r>
    </w:p>
    <w:p w14:paraId="1B5DB59C" w14:textId="77777777" w:rsidR="0038639F" w:rsidRPr="00DE24CF" w:rsidRDefault="0038639F" w:rsidP="0038639F">
      <w:pPr>
        <w:keepNext/>
        <w:rPr>
          <w:lang w:val="en-CA"/>
        </w:rPr>
      </w:pPr>
    </w:p>
    <w:p w14:paraId="750CE93A" w14:textId="77777777" w:rsidR="0038639F" w:rsidRPr="00DE24CF" w:rsidRDefault="0038639F" w:rsidP="00914E3E">
      <w:pPr>
        <w:pStyle w:val="Heading1"/>
        <w:numPr>
          <w:ilvl w:val="0"/>
          <w:numId w:val="42"/>
        </w:numPr>
        <w:rPr>
          <w:lang w:val="en-CA"/>
        </w:rPr>
      </w:pPr>
      <w:r w:rsidRPr="00DE24CF">
        <w:rPr>
          <w:lang w:val="en-CA"/>
        </w:rPr>
        <w:t>The Executive Committee will only provide the Funding when the Country satisfies the following conditions at least 10 weeks in advance of the first Executive Committee meeting of the years specified in Appendix 1-A:</w:t>
      </w:r>
    </w:p>
    <w:p w14:paraId="0B5C41D2" w14:textId="77777777" w:rsidR="0038639F" w:rsidRPr="00DE24CF" w:rsidRDefault="0038639F" w:rsidP="0038639F">
      <w:pPr>
        <w:pStyle w:val="Heading2"/>
        <w:numPr>
          <w:ilvl w:val="1"/>
          <w:numId w:val="18"/>
        </w:numPr>
        <w:rPr>
          <w:lang w:val="en-CA"/>
        </w:rPr>
      </w:pPr>
      <w:r w:rsidRPr="00DE24CF">
        <w:rPr>
          <w:lang w:val="en-CA"/>
        </w:rPr>
        <w:t>That the Country has emitted up to a maximum of 0.1 kilogramme of HFC-23 per 100 kilogrammes of HCFC-22 produced for all relevant years. Relevant years are all years since the year in which this Agreement was approved except for 2021;</w:t>
      </w:r>
    </w:p>
    <w:p w14:paraId="6D55D08E" w14:textId="77777777" w:rsidR="0038639F" w:rsidRPr="00DE24CF" w:rsidRDefault="0038639F" w:rsidP="0038639F">
      <w:pPr>
        <w:pStyle w:val="Heading2"/>
        <w:numPr>
          <w:ilvl w:val="1"/>
          <w:numId w:val="18"/>
        </w:numPr>
        <w:tabs>
          <w:tab w:val="clear" w:pos="0"/>
          <w:tab w:val="num" w:pos="3960"/>
        </w:tabs>
        <w:rPr>
          <w:lang w:val="en-CA"/>
        </w:rPr>
      </w:pPr>
      <w:r w:rsidRPr="00DE24CF">
        <w:rPr>
          <w:lang w:val="en-CA"/>
        </w:rPr>
        <w:t xml:space="preserve">That the meeting of the Targets referred to in sub-paragraph (a) has been independently verified for all relevant years, by a verifier who will be commissioned by the Lead implementing agency; </w:t>
      </w:r>
    </w:p>
    <w:p w14:paraId="102ECB6E" w14:textId="08AA2A6B" w:rsidR="0038639F" w:rsidRPr="00DE24CF" w:rsidRDefault="0038639F" w:rsidP="0038639F">
      <w:pPr>
        <w:pStyle w:val="Heading2"/>
        <w:numPr>
          <w:ilvl w:val="1"/>
          <w:numId w:val="18"/>
        </w:numPr>
        <w:rPr>
          <w:lang w:val="en-CA"/>
        </w:rPr>
      </w:pPr>
      <w:r w:rsidRPr="00DE24CF">
        <w:rPr>
          <w:lang w:val="en-CA"/>
        </w:rPr>
        <w:t>That the Country has submitted a Tranche Implementation Report in the form of Appendix 2-A for all the activities required for the destruction of HFC-23 by-product from the HCFC-22 production line concerned, and that it has achieved a significant level of implementation of activities initiated with previously approved tranches; and</w:t>
      </w:r>
    </w:p>
    <w:p w14:paraId="6E3EE78A" w14:textId="77777777" w:rsidR="0038639F" w:rsidRPr="00DE24CF" w:rsidRDefault="0038639F" w:rsidP="0038639F">
      <w:pPr>
        <w:pStyle w:val="Heading2"/>
        <w:numPr>
          <w:ilvl w:val="1"/>
          <w:numId w:val="18"/>
        </w:numPr>
        <w:tabs>
          <w:tab w:val="clear" w:pos="0"/>
          <w:tab w:val="num" w:pos="3960"/>
        </w:tabs>
        <w:rPr>
          <w:lang w:val="en-CA"/>
        </w:rPr>
      </w:pPr>
      <w:r w:rsidRPr="00DE24CF">
        <w:rPr>
          <w:lang w:val="en-CA"/>
        </w:rPr>
        <w:t>That the Country has submitted a Tranche Implementation Plan in the form of Appendix 2</w:t>
      </w:r>
      <w:r w:rsidRPr="00DE24CF">
        <w:rPr>
          <w:lang w:val="en-CA"/>
        </w:rPr>
        <w:noBreakHyphen/>
        <w:t>A covering each calendar year until and including the year for which the funding schedule foresees the submission of the next tranche or, in case of the final tranche, until completion of all activities foreseen.</w:t>
      </w:r>
    </w:p>
    <w:p w14:paraId="7E459C41" w14:textId="77777777" w:rsidR="0038639F" w:rsidRPr="00DE24CF" w:rsidRDefault="0038639F" w:rsidP="0038639F">
      <w:pPr>
        <w:rPr>
          <w:u w:val="single"/>
          <w:lang w:val="en-CA"/>
        </w:rPr>
      </w:pPr>
      <w:r w:rsidRPr="00DE24CF">
        <w:rPr>
          <w:u w:val="single"/>
          <w:lang w:val="en-CA"/>
        </w:rPr>
        <w:t>Flexibility in the reallocation of funds</w:t>
      </w:r>
    </w:p>
    <w:p w14:paraId="4F886505" w14:textId="77777777" w:rsidR="0038639F" w:rsidRPr="00DE24CF" w:rsidRDefault="0038639F" w:rsidP="0038639F">
      <w:pPr>
        <w:rPr>
          <w:lang w:val="en-CA"/>
        </w:rPr>
      </w:pPr>
    </w:p>
    <w:p w14:paraId="3E9850F3" w14:textId="77777777" w:rsidR="0038639F" w:rsidRPr="00DE24CF" w:rsidRDefault="0038639F" w:rsidP="00914E3E">
      <w:pPr>
        <w:pStyle w:val="Heading1"/>
        <w:numPr>
          <w:ilvl w:val="0"/>
          <w:numId w:val="42"/>
        </w:numPr>
        <w:rPr>
          <w:lang w:val="en-CA"/>
        </w:rPr>
      </w:pPr>
      <w:r w:rsidRPr="00DE24CF">
        <w:rPr>
          <w:lang w:val="en-CA"/>
        </w:rPr>
        <w:t>The Country agrees to document in advance either in a Tranche Implementation Plan, or as a revision to an existing Tranche Implementation Plan to be submitted at least 10 weeks in advance to any meeting of the Executive Committee, for its approval:</w:t>
      </w:r>
    </w:p>
    <w:p w14:paraId="746655D6" w14:textId="77777777" w:rsidR="0038639F" w:rsidRPr="00DE24CF" w:rsidRDefault="0038639F" w:rsidP="0038639F">
      <w:pPr>
        <w:pStyle w:val="Heading2"/>
        <w:numPr>
          <w:ilvl w:val="1"/>
          <w:numId w:val="39"/>
        </w:numPr>
        <w:rPr>
          <w:lang w:val="en-CA"/>
        </w:rPr>
      </w:pPr>
      <w:r w:rsidRPr="00DE24CF">
        <w:rPr>
          <w:lang w:val="en-CA"/>
        </w:rPr>
        <w:t xml:space="preserve">Reallocations categorized as major changes related to </w:t>
      </w:r>
      <w:r w:rsidRPr="00DE24CF">
        <w:rPr>
          <w:i/>
          <w:lang w:val="en-CA"/>
        </w:rPr>
        <w:t>inter alia</w:t>
      </w:r>
      <w:r w:rsidRPr="00DE24CF">
        <w:rPr>
          <w:lang w:val="en-CA"/>
        </w:rPr>
        <w:t>:</w:t>
      </w:r>
    </w:p>
    <w:p w14:paraId="14F7F199" w14:textId="77777777" w:rsidR="0038639F" w:rsidRPr="00DE24CF" w:rsidRDefault="0038639F" w:rsidP="0038639F">
      <w:pPr>
        <w:pStyle w:val="Heading3"/>
        <w:numPr>
          <w:ilvl w:val="2"/>
          <w:numId w:val="19"/>
        </w:numPr>
        <w:rPr>
          <w:lang w:val="en-CA"/>
        </w:rPr>
      </w:pPr>
      <w:r w:rsidRPr="00DE24CF">
        <w:rPr>
          <w:lang w:val="en-CA"/>
        </w:rPr>
        <w:t xml:space="preserve">Issues potentially concerning the rules and policies of the Multilateral Fund; </w:t>
      </w:r>
    </w:p>
    <w:p w14:paraId="06FC41FE" w14:textId="77777777" w:rsidR="0038639F" w:rsidRPr="00DE24CF" w:rsidRDefault="0038639F" w:rsidP="0038639F">
      <w:pPr>
        <w:pStyle w:val="Heading3"/>
        <w:numPr>
          <w:ilvl w:val="2"/>
          <w:numId w:val="19"/>
        </w:numPr>
        <w:rPr>
          <w:lang w:val="en-CA"/>
        </w:rPr>
      </w:pPr>
      <w:r w:rsidRPr="00DE24CF">
        <w:rPr>
          <w:lang w:val="en-CA"/>
        </w:rPr>
        <w:t xml:space="preserve">Changes which would modify any clause of this Agreement; </w:t>
      </w:r>
    </w:p>
    <w:p w14:paraId="167C64B9" w14:textId="77777777" w:rsidR="0038639F" w:rsidRPr="00DE24CF" w:rsidRDefault="0038639F" w:rsidP="0038639F">
      <w:pPr>
        <w:pStyle w:val="Heading3"/>
        <w:numPr>
          <w:ilvl w:val="2"/>
          <w:numId w:val="19"/>
        </w:numPr>
        <w:rPr>
          <w:lang w:val="en-CA"/>
        </w:rPr>
      </w:pPr>
      <w:r w:rsidRPr="00DE24CF">
        <w:rPr>
          <w:lang w:val="en-CA"/>
        </w:rPr>
        <w:t>Changes in the annual levels of funding allocated for the different tranches;</w:t>
      </w:r>
    </w:p>
    <w:p w14:paraId="3D30D091" w14:textId="4B1DDC78" w:rsidR="0038639F" w:rsidRPr="00DE24CF" w:rsidRDefault="0038639F" w:rsidP="0038639F">
      <w:pPr>
        <w:pStyle w:val="Heading3"/>
        <w:numPr>
          <w:ilvl w:val="2"/>
          <w:numId w:val="19"/>
        </w:numPr>
        <w:rPr>
          <w:lang w:val="en-CA"/>
        </w:rPr>
      </w:pPr>
      <w:r w:rsidRPr="00DE24CF">
        <w:rPr>
          <w:lang w:val="en-CA"/>
        </w:rPr>
        <w:t>Provision of funding for activities not included in the approved Tranche Implementation Plan, or removal of an activity in the Tranche Implementation Plan, with a cost greater than 20 per cent of the total cost of the last approved tranche; and</w:t>
      </w:r>
    </w:p>
    <w:p w14:paraId="14BE2FD5" w14:textId="77777777" w:rsidR="0038639F" w:rsidRPr="00DE24CF" w:rsidRDefault="0038639F" w:rsidP="0038639F">
      <w:pPr>
        <w:pStyle w:val="Heading3"/>
        <w:numPr>
          <w:ilvl w:val="2"/>
          <w:numId w:val="19"/>
        </w:numPr>
        <w:rPr>
          <w:lang w:val="en-CA"/>
        </w:rPr>
      </w:pPr>
      <w:r w:rsidRPr="00DE24CF">
        <w:rPr>
          <w:lang w:val="en-CA"/>
        </w:rPr>
        <w:t>Using a different technology for the destruction of HFC-23 by-product that has already been selected in the project proposal, on the understanding that any submission for such a request would identify the associated incremental costs, confirmation that the annual emission limits of up to a maximum of 0.1 kilogramme of HFC-23 per 100 kilogrammes of HCFC-22 produced will be maintained, and that potential savings related to the change of technology will decrease the overall funding level under this Agreement; and</w:t>
      </w:r>
    </w:p>
    <w:p w14:paraId="5F3DBA18" w14:textId="77777777" w:rsidR="0038639F" w:rsidRPr="00DE24CF" w:rsidRDefault="0038639F" w:rsidP="00DE24CF">
      <w:pPr>
        <w:pStyle w:val="Heading2"/>
        <w:widowControl/>
        <w:numPr>
          <w:ilvl w:val="1"/>
          <w:numId w:val="19"/>
        </w:numPr>
        <w:tabs>
          <w:tab w:val="clear" w:pos="0"/>
          <w:tab w:val="num" w:pos="3960"/>
        </w:tabs>
        <w:rPr>
          <w:lang w:val="en-CA"/>
        </w:rPr>
      </w:pPr>
      <w:r w:rsidRPr="00DE24CF">
        <w:rPr>
          <w:lang w:val="en-CA"/>
        </w:rPr>
        <w:lastRenderedPageBreak/>
        <w:t>Reallocations not categorized as major changes may be incorporated in the approved Tranche Implementation Plan, under implementation at the time, and reported to the Executive Committee in the subsequent Tranche Implementation Report.</w:t>
      </w:r>
    </w:p>
    <w:p w14:paraId="5E192201" w14:textId="009B92A3" w:rsidR="0038639F" w:rsidRPr="00DE24CF" w:rsidRDefault="0038639F" w:rsidP="00914E3E">
      <w:pPr>
        <w:pStyle w:val="Heading1"/>
        <w:numPr>
          <w:ilvl w:val="0"/>
          <w:numId w:val="42"/>
        </w:numPr>
        <w:rPr>
          <w:lang w:val="en-CA"/>
        </w:rPr>
      </w:pPr>
      <w:r w:rsidRPr="00DE24CF">
        <w:rPr>
          <w:lang w:val="en-CA"/>
        </w:rPr>
        <w:t xml:space="preserve">Should FIASA decide to permanently close its HCFC-22 production line prior to 1 January 2024, the Country, through the Lead implementing agency, could submit a request for funding for that closure on the understanding that: </w:t>
      </w:r>
    </w:p>
    <w:p w14:paraId="053A60CD" w14:textId="0976DA19" w:rsidR="0038639F" w:rsidRPr="00DE24CF" w:rsidRDefault="0038639F" w:rsidP="00914E3E">
      <w:pPr>
        <w:pStyle w:val="Heading2"/>
        <w:numPr>
          <w:ilvl w:val="1"/>
          <w:numId w:val="42"/>
        </w:numPr>
        <w:rPr>
          <w:lang w:val="en-CA"/>
        </w:rPr>
      </w:pPr>
      <w:r w:rsidRPr="00DE24CF">
        <w:rPr>
          <w:lang w:val="en-CA"/>
        </w:rPr>
        <w:t xml:space="preserve">The funding would be based on the total agreed funding of </w:t>
      </w:r>
      <w:r w:rsidR="004E73C9" w:rsidRPr="00DE24CF">
        <w:rPr>
          <w:lang w:val="en-CA"/>
        </w:rPr>
        <w:t>US $</w:t>
      </w:r>
      <w:r w:rsidRPr="00DE24CF">
        <w:rPr>
          <w:lang w:val="en-CA"/>
        </w:rPr>
        <w:t xml:space="preserve">2,262,630, minus the funding already approved in Tranche Implementation Plans approved by the Executive Committee and minus </w:t>
      </w:r>
      <w:r w:rsidR="004E73C9" w:rsidRPr="00DE24CF">
        <w:rPr>
          <w:lang w:val="en-CA"/>
        </w:rPr>
        <w:t>US $</w:t>
      </w:r>
      <w:r w:rsidRPr="00DE24CF">
        <w:rPr>
          <w:lang w:val="en-CA"/>
        </w:rPr>
        <w:t>20,000 for independent verification for each year through 2030 subsequent to the year of the production closure;</w:t>
      </w:r>
    </w:p>
    <w:p w14:paraId="2BA0432F" w14:textId="77777777" w:rsidR="0038639F" w:rsidRPr="00DE24CF" w:rsidRDefault="0038639F" w:rsidP="00914E3E">
      <w:pPr>
        <w:pStyle w:val="Heading2"/>
        <w:numPr>
          <w:ilvl w:val="1"/>
          <w:numId w:val="42"/>
        </w:numPr>
        <w:rPr>
          <w:lang w:val="en-CA"/>
        </w:rPr>
      </w:pPr>
      <w:r w:rsidRPr="00DE24CF">
        <w:rPr>
          <w:lang w:val="en-CA"/>
        </w:rPr>
        <w:t xml:space="preserve">An independent verification of production line closure was submitted in line with the </w:t>
      </w:r>
      <w:r w:rsidRPr="00DE24CF">
        <w:rPr>
          <w:bCs/>
          <w:lang w:val="en-CA"/>
        </w:rPr>
        <w:t>guidelines for the verification of ODS production phase-out;</w:t>
      </w:r>
    </w:p>
    <w:p w14:paraId="3E3E2A15" w14:textId="77777777" w:rsidR="0038639F" w:rsidRPr="00DE24CF" w:rsidRDefault="0038639F" w:rsidP="00914E3E">
      <w:pPr>
        <w:pStyle w:val="Heading2"/>
        <w:numPr>
          <w:ilvl w:val="1"/>
          <w:numId w:val="42"/>
        </w:numPr>
        <w:rPr>
          <w:lang w:val="en-CA"/>
        </w:rPr>
      </w:pPr>
      <w:r w:rsidRPr="00DE24CF">
        <w:rPr>
          <w:bCs/>
          <w:lang w:val="en-CA"/>
        </w:rPr>
        <w:t xml:space="preserve">The request would be </w:t>
      </w:r>
      <w:r w:rsidRPr="00DE24CF">
        <w:rPr>
          <w:lang w:val="en-CA"/>
        </w:rPr>
        <w:t>submitted at least ten weeks prior to the Executive Committee meeting at which it would be considered; and</w:t>
      </w:r>
    </w:p>
    <w:p w14:paraId="71E13075" w14:textId="77777777" w:rsidR="0038639F" w:rsidRPr="00DE24CF" w:rsidRDefault="0038639F" w:rsidP="00914E3E">
      <w:pPr>
        <w:pStyle w:val="Heading2"/>
        <w:numPr>
          <w:ilvl w:val="1"/>
          <w:numId w:val="42"/>
        </w:numPr>
        <w:rPr>
          <w:lang w:val="en-CA"/>
        </w:rPr>
      </w:pPr>
      <w:r w:rsidRPr="00DE24CF">
        <w:rPr>
          <w:lang w:val="en-CA"/>
        </w:rPr>
        <w:t>FIASA would not be eligible for further funding from the Multilateral Fund for the production of any Annex C, Group I, or Annex F substances under the Montreal Protocol.</w:t>
      </w:r>
    </w:p>
    <w:p w14:paraId="670CE79F" w14:textId="77777777" w:rsidR="0038639F" w:rsidRPr="00DE24CF" w:rsidRDefault="0038639F" w:rsidP="000E62AD">
      <w:pPr>
        <w:widowControl w:val="0"/>
        <w:rPr>
          <w:b/>
          <w:lang w:val="en-CA"/>
        </w:rPr>
      </w:pPr>
      <w:r w:rsidRPr="00DE24CF">
        <w:rPr>
          <w:b/>
          <w:lang w:val="en-CA"/>
        </w:rPr>
        <w:t>Flexibility in the date of commencement of destruction of HFC-23</w:t>
      </w:r>
    </w:p>
    <w:p w14:paraId="751EA6FC" w14:textId="4586D9B3" w:rsidR="0038639F" w:rsidRPr="00DE24CF" w:rsidRDefault="0038639F" w:rsidP="000E62AD">
      <w:pPr>
        <w:widowControl w:val="0"/>
        <w:rPr>
          <w:lang w:val="en-CA"/>
        </w:rPr>
      </w:pPr>
    </w:p>
    <w:p w14:paraId="33F904CA" w14:textId="55A7DA66" w:rsidR="0038639F" w:rsidRPr="00DE24CF" w:rsidRDefault="0038639F" w:rsidP="00914E3E">
      <w:pPr>
        <w:pStyle w:val="Heading1"/>
        <w:numPr>
          <w:ilvl w:val="0"/>
          <w:numId w:val="42"/>
        </w:numPr>
        <w:rPr>
          <w:lang w:val="en-CA"/>
        </w:rPr>
      </w:pPr>
      <w:r w:rsidRPr="00DE24CF">
        <w:rPr>
          <w:lang w:val="en-CA"/>
        </w:rPr>
        <w:t>Notwithstanding paragraphs 1 and 2, and due to the extraordinary circumstances brought about by the COVID-19 pandemic</w:t>
      </w:r>
      <w:r w:rsidR="00363FFB" w:rsidRPr="00DE24CF">
        <w:rPr>
          <w:lang w:val="en-CA"/>
        </w:rPr>
        <w:t xml:space="preserve"> which could delay the completion of the refurbishment of the incinerator</w:t>
      </w:r>
      <w:r w:rsidRPr="00DE24CF">
        <w:rPr>
          <w:lang w:val="en-CA"/>
        </w:rPr>
        <w:t xml:space="preserve">, the Country will have flexibility </w:t>
      </w:r>
      <w:r w:rsidR="00363FFB" w:rsidRPr="00DE24CF">
        <w:rPr>
          <w:lang w:val="en-CA"/>
        </w:rPr>
        <w:t xml:space="preserve">in 2022 </w:t>
      </w:r>
      <w:r w:rsidRPr="00DE24CF">
        <w:rPr>
          <w:lang w:val="en-CA"/>
        </w:rPr>
        <w:t xml:space="preserve">to </w:t>
      </w:r>
      <w:r w:rsidR="00363FFB" w:rsidRPr="00DE24CF">
        <w:rPr>
          <w:lang w:val="en-CA"/>
        </w:rPr>
        <w:t>emit to the atmosphere up to the quantity of HFC-23 by-product generated between 1 January 2022</w:t>
      </w:r>
      <w:r w:rsidR="001B723A" w:rsidRPr="00DE24CF">
        <w:rPr>
          <w:lang w:val="en-CA"/>
        </w:rPr>
        <w:t xml:space="preserve"> and </w:t>
      </w:r>
      <w:r w:rsidR="00363FFB" w:rsidRPr="00DE24CF">
        <w:rPr>
          <w:lang w:val="en-CA"/>
        </w:rPr>
        <w:t xml:space="preserve">30 April 2022 if the maximum capacity of the on-site cryogenic tank was reached </w:t>
      </w:r>
      <w:r w:rsidR="001B723A" w:rsidRPr="00DE24CF">
        <w:rPr>
          <w:lang w:val="en-CA"/>
        </w:rPr>
        <w:t xml:space="preserve">prior to the completion of </w:t>
      </w:r>
      <w:r w:rsidR="00363FFB" w:rsidRPr="00DE24CF">
        <w:rPr>
          <w:lang w:val="en-CA"/>
        </w:rPr>
        <w:t>the refurbishment of the incinerator</w:t>
      </w:r>
      <w:r w:rsidRPr="00DE24CF">
        <w:rPr>
          <w:lang w:val="en-CA"/>
        </w:rPr>
        <w:t xml:space="preserve">, on the understanding that: </w:t>
      </w:r>
    </w:p>
    <w:p w14:paraId="73397AF1" w14:textId="3D5D907C" w:rsidR="0038639F" w:rsidRPr="00DE24CF" w:rsidRDefault="0038639F" w:rsidP="0038639F">
      <w:pPr>
        <w:pStyle w:val="Heading2"/>
        <w:numPr>
          <w:ilvl w:val="1"/>
          <w:numId w:val="40"/>
        </w:numPr>
        <w:rPr>
          <w:lang w:val="en-CA"/>
        </w:rPr>
      </w:pPr>
      <w:r w:rsidRPr="00DE24CF">
        <w:rPr>
          <w:lang w:val="en-CA"/>
        </w:rPr>
        <w:t xml:space="preserve">The funding for the </w:t>
      </w:r>
      <w:r w:rsidR="000E62AD" w:rsidRPr="00DE24CF">
        <w:rPr>
          <w:lang w:val="en-CA"/>
        </w:rPr>
        <w:t xml:space="preserve">second tranche to be requested in 2024 </w:t>
      </w:r>
      <w:r w:rsidRPr="00DE24CF">
        <w:rPr>
          <w:lang w:val="en-CA"/>
        </w:rPr>
        <w:t xml:space="preserve">will be reduced by </w:t>
      </w:r>
      <w:r w:rsidR="004E73C9" w:rsidRPr="00DE24CF">
        <w:rPr>
          <w:lang w:val="en-CA"/>
        </w:rPr>
        <w:t>US $</w:t>
      </w:r>
      <w:r w:rsidRPr="00DE24CF">
        <w:rPr>
          <w:lang w:val="en-CA"/>
        </w:rPr>
        <w:t xml:space="preserve">1.40 for every kilogramme of HFC-23 </w:t>
      </w:r>
      <w:r w:rsidR="00363FFB" w:rsidRPr="00DE24CF">
        <w:rPr>
          <w:lang w:val="en-CA"/>
        </w:rPr>
        <w:t xml:space="preserve">by-product </w:t>
      </w:r>
      <w:r w:rsidRPr="00DE24CF">
        <w:rPr>
          <w:lang w:val="en-CA"/>
        </w:rPr>
        <w:t xml:space="preserve">that was not destroyed </w:t>
      </w:r>
      <w:r w:rsidR="00363FFB" w:rsidRPr="00DE24CF">
        <w:rPr>
          <w:lang w:val="en-CA"/>
        </w:rPr>
        <w:t>in</w:t>
      </w:r>
      <w:r w:rsidRPr="00DE24CF">
        <w:rPr>
          <w:lang w:val="en-CA"/>
        </w:rPr>
        <w:t xml:space="preserve"> 2022; and </w:t>
      </w:r>
    </w:p>
    <w:p w14:paraId="7F2E6D47" w14:textId="3B01244A" w:rsidR="0038639F" w:rsidRPr="00DE24CF" w:rsidRDefault="0038639F" w:rsidP="0038639F">
      <w:pPr>
        <w:pStyle w:val="Heading2"/>
        <w:numPr>
          <w:ilvl w:val="1"/>
          <w:numId w:val="40"/>
        </w:numPr>
        <w:rPr>
          <w:lang w:val="en-CA"/>
        </w:rPr>
      </w:pPr>
      <w:r w:rsidRPr="00DE24CF">
        <w:rPr>
          <w:lang w:val="en-CA"/>
        </w:rPr>
        <w:t>The Country would be exempt from any penalty for emissions of</w:t>
      </w:r>
      <w:r w:rsidR="001B723A" w:rsidRPr="00DE24CF">
        <w:rPr>
          <w:lang w:val="en-CA"/>
        </w:rPr>
        <w:t xml:space="preserve"> up to the quantity of HFC-23 by-product generated between 1 January 2022 and 30 April 2022</w:t>
      </w:r>
      <w:r w:rsidRPr="00DE24CF">
        <w:rPr>
          <w:lang w:val="en-CA"/>
        </w:rPr>
        <w:t>.</w:t>
      </w:r>
    </w:p>
    <w:p w14:paraId="33233534" w14:textId="77777777" w:rsidR="0038639F" w:rsidRPr="00DE24CF" w:rsidRDefault="0038639F" w:rsidP="0038639F">
      <w:pPr>
        <w:rPr>
          <w:b/>
          <w:lang w:val="en-CA"/>
        </w:rPr>
      </w:pPr>
      <w:r w:rsidRPr="00DE24CF">
        <w:rPr>
          <w:b/>
          <w:lang w:val="en-CA"/>
        </w:rPr>
        <w:t>Lead implementing agency</w:t>
      </w:r>
    </w:p>
    <w:p w14:paraId="68BCE1D5" w14:textId="77777777" w:rsidR="0038639F" w:rsidRPr="00DE24CF" w:rsidRDefault="0038639F" w:rsidP="0038639F">
      <w:pPr>
        <w:rPr>
          <w:lang w:val="en-CA"/>
        </w:rPr>
      </w:pPr>
    </w:p>
    <w:p w14:paraId="31308F55" w14:textId="58DA8384" w:rsidR="0038639F" w:rsidRPr="00DE24CF" w:rsidRDefault="0038639F" w:rsidP="009F2CC4">
      <w:pPr>
        <w:pStyle w:val="Heading1"/>
        <w:numPr>
          <w:ilvl w:val="0"/>
          <w:numId w:val="42"/>
        </w:numPr>
        <w:rPr>
          <w:lang w:val="en-CA"/>
        </w:rPr>
      </w:pPr>
      <w:r w:rsidRPr="00DE24CF">
        <w:rPr>
          <w:lang w:val="en-CA"/>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The role of the Lead IA is contained in Appendix 4-A</w:t>
      </w:r>
      <w:r w:rsidR="009F2CC4" w:rsidRPr="00DE24CF">
        <w:rPr>
          <w:lang w:val="en-CA"/>
        </w:rPr>
        <w:t xml:space="preserve"> (“Role of the Lead Implementing Agency”)</w:t>
      </w:r>
      <w:r w:rsidRPr="00DE24CF">
        <w:rPr>
          <w:lang w:val="en-CA"/>
        </w:rPr>
        <w:t>. The Executive Committee agrees, in principle, to provide the Lead IA with the fees set out in rows 2.1 of Appendix 1-A.</w:t>
      </w:r>
    </w:p>
    <w:p w14:paraId="2EF77963" w14:textId="77777777" w:rsidR="0038639F" w:rsidRPr="00DE24CF" w:rsidRDefault="0038639F" w:rsidP="0038639F">
      <w:pPr>
        <w:keepNext/>
        <w:rPr>
          <w:b/>
          <w:lang w:val="en-CA"/>
        </w:rPr>
      </w:pPr>
      <w:r w:rsidRPr="00DE24CF">
        <w:rPr>
          <w:b/>
          <w:lang w:val="en-CA"/>
        </w:rPr>
        <w:t>Monitoring</w:t>
      </w:r>
    </w:p>
    <w:p w14:paraId="66F885B5" w14:textId="77777777" w:rsidR="0038639F" w:rsidRPr="00DE24CF" w:rsidRDefault="0038639F" w:rsidP="0038639F">
      <w:pPr>
        <w:rPr>
          <w:lang w:val="en-CA"/>
        </w:rPr>
      </w:pPr>
    </w:p>
    <w:p w14:paraId="672E5A2D" w14:textId="77777777" w:rsidR="0038639F" w:rsidRPr="00DE24CF" w:rsidRDefault="0038639F" w:rsidP="00914E3E">
      <w:pPr>
        <w:pStyle w:val="Heading1"/>
        <w:numPr>
          <w:ilvl w:val="0"/>
          <w:numId w:val="42"/>
        </w:numPr>
        <w:rPr>
          <w:lang w:val="en-CA"/>
        </w:rPr>
      </w:pPr>
      <w:r w:rsidRPr="00DE24CF">
        <w:rPr>
          <w:lang w:val="en-CA"/>
        </w:rPr>
        <w:t>The Country will ensure that it conducts accurate monitoring of its activities under this Agreement. The institutions set out in Appendix 3-A (“Monitoring Institutions and Roles”) will monitor and report on implementation of the activities in the previous Tranche Implementation Plans in accordance with their roles and responsibilities set out in the same appendix. This monitoring will also be subject to independent verification as described in sub</w:t>
      </w:r>
      <w:r w:rsidRPr="00DE24CF">
        <w:rPr>
          <w:lang w:val="en-CA"/>
        </w:rPr>
        <w:noBreakHyphen/>
        <w:t>paragraph 9(b) above.</w:t>
      </w:r>
    </w:p>
    <w:p w14:paraId="78465FFD" w14:textId="77777777" w:rsidR="0038639F" w:rsidRPr="00DE24CF" w:rsidRDefault="0038639F" w:rsidP="00914E3E">
      <w:pPr>
        <w:pStyle w:val="Heading1"/>
        <w:numPr>
          <w:ilvl w:val="0"/>
          <w:numId w:val="42"/>
        </w:numPr>
        <w:rPr>
          <w:lang w:val="en-CA"/>
        </w:rPr>
      </w:pPr>
      <w:r w:rsidRPr="00DE24CF">
        <w:rPr>
          <w:lang w:val="en-CA"/>
        </w:rPr>
        <w:lastRenderedPageBreak/>
        <w:t>The Country agrees to evaluations, which might be carried out under the monitoring and evaluation work programmes of the Multilateral Fund or under the evaluation programme of the Lead IA taking part in this Agreement.</w:t>
      </w:r>
    </w:p>
    <w:p w14:paraId="3EDD5F7A" w14:textId="77777777" w:rsidR="0038639F" w:rsidRPr="00DE24CF" w:rsidRDefault="0038639F" w:rsidP="0038639F">
      <w:pPr>
        <w:rPr>
          <w:b/>
          <w:lang w:val="en-CA"/>
        </w:rPr>
      </w:pPr>
      <w:r w:rsidRPr="00DE24CF">
        <w:rPr>
          <w:b/>
          <w:lang w:val="en-CA"/>
        </w:rPr>
        <w:t>Non-compliance with the Agreement</w:t>
      </w:r>
    </w:p>
    <w:p w14:paraId="4DA49AD2" w14:textId="77777777" w:rsidR="0038639F" w:rsidRPr="00DE24CF" w:rsidRDefault="0038639F" w:rsidP="0038639F">
      <w:pPr>
        <w:rPr>
          <w:lang w:val="en-CA"/>
        </w:rPr>
      </w:pPr>
    </w:p>
    <w:p w14:paraId="3ED4396A" w14:textId="0859B014" w:rsidR="0038639F" w:rsidRPr="00DE24CF" w:rsidRDefault="0038639F" w:rsidP="00914E3E">
      <w:pPr>
        <w:pStyle w:val="Heading1"/>
        <w:numPr>
          <w:ilvl w:val="0"/>
          <w:numId w:val="42"/>
        </w:numPr>
        <w:rPr>
          <w:lang w:val="en-CA"/>
        </w:rPr>
      </w:pPr>
      <w:r w:rsidRPr="00DE24CF">
        <w:rPr>
          <w:lang w:val="en-CA"/>
        </w:rPr>
        <w:t>Should the Country, for any reason, not meet the Targets for the destruction of HFC-23 by-product generated in the production of HCFC-22 set out in row 1.1 of Appendix 1-A or otherwise does not comply with this Agreement, the Country agrees that it will not be entitled to the Funding in accordance with the Targets, and Funding. At the discretion of the Executive Committee, funding will be reinstated according to a revised schedule determined by the Executive Committee after the Country has demonstrated that it has satisfied all of its obligations that were due to be met prior to receipt of the next tranche of funding under the Targets, and Funding. The Country acknowledges that the Executive Committee may reduce the amount of the Funding by the amount set out in Appendix 5-A (“Reductions in Funding for Failure to Comply”) in respect of each kilogramme emitted of HFC-23 generated in the production of HCFC-22 beyond the target specified in row 1.1 of Appendix 1-A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9 above.</w:t>
      </w:r>
    </w:p>
    <w:p w14:paraId="6EAB6A27" w14:textId="77777777" w:rsidR="0038639F" w:rsidRPr="00DE24CF" w:rsidRDefault="0038639F" w:rsidP="00914E3E">
      <w:pPr>
        <w:pStyle w:val="Heading1"/>
        <w:numPr>
          <w:ilvl w:val="0"/>
          <w:numId w:val="42"/>
        </w:numPr>
        <w:rPr>
          <w:lang w:val="en-CA"/>
        </w:rPr>
      </w:pPr>
      <w:r w:rsidRPr="00DE24CF">
        <w:rPr>
          <w:lang w:val="en-CA"/>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4114416B" w14:textId="77777777" w:rsidR="0038639F" w:rsidRPr="00DE24CF" w:rsidRDefault="0038639F" w:rsidP="0038639F">
      <w:pPr>
        <w:keepNext/>
        <w:rPr>
          <w:b/>
          <w:lang w:val="en-CA"/>
        </w:rPr>
      </w:pPr>
      <w:r w:rsidRPr="00DE24CF">
        <w:rPr>
          <w:b/>
          <w:lang w:val="en-CA"/>
        </w:rPr>
        <w:t>Date of completion</w:t>
      </w:r>
    </w:p>
    <w:p w14:paraId="411E8B66" w14:textId="77777777" w:rsidR="0038639F" w:rsidRPr="00DE24CF" w:rsidRDefault="0038639F" w:rsidP="0038639F">
      <w:pPr>
        <w:rPr>
          <w:lang w:val="en-CA"/>
        </w:rPr>
      </w:pPr>
    </w:p>
    <w:p w14:paraId="4BD6A69D" w14:textId="77777777" w:rsidR="0038639F" w:rsidRPr="00DE24CF" w:rsidRDefault="0038639F" w:rsidP="00914E3E">
      <w:pPr>
        <w:pStyle w:val="Heading1"/>
        <w:numPr>
          <w:ilvl w:val="0"/>
          <w:numId w:val="42"/>
        </w:numPr>
        <w:rPr>
          <w:lang w:val="en-CA"/>
        </w:rPr>
      </w:pPr>
      <w:r w:rsidRPr="00DE24CF">
        <w:rPr>
          <w:lang w:val="en-CA"/>
        </w:rPr>
        <w:t>This Agreement will be concluded on 1 January 2031. Should at that time there still be activities that are outstanding, and which were foreseen in the last Tranche Implementation Plan, the completion of the Plan will be delayed until the end of the year following the implementation of the remaining activities upon approval by the Executive Committee. The reporting requirements as per sub-paragraphs 1(a), 1(b), 1(c), and 1(d) of Appendix 2-A will continue until the time of the completion of the Plan unless otherwise specified by the Executive Committee.</w:t>
      </w:r>
    </w:p>
    <w:p w14:paraId="04C2B7B8" w14:textId="77777777" w:rsidR="0038639F" w:rsidRPr="00DE24CF" w:rsidRDefault="0038639F" w:rsidP="0038639F">
      <w:pPr>
        <w:keepNext/>
        <w:keepLines/>
        <w:rPr>
          <w:b/>
          <w:lang w:val="en-CA"/>
        </w:rPr>
      </w:pPr>
      <w:r w:rsidRPr="00DE24CF">
        <w:rPr>
          <w:b/>
          <w:lang w:val="en-CA"/>
        </w:rPr>
        <w:t>Validity</w:t>
      </w:r>
    </w:p>
    <w:p w14:paraId="3D0EC9C9" w14:textId="77777777" w:rsidR="0038639F" w:rsidRPr="00DE24CF" w:rsidRDefault="0038639F" w:rsidP="0038639F">
      <w:pPr>
        <w:keepNext/>
        <w:keepLines/>
        <w:rPr>
          <w:lang w:val="en-CA"/>
        </w:rPr>
      </w:pPr>
    </w:p>
    <w:p w14:paraId="7B6009D8" w14:textId="77777777" w:rsidR="0038639F" w:rsidRPr="00DE24CF" w:rsidRDefault="0038639F" w:rsidP="00914E3E">
      <w:pPr>
        <w:pStyle w:val="Heading1"/>
        <w:numPr>
          <w:ilvl w:val="0"/>
          <w:numId w:val="42"/>
        </w:numPr>
        <w:rPr>
          <w:lang w:val="en-CA"/>
        </w:rPr>
      </w:pPr>
      <w:r w:rsidRPr="00DE24CF">
        <w:rPr>
          <w:lang w:val="en-CA"/>
        </w:rPr>
        <w:t>All of the conditions set out in this Agreement are undertaken solely within the context of the Montreal Protocol and as specified in this Agreement. Except “production”, all terms used in this Agreement have the meaning ascribed to them in the Montreal Protocol unless otherwise defined herein. “Production” in this Agreement means the total amount of HCFC-22 produced for all uses, including controlled and feedstock uses, and irrespective of any subsequent destruction, recycling and reuse of that HCFC-22.</w:t>
      </w:r>
    </w:p>
    <w:p w14:paraId="2E669DE7" w14:textId="77777777" w:rsidR="0038639F" w:rsidRPr="00DE24CF" w:rsidRDefault="0038639F" w:rsidP="00914E3E">
      <w:pPr>
        <w:pStyle w:val="Heading1"/>
        <w:numPr>
          <w:ilvl w:val="0"/>
          <w:numId w:val="42"/>
        </w:numPr>
        <w:rPr>
          <w:lang w:val="en-CA"/>
        </w:rPr>
      </w:pPr>
      <w:r w:rsidRPr="00DE24CF">
        <w:rPr>
          <w:lang w:val="en-CA"/>
        </w:rPr>
        <w:t>This Agreement may be modified or terminated only by mutual written agreement of the Country and the Executive Committee.</w:t>
      </w:r>
    </w:p>
    <w:p w14:paraId="596CF114" w14:textId="77777777" w:rsidR="0038639F" w:rsidRPr="00DE24CF" w:rsidRDefault="0038639F" w:rsidP="0038639F">
      <w:pPr>
        <w:pStyle w:val="Heading1"/>
        <w:keepNext/>
        <w:numPr>
          <w:ilvl w:val="0"/>
          <w:numId w:val="0"/>
        </w:numPr>
        <w:rPr>
          <w:b/>
          <w:lang w:val="en-CA"/>
        </w:rPr>
        <w:sectPr w:rsidR="0038639F" w:rsidRPr="00DE24CF" w:rsidSect="00963F7D">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145C217D" w14:textId="77777777" w:rsidR="00B07B08" w:rsidRPr="00DE24CF" w:rsidRDefault="00B07B08" w:rsidP="00B07B08">
      <w:pPr>
        <w:pStyle w:val="Heading1"/>
        <w:keepNext/>
        <w:numPr>
          <w:ilvl w:val="0"/>
          <w:numId w:val="0"/>
        </w:numPr>
        <w:rPr>
          <w:b/>
          <w:lang w:val="en-CA"/>
        </w:rPr>
      </w:pPr>
      <w:r w:rsidRPr="00DE24CF">
        <w:rPr>
          <w:b/>
          <w:lang w:val="en-CA"/>
        </w:rPr>
        <w:lastRenderedPageBreak/>
        <w:t>APPENDICES</w:t>
      </w:r>
    </w:p>
    <w:p w14:paraId="43698221" w14:textId="748DC952" w:rsidR="0038639F" w:rsidRPr="00DE24CF" w:rsidRDefault="0038639F" w:rsidP="0038639F">
      <w:pPr>
        <w:pStyle w:val="Heading1"/>
        <w:numPr>
          <w:ilvl w:val="0"/>
          <w:numId w:val="0"/>
        </w:numPr>
        <w:rPr>
          <w:b/>
          <w:lang w:val="en-CA"/>
        </w:rPr>
      </w:pPr>
      <w:r w:rsidRPr="00DE24CF">
        <w:rPr>
          <w:b/>
          <w:lang w:val="en-CA"/>
        </w:rPr>
        <w:t>APPENDIX 1-A: THE TARGETS, AND FUNDING</w:t>
      </w:r>
    </w:p>
    <w:tbl>
      <w:tblPr>
        <w:tblW w:w="488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86"/>
        <w:gridCol w:w="2749"/>
        <w:gridCol w:w="976"/>
        <w:gridCol w:w="944"/>
        <w:gridCol w:w="960"/>
        <w:gridCol w:w="960"/>
        <w:gridCol w:w="960"/>
        <w:gridCol w:w="960"/>
        <w:gridCol w:w="960"/>
        <w:gridCol w:w="960"/>
        <w:gridCol w:w="961"/>
        <w:gridCol w:w="961"/>
        <w:gridCol w:w="976"/>
      </w:tblGrid>
      <w:tr w:rsidR="0038639F" w:rsidRPr="00DE24CF" w14:paraId="2CD49D6E" w14:textId="77777777" w:rsidTr="00DE24CF">
        <w:tc>
          <w:tcPr>
            <w:tcW w:w="201" w:type="pct"/>
            <w:shd w:val="clear" w:color="auto" w:fill="auto"/>
            <w:noWrap/>
            <w:vAlign w:val="center"/>
            <w:hideMark/>
          </w:tcPr>
          <w:p w14:paraId="41B1FB1D" w14:textId="77777777" w:rsidR="0038639F" w:rsidRPr="00DE24CF" w:rsidRDefault="0038639F" w:rsidP="00DE24CF">
            <w:pPr>
              <w:spacing w:before="20" w:after="20"/>
              <w:jc w:val="left"/>
              <w:rPr>
                <w:b/>
                <w:color w:val="000000"/>
                <w:sz w:val="19"/>
                <w:szCs w:val="19"/>
                <w:lang w:val="en-CA" w:eastAsia="en-CA"/>
              </w:rPr>
            </w:pPr>
            <w:r w:rsidRPr="00DE24CF">
              <w:rPr>
                <w:b/>
                <w:color w:val="000000"/>
                <w:sz w:val="19"/>
                <w:szCs w:val="19"/>
                <w:lang w:val="en-CA" w:eastAsia="en-CA"/>
              </w:rPr>
              <w:t>Row</w:t>
            </w:r>
          </w:p>
        </w:tc>
        <w:tc>
          <w:tcPr>
            <w:tcW w:w="938" w:type="pct"/>
            <w:shd w:val="clear" w:color="auto" w:fill="auto"/>
            <w:noWrap/>
            <w:vAlign w:val="center"/>
            <w:hideMark/>
          </w:tcPr>
          <w:p w14:paraId="63FB5A2E" w14:textId="77777777" w:rsidR="0038639F" w:rsidRPr="00DE24CF" w:rsidRDefault="0038639F" w:rsidP="00DE24CF">
            <w:pPr>
              <w:spacing w:before="20" w:after="20"/>
              <w:jc w:val="left"/>
              <w:rPr>
                <w:b/>
                <w:color w:val="000000"/>
                <w:sz w:val="19"/>
                <w:szCs w:val="19"/>
                <w:lang w:val="en-CA" w:eastAsia="en-CA"/>
              </w:rPr>
            </w:pPr>
            <w:r w:rsidRPr="00DE24CF">
              <w:rPr>
                <w:b/>
                <w:color w:val="000000"/>
                <w:sz w:val="19"/>
                <w:szCs w:val="19"/>
                <w:lang w:val="en-CA" w:eastAsia="en-CA"/>
              </w:rPr>
              <w:t>Particulars</w:t>
            </w:r>
          </w:p>
        </w:tc>
        <w:tc>
          <w:tcPr>
            <w:tcW w:w="351" w:type="pct"/>
            <w:shd w:val="clear" w:color="auto" w:fill="auto"/>
            <w:noWrap/>
            <w:vAlign w:val="center"/>
            <w:hideMark/>
          </w:tcPr>
          <w:p w14:paraId="3CBF7DF6"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2021</w:t>
            </w:r>
          </w:p>
        </w:tc>
        <w:tc>
          <w:tcPr>
            <w:tcW w:w="351" w:type="pct"/>
            <w:shd w:val="clear" w:color="auto" w:fill="auto"/>
            <w:noWrap/>
            <w:vAlign w:val="center"/>
            <w:hideMark/>
          </w:tcPr>
          <w:p w14:paraId="19502BBF"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2022</w:t>
            </w:r>
          </w:p>
        </w:tc>
        <w:tc>
          <w:tcPr>
            <w:tcW w:w="351" w:type="pct"/>
            <w:shd w:val="clear" w:color="auto" w:fill="auto"/>
            <w:noWrap/>
            <w:vAlign w:val="center"/>
            <w:hideMark/>
          </w:tcPr>
          <w:p w14:paraId="33AB0F03"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2023</w:t>
            </w:r>
          </w:p>
        </w:tc>
        <w:tc>
          <w:tcPr>
            <w:tcW w:w="351" w:type="pct"/>
            <w:shd w:val="clear" w:color="auto" w:fill="auto"/>
            <w:noWrap/>
            <w:vAlign w:val="center"/>
            <w:hideMark/>
          </w:tcPr>
          <w:p w14:paraId="446BAAA6"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2024</w:t>
            </w:r>
          </w:p>
        </w:tc>
        <w:tc>
          <w:tcPr>
            <w:tcW w:w="351" w:type="pct"/>
            <w:shd w:val="clear" w:color="auto" w:fill="auto"/>
            <w:noWrap/>
            <w:vAlign w:val="center"/>
            <w:hideMark/>
          </w:tcPr>
          <w:p w14:paraId="717E83DC"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2025</w:t>
            </w:r>
          </w:p>
        </w:tc>
        <w:tc>
          <w:tcPr>
            <w:tcW w:w="351" w:type="pct"/>
            <w:shd w:val="clear" w:color="auto" w:fill="auto"/>
            <w:noWrap/>
            <w:vAlign w:val="center"/>
            <w:hideMark/>
          </w:tcPr>
          <w:p w14:paraId="1D957BCC"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2026</w:t>
            </w:r>
          </w:p>
        </w:tc>
        <w:tc>
          <w:tcPr>
            <w:tcW w:w="351" w:type="pct"/>
            <w:shd w:val="clear" w:color="auto" w:fill="auto"/>
            <w:noWrap/>
            <w:vAlign w:val="center"/>
            <w:hideMark/>
          </w:tcPr>
          <w:p w14:paraId="0ABAF1BE"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2027</w:t>
            </w:r>
          </w:p>
        </w:tc>
        <w:tc>
          <w:tcPr>
            <w:tcW w:w="351" w:type="pct"/>
            <w:shd w:val="clear" w:color="auto" w:fill="auto"/>
            <w:noWrap/>
            <w:vAlign w:val="center"/>
            <w:hideMark/>
          </w:tcPr>
          <w:p w14:paraId="40D8B514"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2028</w:t>
            </w:r>
          </w:p>
        </w:tc>
        <w:tc>
          <w:tcPr>
            <w:tcW w:w="351" w:type="pct"/>
            <w:shd w:val="clear" w:color="auto" w:fill="auto"/>
            <w:noWrap/>
            <w:vAlign w:val="center"/>
            <w:hideMark/>
          </w:tcPr>
          <w:p w14:paraId="54A79CCD"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2029</w:t>
            </w:r>
          </w:p>
        </w:tc>
        <w:tc>
          <w:tcPr>
            <w:tcW w:w="351" w:type="pct"/>
            <w:shd w:val="clear" w:color="auto" w:fill="auto"/>
            <w:noWrap/>
            <w:vAlign w:val="center"/>
            <w:hideMark/>
          </w:tcPr>
          <w:p w14:paraId="3D374AD3"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2030</w:t>
            </w:r>
          </w:p>
        </w:tc>
        <w:tc>
          <w:tcPr>
            <w:tcW w:w="349" w:type="pct"/>
            <w:shd w:val="clear" w:color="auto" w:fill="auto"/>
            <w:noWrap/>
            <w:vAlign w:val="center"/>
            <w:hideMark/>
          </w:tcPr>
          <w:p w14:paraId="0D3E5F24" w14:textId="77777777" w:rsidR="0038639F" w:rsidRPr="00DE24CF" w:rsidRDefault="0038639F" w:rsidP="00DE24CF">
            <w:pPr>
              <w:spacing w:before="20" w:after="20"/>
              <w:jc w:val="center"/>
              <w:rPr>
                <w:b/>
                <w:color w:val="000000"/>
                <w:sz w:val="19"/>
                <w:szCs w:val="19"/>
                <w:lang w:val="en-CA" w:eastAsia="en-CA"/>
              </w:rPr>
            </w:pPr>
            <w:r w:rsidRPr="00DE24CF">
              <w:rPr>
                <w:b/>
                <w:color w:val="000000"/>
                <w:sz w:val="19"/>
                <w:szCs w:val="19"/>
                <w:lang w:val="en-CA" w:eastAsia="en-CA"/>
              </w:rPr>
              <w:t>Total</w:t>
            </w:r>
          </w:p>
        </w:tc>
      </w:tr>
      <w:tr w:rsidR="0038639F" w:rsidRPr="00DE24CF" w14:paraId="265F1608" w14:textId="77777777" w:rsidTr="00DE24CF">
        <w:tc>
          <w:tcPr>
            <w:tcW w:w="201" w:type="pct"/>
            <w:shd w:val="clear" w:color="auto" w:fill="auto"/>
            <w:noWrap/>
            <w:vAlign w:val="center"/>
            <w:hideMark/>
          </w:tcPr>
          <w:p w14:paraId="73A84506" w14:textId="77777777"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1.1</w:t>
            </w:r>
          </w:p>
        </w:tc>
        <w:tc>
          <w:tcPr>
            <w:tcW w:w="938" w:type="pct"/>
            <w:shd w:val="clear" w:color="auto" w:fill="auto"/>
            <w:vAlign w:val="center"/>
            <w:hideMark/>
          </w:tcPr>
          <w:p w14:paraId="196CDCA3" w14:textId="77777777"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 xml:space="preserve">Maximum allowable emissions of Annex F, Group II substances per 100 kg of Annex C, Group I substances produced (kg) </w:t>
            </w:r>
          </w:p>
        </w:tc>
        <w:tc>
          <w:tcPr>
            <w:tcW w:w="351" w:type="pct"/>
            <w:shd w:val="clear" w:color="auto" w:fill="auto"/>
            <w:vAlign w:val="center"/>
            <w:hideMark/>
          </w:tcPr>
          <w:p w14:paraId="00590A99"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n/a</w:t>
            </w:r>
          </w:p>
        </w:tc>
        <w:tc>
          <w:tcPr>
            <w:tcW w:w="351" w:type="pct"/>
            <w:shd w:val="clear" w:color="auto" w:fill="auto"/>
            <w:noWrap/>
            <w:vAlign w:val="center"/>
            <w:hideMark/>
          </w:tcPr>
          <w:p w14:paraId="72F83797"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37799BE9"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4F5F0BD7"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0C561AEA"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5E533462"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390D8857"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57344B4B"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0C396659"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51" w:type="pct"/>
            <w:shd w:val="clear" w:color="auto" w:fill="auto"/>
            <w:noWrap/>
            <w:vAlign w:val="center"/>
            <w:hideMark/>
          </w:tcPr>
          <w:p w14:paraId="11181F9A"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0.10</w:t>
            </w:r>
          </w:p>
        </w:tc>
        <w:tc>
          <w:tcPr>
            <w:tcW w:w="349" w:type="pct"/>
            <w:shd w:val="clear" w:color="auto" w:fill="auto"/>
            <w:noWrap/>
            <w:vAlign w:val="center"/>
            <w:hideMark/>
          </w:tcPr>
          <w:p w14:paraId="6581246B"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n/a</w:t>
            </w:r>
          </w:p>
        </w:tc>
      </w:tr>
      <w:tr w:rsidR="0038639F" w:rsidRPr="00DE24CF" w14:paraId="02973DF5" w14:textId="77777777" w:rsidTr="00DE24CF">
        <w:tc>
          <w:tcPr>
            <w:tcW w:w="201" w:type="pct"/>
            <w:shd w:val="clear" w:color="auto" w:fill="auto"/>
            <w:noWrap/>
            <w:vAlign w:val="center"/>
            <w:hideMark/>
          </w:tcPr>
          <w:p w14:paraId="28DCFFBC" w14:textId="77777777"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2.1</w:t>
            </w:r>
          </w:p>
        </w:tc>
        <w:tc>
          <w:tcPr>
            <w:tcW w:w="938" w:type="pct"/>
            <w:shd w:val="clear" w:color="auto" w:fill="auto"/>
            <w:vAlign w:val="center"/>
            <w:hideMark/>
          </w:tcPr>
          <w:p w14:paraId="414B8612" w14:textId="1E82699F"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Lead IA (UNIDO) agreed funding (</w:t>
            </w:r>
            <w:r w:rsidR="004E73C9" w:rsidRPr="00DE24CF">
              <w:rPr>
                <w:color w:val="000000"/>
                <w:sz w:val="19"/>
                <w:szCs w:val="19"/>
                <w:lang w:val="en-CA" w:eastAsia="en-CA"/>
              </w:rPr>
              <w:t>US $</w:t>
            </w:r>
            <w:r w:rsidRPr="00DE24CF">
              <w:rPr>
                <w:color w:val="000000"/>
                <w:sz w:val="19"/>
                <w:szCs w:val="19"/>
                <w:lang w:val="en-CA" w:eastAsia="en-CA"/>
              </w:rPr>
              <w:t>)</w:t>
            </w:r>
            <w:r w:rsidRPr="00DE24CF">
              <w:rPr>
                <w:color w:val="000000"/>
                <w:sz w:val="19"/>
                <w:szCs w:val="19"/>
                <w:vertAlign w:val="superscript"/>
                <w:lang w:val="en-CA" w:eastAsia="en-CA"/>
              </w:rPr>
              <w:t>*</w:t>
            </w:r>
            <w:r w:rsidRPr="00DE24CF">
              <w:rPr>
                <w:color w:val="000000"/>
                <w:sz w:val="19"/>
                <w:szCs w:val="19"/>
                <w:lang w:val="en-CA" w:eastAsia="en-CA"/>
              </w:rPr>
              <w:t xml:space="preserve"> </w:t>
            </w:r>
          </w:p>
        </w:tc>
        <w:tc>
          <w:tcPr>
            <w:tcW w:w="351" w:type="pct"/>
            <w:shd w:val="clear" w:color="auto" w:fill="auto"/>
            <w:noWrap/>
            <w:vAlign w:val="center"/>
            <w:hideMark/>
          </w:tcPr>
          <w:p w14:paraId="096331EA"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1,527,851</w:t>
            </w:r>
          </w:p>
        </w:tc>
        <w:tc>
          <w:tcPr>
            <w:tcW w:w="351" w:type="pct"/>
            <w:shd w:val="clear" w:color="auto" w:fill="auto"/>
            <w:noWrap/>
            <w:vAlign w:val="center"/>
            <w:hideMark/>
          </w:tcPr>
          <w:p w14:paraId="3D7E9B86"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3D214264"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3FFCC095"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112,757</w:t>
            </w:r>
          </w:p>
        </w:tc>
        <w:tc>
          <w:tcPr>
            <w:tcW w:w="351" w:type="pct"/>
            <w:shd w:val="clear" w:color="auto" w:fill="auto"/>
            <w:noWrap/>
            <w:vAlign w:val="center"/>
            <w:hideMark/>
          </w:tcPr>
          <w:p w14:paraId="5E74EE31"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112,757</w:t>
            </w:r>
          </w:p>
        </w:tc>
        <w:tc>
          <w:tcPr>
            <w:tcW w:w="351" w:type="pct"/>
            <w:shd w:val="clear" w:color="auto" w:fill="auto"/>
            <w:noWrap/>
            <w:vAlign w:val="center"/>
            <w:hideMark/>
          </w:tcPr>
          <w:p w14:paraId="46E2B461"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022EBA45"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55AC920D"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586BE446"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3E214352"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49" w:type="pct"/>
            <w:shd w:val="clear" w:color="auto" w:fill="auto"/>
            <w:noWrap/>
            <w:vAlign w:val="center"/>
            <w:hideMark/>
          </w:tcPr>
          <w:p w14:paraId="1D207E3A"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2,262,630</w:t>
            </w:r>
          </w:p>
        </w:tc>
      </w:tr>
      <w:tr w:rsidR="0038639F" w:rsidRPr="00DE24CF" w14:paraId="2275BD8D" w14:textId="77777777" w:rsidTr="00DE24CF">
        <w:tc>
          <w:tcPr>
            <w:tcW w:w="201" w:type="pct"/>
            <w:shd w:val="clear" w:color="auto" w:fill="auto"/>
            <w:noWrap/>
            <w:vAlign w:val="center"/>
            <w:hideMark/>
          </w:tcPr>
          <w:p w14:paraId="7F308D08" w14:textId="77777777"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2.2</w:t>
            </w:r>
          </w:p>
        </w:tc>
        <w:tc>
          <w:tcPr>
            <w:tcW w:w="938" w:type="pct"/>
            <w:shd w:val="clear" w:color="auto" w:fill="auto"/>
            <w:noWrap/>
            <w:vAlign w:val="center"/>
            <w:hideMark/>
          </w:tcPr>
          <w:p w14:paraId="049F727C" w14:textId="792890FB"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Support costs for Lead IA (</w:t>
            </w:r>
            <w:r w:rsidR="004E73C9" w:rsidRPr="00DE24CF">
              <w:rPr>
                <w:color w:val="000000"/>
                <w:sz w:val="19"/>
                <w:szCs w:val="19"/>
                <w:lang w:val="en-CA" w:eastAsia="en-CA"/>
              </w:rPr>
              <w:t>US $</w:t>
            </w:r>
            <w:r w:rsidRPr="00DE24CF">
              <w:rPr>
                <w:color w:val="000000"/>
                <w:sz w:val="19"/>
                <w:szCs w:val="19"/>
                <w:lang w:val="en-CA" w:eastAsia="en-CA"/>
              </w:rPr>
              <w:t xml:space="preserve">) </w:t>
            </w:r>
          </w:p>
        </w:tc>
        <w:tc>
          <w:tcPr>
            <w:tcW w:w="351" w:type="pct"/>
            <w:shd w:val="clear" w:color="auto" w:fill="auto"/>
            <w:noWrap/>
            <w:vAlign w:val="center"/>
            <w:hideMark/>
          </w:tcPr>
          <w:p w14:paraId="73F7ABED"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106,950</w:t>
            </w:r>
          </w:p>
        </w:tc>
        <w:tc>
          <w:tcPr>
            <w:tcW w:w="351" w:type="pct"/>
            <w:shd w:val="clear" w:color="auto" w:fill="auto"/>
            <w:noWrap/>
            <w:vAlign w:val="center"/>
            <w:hideMark/>
          </w:tcPr>
          <w:p w14:paraId="7F8B9BBB"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29E23FDC"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67B89630"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7,893</w:t>
            </w:r>
          </w:p>
        </w:tc>
        <w:tc>
          <w:tcPr>
            <w:tcW w:w="351" w:type="pct"/>
            <w:shd w:val="clear" w:color="auto" w:fill="auto"/>
            <w:noWrap/>
            <w:vAlign w:val="center"/>
            <w:hideMark/>
          </w:tcPr>
          <w:p w14:paraId="2F66A347"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7,893</w:t>
            </w:r>
          </w:p>
        </w:tc>
        <w:tc>
          <w:tcPr>
            <w:tcW w:w="351" w:type="pct"/>
            <w:shd w:val="clear" w:color="auto" w:fill="auto"/>
            <w:noWrap/>
            <w:vAlign w:val="center"/>
            <w:hideMark/>
          </w:tcPr>
          <w:p w14:paraId="0F92AD98"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7,130</w:t>
            </w:r>
          </w:p>
        </w:tc>
        <w:tc>
          <w:tcPr>
            <w:tcW w:w="351" w:type="pct"/>
            <w:shd w:val="clear" w:color="auto" w:fill="auto"/>
            <w:noWrap/>
            <w:vAlign w:val="center"/>
            <w:hideMark/>
          </w:tcPr>
          <w:p w14:paraId="091A48AF"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7,130</w:t>
            </w:r>
          </w:p>
        </w:tc>
        <w:tc>
          <w:tcPr>
            <w:tcW w:w="351" w:type="pct"/>
            <w:shd w:val="clear" w:color="auto" w:fill="auto"/>
            <w:noWrap/>
            <w:vAlign w:val="center"/>
            <w:hideMark/>
          </w:tcPr>
          <w:p w14:paraId="50631859"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7,130</w:t>
            </w:r>
          </w:p>
        </w:tc>
        <w:tc>
          <w:tcPr>
            <w:tcW w:w="351" w:type="pct"/>
            <w:shd w:val="clear" w:color="auto" w:fill="auto"/>
            <w:noWrap/>
            <w:vAlign w:val="center"/>
            <w:hideMark/>
          </w:tcPr>
          <w:p w14:paraId="04A9DFB5"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7,129</w:t>
            </w:r>
          </w:p>
        </w:tc>
        <w:tc>
          <w:tcPr>
            <w:tcW w:w="351" w:type="pct"/>
            <w:shd w:val="clear" w:color="auto" w:fill="auto"/>
            <w:noWrap/>
            <w:vAlign w:val="center"/>
            <w:hideMark/>
          </w:tcPr>
          <w:p w14:paraId="03F7E046"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7,129</w:t>
            </w:r>
          </w:p>
        </w:tc>
        <w:tc>
          <w:tcPr>
            <w:tcW w:w="349" w:type="pct"/>
            <w:shd w:val="clear" w:color="auto" w:fill="auto"/>
            <w:noWrap/>
            <w:vAlign w:val="center"/>
            <w:hideMark/>
          </w:tcPr>
          <w:p w14:paraId="576395C6"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158,384</w:t>
            </w:r>
          </w:p>
        </w:tc>
      </w:tr>
      <w:tr w:rsidR="0038639F" w:rsidRPr="00DE24CF" w14:paraId="4E0952E7" w14:textId="77777777" w:rsidTr="00DE24CF">
        <w:tc>
          <w:tcPr>
            <w:tcW w:w="201" w:type="pct"/>
            <w:shd w:val="clear" w:color="auto" w:fill="auto"/>
            <w:noWrap/>
            <w:vAlign w:val="center"/>
            <w:hideMark/>
          </w:tcPr>
          <w:p w14:paraId="19F57DED" w14:textId="77777777"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3.1</w:t>
            </w:r>
          </w:p>
        </w:tc>
        <w:tc>
          <w:tcPr>
            <w:tcW w:w="938" w:type="pct"/>
            <w:shd w:val="clear" w:color="auto" w:fill="auto"/>
            <w:noWrap/>
            <w:vAlign w:val="center"/>
            <w:hideMark/>
          </w:tcPr>
          <w:p w14:paraId="79ECAD4F" w14:textId="0140D460"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Total agreed funding (</w:t>
            </w:r>
            <w:r w:rsidR="004E73C9" w:rsidRPr="00DE24CF">
              <w:rPr>
                <w:color w:val="000000"/>
                <w:sz w:val="19"/>
                <w:szCs w:val="19"/>
                <w:lang w:val="en-CA" w:eastAsia="en-CA"/>
              </w:rPr>
              <w:t>US $</w:t>
            </w:r>
            <w:r w:rsidRPr="00DE24CF">
              <w:rPr>
                <w:color w:val="000000"/>
                <w:sz w:val="19"/>
                <w:szCs w:val="19"/>
                <w:lang w:val="en-CA" w:eastAsia="en-CA"/>
              </w:rPr>
              <w:t xml:space="preserve">) </w:t>
            </w:r>
          </w:p>
        </w:tc>
        <w:tc>
          <w:tcPr>
            <w:tcW w:w="351" w:type="pct"/>
            <w:shd w:val="clear" w:color="auto" w:fill="auto"/>
            <w:noWrap/>
            <w:vAlign w:val="center"/>
            <w:hideMark/>
          </w:tcPr>
          <w:p w14:paraId="07C1A318"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1,527,851</w:t>
            </w:r>
          </w:p>
        </w:tc>
        <w:tc>
          <w:tcPr>
            <w:tcW w:w="351" w:type="pct"/>
            <w:shd w:val="clear" w:color="auto" w:fill="auto"/>
            <w:noWrap/>
            <w:vAlign w:val="center"/>
            <w:hideMark/>
          </w:tcPr>
          <w:p w14:paraId="2A9A78B5"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031578F2"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69CD9070"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112,757</w:t>
            </w:r>
          </w:p>
        </w:tc>
        <w:tc>
          <w:tcPr>
            <w:tcW w:w="351" w:type="pct"/>
            <w:shd w:val="clear" w:color="auto" w:fill="auto"/>
            <w:noWrap/>
            <w:vAlign w:val="center"/>
            <w:hideMark/>
          </w:tcPr>
          <w:p w14:paraId="0E2AFF32"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112,757</w:t>
            </w:r>
          </w:p>
        </w:tc>
        <w:tc>
          <w:tcPr>
            <w:tcW w:w="351" w:type="pct"/>
            <w:shd w:val="clear" w:color="auto" w:fill="auto"/>
            <w:noWrap/>
            <w:vAlign w:val="center"/>
            <w:hideMark/>
          </w:tcPr>
          <w:p w14:paraId="228CD7DD"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104203B1"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4F945EF0"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0A0AFB87"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51" w:type="pct"/>
            <w:shd w:val="clear" w:color="auto" w:fill="auto"/>
            <w:noWrap/>
            <w:vAlign w:val="center"/>
            <w:hideMark/>
          </w:tcPr>
          <w:p w14:paraId="62601174"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101,853</w:t>
            </w:r>
          </w:p>
        </w:tc>
        <w:tc>
          <w:tcPr>
            <w:tcW w:w="349" w:type="pct"/>
            <w:shd w:val="clear" w:color="auto" w:fill="auto"/>
            <w:noWrap/>
            <w:vAlign w:val="center"/>
            <w:hideMark/>
          </w:tcPr>
          <w:p w14:paraId="1A8A7DD0"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2,262,630</w:t>
            </w:r>
          </w:p>
        </w:tc>
      </w:tr>
      <w:tr w:rsidR="0038639F" w:rsidRPr="00DE24CF" w14:paraId="59EE5342" w14:textId="77777777" w:rsidTr="00DE24CF">
        <w:tc>
          <w:tcPr>
            <w:tcW w:w="201" w:type="pct"/>
            <w:shd w:val="clear" w:color="auto" w:fill="auto"/>
            <w:noWrap/>
            <w:vAlign w:val="center"/>
            <w:hideMark/>
          </w:tcPr>
          <w:p w14:paraId="56BE468D" w14:textId="77777777"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3.2</w:t>
            </w:r>
          </w:p>
        </w:tc>
        <w:tc>
          <w:tcPr>
            <w:tcW w:w="938" w:type="pct"/>
            <w:shd w:val="clear" w:color="auto" w:fill="auto"/>
            <w:noWrap/>
            <w:vAlign w:val="center"/>
            <w:hideMark/>
          </w:tcPr>
          <w:p w14:paraId="5CA578DF" w14:textId="7ABD019A"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Total support costs (</w:t>
            </w:r>
            <w:r w:rsidR="004E73C9" w:rsidRPr="00DE24CF">
              <w:rPr>
                <w:color w:val="000000"/>
                <w:sz w:val="19"/>
                <w:szCs w:val="19"/>
                <w:lang w:val="en-CA" w:eastAsia="en-CA"/>
              </w:rPr>
              <w:t>US $</w:t>
            </w:r>
            <w:r w:rsidRPr="00DE24CF">
              <w:rPr>
                <w:color w:val="000000"/>
                <w:sz w:val="19"/>
                <w:szCs w:val="19"/>
                <w:lang w:val="en-CA" w:eastAsia="en-CA"/>
              </w:rPr>
              <w:t>)</w:t>
            </w:r>
          </w:p>
        </w:tc>
        <w:tc>
          <w:tcPr>
            <w:tcW w:w="351" w:type="pct"/>
            <w:shd w:val="clear" w:color="auto" w:fill="auto"/>
            <w:noWrap/>
            <w:vAlign w:val="center"/>
            <w:hideMark/>
          </w:tcPr>
          <w:p w14:paraId="531AE132"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106,950</w:t>
            </w:r>
          </w:p>
        </w:tc>
        <w:tc>
          <w:tcPr>
            <w:tcW w:w="351" w:type="pct"/>
            <w:shd w:val="clear" w:color="auto" w:fill="auto"/>
            <w:noWrap/>
            <w:vAlign w:val="center"/>
            <w:hideMark/>
          </w:tcPr>
          <w:p w14:paraId="493E215E"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6F92E3B2"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7136079E"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7,893</w:t>
            </w:r>
          </w:p>
        </w:tc>
        <w:tc>
          <w:tcPr>
            <w:tcW w:w="351" w:type="pct"/>
            <w:shd w:val="clear" w:color="auto" w:fill="auto"/>
            <w:noWrap/>
            <w:vAlign w:val="center"/>
            <w:hideMark/>
          </w:tcPr>
          <w:p w14:paraId="40CF1E3A"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7,893</w:t>
            </w:r>
          </w:p>
        </w:tc>
        <w:tc>
          <w:tcPr>
            <w:tcW w:w="351" w:type="pct"/>
            <w:shd w:val="clear" w:color="auto" w:fill="auto"/>
            <w:noWrap/>
            <w:vAlign w:val="center"/>
            <w:hideMark/>
          </w:tcPr>
          <w:p w14:paraId="64C76B36"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7,130</w:t>
            </w:r>
          </w:p>
        </w:tc>
        <w:tc>
          <w:tcPr>
            <w:tcW w:w="351" w:type="pct"/>
            <w:shd w:val="clear" w:color="auto" w:fill="auto"/>
            <w:noWrap/>
            <w:vAlign w:val="center"/>
            <w:hideMark/>
          </w:tcPr>
          <w:p w14:paraId="5168F625"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7,130</w:t>
            </w:r>
          </w:p>
        </w:tc>
        <w:tc>
          <w:tcPr>
            <w:tcW w:w="351" w:type="pct"/>
            <w:shd w:val="clear" w:color="auto" w:fill="auto"/>
            <w:noWrap/>
            <w:vAlign w:val="center"/>
            <w:hideMark/>
          </w:tcPr>
          <w:p w14:paraId="42B7C920"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7,130</w:t>
            </w:r>
          </w:p>
        </w:tc>
        <w:tc>
          <w:tcPr>
            <w:tcW w:w="351" w:type="pct"/>
            <w:shd w:val="clear" w:color="auto" w:fill="auto"/>
            <w:noWrap/>
            <w:vAlign w:val="center"/>
            <w:hideMark/>
          </w:tcPr>
          <w:p w14:paraId="1FABA8BE"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7,129</w:t>
            </w:r>
          </w:p>
        </w:tc>
        <w:tc>
          <w:tcPr>
            <w:tcW w:w="351" w:type="pct"/>
            <w:shd w:val="clear" w:color="auto" w:fill="auto"/>
            <w:noWrap/>
            <w:vAlign w:val="center"/>
            <w:hideMark/>
          </w:tcPr>
          <w:p w14:paraId="17754BE1"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7,129</w:t>
            </w:r>
          </w:p>
        </w:tc>
        <w:tc>
          <w:tcPr>
            <w:tcW w:w="349" w:type="pct"/>
            <w:shd w:val="clear" w:color="auto" w:fill="auto"/>
            <w:noWrap/>
            <w:vAlign w:val="center"/>
            <w:hideMark/>
          </w:tcPr>
          <w:p w14:paraId="09ECBBD3" w14:textId="77777777" w:rsidR="0038639F" w:rsidRPr="00DE24CF" w:rsidRDefault="0038639F" w:rsidP="00DE24CF">
            <w:pPr>
              <w:spacing w:before="20" w:after="20"/>
              <w:jc w:val="right"/>
              <w:rPr>
                <w:color w:val="000000"/>
                <w:sz w:val="19"/>
                <w:szCs w:val="19"/>
                <w:lang w:val="en-CA"/>
              </w:rPr>
            </w:pPr>
            <w:r w:rsidRPr="00DE24CF">
              <w:rPr>
                <w:color w:val="000000"/>
                <w:sz w:val="19"/>
                <w:szCs w:val="19"/>
                <w:lang w:val="en-CA"/>
              </w:rPr>
              <w:t>158,384</w:t>
            </w:r>
          </w:p>
        </w:tc>
      </w:tr>
      <w:tr w:rsidR="0038639F" w:rsidRPr="00DE24CF" w14:paraId="0C64451B" w14:textId="77777777" w:rsidTr="00DE24CF">
        <w:tc>
          <w:tcPr>
            <w:tcW w:w="201" w:type="pct"/>
            <w:shd w:val="clear" w:color="auto" w:fill="auto"/>
            <w:noWrap/>
            <w:vAlign w:val="center"/>
            <w:hideMark/>
          </w:tcPr>
          <w:p w14:paraId="26FD015D" w14:textId="77777777"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3.3</w:t>
            </w:r>
          </w:p>
        </w:tc>
        <w:tc>
          <w:tcPr>
            <w:tcW w:w="938" w:type="pct"/>
            <w:shd w:val="clear" w:color="auto" w:fill="auto"/>
            <w:noWrap/>
            <w:vAlign w:val="center"/>
            <w:hideMark/>
          </w:tcPr>
          <w:p w14:paraId="532A2653" w14:textId="78AEC76E" w:rsidR="0038639F" w:rsidRPr="00DE24CF" w:rsidRDefault="0038639F" w:rsidP="00DE24CF">
            <w:pPr>
              <w:spacing w:before="20" w:after="20"/>
              <w:jc w:val="left"/>
              <w:rPr>
                <w:color w:val="000000"/>
                <w:sz w:val="19"/>
                <w:szCs w:val="19"/>
                <w:lang w:val="en-CA" w:eastAsia="en-CA"/>
              </w:rPr>
            </w:pPr>
            <w:r w:rsidRPr="00DE24CF">
              <w:rPr>
                <w:color w:val="000000"/>
                <w:sz w:val="19"/>
                <w:szCs w:val="19"/>
                <w:lang w:val="en-CA" w:eastAsia="en-CA"/>
              </w:rPr>
              <w:t>Total agreed costs (</w:t>
            </w:r>
            <w:r w:rsidR="004E73C9" w:rsidRPr="00DE24CF">
              <w:rPr>
                <w:color w:val="000000"/>
                <w:sz w:val="19"/>
                <w:szCs w:val="19"/>
                <w:lang w:val="en-CA" w:eastAsia="en-CA"/>
              </w:rPr>
              <w:t>US $</w:t>
            </w:r>
            <w:r w:rsidRPr="00DE24CF">
              <w:rPr>
                <w:color w:val="000000"/>
                <w:sz w:val="19"/>
                <w:szCs w:val="19"/>
                <w:lang w:val="en-CA" w:eastAsia="en-CA"/>
              </w:rPr>
              <w:t>)</w:t>
            </w:r>
          </w:p>
        </w:tc>
        <w:tc>
          <w:tcPr>
            <w:tcW w:w="351" w:type="pct"/>
            <w:shd w:val="clear" w:color="auto" w:fill="auto"/>
            <w:noWrap/>
            <w:vAlign w:val="center"/>
            <w:hideMark/>
          </w:tcPr>
          <w:p w14:paraId="130D1A51"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1,634,801</w:t>
            </w:r>
          </w:p>
        </w:tc>
        <w:tc>
          <w:tcPr>
            <w:tcW w:w="351" w:type="pct"/>
            <w:shd w:val="clear" w:color="auto" w:fill="auto"/>
            <w:noWrap/>
            <w:vAlign w:val="center"/>
            <w:hideMark/>
          </w:tcPr>
          <w:p w14:paraId="78B758EF"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2CDBBBEA"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w:t>
            </w:r>
          </w:p>
        </w:tc>
        <w:tc>
          <w:tcPr>
            <w:tcW w:w="351" w:type="pct"/>
            <w:shd w:val="clear" w:color="auto" w:fill="auto"/>
            <w:noWrap/>
            <w:vAlign w:val="center"/>
            <w:hideMark/>
          </w:tcPr>
          <w:p w14:paraId="04C4D9DA"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rPr>
              <w:t>120,650</w:t>
            </w:r>
          </w:p>
        </w:tc>
        <w:tc>
          <w:tcPr>
            <w:tcW w:w="351" w:type="pct"/>
            <w:shd w:val="clear" w:color="auto" w:fill="auto"/>
            <w:noWrap/>
            <w:vAlign w:val="center"/>
            <w:hideMark/>
          </w:tcPr>
          <w:p w14:paraId="0EE62B82"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rPr>
              <w:t>120,650</w:t>
            </w:r>
          </w:p>
        </w:tc>
        <w:tc>
          <w:tcPr>
            <w:tcW w:w="351" w:type="pct"/>
            <w:shd w:val="clear" w:color="auto" w:fill="auto"/>
            <w:noWrap/>
            <w:vAlign w:val="center"/>
            <w:hideMark/>
          </w:tcPr>
          <w:p w14:paraId="2F1FCD41"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rPr>
              <w:t>108,983</w:t>
            </w:r>
          </w:p>
        </w:tc>
        <w:tc>
          <w:tcPr>
            <w:tcW w:w="351" w:type="pct"/>
            <w:shd w:val="clear" w:color="auto" w:fill="auto"/>
            <w:noWrap/>
            <w:vAlign w:val="center"/>
            <w:hideMark/>
          </w:tcPr>
          <w:p w14:paraId="721204D6"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rPr>
              <w:t>108,983</w:t>
            </w:r>
          </w:p>
        </w:tc>
        <w:tc>
          <w:tcPr>
            <w:tcW w:w="351" w:type="pct"/>
            <w:shd w:val="clear" w:color="auto" w:fill="auto"/>
            <w:noWrap/>
            <w:vAlign w:val="center"/>
            <w:hideMark/>
          </w:tcPr>
          <w:p w14:paraId="385077DC"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rPr>
              <w:t>108,983</w:t>
            </w:r>
          </w:p>
        </w:tc>
        <w:tc>
          <w:tcPr>
            <w:tcW w:w="351" w:type="pct"/>
            <w:shd w:val="clear" w:color="auto" w:fill="auto"/>
            <w:noWrap/>
            <w:vAlign w:val="center"/>
            <w:hideMark/>
          </w:tcPr>
          <w:p w14:paraId="0212FEFA"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rPr>
              <w:t>108,982</w:t>
            </w:r>
          </w:p>
        </w:tc>
        <w:tc>
          <w:tcPr>
            <w:tcW w:w="351" w:type="pct"/>
            <w:shd w:val="clear" w:color="auto" w:fill="auto"/>
            <w:noWrap/>
            <w:vAlign w:val="center"/>
            <w:hideMark/>
          </w:tcPr>
          <w:p w14:paraId="2DCC7E4F"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rPr>
              <w:t>108,982</w:t>
            </w:r>
          </w:p>
        </w:tc>
        <w:tc>
          <w:tcPr>
            <w:tcW w:w="349" w:type="pct"/>
            <w:shd w:val="clear" w:color="auto" w:fill="auto"/>
            <w:noWrap/>
            <w:vAlign w:val="center"/>
          </w:tcPr>
          <w:p w14:paraId="19166D1A" w14:textId="77777777" w:rsidR="0038639F" w:rsidRPr="00DE24CF" w:rsidRDefault="0038639F" w:rsidP="00DE24CF">
            <w:pPr>
              <w:spacing w:before="20" w:after="20"/>
              <w:jc w:val="right"/>
              <w:rPr>
                <w:color w:val="000000"/>
                <w:sz w:val="19"/>
                <w:szCs w:val="19"/>
                <w:lang w:val="en-CA" w:eastAsia="en-CA"/>
              </w:rPr>
            </w:pPr>
            <w:r w:rsidRPr="00DE24CF">
              <w:rPr>
                <w:color w:val="000000"/>
                <w:sz w:val="19"/>
                <w:szCs w:val="19"/>
                <w:lang w:val="en-CA" w:eastAsia="en-CA"/>
              </w:rPr>
              <w:t>2,421,014</w:t>
            </w:r>
          </w:p>
        </w:tc>
      </w:tr>
    </w:tbl>
    <w:p w14:paraId="7DBBDB4C" w14:textId="77777777" w:rsidR="0038639F" w:rsidRPr="00DE24CF" w:rsidRDefault="0038639F" w:rsidP="0038639F">
      <w:pPr>
        <w:rPr>
          <w:sz w:val="18"/>
          <w:szCs w:val="18"/>
          <w:lang w:val="en-CA"/>
        </w:rPr>
      </w:pPr>
      <w:r w:rsidRPr="00DE24CF">
        <w:rPr>
          <w:sz w:val="18"/>
          <w:szCs w:val="18"/>
          <w:vertAlign w:val="superscript"/>
          <w:lang w:val="en-CA"/>
        </w:rPr>
        <w:t>*</w:t>
      </w:r>
      <w:r w:rsidRPr="00DE24CF">
        <w:rPr>
          <w:sz w:val="18"/>
          <w:szCs w:val="18"/>
          <w:lang w:val="en-CA"/>
        </w:rPr>
        <w:t xml:space="preserve"> The agreed funding in any given year may be adjusted in line with paragraphs 6, 7 and 8 of this Agreement. </w:t>
      </w:r>
    </w:p>
    <w:p w14:paraId="2AD8DF2F" w14:textId="77777777" w:rsidR="0038639F" w:rsidRPr="00DE24CF" w:rsidRDefault="0038639F" w:rsidP="0038639F">
      <w:pPr>
        <w:rPr>
          <w:b/>
          <w:sz w:val="18"/>
          <w:szCs w:val="18"/>
          <w:lang w:val="en-CA"/>
        </w:rPr>
        <w:sectPr w:rsidR="0038639F" w:rsidRPr="00DE24CF" w:rsidSect="00963F7D">
          <w:headerReference w:type="even" r:id="rId24"/>
          <w:headerReference w:type="default" r:id="rId25"/>
          <w:headerReference w:type="first" r:id="rId26"/>
          <w:pgSz w:w="15840" w:h="12240" w:orient="landscape" w:code="1"/>
          <w:pgMar w:top="1440" w:right="720" w:bottom="1440" w:left="864" w:header="720" w:footer="475" w:gutter="0"/>
          <w:cols w:space="720"/>
          <w:docGrid w:linePitch="299"/>
        </w:sectPr>
      </w:pPr>
    </w:p>
    <w:p w14:paraId="5CF6C931" w14:textId="77777777" w:rsidR="0038639F" w:rsidRPr="00DE24CF" w:rsidRDefault="0038639F" w:rsidP="0038639F">
      <w:pPr>
        <w:widowControl w:val="0"/>
        <w:rPr>
          <w:b/>
          <w:lang w:val="en-CA"/>
        </w:rPr>
      </w:pPr>
      <w:r w:rsidRPr="00DE24CF">
        <w:rPr>
          <w:b/>
          <w:lang w:val="en-CA"/>
        </w:rPr>
        <w:lastRenderedPageBreak/>
        <w:t>APPENDIX 2-A: FORMAT OF TRANCHE IMPLEMENTATION REPORTS AND PLANS</w:t>
      </w:r>
    </w:p>
    <w:p w14:paraId="029142B5" w14:textId="77777777" w:rsidR="0038639F" w:rsidRPr="00DE24CF" w:rsidRDefault="0038639F" w:rsidP="0038639F">
      <w:pPr>
        <w:widowControl w:val="0"/>
        <w:rPr>
          <w:lang w:val="en-CA"/>
        </w:rPr>
      </w:pPr>
    </w:p>
    <w:p w14:paraId="19B8CE6E" w14:textId="77777777" w:rsidR="0038639F" w:rsidRPr="00DE24CF" w:rsidRDefault="0038639F" w:rsidP="0038639F">
      <w:pPr>
        <w:pStyle w:val="Heading1"/>
        <w:widowControl w:val="0"/>
        <w:numPr>
          <w:ilvl w:val="0"/>
          <w:numId w:val="7"/>
        </w:numPr>
        <w:rPr>
          <w:lang w:val="en-CA"/>
        </w:rPr>
      </w:pPr>
      <w:r w:rsidRPr="00DE24CF">
        <w:rPr>
          <w:lang w:val="en-CA"/>
        </w:rPr>
        <w:t>The submission of the Tranche Implementation Report and Plans for each tranche request will consist of the following parts:</w:t>
      </w:r>
    </w:p>
    <w:p w14:paraId="61D42009" w14:textId="77777777" w:rsidR="0038639F" w:rsidRPr="00DE24CF" w:rsidRDefault="0038639F" w:rsidP="0038639F">
      <w:pPr>
        <w:pStyle w:val="Heading2"/>
        <w:numPr>
          <w:ilvl w:val="1"/>
          <w:numId w:val="21"/>
        </w:numPr>
        <w:rPr>
          <w:lang w:val="en-CA"/>
        </w:rPr>
      </w:pPr>
      <w:r w:rsidRPr="00DE24CF">
        <w:rPr>
          <w:lang w:val="en-CA"/>
        </w:rPr>
        <w:t>A narrative report, with data provided by tranche, describing the progress achieved since the previous report, reflecting the situation of the Country in regard to destruction of HFC</w:t>
      </w:r>
      <w:r w:rsidRPr="00DE24CF">
        <w:rPr>
          <w:lang w:val="en-CA"/>
        </w:rPr>
        <w:noBreakHyphen/>
        <w:t xml:space="preserve">23 by-product from the production lines of HCFC-22 concerned. The report should include </w:t>
      </w:r>
      <w:r w:rsidRPr="00DE24CF">
        <w:rPr>
          <w:i/>
          <w:lang w:val="en-CA"/>
        </w:rPr>
        <w:t xml:space="preserve">inter alia </w:t>
      </w:r>
      <w:r w:rsidRPr="00DE24CF">
        <w:rPr>
          <w:lang w:val="en-CA"/>
        </w:rPr>
        <w:t>the amounts of HCFC-22 produced, the amounts of HFC-23 by-product generated in the production lines concerned, and the amounts of HFC-23 by-product that were destroyed, stored, sold, and/or vented, and the destruction technology used, to allow the Secretariat to assess the results achieved in terms of amounts of HFC-23 that had been destroyed and emitted. The report should further highlight successes, experiences, and challenges related to the different activities included in the Plan, reflecting any changes in the circumstances in the Country, and providing other relevant information on and justification for any changes vis-à-vis the previously submitted Tranche Implementation Plan(s), such as delays, uses of the flexibility for reallocation of funds during implementation of a tranche, or other changes;</w:t>
      </w:r>
    </w:p>
    <w:p w14:paraId="21DDF474" w14:textId="77777777" w:rsidR="0038639F" w:rsidRPr="00DE24CF" w:rsidRDefault="0038639F" w:rsidP="0038639F">
      <w:pPr>
        <w:pStyle w:val="Heading2"/>
        <w:numPr>
          <w:ilvl w:val="1"/>
          <w:numId w:val="21"/>
        </w:numPr>
        <w:rPr>
          <w:lang w:val="en-CA"/>
        </w:rPr>
      </w:pPr>
      <w:r w:rsidRPr="00DE24CF">
        <w:rPr>
          <w:lang w:val="en-CA"/>
        </w:rPr>
        <w:t xml:space="preserve">An independent verification report providing </w:t>
      </w:r>
      <w:r w:rsidRPr="00DE24CF">
        <w:rPr>
          <w:i/>
          <w:lang w:val="en-CA"/>
        </w:rPr>
        <w:t>inter alia</w:t>
      </w:r>
      <w:r w:rsidRPr="00DE24CF">
        <w:rPr>
          <w:lang w:val="en-CA"/>
        </w:rPr>
        <w:t xml:space="preserve"> the amounts of HCFC-22 produced, the amounts of HFC-23 by-product generated, and the amounts of HFC-23 by product that were destroyed, stored, sold, and/or vented, provided together with each tranche request;</w:t>
      </w:r>
    </w:p>
    <w:p w14:paraId="5AF7D14B" w14:textId="77777777" w:rsidR="0038639F" w:rsidRPr="00DE24CF" w:rsidRDefault="0038639F" w:rsidP="0038639F">
      <w:pPr>
        <w:pStyle w:val="Heading2"/>
        <w:numPr>
          <w:ilvl w:val="1"/>
          <w:numId w:val="21"/>
        </w:numPr>
        <w:tabs>
          <w:tab w:val="clear" w:pos="0"/>
          <w:tab w:val="num" w:pos="3960"/>
        </w:tabs>
        <w:rPr>
          <w:lang w:val="en-CA"/>
        </w:rPr>
      </w:pPr>
      <w:r w:rsidRPr="00DE24CF">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and</w:t>
      </w:r>
    </w:p>
    <w:p w14:paraId="70250B33" w14:textId="77777777" w:rsidR="0038639F" w:rsidRPr="00DE24CF" w:rsidRDefault="0038639F" w:rsidP="0038639F">
      <w:pPr>
        <w:pStyle w:val="Heading2"/>
        <w:numPr>
          <w:ilvl w:val="1"/>
          <w:numId w:val="21"/>
        </w:numPr>
        <w:tabs>
          <w:tab w:val="clear" w:pos="0"/>
          <w:tab w:val="num" w:pos="3960"/>
        </w:tabs>
        <w:rPr>
          <w:lang w:val="en-CA"/>
        </w:rPr>
      </w:pPr>
      <w:r w:rsidRPr="00DE24CF">
        <w:rPr>
          <w:lang w:val="en-CA"/>
        </w:rPr>
        <w:t>An Executive Summary of about five paragraphs, summarizing the information of the above sub</w:t>
      </w:r>
      <w:r w:rsidRPr="00DE24CF">
        <w:rPr>
          <w:lang w:val="en-CA"/>
        </w:rPr>
        <w:noBreakHyphen/>
        <w:t>paragraphs 1(a) to 1(c).</w:t>
      </w:r>
    </w:p>
    <w:p w14:paraId="582BA560" w14:textId="77777777" w:rsidR="0038639F" w:rsidRPr="00DE24CF" w:rsidRDefault="0038639F" w:rsidP="0038639F">
      <w:pPr>
        <w:spacing w:before="360"/>
        <w:rPr>
          <w:b/>
          <w:lang w:val="en-CA"/>
        </w:rPr>
      </w:pPr>
      <w:r w:rsidRPr="00DE24CF">
        <w:rPr>
          <w:b/>
          <w:lang w:val="en-CA"/>
        </w:rPr>
        <w:t xml:space="preserve">APPENDIX 3-A: MONITORING INSTITUTIONS AND ROLES </w:t>
      </w:r>
    </w:p>
    <w:p w14:paraId="1D744BD6" w14:textId="77777777" w:rsidR="0038639F" w:rsidRPr="00DE24CF" w:rsidRDefault="0038639F" w:rsidP="0038639F">
      <w:pPr>
        <w:rPr>
          <w:lang w:val="en-CA"/>
        </w:rPr>
      </w:pPr>
    </w:p>
    <w:p w14:paraId="1229FB38" w14:textId="1EA897F2" w:rsidR="0031203C" w:rsidRPr="00DE24CF" w:rsidRDefault="0031203C" w:rsidP="0031203C">
      <w:pPr>
        <w:pStyle w:val="Heading1"/>
        <w:numPr>
          <w:ilvl w:val="0"/>
          <w:numId w:val="17"/>
        </w:numPr>
        <w:rPr>
          <w:lang w:val="en-CA"/>
        </w:rPr>
      </w:pPr>
      <w:r w:rsidRPr="00DE24CF">
        <w:rPr>
          <w:lang w:val="en-CA"/>
        </w:rPr>
        <w:t xml:space="preserve">In Argentina, the National Ozone Unit (OPROZ) is a tripartite coordination office for the </w:t>
      </w:r>
      <w:r w:rsidR="00F36F21" w:rsidRPr="00DE24CF">
        <w:rPr>
          <w:lang w:val="en-CA"/>
        </w:rPr>
        <w:t>i</w:t>
      </w:r>
      <w:r w:rsidRPr="00DE24CF">
        <w:rPr>
          <w:lang w:val="en-CA"/>
        </w:rPr>
        <w:t xml:space="preserve">mplementation of the Montreal Protocol. It is composed of a representative of the Ministry of Environment and Sustainable Development, Secretary of Industry, Knowledge Economy and Foreign Trade Management, and Ministry of Foreign Affairs and Worship. </w:t>
      </w:r>
    </w:p>
    <w:p w14:paraId="67E7E3D2" w14:textId="51DBA1C1" w:rsidR="0031203C" w:rsidRPr="00DE24CF" w:rsidRDefault="0031203C" w:rsidP="00DC5359">
      <w:pPr>
        <w:pStyle w:val="Heading1"/>
        <w:numPr>
          <w:ilvl w:val="0"/>
          <w:numId w:val="17"/>
        </w:numPr>
        <w:rPr>
          <w:lang w:val="en-CA"/>
        </w:rPr>
      </w:pPr>
      <w:r w:rsidRPr="00DE24CF">
        <w:rPr>
          <w:lang w:val="en-CA"/>
        </w:rPr>
        <w:t>UNIDO is appointed as the Lead IA and will be responsible for the overall management, monitoring of progress, performance verification and reporting to the Fund Secretariat and the Executive Committee. The project will be implemented by UNIDO and will be coordinated through the Secretary of Industry, Knowledge Economy and Foreign Trade Management. UNIDO will work in close cooperation with OPROZ and FIASA. The work will be carried out under the supervision and guidance of the Project Manager of UNIDO. Necessary local coordination and control will be done by OPROZ.</w:t>
      </w:r>
    </w:p>
    <w:p w14:paraId="118E232B" w14:textId="5E91CFBF" w:rsidR="0038639F" w:rsidRPr="00DE24CF" w:rsidRDefault="0031203C" w:rsidP="0031203C">
      <w:pPr>
        <w:pStyle w:val="Heading1"/>
        <w:numPr>
          <w:ilvl w:val="0"/>
          <w:numId w:val="17"/>
        </w:numPr>
        <w:rPr>
          <w:lang w:val="en-CA"/>
        </w:rPr>
      </w:pPr>
      <w:r w:rsidRPr="00DE24CF">
        <w:rPr>
          <w:lang w:val="en-CA"/>
        </w:rPr>
        <w:t xml:space="preserve">Monitoring of HCFC-22 production and HFC-23 by-product generation will be carried out through monthly reporting and semi-annual control visits: the focus of the review will be to verify the information provided by FIASA, with supporting documentation and accounting records including </w:t>
      </w:r>
      <w:r w:rsidRPr="00DE24CF">
        <w:rPr>
          <w:i/>
          <w:iCs/>
          <w:lang w:val="en-CA"/>
        </w:rPr>
        <w:t>inter alia</w:t>
      </w:r>
      <w:r w:rsidRPr="00DE24CF">
        <w:rPr>
          <w:lang w:val="en-CA"/>
        </w:rPr>
        <w:t>: daily and monthly production reports; anhydrous hydrogen and chloroform stocks, and HCFC-22 production; delivery notes, ozone depleting substances and raw materials sales invoices, ozone depleting substances customs clearance, accounting books (</w:t>
      </w:r>
      <w:r w:rsidR="00F36F21" w:rsidRPr="00DE24CF">
        <w:rPr>
          <w:lang w:val="en-CA"/>
        </w:rPr>
        <w:t>value-added tax</w:t>
      </w:r>
      <w:r w:rsidRPr="00DE24CF">
        <w:rPr>
          <w:lang w:val="en-CA"/>
        </w:rPr>
        <w:t xml:space="preserve">, </w:t>
      </w:r>
      <w:r w:rsidR="00F36F21" w:rsidRPr="00DE24CF">
        <w:rPr>
          <w:lang w:val="en-CA"/>
        </w:rPr>
        <w:t>i</w:t>
      </w:r>
      <w:r w:rsidRPr="00DE24CF">
        <w:rPr>
          <w:lang w:val="en-CA"/>
        </w:rPr>
        <w:t xml:space="preserve">nventory and </w:t>
      </w:r>
      <w:r w:rsidR="00F36F21" w:rsidRPr="00DE24CF">
        <w:rPr>
          <w:lang w:val="en-CA"/>
        </w:rPr>
        <w:t>b</w:t>
      </w:r>
      <w:r w:rsidRPr="00DE24CF">
        <w:rPr>
          <w:lang w:val="en-CA"/>
        </w:rPr>
        <w:t>alance), HFC-23 by-product generation and destruction reports.</w:t>
      </w:r>
    </w:p>
    <w:p w14:paraId="14E7D49B" w14:textId="77777777" w:rsidR="0038639F" w:rsidRPr="00DE24CF" w:rsidRDefault="0038639F" w:rsidP="0038639F">
      <w:pPr>
        <w:rPr>
          <w:b/>
          <w:lang w:val="en-CA"/>
        </w:rPr>
      </w:pPr>
      <w:r w:rsidRPr="00DE24CF">
        <w:rPr>
          <w:b/>
          <w:lang w:val="en-CA"/>
        </w:rPr>
        <w:lastRenderedPageBreak/>
        <w:t xml:space="preserve">APPENDIX 4-A: ROLE OF THE LEAD IMPLEMENTING AGENCY </w:t>
      </w:r>
    </w:p>
    <w:p w14:paraId="1CD409B0" w14:textId="77777777" w:rsidR="0038639F" w:rsidRPr="00DE24CF" w:rsidRDefault="0038639F" w:rsidP="0038639F">
      <w:pPr>
        <w:rPr>
          <w:lang w:val="en-CA"/>
        </w:rPr>
      </w:pPr>
    </w:p>
    <w:p w14:paraId="0D847471" w14:textId="77777777" w:rsidR="0038639F" w:rsidRPr="00DE24CF" w:rsidRDefault="0038639F" w:rsidP="0038639F">
      <w:pPr>
        <w:pStyle w:val="Heading1"/>
        <w:keepNext/>
        <w:keepLines/>
        <w:numPr>
          <w:ilvl w:val="0"/>
          <w:numId w:val="36"/>
        </w:numPr>
        <w:rPr>
          <w:lang w:val="en-CA"/>
        </w:rPr>
      </w:pPr>
      <w:r w:rsidRPr="00DE24CF">
        <w:rPr>
          <w:lang w:val="en-CA"/>
        </w:rPr>
        <w:t>The Lead IA will be responsible for a range of activities, including at least the following:</w:t>
      </w:r>
    </w:p>
    <w:p w14:paraId="2D73BBD0" w14:textId="77777777" w:rsidR="0038639F" w:rsidRPr="00DE24CF" w:rsidRDefault="0038639F" w:rsidP="008F2AD6">
      <w:pPr>
        <w:pStyle w:val="Heading2"/>
        <w:keepNext/>
        <w:keepLines/>
        <w:numPr>
          <w:ilvl w:val="1"/>
          <w:numId w:val="42"/>
        </w:numPr>
        <w:spacing w:after="220"/>
        <w:rPr>
          <w:lang w:val="en-CA"/>
        </w:rPr>
      </w:pPr>
      <w:r w:rsidRPr="00DE24CF">
        <w:rPr>
          <w:lang w:val="en-CA"/>
        </w:rPr>
        <w:t>Ensuring performance and financial verification in accordance with this Agreement and with its specific internal procedures and requirements;</w:t>
      </w:r>
    </w:p>
    <w:p w14:paraId="4BF8ED35" w14:textId="77777777" w:rsidR="0038639F" w:rsidRPr="00DE24CF" w:rsidRDefault="0038639F" w:rsidP="008F2AD6">
      <w:pPr>
        <w:pStyle w:val="Heading2"/>
        <w:numPr>
          <w:ilvl w:val="1"/>
          <w:numId w:val="42"/>
        </w:numPr>
        <w:spacing w:after="220"/>
        <w:rPr>
          <w:lang w:val="en-CA"/>
        </w:rPr>
      </w:pPr>
      <w:r w:rsidRPr="00DE24CF">
        <w:rPr>
          <w:lang w:val="en-CA"/>
        </w:rPr>
        <w:t>Assisting the Country in preparation of the Tranche Implementation Reports and Plans as per Appendix 2</w:t>
      </w:r>
      <w:r w:rsidRPr="00DE24CF">
        <w:rPr>
          <w:lang w:val="en-CA"/>
        </w:rPr>
        <w:noBreakHyphen/>
        <w:t>A;</w:t>
      </w:r>
    </w:p>
    <w:p w14:paraId="27B0F182" w14:textId="77777777" w:rsidR="0038639F" w:rsidRPr="00DE24CF" w:rsidRDefault="0038639F" w:rsidP="008F2AD6">
      <w:pPr>
        <w:pStyle w:val="Heading2"/>
        <w:numPr>
          <w:ilvl w:val="1"/>
          <w:numId w:val="42"/>
        </w:numPr>
        <w:spacing w:after="220"/>
        <w:rPr>
          <w:lang w:val="en-CA"/>
        </w:rPr>
      </w:pPr>
      <w:r w:rsidRPr="00DE24CF">
        <w:rPr>
          <w:lang w:val="en-CA"/>
        </w:rPr>
        <w:t>Providing independent verification to the Executive Committee that the Targets have been met and associated tranche activities have been completed as indicated in the Tranche Implementation Plan consistent with Appendix 2-A;</w:t>
      </w:r>
    </w:p>
    <w:p w14:paraId="4A2DC73E" w14:textId="77777777" w:rsidR="0038639F" w:rsidRPr="00DE24CF" w:rsidRDefault="0038639F" w:rsidP="008F2AD6">
      <w:pPr>
        <w:pStyle w:val="Heading2"/>
        <w:numPr>
          <w:ilvl w:val="1"/>
          <w:numId w:val="42"/>
        </w:numPr>
        <w:spacing w:after="220"/>
        <w:rPr>
          <w:lang w:val="en-CA"/>
        </w:rPr>
      </w:pPr>
      <w:r w:rsidRPr="00DE24CF">
        <w:rPr>
          <w:lang w:val="en-CA"/>
        </w:rPr>
        <w:t>Ensuring that the experiences and progress is reflected in updates of the overall plan and in future Tranche Implementation Plans consistent with sub-paragraphs 1(a) and 1(c) of Appendix 2-A;</w:t>
      </w:r>
    </w:p>
    <w:p w14:paraId="59416625" w14:textId="77777777" w:rsidR="0038639F" w:rsidRPr="00DE24CF" w:rsidRDefault="0038639F" w:rsidP="008F2AD6">
      <w:pPr>
        <w:pStyle w:val="Heading2"/>
        <w:numPr>
          <w:ilvl w:val="1"/>
          <w:numId w:val="42"/>
        </w:numPr>
        <w:spacing w:after="220"/>
        <w:rPr>
          <w:lang w:val="en-CA"/>
        </w:rPr>
      </w:pPr>
      <w:r w:rsidRPr="00DE24CF">
        <w:rPr>
          <w:lang w:val="en-CA"/>
        </w:rPr>
        <w:t>Fulfilling the reporting requirements for the Tranche Implementation Reports and Plans and the overall plan as specified in Appendix 2-A for submission to the Executive Committee;</w:t>
      </w:r>
    </w:p>
    <w:p w14:paraId="3CF8845D" w14:textId="77777777" w:rsidR="0038639F" w:rsidRPr="00DE24CF" w:rsidRDefault="0038639F" w:rsidP="008F2AD6">
      <w:pPr>
        <w:pStyle w:val="Heading2"/>
        <w:numPr>
          <w:ilvl w:val="1"/>
          <w:numId w:val="42"/>
        </w:numPr>
        <w:spacing w:after="220"/>
        <w:rPr>
          <w:lang w:val="en-CA"/>
        </w:rPr>
      </w:pPr>
      <w:r w:rsidRPr="00DE24CF">
        <w:rPr>
          <w:lang w:val="en-CA"/>
        </w:rPr>
        <w:t>Ensuring that appropriate independent technical experts carry out the technical reviews;</w:t>
      </w:r>
    </w:p>
    <w:p w14:paraId="24FAC558" w14:textId="77777777" w:rsidR="0038639F" w:rsidRPr="00DE24CF" w:rsidRDefault="0038639F" w:rsidP="008F2AD6">
      <w:pPr>
        <w:pStyle w:val="Heading2"/>
        <w:numPr>
          <w:ilvl w:val="1"/>
          <w:numId w:val="42"/>
        </w:numPr>
        <w:spacing w:after="220"/>
        <w:rPr>
          <w:lang w:val="en-CA"/>
        </w:rPr>
      </w:pPr>
      <w:r w:rsidRPr="00DE24CF">
        <w:rPr>
          <w:lang w:val="en-CA"/>
        </w:rPr>
        <w:t>Carrying out required supervision missions;</w:t>
      </w:r>
    </w:p>
    <w:p w14:paraId="4371877A" w14:textId="77777777" w:rsidR="0038639F" w:rsidRPr="00DE24CF" w:rsidRDefault="0038639F" w:rsidP="008F2AD6">
      <w:pPr>
        <w:pStyle w:val="Heading2"/>
        <w:numPr>
          <w:ilvl w:val="1"/>
          <w:numId w:val="42"/>
        </w:numPr>
        <w:spacing w:after="220"/>
        <w:rPr>
          <w:lang w:val="en-CA"/>
        </w:rPr>
      </w:pPr>
      <w:r w:rsidRPr="00DE24CF">
        <w:rPr>
          <w:lang w:val="en-CA"/>
        </w:rPr>
        <w:t>Ensuring the presence of an operating mechanism to allow effective, transparent implementation of the Tranche Implementation Plan and accurate data reporting;</w:t>
      </w:r>
    </w:p>
    <w:p w14:paraId="75672A3C" w14:textId="77777777" w:rsidR="0038639F" w:rsidRPr="00DE24CF" w:rsidRDefault="0038639F" w:rsidP="008F2AD6">
      <w:pPr>
        <w:pStyle w:val="Heading2"/>
        <w:keepNext/>
        <w:widowControl/>
        <w:numPr>
          <w:ilvl w:val="1"/>
          <w:numId w:val="42"/>
        </w:numPr>
        <w:spacing w:after="220"/>
        <w:rPr>
          <w:lang w:val="en-CA"/>
        </w:rPr>
      </w:pPr>
      <w:r w:rsidRPr="00DE24CF">
        <w:rPr>
          <w:lang w:val="en-CA"/>
        </w:rPr>
        <w:t xml:space="preserve">In case of reductions in funding for failure to comply in accordance with paragraph 16, to determine, in consultation with the Country, the allocation of the reductions to the different budget items; </w:t>
      </w:r>
    </w:p>
    <w:p w14:paraId="11CC349D" w14:textId="77777777" w:rsidR="0038639F" w:rsidRPr="00DE24CF" w:rsidRDefault="0038639F" w:rsidP="008F2AD6">
      <w:pPr>
        <w:pStyle w:val="Heading2"/>
        <w:numPr>
          <w:ilvl w:val="1"/>
          <w:numId w:val="42"/>
        </w:numPr>
        <w:spacing w:after="220"/>
        <w:rPr>
          <w:lang w:val="en-CA"/>
        </w:rPr>
      </w:pPr>
      <w:r w:rsidRPr="00DE24CF">
        <w:rPr>
          <w:lang w:val="en-CA"/>
        </w:rPr>
        <w:t xml:space="preserve">Ensuring that disbursements made to the Country are based on the use of the indicators; </w:t>
      </w:r>
    </w:p>
    <w:p w14:paraId="620B2567" w14:textId="77777777" w:rsidR="0038639F" w:rsidRPr="00DE24CF" w:rsidRDefault="0038639F" w:rsidP="008F2AD6">
      <w:pPr>
        <w:pStyle w:val="Heading2"/>
        <w:numPr>
          <w:ilvl w:val="1"/>
          <w:numId w:val="42"/>
        </w:numPr>
        <w:spacing w:after="220"/>
        <w:rPr>
          <w:lang w:val="en-CA"/>
        </w:rPr>
      </w:pPr>
      <w:r w:rsidRPr="00DE24CF">
        <w:rPr>
          <w:lang w:val="en-CA"/>
        </w:rPr>
        <w:t>Providing assistance with policy, management and technical support when required; and</w:t>
      </w:r>
    </w:p>
    <w:p w14:paraId="60A6CD5D" w14:textId="77777777" w:rsidR="0038639F" w:rsidRPr="00DE24CF" w:rsidRDefault="0038639F" w:rsidP="00914E3E">
      <w:pPr>
        <w:pStyle w:val="Heading2"/>
        <w:widowControl/>
        <w:numPr>
          <w:ilvl w:val="1"/>
          <w:numId w:val="42"/>
        </w:numPr>
        <w:rPr>
          <w:lang w:val="en-CA"/>
        </w:rPr>
      </w:pPr>
      <w:r w:rsidRPr="00DE24CF">
        <w:rPr>
          <w:lang w:val="en-CA"/>
        </w:rPr>
        <w:t>Timely releasing funds to the Country/participating enterprise for completing the activities related to the project.</w:t>
      </w:r>
    </w:p>
    <w:p w14:paraId="7A2146AB" w14:textId="77777777" w:rsidR="0038639F" w:rsidRPr="00DE24CF" w:rsidRDefault="0038639F" w:rsidP="00466EA0">
      <w:pPr>
        <w:pStyle w:val="Heading1"/>
        <w:numPr>
          <w:ilvl w:val="0"/>
          <w:numId w:val="45"/>
        </w:numPr>
        <w:rPr>
          <w:lang w:val="en-CA"/>
        </w:rPr>
      </w:pPr>
      <w:r w:rsidRPr="00DE24CF">
        <w:rPr>
          <w:lang w:val="en-CA"/>
        </w:rPr>
        <w:t>After consultation with the Country and taking into account any views expressed, the Lead IA will select and mandate an independent entity to carry out the verification of the destruction of HFC-23 generated in each HCFC-22 production line as per sub-paragraph 9(b) and sub</w:t>
      </w:r>
      <w:r w:rsidRPr="00DE24CF">
        <w:rPr>
          <w:lang w:val="en-CA"/>
        </w:rPr>
        <w:noBreakHyphen/>
        <w:t>paragraph 1(b) of Appendix 2-A.</w:t>
      </w:r>
    </w:p>
    <w:p w14:paraId="69A0FED0" w14:textId="77777777" w:rsidR="0038639F" w:rsidRPr="00DE24CF" w:rsidRDefault="0038639F" w:rsidP="0038639F">
      <w:pPr>
        <w:keepNext/>
        <w:keepLines/>
        <w:widowControl w:val="0"/>
        <w:rPr>
          <w:b/>
          <w:lang w:val="en-CA"/>
        </w:rPr>
      </w:pPr>
      <w:r w:rsidRPr="00DE24CF">
        <w:rPr>
          <w:b/>
          <w:lang w:val="en-CA"/>
        </w:rPr>
        <w:t>APPENDIX 5-A: REDUCTIONS IN FUNDING FOR FAILURE TO COMPLY</w:t>
      </w:r>
    </w:p>
    <w:p w14:paraId="605C5298" w14:textId="77777777" w:rsidR="0038639F" w:rsidRPr="00DE24CF" w:rsidRDefault="0038639F" w:rsidP="0038639F">
      <w:pPr>
        <w:keepNext/>
        <w:keepLines/>
        <w:widowControl w:val="0"/>
        <w:rPr>
          <w:lang w:val="en-CA"/>
        </w:rPr>
      </w:pPr>
    </w:p>
    <w:tbl>
      <w:tblPr>
        <w:tblStyle w:val="TableGrid"/>
        <w:tblpPr w:leftFromText="180" w:rightFromText="180" w:vertAnchor="text" w:horzAnchor="margin" w:tblpY="15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3"/>
        <w:gridCol w:w="1873"/>
      </w:tblGrid>
      <w:tr w:rsidR="008F2AD6" w:rsidRPr="00DE24CF" w14:paraId="23365548" w14:textId="77777777" w:rsidTr="00DE24CF">
        <w:trPr>
          <w:trHeight w:val="340"/>
        </w:trPr>
        <w:tc>
          <w:tcPr>
            <w:tcW w:w="1870" w:type="dxa"/>
          </w:tcPr>
          <w:p w14:paraId="6195A901" w14:textId="77777777" w:rsidR="008F2AD6" w:rsidRPr="00DE24CF" w:rsidRDefault="008F2AD6" w:rsidP="00DE24CF">
            <w:pPr>
              <w:rPr>
                <w:lang w:val="en-CA"/>
              </w:rPr>
            </w:pPr>
          </w:p>
        </w:tc>
        <w:tc>
          <w:tcPr>
            <w:tcW w:w="1872" w:type="dxa"/>
          </w:tcPr>
          <w:p w14:paraId="45817C94" w14:textId="77777777" w:rsidR="008F2AD6" w:rsidRPr="00DE24CF" w:rsidRDefault="008F2AD6" w:rsidP="00DE24CF">
            <w:pPr>
              <w:rPr>
                <w:lang w:val="en-CA"/>
              </w:rPr>
            </w:pPr>
          </w:p>
        </w:tc>
        <w:tc>
          <w:tcPr>
            <w:tcW w:w="1872" w:type="dxa"/>
            <w:tcBorders>
              <w:bottom w:val="single" w:sz="4" w:space="0" w:color="auto"/>
            </w:tcBorders>
          </w:tcPr>
          <w:p w14:paraId="13952537" w14:textId="77777777" w:rsidR="008F2AD6" w:rsidRPr="00DE24CF" w:rsidRDefault="008F2AD6" w:rsidP="00DE24CF">
            <w:pPr>
              <w:rPr>
                <w:lang w:val="en-CA"/>
              </w:rPr>
            </w:pPr>
          </w:p>
        </w:tc>
        <w:tc>
          <w:tcPr>
            <w:tcW w:w="1873" w:type="dxa"/>
          </w:tcPr>
          <w:p w14:paraId="5BC17496" w14:textId="77777777" w:rsidR="008F2AD6" w:rsidRPr="00DE24CF" w:rsidRDefault="008F2AD6" w:rsidP="00DE24CF">
            <w:pPr>
              <w:rPr>
                <w:lang w:val="en-CA"/>
              </w:rPr>
            </w:pPr>
          </w:p>
        </w:tc>
        <w:tc>
          <w:tcPr>
            <w:tcW w:w="1873" w:type="dxa"/>
          </w:tcPr>
          <w:p w14:paraId="27A294E1" w14:textId="77777777" w:rsidR="008F2AD6" w:rsidRPr="00DE24CF" w:rsidRDefault="008F2AD6" w:rsidP="00DE24CF">
            <w:pPr>
              <w:rPr>
                <w:lang w:val="en-CA"/>
              </w:rPr>
            </w:pPr>
          </w:p>
        </w:tc>
      </w:tr>
    </w:tbl>
    <w:p w14:paraId="30561114" w14:textId="17569398" w:rsidR="008F2AD6" w:rsidRPr="00DE24CF" w:rsidRDefault="0038639F" w:rsidP="004E73C9">
      <w:pPr>
        <w:pStyle w:val="Heading1"/>
        <w:numPr>
          <w:ilvl w:val="0"/>
          <w:numId w:val="41"/>
        </w:numPr>
        <w:rPr>
          <w:lang w:val="en-CA"/>
        </w:rPr>
      </w:pPr>
      <w:r w:rsidRPr="00DE24CF">
        <w:rPr>
          <w:lang w:val="en-CA"/>
        </w:rPr>
        <w:t xml:space="preserve">In accordance with paragraph 16, the amount of funding provided may be reduced by </w:t>
      </w:r>
      <w:r w:rsidR="004E73C9" w:rsidRPr="00DE24CF">
        <w:rPr>
          <w:lang w:val="en-CA"/>
        </w:rPr>
        <w:t>US $</w:t>
      </w:r>
      <w:r w:rsidRPr="00DE24CF">
        <w:rPr>
          <w:lang w:val="en-CA"/>
        </w:rPr>
        <w:t>12.56 per kilogramme of emission of HFC-23 generated in each HCFC-22 production line beyond the level defined in row 1.1 of Appendix 1-A for each year in which the target spe</w:t>
      </w:r>
      <w:r w:rsidR="008F2AD6" w:rsidRPr="00DE24CF">
        <w:rPr>
          <w:lang w:val="en-CA"/>
        </w:rPr>
        <w:t>cified in row 1.1 of Appendix 1</w:t>
      </w:r>
      <w:r w:rsidR="008F2AD6" w:rsidRPr="00DE24CF">
        <w:rPr>
          <w:lang w:val="en-CA"/>
        </w:rPr>
        <w:noBreakHyphen/>
      </w:r>
      <w:r w:rsidRPr="00DE24CF">
        <w:rPr>
          <w:lang w:val="en-CA"/>
        </w:rPr>
        <w:t>A has not been met, on the understanding that the maximum funding reduction would not exceed the funding level of the tranche being requested. Additional measures might b</w:t>
      </w:r>
      <w:r w:rsidR="008F2AD6" w:rsidRPr="00DE24CF">
        <w:rPr>
          <w:lang w:val="en-CA"/>
        </w:rPr>
        <w:t>e considered in cases where non</w:t>
      </w:r>
      <w:r w:rsidR="008F2AD6" w:rsidRPr="00DE24CF">
        <w:rPr>
          <w:lang w:val="en-CA"/>
        </w:rPr>
        <w:noBreakHyphen/>
      </w:r>
      <w:r w:rsidRPr="00DE24CF">
        <w:rPr>
          <w:lang w:val="en-CA"/>
        </w:rPr>
        <w:t>compliance extends for two consecutive years.</w:t>
      </w:r>
    </w:p>
    <w:sectPr w:rsidR="008F2AD6" w:rsidRPr="00DE24CF" w:rsidSect="00AD34EE">
      <w:headerReference w:type="even" r:id="rId27"/>
      <w:headerReference w:type="default" r:id="rId28"/>
      <w:pgSz w:w="12240" w:h="15840" w:code="1"/>
      <w:pgMar w:top="864" w:right="1440" w:bottom="720" w:left="1440" w:header="720" w:footer="475"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26C50" w16cex:dateUtc="2021-10-14T1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850B328" w16cid:durableId="25126C5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FE77C" w14:textId="77777777" w:rsidR="005B48C0" w:rsidRDefault="005B48C0" w:rsidP="004A504B">
      <w:r>
        <w:separator/>
      </w:r>
    </w:p>
  </w:endnote>
  <w:endnote w:type="continuationSeparator" w:id="0">
    <w:p w14:paraId="7D7602DC" w14:textId="77777777" w:rsidR="005B48C0" w:rsidRDefault="005B48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38E3D" w14:textId="2971B118" w:rsidR="005B48C0" w:rsidRPr="0033525D" w:rsidRDefault="005B48C0">
    <w:pPr>
      <w:jc w:val="center"/>
    </w:pPr>
    <w:r>
      <w:fldChar w:fldCharType="begin"/>
    </w:r>
    <w:r>
      <w:instrText xml:space="preserve"> PAGE </w:instrText>
    </w:r>
    <w:r>
      <w:fldChar w:fldCharType="separate"/>
    </w:r>
    <w:r w:rsidR="002A791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0C340" w14:textId="315D071A" w:rsidR="005B48C0" w:rsidRPr="0033525D" w:rsidRDefault="005B48C0">
    <w:pPr>
      <w:jc w:val="center"/>
    </w:pPr>
    <w:r>
      <w:fldChar w:fldCharType="begin"/>
    </w:r>
    <w:r>
      <w:instrText xml:space="preserve"> PAGE </w:instrText>
    </w:r>
    <w:r>
      <w:fldChar w:fldCharType="separate"/>
    </w:r>
    <w:r w:rsidR="002A791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A1A2F" w14:textId="77777777" w:rsidR="005B48C0" w:rsidRDefault="005B48C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FB36D8" w14:textId="77777777" w:rsidR="005B48C0" w:rsidRDefault="005B48C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5DAD" w14:textId="21D99935" w:rsidR="005B48C0" w:rsidRPr="0033525D" w:rsidRDefault="005B48C0">
    <w:pPr>
      <w:jc w:val="center"/>
    </w:pPr>
    <w:r>
      <w:fldChar w:fldCharType="begin"/>
    </w:r>
    <w:r>
      <w:instrText xml:space="preserve"> PAGE </w:instrText>
    </w:r>
    <w:r>
      <w:fldChar w:fldCharType="separate"/>
    </w:r>
    <w:r w:rsidR="002A791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EC101" w14:textId="0EFC9699" w:rsidR="005B48C0" w:rsidRPr="0033525D" w:rsidRDefault="005B48C0">
    <w:pPr>
      <w:jc w:val="center"/>
    </w:pPr>
    <w:r>
      <w:fldChar w:fldCharType="begin"/>
    </w:r>
    <w:r>
      <w:instrText xml:space="preserve"> PAGE </w:instrText>
    </w:r>
    <w:r>
      <w:fldChar w:fldCharType="separate"/>
    </w:r>
    <w:r w:rsidR="002A791E">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240431"/>
      <w:docPartObj>
        <w:docPartGallery w:val="Page Numbers (Bottom of Page)"/>
        <w:docPartUnique/>
      </w:docPartObj>
    </w:sdtPr>
    <w:sdtEndPr>
      <w:rPr>
        <w:noProof/>
      </w:rPr>
    </w:sdtEndPr>
    <w:sdtContent>
      <w:p w14:paraId="008F23F6" w14:textId="67D9D4F3" w:rsidR="005B48C0" w:rsidRDefault="005B48C0">
        <w:pPr>
          <w:pStyle w:val="Footer"/>
          <w:jc w:val="center"/>
        </w:pPr>
        <w:r>
          <w:fldChar w:fldCharType="begin"/>
        </w:r>
        <w:r>
          <w:instrText xml:space="preserve"> PAGE   \* MERGEFORMAT </w:instrText>
        </w:r>
        <w:r>
          <w:fldChar w:fldCharType="separate"/>
        </w:r>
        <w:r w:rsidR="002A791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91163" w14:textId="77777777" w:rsidR="005B48C0" w:rsidRDefault="005B48C0" w:rsidP="004A504B">
      <w:r>
        <w:separator/>
      </w:r>
    </w:p>
  </w:footnote>
  <w:footnote w:type="continuationSeparator" w:id="0">
    <w:p w14:paraId="2A08B26D" w14:textId="77777777" w:rsidR="005B48C0" w:rsidRDefault="005B48C0" w:rsidP="004A504B">
      <w:r>
        <w:continuationSeparator/>
      </w:r>
    </w:p>
  </w:footnote>
  <w:footnote w:id="1">
    <w:p w14:paraId="4656BF5D" w14:textId="664BD190" w:rsidR="005B48C0" w:rsidRPr="00B86471" w:rsidRDefault="005B48C0" w:rsidP="005D188D">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24797E44" w14:textId="76E7A24A" w:rsidR="005B48C0" w:rsidRPr="00B10435" w:rsidRDefault="005B48C0" w:rsidP="00712BB6">
      <w:pPr>
        <w:pStyle w:val="FootnoteText"/>
        <w:spacing w:after="120"/>
        <w:rPr>
          <w:lang w:val="en-CA"/>
        </w:rPr>
      </w:pPr>
      <w:r>
        <w:rPr>
          <w:rStyle w:val="FootnoteReference"/>
        </w:rPr>
        <w:footnoteRef/>
      </w:r>
      <w:r>
        <w:t xml:space="preserve"> </w:t>
      </w:r>
      <w:r w:rsidRPr="00B10435">
        <w:rPr>
          <w:lang w:val="en-CA"/>
        </w:rPr>
        <w:t>UNEP/OzL.Pro/ExCom/87/5</w:t>
      </w:r>
      <w:r>
        <w:rPr>
          <w:lang w:val="en-CA"/>
        </w:rPr>
        <w:t>3</w:t>
      </w:r>
    </w:p>
  </w:footnote>
  <w:footnote w:id="3">
    <w:p w14:paraId="6BCEDFB6" w14:textId="0930BAAA" w:rsidR="00322332" w:rsidRPr="00322332" w:rsidRDefault="00322332">
      <w:pPr>
        <w:pStyle w:val="FootnoteText"/>
        <w:rPr>
          <w:lang w:val="en-CA"/>
        </w:rPr>
      </w:pPr>
      <w:r>
        <w:rPr>
          <w:rStyle w:val="FootnoteReference"/>
        </w:rPr>
        <w:footnoteRef/>
      </w:r>
      <w:r>
        <w:t xml:space="preserve"> </w:t>
      </w:r>
      <w:r w:rsidRPr="00423792">
        <w:rPr>
          <w:lang w:val="en-CA"/>
        </w:rPr>
        <w:t>Agreement between the Government of Mexico and the Executive Committee for the control of HFC-23 by-product emissions at Quimobásicos</w:t>
      </w:r>
      <w:r>
        <w:rPr>
          <w:lang w:val="en-CA"/>
        </w:rPr>
        <w:t>.</w:t>
      </w:r>
    </w:p>
  </w:footnote>
  <w:footnote w:id="4">
    <w:p w14:paraId="4B2EA8E0" w14:textId="12A87B31" w:rsidR="00DE77E1" w:rsidRPr="00DE77E1" w:rsidRDefault="00DE77E1">
      <w:pPr>
        <w:pStyle w:val="FootnoteText"/>
        <w:rPr>
          <w:lang w:val="en-CA"/>
        </w:rPr>
      </w:pPr>
      <w:r>
        <w:rPr>
          <w:rStyle w:val="FootnoteReference"/>
        </w:rPr>
        <w:footnoteRef/>
      </w:r>
      <w:r>
        <w:t xml:space="preserve"> </w:t>
      </w:r>
      <w:r>
        <w:rPr>
          <w:lang w:val="en-CA"/>
        </w:rPr>
        <w:t xml:space="preserve">Paragraph 196 of </w:t>
      </w:r>
      <w:r>
        <w:t>UNEP/OzL.Pro/ExCom/87/IAP/3</w:t>
      </w:r>
    </w:p>
  </w:footnote>
  <w:footnote w:id="5">
    <w:p w14:paraId="37BE32BC" w14:textId="5EDA2E61" w:rsidR="005B48C0" w:rsidRPr="005B48C0" w:rsidRDefault="005B48C0">
      <w:pPr>
        <w:pStyle w:val="FootnoteText"/>
        <w:rPr>
          <w:lang w:val="en-CA"/>
        </w:rPr>
      </w:pPr>
      <w:r>
        <w:rPr>
          <w:rStyle w:val="FootnoteReference"/>
        </w:rPr>
        <w:footnoteRef/>
      </w:r>
      <w:r>
        <w:t xml:space="preserve"> P</w:t>
      </w:r>
      <w:r w:rsidRPr="005B48C0">
        <w:t>aragraph 13 of UNEP/OzL.Pro/ExCom/87/53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79CFA" w14:textId="4C22A531" w:rsidR="005B48C0" w:rsidRPr="0033525D" w:rsidRDefault="002A791E">
    <w:r>
      <w:fldChar w:fldCharType="begin"/>
    </w:r>
    <w:r>
      <w:instrText xml:space="preserve"> DOCPROPERTY "Document number"  \* MERGEFORMAT </w:instrText>
    </w:r>
    <w:r>
      <w:fldChar w:fldCharType="separate"/>
    </w:r>
    <w:r>
      <w:t>UNEP/OzL.Pro/ExCom/88/77</w:t>
    </w:r>
    <w:r>
      <w:fldChar w:fldCharType="end"/>
    </w:r>
  </w:p>
  <w:p w14:paraId="0EDDCF42" w14:textId="77777777" w:rsidR="005B48C0" w:rsidRPr="0033525D" w:rsidRDefault="005B48C0"/>
  <w:p w14:paraId="6E64BF6F" w14:textId="77777777" w:rsidR="005B48C0" w:rsidRPr="0033525D" w:rsidRDefault="005B48C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C5819" w14:textId="01151631" w:rsidR="005B48C0" w:rsidRPr="0033525D" w:rsidRDefault="002A791E">
    <w:pPr>
      <w:jc w:val="right"/>
    </w:pPr>
    <w:r>
      <w:fldChar w:fldCharType="begin"/>
    </w:r>
    <w:r>
      <w:instrText xml:space="preserve"> DOCPROPERTY "Document number"  \* MERGEFORMAT </w:instrText>
    </w:r>
    <w:r>
      <w:fldChar w:fldCharType="separate"/>
    </w:r>
    <w:r>
      <w:t>UNEP/OzL.Pro/ExCom/88/77</w:t>
    </w:r>
    <w:r>
      <w:fldChar w:fldCharType="end"/>
    </w:r>
  </w:p>
  <w:p w14:paraId="251CA1EF" w14:textId="77777777" w:rsidR="005B48C0" w:rsidRPr="0033525D" w:rsidRDefault="005B48C0"/>
  <w:p w14:paraId="567D020C" w14:textId="77777777" w:rsidR="005B48C0" w:rsidRPr="0033525D" w:rsidRDefault="005B48C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78140" w14:textId="36F9623F" w:rsidR="005B48C0" w:rsidRDefault="002A791E" w:rsidP="001E5AF6">
    <w:pPr>
      <w:pStyle w:val="Header"/>
      <w:jc w:val="left"/>
    </w:pPr>
    <w:r>
      <w:fldChar w:fldCharType="begin"/>
    </w:r>
    <w:r>
      <w:instrText xml:space="preserve"> DOCPROPERTY  "Document number"  \* MERGEFORMAT </w:instrText>
    </w:r>
    <w:r>
      <w:fldChar w:fldCharType="separate"/>
    </w:r>
    <w:r>
      <w:t>UNEP/OzL.Pro/ExCom/88/77</w:t>
    </w:r>
    <w:r>
      <w:fldChar w:fldCharType="end"/>
    </w:r>
  </w:p>
  <w:p w14:paraId="09664015" w14:textId="21B3127B" w:rsidR="005B48C0" w:rsidRDefault="005B48C0" w:rsidP="001E5AF6">
    <w:pPr>
      <w:pStyle w:val="Header"/>
      <w:jc w:val="left"/>
    </w:pPr>
    <w:r>
      <w:t>Annex I</w:t>
    </w:r>
  </w:p>
  <w:p w14:paraId="32B51236" w14:textId="77777777" w:rsidR="005B48C0" w:rsidRPr="0033525D" w:rsidRDefault="005B48C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52421" w14:textId="124255A5" w:rsidR="005B48C0" w:rsidRDefault="002A791E" w:rsidP="001E5AF6">
    <w:pPr>
      <w:pStyle w:val="Header"/>
      <w:jc w:val="right"/>
    </w:pPr>
    <w:r>
      <w:fldChar w:fldCharType="begin"/>
    </w:r>
    <w:r>
      <w:instrText xml:space="preserve"> DOCPROPERTY  "Document number"  \* MERGEFORMAT </w:instrText>
    </w:r>
    <w:r>
      <w:fldChar w:fldCharType="separate"/>
    </w:r>
    <w:r>
      <w:t>UNEP/OzL.Pro/ExCom/88/77</w:t>
    </w:r>
    <w:r>
      <w:fldChar w:fldCharType="end"/>
    </w:r>
  </w:p>
  <w:p w14:paraId="1527FE7A" w14:textId="446E1241" w:rsidR="005B48C0" w:rsidRDefault="005B48C0" w:rsidP="001E5AF6">
    <w:pPr>
      <w:pStyle w:val="Header"/>
      <w:jc w:val="right"/>
    </w:pPr>
    <w:r w:rsidRPr="007A3A97">
      <w:t>Annex</w:t>
    </w:r>
    <w:r>
      <w:t xml:space="preserve"> I</w:t>
    </w:r>
  </w:p>
  <w:p w14:paraId="3A5A44CB" w14:textId="77777777" w:rsidR="005B48C0" w:rsidRPr="0033525D" w:rsidRDefault="005B48C0" w:rsidP="001E5AF6">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33B59" w14:textId="7B07C243" w:rsidR="005B48C0" w:rsidRDefault="002A791E" w:rsidP="001E5AF6">
    <w:pPr>
      <w:pStyle w:val="Header"/>
      <w:jc w:val="right"/>
    </w:pPr>
    <w:r>
      <w:fldChar w:fldCharType="begin"/>
    </w:r>
    <w:r>
      <w:instrText xml:space="preserve"> DOCPROPERTY  "Document number"  \* MERGEFORMAT </w:instrText>
    </w:r>
    <w:r>
      <w:fldChar w:fldCharType="separate"/>
    </w:r>
    <w:r>
      <w:t>UNEP/OzL.Pro/ExCom/88/77</w:t>
    </w:r>
    <w:r>
      <w:fldChar w:fldCharType="end"/>
    </w:r>
  </w:p>
  <w:p w14:paraId="4A188C24" w14:textId="6F53FBA8" w:rsidR="005B48C0" w:rsidRDefault="005B48C0" w:rsidP="001E5AF6">
    <w:pPr>
      <w:pStyle w:val="Header"/>
      <w:jc w:val="right"/>
    </w:pPr>
    <w:r w:rsidRPr="007A3A97">
      <w:t xml:space="preserve">Annex </w:t>
    </w:r>
    <w:r>
      <w:t>I</w:t>
    </w:r>
  </w:p>
  <w:p w14:paraId="2AC50D82" w14:textId="77777777" w:rsidR="005B48C0" w:rsidRDefault="005B48C0" w:rsidP="001E5AF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CE986" w14:textId="20412BEA" w:rsidR="005B48C0" w:rsidRDefault="002A791E" w:rsidP="00FF307E">
    <w:pPr>
      <w:pStyle w:val="Header"/>
      <w:jc w:val="right"/>
    </w:pPr>
    <w:r>
      <w:fldChar w:fldCharType="begin"/>
    </w:r>
    <w:r>
      <w:instrText xml:space="preserve"> DOCPROPERTY  "Document number"  \* MERGEFORMAT </w:instrText>
    </w:r>
    <w:r>
      <w:fldChar w:fldCharType="separate"/>
    </w:r>
    <w:r>
      <w:t>UNEP/OzL.Pro/ExCom/88/77</w:t>
    </w:r>
    <w:r>
      <w:fldChar w:fldCharType="end"/>
    </w:r>
  </w:p>
  <w:p w14:paraId="4DE785A8" w14:textId="77777777" w:rsidR="005B48C0" w:rsidRDefault="005B48C0" w:rsidP="00FF307E">
    <w:pPr>
      <w:pStyle w:val="Header"/>
      <w:jc w:val="right"/>
    </w:pPr>
    <w:r w:rsidRPr="007A3A97">
      <w:t>Annex</w:t>
    </w:r>
    <w:r>
      <w:t xml:space="preserve"> I</w:t>
    </w:r>
  </w:p>
  <w:p w14:paraId="313F79B2" w14:textId="77777777" w:rsidR="005B48C0" w:rsidRPr="0033525D" w:rsidRDefault="005B48C0" w:rsidP="00FF307E">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76388" w14:textId="43239968" w:rsidR="005B48C0" w:rsidRPr="0033525D" w:rsidRDefault="002A791E" w:rsidP="00AD34EE">
    <w:pPr>
      <w:jc w:val="right"/>
    </w:pPr>
    <w:r>
      <w:fldChar w:fldCharType="begin"/>
    </w:r>
    <w:r>
      <w:instrText xml:space="preserve"> DOCPROPERTY "Document number"  \* MERGEFORMAT </w:instrText>
    </w:r>
    <w:r>
      <w:fldChar w:fldCharType="separate"/>
    </w:r>
    <w:r w:rsidR="005B48C0">
      <w:t>UNEP/OzL.Pro/ExCom/88/XX</w:t>
    </w:r>
    <w:r>
      <w:fldChar w:fldCharType="end"/>
    </w:r>
  </w:p>
  <w:p w14:paraId="2A722B81" w14:textId="77777777" w:rsidR="005B48C0" w:rsidRDefault="005B48C0" w:rsidP="00AD34EE">
    <w:pPr>
      <w:jc w:val="right"/>
    </w:pPr>
    <w:r>
      <w:t>Annex I</w:t>
    </w:r>
  </w:p>
  <w:p w14:paraId="78FBB832" w14:textId="77777777" w:rsidR="005B48C0" w:rsidRPr="0033525D" w:rsidRDefault="005B48C0" w:rsidP="00963F7D">
    <w:pPr>
      <w:jc w:val="left"/>
    </w:pPr>
  </w:p>
  <w:p w14:paraId="6BD6492D" w14:textId="77777777" w:rsidR="005B48C0" w:rsidRPr="0033525D" w:rsidRDefault="005B48C0" w:rsidP="00963F7D">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DD5DE" w14:textId="77777777" w:rsidR="005B48C0" w:rsidRDefault="005B48C0" w:rsidP="001E5AF6">
    <w:pPr>
      <w:pStyle w:val="Header"/>
      <w:jc w:val="right"/>
    </w:pPr>
    <w:r w:rsidRPr="007A3A97">
      <w:t>UNEP/OzL.Pro/ExCom/87/IAP/1/Rev.2</w:t>
    </w:r>
  </w:p>
  <w:p w14:paraId="26228183" w14:textId="77777777" w:rsidR="005B48C0" w:rsidRDefault="005B48C0" w:rsidP="001E5AF6">
    <w:pPr>
      <w:pStyle w:val="Header"/>
      <w:jc w:val="right"/>
    </w:pPr>
    <w:r w:rsidRPr="007A3A97">
      <w:t>Annex ##</w:t>
    </w:r>
  </w:p>
  <w:p w14:paraId="14CF4C98" w14:textId="77777777" w:rsidR="005B48C0" w:rsidRDefault="005B48C0" w:rsidP="001E5AF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EF545" w14:textId="2F91B20B" w:rsidR="005B48C0" w:rsidRDefault="002A791E" w:rsidP="00FF307E">
    <w:pPr>
      <w:pStyle w:val="Header"/>
      <w:jc w:val="left"/>
    </w:pPr>
    <w:r>
      <w:fldChar w:fldCharType="begin"/>
    </w:r>
    <w:r>
      <w:instrText xml:space="preserve"> DOCPROPERTY  "Document number"  \* MERGEFORMAT </w:instrText>
    </w:r>
    <w:r>
      <w:fldChar w:fldCharType="separate"/>
    </w:r>
    <w:r>
      <w:t>UNEP/OzL.Pro/ExCom/88/77</w:t>
    </w:r>
    <w:r>
      <w:fldChar w:fldCharType="end"/>
    </w:r>
  </w:p>
  <w:p w14:paraId="59941043" w14:textId="77777777" w:rsidR="005B48C0" w:rsidRDefault="005B48C0" w:rsidP="00FF307E">
    <w:pPr>
      <w:pStyle w:val="Header"/>
      <w:jc w:val="left"/>
    </w:pPr>
    <w:r w:rsidRPr="007A3A97">
      <w:t>Annex</w:t>
    </w:r>
    <w:r>
      <w:t xml:space="preserve"> I</w:t>
    </w:r>
  </w:p>
  <w:p w14:paraId="2040BD06" w14:textId="77777777" w:rsidR="005B48C0" w:rsidRPr="0033525D" w:rsidRDefault="005B48C0" w:rsidP="00FF307E">
    <w:pP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92CBE" w14:textId="799B01B7" w:rsidR="005B48C0" w:rsidRPr="0033525D" w:rsidRDefault="002A791E" w:rsidP="00FF307E">
    <w:pPr>
      <w:jc w:val="right"/>
    </w:pPr>
    <w:r>
      <w:fldChar w:fldCharType="begin"/>
    </w:r>
    <w:r>
      <w:instrText xml:space="preserve"> DOCPROPERTY "Document number"  \* MERGEFORMAT </w:instrText>
    </w:r>
    <w:r>
      <w:fldChar w:fldCharType="separate"/>
    </w:r>
    <w:r>
      <w:t>UNEP/OzL.Pro/ExCom/88/77</w:t>
    </w:r>
    <w:r>
      <w:fldChar w:fldCharType="end"/>
    </w:r>
  </w:p>
  <w:p w14:paraId="07762668" w14:textId="33C00D5A" w:rsidR="005B48C0" w:rsidRPr="0033525D" w:rsidRDefault="005B48C0" w:rsidP="00FF307E">
    <w:pPr>
      <w:jc w:val="right"/>
    </w:pPr>
    <w:r>
      <w:t>Annex I</w:t>
    </w:r>
  </w:p>
  <w:p w14:paraId="154D4470" w14:textId="77777777" w:rsidR="005B48C0" w:rsidRPr="0033525D" w:rsidRDefault="005B48C0" w:rsidP="00FF307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C156D6"/>
    <w:multiLevelType w:val="multilevel"/>
    <w:tmpl w:val="2BFA86B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7E2EBC"/>
    <w:multiLevelType w:val="multilevel"/>
    <w:tmpl w:val="608A0B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CA7078B"/>
    <w:multiLevelType w:val="multilevel"/>
    <w:tmpl w:val="CA025B2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5BD277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7BC3CEF"/>
    <w:multiLevelType w:val="multilevel"/>
    <w:tmpl w:val="3E50FE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1991759A"/>
    <w:multiLevelType w:val="multilevel"/>
    <w:tmpl w:val="7146FC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A210E3F"/>
    <w:multiLevelType w:val="multilevel"/>
    <w:tmpl w:val="C9A4199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25D0C26"/>
    <w:multiLevelType w:val="multilevel"/>
    <w:tmpl w:val="6EB6B3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27F5E7A"/>
    <w:multiLevelType w:val="multilevel"/>
    <w:tmpl w:val="3072D1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347F2BF1"/>
    <w:multiLevelType w:val="multilevel"/>
    <w:tmpl w:val="8DEE89F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379B7818"/>
    <w:multiLevelType w:val="multilevel"/>
    <w:tmpl w:val="CAB6315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06F278B"/>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55627C0"/>
    <w:multiLevelType w:val="multilevel"/>
    <w:tmpl w:val="9D08E4FE"/>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65605F2"/>
    <w:multiLevelType w:val="multilevel"/>
    <w:tmpl w:val="3E50FE3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7" w15:restartNumberingAfterBreak="0">
    <w:nsid w:val="467D7ACF"/>
    <w:multiLevelType w:val="multilevel"/>
    <w:tmpl w:val="3E50FE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6E2050E"/>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9296C07"/>
    <w:multiLevelType w:val="multilevel"/>
    <w:tmpl w:val="9842A42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B180BC1"/>
    <w:multiLevelType w:val="multilevel"/>
    <w:tmpl w:val="CDC0B4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5B7099"/>
    <w:multiLevelType w:val="multilevel"/>
    <w:tmpl w:val="7738447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2937B63"/>
    <w:multiLevelType w:val="multilevel"/>
    <w:tmpl w:val="8840778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67D070A3"/>
    <w:multiLevelType w:val="multilevel"/>
    <w:tmpl w:val="121AF5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6B2E0B2D"/>
    <w:multiLevelType w:val="hybridMultilevel"/>
    <w:tmpl w:val="7C401A4C"/>
    <w:lvl w:ilvl="0" w:tplc="D5DAC1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5807B3"/>
    <w:multiLevelType w:val="multilevel"/>
    <w:tmpl w:val="AED6ED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948028D"/>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9"/>
  </w:num>
  <w:num w:numId="3">
    <w:abstractNumId w:val="21"/>
  </w:num>
  <w:num w:numId="4">
    <w:abstractNumId w:val="22"/>
  </w:num>
  <w:num w:numId="5">
    <w:abstractNumId w:val="29"/>
  </w:num>
  <w:num w:numId="6">
    <w:abstractNumId w:val="1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0"/>
  </w:num>
  <w:num w:numId="20">
    <w:abstractNumId w:val="2"/>
  </w:num>
  <w:num w:numId="21">
    <w:abstractNumId w:val="8"/>
  </w:num>
  <w:num w:numId="22">
    <w:abstractNumId w:val="24"/>
  </w:num>
  <w:num w:numId="23">
    <w:abstractNumId w:val="12"/>
  </w:num>
  <w:num w:numId="24">
    <w:abstractNumId w:val="3"/>
  </w:num>
  <w:num w:numId="25">
    <w:abstractNumId w:val="7"/>
  </w:num>
  <w:num w:numId="26">
    <w:abstractNumId w:val="1"/>
  </w:num>
  <w:num w:numId="27">
    <w:abstractNumId w:val="23"/>
  </w:num>
  <w:num w:numId="28">
    <w:abstractNumId w:val="11"/>
  </w:num>
  <w:num w:numId="29">
    <w:abstractNumId w:val="13"/>
  </w:num>
  <w:num w:numId="30">
    <w:abstractNumId w:val="19"/>
  </w:num>
  <w:num w:numId="31">
    <w:abstractNumId w:val="25"/>
  </w:num>
  <w:num w:numId="32">
    <w:abstractNumId w:val="16"/>
  </w:num>
  <w:num w:numId="33">
    <w:abstractNumId w:val="16"/>
  </w:num>
  <w:num w:numId="34">
    <w:abstractNumId w:val="26"/>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6"/>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5"/>
  </w:num>
  <w:num w:numId="41">
    <w:abstractNumId w:val="14"/>
  </w:num>
  <w:num w:numId="42">
    <w:abstractNumId w:val="18"/>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449"/>
    <w:rsid w:val="00000FED"/>
    <w:rsid w:val="00001884"/>
    <w:rsid w:val="0000434E"/>
    <w:rsid w:val="0001346A"/>
    <w:rsid w:val="00013470"/>
    <w:rsid w:val="000211A9"/>
    <w:rsid w:val="00025EDD"/>
    <w:rsid w:val="00031260"/>
    <w:rsid w:val="0003681A"/>
    <w:rsid w:val="00036E47"/>
    <w:rsid w:val="000400FE"/>
    <w:rsid w:val="00047B60"/>
    <w:rsid w:val="0005028E"/>
    <w:rsid w:val="00050BE6"/>
    <w:rsid w:val="00061EC2"/>
    <w:rsid w:val="00070EB7"/>
    <w:rsid w:val="000776A0"/>
    <w:rsid w:val="00080ED0"/>
    <w:rsid w:val="00082AA6"/>
    <w:rsid w:val="00085B8F"/>
    <w:rsid w:val="00087544"/>
    <w:rsid w:val="00090481"/>
    <w:rsid w:val="000911B1"/>
    <w:rsid w:val="00091D53"/>
    <w:rsid w:val="000A453F"/>
    <w:rsid w:val="000A6C26"/>
    <w:rsid w:val="000B29FC"/>
    <w:rsid w:val="000C0A58"/>
    <w:rsid w:val="000C5A42"/>
    <w:rsid w:val="000D0379"/>
    <w:rsid w:val="000D0BA2"/>
    <w:rsid w:val="000D1DEE"/>
    <w:rsid w:val="000D6142"/>
    <w:rsid w:val="000E07BC"/>
    <w:rsid w:val="000E62AD"/>
    <w:rsid w:val="000E7CB8"/>
    <w:rsid w:val="000F1CD4"/>
    <w:rsid w:val="000F4103"/>
    <w:rsid w:val="000F70A7"/>
    <w:rsid w:val="00101BC7"/>
    <w:rsid w:val="00102A0C"/>
    <w:rsid w:val="001033AC"/>
    <w:rsid w:val="00110CEB"/>
    <w:rsid w:val="0012040E"/>
    <w:rsid w:val="00126555"/>
    <w:rsid w:val="001275A1"/>
    <w:rsid w:val="001348B9"/>
    <w:rsid w:val="00135980"/>
    <w:rsid w:val="00135FA9"/>
    <w:rsid w:val="00141F56"/>
    <w:rsid w:val="001429C2"/>
    <w:rsid w:val="00144956"/>
    <w:rsid w:val="00145656"/>
    <w:rsid w:val="00151483"/>
    <w:rsid w:val="001574ED"/>
    <w:rsid w:val="00164719"/>
    <w:rsid w:val="001654FD"/>
    <w:rsid w:val="00166FC4"/>
    <w:rsid w:val="00167365"/>
    <w:rsid w:val="001677AC"/>
    <w:rsid w:val="00177D4B"/>
    <w:rsid w:val="001804EA"/>
    <w:rsid w:val="00180E88"/>
    <w:rsid w:val="001811BB"/>
    <w:rsid w:val="00182A05"/>
    <w:rsid w:val="00190A61"/>
    <w:rsid w:val="001913F4"/>
    <w:rsid w:val="00193EDC"/>
    <w:rsid w:val="00194C1D"/>
    <w:rsid w:val="001A113D"/>
    <w:rsid w:val="001A24CF"/>
    <w:rsid w:val="001A3342"/>
    <w:rsid w:val="001A3E3D"/>
    <w:rsid w:val="001A7049"/>
    <w:rsid w:val="001B1086"/>
    <w:rsid w:val="001B1E40"/>
    <w:rsid w:val="001B5123"/>
    <w:rsid w:val="001B723A"/>
    <w:rsid w:val="001C1CA5"/>
    <w:rsid w:val="001C5D42"/>
    <w:rsid w:val="001C5FAE"/>
    <w:rsid w:val="001C764E"/>
    <w:rsid w:val="001C7C4C"/>
    <w:rsid w:val="001D26B7"/>
    <w:rsid w:val="001D6935"/>
    <w:rsid w:val="001E1052"/>
    <w:rsid w:val="001E21B1"/>
    <w:rsid w:val="001E2F93"/>
    <w:rsid w:val="001E37C3"/>
    <w:rsid w:val="001E5AF6"/>
    <w:rsid w:val="001E61E5"/>
    <w:rsid w:val="001F2159"/>
    <w:rsid w:val="00211CEC"/>
    <w:rsid w:val="00213F7D"/>
    <w:rsid w:val="002147FC"/>
    <w:rsid w:val="00214863"/>
    <w:rsid w:val="002156B4"/>
    <w:rsid w:val="002218BE"/>
    <w:rsid w:val="00225219"/>
    <w:rsid w:val="0023548E"/>
    <w:rsid w:val="0024469D"/>
    <w:rsid w:val="00246FB2"/>
    <w:rsid w:val="00247CF9"/>
    <w:rsid w:val="00253222"/>
    <w:rsid w:val="00262847"/>
    <w:rsid w:val="00266163"/>
    <w:rsid w:val="002663F3"/>
    <w:rsid w:val="00281BB2"/>
    <w:rsid w:val="002906FB"/>
    <w:rsid w:val="00295B3E"/>
    <w:rsid w:val="002961D6"/>
    <w:rsid w:val="002A6613"/>
    <w:rsid w:val="002A791E"/>
    <w:rsid w:val="002B72E9"/>
    <w:rsid w:val="002C301F"/>
    <w:rsid w:val="002C7998"/>
    <w:rsid w:val="002E02A4"/>
    <w:rsid w:val="002E14A4"/>
    <w:rsid w:val="002E7A4A"/>
    <w:rsid w:val="002F1E53"/>
    <w:rsid w:val="002F2CAA"/>
    <w:rsid w:val="002F39CC"/>
    <w:rsid w:val="002F443E"/>
    <w:rsid w:val="002F5052"/>
    <w:rsid w:val="002F6ADE"/>
    <w:rsid w:val="002F7D49"/>
    <w:rsid w:val="00311E0E"/>
    <w:rsid w:val="0031203C"/>
    <w:rsid w:val="00317172"/>
    <w:rsid w:val="003202DA"/>
    <w:rsid w:val="003205E3"/>
    <w:rsid w:val="00322332"/>
    <w:rsid w:val="003306E1"/>
    <w:rsid w:val="00330C55"/>
    <w:rsid w:val="00331863"/>
    <w:rsid w:val="003320E4"/>
    <w:rsid w:val="0033525D"/>
    <w:rsid w:val="00340922"/>
    <w:rsid w:val="00340CC1"/>
    <w:rsid w:val="003414F3"/>
    <w:rsid w:val="003425C6"/>
    <w:rsid w:val="0034531F"/>
    <w:rsid w:val="00346928"/>
    <w:rsid w:val="003532DF"/>
    <w:rsid w:val="00353C69"/>
    <w:rsid w:val="0035613E"/>
    <w:rsid w:val="003630C4"/>
    <w:rsid w:val="00363B0D"/>
    <w:rsid w:val="00363EE9"/>
    <w:rsid w:val="00363FFB"/>
    <w:rsid w:val="00374A84"/>
    <w:rsid w:val="00376128"/>
    <w:rsid w:val="003764E7"/>
    <w:rsid w:val="0037742E"/>
    <w:rsid w:val="00380A7D"/>
    <w:rsid w:val="0038245A"/>
    <w:rsid w:val="003860A2"/>
    <w:rsid w:val="0038639F"/>
    <w:rsid w:val="003864C4"/>
    <w:rsid w:val="0039337A"/>
    <w:rsid w:val="00394989"/>
    <w:rsid w:val="00394C56"/>
    <w:rsid w:val="003A24D9"/>
    <w:rsid w:val="003A3189"/>
    <w:rsid w:val="003A4813"/>
    <w:rsid w:val="003B1C26"/>
    <w:rsid w:val="003B569D"/>
    <w:rsid w:val="003C174F"/>
    <w:rsid w:val="003C3C0E"/>
    <w:rsid w:val="003C7A13"/>
    <w:rsid w:val="003D1EA3"/>
    <w:rsid w:val="003D2192"/>
    <w:rsid w:val="003D2346"/>
    <w:rsid w:val="003D27A6"/>
    <w:rsid w:val="003D4FAC"/>
    <w:rsid w:val="003E0F59"/>
    <w:rsid w:val="003E15F8"/>
    <w:rsid w:val="003E7906"/>
    <w:rsid w:val="003F1A80"/>
    <w:rsid w:val="003F3C50"/>
    <w:rsid w:val="003F6875"/>
    <w:rsid w:val="00403D18"/>
    <w:rsid w:val="00406A6A"/>
    <w:rsid w:val="00406B22"/>
    <w:rsid w:val="00410B9F"/>
    <w:rsid w:val="00423792"/>
    <w:rsid w:val="00424760"/>
    <w:rsid w:val="0042535C"/>
    <w:rsid w:val="004328A7"/>
    <w:rsid w:val="0043372A"/>
    <w:rsid w:val="00434C74"/>
    <w:rsid w:val="00435715"/>
    <w:rsid w:val="00446E52"/>
    <w:rsid w:val="00451736"/>
    <w:rsid w:val="00455C27"/>
    <w:rsid w:val="00456EB4"/>
    <w:rsid w:val="00457C14"/>
    <w:rsid w:val="00466EA0"/>
    <w:rsid w:val="004677DE"/>
    <w:rsid w:val="0047160C"/>
    <w:rsid w:val="004718F3"/>
    <w:rsid w:val="00475040"/>
    <w:rsid w:val="00475E4C"/>
    <w:rsid w:val="00486B95"/>
    <w:rsid w:val="004909ED"/>
    <w:rsid w:val="00493D40"/>
    <w:rsid w:val="00496350"/>
    <w:rsid w:val="004967B6"/>
    <w:rsid w:val="004A504B"/>
    <w:rsid w:val="004A5630"/>
    <w:rsid w:val="004A6911"/>
    <w:rsid w:val="004B011F"/>
    <w:rsid w:val="004B17FB"/>
    <w:rsid w:val="004B38C0"/>
    <w:rsid w:val="004B54E0"/>
    <w:rsid w:val="004B7384"/>
    <w:rsid w:val="004C4269"/>
    <w:rsid w:val="004C514F"/>
    <w:rsid w:val="004D1B9C"/>
    <w:rsid w:val="004D1FCD"/>
    <w:rsid w:val="004D5B3B"/>
    <w:rsid w:val="004D5E32"/>
    <w:rsid w:val="004D6236"/>
    <w:rsid w:val="004E4DBB"/>
    <w:rsid w:val="004E4E41"/>
    <w:rsid w:val="004E73C9"/>
    <w:rsid w:val="004E79AD"/>
    <w:rsid w:val="004E7F9C"/>
    <w:rsid w:val="004F3493"/>
    <w:rsid w:val="004F4FE9"/>
    <w:rsid w:val="004F5143"/>
    <w:rsid w:val="00506BE0"/>
    <w:rsid w:val="00512B09"/>
    <w:rsid w:val="00520309"/>
    <w:rsid w:val="00523A9C"/>
    <w:rsid w:val="0052752D"/>
    <w:rsid w:val="00532EF7"/>
    <w:rsid w:val="00536257"/>
    <w:rsid w:val="0054318D"/>
    <w:rsid w:val="005447E2"/>
    <w:rsid w:val="0055437C"/>
    <w:rsid w:val="00555D75"/>
    <w:rsid w:val="00560DF0"/>
    <w:rsid w:val="0056289E"/>
    <w:rsid w:val="0056759C"/>
    <w:rsid w:val="00570F4F"/>
    <w:rsid w:val="0059513E"/>
    <w:rsid w:val="005A02D1"/>
    <w:rsid w:val="005A3267"/>
    <w:rsid w:val="005A43C2"/>
    <w:rsid w:val="005A533A"/>
    <w:rsid w:val="005B0E08"/>
    <w:rsid w:val="005B1D6E"/>
    <w:rsid w:val="005B48C0"/>
    <w:rsid w:val="005B48FF"/>
    <w:rsid w:val="005B7BFF"/>
    <w:rsid w:val="005D106A"/>
    <w:rsid w:val="005D188D"/>
    <w:rsid w:val="005D3C28"/>
    <w:rsid w:val="005D438F"/>
    <w:rsid w:val="005D49B5"/>
    <w:rsid w:val="005D55B2"/>
    <w:rsid w:val="005E0688"/>
    <w:rsid w:val="005F0D15"/>
    <w:rsid w:val="005F5255"/>
    <w:rsid w:val="005F5CE3"/>
    <w:rsid w:val="00604C15"/>
    <w:rsid w:val="006158D5"/>
    <w:rsid w:val="0062276B"/>
    <w:rsid w:val="00625D83"/>
    <w:rsid w:val="00627469"/>
    <w:rsid w:val="00630024"/>
    <w:rsid w:val="0063154E"/>
    <w:rsid w:val="00633BA1"/>
    <w:rsid w:val="006454D3"/>
    <w:rsid w:val="00651E17"/>
    <w:rsid w:val="00653161"/>
    <w:rsid w:val="00653854"/>
    <w:rsid w:val="00662126"/>
    <w:rsid w:val="006623E7"/>
    <w:rsid w:val="00662640"/>
    <w:rsid w:val="00662B80"/>
    <w:rsid w:val="006809B9"/>
    <w:rsid w:val="006839F2"/>
    <w:rsid w:val="006852C7"/>
    <w:rsid w:val="006952C8"/>
    <w:rsid w:val="00696776"/>
    <w:rsid w:val="00697B15"/>
    <w:rsid w:val="00697B72"/>
    <w:rsid w:val="006A4EAA"/>
    <w:rsid w:val="006B45FC"/>
    <w:rsid w:val="006B46CF"/>
    <w:rsid w:val="006C1727"/>
    <w:rsid w:val="006C2423"/>
    <w:rsid w:val="006C32FD"/>
    <w:rsid w:val="006C39CE"/>
    <w:rsid w:val="006C5493"/>
    <w:rsid w:val="006C6653"/>
    <w:rsid w:val="006D0729"/>
    <w:rsid w:val="006D0FCC"/>
    <w:rsid w:val="006D5038"/>
    <w:rsid w:val="006E1FC3"/>
    <w:rsid w:val="006E39D3"/>
    <w:rsid w:val="006F0E08"/>
    <w:rsid w:val="006F75C1"/>
    <w:rsid w:val="0070124D"/>
    <w:rsid w:val="00704563"/>
    <w:rsid w:val="0070616B"/>
    <w:rsid w:val="00706FDA"/>
    <w:rsid w:val="00710259"/>
    <w:rsid w:val="00711F9A"/>
    <w:rsid w:val="00712B99"/>
    <w:rsid w:val="00712BB6"/>
    <w:rsid w:val="00713810"/>
    <w:rsid w:val="007177F0"/>
    <w:rsid w:val="00721E12"/>
    <w:rsid w:val="007230CD"/>
    <w:rsid w:val="00725009"/>
    <w:rsid w:val="00725464"/>
    <w:rsid w:val="007270FA"/>
    <w:rsid w:val="007303A5"/>
    <w:rsid w:val="00730B3E"/>
    <w:rsid w:val="0073420B"/>
    <w:rsid w:val="00735106"/>
    <w:rsid w:val="00742E39"/>
    <w:rsid w:val="00744BC9"/>
    <w:rsid w:val="00745CE1"/>
    <w:rsid w:val="00746312"/>
    <w:rsid w:val="0074760E"/>
    <w:rsid w:val="007549E4"/>
    <w:rsid w:val="00754ABA"/>
    <w:rsid w:val="00761253"/>
    <w:rsid w:val="00761AAC"/>
    <w:rsid w:val="00761BBF"/>
    <w:rsid w:val="00762DA5"/>
    <w:rsid w:val="007631F7"/>
    <w:rsid w:val="007656B6"/>
    <w:rsid w:val="00772726"/>
    <w:rsid w:val="00772AB6"/>
    <w:rsid w:val="007770F2"/>
    <w:rsid w:val="00777A19"/>
    <w:rsid w:val="00797C64"/>
    <w:rsid w:val="007A1546"/>
    <w:rsid w:val="007A228C"/>
    <w:rsid w:val="007A368E"/>
    <w:rsid w:val="007A5868"/>
    <w:rsid w:val="007A58D6"/>
    <w:rsid w:val="007B04CE"/>
    <w:rsid w:val="007B3F0F"/>
    <w:rsid w:val="007B4A8B"/>
    <w:rsid w:val="007B5990"/>
    <w:rsid w:val="007B6871"/>
    <w:rsid w:val="007B7A2F"/>
    <w:rsid w:val="007B7D27"/>
    <w:rsid w:val="007C3D33"/>
    <w:rsid w:val="007C6F58"/>
    <w:rsid w:val="007D0108"/>
    <w:rsid w:val="007D294A"/>
    <w:rsid w:val="007D47D2"/>
    <w:rsid w:val="007D6EC0"/>
    <w:rsid w:val="007D7E1D"/>
    <w:rsid w:val="007E1F1E"/>
    <w:rsid w:val="007E2B65"/>
    <w:rsid w:val="007F6165"/>
    <w:rsid w:val="008072F6"/>
    <w:rsid w:val="0081521D"/>
    <w:rsid w:val="008164C2"/>
    <w:rsid w:val="008169BB"/>
    <w:rsid w:val="0082178F"/>
    <w:rsid w:val="00831308"/>
    <w:rsid w:val="00831979"/>
    <w:rsid w:val="00844046"/>
    <w:rsid w:val="00851352"/>
    <w:rsid w:val="008551F8"/>
    <w:rsid w:val="00863230"/>
    <w:rsid w:val="008717D8"/>
    <w:rsid w:val="0087215C"/>
    <w:rsid w:val="008767A3"/>
    <w:rsid w:val="008875FE"/>
    <w:rsid w:val="00887F8E"/>
    <w:rsid w:val="008949F0"/>
    <w:rsid w:val="00896234"/>
    <w:rsid w:val="00897796"/>
    <w:rsid w:val="00897E43"/>
    <w:rsid w:val="008B2DB0"/>
    <w:rsid w:val="008B30AC"/>
    <w:rsid w:val="008B61E7"/>
    <w:rsid w:val="008C0B34"/>
    <w:rsid w:val="008C4DB5"/>
    <w:rsid w:val="008C5738"/>
    <w:rsid w:val="008C7EAD"/>
    <w:rsid w:val="008D0B76"/>
    <w:rsid w:val="008D0CFE"/>
    <w:rsid w:val="008D561E"/>
    <w:rsid w:val="008D6152"/>
    <w:rsid w:val="008E3AB1"/>
    <w:rsid w:val="008E55B1"/>
    <w:rsid w:val="008E6AB6"/>
    <w:rsid w:val="008F0F81"/>
    <w:rsid w:val="008F27BF"/>
    <w:rsid w:val="008F2AD6"/>
    <w:rsid w:val="008F6B98"/>
    <w:rsid w:val="00907157"/>
    <w:rsid w:val="00912625"/>
    <w:rsid w:val="00913ACF"/>
    <w:rsid w:val="00914E3E"/>
    <w:rsid w:val="00920917"/>
    <w:rsid w:val="00923540"/>
    <w:rsid w:val="00926767"/>
    <w:rsid w:val="00930A44"/>
    <w:rsid w:val="00930E83"/>
    <w:rsid w:val="009319D9"/>
    <w:rsid w:val="00931D26"/>
    <w:rsid w:val="009358C3"/>
    <w:rsid w:val="009361D5"/>
    <w:rsid w:val="0094004D"/>
    <w:rsid w:val="009428A4"/>
    <w:rsid w:val="00944449"/>
    <w:rsid w:val="00947DF2"/>
    <w:rsid w:val="00950B6E"/>
    <w:rsid w:val="00953370"/>
    <w:rsid w:val="00956035"/>
    <w:rsid w:val="00956850"/>
    <w:rsid w:val="009605E1"/>
    <w:rsid w:val="00962C9D"/>
    <w:rsid w:val="00963F7D"/>
    <w:rsid w:val="009659F4"/>
    <w:rsid w:val="00970D60"/>
    <w:rsid w:val="00981C39"/>
    <w:rsid w:val="009833B2"/>
    <w:rsid w:val="009960E5"/>
    <w:rsid w:val="00997DC5"/>
    <w:rsid w:val="009A7ADC"/>
    <w:rsid w:val="009B3608"/>
    <w:rsid w:val="009B367C"/>
    <w:rsid w:val="009C19B7"/>
    <w:rsid w:val="009D1DA4"/>
    <w:rsid w:val="009D2B92"/>
    <w:rsid w:val="009D7C51"/>
    <w:rsid w:val="009F28D7"/>
    <w:rsid w:val="009F2CC4"/>
    <w:rsid w:val="009F36BF"/>
    <w:rsid w:val="009F58CF"/>
    <w:rsid w:val="00A07868"/>
    <w:rsid w:val="00A111B6"/>
    <w:rsid w:val="00A137EE"/>
    <w:rsid w:val="00A155A3"/>
    <w:rsid w:val="00A20E4B"/>
    <w:rsid w:val="00A24DCB"/>
    <w:rsid w:val="00A26D27"/>
    <w:rsid w:val="00A3260F"/>
    <w:rsid w:val="00A34ABF"/>
    <w:rsid w:val="00A376EE"/>
    <w:rsid w:val="00A409D0"/>
    <w:rsid w:val="00A42A99"/>
    <w:rsid w:val="00A5151A"/>
    <w:rsid w:val="00A57E0A"/>
    <w:rsid w:val="00A64B2B"/>
    <w:rsid w:val="00A76829"/>
    <w:rsid w:val="00A823F6"/>
    <w:rsid w:val="00A824E6"/>
    <w:rsid w:val="00A834F3"/>
    <w:rsid w:val="00A910A4"/>
    <w:rsid w:val="00AA0A89"/>
    <w:rsid w:val="00AA28CC"/>
    <w:rsid w:val="00AA6429"/>
    <w:rsid w:val="00AB5639"/>
    <w:rsid w:val="00AC01AA"/>
    <w:rsid w:val="00AC032A"/>
    <w:rsid w:val="00AC2C1B"/>
    <w:rsid w:val="00AC3BD9"/>
    <w:rsid w:val="00AC4F72"/>
    <w:rsid w:val="00AD10BF"/>
    <w:rsid w:val="00AD2ABF"/>
    <w:rsid w:val="00AD34EE"/>
    <w:rsid w:val="00AF741A"/>
    <w:rsid w:val="00B01ADB"/>
    <w:rsid w:val="00B022F4"/>
    <w:rsid w:val="00B04161"/>
    <w:rsid w:val="00B056F9"/>
    <w:rsid w:val="00B0757E"/>
    <w:rsid w:val="00B07B08"/>
    <w:rsid w:val="00B10435"/>
    <w:rsid w:val="00B11E3D"/>
    <w:rsid w:val="00B13079"/>
    <w:rsid w:val="00B17E82"/>
    <w:rsid w:val="00B22A9F"/>
    <w:rsid w:val="00B232A9"/>
    <w:rsid w:val="00B23502"/>
    <w:rsid w:val="00B2485B"/>
    <w:rsid w:val="00B2579A"/>
    <w:rsid w:val="00B32997"/>
    <w:rsid w:val="00B36B96"/>
    <w:rsid w:val="00B37296"/>
    <w:rsid w:val="00B44F4C"/>
    <w:rsid w:val="00B4575A"/>
    <w:rsid w:val="00B50661"/>
    <w:rsid w:val="00B5511D"/>
    <w:rsid w:val="00B575BA"/>
    <w:rsid w:val="00B627E4"/>
    <w:rsid w:val="00B726F1"/>
    <w:rsid w:val="00B72E4E"/>
    <w:rsid w:val="00B73182"/>
    <w:rsid w:val="00B75EEA"/>
    <w:rsid w:val="00B76429"/>
    <w:rsid w:val="00B777AD"/>
    <w:rsid w:val="00B778CD"/>
    <w:rsid w:val="00B92E4B"/>
    <w:rsid w:val="00B956D4"/>
    <w:rsid w:val="00B97446"/>
    <w:rsid w:val="00BA4B20"/>
    <w:rsid w:val="00BA7432"/>
    <w:rsid w:val="00BA746B"/>
    <w:rsid w:val="00BB751E"/>
    <w:rsid w:val="00BC1AA0"/>
    <w:rsid w:val="00BC2495"/>
    <w:rsid w:val="00BC2C1D"/>
    <w:rsid w:val="00BC67DF"/>
    <w:rsid w:val="00BC752B"/>
    <w:rsid w:val="00BC7EB9"/>
    <w:rsid w:val="00BD148A"/>
    <w:rsid w:val="00BD1BC1"/>
    <w:rsid w:val="00BD2643"/>
    <w:rsid w:val="00BD56B1"/>
    <w:rsid w:val="00BD6558"/>
    <w:rsid w:val="00BF2662"/>
    <w:rsid w:val="00BF3022"/>
    <w:rsid w:val="00BF3214"/>
    <w:rsid w:val="00BF5C6B"/>
    <w:rsid w:val="00BF6172"/>
    <w:rsid w:val="00BF7E1E"/>
    <w:rsid w:val="00C01B04"/>
    <w:rsid w:val="00C0527A"/>
    <w:rsid w:val="00C13657"/>
    <w:rsid w:val="00C145A7"/>
    <w:rsid w:val="00C14D27"/>
    <w:rsid w:val="00C15867"/>
    <w:rsid w:val="00C165FE"/>
    <w:rsid w:val="00C207CC"/>
    <w:rsid w:val="00C2296D"/>
    <w:rsid w:val="00C22C3E"/>
    <w:rsid w:val="00C23155"/>
    <w:rsid w:val="00C2482B"/>
    <w:rsid w:val="00C24D75"/>
    <w:rsid w:val="00C2570B"/>
    <w:rsid w:val="00C32D4D"/>
    <w:rsid w:val="00C3736F"/>
    <w:rsid w:val="00C40C41"/>
    <w:rsid w:val="00C45885"/>
    <w:rsid w:val="00C464D9"/>
    <w:rsid w:val="00C47DBF"/>
    <w:rsid w:val="00C500AB"/>
    <w:rsid w:val="00C50F22"/>
    <w:rsid w:val="00C53621"/>
    <w:rsid w:val="00C566D5"/>
    <w:rsid w:val="00C57971"/>
    <w:rsid w:val="00C61BC8"/>
    <w:rsid w:val="00C62282"/>
    <w:rsid w:val="00C639CA"/>
    <w:rsid w:val="00C64D4A"/>
    <w:rsid w:val="00C718AA"/>
    <w:rsid w:val="00C7346C"/>
    <w:rsid w:val="00C76BA4"/>
    <w:rsid w:val="00C7781F"/>
    <w:rsid w:val="00C77DD5"/>
    <w:rsid w:val="00C83A48"/>
    <w:rsid w:val="00C85865"/>
    <w:rsid w:val="00C85E85"/>
    <w:rsid w:val="00C93806"/>
    <w:rsid w:val="00CA2EAE"/>
    <w:rsid w:val="00CA305C"/>
    <w:rsid w:val="00CA4AC1"/>
    <w:rsid w:val="00CB0316"/>
    <w:rsid w:val="00CB0B11"/>
    <w:rsid w:val="00CB2BC7"/>
    <w:rsid w:val="00CB5354"/>
    <w:rsid w:val="00CC591A"/>
    <w:rsid w:val="00CC6A14"/>
    <w:rsid w:val="00CC70A3"/>
    <w:rsid w:val="00CD4442"/>
    <w:rsid w:val="00CD53C3"/>
    <w:rsid w:val="00CD574E"/>
    <w:rsid w:val="00CD5CD9"/>
    <w:rsid w:val="00CE4C22"/>
    <w:rsid w:val="00CE52A0"/>
    <w:rsid w:val="00CE5732"/>
    <w:rsid w:val="00CF3A70"/>
    <w:rsid w:val="00CF41EC"/>
    <w:rsid w:val="00CF5D04"/>
    <w:rsid w:val="00CF6F9D"/>
    <w:rsid w:val="00D020C4"/>
    <w:rsid w:val="00D0237E"/>
    <w:rsid w:val="00D02FB3"/>
    <w:rsid w:val="00D04DE4"/>
    <w:rsid w:val="00D05526"/>
    <w:rsid w:val="00D063F1"/>
    <w:rsid w:val="00D07BE3"/>
    <w:rsid w:val="00D07C79"/>
    <w:rsid w:val="00D14F22"/>
    <w:rsid w:val="00D25DAD"/>
    <w:rsid w:val="00D27779"/>
    <w:rsid w:val="00D37B96"/>
    <w:rsid w:val="00D412CC"/>
    <w:rsid w:val="00D47AB4"/>
    <w:rsid w:val="00D50030"/>
    <w:rsid w:val="00D50A6D"/>
    <w:rsid w:val="00D520ED"/>
    <w:rsid w:val="00D53B9B"/>
    <w:rsid w:val="00D553DA"/>
    <w:rsid w:val="00D57918"/>
    <w:rsid w:val="00D721E9"/>
    <w:rsid w:val="00D73DC6"/>
    <w:rsid w:val="00D74C1A"/>
    <w:rsid w:val="00D754C1"/>
    <w:rsid w:val="00D77A35"/>
    <w:rsid w:val="00D81B3E"/>
    <w:rsid w:val="00D87D55"/>
    <w:rsid w:val="00D90C70"/>
    <w:rsid w:val="00D90E49"/>
    <w:rsid w:val="00D91272"/>
    <w:rsid w:val="00D96ADE"/>
    <w:rsid w:val="00D978AD"/>
    <w:rsid w:val="00DA00F8"/>
    <w:rsid w:val="00DA0DAB"/>
    <w:rsid w:val="00DB2771"/>
    <w:rsid w:val="00DB27BE"/>
    <w:rsid w:val="00DB2A6F"/>
    <w:rsid w:val="00DB476A"/>
    <w:rsid w:val="00DB5847"/>
    <w:rsid w:val="00DB6FA7"/>
    <w:rsid w:val="00DC2ED6"/>
    <w:rsid w:val="00DC32D9"/>
    <w:rsid w:val="00DC3361"/>
    <w:rsid w:val="00DC4C7E"/>
    <w:rsid w:val="00DC5359"/>
    <w:rsid w:val="00DC6A10"/>
    <w:rsid w:val="00DD161D"/>
    <w:rsid w:val="00DE24CF"/>
    <w:rsid w:val="00DE4CFE"/>
    <w:rsid w:val="00DE5A38"/>
    <w:rsid w:val="00DE657E"/>
    <w:rsid w:val="00DE77E1"/>
    <w:rsid w:val="00DF4704"/>
    <w:rsid w:val="00E01CEB"/>
    <w:rsid w:val="00E024AA"/>
    <w:rsid w:val="00E04E75"/>
    <w:rsid w:val="00E123BC"/>
    <w:rsid w:val="00E21E26"/>
    <w:rsid w:val="00E250F1"/>
    <w:rsid w:val="00E25522"/>
    <w:rsid w:val="00E277FC"/>
    <w:rsid w:val="00E3235E"/>
    <w:rsid w:val="00E3321E"/>
    <w:rsid w:val="00E3550D"/>
    <w:rsid w:val="00E422B7"/>
    <w:rsid w:val="00E42AFC"/>
    <w:rsid w:val="00E47144"/>
    <w:rsid w:val="00E476C9"/>
    <w:rsid w:val="00E614E0"/>
    <w:rsid w:val="00E63040"/>
    <w:rsid w:val="00E70A10"/>
    <w:rsid w:val="00E73F7F"/>
    <w:rsid w:val="00E757C2"/>
    <w:rsid w:val="00E75DF4"/>
    <w:rsid w:val="00E85409"/>
    <w:rsid w:val="00E85A63"/>
    <w:rsid w:val="00EA1965"/>
    <w:rsid w:val="00EA2535"/>
    <w:rsid w:val="00EA429F"/>
    <w:rsid w:val="00EA4F9E"/>
    <w:rsid w:val="00EA6201"/>
    <w:rsid w:val="00EA63CA"/>
    <w:rsid w:val="00EA6D3B"/>
    <w:rsid w:val="00EB00AD"/>
    <w:rsid w:val="00EB136C"/>
    <w:rsid w:val="00EB480E"/>
    <w:rsid w:val="00EB5D00"/>
    <w:rsid w:val="00EB5EC6"/>
    <w:rsid w:val="00EB7FC9"/>
    <w:rsid w:val="00EC1B34"/>
    <w:rsid w:val="00EC4E37"/>
    <w:rsid w:val="00EC7A45"/>
    <w:rsid w:val="00ED27E8"/>
    <w:rsid w:val="00ED6E6D"/>
    <w:rsid w:val="00ED7137"/>
    <w:rsid w:val="00EE2B10"/>
    <w:rsid w:val="00EF08BA"/>
    <w:rsid w:val="00EF1BDC"/>
    <w:rsid w:val="00EF791D"/>
    <w:rsid w:val="00F039E7"/>
    <w:rsid w:val="00F06395"/>
    <w:rsid w:val="00F06E63"/>
    <w:rsid w:val="00F2008B"/>
    <w:rsid w:val="00F20C35"/>
    <w:rsid w:val="00F21088"/>
    <w:rsid w:val="00F23B2E"/>
    <w:rsid w:val="00F32511"/>
    <w:rsid w:val="00F327E7"/>
    <w:rsid w:val="00F35746"/>
    <w:rsid w:val="00F36F21"/>
    <w:rsid w:val="00F376D1"/>
    <w:rsid w:val="00F447C7"/>
    <w:rsid w:val="00F44D22"/>
    <w:rsid w:val="00F54FAB"/>
    <w:rsid w:val="00F554A9"/>
    <w:rsid w:val="00F64031"/>
    <w:rsid w:val="00F70066"/>
    <w:rsid w:val="00F716FD"/>
    <w:rsid w:val="00F71D8A"/>
    <w:rsid w:val="00F75595"/>
    <w:rsid w:val="00F80355"/>
    <w:rsid w:val="00F879C1"/>
    <w:rsid w:val="00FA215F"/>
    <w:rsid w:val="00FA3908"/>
    <w:rsid w:val="00FB0C81"/>
    <w:rsid w:val="00FB0F2F"/>
    <w:rsid w:val="00FB295E"/>
    <w:rsid w:val="00FB3BBF"/>
    <w:rsid w:val="00FC2200"/>
    <w:rsid w:val="00FC2540"/>
    <w:rsid w:val="00FC52FA"/>
    <w:rsid w:val="00FD405D"/>
    <w:rsid w:val="00FD4062"/>
    <w:rsid w:val="00FD5064"/>
    <w:rsid w:val="00FD60B6"/>
    <w:rsid w:val="00FE18F8"/>
    <w:rsid w:val="00FE3AE9"/>
    <w:rsid w:val="00FE4BE0"/>
    <w:rsid w:val="00FF0204"/>
    <w:rsid w:val="00FF307E"/>
    <w:rsid w:val="00FF3AED"/>
    <w:rsid w:val="00FF6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19646C8E"/>
  <w15:docId w15:val="{8B7A70FF-2084-4A04-A6C1-E3D603CF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6"/>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C32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7D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77D4B"/>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BC752B"/>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BC752B"/>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BC752B"/>
    <w:rPr>
      <w:vertAlign w:val="superscript"/>
    </w:rPr>
  </w:style>
  <w:style w:type="character" w:customStyle="1" w:styleId="FooterChar">
    <w:name w:val="Footer Char"/>
    <w:basedOn w:val="DefaultParagraphFont"/>
    <w:link w:val="Footer"/>
    <w:uiPriority w:val="99"/>
    <w:rsid w:val="00963F7D"/>
    <w:rPr>
      <w:sz w:val="22"/>
      <w:szCs w:val="22"/>
      <w:lang w:val="en-GB"/>
    </w:rPr>
  </w:style>
  <w:style w:type="paragraph" w:customStyle="1" w:styleId="Default">
    <w:name w:val="Default"/>
    <w:rsid w:val="00963F7D"/>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963F7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55C27"/>
    <w:pPr>
      <w:spacing w:after="160" w:line="240" w:lineRule="exact"/>
    </w:pPr>
    <w:rPr>
      <w:sz w:val="20"/>
      <w:szCs w:val="20"/>
      <w:vertAlign w:val="superscript"/>
      <w:lang w:val="en-US"/>
    </w:rPr>
  </w:style>
  <w:style w:type="paragraph" w:styleId="Revision">
    <w:name w:val="Revision"/>
    <w:hidden/>
    <w:uiPriority w:val="99"/>
    <w:semiHidden/>
    <w:rsid w:val="00AB563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98153">
      <w:bodyDiv w:val="1"/>
      <w:marLeft w:val="0"/>
      <w:marRight w:val="0"/>
      <w:marTop w:val="0"/>
      <w:marBottom w:val="0"/>
      <w:divBdr>
        <w:top w:val="none" w:sz="0" w:space="0" w:color="auto"/>
        <w:left w:val="none" w:sz="0" w:space="0" w:color="auto"/>
        <w:bottom w:val="none" w:sz="0" w:space="0" w:color="auto"/>
        <w:right w:val="none" w:sz="0" w:space="0" w:color="auto"/>
      </w:divBdr>
    </w:div>
    <w:div w:id="537939447">
      <w:bodyDiv w:val="1"/>
      <w:marLeft w:val="0"/>
      <w:marRight w:val="0"/>
      <w:marTop w:val="0"/>
      <w:marBottom w:val="0"/>
      <w:divBdr>
        <w:top w:val="none" w:sz="0" w:space="0" w:color="auto"/>
        <w:left w:val="none" w:sz="0" w:space="0" w:color="auto"/>
        <w:bottom w:val="none" w:sz="0" w:space="0" w:color="auto"/>
        <w:right w:val="none" w:sz="0" w:space="0" w:color="auto"/>
      </w:divBdr>
    </w:div>
    <w:div w:id="695079776">
      <w:bodyDiv w:val="1"/>
      <w:marLeft w:val="0"/>
      <w:marRight w:val="0"/>
      <w:marTop w:val="0"/>
      <w:marBottom w:val="0"/>
      <w:divBdr>
        <w:top w:val="none" w:sz="0" w:space="0" w:color="auto"/>
        <w:left w:val="none" w:sz="0" w:space="0" w:color="auto"/>
        <w:bottom w:val="none" w:sz="0" w:space="0" w:color="auto"/>
        <w:right w:val="none" w:sz="0" w:space="0" w:color="auto"/>
      </w:divBdr>
    </w:div>
    <w:div w:id="696352424">
      <w:bodyDiv w:val="1"/>
      <w:marLeft w:val="0"/>
      <w:marRight w:val="0"/>
      <w:marTop w:val="0"/>
      <w:marBottom w:val="0"/>
      <w:divBdr>
        <w:top w:val="none" w:sz="0" w:space="0" w:color="auto"/>
        <w:left w:val="none" w:sz="0" w:space="0" w:color="auto"/>
        <w:bottom w:val="none" w:sz="0" w:space="0" w:color="auto"/>
        <w:right w:val="none" w:sz="0" w:space="0" w:color="auto"/>
      </w:divBdr>
    </w:div>
    <w:div w:id="740518158">
      <w:bodyDiv w:val="1"/>
      <w:marLeft w:val="0"/>
      <w:marRight w:val="0"/>
      <w:marTop w:val="0"/>
      <w:marBottom w:val="0"/>
      <w:divBdr>
        <w:top w:val="none" w:sz="0" w:space="0" w:color="auto"/>
        <w:left w:val="none" w:sz="0" w:space="0" w:color="auto"/>
        <w:bottom w:val="none" w:sz="0" w:space="0" w:color="auto"/>
        <w:right w:val="none" w:sz="0" w:space="0" w:color="auto"/>
      </w:divBdr>
    </w:div>
    <w:div w:id="846482174">
      <w:bodyDiv w:val="1"/>
      <w:marLeft w:val="0"/>
      <w:marRight w:val="0"/>
      <w:marTop w:val="0"/>
      <w:marBottom w:val="0"/>
      <w:divBdr>
        <w:top w:val="none" w:sz="0" w:space="0" w:color="auto"/>
        <w:left w:val="none" w:sz="0" w:space="0" w:color="auto"/>
        <w:bottom w:val="none" w:sz="0" w:space="0" w:color="auto"/>
        <w:right w:val="none" w:sz="0" w:space="0" w:color="auto"/>
      </w:divBdr>
    </w:div>
    <w:div w:id="895898362">
      <w:bodyDiv w:val="1"/>
      <w:marLeft w:val="0"/>
      <w:marRight w:val="0"/>
      <w:marTop w:val="0"/>
      <w:marBottom w:val="0"/>
      <w:divBdr>
        <w:top w:val="none" w:sz="0" w:space="0" w:color="auto"/>
        <w:left w:val="none" w:sz="0" w:space="0" w:color="auto"/>
        <w:bottom w:val="none" w:sz="0" w:space="0" w:color="auto"/>
        <w:right w:val="none" w:sz="0" w:space="0" w:color="auto"/>
      </w:divBdr>
    </w:div>
    <w:div w:id="997227149">
      <w:bodyDiv w:val="1"/>
      <w:marLeft w:val="0"/>
      <w:marRight w:val="0"/>
      <w:marTop w:val="0"/>
      <w:marBottom w:val="0"/>
      <w:divBdr>
        <w:top w:val="none" w:sz="0" w:space="0" w:color="auto"/>
        <w:left w:val="none" w:sz="0" w:space="0" w:color="auto"/>
        <w:bottom w:val="none" w:sz="0" w:space="0" w:color="auto"/>
        <w:right w:val="none" w:sz="0" w:space="0" w:color="auto"/>
      </w:divBdr>
    </w:div>
    <w:div w:id="1094352113">
      <w:bodyDiv w:val="1"/>
      <w:marLeft w:val="0"/>
      <w:marRight w:val="0"/>
      <w:marTop w:val="0"/>
      <w:marBottom w:val="0"/>
      <w:divBdr>
        <w:top w:val="none" w:sz="0" w:space="0" w:color="auto"/>
        <w:left w:val="none" w:sz="0" w:space="0" w:color="auto"/>
        <w:bottom w:val="none" w:sz="0" w:space="0" w:color="auto"/>
        <w:right w:val="none" w:sz="0" w:space="0" w:color="auto"/>
      </w:divBdr>
    </w:div>
    <w:div w:id="1277714379">
      <w:bodyDiv w:val="1"/>
      <w:marLeft w:val="0"/>
      <w:marRight w:val="0"/>
      <w:marTop w:val="0"/>
      <w:marBottom w:val="0"/>
      <w:divBdr>
        <w:top w:val="none" w:sz="0" w:space="0" w:color="auto"/>
        <w:left w:val="none" w:sz="0" w:space="0" w:color="auto"/>
        <w:bottom w:val="none" w:sz="0" w:space="0" w:color="auto"/>
        <w:right w:val="none" w:sz="0" w:space="0" w:color="auto"/>
      </w:divBdr>
    </w:div>
    <w:div w:id="1432050140">
      <w:bodyDiv w:val="1"/>
      <w:marLeft w:val="0"/>
      <w:marRight w:val="0"/>
      <w:marTop w:val="0"/>
      <w:marBottom w:val="0"/>
      <w:divBdr>
        <w:top w:val="none" w:sz="0" w:space="0" w:color="auto"/>
        <w:left w:val="none" w:sz="0" w:space="0" w:color="auto"/>
        <w:bottom w:val="none" w:sz="0" w:space="0" w:color="auto"/>
        <w:right w:val="none" w:sz="0" w:space="0" w:color="auto"/>
      </w:divBdr>
    </w:div>
    <w:div w:id="1470246569">
      <w:bodyDiv w:val="1"/>
      <w:marLeft w:val="0"/>
      <w:marRight w:val="0"/>
      <w:marTop w:val="0"/>
      <w:marBottom w:val="0"/>
      <w:divBdr>
        <w:top w:val="none" w:sz="0" w:space="0" w:color="auto"/>
        <w:left w:val="none" w:sz="0" w:space="0" w:color="auto"/>
        <w:bottom w:val="none" w:sz="0" w:space="0" w:color="auto"/>
        <w:right w:val="none" w:sz="0" w:space="0" w:color="auto"/>
      </w:divBdr>
    </w:div>
    <w:div w:id="1602684015">
      <w:bodyDiv w:val="1"/>
      <w:marLeft w:val="0"/>
      <w:marRight w:val="0"/>
      <w:marTop w:val="0"/>
      <w:marBottom w:val="0"/>
      <w:divBdr>
        <w:top w:val="none" w:sz="0" w:space="0" w:color="auto"/>
        <w:left w:val="none" w:sz="0" w:space="0" w:color="auto"/>
        <w:bottom w:val="none" w:sz="0" w:space="0" w:color="auto"/>
        <w:right w:val="none" w:sz="0" w:space="0" w:color="auto"/>
      </w:divBdr>
    </w:div>
    <w:div w:id="1608122762">
      <w:bodyDiv w:val="1"/>
      <w:marLeft w:val="0"/>
      <w:marRight w:val="0"/>
      <w:marTop w:val="0"/>
      <w:marBottom w:val="0"/>
      <w:divBdr>
        <w:top w:val="none" w:sz="0" w:space="0" w:color="auto"/>
        <w:left w:val="none" w:sz="0" w:space="0" w:color="auto"/>
        <w:bottom w:val="none" w:sz="0" w:space="0" w:color="auto"/>
        <w:right w:val="none" w:sz="0" w:space="0" w:color="auto"/>
      </w:divBdr>
    </w:div>
    <w:div w:id="18616992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theme" Target="theme/theme1.xml"/><Relationship Id="rId35"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UNEP/OzL.Pro/ExCom/88/77</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F09B3B6-8D51-4BFF-BD48-7E94C1857818}"/>
</file>

<file path=customXml/itemProps2.xml><?xml version="1.0" encoding="utf-8"?>
<ds:datastoreItem xmlns:ds="http://schemas.openxmlformats.org/officeDocument/2006/customXml" ds:itemID="{8F0372CE-FB7C-4C1A-A9A8-CCFF77425D79}"/>
</file>

<file path=customXml/itemProps3.xml><?xml version="1.0" encoding="utf-8"?>
<ds:datastoreItem xmlns:ds="http://schemas.openxmlformats.org/officeDocument/2006/customXml" ds:itemID="{230ECF65-9C7C-4AED-89A8-05FA507BF678}"/>
</file>

<file path=customXml/itemProps4.xml><?xml version="1.0" encoding="utf-8"?>
<ds:datastoreItem xmlns:ds="http://schemas.openxmlformats.org/officeDocument/2006/customXml" ds:itemID="{BA39C13C-1E84-4685-8FCA-8C978DFACF3C}"/>
</file>

<file path=docProps/app.xml><?xml version="1.0" encoding="utf-8"?>
<Properties xmlns="http://schemas.openxmlformats.org/officeDocument/2006/extended-properties" xmlns:vt="http://schemas.openxmlformats.org/officeDocument/2006/docPropsVTypes">
  <Template>Normal</Template>
  <TotalTime>1</TotalTime>
  <Pages>12</Pages>
  <Words>5134</Words>
  <Characters>27885</Characters>
  <Application>Microsoft Office Word</Application>
  <DocSecurity>0</DocSecurity>
  <Lines>580</Lines>
  <Paragraphs>289</Paragraphs>
  <ScaleCrop>false</ScaleCrop>
  <HeadingPairs>
    <vt:vector size="2" baseType="variant">
      <vt:variant>
        <vt:lpstr>Title</vt:lpstr>
      </vt:variant>
      <vt:variant>
        <vt:i4>1</vt:i4>
      </vt:variant>
    </vt:vector>
  </HeadingPairs>
  <TitlesOfParts>
    <vt:vector size="1" baseType="lpstr">
      <vt:lpstr>Project proposal: Argentina - Key aspects related to HFC-23 by-product control technologies</vt:lpstr>
    </vt:vector>
  </TitlesOfParts>
  <Company>UNMFS</Company>
  <LinksUpToDate>false</LinksUpToDate>
  <CharactersWithSpaces>32730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Argentina (decision 87/52)</dc:title>
  <dc:subject>88TH</dc:subject>
  <dc:creator>FSM &amp; JS</dc:creator>
  <cp:lastModifiedBy>Jessica Shaw</cp:lastModifiedBy>
  <cp:revision>2</cp:revision>
  <cp:lastPrinted>2021-10-13T15:16:00Z</cp:lastPrinted>
  <dcterms:created xsi:type="dcterms:W3CDTF">2021-11-01T14:43:00Z</dcterms:created>
  <dcterms:modified xsi:type="dcterms:W3CDTF">2021-11-01T14:43:00Z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UNEP/OzL.Pro/ExCom/88/77</vt:lpwstr>
  </property>
  <property fmtid="{D5CDD505-2E9C-101B-9397-08002B2CF9AE}" pid="3" name="Revision date">
    <vt:lpwstr>11/01/2021</vt:lpwstr>
  </property>
  <property fmtid="{D5CDD505-2E9C-101B-9397-08002B2CF9AE}" pid="4" name="ContentTypeId">
    <vt:lpwstr>0x010100BE9B89F773C4B04FA1A88A390C771F1B</vt:lpwstr>
  </property>
  <property fmtid="{D5CDD505-2E9C-101B-9397-08002B2CF9AE}" pid="5" name="Format">
    <vt:lpwstr>Word</vt:lpwstr>
  </property>
</Properties>
</file>