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US"/>
              </w:rPr>
              <w:drawing>
                <wp:anchor distT="0" distB="0" distL="114300" distR="114300" simplePos="0" relativeHeight="251660288" behindDoc="0" locked="0" layoutInCell="1" allowOverlap="1" wp14:anchorId="3D288E29" wp14:editId="57E295A2">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2A93406B" wp14:editId="6E1B172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1804EA" w:rsidP="009C59F7">
            <w:fldSimple w:instr=" DOCPROPERTY &quot;Document number&quot;  \* MERGEFORMAT ">
              <w:r w:rsidR="00866807">
                <w:t>UNEP/OzL.Pro/ExCom/77/Inf.3</w:t>
              </w:r>
            </w:fldSimple>
          </w:p>
          <w:p w:rsidR="00C15867" w:rsidRPr="003F73BA" w:rsidRDefault="00BC2495" w:rsidP="009C59F7">
            <w:r>
              <w:fldChar w:fldCharType="begin"/>
            </w:r>
            <w:r w:rsidR="00851352">
              <w:instrText xml:space="preserve"> DOCPROPERTY "Revision date" \@ "d MMMM YYYY"  \* MERGEFORMAT </w:instrText>
            </w:r>
            <w:r>
              <w:fldChar w:fldCharType="separate"/>
            </w:r>
            <w:r w:rsidR="00763B56">
              <w:t>28 November 2017</w:t>
            </w:r>
            <w:r>
              <w:fldChar w:fldCharType="end"/>
            </w:r>
          </w:p>
          <w:p w:rsidR="00C15867" w:rsidRPr="00000FED" w:rsidRDefault="00C15867" w:rsidP="009C59F7">
            <w:pPr>
              <w:rPr>
                <w:caps/>
              </w:rPr>
            </w:pPr>
          </w:p>
          <w:p w:rsidR="00C15867" w:rsidRDefault="00C15867" w:rsidP="009C59F7">
            <w:r w:rsidRPr="0033525D">
              <w:t>ORIGINAL: ENGLISH</w:t>
            </w:r>
          </w:p>
        </w:tc>
      </w:tr>
    </w:tbl>
    <w:p w:rsidR="00667244" w:rsidRPr="00612F2F" w:rsidRDefault="00C15867" w:rsidP="00EC21DD">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667244">
        <w:rPr>
          <w:lang w:val="en-CA"/>
        </w:rPr>
        <w:t>Seventy-</w:t>
      </w:r>
      <w:r w:rsidR="004553C8">
        <w:rPr>
          <w:lang w:val="en-CA"/>
        </w:rPr>
        <w:t xml:space="preserve">seventh </w:t>
      </w:r>
      <w:r w:rsidR="00667244">
        <w:t>Meeting</w:t>
      </w:r>
    </w:p>
    <w:p w:rsidR="00667244" w:rsidRPr="006C39CE" w:rsidRDefault="00667244" w:rsidP="00EC21DD">
      <w:pPr>
        <w:jc w:val="left"/>
        <w:rPr>
          <w:lang w:val="en-CA"/>
        </w:rPr>
      </w:pPr>
      <w:r>
        <w:t>Montreal</w:t>
      </w:r>
      <w:r w:rsidRPr="006C39CE">
        <w:rPr>
          <w:lang w:val="en-CA"/>
        </w:rPr>
        <w:t xml:space="preserve">, </w:t>
      </w:r>
      <w:r w:rsidR="004553C8">
        <w:t xml:space="preserve">28 November </w:t>
      </w:r>
      <w:r w:rsidR="00A76113">
        <w:t>-</w:t>
      </w:r>
      <w:r w:rsidR="004553C8">
        <w:t xml:space="preserve"> 2 December 2016</w:t>
      </w:r>
    </w:p>
    <w:p w:rsidR="00C15867" w:rsidRPr="00765DE4" w:rsidRDefault="00C15867" w:rsidP="00667244">
      <w:pPr>
        <w:jc w:val="left"/>
        <w:rPr>
          <w:lang w:val="en-US"/>
        </w:rPr>
      </w:pPr>
    </w:p>
    <w:p w:rsidR="00C15867" w:rsidRPr="00765DE4" w:rsidRDefault="00C15867" w:rsidP="00C15867">
      <w:pPr>
        <w:pStyle w:val="Heading3"/>
        <w:numPr>
          <w:ilvl w:val="0"/>
          <w:numId w:val="0"/>
        </w:numPr>
        <w:spacing w:after="0"/>
        <w:rPr>
          <w:lang w:val="en-US"/>
        </w:rPr>
      </w:pPr>
    </w:p>
    <w:p w:rsidR="004E7F9C" w:rsidRPr="000B60BC" w:rsidRDefault="004E7F9C" w:rsidP="004E7F9C">
      <w:pPr>
        <w:pStyle w:val="Title1"/>
        <w:rPr>
          <w:b w:val="0"/>
        </w:rPr>
      </w:pPr>
    </w:p>
    <w:p w:rsidR="00F8543B" w:rsidRDefault="00F8543B" w:rsidP="00F8543B">
      <w:pPr>
        <w:rPr>
          <w:lang w:val="en-CA"/>
        </w:rPr>
      </w:pPr>
    </w:p>
    <w:p w:rsidR="00F8543B" w:rsidRDefault="00F8543B" w:rsidP="00F8543B">
      <w:pPr>
        <w:jc w:val="center"/>
        <w:outlineLvl w:val="0"/>
        <w:rPr>
          <w:b/>
          <w:caps/>
          <w:lang w:val="en-US"/>
        </w:rPr>
      </w:pPr>
      <w:r w:rsidRPr="008D0C98">
        <w:rPr>
          <w:b/>
          <w:caps/>
          <w:lang w:val="en-US"/>
        </w:rPr>
        <w:t xml:space="preserve">dates AND VENUES of the </w:t>
      </w:r>
      <w:r w:rsidR="00F67979" w:rsidRPr="008D0C98">
        <w:rPr>
          <w:b/>
          <w:caps/>
          <w:lang w:val="en-US"/>
        </w:rPr>
        <w:t>7</w:t>
      </w:r>
      <w:r w:rsidR="00F67979">
        <w:rPr>
          <w:b/>
          <w:caps/>
          <w:lang w:val="en-US"/>
        </w:rPr>
        <w:t>8</w:t>
      </w:r>
      <w:r w:rsidR="00F67979" w:rsidRPr="008D0C98">
        <w:rPr>
          <w:b/>
          <w:caps/>
          <w:vertAlign w:val="superscript"/>
          <w:lang w:val="en-US"/>
        </w:rPr>
        <w:t>TH</w:t>
      </w:r>
      <w:r w:rsidR="00F67979">
        <w:rPr>
          <w:b/>
          <w:caps/>
          <w:lang w:val="en-US"/>
        </w:rPr>
        <w:t>,79</w:t>
      </w:r>
      <w:r w:rsidR="00F67979" w:rsidRPr="004556A9">
        <w:rPr>
          <w:b/>
          <w:caps/>
          <w:vertAlign w:val="superscript"/>
          <w:lang w:val="en-US"/>
        </w:rPr>
        <w:t xml:space="preserve">TH </w:t>
      </w:r>
      <w:r w:rsidR="00F67979" w:rsidRPr="00F67979">
        <w:rPr>
          <w:b/>
          <w:caps/>
          <w:lang w:val="en-US"/>
        </w:rPr>
        <w:t xml:space="preserve">AND </w:t>
      </w:r>
      <w:r w:rsidR="00F67979">
        <w:rPr>
          <w:b/>
          <w:caps/>
          <w:lang w:val="en-US"/>
        </w:rPr>
        <w:t>80</w:t>
      </w:r>
      <w:r w:rsidR="00F67979" w:rsidRPr="00F67979">
        <w:rPr>
          <w:b/>
          <w:caps/>
          <w:vertAlign w:val="superscript"/>
          <w:lang w:val="en-US"/>
        </w:rPr>
        <w:t>th</w:t>
      </w:r>
      <w:r w:rsidR="00F67979">
        <w:rPr>
          <w:b/>
          <w:caps/>
          <w:lang w:val="en-US"/>
        </w:rPr>
        <w:t xml:space="preserve"> </w:t>
      </w:r>
      <w:r w:rsidRPr="008D0C98">
        <w:rPr>
          <w:b/>
          <w:caps/>
          <w:lang w:val="en-US"/>
        </w:rPr>
        <w:t>meetingS</w:t>
      </w:r>
      <w:r>
        <w:rPr>
          <w:b/>
          <w:caps/>
          <w:lang w:val="en-US"/>
        </w:rPr>
        <w:t xml:space="preserve"> </w:t>
      </w:r>
      <w:r w:rsidRPr="008D0C98">
        <w:rPr>
          <w:b/>
          <w:caps/>
          <w:lang w:val="en-US"/>
        </w:rPr>
        <w:t>of the executive Committee</w:t>
      </w:r>
    </w:p>
    <w:p w:rsidR="00F8543B" w:rsidRDefault="00F8543B" w:rsidP="00F8543B">
      <w:pPr>
        <w:jc w:val="left"/>
        <w:outlineLvl w:val="0"/>
        <w:rPr>
          <w:b/>
          <w:caps/>
          <w:lang w:val="en-US"/>
        </w:rPr>
      </w:pPr>
    </w:p>
    <w:p w:rsidR="00F67979" w:rsidRDefault="00F67979" w:rsidP="00F67979">
      <w:pPr>
        <w:pStyle w:val="ListParagraph"/>
        <w:ind w:left="0"/>
        <w:rPr>
          <w:lang w:val="en-US"/>
        </w:rPr>
      </w:pPr>
    </w:p>
    <w:p w:rsidR="00F8543B" w:rsidRPr="00866807" w:rsidRDefault="00A16DD4" w:rsidP="00F67979">
      <w:pPr>
        <w:pStyle w:val="ListParagraph"/>
        <w:numPr>
          <w:ilvl w:val="0"/>
          <w:numId w:val="23"/>
        </w:numPr>
        <w:ind w:left="0" w:firstLine="0"/>
        <w:rPr>
          <w:lang w:val="en-US"/>
        </w:rPr>
      </w:pPr>
      <w:r>
        <w:rPr>
          <w:lang w:val="en-US"/>
        </w:rPr>
        <w:t>At the 76</w:t>
      </w:r>
      <w:r w:rsidRPr="00A16DD4">
        <w:rPr>
          <w:vertAlign w:val="superscript"/>
          <w:lang w:val="en-US"/>
        </w:rPr>
        <w:t>th</w:t>
      </w:r>
      <w:r>
        <w:rPr>
          <w:lang w:val="en-US"/>
        </w:rPr>
        <w:t xml:space="preserve"> meeting in its discussion under agenda item 13</w:t>
      </w:r>
      <w:r w:rsidR="00F67979">
        <w:rPr>
          <w:rStyle w:val="FootnoteReference"/>
          <w:lang w:val="en-US"/>
        </w:rPr>
        <w:footnoteReference w:id="1"/>
      </w:r>
      <w:r>
        <w:rPr>
          <w:lang w:val="en-US"/>
        </w:rPr>
        <w:t xml:space="preserve">, the Executive Committee had agreed to defer any decision on whether to continue with the regime of two meetings per year until its </w:t>
      </w:r>
      <w:r w:rsidR="006E2FEF">
        <w:rPr>
          <w:lang w:val="en-US"/>
        </w:rPr>
        <w:br/>
      </w:r>
      <w:r>
        <w:rPr>
          <w:lang w:val="en-US"/>
        </w:rPr>
        <w:t>77</w:t>
      </w:r>
      <w:r w:rsidRPr="00A16DD4">
        <w:rPr>
          <w:vertAlign w:val="superscript"/>
          <w:lang w:val="en-US"/>
        </w:rPr>
        <w:t>th</w:t>
      </w:r>
      <w:r>
        <w:rPr>
          <w:lang w:val="en-US"/>
        </w:rPr>
        <w:t xml:space="preserve"> meeting. Pending the outcome of the discussion under agenda items 10</w:t>
      </w:r>
      <w:r w:rsidR="00F67979">
        <w:rPr>
          <w:rStyle w:val="FootnoteReference"/>
          <w:lang w:val="en-US"/>
        </w:rPr>
        <w:footnoteReference w:id="2"/>
      </w:r>
      <w:r>
        <w:rPr>
          <w:lang w:val="en-US"/>
        </w:rPr>
        <w:t xml:space="preserve"> and 11</w:t>
      </w:r>
      <w:r w:rsidR="00F67979">
        <w:rPr>
          <w:rStyle w:val="FootnoteReference"/>
          <w:lang w:val="en-US"/>
        </w:rPr>
        <w:footnoteReference w:id="3"/>
      </w:r>
      <w:r>
        <w:rPr>
          <w:lang w:val="en-US"/>
        </w:rPr>
        <w:t xml:space="preserve"> at the 77</w:t>
      </w:r>
      <w:r w:rsidRPr="00A16DD4">
        <w:rPr>
          <w:vertAlign w:val="superscript"/>
          <w:lang w:val="en-US"/>
        </w:rPr>
        <w:t>th</w:t>
      </w:r>
      <w:r>
        <w:rPr>
          <w:lang w:val="en-US"/>
        </w:rPr>
        <w:t xml:space="preserve"> meeting, this document provides the following options for dates and venues under three meetings a year scenario: </w:t>
      </w:r>
    </w:p>
    <w:p w:rsidR="00F8543B" w:rsidRPr="00866807" w:rsidRDefault="00F8543B" w:rsidP="00C1524E">
      <w:pPr>
        <w:tabs>
          <w:tab w:val="left" w:pos="720"/>
        </w:tabs>
        <w:rPr>
          <w:lang w:val="en-US"/>
        </w:rPr>
      </w:pPr>
    </w:p>
    <w:p w:rsidR="00F8543B" w:rsidRPr="00866807" w:rsidRDefault="00F8543B" w:rsidP="00CE3C34">
      <w:pPr>
        <w:rPr>
          <w:u w:val="single"/>
          <w:lang w:val="en-US"/>
        </w:rPr>
      </w:pPr>
      <w:r w:rsidRPr="00866807">
        <w:rPr>
          <w:u w:val="single"/>
          <w:lang w:val="en-US"/>
        </w:rPr>
        <w:t>78</w:t>
      </w:r>
      <w:r w:rsidRPr="00866807">
        <w:rPr>
          <w:u w:val="single"/>
          <w:vertAlign w:val="superscript"/>
          <w:lang w:val="en-US"/>
        </w:rPr>
        <w:t>th</w:t>
      </w:r>
      <w:r w:rsidRPr="00866807">
        <w:rPr>
          <w:u w:val="single"/>
          <w:lang w:val="en-US"/>
        </w:rPr>
        <w:t xml:space="preserve"> meeting</w:t>
      </w:r>
    </w:p>
    <w:p w:rsidR="00F8543B" w:rsidRPr="00866807" w:rsidRDefault="00F8543B" w:rsidP="00F8543B">
      <w:pPr>
        <w:rPr>
          <w:lang w:val="en-CA"/>
        </w:rPr>
      </w:pPr>
    </w:p>
    <w:p w:rsidR="00F8543B" w:rsidRPr="00866807" w:rsidRDefault="00F8543B" w:rsidP="00BB61AA">
      <w:pPr>
        <w:ind w:left="720"/>
        <w:rPr>
          <w:lang w:val="en-CA"/>
        </w:rPr>
      </w:pPr>
      <w:r w:rsidRPr="00866807">
        <w:rPr>
          <w:lang w:val="en-CA"/>
        </w:rPr>
        <w:t>Option 1: 27 to 31 March 2017 - Internationa</w:t>
      </w:r>
      <w:r w:rsidR="00F67979">
        <w:rPr>
          <w:lang w:val="en-CA"/>
        </w:rPr>
        <w:t>l Civil Aviation Organization</w:t>
      </w:r>
      <w:r w:rsidR="00BB61AA">
        <w:rPr>
          <w:lang w:val="en-CA"/>
        </w:rPr>
        <w:t xml:space="preserve"> (ICAO)</w:t>
      </w:r>
      <w:r w:rsidR="00F67979">
        <w:rPr>
          <w:lang w:val="en-CA"/>
        </w:rPr>
        <w:t>,</w:t>
      </w:r>
      <w:r w:rsidRPr="00866807">
        <w:rPr>
          <w:lang w:val="en-CA"/>
        </w:rPr>
        <w:t xml:space="preserve"> Montreal</w:t>
      </w:r>
      <w:r w:rsidR="00A16DD4">
        <w:rPr>
          <w:lang w:val="fr-FR"/>
        </w:rPr>
        <w:t>, Canada</w:t>
      </w:r>
    </w:p>
    <w:p w:rsidR="00866807" w:rsidRPr="00866807" w:rsidRDefault="00866807" w:rsidP="00F8543B">
      <w:pPr>
        <w:rPr>
          <w:lang w:val="en-CA"/>
        </w:rPr>
      </w:pPr>
    </w:p>
    <w:p w:rsidR="00F8543B" w:rsidRPr="00866807" w:rsidRDefault="00F8543B" w:rsidP="00CE3C34">
      <w:pPr>
        <w:ind w:firstLine="720"/>
        <w:rPr>
          <w:lang w:val="en-CA"/>
        </w:rPr>
      </w:pPr>
      <w:r w:rsidRPr="00866807">
        <w:rPr>
          <w:lang w:val="en-CA"/>
        </w:rPr>
        <w:t xml:space="preserve">Option 2: 3 to 7 April 2017 - </w:t>
      </w:r>
      <w:r w:rsidR="00BB61AA">
        <w:rPr>
          <w:lang w:val="en-CA"/>
        </w:rPr>
        <w:t>(ICAO),</w:t>
      </w:r>
      <w:r w:rsidRPr="00866807">
        <w:rPr>
          <w:lang w:val="en-CA"/>
        </w:rPr>
        <w:t xml:space="preserve"> Montreal</w:t>
      </w:r>
      <w:r w:rsidR="00A16DD4">
        <w:rPr>
          <w:lang w:val="fr-FR"/>
        </w:rPr>
        <w:t>, Canada</w:t>
      </w:r>
    </w:p>
    <w:p w:rsidR="00F8543B" w:rsidRPr="00866807" w:rsidRDefault="00F8543B" w:rsidP="00F8543B">
      <w:pPr>
        <w:rPr>
          <w:u w:val="single"/>
          <w:lang w:val="en-CA"/>
        </w:rPr>
      </w:pPr>
    </w:p>
    <w:p w:rsidR="00F8543B" w:rsidRDefault="00F8543B" w:rsidP="00F8543B">
      <w:pPr>
        <w:autoSpaceDE w:val="0"/>
        <w:autoSpaceDN w:val="0"/>
        <w:rPr>
          <w:u w:val="single"/>
          <w:lang w:val="en-CA"/>
        </w:rPr>
      </w:pPr>
      <w:r w:rsidRPr="00866807">
        <w:rPr>
          <w:u w:val="single"/>
          <w:lang w:val="en-CA"/>
        </w:rPr>
        <w:t>79</w:t>
      </w:r>
      <w:r w:rsidRPr="00866807">
        <w:rPr>
          <w:u w:val="single"/>
          <w:vertAlign w:val="superscript"/>
          <w:lang w:val="en-CA"/>
        </w:rPr>
        <w:t>th</w:t>
      </w:r>
      <w:r w:rsidRPr="00866807">
        <w:rPr>
          <w:u w:val="single"/>
          <w:lang w:val="en-CA"/>
        </w:rPr>
        <w:t xml:space="preserve"> meeting  </w:t>
      </w:r>
    </w:p>
    <w:p w:rsidR="00A16DD4" w:rsidRDefault="00A16DD4" w:rsidP="00F8543B">
      <w:pPr>
        <w:autoSpaceDE w:val="0"/>
        <w:autoSpaceDN w:val="0"/>
        <w:rPr>
          <w:u w:val="single"/>
          <w:lang w:val="en-CA"/>
        </w:rPr>
      </w:pPr>
    </w:p>
    <w:p w:rsidR="00F8543B" w:rsidRPr="000A130D" w:rsidRDefault="00A16DD4" w:rsidP="00D13211">
      <w:pPr>
        <w:pStyle w:val="ListParagraph"/>
        <w:numPr>
          <w:ilvl w:val="0"/>
          <w:numId w:val="23"/>
        </w:numPr>
        <w:autoSpaceDE w:val="0"/>
        <w:autoSpaceDN w:val="0"/>
        <w:ind w:left="0" w:firstLine="0"/>
        <w:rPr>
          <w:u w:val="single"/>
          <w:lang w:val="en-CA"/>
        </w:rPr>
      </w:pPr>
      <w:r w:rsidRPr="00A16DD4">
        <w:rPr>
          <w:lang w:val="en-CA"/>
        </w:rPr>
        <w:t>Cons</w:t>
      </w:r>
      <w:r>
        <w:rPr>
          <w:lang w:val="en-CA"/>
        </w:rPr>
        <w:t>idering that the 39</w:t>
      </w:r>
      <w:r w:rsidRPr="00A16DD4">
        <w:rPr>
          <w:vertAlign w:val="superscript"/>
          <w:lang w:val="en-CA"/>
        </w:rPr>
        <w:t>th</w:t>
      </w:r>
      <w:r>
        <w:rPr>
          <w:lang w:val="en-CA"/>
        </w:rPr>
        <w:t xml:space="preserve"> meeting of the Open-ended Working Group (OEWG) and other meetings related to the Parties to the Montreal Protocol would take place at the Economic and Social Commission for Asia and the Pacific (</w:t>
      </w:r>
      <w:r w:rsidRPr="00866807">
        <w:rPr>
          <w:lang w:val="en-CA"/>
        </w:rPr>
        <w:t>ESCAP</w:t>
      </w:r>
      <w:r>
        <w:rPr>
          <w:lang w:val="en-CA"/>
        </w:rPr>
        <w:t>)</w:t>
      </w:r>
      <w:r w:rsidR="008008BB" w:rsidRPr="008008BB">
        <w:rPr>
          <w:lang w:val="en-CA"/>
        </w:rPr>
        <w:t xml:space="preserve"> </w:t>
      </w:r>
      <w:r w:rsidR="008008BB">
        <w:rPr>
          <w:lang w:val="en-CA"/>
        </w:rPr>
        <w:t>in Bangkok, Thailand</w:t>
      </w:r>
      <w:r w:rsidR="00BB61AA">
        <w:rPr>
          <w:lang w:val="en-CA"/>
        </w:rPr>
        <w:t xml:space="preserve"> from 9 to 14 July 2017</w:t>
      </w:r>
      <w:r>
        <w:rPr>
          <w:lang w:val="en-CA"/>
        </w:rPr>
        <w:t>. The Executive Committee may wish to consider holding the 79</w:t>
      </w:r>
      <w:r w:rsidRPr="00A16DD4">
        <w:rPr>
          <w:vertAlign w:val="superscript"/>
          <w:lang w:val="en-CA"/>
        </w:rPr>
        <w:t>th</w:t>
      </w:r>
      <w:r>
        <w:rPr>
          <w:lang w:val="en-CA"/>
        </w:rPr>
        <w:t xml:space="preserve"> meeting </w:t>
      </w:r>
      <w:r w:rsidR="008008BB">
        <w:rPr>
          <w:lang w:val="en-CA"/>
        </w:rPr>
        <w:t>at ESCAP</w:t>
      </w:r>
      <w:r w:rsidR="008008BB" w:rsidRPr="008008BB">
        <w:rPr>
          <w:lang w:val="en-CA"/>
        </w:rPr>
        <w:t xml:space="preserve"> </w:t>
      </w:r>
      <w:r w:rsidR="008008BB">
        <w:rPr>
          <w:lang w:val="en-CA"/>
        </w:rPr>
        <w:t>in Bangkok</w:t>
      </w:r>
      <w:r w:rsidR="008008BB">
        <w:rPr>
          <w:rStyle w:val="FootnoteReference"/>
          <w:lang w:val="en-CA"/>
        </w:rPr>
        <w:footnoteReference w:id="4"/>
      </w:r>
      <w:r>
        <w:rPr>
          <w:lang w:val="en-CA"/>
        </w:rPr>
        <w:t xml:space="preserve"> back to back</w:t>
      </w:r>
      <w:r w:rsidR="0022238F">
        <w:rPr>
          <w:lang w:val="en-CA"/>
        </w:rPr>
        <w:t xml:space="preserve"> </w:t>
      </w:r>
      <w:r>
        <w:rPr>
          <w:lang w:val="en-CA"/>
        </w:rPr>
        <w:t xml:space="preserve">with </w:t>
      </w:r>
      <w:r w:rsidR="000A130D">
        <w:rPr>
          <w:lang w:val="en-CA"/>
        </w:rPr>
        <w:t xml:space="preserve">the Montreal Protocol meetings from </w:t>
      </w:r>
      <w:r w:rsidR="000A130D" w:rsidRPr="00866807">
        <w:rPr>
          <w:lang w:val="en-CA"/>
        </w:rPr>
        <w:t>2 to 7 July 2017</w:t>
      </w:r>
      <w:r w:rsidR="000A130D">
        <w:rPr>
          <w:lang w:val="en-CA"/>
        </w:rPr>
        <w:t>.</w:t>
      </w:r>
    </w:p>
    <w:p w:rsidR="000A130D" w:rsidRDefault="000A130D" w:rsidP="000A130D">
      <w:pPr>
        <w:pStyle w:val="ListParagraph"/>
        <w:autoSpaceDE w:val="0"/>
        <w:autoSpaceDN w:val="0"/>
        <w:ind w:left="0"/>
        <w:rPr>
          <w:u w:val="single"/>
          <w:lang w:val="en-CA"/>
        </w:rPr>
      </w:pPr>
    </w:p>
    <w:p w:rsidR="003813B4" w:rsidRPr="00D13211" w:rsidRDefault="003813B4" w:rsidP="000A130D">
      <w:pPr>
        <w:pStyle w:val="ListParagraph"/>
        <w:autoSpaceDE w:val="0"/>
        <w:autoSpaceDN w:val="0"/>
        <w:ind w:left="0"/>
        <w:rPr>
          <w:u w:val="single"/>
          <w:lang w:val="en-CA"/>
        </w:rPr>
      </w:pPr>
    </w:p>
    <w:p w:rsidR="00F8543B" w:rsidRPr="00866807" w:rsidRDefault="00F8543B" w:rsidP="00F8543B">
      <w:pPr>
        <w:autoSpaceDE w:val="0"/>
        <w:autoSpaceDN w:val="0"/>
        <w:rPr>
          <w:u w:val="single"/>
          <w:lang w:val="en-CA"/>
        </w:rPr>
      </w:pPr>
      <w:r w:rsidRPr="00866807">
        <w:rPr>
          <w:u w:val="single"/>
          <w:lang w:val="en-CA"/>
        </w:rPr>
        <w:lastRenderedPageBreak/>
        <w:t>80</w:t>
      </w:r>
      <w:r w:rsidRPr="00866807">
        <w:rPr>
          <w:u w:val="single"/>
          <w:vertAlign w:val="superscript"/>
          <w:lang w:val="en-CA"/>
        </w:rPr>
        <w:t>th</w:t>
      </w:r>
      <w:r w:rsidRPr="00866807">
        <w:rPr>
          <w:u w:val="single"/>
          <w:lang w:val="en-CA"/>
        </w:rPr>
        <w:t xml:space="preserve"> meeting</w:t>
      </w:r>
    </w:p>
    <w:p w:rsidR="00F8543B" w:rsidRDefault="00F8543B" w:rsidP="00F8543B">
      <w:pPr>
        <w:autoSpaceDE w:val="0"/>
        <w:autoSpaceDN w:val="0"/>
        <w:rPr>
          <w:u w:val="single"/>
          <w:lang w:val="en-CA"/>
        </w:rPr>
      </w:pPr>
    </w:p>
    <w:p w:rsidR="000A130D" w:rsidRDefault="000A130D" w:rsidP="00F67979">
      <w:pPr>
        <w:pStyle w:val="ListParagraph"/>
        <w:numPr>
          <w:ilvl w:val="0"/>
          <w:numId w:val="23"/>
        </w:numPr>
        <w:autoSpaceDE w:val="0"/>
        <w:autoSpaceDN w:val="0"/>
        <w:ind w:left="0" w:firstLine="0"/>
        <w:rPr>
          <w:lang w:val="en-CA"/>
        </w:rPr>
      </w:pPr>
      <w:r w:rsidRPr="000A130D">
        <w:rPr>
          <w:lang w:val="en-CA"/>
        </w:rPr>
        <w:t>At the 28</w:t>
      </w:r>
      <w:r w:rsidRPr="000A130D">
        <w:rPr>
          <w:vertAlign w:val="superscript"/>
          <w:lang w:val="en-CA"/>
        </w:rPr>
        <w:t>th</w:t>
      </w:r>
      <w:r w:rsidRPr="000A130D">
        <w:rPr>
          <w:lang w:val="en-CA"/>
        </w:rPr>
        <w:t xml:space="preserve"> meeting of the parties to the Montreal Protocol (MOP 28)</w:t>
      </w:r>
      <w:r>
        <w:rPr>
          <w:lang w:val="en-CA"/>
        </w:rPr>
        <w:t xml:space="preserve"> the Government of Canada offered to host MOP 29 in Montreal, Canada. Pending a final decision on the dates of MOP 29</w:t>
      </w:r>
      <w:r w:rsidR="00F81377">
        <w:rPr>
          <w:rStyle w:val="FootnoteReference"/>
          <w:lang w:val="en-CA"/>
        </w:rPr>
        <w:footnoteReference w:id="5"/>
      </w:r>
      <w:r>
        <w:rPr>
          <w:lang w:val="en-CA"/>
        </w:rPr>
        <w:t xml:space="preserve">, the </w:t>
      </w:r>
      <w:r w:rsidR="00A003CC">
        <w:rPr>
          <w:lang w:val="en-CA"/>
        </w:rPr>
        <w:t>following</w:t>
      </w:r>
      <w:r>
        <w:rPr>
          <w:lang w:val="en-CA"/>
        </w:rPr>
        <w:t xml:space="preserve"> options could be considered for the 80</w:t>
      </w:r>
      <w:r w:rsidRPr="000A130D">
        <w:rPr>
          <w:vertAlign w:val="superscript"/>
          <w:lang w:val="en-CA"/>
        </w:rPr>
        <w:t>th</w:t>
      </w:r>
      <w:r>
        <w:rPr>
          <w:lang w:val="en-CA"/>
        </w:rPr>
        <w:t xml:space="preserve"> meeting: </w:t>
      </w:r>
    </w:p>
    <w:p w:rsidR="000A130D" w:rsidRPr="00866807" w:rsidRDefault="000A130D" w:rsidP="00F8543B">
      <w:pPr>
        <w:autoSpaceDE w:val="0"/>
        <w:autoSpaceDN w:val="0"/>
        <w:rPr>
          <w:u w:val="single"/>
          <w:lang w:val="en-CA"/>
        </w:rPr>
      </w:pPr>
    </w:p>
    <w:p w:rsidR="00F8543B" w:rsidRPr="00866807" w:rsidRDefault="00F8543B" w:rsidP="00D43668">
      <w:pPr>
        <w:autoSpaceDE w:val="0"/>
        <w:autoSpaceDN w:val="0"/>
        <w:ind w:firstLine="720"/>
        <w:rPr>
          <w:lang w:val="fr-FR"/>
        </w:rPr>
      </w:pPr>
      <w:r w:rsidRPr="00866807">
        <w:rPr>
          <w:lang w:val="fr-FR"/>
        </w:rPr>
        <w:t>Option 1: 13 to 17 November 2017 - The Plaza Centre Ville</w:t>
      </w:r>
      <w:r w:rsidR="00A003CC">
        <w:rPr>
          <w:lang w:val="fr-FR"/>
        </w:rPr>
        <w:t>,</w:t>
      </w:r>
      <w:r w:rsidRPr="00866807">
        <w:rPr>
          <w:lang w:val="fr-FR"/>
        </w:rPr>
        <w:t xml:space="preserve"> Montreal</w:t>
      </w:r>
      <w:r w:rsidR="00D13211">
        <w:rPr>
          <w:lang w:val="fr-FR"/>
        </w:rPr>
        <w:t>, Canada</w:t>
      </w:r>
    </w:p>
    <w:p w:rsidR="00866807" w:rsidRPr="00866807" w:rsidRDefault="00866807" w:rsidP="00F8543B">
      <w:pPr>
        <w:autoSpaceDE w:val="0"/>
        <w:autoSpaceDN w:val="0"/>
        <w:rPr>
          <w:lang w:val="fr-FR"/>
        </w:rPr>
      </w:pPr>
    </w:p>
    <w:p w:rsidR="00F8543B" w:rsidRDefault="00F8543B" w:rsidP="00D43668">
      <w:pPr>
        <w:autoSpaceDE w:val="0"/>
        <w:autoSpaceDN w:val="0"/>
        <w:ind w:firstLine="720"/>
        <w:rPr>
          <w:lang w:val="en-CA"/>
        </w:rPr>
      </w:pPr>
      <w:r w:rsidRPr="00866807">
        <w:rPr>
          <w:lang w:val="en-CA"/>
        </w:rPr>
        <w:t>Option 2: 4 to 8 December 2017 - The Plaza Centre Ville</w:t>
      </w:r>
      <w:r w:rsidR="00A003CC">
        <w:rPr>
          <w:lang w:val="en-CA"/>
        </w:rPr>
        <w:t>,</w:t>
      </w:r>
      <w:r w:rsidR="00F67979">
        <w:rPr>
          <w:lang w:val="en-CA"/>
        </w:rPr>
        <w:t xml:space="preserve"> </w:t>
      </w:r>
      <w:r w:rsidRPr="00866807">
        <w:rPr>
          <w:lang w:val="en-CA"/>
        </w:rPr>
        <w:t>Montreal</w:t>
      </w:r>
      <w:r w:rsidR="00D13211">
        <w:rPr>
          <w:lang w:val="en-CA"/>
        </w:rPr>
        <w:t>, Canada</w:t>
      </w:r>
    </w:p>
    <w:p w:rsidR="00A003CC" w:rsidRDefault="00A003CC" w:rsidP="00F8543B">
      <w:pPr>
        <w:autoSpaceDE w:val="0"/>
        <w:autoSpaceDN w:val="0"/>
        <w:rPr>
          <w:lang w:val="en-CA"/>
        </w:rPr>
      </w:pPr>
    </w:p>
    <w:p w:rsidR="00D13211" w:rsidRDefault="00A003CC" w:rsidP="00F8543B">
      <w:pPr>
        <w:autoSpaceDE w:val="0"/>
        <w:autoSpaceDN w:val="0"/>
        <w:rPr>
          <w:lang w:val="en-CA"/>
        </w:rPr>
      </w:pPr>
      <w:r w:rsidRPr="00A003CC">
        <w:rPr>
          <w:u w:val="single"/>
          <w:lang w:val="en-CA"/>
        </w:rPr>
        <w:t>Other environmental related meetings</w:t>
      </w:r>
    </w:p>
    <w:p w:rsidR="00A003CC" w:rsidRPr="00866807" w:rsidRDefault="00A003CC" w:rsidP="00F8543B">
      <w:pPr>
        <w:autoSpaceDE w:val="0"/>
        <w:autoSpaceDN w:val="0"/>
        <w:rPr>
          <w:lang w:val="en-CA"/>
        </w:rPr>
      </w:pPr>
    </w:p>
    <w:p w:rsidR="00F8543B" w:rsidRPr="00866807" w:rsidRDefault="00F8543B" w:rsidP="00866807">
      <w:pPr>
        <w:pStyle w:val="ListParagraph"/>
        <w:numPr>
          <w:ilvl w:val="0"/>
          <w:numId w:val="23"/>
        </w:numPr>
        <w:autoSpaceDE w:val="0"/>
        <w:autoSpaceDN w:val="0"/>
        <w:adjustRightInd w:val="0"/>
        <w:ind w:left="0" w:firstLine="0"/>
        <w:rPr>
          <w:lang w:val="en-CA"/>
        </w:rPr>
      </w:pPr>
      <w:r w:rsidRPr="00866807">
        <w:rPr>
          <w:lang w:val="en-CA"/>
        </w:rPr>
        <w:t>The Executive Committee may wish to note t</w:t>
      </w:r>
      <w:r w:rsidRPr="00866807">
        <w:rPr>
          <w:lang w:val="en-US"/>
        </w:rPr>
        <w:t xml:space="preserve">he tentative dates for </w:t>
      </w:r>
      <w:r w:rsidR="00A003CC">
        <w:rPr>
          <w:lang w:val="en-US"/>
        </w:rPr>
        <w:t>the following</w:t>
      </w:r>
      <w:r w:rsidRPr="00866807">
        <w:rPr>
          <w:lang w:val="en-US"/>
        </w:rPr>
        <w:t xml:space="preserve"> environment related meetings taking place in 2017, so far available on the </w:t>
      </w:r>
      <w:r w:rsidR="00A003CC">
        <w:rPr>
          <w:lang w:val="en-US"/>
        </w:rPr>
        <w:t xml:space="preserve">respective </w:t>
      </w:r>
      <w:r w:rsidRPr="00866807">
        <w:rPr>
          <w:lang w:val="en-US"/>
        </w:rPr>
        <w:t>website</w:t>
      </w:r>
      <w:r w:rsidR="00A003CC">
        <w:rPr>
          <w:lang w:val="en-US"/>
        </w:rPr>
        <w:t>s</w:t>
      </w:r>
      <w:r w:rsidRPr="00866807">
        <w:rPr>
          <w:lang w:val="en-US"/>
        </w:rPr>
        <w:t>:</w:t>
      </w:r>
    </w:p>
    <w:p w:rsidR="00F8543B" w:rsidRPr="00866807" w:rsidRDefault="00F8543B" w:rsidP="00F8543B">
      <w:pPr>
        <w:pStyle w:val="ListParagraph"/>
        <w:autoSpaceDE w:val="0"/>
        <w:autoSpaceDN w:val="0"/>
        <w:adjustRightInd w:val="0"/>
        <w:ind w:left="0"/>
        <w:rPr>
          <w:lang w:val="en-CA"/>
        </w:rPr>
      </w:pPr>
    </w:p>
    <w:p w:rsidR="00F8543B" w:rsidRPr="00866807" w:rsidRDefault="00F8543B" w:rsidP="00F8543B">
      <w:pPr>
        <w:pStyle w:val="ListParagraph"/>
        <w:numPr>
          <w:ilvl w:val="0"/>
          <w:numId w:val="21"/>
        </w:numPr>
        <w:outlineLvl w:val="0"/>
        <w:rPr>
          <w:lang w:val="en-CA"/>
        </w:rPr>
      </w:pPr>
      <w:r w:rsidRPr="00866807">
        <w:rPr>
          <w:lang w:val="en-CA" w:eastAsia="fr-FR"/>
        </w:rPr>
        <w:t xml:space="preserve">Conference of the Parties to the Basel Convention, Rotterdam and Stockholm from </w:t>
      </w:r>
      <w:r w:rsidRPr="00866807">
        <w:rPr>
          <w:lang w:val="en-CA" w:eastAsia="fr-FR"/>
        </w:rPr>
        <w:br/>
        <w:t>23 April to 5 May 2017 (</w:t>
      </w:r>
      <w:r w:rsidR="00A003CC">
        <w:rPr>
          <w:lang w:val="en-CA" w:eastAsia="fr-FR"/>
        </w:rPr>
        <w:t>n</w:t>
      </w:r>
      <w:r w:rsidRPr="00866807">
        <w:rPr>
          <w:lang w:val="en-CA" w:eastAsia="fr-FR"/>
        </w:rPr>
        <w:t>o venue indicated);</w:t>
      </w:r>
    </w:p>
    <w:p w:rsidR="00F8543B" w:rsidRPr="00866807" w:rsidRDefault="00F8543B" w:rsidP="00F8543B">
      <w:pPr>
        <w:pStyle w:val="Default"/>
        <w:rPr>
          <w:sz w:val="22"/>
          <w:szCs w:val="22"/>
          <w:lang w:val="en-CA"/>
        </w:rPr>
      </w:pPr>
      <w:r w:rsidRPr="00866807">
        <w:rPr>
          <w:sz w:val="22"/>
          <w:szCs w:val="22"/>
        </w:rPr>
        <w:t xml:space="preserve"> </w:t>
      </w:r>
    </w:p>
    <w:p w:rsidR="00F8543B" w:rsidRPr="00866807" w:rsidRDefault="00F8543B" w:rsidP="00F8543B">
      <w:pPr>
        <w:pStyle w:val="ListParagraph"/>
        <w:numPr>
          <w:ilvl w:val="0"/>
          <w:numId w:val="21"/>
        </w:numPr>
        <w:outlineLvl w:val="0"/>
        <w:rPr>
          <w:lang w:val="en-CA"/>
        </w:rPr>
      </w:pPr>
      <w:r w:rsidRPr="00866807">
        <w:rPr>
          <w:lang w:val="en-CA"/>
        </w:rPr>
        <w:t>52</w:t>
      </w:r>
      <w:r w:rsidRPr="00866807">
        <w:rPr>
          <w:vertAlign w:val="superscript"/>
          <w:lang w:val="en-CA"/>
        </w:rPr>
        <w:t>nd</w:t>
      </w:r>
      <w:r w:rsidRPr="00866807">
        <w:rPr>
          <w:lang w:val="en-CA"/>
        </w:rPr>
        <w:t xml:space="preserve"> meeting of the Global Environment Facility Council from 22 to 25 May 2017, Washington, D.C., United States of America; </w:t>
      </w:r>
    </w:p>
    <w:p w:rsidR="00866807" w:rsidRPr="00866807" w:rsidRDefault="00866807" w:rsidP="00866807">
      <w:pPr>
        <w:pStyle w:val="ListParagraph"/>
        <w:ind w:left="1080"/>
        <w:outlineLvl w:val="0"/>
        <w:rPr>
          <w:lang w:val="en-CA"/>
        </w:rPr>
      </w:pPr>
    </w:p>
    <w:p w:rsidR="00866807" w:rsidRPr="00A003CC" w:rsidRDefault="00403587" w:rsidP="00866807">
      <w:pPr>
        <w:pStyle w:val="ListParagraph"/>
        <w:numPr>
          <w:ilvl w:val="0"/>
          <w:numId w:val="21"/>
        </w:numPr>
        <w:outlineLvl w:val="0"/>
        <w:rPr>
          <w:lang w:val="en-CA"/>
        </w:rPr>
      </w:pPr>
      <w:r w:rsidRPr="00A003CC">
        <w:rPr>
          <w:lang w:val="en-CA"/>
        </w:rPr>
        <w:t>United Nations Framework Convention on Climate Change (</w:t>
      </w:r>
      <w:r w:rsidR="00866807" w:rsidRPr="00A003CC">
        <w:rPr>
          <w:lang w:val="en-CA"/>
        </w:rPr>
        <w:t>UNFCCC</w:t>
      </w:r>
      <w:r w:rsidRPr="00A003CC">
        <w:rPr>
          <w:lang w:val="en-CA"/>
        </w:rPr>
        <w:t>)</w:t>
      </w:r>
      <w:r w:rsidR="00866807" w:rsidRPr="00A003CC">
        <w:rPr>
          <w:lang w:val="en-CA"/>
        </w:rPr>
        <w:t xml:space="preserve"> from 8 to 18 May 2017 </w:t>
      </w:r>
      <w:r w:rsidR="00A003CC" w:rsidRPr="00A003CC">
        <w:rPr>
          <w:lang w:val="en-CA"/>
        </w:rPr>
        <w:t>(first sessional p</w:t>
      </w:r>
      <w:r w:rsidR="00866807" w:rsidRPr="00A003CC">
        <w:rPr>
          <w:lang w:val="en-CA"/>
        </w:rPr>
        <w:t>eriod</w:t>
      </w:r>
      <w:r w:rsidR="00A003CC" w:rsidRPr="00A003CC">
        <w:rPr>
          <w:lang w:val="en-CA"/>
        </w:rPr>
        <w:t>)</w:t>
      </w:r>
      <w:r w:rsidR="00455DDD">
        <w:rPr>
          <w:lang w:val="en-CA"/>
        </w:rPr>
        <w:t xml:space="preserve"> </w:t>
      </w:r>
      <w:r w:rsidR="00455DDD" w:rsidRPr="00866807">
        <w:rPr>
          <w:lang w:val="en-CA" w:eastAsia="fr-FR"/>
        </w:rPr>
        <w:t>(</w:t>
      </w:r>
      <w:r w:rsidR="00455DDD">
        <w:rPr>
          <w:lang w:val="en-CA" w:eastAsia="fr-FR"/>
        </w:rPr>
        <w:t>n</w:t>
      </w:r>
      <w:r w:rsidR="00455DDD" w:rsidRPr="00866807">
        <w:rPr>
          <w:lang w:val="en-CA" w:eastAsia="fr-FR"/>
        </w:rPr>
        <w:t>o venue indicated)</w:t>
      </w:r>
      <w:r w:rsidR="0038408E">
        <w:rPr>
          <w:lang w:val="en-CA"/>
        </w:rPr>
        <w:t xml:space="preserve"> and from 6 to 17 November 2017 </w:t>
      </w:r>
      <w:r w:rsidR="00BB61AA">
        <w:rPr>
          <w:lang w:val="en-CA"/>
        </w:rPr>
        <w:t>(</w:t>
      </w:r>
      <w:r w:rsidR="00A003CC" w:rsidRPr="00A003CC">
        <w:rPr>
          <w:lang w:val="en-CA"/>
        </w:rPr>
        <w:t>s</w:t>
      </w:r>
      <w:r w:rsidR="00866807" w:rsidRPr="00A003CC">
        <w:rPr>
          <w:lang w:val="en-CA"/>
        </w:rPr>
        <w:t>econd sessiona</w:t>
      </w:r>
      <w:r w:rsidR="00F67979">
        <w:rPr>
          <w:lang w:val="en-CA"/>
        </w:rPr>
        <w:t>l period</w:t>
      </w:r>
      <w:r w:rsidR="00BB61AA">
        <w:rPr>
          <w:lang w:val="en-CA"/>
        </w:rPr>
        <w:t>)</w:t>
      </w:r>
      <w:r w:rsidR="00455DDD" w:rsidRPr="00455DDD">
        <w:rPr>
          <w:lang w:val="en-CA" w:eastAsia="fr-FR"/>
        </w:rPr>
        <w:t xml:space="preserve"> </w:t>
      </w:r>
      <w:r w:rsidR="00455DDD" w:rsidRPr="00866807">
        <w:rPr>
          <w:lang w:val="en-CA" w:eastAsia="fr-FR"/>
        </w:rPr>
        <w:t>(</w:t>
      </w:r>
      <w:r w:rsidR="00455DDD">
        <w:rPr>
          <w:lang w:val="en-CA" w:eastAsia="fr-FR"/>
        </w:rPr>
        <w:t>n</w:t>
      </w:r>
      <w:r w:rsidR="00455DDD" w:rsidRPr="00866807">
        <w:rPr>
          <w:lang w:val="en-CA" w:eastAsia="fr-FR"/>
        </w:rPr>
        <w:t>o venue indicated)</w:t>
      </w:r>
      <w:r w:rsidR="00F67979">
        <w:rPr>
          <w:lang w:val="en-CA"/>
        </w:rPr>
        <w:t>;</w:t>
      </w:r>
      <w:r w:rsidR="00F81377">
        <w:rPr>
          <w:lang w:val="en-CA"/>
        </w:rPr>
        <w:t xml:space="preserve"> and</w:t>
      </w:r>
    </w:p>
    <w:p w:rsidR="00866807" w:rsidRPr="00866807" w:rsidRDefault="00866807" w:rsidP="00866807">
      <w:pPr>
        <w:outlineLvl w:val="0"/>
        <w:rPr>
          <w:lang w:val="en-CA"/>
        </w:rPr>
      </w:pPr>
    </w:p>
    <w:p w:rsidR="00866807" w:rsidRPr="00866807" w:rsidRDefault="00866807" w:rsidP="00866807">
      <w:pPr>
        <w:pStyle w:val="ListParagraph"/>
        <w:numPr>
          <w:ilvl w:val="0"/>
          <w:numId w:val="21"/>
        </w:numPr>
        <w:outlineLvl w:val="0"/>
        <w:rPr>
          <w:lang w:val="en-CA"/>
        </w:rPr>
      </w:pPr>
      <w:r w:rsidRPr="00866807">
        <w:rPr>
          <w:lang w:val="en-CA"/>
        </w:rPr>
        <w:t>3</w:t>
      </w:r>
      <w:r w:rsidRPr="00866807">
        <w:rPr>
          <w:vertAlign w:val="superscript"/>
          <w:lang w:val="en-CA"/>
        </w:rPr>
        <w:t>rd</w:t>
      </w:r>
      <w:r w:rsidR="00A003CC">
        <w:rPr>
          <w:lang w:val="en-CA"/>
        </w:rPr>
        <w:t xml:space="preserve"> s</w:t>
      </w:r>
      <w:r w:rsidRPr="00866807">
        <w:rPr>
          <w:lang w:val="en-CA"/>
        </w:rPr>
        <w:t xml:space="preserve">ession of the United Nations Environment Assembly (UNEA-3) from </w:t>
      </w:r>
      <w:r w:rsidR="00A003CC">
        <w:rPr>
          <w:lang w:val="en-CA"/>
        </w:rPr>
        <w:t xml:space="preserve">4 to 6 December 2017 in Nairobi, Kenya. </w:t>
      </w:r>
    </w:p>
    <w:p w:rsidR="00866807" w:rsidRPr="00866807" w:rsidRDefault="00866807" w:rsidP="00866807">
      <w:pPr>
        <w:pStyle w:val="ListParagraph"/>
        <w:ind w:left="1080"/>
        <w:outlineLvl w:val="0"/>
        <w:rPr>
          <w:highlight w:val="lightGray"/>
          <w:lang w:val="en-CA"/>
        </w:rPr>
      </w:pPr>
    </w:p>
    <w:tbl>
      <w:tblPr>
        <w:tblStyle w:val="TableGrid"/>
        <w:tblW w:w="0" w:type="auto"/>
        <w:tblLook w:val="04A0" w:firstRow="1" w:lastRow="0" w:firstColumn="1" w:lastColumn="0" w:noHBand="0" w:noVBand="1"/>
      </w:tblPr>
      <w:tblGrid>
        <w:gridCol w:w="1915"/>
        <w:gridCol w:w="1915"/>
        <w:gridCol w:w="1915"/>
        <w:gridCol w:w="1915"/>
        <w:gridCol w:w="1916"/>
      </w:tblGrid>
      <w:tr w:rsidR="00F8543B" w:rsidRPr="00866807" w:rsidTr="00F911D2">
        <w:tc>
          <w:tcPr>
            <w:tcW w:w="1915" w:type="dxa"/>
            <w:tcBorders>
              <w:top w:val="nil"/>
              <w:left w:val="nil"/>
              <w:bottom w:val="nil"/>
              <w:right w:val="nil"/>
            </w:tcBorders>
            <w:shd w:val="clear" w:color="auto" w:fill="auto"/>
          </w:tcPr>
          <w:p w:rsidR="00F8543B" w:rsidRPr="00866807" w:rsidRDefault="00F8543B" w:rsidP="00F911D2">
            <w:pPr>
              <w:pStyle w:val="StyleHeader4Para4Left0Firstline0"/>
              <w:numPr>
                <w:ilvl w:val="0"/>
                <w:numId w:val="0"/>
              </w:numPr>
              <w:spacing w:after="0"/>
              <w:jc w:val="center"/>
              <w:rPr>
                <w:sz w:val="22"/>
              </w:rPr>
            </w:pPr>
          </w:p>
        </w:tc>
        <w:tc>
          <w:tcPr>
            <w:tcW w:w="1915" w:type="dxa"/>
            <w:tcBorders>
              <w:top w:val="nil"/>
              <w:left w:val="nil"/>
              <w:bottom w:val="nil"/>
              <w:right w:val="nil"/>
            </w:tcBorders>
          </w:tcPr>
          <w:p w:rsidR="00F8543B" w:rsidRPr="00866807" w:rsidRDefault="00F8543B" w:rsidP="00F911D2">
            <w:pPr>
              <w:pStyle w:val="StyleHeader4Para4Left0Firstline0"/>
              <w:numPr>
                <w:ilvl w:val="0"/>
                <w:numId w:val="0"/>
              </w:numPr>
              <w:spacing w:after="0"/>
              <w:rPr>
                <w:sz w:val="22"/>
              </w:rPr>
            </w:pPr>
          </w:p>
        </w:tc>
        <w:tc>
          <w:tcPr>
            <w:tcW w:w="1915" w:type="dxa"/>
            <w:tcBorders>
              <w:top w:val="nil"/>
              <w:left w:val="nil"/>
              <w:bottom w:val="single" w:sz="4" w:space="0" w:color="auto"/>
              <w:right w:val="nil"/>
            </w:tcBorders>
          </w:tcPr>
          <w:p w:rsidR="00F8543B" w:rsidRPr="00866807" w:rsidRDefault="00F8543B" w:rsidP="00F911D2">
            <w:pPr>
              <w:pStyle w:val="StyleHeader4Para4Left0Firstline0"/>
              <w:numPr>
                <w:ilvl w:val="0"/>
                <w:numId w:val="0"/>
              </w:numPr>
              <w:spacing w:after="0"/>
              <w:rPr>
                <w:sz w:val="22"/>
              </w:rPr>
            </w:pPr>
          </w:p>
        </w:tc>
        <w:tc>
          <w:tcPr>
            <w:tcW w:w="1915" w:type="dxa"/>
            <w:tcBorders>
              <w:top w:val="nil"/>
              <w:left w:val="nil"/>
              <w:bottom w:val="nil"/>
              <w:right w:val="nil"/>
            </w:tcBorders>
          </w:tcPr>
          <w:p w:rsidR="00F8543B" w:rsidRPr="00866807" w:rsidRDefault="00F8543B" w:rsidP="00F911D2">
            <w:pPr>
              <w:pStyle w:val="StyleHeader4Para4Left0Firstline0"/>
              <w:numPr>
                <w:ilvl w:val="0"/>
                <w:numId w:val="0"/>
              </w:numPr>
              <w:spacing w:after="0"/>
              <w:rPr>
                <w:sz w:val="22"/>
              </w:rPr>
            </w:pPr>
          </w:p>
        </w:tc>
        <w:tc>
          <w:tcPr>
            <w:tcW w:w="1916" w:type="dxa"/>
            <w:tcBorders>
              <w:top w:val="nil"/>
              <w:left w:val="nil"/>
              <w:bottom w:val="nil"/>
              <w:right w:val="nil"/>
            </w:tcBorders>
          </w:tcPr>
          <w:p w:rsidR="00F8543B" w:rsidRPr="00866807" w:rsidRDefault="00F8543B" w:rsidP="00F911D2">
            <w:pPr>
              <w:pStyle w:val="StyleHeader4Para4Left0Firstline0"/>
              <w:numPr>
                <w:ilvl w:val="0"/>
                <w:numId w:val="0"/>
              </w:numPr>
              <w:spacing w:after="0"/>
              <w:rPr>
                <w:sz w:val="22"/>
              </w:rPr>
            </w:pPr>
          </w:p>
        </w:tc>
      </w:tr>
    </w:tbl>
    <w:p w:rsidR="006A4E26" w:rsidRDefault="006A4E26" w:rsidP="00866807">
      <w:pPr>
        <w:pStyle w:val="StyleHeader4Para4Left0Firstline0"/>
        <w:numPr>
          <w:ilvl w:val="0"/>
          <w:numId w:val="0"/>
        </w:numPr>
        <w:rPr>
          <w:lang w:val="en-CA"/>
        </w:rPr>
      </w:pPr>
    </w:p>
    <w:sectPr w:rsidR="006A4E26"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58A2" w:rsidRDefault="00FE58A2" w:rsidP="004A504B">
      <w:r>
        <w:separator/>
      </w:r>
    </w:p>
  </w:endnote>
  <w:endnote w:type="continuationSeparator" w:id="0">
    <w:p w:rsidR="00FE58A2" w:rsidRDefault="00FE58A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8C2A5A">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0A130D">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58A2" w:rsidRDefault="00FE58A2" w:rsidP="004A504B">
      <w:r>
        <w:separator/>
      </w:r>
    </w:p>
  </w:footnote>
  <w:footnote w:type="continuationSeparator" w:id="0">
    <w:p w:rsidR="00FE58A2" w:rsidRDefault="00FE58A2" w:rsidP="004A504B">
      <w:r>
        <w:continuationSeparator/>
      </w:r>
    </w:p>
  </w:footnote>
  <w:footnote w:id="1">
    <w:p w:rsidR="00F67979" w:rsidRPr="00F67979" w:rsidRDefault="00F67979">
      <w:pPr>
        <w:pStyle w:val="FootnoteText"/>
        <w:rPr>
          <w:lang w:val="en-US"/>
        </w:rPr>
      </w:pPr>
      <w:r>
        <w:rPr>
          <w:rStyle w:val="FootnoteReference"/>
        </w:rPr>
        <w:footnoteRef/>
      </w:r>
      <w:r>
        <w:t xml:space="preserve"> </w:t>
      </w:r>
      <w:r>
        <w:rPr>
          <w:lang w:val="en-US"/>
        </w:rPr>
        <w:t xml:space="preserve">Review of the operation of the Executive Committee. </w:t>
      </w:r>
    </w:p>
  </w:footnote>
  <w:footnote w:id="2">
    <w:p w:rsidR="00F67979" w:rsidRPr="00F67979" w:rsidRDefault="00F67979" w:rsidP="00F67979">
      <w:pPr>
        <w:pStyle w:val="FootnoteText"/>
        <w:rPr>
          <w:lang w:val="en-US"/>
        </w:rPr>
      </w:pPr>
      <w:r>
        <w:rPr>
          <w:rStyle w:val="FootnoteReference"/>
        </w:rPr>
        <w:footnoteRef/>
      </w:r>
      <w:r>
        <w:t xml:space="preserve"> Issues relevant to the Executive Committee arising from the Twenty-eight Meeting of the Parties to the Montreal Protocol.</w:t>
      </w:r>
    </w:p>
  </w:footnote>
  <w:footnote w:id="3">
    <w:p w:rsidR="00F67979" w:rsidRPr="00F67979" w:rsidRDefault="00F67979">
      <w:pPr>
        <w:pStyle w:val="FootnoteText"/>
        <w:rPr>
          <w:lang w:val="en-US"/>
        </w:rPr>
      </w:pPr>
      <w:r>
        <w:rPr>
          <w:rStyle w:val="FootnoteReference"/>
        </w:rPr>
        <w:footnoteRef/>
      </w:r>
      <w:r>
        <w:t xml:space="preserve"> Review of the operation of the Executive Committee (decision 76/55(b)).</w:t>
      </w:r>
    </w:p>
  </w:footnote>
  <w:footnote w:id="4">
    <w:p w:rsidR="008008BB" w:rsidRPr="008008BB" w:rsidRDefault="008008BB">
      <w:pPr>
        <w:pStyle w:val="FootnoteText"/>
      </w:pPr>
      <w:r>
        <w:rPr>
          <w:rStyle w:val="FootnoteReference"/>
        </w:rPr>
        <w:footnoteRef/>
      </w:r>
      <w:r>
        <w:t xml:space="preserve"> For information, estimated cost differentials for having the</w:t>
      </w:r>
      <w:r w:rsidR="00BB61AA">
        <w:t xml:space="preserve"> </w:t>
      </w:r>
      <w:r>
        <w:t>79</w:t>
      </w:r>
      <w:r w:rsidRPr="008008BB">
        <w:rPr>
          <w:vertAlign w:val="superscript"/>
        </w:rPr>
        <w:t>th</w:t>
      </w:r>
      <w:r>
        <w:rPr>
          <w:vertAlign w:val="superscript"/>
        </w:rPr>
        <w:t xml:space="preserve"> </w:t>
      </w:r>
      <w:r>
        <w:t>meeting in Bangkok instead of Montreal would involve travel costs for staff (US $100,000) and additional logistic costs (US $30,000).</w:t>
      </w:r>
    </w:p>
  </w:footnote>
  <w:footnote w:id="5">
    <w:p w:rsidR="00F81377" w:rsidRPr="00F81377" w:rsidRDefault="00F81377">
      <w:pPr>
        <w:pStyle w:val="FootnoteText"/>
        <w:rPr>
          <w:lang w:val="en-US"/>
        </w:rPr>
      </w:pPr>
      <w:r>
        <w:rPr>
          <w:rStyle w:val="FootnoteReference"/>
        </w:rPr>
        <w:footnoteRef/>
      </w:r>
      <w:r>
        <w:t xml:space="preserve"> Dates presently under consideration for MOP 29 are from 20 to 24 November 2017 or from 11 to 15 December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804EA" w:rsidP="00B434EE">
    <w:fldSimple w:instr=" DOCPROPERTY &quot;Document number&quot;  \* MERGEFORMAT ">
      <w:r w:rsidR="008C2A5A">
        <w:t>UNEP/OzL.Pro/ExCom/77/Inf.3</w:t>
      </w:r>
    </w:fldSimple>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804EA" w:rsidP="00B434EE">
    <w:pPr>
      <w:jc w:val="right"/>
    </w:pPr>
    <w:fldSimple w:instr=" DOCPROPERTY &quot;Document number&quot;  \* MERGEFORMAT ">
      <w:r w:rsidR="008C2A5A">
        <w:t>UNEP/OzL.Pro/ExCom/77/Inf.3</w:t>
      </w:r>
    </w:fldSimple>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2C711449"/>
    <w:multiLevelType w:val="hybridMultilevel"/>
    <w:tmpl w:val="A3C445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584A4FB4"/>
    <w:multiLevelType w:val="hybridMultilevel"/>
    <w:tmpl w:val="53601086"/>
    <w:lvl w:ilvl="0" w:tplc="D55600F6">
      <w:start w:val="5"/>
      <w:numFmt w:val="bullet"/>
      <w:lvlText w:val=""/>
      <w:lvlJc w:val="left"/>
      <w:pPr>
        <w:ind w:left="1080" w:hanging="360"/>
      </w:pPr>
      <w:rPr>
        <w:rFonts w:ascii="Symbol" w:eastAsia="Times New Roman" w:hAnsi="Symbol"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7">
    <w:nsid w:val="64D473D0"/>
    <w:multiLevelType w:val="hybridMultilevel"/>
    <w:tmpl w:val="9D90433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8"/>
  </w:num>
  <w:num w:numId="20">
    <w:abstractNumId w:val="13"/>
  </w:num>
  <w:num w:numId="21">
    <w:abstractNumId w:val="16"/>
  </w:num>
  <w:num w:numId="22">
    <w:abstractNumId w:val="12"/>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43B"/>
    <w:rsid w:val="00000FED"/>
    <w:rsid w:val="0000434E"/>
    <w:rsid w:val="00007EC7"/>
    <w:rsid w:val="000211A9"/>
    <w:rsid w:val="00031260"/>
    <w:rsid w:val="0003681A"/>
    <w:rsid w:val="00080ED0"/>
    <w:rsid w:val="00085B8F"/>
    <w:rsid w:val="00090481"/>
    <w:rsid w:val="000A130D"/>
    <w:rsid w:val="000B60BC"/>
    <w:rsid w:val="000E07BC"/>
    <w:rsid w:val="000F1CD4"/>
    <w:rsid w:val="000F4103"/>
    <w:rsid w:val="000F70A7"/>
    <w:rsid w:val="00124C63"/>
    <w:rsid w:val="00135980"/>
    <w:rsid w:val="00157F06"/>
    <w:rsid w:val="001634C3"/>
    <w:rsid w:val="00164719"/>
    <w:rsid w:val="00166FC4"/>
    <w:rsid w:val="001677AC"/>
    <w:rsid w:val="001708EB"/>
    <w:rsid w:val="00176107"/>
    <w:rsid w:val="001804EA"/>
    <w:rsid w:val="00190A61"/>
    <w:rsid w:val="001A3342"/>
    <w:rsid w:val="001A3E3D"/>
    <w:rsid w:val="001A7049"/>
    <w:rsid w:val="001B1E40"/>
    <w:rsid w:val="001C764E"/>
    <w:rsid w:val="001E1052"/>
    <w:rsid w:val="001E21B1"/>
    <w:rsid w:val="001E2F93"/>
    <w:rsid w:val="001E61E5"/>
    <w:rsid w:val="001F2159"/>
    <w:rsid w:val="002156B4"/>
    <w:rsid w:val="0022238F"/>
    <w:rsid w:val="00253222"/>
    <w:rsid w:val="00262847"/>
    <w:rsid w:val="00290D7D"/>
    <w:rsid w:val="002A2453"/>
    <w:rsid w:val="002B72E9"/>
    <w:rsid w:val="002C7998"/>
    <w:rsid w:val="002F1E53"/>
    <w:rsid w:val="002F2CAA"/>
    <w:rsid w:val="003306E1"/>
    <w:rsid w:val="003320E4"/>
    <w:rsid w:val="0033525D"/>
    <w:rsid w:val="003414F3"/>
    <w:rsid w:val="0035613E"/>
    <w:rsid w:val="00363EE9"/>
    <w:rsid w:val="0037042C"/>
    <w:rsid w:val="00376128"/>
    <w:rsid w:val="0037742E"/>
    <w:rsid w:val="003813B4"/>
    <w:rsid w:val="0038245A"/>
    <w:rsid w:val="0038408E"/>
    <w:rsid w:val="0039337A"/>
    <w:rsid w:val="003A3189"/>
    <w:rsid w:val="003B569D"/>
    <w:rsid w:val="003C3C0E"/>
    <w:rsid w:val="003D4FAC"/>
    <w:rsid w:val="003E7906"/>
    <w:rsid w:val="003F3C50"/>
    <w:rsid w:val="00403587"/>
    <w:rsid w:val="0040628C"/>
    <w:rsid w:val="00406A6A"/>
    <w:rsid w:val="00406B22"/>
    <w:rsid w:val="004328A7"/>
    <w:rsid w:val="00434C74"/>
    <w:rsid w:val="004553C8"/>
    <w:rsid w:val="00455DDD"/>
    <w:rsid w:val="00456EB4"/>
    <w:rsid w:val="004718F3"/>
    <w:rsid w:val="00475040"/>
    <w:rsid w:val="00493D40"/>
    <w:rsid w:val="004967B6"/>
    <w:rsid w:val="004A504B"/>
    <w:rsid w:val="004A6911"/>
    <w:rsid w:val="004B54E0"/>
    <w:rsid w:val="004B7384"/>
    <w:rsid w:val="004C4269"/>
    <w:rsid w:val="004D6236"/>
    <w:rsid w:val="004E4DBB"/>
    <w:rsid w:val="004E4E41"/>
    <w:rsid w:val="004E7F9C"/>
    <w:rsid w:val="004F3493"/>
    <w:rsid w:val="004F4671"/>
    <w:rsid w:val="00512B09"/>
    <w:rsid w:val="00555564"/>
    <w:rsid w:val="00555D75"/>
    <w:rsid w:val="00560DF0"/>
    <w:rsid w:val="0056759C"/>
    <w:rsid w:val="0059513E"/>
    <w:rsid w:val="005B48FF"/>
    <w:rsid w:val="00604C15"/>
    <w:rsid w:val="006158D5"/>
    <w:rsid w:val="00625856"/>
    <w:rsid w:val="00625D83"/>
    <w:rsid w:val="006623E7"/>
    <w:rsid w:val="00662B80"/>
    <w:rsid w:val="00667244"/>
    <w:rsid w:val="006852C7"/>
    <w:rsid w:val="006A4E26"/>
    <w:rsid w:val="006C1727"/>
    <w:rsid w:val="006C32FD"/>
    <w:rsid w:val="006C39CE"/>
    <w:rsid w:val="006D0FCC"/>
    <w:rsid w:val="006E2FEF"/>
    <w:rsid w:val="006E4A75"/>
    <w:rsid w:val="00705E64"/>
    <w:rsid w:val="0070616B"/>
    <w:rsid w:val="00706FDA"/>
    <w:rsid w:val="00711F9A"/>
    <w:rsid w:val="00713810"/>
    <w:rsid w:val="007303A5"/>
    <w:rsid w:val="00730B3E"/>
    <w:rsid w:val="0073420B"/>
    <w:rsid w:val="0074760E"/>
    <w:rsid w:val="00754ABA"/>
    <w:rsid w:val="0076266D"/>
    <w:rsid w:val="00763B56"/>
    <w:rsid w:val="007A1546"/>
    <w:rsid w:val="007A228C"/>
    <w:rsid w:val="007A368E"/>
    <w:rsid w:val="007A5868"/>
    <w:rsid w:val="007B04CE"/>
    <w:rsid w:val="007B6871"/>
    <w:rsid w:val="007B7A2F"/>
    <w:rsid w:val="007C3D33"/>
    <w:rsid w:val="007D294A"/>
    <w:rsid w:val="007D47D2"/>
    <w:rsid w:val="007D6EC0"/>
    <w:rsid w:val="007D7E1D"/>
    <w:rsid w:val="007E110B"/>
    <w:rsid w:val="007F366A"/>
    <w:rsid w:val="008008BB"/>
    <w:rsid w:val="00851352"/>
    <w:rsid w:val="00863230"/>
    <w:rsid w:val="00866807"/>
    <w:rsid w:val="008717D8"/>
    <w:rsid w:val="0087215C"/>
    <w:rsid w:val="008875FE"/>
    <w:rsid w:val="00887F8E"/>
    <w:rsid w:val="00896234"/>
    <w:rsid w:val="00897E43"/>
    <w:rsid w:val="008A0675"/>
    <w:rsid w:val="008A1F5C"/>
    <w:rsid w:val="008C2A5A"/>
    <w:rsid w:val="008C5738"/>
    <w:rsid w:val="008C7EAD"/>
    <w:rsid w:val="008D6152"/>
    <w:rsid w:val="008F0F81"/>
    <w:rsid w:val="008F14C3"/>
    <w:rsid w:val="008F27BF"/>
    <w:rsid w:val="00923540"/>
    <w:rsid w:val="00926767"/>
    <w:rsid w:val="009361D5"/>
    <w:rsid w:val="00936F61"/>
    <w:rsid w:val="009659F4"/>
    <w:rsid w:val="00970D60"/>
    <w:rsid w:val="00986AD0"/>
    <w:rsid w:val="009960E5"/>
    <w:rsid w:val="009A7ADC"/>
    <w:rsid w:val="009C19B7"/>
    <w:rsid w:val="009D7C51"/>
    <w:rsid w:val="009F36BF"/>
    <w:rsid w:val="00A003CC"/>
    <w:rsid w:val="00A07D67"/>
    <w:rsid w:val="00A111B6"/>
    <w:rsid w:val="00A16DD4"/>
    <w:rsid w:val="00A41D87"/>
    <w:rsid w:val="00A42A99"/>
    <w:rsid w:val="00A5151A"/>
    <w:rsid w:val="00A57E0A"/>
    <w:rsid w:val="00A76113"/>
    <w:rsid w:val="00A823F6"/>
    <w:rsid w:val="00A962B9"/>
    <w:rsid w:val="00AA0A89"/>
    <w:rsid w:val="00AA6429"/>
    <w:rsid w:val="00AB3E1B"/>
    <w:rsid w:val="00AC01AA"/>
    <w:rsid w:val="00AC2023"/>
    <w:rsid w:val="00AC4F72"/>
    <w:rsid w:val="00AF741A"/>
    <w:rsid w:val="00B01ADB"/>
    <w:rsid w:val="00B04161"/>
    <w:rsid w:val="00B04D33"/>
    <w:rsid w:val="00B056F9"/>
    <w:rsid w:val="00B11E3D"/>
    <w:rsid w:val="00B17E82"/>
    <w:rsid w:val="00B433E1"/>
    <w:rsid w:val="00B434EE"/>
    <w:rsid w:val="00B4575A"/>
    <w:rsid w:val="00B575BA"/>
    <w:rsid w:val="00B7018E"/>
    <w:rsid w:val="00B76429"/>
    <w:rsid w:val="00B956D4"/>
    <w:rsid w:val="00B97446"/>
    <w:rsid w:val="00BA7432"/>
    <w:rsid w:val="00BB61AA"/>
    <w:rsid w:val="00BC1AA0"/>
    <w:rsid w:val="00BC2495"/>
    <w:rsid w:val="00BC7EB9"/>
    <w:rsid w:val="00BD2643"/>
    <w:rsid w:val="00BD56B1"/>
    <w:rsid w:val="00BD6558"/>
    <w:rsid w:val="00BF3214"/>
    <w:rsid w:val="00C1524E"/>
    <w:rsid w:val="00C15867"/>
    <w:rsid w:val="00C2296D"/>
    <w:rsid w:val="00C23155"/>
    <w:rsid w:val="00C40C41"/>
    <w:rsid w:val="00C45885"/>
    <w:rsid w:val="00C50F22"/>
    <w:rsid w:val="00C57971"/>
    <w:rsid w:val="00C76BA4"/>
    <w:rsid w:val="00C83A48"/>
    <w:rsid w:val="00C85865"/>
    <w:rsid w:val="00C85E85"/>
    <w:rsid w:val="00CA2EAE"/>
    <w:rsid w:val="00CA4AC1"/>
    <w:rsid w:val="00CB0316"/>
    <w:rsid w:val="00CB0B11"/>
    <w:rsid w:val="00CB0E42"/>
    <w:rsid w:val="00CB5354"/>
    <w:rsid w:val="00CC6A14"/>
    <w:rsid w:val="00CC70A3"/>
    <w:rsid w:val="00CD4442"/>
    <w:rsid w:val="00CD53C3"/>
    <w:rsid w:val="00CD574E"/>
    <w:rsid w:val="00CE3C34"/>
    <w:rsid w:val="00CE4C22"/>
    <w:rsid w:val="00CE7C58"/>
    <w:rsid w:val="00CF41EC"/>
    <w:rsid w:val="00CF5D04"/>
    <w:rsid w:val="00D04DE4"/>
    <w:rsid w:val="00D063F1"/>
    <w:rsid w:val="00D13211"/>
    <w:rsid w:val="00D14F22"/>
    <w:rsid w:val="00D43668"/>
    <w:rsid w:val="00D57918"/>
    <w:rsid w:val="00D73DC6"/>
    <w:rsid w:val="00D74C1A"/>
    <w:rsid w:val="00D754C1"/>
    <w:rsid w:val="00D77A35"/>
    <w:rsid w:val="00D81B3E"/>
    <w:rsid w:val="00D90C70"/>
    <w:rsid w:val="00D90E49"/>
    <w:rsid w:val="00DC6A10"/>
    <w:rsid w:val="00DE657E"/>
    <w:rsid w:val="00DF4704"/>
    <w:rsid w:val="00E024AA"/>
    <w:rsid w:val="00E250F1"/>
    <w:rsid w:val="00E3550D"/>
    <w:rsid w:val="00E614E0"/>
    <w:rsid w:val="00E66A74"/>
    <w:rsid w:val="00E73F7F"/>
    <w:rsid w:val="00EA429F"/>
    <w:rsid w:val="00EA4F9E"/>
    <w:rsid w:val="00EA63CA"/>
    <w:rsid w:val="00EA6D3B"/>
    <w:rsid w:val="00EB00AD"/>
    <w:rsid w:val="00EB136C"/>
    <w:rsid w:val="00EB480E"/>
    <w:rsid w:val="00EB5EC6"/>
    <w:rsid w:val="00EB7FC9"/>
    <w:rsid w:val="00EC21DD"/>
    <w:rsid w:val="00ED27E8"/>
    <w:rsid w:val="00ED7137"/>
    <w:rsid w:val="00F21088"/>
    <w:rsid w:val="00F327E7"/>
    <w:rsid w:val="00F35746"/>
    <w:rsid w:val="00F447C7"/>
    <w:rsid w:val="00F554A9"/>
    <w:rsid w:val="00F67979"/>
    <w:rsid w:val="00F716FD"/>
    <w:rsid w:val="00F80355"/>
    <w:rsid w:val="00F81377"/>
    <w:rsid w:val="00F8543B"/>
    <w:rsid w:val="00FA4171"/>
    <w:rsid w:val="00FB0C81"/>
    <w:rsid w:val="00FB444A"/>
    <w:rsid w:val="00FC2200"/>
    <w:rsid w:val="00FC2540"/>
    <w:rsid w:val="00FE58A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F8543B"/>
    <w:pPr>
      <w:ind w:left="720"/>
      <w:contextualSpacing/>
    </w:pPr>
  </w:style>
  <w:style w:type="paragraph" w:styleId="FootnoteText">
    <w:name w:val="footnote text"/>
    <w:basedOn w:val="Normal"/>
    <w:link w:val="FootnoteTextChar"/>
    <w:uiPriority w:val="99"/>
    <w:semiHidden/>
    <w:unhideWhenUsed/>
    <w:rsid w:val="00F8543B"/>
    <w:rPr>
      <w:sz w:val="20"/>
      <w:szCs w:val="20"/>
    </w:rPr>
  </w:style>
  <w:style w:type="character" w:customStyle="1" w:styleId="FootnoteTextChar">
    <w:name w:val="Footnote Text Char"/>
    <w:basedOn w:val="DefaultParagraphFont"/>
    <w:link w:val="FootnoteText"/>
    <w:uiPriority w:val="99"/>
    <w:semiHidden/>
    <w:rsid w:val="00F8543B"/>
    <w:rPr>
      <w:lang w:val="en-GB"/>
    </w:rPr>
  </w:style>
  <w:style w:type="character" w:styleId="FootnoteReference">
    <w:name w:val="footnote reference"/>
    <w:basedOn w:val="DefaultParagraphFont"/>
    <w:uiPriority w:val="99"/>
    <w:semiHidden/>
    <w:unhideWhenUsed/>
    <w:rsid w:val="00F8543B"/>
    <w:rPr>
      <w:vertAlign w:val="superscript"/>
    </w:rPr>
  </w:style>
  <w:style w:type="paragraph" w:customStyle="1" w:styleId="Default">
    <w:name w:val="Default"/>
    <w:rsid w:val="00F8543B"/>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F8543B"/>
    <w:pPr>
      <w:ind w:left="720"/>
      <w:contextualSpacing/>
    </w:pPr>
  </w:style>
  <w:style w:type="paragraph" w:styleId="FootnoteText">
    <w:name w:val="footnote text"/>
    <w:basedOn w:val="Normal"/>
    <w:link w:val="FootnoteTextChar"/>
    <w:uiPriority w:val="99"/>
    <w:semiHidden/>
    <w:unhideWhenUsed/>
    <w:rsid w:val="00F8543B"/>
    <w:rPr>
      <w:sz w:val="20"/>
      <w:szCs w:val="20"/>
    </w:rPr>
  </w:style>
  <w:style w:type="character" w:customStyle="1" w:styleId="FootnoteTextChar">
    <w:name w:val="Footnote Text Char"/>
    <w:basedOn w:val="DefaultParagraphFont"/>
    <w:link w:val="FootnoteText"/>
    <w:uiPriority w:val="99"/>
    <w:semiHidden/>
    <w:rsid w:val="00F8543B"/>
    <w:rPr>
      <w:lang w:val="en-GB"/>
    </w:rPr>
  </w:style>
  <w:style w:type="character" w:styleId="FootnoteReference">
    <w:name w:val="footnote reference"/>
    <w:basedOn w:val="DefaultParagraphFont"/>
    <w:uiPriority w:val="99"/>
    <w:semiHidden/>
    <w:unhideWhenUsed/>
    <w:rsid w:val="00F8543B"/>
    <w:rPr>
      <w:vertAlign w:val="superscript"/>
    </w:rPr>
  </w:style>
  <w:style w:type="paragraph" w:customStyle="1" w:styleId="Default">
    <w:name w:val="Default"/>
    <w:rsid w:val="00F8543B"/>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7th\Templates\Eec7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UNEP/OzL.Pro/ExCom/77/Inf.3</Document_x0020_Number>
    <DocumentType xmlns="64e33b30-101d-41de-b951-961aab25ea29">Pre-session</DocumentType>
  </documentManagement>
</p:properties>
</file>

<file path=customXml/itemProps1.xml><?xml version="1.0" encoding="utf-8"?>
<ds:datastoreItem xmlns:ds="http://schemas.openxmlformats.org/officeDocument/2006/customXml" ds:itemID="{6C399D29-C628-4534-A267-0046F14E2507}"/>
</file>

<file path=customXml/itemProps2.xml><?xml version="1.0" encoding="utf-8"?>
<ds:datastoreItem xmlns:ds="http://schemas.openxmlformats.org/officeDocument/2006/customXml" ds:itemID="{D0671ABC-CE0B-4524-AF6A-C2BEC9CA46DF}"/>
</file>

<file path=customXml/itemProps3.xml><?xml version="1.0" encoding="utf-8"?>
<ds:datastoreItem xmlns:ds="http://schemas.openxmlformats.org/officeDocument/2006/customXml" ds:itemID="{20D4587F-A4BB-4A13-9EDB-EEF3F4D2501C}"/>
</file>

<file path=customXml/itemProps4.xml><?xml version="1.0" encoding="utf-8"?>
<ds:datastoreItem xmlns:ds="http://schemas.openxmlformats.org/officeDocument/2006/customXml" ds:itemID="{8DADE7BE-E304-491D-8224-A08E5C26B0B2}"/>
</file>

<file path=docProps/app.xml><?xml version="1.0" encoding="utf-8"?>
<Properties xmlns="http://schemas.openxmlformats.org/officeDocument/2006/extended-properties" xmlns:vt="http://schemas.openxmlformats.org/officeDocument/2006/docPropsVTypes">
  <Template>Eec77G.dotm</Template>
  <TotalTime>0</TotalTime>
  <Pages>2</Pages>
  <Words>409</Words>
  <Characters>2342</Characters>
  <Application>Microsoft Office Word</Application>
  <DocSecurity>0</DocSecurity>
  <Lines>90</Lines>
  <Paragraphs>91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Dates and venues of the 78th,79th and 80th meetings of the Executive Committee</dc:title>
  <dc:creator>Anthoula Dounavis</dc:creator>
  <cp:lastModifiedBy>Julia Anne Dearing</cp:lastModifiedBy>
  <cp:revision>2</cp:revision>
  <cp:lastPrinted>2016-11-28T21:16:00Z</cp:lastPrinted>
  <dcterms:created xsi:type="dcterms:W3CDTF">2016-11-28T21:16:00Z</dcterms:created>
  <dcterms:modified xsi:type="dcterms:W3CDTF">2016-11-28T21:16:00Z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UNEP/OzL.Pro/ExCom/77/Inf.3</vt:lpwstr>
  </property>
  <property fmtid="{D5CDD505-2E9C-101B-9397-08002B2CF9AE}" pid="3" name="Revision date">
    <vt:lpwstr>28/11/2017</vt:lpwstr>
  </property>
  <property fmtid="{D5CDD505-2E9C-101B-9397-08002B2CF9AE}" pid="4" name="ContentTypeId">
    <vt:lpwstr>0x010100F409F5B17BF82F4083D32896D3516BC1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