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605" w:type="dxa"/>
        <w:tblInd w:w="-432" w:type="dxa"/>
        <w:tblLayout w:type="fixed"/>
        <w:tblLook w:val="0000" w:firstRow="0" w:lastRow="0" w:firstColumn="0" w:lastColumn="0" w:noHBand="0" w:noVBand="0"/>
      </w:tblPr>
      <w:tblGrid>
        <w:gridCol w:w="2070"/>
        <w:gridCol w:w="4991"/>
        <w:gridCol w:w="3544"/>
      </w:tblGrid>
      <w:tr w:rsidR="00441083" w14:paraId="2B0C890B" w14:textId="77777777">
        <w:trPr>
          <w:trHeight w:val="720"/>
        </w:trPr>
        <w:tc>
          <w:tcPr>
            <w:tcW w:w="7061" w:type="dxa"/>
            <w:gridSpan w:val="2"/>
            <w:tcBorders>
              <w:bottom w:val="single" w:sz="18" w:space="0" w:color="auto"/>
            </w:tcBorders>
          </w:tcPr>
          <w:p w14:paraId="29AD8CFA" w14:textId="77777777"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NATIONS</w:t>
            </w:r>
          </w:p>
          <w:p w14:paraId="02061669" w14:textId="77777777"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 xml:space="preserve">UNIES </w:t>
            </w:r>
          </w:p>
        </w:tc>
        <w:tc>
          <w:tcPr>
            <w:tcW w:w="3544" w:type="dxa"/>
            <w:tcBorders>
              <w:bottom w:val="single" w:sz="18" w:space="0" w:color="auto"/>
            </w:tcBorders>
          </w:tcPr>
          <w:p w14:paraId="3E96677A" w14:textId="77777777" w:rsidR="00441083" w:rsidRDefault="00E60D9C">
            <w:pPr>
              <w:tabs>
                <w:tab w:val="left" w:pos="3010"/>
              </w:tabs>
              <w:jc w:val="center"/>
              <w:rPr>
                <w:sz w:val="52"/>
                <w:szCs w:val="52"/>
              </w:rPr>
            </w:pPr>
            <w:r>
              <w:rPr>
                <w:rFonts w:ascii="Univers Bold" w:hAnsi="Univers Bold"/>
                <w:b/>
                <w:sz w:val="72"/>
                <w:lang w:val="fr-CA"/>
              </w:rPr>
              <w:t xml:space="preserve">          EP</w:t>
            </w:r>
          </w:p>
        </w:tc>
      </w:tr>
      <w:tr w:rsidR="00441083" w14:paraId="1239ECA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1AF22DAF" w14:textId="77777777" w:rsidR="00441083" w:rsidRDefault="00C6443E">
            <w:pPr>
              <w:spacing w:before="120"/>
            </w:pPr>
            <w:r>
              <w:rPr>
                <w:noProof/>
                <w:lang w:val="en-CA" w:eastAsia="en-CA"/>
              </w:rPr>
              <w:drawing>
                <wp:anchor distT="0" distB="0" distL="114300" distR="114300" simplePos="0" relativeHeight="251660288" behindDoc="0" locked="0" layoutInCell="1" allowOverlap="1" wp14:anchorId="78E99988" wp14:editId="34B3E7A0">
                  <wp:simplePos x="0" y="0"/>
                  <wp:positionH relativeFrom="column">
                    <wp:posOffset>57785</wp:posOffset>
                  </wp:positionH>
                  <wp:positionV relativeFrom="paragraph">
                    <wp:posOffset>920115</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800100" cy="705485"/>
                          </a:xfrm>
                          <a:prstGeom prst="rect">
                            <a:avLst/>
                          </a:prstGeom>
                          <a:noFill/>
                        </pic:spPr>
                      </pic:pic>
                    </a:graphicData>
                  </a:graphic>
                </wp:anchor>
              </w:drawing>
            </w:r>
            <w:r w:rsidR="001C3D0C">
              <w:rPr>
                <w:noProof/>
                <w:lang w:val="en-CA" w:eastAsia="en-CA"/>
              </w:rPr>
              <w:drawing>
                <wp:anchor distT="0" distB="0" distL="114300" distR="114300" simplePos="0" relativeHeight="251661312" behindDoc="1" locked="0" layoutInCell="0" allowOverlap="1" wp14:anchorId="74C9AA48" wp14:editId="77967F18">
                  <wp:simplePos x="0" y="0"/>
                  <wp:positionH relativeFrom="column">
                    <wp:posOffset>72390</wp:posOffset>
                  </wp:positionH>
                  <wp:positionV relativeFrom="paragraph">
                    <wp:posOffset>112395</wp:posOffset>
                  </wp:positionV>
                  <wp:extent cx="760809" cy="676275"/>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991" w:type="dxa"/>
            <w:tcBorders>
              <w:top w:val="nil"/>
              <w:left w:val="nil"/>
              <w:bottom w:val="single" w:sz="36" w:space="0" w:color="auto"/>
              <w:right w:val="nil"/>
            </w:tcBorders>
          </w:tcPr>
          <w:p w14:paraId="57CF5F60" w14:textId="77777777" w:rsidR="00441083" w:rsidRDefault="0044108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498AC6AF" w14:textId="77777777"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Pr>
                <w:rFonts w:ascii="Univers" w:hAnsi="Univers"/>
                <w:b/>
                <w:sz w:val="32"/>
                <w:lang w:val="fr-CA"/>
              </w:rPr>
              <w:t>Programme des</w:t>
            </w:r>
          </w:p>
          <w:p w14:paraId="6BF4F51F" w14:textId="77777777" w:rsidR="00441083" w:rsidRDefault="00E60D9C">
            <w:pPr>
              <w:rPr>
                <w:rFonts w:ascii="Univers" w:hAnsi="Univers"/>
                <w:b/>
                <w:sz w:val="32"/>
                <w:lang w:val="fr-CA"/>
              </w:rPr>
            </w:pPr>
            <w:r>
              <w:rPr>
                <w:rFonts w:ascii="Univers" w:hAnsi="Univers"/>
                <w:b/>
                <w:sz w:val="32"/>
                <w:lang w:val="fr-CA"/>
              </w:rPr>
              <w:t>Nations Unies pour</w:t>
            </w:r>
          </w:p>
          <w:p w14:paraId="2F6CA664" w14:textId="77777777" w:rsidR="00441083" w:rsidRDefault="00E60D9C">
            <w:pPr>
              <w:rPr>
                <w:rFonts w:ascii="Univers" w:hAnsi="Univers"/>
                <w:b/>
                <w:sz w:val="32"/>
                <w:lang w:val="fr-CA"/>
              </w:rPr>
            </w:pPr>
            <w:proofErr w:type="gramStart"/>
            <w:r>
              <w:rPr>
                <w:rFonts w:ascii="Univers" w:hAnsi="Univers"/>
                <w:b/>
                <w:sz w:val="32"/>
                <w:lang w:val="fr-CA"/>
              </w:rPr>
              <w:t>l’environnement</w:t>
            </w:r>
            <w:proofErr w:type="gramEnd"/>
          </w:p>
          <w:p w14:paraId="7638152E" w14:textId="77777777" w:rsidR="00441083" w:rsidRDefault="00E60D9C">
            <w:pPr>
              <w:spacing w:before="720"/>
              <w:ind w:left="158"/>
              <w:rPr>
                <w:lang w:val="fr-FR"/>
              </w:rPr>
            </w:pPr>
            <w:r>
              <w:rPr>
                <w:lang w:val="fr-FR"/>
              </w:rPr>
              <w:t xml:space="preserve"> </w:t>
            </w:r>
          </w:p>
        </w:tc>
        <w:tc>
          <w:tcPr>
            <w:tcW w:w="3544" w:type="dxa"/>
            <w:tcBorders>
              <w:top w:val="nil"/>
              <w:left w:val="nil"/>
              <w:bottom w:val="single" w:sz="36" w:space="0" w:color="auto"/>
              <w:right w:val="nil"/>
            </w:tcBorders>
          </w:tcPr>
          <w:p w14:paraId="60917128" w14:textId="77777777" w:rsidR="00441083" w:rsidRDefault="00441083">
            <w:pPr>
              <w:rPr>
                <w:lang w:val="fr-FR"/>
              </w:rPr>
            </w:pPr>
          </w:p>
          <w:p w14:paraId="46AEF7A7" w14:textId="77777777" w:rsidR="00441083" w:rsidRPr="00DD3433" w:rsidRDefault="00E60D9C">
            <w:pPr>
              <w:rPr>
                <w:lang w:val="fr-FR"/>
              </w:rPr>
            </w:pPr>
            <w:proofErr w:type="spellStart"/>
            <w:r w:rsidRPr="00DD3433">
              <w:rPr>
                <w:lang w:val="fr-FR"/>
              </w:rPr>
              <w:t>Distr</w:t>
            </w:r>
            <w:proofErr w:type="spellEnd"/>
            <w:r w:rsidRPr="00DD3433">
              <w:rPr>
                <w:lang w:val="fr-FR"/>
              </w:rPr>
              <w:t>.</w:t>
            </w:r>
          </w:p>
          <w:p w14:paraId="415F9FA1" w14:textId="77777777" w:rsidR="00441083" w:rsidRPr="00DD3433" w:rsidRDefault="00E60D9C" w:rsidP="00DD3433">
            <w:pPr>
              <w:rPr>
                <w:lang w:val="fr-FR"/>
              </w:rPr>
            </w:pPr>
            <w:r w:rsidRPr="00DD3433">
              <w:rPr>
                <w:lang w:val="fr-FR"/>
              </w:rPr>
              <w:t>G</w:t>
            </w:r>
            <w:r w:rsidR="00DD3433" w:rsidRPr="00DD3433">
              <w:rPr>
                <w:lang w:val="fr-FR"/>
              </w:rPr>
              <w:t>É</w:t>
            </w:r>
            <w:r w:rsidRPr="00DD3433">
              <w:rPr>
                <w:lang w:val="fr-FR"/>
              </w:rPr>
              <w:t>N</w:t>
            </w:r>
            <w:r w:rsidR="00DD3433" w:rsidRPr="00DD3433">
              <w:rPr>
                <w:lang w:val="fr-FR"/>
              </w:rPr>
              <w:t>É</w:t>
            </w:r>
            <w:r w:rsidRPr="00DD3433">
              <w:rPr>
                <w:lang w:val="fr-FR"/>
              </w:rPr>
              <w:t>RAL</w:t>
            </w:r>
            <w:r w:rsidR="00FF3CF1" w:rsidRPr="00DD3433">
              <w:rPr>
                <w:lang w:val="fr-FR"/>
              </w:rPr>
              <w:t>E</w:t>
            </w:r>
          </w:p>
          <w:p w14:paraId="0C7BB4CA" w14:textId="77777777" w:rsidR="00441083" w:rsidRPr="00DD3433" w:rsidRDefault="00441083">
            <w:pPr>
              <w:rPr>
                <w:lang w:val="fr-FR"/>
              </w:rPr>
            </w:pPr>
          </w:p>
          <w:p w14:paraId="00D35FEF" w14:textId="5A596143" w:rsidR="00441083" w:rsidRPr="00956C5C" w:rsidRDefault="00E60D9C">
            <w:pPr>
              <w:rPr>
                <w:lang w:val="fr-CA"/>
              </w:rPr>
            </w:pPr>
            <w:r>
              <w:fldChar w:fldCharType="begin"/>
            </w:r>
            <w:r w:rsidRPr="00956C5C">
              <w:rPr>
                <w:lang w:val="fr-CA"/>
              </w:rPr>
              <w:instrText xml:space="preserve"> DOCPROPERTY "Document number"  \* MERGEFORMAT </w:instrText>
            </w:r>
            <w:r>
              <w:fldChar w:fldCharType="separate"/>
            </w:r>
            <w:r w:rsidR="00956C5C" w:rsidRPr="00956C5C">
              <w:rPr>
                <w:lang w:val="fr-CA"/>
              </w:rPr>
              <w:t>UNEP/</w:t>
            </w:r>
            <w:proofErr w:type="spellStart"/>
            <w:r w:rsidR="00956C5C" w:rsidRPr="00956C5C">
              <w:rPr>
                <w:lang w:val="fr-CA"/>
              </w:rPr>
              <w:t>OzL.Pro</w:t>
            </w:r>
            <w:proofErr w:type="spellEnd"/>
            <w:r w:rsidR="00956C5C" w:rsidRPr="00956C5C">
              <w:rPr>
                <w:lang w:val="fr-CA"/>
              </w:rPr>
              <w:t>/</w:t>
            </w:r>
            <w:proofErr w:type="spellStart"/>
            <w:r w:rsidR="00956C5C" w:rsidRPr="00956C5C">
              <w:rPr>
                <w:lang w:val="fr-CA"/>
              </w:rPr>
              <w:t>ExCom</w:t>
            </w:r>
            <w:proofErr w:type="spellEnd"/>
            <w:r w:rsidR="00956C5C" w:rsidRPr="00956C5C">
              <w:rPr>
                <w:lang w:val="fr-CA"/>
              </w:rPr>
              <w:t>/93/</w:t>
            </w:r>
            <w:r>
              <w:fldChar w:fldCharType="end"/>
            </w:r>
            <w:r w:rsidR="0091292A" w:rsidRPr="0017103A">
              <w:rPr>
                <w:lang w:val="fr-FR"/>
              </w:rPr>
              <w:t>29</w:t>
            </w:r>
          </w:p>
          <w:p w14:paraId="4814104B" w14:textId="1367DED2" w:rsidR="002F0B57" w:rsidRPr="00DB2922" w:rsidRDefault="002F0B57" w:rsidP="00C9547D">
            <w:pPr>
              <w:rPr>
                <w:lang w:val="fr-CA"/>
              </w:rPr>
            </w:pPr>
            <w:r>
              <w:fldChar w:fldCharType="begin"/>
            </w:r>
            <w:r w:rsidRPr="00DB2922">
              <w:rPr>
                <w:lang w:val="fr-CA"/>
              </w:rPr>
              <w:instrText xml:space="preserve"> DOCPROPERTY "Revision date" \@ "d MMMM YYYY"  \* MERGEFORMAT </w:instrText>
            </w:r>
            <w:r>
              <w:fldChar w:fldCharType="separate"/>
            </w:r>
            <w:r w:rsidR="00F64BDA">
              <w:rPr>
                <w:lang w:val="fr-CA"/>
              </w:rPr>
              <w:t>11 novembre 2023</w:t>
            </w:r>
            <w:r>
              <w:fldChar w:fldCharType="end"/>
            </w:r>
          </w:p>
          <w:p w14:paraId="44C1D720" w14:textId="77777777" w:rsidR="00441083" w:rsidRDefault="00FC5578">
            <w:pPr>
              <w:rPr>
                <w:caps/>
                <w:lang w:val="fr-FR"/>
              </w:rPr>
            </w:pPr>
            <w:r w:rsidRPr="00DB2922">
              <w:rPr>
                <w:caps/>
                <w:lang w:val="fr-CA"/>
              </w:rPr>
              <w:br/>
            </w:r>
            <w:r w:rsidR="00E60D9C">
              <w:rPr>
                <w:caps/>
                <w:lang w:val="fr-FR"/>
              </w:rPr>
              <w:t>FRANÇAIS</w:t>
            </w:r>
          </w:p>
          <w:p w14:paraId="5B66CFAC" w14:textId="77777777" w:rsidR="00441083" w:rsidRDefault="00E60D9C">
            <w:r>
              <w:t xml:space="preserve">ORIGINAL: </w:t>
            </w:r>
            <w:r w:rsidR="0091161A">
              <w:t>ANGLAIS</w:t>
            </w:r>
          </w:p>
        </w:tc>
      </w:tr>
    </w:tbl>
    <w:p w14:paraId="53387D1C" w14:textId="77777777" w:rsidR="00441083" w:rsidRDefault="00441083">
      <w:pPr>
        <w:jc w:val="left"/>
        <w:rPr>
          <w:lang w:val="fr-CA"/>
        </w:rPr>
      </w:pPr>
    </w:p>
    <w:p w14:paraId="39248F16" w14:textId="49E9533A" w:rsidR="00A97E14" w:rsidRDefault="00A97E14" w:rsidP="00A97E14">
      <w:pPr>
        <w:jc w:val="left"/>
        <w:rPr>
          <w:lang w:val="fr-CA"/>
        </w:rPr>
      </w:pPr>
      <w:r>
        <w:rPr>
          <w:lang w:val="fr-CA"/>
        </w:rPr>
        <w:t xml:space="preserve">COMITÉ EXÉCUTIF </w:t>
      </w:r>
      <w:r>
        <w:rPr>
          <w:lang w:val="fr-CA"/>
        </w:rPr>
        <w:br/>
        <w:t xml:space="preserve">  DU FONDS MULTILATÉRAL AUX FINS </w:t>
      </w:r>
      <w:r>
        <w:rPr>
          <w:lang w:val="fr-CA"/>
        </w:rPr>
        <w:br/>
        <w:t xml:space="preserve">  D’APPLICATION DU PROTOCOLE DE MONTRÉAL</w:t>
      </w:r>
      <w:r>
        <w:rPr>
          <w:lang w:val="fr-CA"/>
        </w:rPr>
        <w:br/>
        <w:t>Quatre-vingt-</w:t>
      </w:r>
      <w:r w:rsidR="001B7045">
        <w:rPr>
          <w:lang w:val="fr-CA"/>
        </w:rPr>
        <w:t>treiz</w:t>
      </w:r>
      <w:r w:rsidR="00C004D8">
        <w:rPr>
          <w:lang w:val="fr-CA"/>
        </w:rPr>
        <w:t>i</w:t>
      </w:r>
      <w:r>
        <w:rPr>
          <w:lang w:val="fr-CA"/>
        </w:rPr>
        <w:t>ème</w:t>
      </w:r>
      <w:r w:rsidRPr="00FC5578">
        <w:rPr>
          <w:lang w:val="fr-CA"/>
        </w:rPr>
        <w:t xml:space="preserve"> </w:t>
      </w:r>
      <w:r>
        <w:rPr>
          <w:lang w:val="fr-CA"/>
        </w:rPr>
        <w:t>réunion</w:t>
      </w:r>
    </w:p>
    <w:p w14:paraId="4A9218C2" w14:textId="77777777" w:rsidR="00A97E14" w:rsidRDefault="00A97E14" w:rsidP="00A97E14">
      <w:pPr>
        <w:jc w:val="left"/>
        <w:rPr>
          <w:lang w:val="fr-FR"/>
        </w:rPr>
      </w:pPr>
      <w:r w:rsidRPr="00B07F02">
        <w:rPr>
          <w:lang w:val="fr-FR"/>
        </w:rPr>
        <w:t xml:space="preserve">Montréal, </w:t>
      </w:r>
      <w:r w:rsidR="001B7045">
        <w:rPr>
          <w:lang w:val="fr-FR"/>
        </w:rPr>
        <w:t>15</w:t>
      </w:r>
      <w:r w:rsidR="005A7F28">
        <w:rPr>
          <w:lang w:val="fr-FR"/>
        </w:rPr>
        <w:t xml:space="preserve"> – </w:t>
      </w:r>
      <w:r w:rsidR="001B7045">
        <w:rPr>
          <w:lang w:val="fr-FR"/>
        </w:rPr>
        <w:t>19 d</w:t>
      </w:r>
      <w:proofErr w:type="spellStart"/>
      <w:r w:rsidR="001B7045">
        <w:rPr>
          <w:lang w:val="fr-CA"/>
        </w:rPr>
        <w:t>écembre</w:t>
      </w:r>
      <w:proofErr w:type="spellEnd"/>
      <w:r w:rsidRPr="00B07F02">
        <w:rPr>
          <w:lang w:val="fr-FR"/>
        </w:rPr>
        <w:t xml:space="preserve"> 202</w:t>
      </w:r>
      <w:r w:rsidR="005A7F28">
        <w:rPr>
          <w:lang w:val="fr-FR"/>
        </w:rPr>
        <w:t>3</w:t>
      </w:r>
    </w:p>
    <w:p w14:paraId="581E4CB3" w14:textId="09355F46" w:rsidR="00B6416D" w:rsidRPr="007142B6" w:rsidRDefault="00B6416D" w:rsidP="00B6416D">
      <w:pPr>
        <w:jc w:val="left"/>
        <w:rPr>
          <w:lang w:val="fr-FR"/>
        </w:rPr>
      </w:pPr>
      <w:r>
        <w:rPr>
          <w:lang w:val="fr"/>
        </w:rPr>
        <w:t>Point 8(d)(iv) de l’ordre du jour provisoire</w:t>
      </w:r>
      <w:r w:rsidR="00A44847">
        <w:rPr>
          <w:rStyle w:val="FootnoteReference"/>
          <w:lang w:val="fr"/>
        </w:rPr>
        <w:footnoteReference w:id="1"/>
      </w:r>
    </w:p>
    <w:p w14:paraId="1D714B44" w14:textId="77777777" w:rsidR="00B6416D" w:rsidRPr="007142B6" w:rsidRDefault="00B6416D" w:rsidP="00B6416D">
      <w:pPr>
        <w:jc w:val="left"/>
        <w:rPr>
          <w:lang w:val="fr-FR"/>
        </w:rPr>
      </w:pPr>
    </w:p>
    <w:p w14:paraId="1E613A2F" w14:textId="77777777" w:rsidR="00B6416D" w:rsidRPr="007142B6" w:rsidRDefault="00B6416D" w:rsidP="00B6416D">
      <w:pPr>
        <w:pStyle w:val="Heading5"/>
        <w:numPr>
          <w:ilvl w:val="0"/>
          <w:numId w:val="0"/>
        </w:numPr>
        <w:ind w:left="3600"/>
        <w:rPr>
          <w:lang w:val="fr-FR"/>
        </w:rPr>
      </w:pPr>
      <w:r>
        <w:rPr>
          <w:lang w:val="fr"/>
        </w:rPr>
        <w:tab/>
      </w:r>
    </w:p>
    <w:p w14:paraId="1301E5AF" w14:textId="77777777" w:rsidR="00B6416D" w:rsidRPr="007142B6" w:rsidRDefault="00B6416D" w:rsidP="00B6416D">
      <w:pPr>
        <w:pStyle w:val="Title2"/>
        <w:rPr>
          <w:caps w:val="0"/>
          <w:lang w:val="fr-FR"/>
        </w:rPr>
      </w:pPr>
      <w:r>
        <w:rPr>
          <w:bCs/>
          <w:caps w:val="0"/>
          <w:lang w:val="fr"/>
        </w:rPr>
        <w:t>PLAN D’ACTIVITÉS DE L’ONUDI POUR LA PÉRIODE 2024–2026</w:t>
      </w:r>
    </w:p>
    <w:p w14:paraId="4AD51E6D" w14:textId="77777777" w:rsidR="00B6416D" w:rsidRPr="007142B6" w:rsidRDefault="00B6416D" w:rsidP="00B6416D">
      <w:pPr>
        <w:jc w:val="center"/>
        <w:rPr>
          <w:b/>
          <w:lang w:val="fr-FR"/>
        </w:rPr>
      </w:pPr>
    </w:p>
    <w:p w14:paraId="6CFD09BF" w14:textId="77777777" w:rsidR="00B6416D" w:rsidRPr="00E15B57" w:rsidRDefault="00B6416D" w:rsidP="00B6416D">
      <w:pPr>
        <w:pStyle w:val="Heading1"/>
        <w:numPr>
          <w:ilvl w:val="0"/>
          <w:numId w:val="0"/>
        </w:numPr>
        <w:rPr>
          <w:b/>
          <w:bCs/>
          <w:sz w:val="24"/>
          <w:szCs w:val="24"/>
        </w:rPr>
      </w:pPr>
      <w:r>
        <w:rPr>
          <w:b/>
          <w:bCs/>
          <w:sz w:val="24"/>
          <w:szCs w:val="24"/>
          <w:lang w:val="fr"/>
        </w:rPr>
        <w:t>Introduction</w:t>
      </w:r>
    </w:p>
    <w:p w14:paraId="426BCF89" w14:textId="77777777" w:rsidR="00B6416D" w:rsidRPr="007142B6" w:rsidRDefault="00B6416D" w:rsidP="00B6416D">
      <w:pPr>
        <w:pStyle w:val="Heading1"/>
        <w:rPr>
          <w:lang w:val="fr-FR"/>
        </w:rPr>
      </w:pPr>
      <w:r>
        <w:rPr>
          <w:lang w:val="fr"/>
        </w:rPr>
        <w:t>Ce document présente le plan d’activités de l’ONUDI pour 2024–2026</w:t>
      </w:r>
      <w:r>
        <w:rPr>
          <w:vertAlign w:val="superscript"/>
          <w:lang w:val="fr"/>
        </w:rPr>
        <w:footnoteReference w:id="2"/>
      </w:r>
      <w:r>
        <w:rPr>
          <w:lang w:val="fr"/>
        </w:rPr>
        <w:t xml:space="preserve"> et comprend les activités prévues pour la réduction des substances réglementées au titre du Protocole de Montréal pendant la période 2024–2026. Le descriptif du plan d’activités de l’ONUDI pour 2024–2026 est joint au présent document.</w:t>
      </w:r>
    </w:p>
    <w:p w14:paraId="3D058B05" w14:textId="77777777" w:rsidR="00B6416D" w:rsidRPr="007142B6" w:rsidRDefault="00B6416D" w:rsidP="00B6416D">
      <w:pPr>
        <w:pStyle w:val="Heading1"/>
        <w:rPr>
          <w:lang w:val="fr-FR"/>
        </w:rPr>
      </w:pPr>
      <w:r>
        <w:rPr>
          <w:lang w:val="fr"/>
        </w:rPr>
        <w:t>Ce document comprend les sections suivantes :</w:t>
      </w:r>
    </w:p>
    <w:p w14:paraId="18B306E6" w14:textId="77777777" w:rsidR="00B6416D" w:rsidRPr="007142B6" w:rsidRDefault="00B6416D" w:rsidP="00B6416D">
      <w:pPr>
        <w:pStyle w:val="ListParagraph"/>
        <w:numPr>
          <w:ilvl w:val="0"/>
          <w:numId w:val="23"/>
        </w:numPr>
        <w:spacing w:after="240"/>
        <w:ind w:left="1570" w:hanging="778"/>
        <w:contextualSpacing w:val="0"/>
        <w:rPr>
          <w:lang w:val="fr-FR"/>
        </w:rPr>
      </w:pPr>
      <w:r>
        <w:rPr>
          <w:lang w:val="fr"/>
        </w:rPr>
        <w:t>Activités prévues pendant la période 2024–2026</w:t>
      </w:r>
    </w:p>
    <w:p w14:paraId="271C755B" w14:textId="77777777" w:rsidR="00B6416D" w:rsidRPr="00E15B57" w:rsidRDefault="00B6416D" w:rsidP="00B6416D">
      <w:pPr>
        <w:pStyle w:val="ListParagraph"/>
        <w:numPr>
          <w:ilvl w:val="0"/>
          <w:numId w:val="23"/>
        </w:numPr>
        <w:spacing w:after="240"/>
        <w:ind w:left="1570" w:hanging="778"/>
        <w:contextualSpacing w:val="0"/>
      </w:pPr>
      <w:r>
        <w:rPr>
          <w:lang w:val="fr"/>
        </w:rPr>
        <w:t>Observations du Secrétariat</w:t>
      </w:r>
    </w:p>
    <w:p w14:paraId="09CEE8B2" w14:textId="77777777" w:rsidR="00B6416D" w:rsidRPr="00E15B57" w:rsidRDefault="00B6416D" w:rsidP="00B6416D">
      <w:pPr>
        <w:pStyle w:val="ListParagraph"/>
        <w:numPr>
          <w:ilvl w:val="0"/>
          <w:numId w:val="23"/>
        </w:numPr>
        <w:spacing w:after="240"/>
        <w:ind w:left="1570" w:hanging="778"/>
        <w:contextualSpacing w:val="0"/>
      </w:pPr>
      <w:r>
        <w:rPr>
          <w:lang w:val="fr"/>
        </w:rPr>
        <w:t>Ajustements proposés par le Secrétariat</w:t>
      </w:r>
    </w:p>
    <w:p w14:paraId="61C1B6D3" w14:textId="77777777" w:rsidR="00B6416D" w:rsidRPr="00E15B57" w:rsidRDefault="00B6416D" w:rsidP="00B6416D">
      <w:pPr>
        <w:pStyle w:val="ListParagraph"/>
        <w:numPr>
          <w:ilvl w:val="0"/>
          <w:numId w:val="23"/>
        </w:numPr>
        <w:spacing w:after="240"/>
        <w:ind w:left="1570" w:hanging="778"/>
        <w:contextualSpacing w:val="0"/>
      </w:pPr>
      <w:r>
        <w:rPr>
          <w:lang w:val="fr"/>
        </w:rPr>
        <w:t>Indicateurs de performance</w:t>
      </w:r>
    </w:p>
    <w:p w14:paraId="5F8FA567" w14:textId="77777777" w:rsidR="00B6416D" w:rsidRPr="00885095" w:rsidRDefault="00B6416D" w:rsidP="00B6416D">
      <w:pPr>
        <w:pStyle w:val="ListParagraph"/>
        <w:numPr>
          <w:ilvl w:val="0"/>
          <w:numId w:val="23"/>
        </w:numPr>
        <w:spacing w:after="240"/>
        <w:ind w:left="1570" w:hanging="778"/>
        <w:contextualSpacing w:val="0"/>
      </w:pPr>
      <w:r>
        <w:rPr>
          <w:lang w:val="fr"/>
        </w:rPr>
        <w:t>Recommandation</w:t>
      </w:r>
    </w:p>
    <w:p w14:paraId="7E527350" w14:textId="77777777" w:rsidR="00885095" w:rsidRDefault="00885095" w:rsidP="00885095">
      <w:pPr>
        <w:spacing w:after="240"/>
      </w:pPr>
    </w:p>
    <w:p w14:paraId="536C5323" w14:textId="77777777" w:rsidR="00885095" w:rsidRPr="00E15B57" w:rsidRDefault="00885095" w:rsidP="00885095">
      <w:pPr>
        <w:spacing w:after="240"/>
      </w:pPr>
    </w:p>
    <w:p w14:paraId="24C937B6" w14:textId="77777777" w:rsidR="00B6416D" w:rsidRPr="007142B6" w:rsidRDefault="00B6416D" w:rsidP="00B6416D">
      <w:pPr>
        <w:rPr>
          <w:b/>
          <w:bCs/>
          <w:sz w:val="24"/>
          <w:szCs w:val="24"/>
          <w:lang w:val="fr-FR"/>
        </w:rPr>
      </w:pPr>
      <w:r>
        <w:rPr>
          <w:b/>
          <w:bCs/>
          <w:sz w:val="24"/>
          <w:szCs w:val="24"/>
          <w:lang w:val="fr"/>
        </w:rPr>
        <w:lastRenderedPageBreak/>
        <w:t>I.</w:t>
      </w:r>
      <w:r>
        <w:rPr>
          <w:b/>
          <w:bCs/>
          <w:sz w:val="24"/>
          <w:szCs w:val="24"/>
          <w:lang w:val="fr"/>
        </w:rPr>
        <w:tab/>
        <w:t>Activités prévues pendant la période 2024–2026</w:t>
      </w:r>
    </w:p>
    <w:p w14:paraId="566B0C0B" w14:textId="77777777" w:rsidR="00B6416D" w:rsidRPr="007142B6" w:rsidRDefault="00B6416D" w:rsidP="00B6416D">
      <w:pPr>
        <w:rPr>
          <w:lang w:val="fr-FR"/>
        </w:rPr>
      </w:pPr>
    </w:p>
    <w:p w14:paraId="63B9F469" w14:textId="77777777" w:rsidR="00B6416D" w:rsidRPr="007142B6" w:rsidRDefault="00B6416D" w:rsidP="00B6416D">
      <w:pPr>
        <w:pStyle w:val="Heading1"/>
        <w:rPr>
          <w:lang w:val="fr-FR"/>
        </w:rPr>
      </w:pPr>
      <w:r>
        <w:rPr>
          <w:lang w:val="fr"/>
        </w:rPr>
        <w:t>Le tableau 1 présente, par année, la valeur des activités incluses dans le plan d’activités de l’ONUDI.</w:t>
      </w:r>
    </w:p>
    <w:p w14:paraId="6FE247FE" w14:textId="3FEF20D9" w:rsidR="00B6416D" w:rsidRPr="007142B6" w:rsidRDefault="00B6416D" w:rsidP="00B6416D">
      <w:pPr>
        <w:pStyle w:val="subhead"/>
        <w:keepNext/>
        <w:keepLines/>
        <w:jc w:val="both"/>
        <w:rPr>
          <w:b/>
          <w:sz w:val="22"/>
          <w:szCs w:val="22"/>
          <w:lang w:val="fr-FR"/>
        </w:rPr>
      </w:pPr>
      <w:r>
        <w:rPr>
          <w:b/>
          <w:bCs/>
          <w:sz w:val="22"/>
          <w:szCs w:val="22"/>
          <w:lang w:val="fr"/>
        </w:rPr>
        <w:t>Tableau 1. Affectation des ressources dans le plan d’activités de l’ONUDI pour la période 2024–2026 ($</w:t>
      </w:r>
      <w:r w:rsidR="00622D78">
        <w:rPr>
          <w:b/>
          <w:bCs/>
          <w:sz w:val="22"/>
          <w:szCs w:val="22"/>
          <w:lang w:val="fr"/>
        </w:rPr>
        <w:t> </w:t>
      </w:r>
      <w:proofErr w:type="gramStart"/>
      <w:r>
        <w:rPr>
          <w:b/>
          <w:bCs/>
          <w:sz w:val="22"/>
          <w:szCs w:val="22"/>
          <w:lang w:val="fr"/>
        </w:rPr>
        <w:t>US)*</w:t>
      </w:r>
      <w:proofErr w:type="gramEnd"/>
      <w:r>
        <w:rPr>
          <w:b/>
          <w:bCs/>
          <w:sz w:val="22"/>
          <w:szCs w:val="22"/>
          <w:lang w:val="fr"/>
        </w:rPr>
        <w:t xml:space="preserve"> – tel que soumis</w:t>
      </w:r>
    </w:p>
    <w:tbl>
      <w:tblPr>
        <w:tblW w:w="9625" w:type="dxa"/>
        <w:tblLayout w:type="fixed"/>
        <w:tblLook w:val="04A0" w:firstRow="1" w:lastRow="0" w:firstColumn="1" w:lastColumn="0" w:noHBand="0" w:noVBand="1"/>
      </w:tblPr>
      <w:tblGrid>
        <w:gridCol w:w="3505"/>
        <w:gridCol w:w="1200"/>
        <w:gridCol w:w="1200"/>
        <w:gridCol w:w="1200"/>
        <w:gridCol w:w="1260"/>
        <w:gridCol w:w="1260"/>
      </w:tblGrid>
      <w:tr w:rsidR="00B6416D" w:rsidRPr="00227173" w14:paraId="4E3D469B" w14:textId="77777777" w:rsidTr="001369BF">
        <w:trPr>
          <w:trHeight w:val="249"/>
        </w:trPr>
        <w:tc>
          <w:tcPr>
            <w:tcW w:w="3505" w:type="dxa"/>
            <w:tcBorders>
              <w:top w:val="single" w:sz="4" w:space="0" w:color="auto"/>
              <w:left w:val="single" w:sz="4" w:space="0" w:color="auto"/>
              <w:bottom w:val="single" w:sz="4" w:space="0" w:color="auto"/>
              <w:right w:val="single" w:sz="4" w:space="0" w:color="auto"/>
            </w:tcBorders>
            <w:shd w:val="clear" w:color="auto" w:fill="auto"/>
            <w:hideMark/>
          </w:tcPr>
          <w:p w14:paraId="56F0D209" w14:textId="77777777" w:rsidR="00B6416D" w:rsidRPr="00227173" w:rsidRDefault="00B6416D" w:rsidP="001369BF">
            <w:pPr>
              <w:keepNext/>
              <w:keepLines/>
              <w:jc w:val="left"/>
              <w:rPr>
                <w:b/>
                <w:bCs/>
                <w:sz w:val="20"/>
                <w:szCs w:val="20"/>
              </w:rPr>
            </w:pPr>
            <w:r>
              <w:rPr>
                <w:b/>
                <w:bCs/>
                <w:sz w:val="20"/>
                <w:szCs w:val="20"/>
                <w:lang w:val="fr"/>
              </w:rPr>
              <w:t>Description </w:t>
            </w:r>
          </w:p>
        </w:tc>
        <w:tc>
          <w:tcPr>
            <w:tcW w:w="1200" w:type="dxa"/>
            <w:tcBorders>
              <w:top w:val="single" w:sz="4" w:space="0" w:color="auto"/>
              <w:left w:val="nil"/>
              <w:bottom w:val="single" w:sz="4" w:space="0" w:color="auto"/>
              <w:right w:val="single" w:sz="4" w:space="0" w:color="auto"/>
            </w:tcBorders>
            <w:shd w:val="clear" w:color="auto" w:fill="auto"/>
            <w:hideMark/>
          </w:tcPr>
          <w:p w14:paraId="6FB6795C" w14:textId="77777777" w:rsidR="00B6416D" w:rsidRPr="00227173" w:rsidRDefault="00B6416D" w:rsidP="001369BF">
            <w:pPr>
              <w:keepNext/>
              <w:keepLines/>
              <w:jc w:val="center"/>
              <w:rPr>
                <w:b/>
                <w:bCs/>
                <w:sz w:val="20"/>
                <w:szCs w:val="20"/>
              </w:rPr>
            </w:pPr>
            <w:r>
              <w:rPr>
                <w:b/>
                <w:bCs/>
                <w:sz w:val="20"/>
                <w:szCs w:val="20"/>
                <w:lang w:val="fr"/>
              </w:rPr>
              <w:t>2024</w:t>
            </w:r>
          </w:p>
        </w:tc>
        <w:tc>
          <w:tcPr>
            <w:tcW w:w="1200" w:type="dxa"/>
            <w:tcBorders>
              <w:top w:val="single" w:sz="4" w:space="0" w:color="auto"/>
              <w:left w:val="nil"/>
              <w:bottom w:val="single" w:sz="4" w:space="0" w:color="auto"/>
              <w:right w:val="single" w:sz="4" w:space="0" w:color="auto"/>
            </w:tcBorders>
            <w:shd w:val="clear" w:color="auto" w:fill="auto"/>
            <w:hideMark/>
          </w:tcPr>
          <w:p w14:paraId="465AB34F" w14:textId="77777777" w:rsidR="00B6416D" w:rsidRPr="00227173" w:rsidRDefault="00B6416D" w:rsidP="001369BF">
            <w:pPr>
              <w:keepNext/>
              <w:keepLines/>
              <w:jc w:val="center"/>
              <w:rPr>
                <w:b/>
                <w:bCs/>
                <w:sz w:val="20"/>
                <w:szCs w:val="20"/>
              </w:rPr>
            </w:pPr>
            <w:r>
              <w:rPr>
                <w:b/>
                <w:bCs/>
                <w:sz w:val="20"/>
                <w:szCs w:val="20"/>
                <w:lang w:val="fr"/>
              </w:rPr>
              <w:t>2025</w:t>
            </w:r>
          </w:p>
        </w:tc>
        <w:tc>
          <w:tcPr>
            <w:tcW w:w="1200" w:type="dxa"/>
            <w:tcBorders>
              <w:top w:val="single" w:sz="4" w:space="0" w:color="auto"/>
              <w:left w:val="nil"/>
              <w:bottom w:val="single" w:sz="4" w:space="0" w:color="auto"/>
              <w:right w:val="single" w:sz="4" w:space="0" w:color="auto"/>
            </w:tcBorders>
            <w:shd w:val="clear" w:color="auto" w:fill="auto"/>
            <w:hideMark/>
          </w:tcPr>
          <w:p w14:paraId="209DC554" w14:textId="77777777" w:rsidR="00B6416D" w:rsidRPr="00227173" w:rsidRDefault="00B6416D" w:rsidP="001369BF">
            <w:pPr>
              <w:keepNext/>
              <w:keepLines/>
              <w:jc w:val="center"/>
              <w:rPr>
                <w:b/>
                <w:bCs/>
                <w:sz w:val="20"/>
                <w:szCs w:val="20"/>
              </w:rPr>
            </w:pPr>
            <w:r>
              <w:rPr>
                <w:b/>
                <w:bCs/>
                <w:sz w:val="20"/>
                <w:szCs w:val="20"/>
                <w:lang w:val="fr"/>
              </w:rPr>
              <w:t>2026</w:t>
            </w:r>
          </w:p>
        </w:tc>
        <w:tc>
          <w:tcPr>
            <w:tcW w:w="1260" w:type="dxa"/>
            <w:tcBorders>
              <w:top w:val="single" w:sz="4" w:space="0" w:color="auto"/>
              <w:left w:val="nil"/>
              <w:bottom w:val="single" w:sz="4" w:space="0" w:color="auto"/>
              <w:right w:val="single" w:sz="4" w:space="0" w:color="auto"/>
            </w:tcBorders>
            <w:shd w:val="clear" w:color="auto" w:fill="auto"/>
            <w:hideMark/>
          </w:tcPr>
          <w:p w14:paraId="5FA7E302" w14:textId="77777777" w:rsidR="00B6416D" w:rsidRPr="00227173" w:rsidRDefault="00B6416D" w:rsidP="001369BF">
            <w:pPr>
              <w:keepNext/>
              <w:keepLines/>
              <w:jc w:val="center"/>
              <w:rPr>
                <w:b/>
                <w:bCs/>
                <w:sz w:val="20"/>
                <w:szCs w:val="20"/>
              </w:rPr>
            </w:pPr>
            <w:r>
              <w:rPr>
                <w:b/>
                <w:bCs/>
                <w:sz w:val="20"/>
                <w:szCs w:val="20"/>
                <w:lang w:val="fr"/>
              </w:rPr>
              <w:t>Total (2024–2026)</w:t>
            </w:r>
          </w:p>
        </w:tc>
        <w:tc>
          <w:tcPr>
            <w:tcW w:w="1260" w:type="dxa"/>
            <w:tcBorders>
              <w:top w:val="single" w:sz="4" w:space="0" w:color="auto"/>
              <w:left w:val="nil"/>
              <w:bottom w:val="single" w:sz="4" w:space="0" w:color="auto"/>
              <w:right w:val="single" w:sz="4" w:space="0" w:color="auto"/>
            </w:tcBorders>
            <w:shd w:val="clear" w:color="auto" w:fill="auto"/>
            <w:hideMark/>
          </w:tcPr>
          <w:p w14:paraId="46BCA61B" w14:textId="77777777" w:rsidR="00B6416D" w:rsidRPr="00227173" w:rsidRDefault="00B6416D" w:rsidP="001369BF">
            <w:pPr>
              <w:keepNext/>
              <w:keepLines/>
              <w:jc w:val="center"/>
              <w:rPr>
                <w:b/>
                <w:bCs/>
                <w:sz w:val="20"/>
                <w:szCs w:val="20"/>
              </w:rPr>
            </w:pPr>
            <w:r>
              <w:rPr>
                <w:b/>
                <w:bCs/>
                <w:sz w:val="20"/>
                <w:szCs w:val="20"/>
                <w:lang w:val="fr"/>
              </w:rPr>
              <w:t>Total après 2026</w:t>
            </w:r>
          </w:p>
        </w:tc>
      </w:tr>
      <w:tr w:rsidR="00B6416D" w:rsidRPr="00227173" w14:paraId="35744E8C" w14:textId="77777777" w:rsidTr="001369BF">
        <w:trPr>
          <w:trHeight w:val="143"/>
        </w:trPr>
        <w:tc>
          <w:tcPr>
            <w:tcW w:w="9625"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1FCA7842" w14:textId="77777777" w:rsidR="00B6416D" w:rsidRPr="00227173" w:rsidRDefault="00B6416D" w:rsidP="001369BF">
            <w:pPr>
              <w:keepNext/>
              <w:keepLines/>
              <w:jc w:val="left"/>
              <w:rPr>
                <w:b/>
                <w:bCs/>
                <w:sz w:val="20"/>
                <w:szCs w:val="20"/>
              </w:rPr>
            </w:pPr>
            <w:r>
              <w:rPr>
                <w:b/>
                <w:bCs/>
                <w:sz w:val="20"/>
                <w:szCs w:val="20"/>
                <w:lang w:val="fr"/>
              </w:rPr>
              <w:t>Activités relatives aux HCFC</w:t>
            </w:r>
          </w:p>
        </w:tc>
      </w:tr>
      <w:tr w:rsidR="00B6416D" w:rsidRPr="00227173" w14:paraId="13863103" w14:textId="77777777" w:rsidTr="001369BF">
        <w:trPr>
          <w:trHeight w:val="170"/>
        </w:trPr>
        <w:tc>
          <w:tcPr>
            <w:tcW w:w="3505" w:type="dxa"/>
            <w:tcBorders>
              <w:top w:val="nil"/>
              <w:left w:val="single" w:sz="4" w:space="0" w:color="auto"/>
              <w:bottom w:val="single" w:sz="4" w:space="0" w:color="auto"/>
              <w:right w:val="single" w:sz="4" w:space="0" w:color="auto"/>
            </w:tcBorders>
            <w:shd w:val="clear" w:color="auto" w:fill="auto"/>
            <w:noWrap/>
            <w:hideMark/>
          </w:tcPr>
          <w:p w14:paraId="49F63124" w14:textId="77777777" w:rsidR="00B6416D" w:rsidRPr="007142B6" w:rsidRDefault="00B6416D" w:rsidP="001369BF">
            <w:pPr>
              <w:keepNext/>
              <w:keepLines/>
              <w:jc w:val="left"/>
              <w:rPr>
                <w:sz w:val="20"/>
                <w:szCs w:val="20"/>
                <w:lang w:val="fr-FR"/>
              </w:rPr>
            </w:pPr>
            <w:r>
              <w:rPr>
                <w:sz w:val="20"/>
                <w:szCs w:val="20"/>
                <w:lang w:val="fr"/>
              </w:rPr>
              <w:t>Plans de gestion de l’élimination des HCFC (PGEH) approuvés</w:t>
            </w:r>
          </w:p>
        </w:tc>
        <w:tc>
          <w:tcPr>
            <w:tcW w:w="1200" w:type="dxa"/>
            <w:tcBorders>
              <w:top w:val="nil"/>
              <w:left w:val="nil"/>
              <w:bottom w:val="single" w:sz="4" w:space="0" w:color="auto"/>
              <w:right w:val="single" w:sz="4" w:space="0" w:color="auto"/>
            </w:tcBorders>
            <w:shd w:val="clear" w:color="auto" w:fill="auto"/>
            <w:noWrap/>
            <w:hideMark/>
          </w:tcPr>
          <w:p w14:paraId="04C81B95" w14:textId="77777777" w:rsidR="00B6416D" w:rsidRPr="00227173" w:rsidRDefault="00B6416D" w:rsidP="001369BF">
            <w:pPr>
              <w:keepNext/>
              <w:keepLines/>
              <w:jc w:val="right"/>
              <w:rPr>
                <w:sz w:val="20"/>
                <w:szCs w:val="20"/>
              </w:rPr>
            </w:pPr>
            <w:r>
              <w:rPr>
                <w:sz w:val="20"/>
                <w:szCs w:val="20"/>
                <w:lang w:val="fr"/>
              </w:rPr>
              <w:t>13 127 189</w:t>
            </w:r>
          </w:p>
        </w:tc>
        <w:tc>
          <w:tcPr>
            <w:tcW w:w="1200" w:type="dxa"/>
            <w:tcBorders>
              <w:top w:val="nil"/>
              <w:left w:val="nil"/>
              <w:bottom w:val="single" w:sz="4" w:space="0" w:color="auto"/>
              <w:right w:val="single" w:sz="4" w:space="0" w:color="auto"/>
            </w:tcBorders>
            <w:shd w:val="clear" w:color="auto" w:fill="auto"/>
            <w:noWrap/>
            <w:hideMark/>
          </w:tcPr>
          <w:p w14:paraId="0BD6CD04" w14:textId="77777777" w:rsidR="00B6416D" w:rsidRPr="00227173" w:rsidRDefault="00B6416D" w:rsidP="001369BF">
            <w:pPr>
              <w:keepNext/>
              <w:keepLines/>
              <w:jc w:val="right"/>
              <w:rPr>
                <w:sz w:val="20"/>
                <w:szCs w:val="20"/>
              </w:rPr>
            </w:pPr>
            <w:r>
              <w:rPr>
                <w:sz w:val="20"/>
                <w:szCs w:val="20"/>
                <w:lang w:val="fr"/>
              </w:rPr>
              <w:t>20 614 411</w:t>
            </w:r>
          </w:p>
        </w:tc>
        <w:tc>
          <w:tcPr>
            <w:tcW w:w="1200" w:type="dxa"/>
            <w:tcBorders>
              <w:top w:val="nil"/>
              <w:left w:val="nil"/>
              <w:bottom w:val="single" w:sz="4" w:space="0" w:color="auto"/>
              <w:right w:val="single" w:sz="4" w:space="0" w:color="auto"/>
            </w:tcBorders>
            <w:shd w:val="clear" w:color="auto" w:fill="auto"/>
            <w:noWrap/>
            <w:hideMark/>
          </w:tcPr>
          <w:p w14:paraId="4A83DA89" w14:textId="77777777" w:rsidR="00B6416D" w:rsidRPr="00227173" w:rsidRDefault="00B6416D" w:rsidP="001369BF">
            <w:pPr>
              <w:keepNext/>
              <w:keepLines/>
              <w:jc w:val="right"/>
              <w:rPr>
                <w:sz w:val="20"/>
                <w:szCs w:val="20"/>
              </w:rPr>
            </w:pPr>
            <w:r>
              <w:rPr>
                <w:sz w:val="20"/>
                <w:szCs w:val="20"/>
                <w:lang w:val="fr"/>
              </w:rPr>
              <w:t>14 595 331</w:t>
            </w:r>
          </w:p>
        </w:tc>
        <w:tc>
          <w:tcPr>
            <w:tcW w:w="1260" w:type="dxa"/>
            <w:tcBorders>
              <w:top w:val="nil"/>
              <w:left w:val="nil"/>
              <w:bottom w:val="single" w:sz="4" w:space="0" w:color="auto"/>
              <w:right w:val="single" w:sz="4" w:space="0" w:color="auto"/>
            </w:tcBorders>
            <w:shd w:val="clear" w:color="auto" w:fill="auto"/>
            <w:noWrap/>
            <w:hideMark/>
          </w:tcPr>
          <w:p w14:paraId="3F638992" w14:textId="77777777" w:rsidR="00B6416D" w:rsidRPr="00227173" w:rsidRDefault="00B6416D" w:rsidP="001369BF">
            <w:pPr>
              <w:keepNext/>
              <w:keepLines/>
              <w:jc w:val="right"/>
              <w:rPr>
                <w:sz w:val="20"/>
                <w:szCs w:val="20"/>
              </w:rPr>
            </w:pPr>
            <w:r>
              <w:rPr>
                <w:sz w:val="20"/>
                <w:szCs w:val="20"/>
                <w:lang w:val="fr"/>
              </w:rPr>
              <w:t>48 336 931</w:t>
            </w:r>
          </w:p>
        </w:tc>
        <w:tc>
          <w:tcPr>
            <w:tcW w:w="1260" w:type="dxa"/>
            <w:tcBorders>
              <w:top w:val="nil"/>
              <w:left w:val="nil"/>
              <w:bottom w:val="single" w:sz="4" w:space="0" w:color="auto"/>
              <w:right w:val="single" w:sz="4" w:space="0" w:color="auto"/>
            </w:tcBorders>
            <w:shd w:val="clear" w:color="auto" w:fill="auto"/>
            <w:noWrap/>
            <w:hideMark/>
          </w:tcPr>
          <w:p w14:paraId="68A16AAC" w14:textId="77777777" w:rsidR="00B6416D" w:rsidRPr="00227173" w:rsidRDefault="00B6416D" w:rsidP="001369BF">
            <w:pPr>
              <w:keepNext/>
              <w:keepLines/>
              <w:jc w:val="right"/>
              <w:rPr>
                <w:sz w:val="20"/>
                <w:szCs w:val="20"/>
              </w:rPr>
            </w:pPr>
            <w:r>
              <w:rPr>
                <w:sz w:val="20"/>
                <w:szCs w:val="20"/>
                <w:lang w:val="fr"/>
              </w:rPr>
              <w:t>26 746 533</w:t>
            </w:r>
          </w:p>
        </w:tc>
      </w:tr>
      <w:tr w:rsidR="00B6416D" w:rsidRPr="00227173" w14:paraId="45090025" w14:textId="77777777" w:rsidTr="001369BF">
        <w:trPr>
          <w:trHeight w:val="62"/>
        </w:trPr>
        <w:tc>
          <w:tcPr>
            <w:tcW w:w="3505" w:type="dxa"/>
            <w:tcBorders>
              <w:top w:val="nil"/>
              <w:left w:val="single" w:sz="4" w:space="0" w:color="auto"/>
              <w:bottom w:val="single" w:sz="4" w:space="0" w:color="auto"/>
              <w:right w:val="single" w:sz="4" w:space="0" w:color="auto"/>
            </w:tcBorders>
            <w:shd w:val="clear" w:color="auto" w:fill="auto"/>
            <w:noWrap/>
            <w:hideMark/>
          </w:tcPr>
          <w:p w14:paraId="1E13027B" w14:textId="77777777" w:rsidR="00B6416D" w:rsidRPr="007142B6" w:rsidRDefault="00B6416D" w:rsidP="001369BF">
            <w:pPr>
              <w:keepNext/>
              <w:keepLines/>
              <w:jc w:val="left"/>
              <w:rPr>
                <w:sz w:val="20"/>
                <w:szCs w:val="20"/>
                <w:lang w:val="fr-FR"/>
              </w:rPr>
            </w:pPr>
            <w:r>
              <w:rPr>
                <w:sz w:val="20"/>
                <w:szCs w:val="20"/>
                <w:lang w:val="fr"/>
              </w:rPr>
              <w:t>Préparation du projet (PRP) de PGEH – phase II</w:t>
            </w:r>
          </w:p>
        </w:tc>
        <w:tc>
          <w:tcPr>
            <w:tcW w:w="1200" w:type="dxa"/>
            <w:tcBorders>
              <w:top w:val="nil"/>
              <w:left w:val="nil"/>
              <w:bottom w:val="single" w:sz="4" w:space="0" w:color="auto"/>
              <w:right w:val="single" w:sz="4" w:space="0" w:color="auto"/>
            </w:tcBorders>
            <w:shd w:val="clear" w:color="auto" w:fill="auto"/>
            <w:noWrap/>
            <w:hideMark/>
          </w:tcPr>
          <w:p w14:paraId="5A52D99C" w14:textId="77777777" w:rsidR="00B6416D" w:rsidRPr="00227173" w:rsidRDefault="00B6416D" w:rsidP="001369BF">
            <w:pPr>
              <w:keepNext/>
              <w:keepLines/>
              <w:jc w:val="right"/>
              <w:rPr>
                <w:sz w:val="20"/>
                <w:szCs w:val="20"/>
              </w:rPr>
            </w:pPr>
            <w:r>
              <w:rPr>
                <w:sz w:val="20"/>
                <w:szCs w:val="20"/>
                <w:lang w:val="fr"/>
              </w:rPr>
              <w:t>32 100</w:t>
            </w:r>
          </w:p>
        </w:tc>
        <w:tc>
          <w:tcPr>
            <w:tcW w:w="1200" w:type="dxa"/>
            <w:tcBorders>
              <w:top w:val="nil"/>
              <w:left w:val="nil"/>
              <w:bottom w:val="single" w:sz="4" w:space="0" w:color="auto"/>
              <w:right w:val="single" w:sz="4" w:space="0" w:color="auto"/>
            </w:tcBorders>
            <w:shd w:val="clear" w:color="auto" w:fill="auto"/>
            <w:noWrap/>
            <w:hideMark/>
          </w:tcPr>
          <w:p w14:paraId="377326F7" w14:textId="77777777" w:rsidR="00B6416D" w:rsidRPr="00227173" w:rsidRDefault="00B6416D" w:rsidP="001369BF">
            <w:pPr>
              <w:keepNext/>
              <w:keepLines/>
              <w:jc w:val="right"/>
              <w:rPr>
                <w:sz w:val="20"/>
                <w:szCs w:val="20"/>
              </w:rPr>
            </w:pPr>
            <w:r>
              <w:rPr>
                <w:sz w:val="20"/>
                <w:szCs w:val="20"/>
                <w:lang w:val="fr"/>
              </w:rPr>
              <w:t>16 050</w:t>
            </w:r>
          </w:p>
        </w:tc>
        <w:tc>
          <w:tcPr>
            <w:tcW w:w="1200" w:type="dxa"/>
            <w:tcBorders>
              <w:top w:val="nil"/>
              <w:left w:val="nil"/>
              <w:bottom w:val="single" w:sz="4" w:space="0" w:color="auto"/>
              <w:right w:val="single" w:sz="4" w:space="0" w:color="auto"/>
            </w:tcBorders>
            <w:shd w:val="clear" w:color="auto" w:fill="auto"/>
            <w:noWrap/>
            <w:hideMark/>
          </w:tcPr>
          <w:p w14:paraId="57AA9DC8" w14:textId="77777777" w:rsidR="00B6416D" w:rsidRPr="00227173" w:rsidRDefault="00B6416D" w:rsidP="001369BF">
            <w:pPr>
              <w:keepNext/>
              <w:keepLines/>
              <w:jc w:val="right"/>
              <w:rPr>
                <w:sz w:val="20"/>
                <w:szCs w:val="20"/>
              </w:rPr>
            </w:pPr>
            <w:r>
              <w:rPr>
                <w:sz w:val="20"/>
                <w:szCs w:val="20"/>
                <w:lang w:val="fr"/>
              </w:rPr>
              <w:t>0</w:t>
            </w:r>
          </w:p>
        </w:tc>
        <w:tc>
          <w:tcPr>
            <w:tcW w:w="1260" w:type="dxa"/>
            <w:tcBorders>
              <w:top w:val="nil"/>
              <w:left w:val="nil"/>
              <w:bottom w:val="single" w:sz="4" w:space="0" w:color="auto"/>
              <w:right w:val="single" w:sz="4" w:space="0" w:color="auto"/>
            </w:tcBorders>
            <w:shd w:val="clear" w:color="auto" w:fill="auto"/>
            <w:noWrap/>
            <w:hideMark/>
          </w:tcPr>
          <w:p w14:paraId="4773E982" w14:textId="77777777" w:rsidR="00B6416D" w:rsidRPr="00227173" w:rsidRDefault="00B6416D" w:rsidP="001369BF">
            <w:pPr>
              <w:keepNext/>
              <w:keepLines/>
              <w:jc w:val="right"/>
              <w:rPr>
                <w:sz w:val="20"/>
                <w:szCs w:val="20"/>
              </w:rPr>
            </w:pPr>
            <w:r>
              <w:rPr>
                <w:sz w:val="20"/>
                <w:szCs w:val="20"/>
                <w:lang w:val="fr"/>
              </w:rPr>
              <w:t>48 150</w:t>
            </w:r>
          </w:p>
        </w:tc>
        <w:tc>
          <w:tcPr>
            <w:tcW w:w="1260" w:type="dxa"/>
            <w:tcBorders>
              <w:top w:val="nil"/>
              <w:left w:val="nil"/>
              <w:bottom w:val="single" w:sz="4" w:space="0" w:color="auto"/>
              <w:right w:val="single" w:sz="4" w:space="0" w:color="auto"/>
            </w:tcBorders>
            <w:shd w:val="clear" w:color="auto" w:fill="auto"/>
            <w:noWrap/>
            <w:hideMark/>
          </w:tcPr>
          <w:p w14:paraId="44D1F0A0" w14:textId="77777777" w:rsidR="00B6416D" w:rsidRPr="00227173" w:rsidRDefault="00B6416D" w:rsidP="001369BF">
            <w:pPr>
              <w:keepNext/>
              <w:keepLines/>
              <w:jc w:val="right"/>
              <w:rPr>
                <w:sz w:val="20"/>
                <w:szCs w:val="20"/>
              </w:rPr>
            </w:pPr>
            <w:r>
              <w:rPr>
                <w:sz w:val="20"/>
                <w:szCs w:val="20"/>
                <w:lang w:val="fr"/>
              </w:rPr>
              <w:t>0</w:t>
            </w:r>
          </w:p>
        </w:tc>
      </w:tr>
      <w:tr w:rsidR="00B6416D" w:rsidRPr="00227173" w14:paraId="0F018CCA" w14:textId="77777777" w:rsidTr="001369BF">
        <w:trPr>
          <w:trHeight w:val="44"/>
        </w:trPr>
        <w:tc>
          <w:tcPr>
            <w:tcW w:w="3505" w:type="dxa"/>
            <w:tcBorders>
              <w:top w:val="nil"/>
              <w:left w:val="single" w:sz="4" w:space="0" w:color="auto"/>
              <w:bottom w:val="single" w:sz="4" w:space="0" w:color="auto"/>
              <w:right w:val="single" w:sz="4" w:space="0" w:color="auto"/>
            </w:tcBorders>
            <w:shd w:val="clear" w:color="auto" w:fill="auto"/>
            <w:noWrap/>
            <w:hideMark/>
          </w:tcPr>
          <w:p w14:paraId="05575300" w14:textId="77777777" w:rsidR="00B6416D" w:rsidRPr="00227173" w:rsidRDefault="00B6416D" w:rsidP="001369BF">
            <w:pPr>
              <w:keepNext/>
              <w:keepLines/>
              <w:jc w:val="left"/>
              <w:rPr>
                <w:sz w:val="20"/>
                <w:szCs w:val="20"/>
              </w:rPr>
            </w:pPr>
            <w:r>
              <w:rPr>
                <w:sz w:val="20"/>
                <w:szCs w:val="20"/>
                <w:lang w:val="fr"/>
              </w:rPr>
              <w:t xml:space="preserve">PGEH, phase II </w:t>
            </w:r>
          </w:p>
        </w:tc>
        <w:tc>
          <w:tcPr>
            <w:tcW w:w="1200" w:type="dxa"/>
            <w:tcBorders>
              <w:top w:val="nil"/>
              <w:left w:val="nil"/>
              <w:bottom w:val="single" w:sz="4" w:space="0" w:color="auto"/>
              <w:right w:val="single" w:sz="4" w:space="0" w:color="auto"/>
            </w:tcBorders>
            <w:shd w:val="clear" w:color="auto" w:fill="auto"/>
            <w:noWrap/>
            <w:hideMark/>
          </w:tcPr>
          <w:p w14:paraId="0217EC63" w14:textId="77777777" w:rsidR="00B6416D" w:rsidRPr="00227173" w:rsidRDefault="00B6416D" w:rsidP="001369BF">
            <w:pPr>
              <w:keepNext/>
              <w:keepLines/>
              <w:jc w:val="right"/>
              <w:rPr>
                <w:sz w:val="20"/>
                <w:szCs w:val="20"/>
              </w:rPr>
            </w:pPr>
            <w:r>
              <w:rPr>
                <w:sz w:val="20"/>
                <w:szCs w:val="20"/>
                <w:lang w:val="fr"/>
              </w:rPr>
              <w:t>3 165 108</w:t>
            </w:r>
          </w:p>
        </w:tc>
        <w:tc>
          <w:tcPr>
            <w:tcW w:w="1200" w:type="dxa"/>
            <w:tcBorders>
              <w:top w:val="nil"/>
              <w:left w:val="nil"/>
              <w:bottom w:val="single" w:sz="4" w:space="0" w:color="auto"/>
              <w:right w:val="single" w:sz="4" w:space="0" w:color="auto"/>
            </w:tcBorders>
            <w:shd w:val="clear" w:color="auto" w:fill="auto"/>
            <w:noWrap/>
            <w:hideMark/>
          </w:tcPr>
          <w:p w14:paraId="6AD44D15" w14:textId="77777777" w:rsidR="00B6416D" w:rsidRPr="00227173" w:rsidRDefault="00B6416D" w:rsidP="001369BF">
            <w:pPr>
              <w:keepNext/>
              <w:keepLines/>
              <w:jc w:val="right"/>
              <w:rPr>
                <w:sz w:val="20"/>
                <w:szCs w:val="20"/>
              </w:rPr>
            </w:pPr>
            <w:r>
              <w:rPr>
                <w:sz w:val="20"/>
                <w:szCs w:val="20"/>
                <w:lang w:val="fr"/>
              </w:rPr>
              <w:t>6 108 855</w:t>
            </w:r>
          </w:p>
        </w:tc>
        <w:tc>
          <w:tcPr>
            <w:tcW w:w="1200" w:type="dxa"/>
            <w:tcBorders>
              <w:top w:val="nil"/>
              <w:left w:val="nil"/>
              <w:bottom w:val="single" w:sz="4" w:space="0" w:color="auto"/>
              <w:right w:val="single" w:sz="4" w:space="0" w:color="auto"/>
            </w:tcBorders>
            <w:shd w:val="clear" w:color="auto" w:fill="auto"/>
            <w:noWrap/>
            <w:hideMark/>
          </w:tcPr>
          <w:p w14:paraId="6D9E0488" w14:textId="77777777" w:rsidR="00B6416D" w:rsidRPr="00227173" w:rsidRDefault="00B6416D" w:rsidP="001369BF">
            <w:pPr>
              <w:keepNext/>
              <w:keepLines/>
              <w:jc w:val="right"/>
              <w:rPr>
                <w:sz w:val="20"/>
                <w:szCs w:val="20"/>
              </w:rPr>
            </w:pPr>
            <w:r>
              <w:rPr>
                <w:sz w:val="20"/>
                <w:szCs w:val="20"/>
                <w:lang w:val="fr"/>
              </w:rPr>
              <w:t>6 375 852</w:t>
            </w:r>
          </w:p>
        </w:tc>
        <w:tc>
          <w:tcPr>
            <w:tcW w:w="1260" w:type="dxa"/>
            <w:tcBorders>
              <w:top w:val="nil"/>
              <w:left w:val="nil"/>
              <w:bottom w:val="single" w:sz="4" w:space="0" w:color="auto"/>
              <w:right w:val="single" w:sz="4" w:space="0" w:color="auto"/>
            </w:tcBorders>
            <w:shd w:val="clear" w:color="auto" w:fill="auto"/>
            <w:noWrap/>
            <w:hideMark/>
          </w:tcPr>
          <w:p w14:paraId="6220C785" w14:textId="77777777" w:rsidR="00B6416D" w:rsidRPr="00227173" w:rsidRDefault="00B6416D" w:rsidP="001369BF">
            <w:pPr>
              <w:keepNext/>
              <w:keepLines/>
              <w:jc w:val="right"/>
              <w:rPr>
                <w:sz w:val="20"/>
                <w:szCs w:val="20"/>
              </w:rPr>
            </w:pPr>
            <w:r>
              <w:rPr>
                <w:sz w:val="20"/>
                <w:szCs w:val="20"/>
                <w:lang w:val="fr"/>
              </w:rPr>
              <w:t>15 649 815</w:t>
            </w:r>
          </w:p>
        </w:tc>
        <w:tc>
          <w:tcPr>
            <w:tcW w:w="1260" w:type="dxa"/>
            <w:tcBorders>
              <w:top w:val="nil"/>
              <w:left w:val="nil"/>
              <w:bottom w:val="single" w:sz="4" w:space="0" w:color="auto"/>
              <w:right w:val="single" w:sz="4" w:space="0" w:color="auto"/>
            </w:tcBorders>
            <w:shd w:val="clear" w:color="auto" w:fill="auto"/>
            <w:noWrap/>
            <w:hideMark/>
          </w:tcPr>
          <w:p w14:paraId="1E932BBC" w14:textId="77777777" w:rsidR="00B6416D" w:rsidRPr="00227173" w:rsidRDefault="00B6416D" w:rsidP="001369BF">
            <w:pPr>
              <w:keepNext/>
              <w:keepLines/>
              <w:jc w:val="right"/>
              <w:rPr>
                <w:sz w:val="20"/>
                <w:szCs w:val="20"/>
              </w:rPr>
            </w:pPr>
            <w:r>
              <w:rPr>
                <w:sz w:val="20"/>
                <w:szCs w:val="20"/>
                <w:lang w:val="fr"/>
              </w:rPr>
              <w:t>50 870 043</w:t>
            </w:r>
          </w:p>
        </w:tc>
      </w:tr>
      <w:tr w:rsidR="00B6416D" w:rsidRPr="00227173" w14:paraId="552ED20C" w14:textId="77777777" w:rsidTr="001369BF">
        <w:trPr>
          <w:trHeight w:val="116"/>
        </w:trPr>
        <w:tc>
          <w:tcPr>
            <w:tcW w:w="3505" w:type="dxa"/>
            <w:tcBorders>
              <w:top w:val="nil"/>
              <w:left w:val="single" w:sz="4" w:space="0" w:color="auto"/>
              <w:bottom w:val="single" w:sz="4" w:space="0" w:color="auto"/>
              <w:right w:val="single" w:sz="4" w:space="0" w:color="auto"/>
            </w:tcBorders>
            <w:shd w:val="clear" w:color="auto" w:fill="auto"/>
            <w:noWrap/>
            <w:hideMark/>
          </w:tcPr>
          <w:p w14:paraId="4982CB6B" w14:textId="77777777" w:rsidR="00B6416D" w:rsidRPr="007142B6" w:rsidRDefault="00B6416D" w:rsidP="001369BF">
            <w:pPr>
              <w:keepNext/>
              <w:keepLines/>
              <w:jc w:val="left"/>
              <w:rPr>
                <w:sz w:val="20"/>
                <w:szCs w:val="20"/>
                <w:lang w:val="fr-FR"/>
              </w:rPr>
            </w:pPr>
            <w:r>
              <w:rPr>
                <w:sz w:val="20"/>
                <w:szCs w:val="20"/>
                <w:lang w:val="fr"/>
              </w:rPr>
              <w:t>PRP du PGEH, phase III</w:t>
            </w:r>
          </w:p>
        </w:tc>
        <w:tc>
          <w:tcPr>
            <w:tcW w:w="1200" w:type="dxa"/>
            <w:tcBorders>
              <w:top w:val="nil"/>
              <w:left w:val="nil"/>
              <w:bottom w:val="single" w:sz="4" w:space="0" w:color="auto"/>
              <w:right w:val="single" w:sz="4" w:space="0" w:color="auto"/>
            </w:tcBorders>
            <w:shd w:val="clear" w:color="auto" w:fill="auto"/>
            <w:noWrap/>
            <w:hideMark/>
          </w:tcPr>
          <w:p w14:paraId="39C29DE4" w14:textId="77777777" w:rsidR="00B6416D" w:rsidRPr="00227173" w:rsidRDefault="00B6416D" w:rsidP="001369BF">
            <w:pPr>
              <w:keepNext/>
              <w:keepLines/>
              <w:jc w:val="right"/>
              <w:rPr>
                <w:sz w:val="20"/>
                <w:szCs w:val="20"/>
              </w:rPr>
            </w:pPr>
            <w:r>
              <w:rPr>
                <w:sz w:val="20"/>
                <w:szCs w:val="20"/>
                <w:lang w:val="fr"/>
              </w:rPr>
              <w:t>347 750</w:t>
            </w:r>
          </w:p>
        </w:tc>
        <w:tc>
          <w:tcPr>
            <w:tcW w:w="1200" w:type="dxa"/>
            <w:tcBorders>
              <w:top w:val="nil"/>
              <w:left w:val="nil"/>
              <w:bottom w:val="single" w:sz="4" w:space="0" w:color="auto"/>
              <w:right w:val="single" w:sz="4" w:space="0" w:color="auto"/>
            </w:tcBorders>
            <w:shd w:val="clear" w:color="auto" w:fill="auto"/>
            <w:noWrap/>
            <w:hideMark/>
          </w:tcPr>
          <w:p w14:paraId="7A2FFB62" w14:textId="77777777" w:rsidR="00B6416D" w:rsidRPr="00227173" w:rsidRDefault="00B6416D" w:rsidP="001369BF">
            <w:pPr>
              <w:keepNext/>
              <w:keepLines/>
              <w:jc w:val="right"/>
              <w:rPr>
                <w:sz w:val="20"/>
                <w:szCs w:val="20"/>
              </w:rPr>
            </w:pPr>
            <w:r>
              <w:rPr>
                <w:sz w:val="20"/>
                <w:szCs w:val="20"/>
                <w:lang w:val="fr"/>
              </w:rPr>
              <w:t>42 800</w:t>
            </w:r>
          </w:p>
        </w:tc>
        <w:tc>
          <w:tcPr>
            <w:tcW w:w="1200" w:type="dxa"/>
            <w:tcBorders>
              <w:top w:val="nil"/>
              <w:left w:val="nil"/>
              <w:bottom w:val="single" w:sz="4" w:space="0" w:color="auto"/>
              <w:right w:val="single" w:sz="4" w:space="0" w:color="auto"/>
            </w:tcBorders>
            <w:shd w:val="clear" w:color="auto" w:fill="auto"/>
            <w:noWrap/>
            <w:hideMark/>
          </w:tcPr>
          <w:p w14:paraId="1DCBCA5A" w14:textId="77777777" w:rsidR="00B6416D" w:rsidRPr="00227173" w:rsidRDefault="00B6416D" w:rsidP="001369BF">
            <w:pPr>
              <w:keepNext/>
              <w:keepLines/>
              <w:jc w:val="right"/>
              <w:rPr>
                <w:sz w:val="20"/>
                <w:szCs w:val="20"/>
              </w:rPr>
            </w:pPr>
            <w:r>
              <w:rPr>
                <w:sz w:val="20"/>
                <w:szCs w:val="20"/>
                <w:lang w:val="fr"/>
              </w:rPr>
              <w:t>0</w:t>
            </w:r>
          </w:p>
        </w:tc>
        <w:tc>
          <w:tcPr>
            <w:tcW w:w="1260" w:type="dxa"/>
            <w:tcBorders>
              <w:top w:val="nil"/>
              <w:left w:val="nil"/>
              <w:bottom w:val="single" w:sz="4" w:space="0" w:color="auto"/>
              <w:right w:val="single" w:sz="4" w:space="0" w:color="auto"/>
            </w:tcBorders>
            <w:shd w:val="clear" w:color="auto" w:fill="auto"/>
            <w:noWrap/>
            <w:hideMark/>
          </w:tcPr>
          <w:p w14:paraId="2E1E99F7" w14:textId="77777777" w:rsidR="00B6416D" w:rsidRPr="00227173" w:rsidRDefault="00B6416D" w:rsidP="001369BF">
            <w:pPr>
              <w:keepNext/>
              <w:keepLines/>
              <w:jc w:val="right"/>
              <w:rPr>
                <w:sz w:val="20"/>
                <w:szCs w:val="20"/>
              </w:rPr>
            </w:pPr>
            <w:r>
              <w:rPr>
                <w:sz w:val="20"/>
                <w:szCs w:val="20"/>
                <w:lang w:val="fr"/>
              </w:rPr>
              <w:t>390 550</w:t>
            </w:r>
          </w:p>
        </w:tc>
        <w:tc>
          <w:tcPr>
            <w:tcW w:w="1260" w:type="dxa"/>
            <w:tcBorders>
              <w:top w:val="nil"/>
              <w:left w:val="nil"/>
              <w:bottom w:val="single" w:sz="4" w:space="0" w:color="auto"/>
              <w:right w:val="single" w:sz="4" w:space="0" w:color="auto"/>
            </w:tcBorders>
            <w:shd w:val="clear" w:color="auto" w:fill="auto"/>
            <w:noWrap/>
            <w:hideMark/>
          </w:tcPr>
          <w:p w14:paraId="67056634" w14:textId="77777777" w:rsidR="00B6416D" w:rsidRPr="00227173" w:rsidRDefault="00B6416D" w:rsidP="001369BF">
            <w:pPr>
              <w:keepNext/>
              <w:keepLines/>
              <w:jc w:val="right"/>
              <w:rPr>
                <w:sz w:val="20"/>
                <w:szCs w:val="20"/>
              </w:rPr>
            </w:pPr>
            <w:r>
              <w:rPr>
                <w:sz w:val="20"/>
                <w:szCs w:val="20"/>
                <w:lang w:val="fr"/>
              </w:rPr>
              <w:t>0</w:t>
            </w:r>
          </w:p>
        </w:tc>
      </w:tr>
      <w:tr w:rsidR="00B6416D" w:rsidRPr="00227173" w14:paraId="0787766E" w14:textId="77777777" w:rsidTr="001369BF">
        <w:trPr>
          <w:trHeight w:val="62"/>
        </w:trPr>
        <w:tc>
          <w:tcPr>
            <w:tcW w:w="3505" w:type="dxa"/>
            <w:tcBorders>
              <w:top w:val="nil"/>
              <w:left w:val="single" w:sz="4" w:space="0" w:color="auto"/>
              <w:bottom w:val="single" w:sz="4" w:space="0" w:color="auto"/>
              <w:right w:val="single" w:sz="4" w:space="0" w:color="auto"/>
            </w:tcBorders>
            <w:shd w:val="clear" w:color="auto" w:fill="auto"/>
            <w:noWrap/>
            <w:hideMark/>
          </w:tcPr>
          <w:p w14:paraId="003D0B8D" w14:textId="77777777" w:rsidR="00B6416D" w:rsidRPr="00227173" w:rsidRDefault="00B6416D" w:rsidP="001369BF">
            <w:pPr>
              <w:keepNext/>
              <w:keepLines/>
              <w:jc w:val="left"/>
              <w:rPr>
                <w:sz w:val="20"/>
                <w:szCs w:val="20"/>
              </w:rPr>
            </w:pPr>
            <w:r>
              <w:rPr>
                <w:sz w:val="20"/>
                <w:szCs w:val="20"/>
                <w:lang w:val="fr"/>
              </w:rPr>
              <w:t>PGEH, phase III</w:t>
            </w:r>
          </w:p>
        </w:tc>
        <w:tc>
          <w:tcPr>
            <w:tcW w:w="1200" w:type="dxa"/>
            <w:tcBorders>
              <w:top w:val="nil"/>
              <w:left w:val="nil"/>
              <w:bottom w:val="single" w:sz="4" w:space="0" w:color="auto"/>
              <w:right w:val="single" w:sz="4" w:space="0" w:color="auto"/>
            </w:tcBorders>
            <w:shd w:val="clear" w:color="auto" w:fill="auto"/>
            <w:noWrap/>
            <w:hideMark/>
          </w:tcPr>
          <w:p w14:paraId="40F0D6FF" w14:textId="77777777" w:rsidR="00B6416D" w:rsidRPr="00227173" w:rsidRDefault="00B6416D" w:rsidP="001369BF">
            <w:pPr>
              <w:keepNext/>
              <w:keepLines/>
              <w:jc w:val="right"/>
              <w:rPr>
                <w:sz w:val="20"/>
                <w:szCs w:val="20"/>
              </w:rPr>
            </w:pPr>
            <w:r>
              <w:rPr>
                <w:sz w:val="20"/>
                <w:szCs w:val="20"/>
                <w:lang w:val="fr"/>
              </w:rPr>
              <w:t>3 736 863</w:t>
            </w:r>
          </w:p>
        </w:tc>
        <w:tc>
          <w:tcPr>
            <w:tcW w:w="1200" w:type="dxa"/>
            <w:tcBorders>
              <w:top w:val="nil"/>
              <w:left w:val="nil"/>
              <w:bottom w:val="single" w:sz="4" w:space="0" w:color="auto"/>
              <w:right w:val="single" w:sz="4" w:space="0" w:color="auto"/>
            </w:tcBorders>
            <w:shd w:val="clear" w:color="auto" w:fill="auto"/>
            <w:noWrap/>
            <w:hideMark/>
          </w:tcPr>
          <w:p w14:paraId="7274C602" w14:textId="77777777" w:rsidR="00B6416D" w:rsidRPr="00227173" w:rsidRDefault="00B6416D" w:rsidP="001369BF">
            <w:pPr>
              <w:keepNext/>
              <w:keepLines/>
              <w:jc w:val="right"/>
              <w:rPr>
                <w:sz w:val="20"/>
                <w:szCs w:val="20"/>
              </w:rPr>
            </w:pPr>
            <w:r>
              <w:rPr>
                <w:sz w:val="20"/>
                <w:szCs w:val="20"/>
                <w:lang w:val="fr"/>
              </w:rPr>
              <w:t>5 851 810</w:t>
            </w:r>
          </w:p>
        </w:tc>
        <w:tc>
          <w:tcPr>
            <w:tcW w:w="1200" w:type="dxa"/>
            <w:tcBorders>
              <w:top w:val="nil"/>
              <w:left w:val="nil"/>
              <w:bottom w:val="single" w:sz="4" w:space="0" w:color="auto"/>
              <w:right w:val="single" w:sz="4" w:space="0" w:color="auto"/>
            </w:tcBorders>
            <w:shd w:val="clear" w:color="auto" w:fill="auto"/>
            <w:noWrap/>
            <w:hideMark/>
          </w:tcPr>
          <w:p w14:paraId="04DD2CFF" w14:textId="77777777" w:rsidR="00B6416D" w:rsidRPr="00227173" w:rsidRDefault="00B6416D" w:rsidP="001369BF">
            <w:pPr>
              <w:keepNext/>
              <w:keepLines/>
              <w:jc w:val="right"/>
              <w:rPr>
                <w:sz w:val="20"/>
                <w:szCs w:val="20"/>
              </w:rPr>
            </w:pPr>
            <w:r>
              <w:rPr>
                <w:sz w:val="20"/>
                <w:szCs w:val="20"/>
                <w:lang w:val="fr"/>
              </w:rPr>
              <w:t>3 568 569</w:t>
            </w:r>
          </w:p>
        </w:tc>
        <w:tc>
          <w:tcPr>
            <w:tcW w:w="1260" w:type="dxa"/>
            <w:tcBorders>
              <w:top w:val="nil"/>
              <w:left w:val="nil"/>
              <w:bottom w:val="single" w:sz="4" w:space="0" w:color="auto"/>
              <w:right w:val="single" w:sz="4" w:space="0" w:color="auto"/>
            </w:tcBorders>
            <w:shd w:val="clear" w:color="auto" w:fill="auto"/>
            <w:noWrap/>
            <w:hideMark/>
          </w:tcPr>
          <w:p w14:paraId="3413E643" w14:textId="77777777" w:rsidR="00B6416D" w:rsidRPr="00227173" w:rsidRDefault="00B6416D" w:rsidP="001369BF">
            <w:pPr>
              <w:keepNext/>
              <w:keepLines/>
              <w:jc w:val="right"/>
              <w:rPr>
                <w:sz w:val="20"/>
                <w:szCs w:val="20"/>
              </w:rPr>
            </w:pPr>
            <w:r>
              <w:rPr>
                <w:sz w:val="20"/>
                <w:szCs w:val="20"/>
                <w:lang w:val="fr"/>
              </w:rPr>
              <w:t>13 157 243</w:t>
            </w:r>
          </w:p>
        </w:tc>
        <w:tc>
          <w:tcPr>
            <w:tcW w:w="1260" w:type="dxa"/>
            <w:tcBorders>
              <w:top w:val="nil"/>
              <w:left w:val="nil"/>
              <w:bottom w:val="single" w:sz="4" w:space="0" w:color="auto"/>
              <w:right w:val="single" w:sz="4" w:space="0" w:color="auto"/>
            </w:tcBorders>
            <w:shd w:val="clear" w:color="auto" w:fill="auto"/>
            <w:noWrap/>
            <w:hideMark/>
          </w:tcPr>
          <w:p w14:paraId="7A7577F2" w14:textId="77777777" w:rsidR="00B6416D" w:rsidRPr="00227173" w:rsidRDefault="00B6416D" w:rsidP="001369BF">
            <w:pPr>
              <w:keepNext/>
              <w:keepLines/>
              <w:jc w:val="right"/>
              <w:rPr>
                <w:sz w:val="20"/>
                <w:szCs w:val="20"/>
              </w:rPr>
            </w:pPr>
            <w:r>
              <w:rPr>
                <w:sz w:val="20"/>
                <w:szCs w:val="20"/>
                <w:lang w:val="fr"/>
              </w:rPr>
              <w:t>32 437 102</w:t>
            </w:r>
          </w:p>
        </w:tc>
      </w:tr>
      <w:tr w:rsidR="00B6416D" w:rsidRPr="00227173" w14:paraId="0710C49D" w14:textId="77777777" w:rsidTr="001369BF">
        <w:trPr>
          <w:trHeight w:val="44"/>
        </w:trPr>
        <w:tc>
          <w:tcPr>
            <w:tcW w:w="3505" w:type="dxa"/>
            <w:tcBorders>
              <w:top w:val="nil"/>
              <w:left w:val="single" w:sz="4" w:space="0" w:color="auto"/>
              <w:bottom w:val="single" w:sz="4" w:space="0" w:color="auto"/>
              <w:right w:val="single" w:sz="4" w:space="0" w:color="auto"/>
            </w:tcBorders>
            <w:shd w:val="clear" w:color="auto" w:fill="auto"/>
            <w:noWrap/>
            <w:hideMark/>
          </w:tcPr>
          <w:p w14:paraId="72D702A5" w14:textId="77777777" w:rsidR="00B6416D" w:rsidRPr="00227173" w:rsidRDefault="00B6416D" w:rsidP="001369BF">
            <w:pPr>
              <w:keepNext/>
              <w:keepLines/>
              <w:jc w:val="left"/>
              <w:rPr>
                <w:sz w:val="20"/>
                <w:szCs w:val="20"/>
              </w:rPr>
            </w:pPr>
            <w:r>
              <w:rPr>
                <w:sz w:val="20"/>
                <w:szCs w:val="20"/>
                <w:lang w:val="fr"/>
              </w:rPr>
              <w:t>PGEH – efficacité énergétique</w:t>
            </w:r>
          </w:p>
        </w:tc>
        <w:tc>
          <w:tcPr>
            <w:tcW w:w="1200" w:type="dxa"/>
            <w:tcBorders>
              <w:top w:val="nil"/>
              <w:left w:val="nil"/>
              <w:bottom w:val="single" w:sz="4" w:space="0" w:color="auto"/>
              <w:right w:val="single" w:sz="4" w:space="0" w:color="auto"/>
            </w:tcBorders>
            <w:shd w:val="clear" w:color="auto" w:fill="auto"/>
            <w:noWrap/>
            <w:hideMark/>
          </w:tcPr>
          <w:p w14:paraId="3D8D65FC" w14:textId="77777777" w:rsidR="00B6416D" w:rsidRPr="00227173" w:rsidRDefault="00B6416D" w:rsidP="001369BF">
            <w:pPr>
              <w:keepNext/>
              <w:keepLines/>
              <w:jc w:val="right"/>
              <w:rPr>
                <w:sz w:val="20"/>
                <w:szCs w:val="20"/>
              </w:rPr>
            </w:pPr>
            <w:r>
              <w:rPr>
                <w:sz w:val="20"/>
                <w:szCs w:val="20"/>
                <w:lang w:val="fr"/>
              </w:rPr>
              <w:t>1 076 420</w:t>
            </w:r>
          </w:p>
        </w:tc>
        <w:tc>
          <w:tcPr>
            <w:tcW w:w="1200" w:type="dxa"/>
            <w:tcBorders>
              <w:top w:val="nil"/>
              <w:left w:val="nil"/>
              <w:bottom w:val="single" w:sz="4" w:space="0" w:color="auto"/>
              <w:right w:val="single" w:sz="4" w:space="0" w:color="auto"/>
            </w:tcBorders>
            <w:shd w:val="clear" w:color="auto" w:fill="auto"/>
            <w:noWrap/>
            <w:hideMark/>
          </w:tcPr>
          <w:p w14:paraId="748E39B4" w14:textId="77777777" w:rsidR="00B6416D" w:rsidRPr="00227173" w:rsidRDefault="00B6416D" w:rsidP="001369BF">
            <w:pPr>
              <w:keepNext/>
              <w:keepLines/>
              <w:jc w:val="right"/>
              <w:rPr>
                <w:sz w:val="20"/>
                <w:szCs w:val="20"/>
              </w:rPr>
            </w:pPr>
            <w:r>
              <w:rPr>
                <w:sz w:val="20"/>
                <w:szCs w:val="20"/>
                <w:lang w:val="fr"/>
              </w:rPr>
              <w:t>417 300</w:t>
            </w:r>
          </w:p>
        </w:tc>
        <w:tc>
          <w:tcPr>
            <w:tcW w:w="1200" w:type="dxa"/>
            <w:tcBorders>
              <w:top w:val="nil"/>
              <w:left w:val="nil"/>
              <w:bottom w:val="single" w:sz="4" w:space="0" w:color="auto"/>
              <w:right w:val="single" w:sz="4" w:space="0" w:color="auto"/>
            </w:tcBorders>
            <w:shd w:val="clear" w:color="auto" w:fill="auto"/>
            <w:noWrap/>
            <w:hideMark/>
          </w:tcPr>
          <w:p w14:paraId="0F48A155" w14:textId="77777777" w:rsidR="00B6416D" w:rsidRPr="00227173" w:rsidRDefault="00B6416D" w:rsidP="001369BF">
            <w:pPr>
              <w:keepNext/>
              <w:keepLines/>
              <w:jc w:val="right"/>
              <w:rPr>
                <w:sz w:val="20"/>
                <w:szCs w:val="20"/>
              </w:rPr>
            </w:pPr>
            <w:r>
              <w:rPr>
                <w:sz w:val="20"/>
                <w:szCs w:val="20"/>
                <w:lang w:val="fr"/>
              </w:rPr>
              <w:t>32 100</w:t>
            </w:r>
          </w:p>
        </w:tc>
        <w:tc>
          <w:tcPr>
            <w:tcW w:w="1260" w:type="dxa"/>
            <w:tcBorders>
              <w:top w:val="nil"/>
              <w:left w:val="nil"/>
              <w:bottom w:val="single" w:sz="4" w:space="0" w:color="auto"/>
              <w:right w:val="single" w:sz="4" w:space="0" w:color="auto"/>
            </w:tcBorders>
            <w:shd w:val="clear" w:color="auto" w:fill="auto"/>
            <w:noWrap/>
            <w:hideMark/>
          </w:tcPr>
          <w:p w14:paraId="706205EE" w14:textId="77777777" w:rsidR="00B6416D" w:rsidRPr="00227173" w:rsidRDefault="00B6416D" w:rsidP="001369BF">
            <w:pPr>
              <w:keepNext/>
              <w:keepLines/>
              <w:jc w:val="right"/>
              <w:rPr>
                <w:sz w:val="20"/>
                <w:szCs w:val="20"/>
              </w:rPr>
            </w:pPr>
            <w:r>
              <w:rPr>
                <w:sz w:val="20"/>
                <w:szCs w:val="20"/>
                <w:lang w:val="fr"/>
              </w:rPr>
              <w:t>1 525 820</w:t>
            </w:r>
          </w:p>
        </w:tc>
        <w:tc>
          <w:tcPr>
            <w:tcW w:w="1260" w:type="dxa"/>
            <w:tcBorders>
              <w:top w:val="nil"/>
              <w:left w:val="nil"/>
              <w:bottom w:val="single" w:sz="4" w:space="0" w:color="auto"/>
              <w:right w:val="single" w:sz="4" w:space="0" w:color="auto"/>
            </w:tcBorders>
            <w:shd w:val="clear" w:color="auto" w:fill="auto"/>
            <w:noWrap/>
            <w:hideMark/>
          </w:tcPr>
          <w:p w14:paraId="7B8A634F" w14:textId="77777777" w:rsidR="00B6416D" w:rsidRPr="00227173" w:rsidRDefault="00B6416D" w:rsidP="001369BF">
            <w:pPr>
              <w:keepNext/>
              <w:keepLines/>
              <w:jc w:val="right"/>
              <w:rPr>
                <w:sz w:val="20"/>
                <w:szCs w:val="20"/>
              </w:rPr>
            </w:pPr>
            <w:r>
              <w:rPr>
                <w:sz w:val="20"/>
                <w:szCs w:val="20"/>
                <w:lang w:val="fr"/>
              </w:rPr>
              <w:t>0</w:t>
            </w:r>
          </w:p>
        </w:tc>
      </w:tr>
      <w:tr w:rsidR="00B6416D" w:rsidRPr="00227173" w14:paraId="5C8FBE5E" w14:textId="77777777" w:rsidTr="001369BF">
        <w:trPr>
          <w:trHeight w:val="44"/>
        </w:trPr>
        <w:tc>
          <w:tcPr>
            <w:tcW w:w="3505" w:type="dxa"/>
            <w:tcBorders>
              <w:top w:val="nil"/>
              <w:left w:val="single" w:sz="4" w:space="0" w:color="auto"/>
              <w:bottom w:val="single" w:sz="4" w:space="0" w:color="auto"/>
              <w:right w:val="single" w:sz="4" w:space="0" w:color="auto"/>
            </w:tcBorders>
            <w:shd w:val="clear" w:color="auto" w:fill="auto"/>
            <w:noWrap/>
            <w:hideMark/>
          </w:tcPr>
          <w:p w14:paraId="295378B4" w14:textId="1C1B9F89" w:rsidR="00B6416D" w:rsidRPr="007142B6" w:rsidRDefault="00B6416D" w:rsidP="001369BF">
            <w:pPr>
              <w:jc w:val="left"/>
              <w:rPr>
                <w:b/>
                <w:bCs/>
                <w:sz w:val="20"/>
                <w:szCs w:val="20"/>
                <w:lang w:val="fr-FR"/>
              </w:rPr>
            </w:pPr>
            <w:r>
              <w:rPr>
                <w:b/>
                <w:bCs/>
                <w:sz w:val="20"/>
                <w:szCs w:val="20"/>
                <w:lang w:val="fr"/>
              </w:rPr>
              <w:t>Sous-total</w:t>
            </w:r>
            <w:r w:rsidR="00622D78">
              <w:rPr>
                <w:b/>
                <w:bCs/>
                <w:sz w:val="20"/>
                <w:szCs w:val="20"/>
                <w:lang w:val="fr"/>
              </w:rPr>
              <w:t xml:space="preserve"> des</w:t>
            </w:r>
            <w:r>
              <w:rPr>
                <w:b/>
                <w:bCs/>
                <w:sz w:val="20"/>
                <w:szCs w:val="20"/>
                <w:lang w:val="fr"/>
              </w:rPr>
              <w:t xml:space="preserve"> activités relatives aux HCFC</w:t>
            </w:r>
          </w:p>
        </w:tc>
        <w:tc>
          <w:tcPr>
            <w:tcW w:w="1200" w:type="dxa"/>
            <w:tcBorders>
              <w:top w:val="nil"/>
              <w:left w:val="nil"/>
              <w:bottom w:val="single" w:sz="4" w:space="0" w:color="auto"/>
              <w:right w:val="single" w:sz="4" w:space="0" w:color="auto"/>
            </w:tcBorders>
            <w:shd w:val="clear" w:color="auto" w:fill="auto"/>
            <w:noWrap/>
            <w:hideMark/>
          </w:tcPr>
          <w:p w14:paraId="024A57AD" w14:textId="77777777" w:rsidR="00B6416D" w:rsidRPr="00227173" w:rsidRDefault="00B6416D" w:rsidP="001369BF">
            <w:pPr>
              <w:jc w:val="right"/>
              <w:rPr>
                <w:b/>
                <w:bCs/>
                <w:sz w:val="20"/>
                <w:szCs w:val="20"/>
              </w:rPr>
            </w:pPr>
            <w:r>
              <w:rPr>
                <w:b/>
                <w:bCs/>
                <w:sz w:val="20"/>
                <w:szCs w:val="20"/>
                <w:lang w:val="fr"/>
              </w:rPr>
              <w:t>21 485 431</w:t>
            </w:r>
          </w:p>
        </w:tc>
        <w:tc>
          <w:tcPr>
            <w:tcW w:w="1200" w:type="dxa"/>
            <w:tcBorders>
              <w:top w:val="nil"/>
              <w:left w:val="nil"/>
              <w:bottom w:val="single" w:sz="4" w:space="0" w:color="auto"/>
              <w:right w:val="single" w:sz="4" w:space="0" w:color="auto"/>
            </w:tcBorders>
            <w:shd w:val="clear" w:color="auto" w:fill="auto"/>
            <w:noWrap/>
            <w:hideMark/>
          </w:tcPr>
          <w:p w14:paraId="791249DB" w14:textId="77777777" w:rsidR="00B6416D" w:rsidRPr="00227173" w:rsidRDefault="00B6416D" w:rsidP="001369BF">
            <w:pPr>
              <w:jc w:val="right"/>
              <w:rPr>
                <w:b/>
                <w:bCs/>
                <w:sz w:val="20"/>
                <w:szCs w:val="20"/>
              </w:rPr>
            </w:pPr>
            <w:r>
              <w:rPr>
                <w:b/>
                <w:bCs/>
                <w:sz w:val="20"/>
                <w:szCs w:val="20"/>
                <w:lang w:val="fr"/>
              </w:rPr>
              <w:t>33 051 226</w:t>
            </w:r>
          </w:p>
        </w:tc>
        <w:tc>
          <w:tcPr>
            <w:tcW w:w="1200" w:type="dxa"/>
            <w:tcBorders>
              <w:top w:val="nil"/>
              <w:left w:val="nil"/>
              <w:bottom w:val="single" w:sz="4" w:space="0" w:color="auto"/>
              <w:right w:val="single" w:sz="4" w:space="0" w:color="auto"/>
            </w:tcBorders>
            <w:shd w:val="clear" w:color="auto" w:fill="auto"/>
            <w:noWrap/>
            <w:hideMark/>
          </w:tcPr>
          <w:p w14:paraId="4DA857BD" w14:textId="77777777" w:rsidR="00B6416D" w:rsidRPr="00227173" w:rsidRDefault="00B6416D" w:rsidP="001369BF">
            <w:pPr>
              <w:jc w:val="right"/>
              <w:rPr>
                <w:b/>
                <w:bCs/>
                <w:sz w:val="20"/>
                <w:szCs w:val="20"/>
              </w:rPr>
            </w:pPr>
            <w:r>
              <w:rPr>
                <w:b/>
                <w:bCs/>
                <w:sz w:val="20"/>
                <w:szCs w:val="20"/>
                <w:lang w:val="fr"/>
              </w:rPr>
              <w:t>24 571 852</w:t>
            </w:r>
          </w:p>
        </w:tc>
        <w:tc>
          <w:tcPr>
            <w:tcW w:w="1260" w:type="dxa"/>
            <w:tcBorders>
              <w:top w:val="nil"/>
              <w:left w:val="nil"/>
              <w:bottom w:val="single" w:sz="4" w:space="0" w:color="auto"/>
              <w:right w:val="single" w:sz="4" w:space="0" w:color="auto"/>
            </w:tcBorders>
            <w:shd w:val="clear" w:color="auto" w:fill="auto"/>
            <w:noWrap/>
            <w:hideMark/>
          </w:tcPr>
          <w:p w14:paraId="4E3ABDE8" w14:textId="77777777" w:rsidR="00B6416D" w:rsidRPr="00227173" w:rsidRDefault="00B6416D" w:rsidP="001369BF">
            <w:pPr>
              <w:jc w:val="right"/>
              <w:rPr>
                <w:b/>
                <w:bCs/>
                <w:sz w:val="20"/>
                <w:szCs w:val="20"/>
              </w:rPr>
            </w:pPr>
            <w:r>
              <w:rPr>
                <w:b/>
                <w:bCs/>
                <w:sz w:val="20"/>
                <w:szCs w:val="20"/>
                <w:lang w:val="fr"/>
              </w:rPr>
              <w:t>79 108 509</w:t>
            </w:r>
          </w:p>
        </w:tc>
        <w:tc>
          <w:tcPr>
            <w:tcW w:w="1260" w:type="dxa"/>
            <w:tcBorders>
              <w:top w:val="nil"/>
              <w:left w:val="nil"/>
              <w:bottom w:val="single" w:sz="4" w:space="0" w:color="auto"/>
              <w:right w:val="single" w:sz="4" w:space="0" w:color="auto"/>
            </w:tcBorders>
            <w:shd w:val="clear" w:color="auto" w:fill="auto"/>
            <w:noWrap/>
            <w:hideMark/>
          </w:tcPr>
          <w:p w14:paraId="3E945BBA" w14:textId="77777777" w:rsidR="00B6416D" w:rsidRPr="00227173" w:rsidRDefault="00B6416D" w:rsidP="001369BF">
            <w:pPr>
              <w:jc w:val="right"/>
              <w:rPr>
                <w:b/>
                <w:bCs/>
                <w:sz w:val="20"/>
                <w:szCs w:val="20"/>
              </w:rPr>
            </w:pPr>
            <w:r>
              <w:rPr>
                <w:b/>
                <w:bCs/>
                <w:sz w:val="20"/>
                <w:szCs w:val="20"/>
                <w:lang w:val="fr"/>
              </w:rPr>
              <w:t>110 053 677</w:t>
            </w:r>
          </w:p>
        </w:tc>
      </w:tr>
      <w:tr w:rsidR="00B6416D" w:rsidRPr="00227173" w14:paraId="0429FEF8" w14:textId="77777777" w:rsidTr="001369BF">
        <w:trPr>
          <w:trHeight w:val="62"/>
        </w:trPr>
        <w:tc>
          <w:tcPr>
            <w:tcW w:w="9625"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11870726" w14:textId="77777777" w:rsidR="00B6416D" w:rsidRPr="00227173" w:rsidRDefault="00B6416D" w:rsidP="001369BF">
            <w:pPr>
              <w:jc w:val="left"/>
              <w:rPr>
                <w:b/>
                <w:bCs/>
                <w:sz w:val="20"/>
                <w:szCs w:val="20"/>
              </w:rPr>
            </w:pPr>
            <w:r>
              <w:rPr>
                <w:b/>
                <w:bCs/>
                <w:sz w:val="20"/>
                <w:szCs w:val="20"/>
                <w:lang w:val="fr"/>
              </w:rPr>
              <w:t>Activités relatives aux HFC</w:t>
            </w:r>
          </w:p>
        </w:tc>
      </w:tr>
      <w:tr w:rsidR="00B6416D" w:rsidRPr="00227173" w14:paraId="4687803E" w14:textId="77777777" w:rsidTr="001369BF">
        <w:trPr>
          <w:trHeight w:val="179"/>
        </w:trPr>
        <w:tc>
          <w:tcPr>
            <w:tcW w:w="3505" w:type="dxa"/>
            <w:tcBorders>
              <w:top w:val="nil"/>
              <w:left w:val="single" w:sz="4" w:space="0" w:color="auto"/>
              <w:bottom w:val="single" w:sz="4" w:space="0" w:color="auto"/>
              <w:right w:val="single" w:sz="4" w:space="0" w:color="auto"/>
            </w:tcBorders>
            <w:shd w:val="clear" w:color="auto" w:fill="auto"/>
            <w:noWrap/>
            <w:hideMark/>
          </w:tcPr>
          <w:p w14:paraId="5A27327B" w14:textId="77777777" w:rsidR="00B6416D" w:rsidRPr="007142B6" w:rsidRDefault="00B6416D" w:rsidP="001369BF">
            <w:pPr>
              <w:ind w:right="-197"/>
              <w:jc w:val="left"/>
              <w:rPr>
                <w:sz w:val="20"/>
                <w:szCs w:val="20"/>
                <w:lang w:val="fr-FR"/>
              </w:rPr>
            </w:pPr>
            <w:r>
              <w:rPr>
                <w:sz w:val="20"/>
                <w:szCs w:val="20"/>
                <w:lang w:val="fr"/>
              </w:rPr>
              <w:t>Plans de mise en œuvre de l’Amendement de Kigali relatifs aux HFC (KIP) approuvés</w:t>
            </w:r>
          </w:p>
        </w:tc>
        <w:tc>
          <w:tcPr>
            <w:tcW w:w="1200" w:type="dxa"/>
            <w:tcBorders>
              <w:top w:val="nil"/>
              <w:left w:val="nil"/>
              <w:bottom w:val="single" w:sz="4" w:space="0" w:color="auto"/>
              <w:right w:val="single" w:sz="4" w:space="0" w:color="auto"/>
            </w:tcBorders>
            <w:shd w:val="clear" w:color="auto" w:fill="auto"/>
            <w:noWrap/>
            <w:hideMark/>
          </w:tcPr>
          <w:p w14:paraId="2CC86FFA" w14:textId="77777777" w:rsidR="00B6416D" w:rsidRPr="00227173" w:rsidRDefault="00B6416D" w:rsidP="001369BF">
            <w:pPr>
              <w:jc w:val="right"/>
              <w:rPr>
                <w:sz w:val="20"/>
                <w:szCs w:val="20"/>
              </w:rPr>
            </w:pPr>
            <w:r>
              <w:rPr>
                <w:sz w:val="20"/>
                <w:szCs w:val="20"/>
                <w:lang w:val="fr"/>
              </w:rPr>
              <w:t>0</w:t>
            </w:r>
          </w:p>
        </w:tc>
        <w:tc>
          <w:tcPr>
            <w:tcW w:w="1200" w:type="dxa"/>
            <w:tcBorders>
              <w:top w:val="nil"/>
              <w:left w:val="nil"/>
              <w:bottom w:val="single" w:sz="4" w:space="0" w:color="auto"/>
              <w:right w:val="single" w:sz="4" w:space="0" w:color="auto"/>
            </w:tcBorders>
            <w:shd w:val="clear" w:color="auto" w:fill="auto"/>
            <w:noWrap/>
            <w:hideMark/>
          </w:tcPr>
          <w:p w14:paraId="207C94C0" w14:textId="77777777" w:rsidR="00B6416D" w:rsidRPr="00227173" w:rsidRDefault="00B6416D" w:rsidP="001369BF">
            <w:pPr>
              <w:jc w:val="right"/>
              <w:rPr>
                <w:sz w:val="20"/>
                <w:szCs w:val="20"/>
              </w:rPr>
            </w:pPr>
            <w:r>
              <w:rPr>
                <w:sz w:val="20"/>
                <w:szCs w:val="20"/>
                <w:lang w:val="fr"/>
              </w:rPr>
              <w:t>0</w:t>
            </w:r>
          </w:p>
        </w:tc>
        <w:tc>
          <w:tcPr>
            <w:tcW w:w="1200" w:type="dxa"/>
            <w:tcBorders>
              <w:top w:val="nil"/>
              <w:left w:val="nil"/>
              <w:bottom w:val="single" w:sz="4" w:space="0" w:color="auto"/>
              <w:right w:val="single" w:sz="4" w:space="0" w:color="auto"/>
            </w:tcBorders>
            <w:shd w:val="clear" w:color="auto" w:fill="auto"/>
            <w:noWrap/>
            <w:hideMark/>
          </w:tcPr>
          <w:p w14:paraId="666355CD" w14:textId="77777777" w:rsidR="00B6416D" w:rsidRPr="00227173" w:rsidRDefault="00B6416D" w:rsidP="001369BF">
            <w:pPr>
              <w:jc w:val="right"/>
              <w:rPr>
                <w:sz w:val="20"/>
                <w:szCs w:val="20"/>
              </w:rPr>
            </w:pPr>
            <w:r>
              <w:rPr>
                <w:sz w:val="20"/>
                <w:szCs w:val="20"/>
                <w:lang w:val="fr"/>
              </w:rPr>
              <w:t>434 420</w:t>
            </w:r>
          </w:p>
        </w:tc>
        <w:tc>
          <w:tcPr>
            <w:tcW w:w="1260" w:type="dxa"/>
            <w:tcBorders>
              <w:top w:val="nil"/>
              <w:left w:val="nil"/>
              <w:bottom w:val="single" w:sz="4" w:space="0" w:color="auto"/>
              <w:right w:val="single" w:sz="4" w:space="0" w:color="auto"/>
            </w:tcBorders>
            <w:shd w:val="clear" w:color="auto" w:fill="auto"/>
            <w:noWrap/>
            <w:hideMark/>
          </w:tcPr>
          <w:p w14:paraId="0BDF8154" w14:textId="77777777" w:rsidR="00B6416D" w:rsidRPr="00227173" w:rsidRDefault="00B6416D" w:rsidP="001369BF">
            <w:pPr>
              <w:jc w:val="right"/>
              <w:rPr>
                <w:sz w:val="20"/>
                <w:szCs w:val="20"/>
              </w:rPr>
            </w:pPr>
            <w:r>
              <w:rPr>
                <w:sz w:val="20"/>
                <w:szCs w:val="20"/>
                <w:lang w:val="fr"/>
              </w:rPr>
              <w:t>434 420</w:t>
            </w:r>
          </w:p>
        </w:tc>
        <w:tc>
          <w:tcPr>
            <w:tcW w:w="1260" w:type="dxa"/>
            <w:tcBorders>
              <w:top w:val="nil"/>
              <w:left w:val="nil"/>
              <w:bottom w:val="single" w:sz="4" w:space="0" w:color="auto"/>
              <w:right w:val="single" w:sz="4" w:space="0" w:color="auto"/>
            </w:tcBorders>
            <w:shd w:val="clear" w:color="auto" w:fill="auto"/>
            <w:noWrap/>
            <w:hideMark/>
          </w:tcPr>
          <w:p w14:paraId="18711D8E" w14:textId="77777777" w:rsidR="00B6416D" w:rsidRPr="00227173" w:rsidRDefault="00B6416D" w:rsidP="001369BF">
            <w:pPr>
              <w:jc w:val="right"/>
              <w:rPr>
                <w:sz w:val="20"/>
                <w:szCs w:val="20"/>
              </w:rPr>
            </w:pPr>
            <w:r>
              <w:rPr>
                <w:sz w:val="20"/>
                <w:szCs w:val="20"/>
                <w:lang w:val="fr"/>
              </w:rPr>
              <w:t>481 500</w:t>
            </w:r>
          </w:p>
        </w:tc>
      </w:tr>
      <w:tr w:rsidR="00B6416D" w:rsidRPr="00227173" w14:paraId="18B25F83" w14:textId="77777777" w:rsidTr="001369BF">
        <w:trPr>
          <w:trHeight w:val="80"/>
        </w:trPr>
        <w:tc>
          <w:tcPr>
            <w:tcW w:w="3505" w:type="dxa"/>
            <w:tcBorders>
              <w:top w:val="nil"/>
              <w:left w:val="single" w:sz="4" w:space="0" w:color="auto"/>
              <w:bottom w:val="single" w:sz="4" w:space="0" w:color="auto"/>
              <w:right w:val="single" w:sz="4" w:space="0" w:color="auto"/>
            </w:tcBorders>
            <w:shd w:val="clear" w:color="auto" w:fill="auto"/>
            <w:noWrap/>
            <w:hideMark/>
          </w:tcPr>
          <w:p w14:paraId="574F9214" w14:textId="77777777" w:rsidR="00B6416D" w:rsidRPr="007142B6" w:rsidRDefault="00B6416D" w:rsidP="001369BF">
            <w:pPr>
              <w:jc w:val="left"/>
              <w:rPr>
                <w:sz w:val="20"/>
                <w:szCs w:val="20"/>
                <w:lang w:val="fr-FR"/>
              </w:rPr>
            </w:pPr>
            <w:r>
              <w:rPr>
                <w:sz w:val="20"/>
                <w:szCs w:val="20"/>
                <w:lang w:val="fr"/>
              </w:rPr>
              <w:t>Contrôle des émissions de HFC-23 approuvé</w:t>
            </w:r>
          </w:p>
        </w:tc>
        <w:tc>
          <w:tcPr>
            <w:tcW w:w="1200" w:type="dxa"/>
            <w:tcBorders>
              <w:top w:val="nil"/>
              <w:left w:val="nil"/>
              <w:bottom w:val="single" w:sz="4" w:space="0" w:color="auto"/>
              <w:right w:val="single" w:sz="4" w:space="0" w:color="auto"/>
            </w:tcBorders>
            <w:shd w:val="clear" w:color="auto" w:fill="auto"/>
            <w:noWrap/>
            <w:hideMark/>
          </w:tcPr>
          <w:p w14:paraId="22A3F504" w14:textId="77777777" w:rsidR="00B6416D" w:rsidRPr="00227173" w:rsidRDefault="00B6416D" w:rsidP="001369BF">
            <w:pPr>
              <w:jc w:val="right"/>
              <w:rPr>
                <w:sz w:val="20"/>
                <w:szCs w:val="20"/>
              </w:rPr>
            </w:pPr>
            <w:r>
              <w:rPr>
                <w:sz w:val="20"/>
                <w:szCs w:val="20"/>
                <w:lang w:val="fr"/>
              </w:rPr>
              <w:t>414 238</w:t>
            </w:r>
          </w:p>
        </w:tc>
        <w:tc>
          <w:tcPr>
            <w:tcW w:w="1200" w:type="dxa"/>
            <w:tcBorders>
              <w:top w:val="nil"/>
              <w:left w:val="nil"/>
              <w:bottom w:val="single" w:sz="4" w:space="0" w:color="auto"/>
              <w:right w:val="single" w:sz="4" w:space="0" w:color="auto"/>
            </w:tcBorders>
            <w:shd w:val="clear" w:color="auto" w:fill="auto"/>
            <w:noWrap/>
            <w:hideMark/>
          </w:tcPr>
          <w:p w14:paraId="06FB5593" w14:textId="77777777" w:rsidR="00B6416D" w:rsidRPr="00227173" w:rsidRDefault="00B6416D" w:rsidP="001369BF">
            <w:pPr>
              <w:jc w:val="right"/>
              <w:rPr>
                <w:sz w:val="20"/>
                <w:szCs w:val="20"/>
              </w:rPr>
            </w:pPr>
            <w:r>
              <w:rPr>
                <w:sz w:val="20"/>
                <w:szCs w:val="20"/>
                <w:lang w:val="fr"/>
              </w:rPr>
              <w:t>626 900</w:t>
            </w:r>
          </w:p>
        </w:tc>
        <w:tc>
          <w:tcPr>
            <w:tcW w:w="1200" w:type="dxa"/>
            <w:tcBorders>
              <w:top w:val="nil"/>
              <w:left w:val="nil"/>
              <w:bottom w:val="single" w:sz="4" w:space="0" w:color="auto"/>
              <w:right w:val="single" w:sz="4" w:space="0" w:color="auto"/>
            </w:tcBorders>
            <w:shd w:val="clear" w:color="auto" w:fill="auto"/>
            <w:noWrap/>
            <w:hideMark/>
          </w:tcPr>
          <w:p w14:paraId="730EA7F0" w14:textId="77777777" w:rsidR="00B6416D" w:rsidRPr="00227173" w:rsidRDefault="00B6416D" w:rsidP="001369BF">
            <w:pPr>
              <w:jc w:val="right"/>
              <w:rPr>
                <w:sz w:val="20"/>
                <w:szCs w:val="20"/>
              </w:rPr>
            </w:pPr>
            <w:r>
              <w:rPr>
                <w:sz w:val="20"/>
                <w:szCs w:val="20"/>
                <w:lang w:val="fr"/>
              </w:rPr>
              <w:t>572 433</w:t>
            </w:r>
          </w:p>
        </w:tc>
        <w:tc>
          <w:tcPr>
            <w:tcW w:w="1260" w:type="dxa"/>
            <w:tcBorders>
              <w:top w:val="nil"/>
              <w:left w:val="nil"/>
              <w:bottom w:val="single" w:sz="4" w:space="0" w:color="auto"/>
              <w:right w:val="single" w:sz="4" w:space="0" w:color="auto"/>
            </w:tcBorders>
            <w:shd w:val="clear" w:color="auto" w:fill="auto"/>
            <w:noWrap/>
            <w:hideMark/>
          </w:tcPr>
          <w:p w14:paraId="144DA397" w14:textId="77777777" w:rsidR="00B6416D" w:rsidRPr="00227173" w:rsidRDefault="00B6416D" w:rsidP="001369BF">
            <w:pPr>
              <w:jc w:val="right"/>
              <w:rPr>
                <w:sz w:val="20"/>
                <w:szCs w:val="20"/>
              </w:rPr>
            </w:pPr>
            <w:r>
              <w:rPr>
                <w:sz w:val="20"/>
                <w:szCs w:val="20"/>
                <w:lang w:val="fr"/>
              </w:rPr>
              <w:t>1 613 571</w:t>
            </w:r>
          </w:p>
        </w:tc>
        <w:tc>
          <w:tcPr>
            <w:tcW w:w="1260" w:type="dxa"/>
            <w:tcBorders>
              <w:top w:val="nil"/>
              <w:left w:val="nil"/>
              <w:bottom w:val="single" w:sz="4" w:space="0" w:color="auto"/>
              <w:right w:val="single" w:sz="4" w:space="0" w:color="auto"/>
            </w:tcBorders>
            <w:shd w:val="clear" w:color="auto" w:fill="auto"/>
            <w:noWrap/>
            <w:hideMark/>
          </w:tcPr>
          <w:p w14:paraId="0189A603" w14:textId="77777777" w:rsidR="00B6416D" w:rsidRPr="00227173" w:rsidRDefault="00B6416D" w:rsidP="001369BF">
            <w:pPr>
              <w:jc w:val="right"/>
              <w:rPr>
                <w:sz w:val="20"/>
                <w:szCs w:val="20"/>
              </w:rPr>
            </w:pPr>
            <w:r>
              <w:rPr>
                <w:sz w:val="20"/>
                <w:szCs w:val="20"/>
                <w:lang w:val="fr"/>
              </w:rPr>
              <w:t>2 123 880</w:t>
            </w:r>
          </w:p>
        </w:tc>
      </w:tr>
      <w:tr w:rsidR="00B6416D" w:rsidRPr="00227173" w14:paraId="3ACEF326" w14:textId="77777777" w:rsidTr="001369BF">
        <w:trPr>
          <w:trHeight w:val="152"/>
        </w:trPr>
        <w:tc>
          <w:tcPr>
            <w:tcW w:w="3505" w:type="dxa"/>
            <w:tcBorders>
              <w:top w:val="nil"/>
              <w:left w:val="single" w:sz="4" w:space="0" w:color="auto"/>
              <w:bottom w:val="single" w:sz="4" w:space="0" w:color="auto"/>
              <w:right w:val="single" w:sz="4" w:space="0" w:color="auto"/>
            </w:tcBorders>
            <w:shd w:val="clear" w:color="auto" w:fill="auto"/>
            <w:noWrap/>
            <w:hideMark/>
          </w:tcPr>
          <w:p w14:paraId="0E06F4B1" w14:textId="77777777" w:rsidR="00B6416D" w:rsidRPr="00227173" w:rsidRDefault="00B6416D" w:rsidP="001369BF">
            <w:pPr>
              <w:jc w:val="left"/>
              <w:rPr>
                <w:sz w:val="20"/>
                <w:szCs w:val="20"/>
              </w:rPr>
            </w:pPr>
            <w:r>
              <w:rPr>
                <w:sz w:val="20"/>
                <w:szCs w:val="20"/>
                <w:lang w:val="fr"/>
              </w:rPr>
              <w:t>KIP, phase I – PRP</w:t>
            </w:r>
          </w:p>
        </w:tc>
        <w:tc>
          <w:tcPr>
            <w:tcW w:w="1200" w:type="dxa"/>
            <w:tcBorders>
              <w:top w:val="nil"/>
              <w:left w:val="nil"/>
              <w:bottom w:val="single" w:sz="4" w:space="0" w:color="auto"/>
              <w:right w:val="single" w:sz="4" w:space="0" w:color="auto"/>
            </w:tcBorders>
            <w:shd w:val="clear" w:color="auto" w:fill="auto"/>
            <w:noWrap/>
            <w:hideMark/>
          </w:tcPr>
          <w:p w14:paraId="3BE5EFF2" w14:textId="77777777" w:rsidR="00B6416D" w:rsidRPr="00227173" w:rsidRDefault="00B6416D" w:rsidP="001369BF">
            <w:pPr>
              <w:jc w:val="right"/>
              <w:rPr>
                <w:sz w:val="20"/>
                <w:szCs w:val="20"/>
              </w:rPr>
            </w:pPr>
            <w:r>
              <w:rPr>
                <w:sz w:val="20"/>
                <w:szCs w:val="20"/>
                <w:lang w:val="fr"/>
              </w:rPr>
              <w:t>1 001 220</w:t>
            </w:r>
          </w:p>
        </w:tc>
        <w:tc>
          <w:tcPr>
            <w:tcW w:w="1200" w:type="dxa"/>
            <w:tcBorders>
              <w:top w:val="nil"/>
              <w:left w:val="nil"/>
              <w:bottom w:val="single" w:sz="4" w:space="0" w:color="auto"/>
              <w:right w:val="single" w:sz="4" w:space="0" w:color="auto"/>
            </w:tcBorders>
            <w:shd w:val="clear" w:color="auto" w:fill="auto"/>
            <w:noWrap/>
            <w:hideMark/>
          </w:tcPr>
          <w:p w14:paraId="7F32FD9A" w14:textId="77777777" w:rsidR="00B6416D" w:rsidRPr="00227173" w:rsidRDefault="00B6416D" w:rsidP="001369BF">
            <w:pPr>
              <w:jc w:val="right"/>
              <w:rPr>
                <w:sz w:val="20"/>
                <w:szCs w:val="20"/>
              </w:rPr>
            </w:pPr>
            <w:r>
              <w:rPr>
                <w:sz w:val="20"/>
                <w:szCs w:val="20"/>
                <w:lang w:val="fr"/>
              </w:rPr>
              <w:t>527 953</w:t>
            </w:r>
          </w:p>
        </w:tc>
        <w:tc>
          <w:tcPr>
            <w:tcW w:w="1200" w:type="dxa"/>
            <w:tcBorders>
              <w:top w:val="nil"/>
              <w:left w:val="nil"/>
              <w:bottom w:val="single" w:sz="4" w:space="0" w:color="auto"/>
              <w:right w:val="single" w:sz="4" w:space="0" w:color="auto"/>
            </w:tcBorders>
            <w:shd w:val="clear" w:color="auto" w:fill="auto"/>
            <w:noWrap/>
            <w:hideMark/>
          </w:tcPr>
          <w:p w14:paraId="6237E7A4" w14:textId="77777777" w:rsidR="00B6416D" w:rsidRPr="00227173" w:rsidRDefault="00B6416D" w:rsidP="001369BF">
            <w:pPr>
              <w:jc w:val="right"/>
              <w:rPr>
                <w:sz w:val="20"/>
                <w:szCs w:val="20"/>
              </w:rPr>
            </w:pPr>
            <w:r>
              <w:rPr>
                <w:sz w:val="20"/>
                <w:szCs w:val="20"/>
                <w:lang w:val="fr"/>
              </w:rPr>
              <w:t>60 990</w:t>
            </w:r>
          </w:p>
        </w:tc>
        <w:tc>
          <w:tcPr>
            <w:tcW w:w="1260" w:type="dxa"/>
            <w:tcBorders>
              <w:top w:val="nil"/>
              <w:left w:val="nil"/>
              <w:bottom w:val="single" w:sz="4" w:space="0" w:color="auto"/>
              <w:right w:val="single" w:sz="4" w:space="0" w:color="auto"/>
            </w:tcBorders>
            <w:shd w:val="clear" w:color="auto" w:fill="auto"/>
            <w:noWrap/>
            <w:hideMark/>
          </w:tcPr>
          <w:p w14:paraId="15BE7199" w14:textId="77777777" w:rsidR="00B6416D" w:rsidRPr="00227173" w:rsidRDefault="00B6416D" w:rsidP="001369BF">
            <w:pPr>
              <w:jc w:val="right"/>
              <w:rPr>
                <w:sz w:val="20"/>
                <w:szCs w:val="20"/>
              </w:rPr>
            </w:pPr>
            <w:r>
              <w:rPr>
                <w:sz w:val="20"/>
                <w:szCs w:val="20"/>
                <w:lang w:val="fr"/>
              </w:rPr>
              <w:t>1 590 163</w:t>
            </w:r>
          </w:p>
        </w:tc>
        <w:tc>
          <w:tcPr>
            <w:tcW w:w="1260" w:type="dxa"/>
            <w:tcBorders>
              <w:top w:val="nil"/>
              <w:left w:val="nil"/>
              <w:bottom w:val="single" w:sz="4" w:space="0" w:color="auto"/>
              <w:right w:val="single" w:sz="4" w:space="0" w:color="auto"/>
            </w:tcBorders>
            <w:shd w:val="clear" w:color="auto" w:fill="auto"/>
            <w:noWrap/>
            <w:hideMark/>
          </w:tcPr>
          <w:p w14:paraId="4618A717" w14:textId="77777777" w:rsidR="00B6416D" w:rsidRPr="00227173" w:rsidRDefault="00B6416D" w:rsidP="001369BF">
            <w:pPr>
              <w:jc w:val="right"/>
              <w:rPr>
                <w:sz w:val="20"/>
                <w:szCs w:val="20"/>
              </w:rPr>
            </w:pPr>
            <w:r>
              <w:rPr>
                <w:sz w:val="20"/>
                <w:szCs w:val="20"/>
                <w:lang w:val="fr"/>
              </w:rPr>
              <w:t>0</w:t>
            </w:r>
          </w:p>
        </w:tc>
      </w:tr>
      <w:tr w:rsidR="00B6416D" w:rsidRPr="00227173" w14:paraId="577D0910" w14:textId="77777777" w:rsidTr="001369BF">
        <w:trPr>
          <w:trHeight w:val="89"/>
        </w:trPr>
        <w:tc>
          <w:tcPr>
            <w:tcW w:w="3505" w:type="dxa"/>
            <w:tcBorders>
              <w:top w:val="nil"/>
              <w:left w:val="single" w:sz="4" w:space="0" w:color="auto"/>
              <w:bottom w:val="single" w:sz="4" w:space="0" w:color="auto"/>
              <w:right w:val="single" w:sz="4" w:space="0" w:color="auto"/>
            </w:tcBorders>
            <w:shd w:val="clear" w:color="auto" w:fill="auto"/>
            <w:noWrap/>
            <w:hideMark/>
          </w:tcPr>
          <w:p w14:paraId="3052D1D2" w14:textId="77777777" w:rsidR="00B6416D" w:rsidRPr="00227173" w:rsidRDefault="00B6416D" w:rsidP="001369BF">
            <w:pPr>
              <w:jc w:val="left"/>
              <w:rPr>
                <w:sz w:val="20"/>
                <w:szCs w:val="20"/>
              </w:rPr>
            </w:pPr>
            <w:r>
              <w:rPr>
                <w:sz w:val="20"/>
                <w:szCs w:val="20"/>
                <w:lang w:val="fr"/>
              </w:rPr>
              <w:t>KIP, phase I</w:t>
            </w:r>
          </w:p>
        </w:tc>
        <w:tc>
          <w:tcPr>
            <w:tcW w:w="1200" w:type="dxa"/>
            <w:tcBorders>
              <w:top w:val="nil"/>
              <w:left w:val="nil"/>
              <w:bottom w:val="single" w:sz="4" w:space="0" w:color="auto"/>
              <w:right w:val="single" w:sz="4" w:space="0" w:color="auto"/>
            </w:tcBorders>
            <w:shd w:val="clear" w:color="auto" w:fill="auto"/>
            <w:noWrap/>
            <w:hideMark/>
          </w:tcPr>
          <w:p w14:paraId="74483708" w14:textId="77777777" w:rsidR="00B6416D" w:rsidRPr="00227173" w:rsidRDefault="00B6416D" w:rsidP="001369BF">
            <w:pPr>
              <w:jc w:val="right"/>
              <w:rPr>
                <w:sz w:val="20"/>
                <w:szCs w:val="20"/>
              </w:rPr>
            </w:pPr>
            <w:r>
              <w:rPr>
                <w:sz w:val="20"/>
                <w:szCs w:val="20"/>
                <w:lang w:val="fr"/>
              </w:rPr>
              <w:t>2 687 077</w:t>
            </w:r>
          </w:p>
        </w:tc>
        <w:tc>
          <w:tcPr>
            <w:tcW w:w="1200" w:type="dxa"/>
            <w:tcBorders>
              <w:top w:val="nil"/>
              <w:left w:val="nil"/>
              <w:bottom w:val="single" w:sz="4" w:space="0" w:color="auto"/>
              <w:right w:val="single" w:sz="4" w:space="0" w:color="auto"/>
            </w:tcBorders>
            <w:shd w:val="clear" w:color="auto" w:fill="auto"/>
            <w:noWrap/>
            <w:hideMark/>
          </w:tcPr>
          <w:p w14:paraId="117434A1" w14:textId="77777777" w:rsidR="00B6416D" w:rsidRPr="00227173" w:rsidRDefault="00B6416D" w:rsidP="001369BF">
            <w:pPr>
              <w:jc w:val="right"/>
              <w:rPr>
                <w:sz w:val="20"/>
                <w:szCs w:val="20"/>
              </w:rPr>
            </w:pPr>
            <w:r>
              <w:rPr>
                <w:sz w:val="20"/>
                <w:szCs w:val="20"/>
                <w:lang w:val="fr"/>
              </w:rPr>
              <w:t>8 872 260</w:t>
            </w:r>
          </w:p>
        </w:tc>
        <w:tc>
          <w:tcPr>
            <w:tcW w:w="1200" w:type="dxa"/>
            <w:tcBorders>
              <w:top w:val="nil"/>
              <w:left w:val="nil"/>
              <w:bottom w:val="single" w:sz="4" w:space="0" w:color="auto"/>
              <w:right w:val="single" w:sz="4" w:space="0" w:color="auto"/>
            </w:tcBorders>
            <w:shd w:val="clear" w:color="auto" w:fill="auto"/>
            <w:noWrap/>
            <w:hideMark/>
          </w:tcPr>
          <w:p w14:paraId="3213CEBE" w14:textId="77777777" w:rsidR="00B6416D" w:rsidRPr="00227173" w:rsidRDefault="00B6416D" w:rsidP="001369BF">
            <w:pPr>
              <w:jc w:val="right"/>
              <w:rPr>
                <w:sz w:val="20"/>
                <w:szCs w:val="20"/>
              </w:rPr>
            </w:pPr>
            <w:r>
              <w:rPr>
                <w:sz w:val="20"/>
                <w:szCs w:val="20"/>
                <w:lang w:val="fr"/>
              </w:rPr>
              <w:t>8 738 855</w:t>
            </w:r>
          </w:p>
        </w:tc>
        <w:tc>
          <w:tcPr>
            <w:tcW w:w="1260" w:type="dxa"/>
            <w:tcBorders>
              <w:top w:val="nil"/>
              <w:left w:val="nil"/>
              <w:bottom w:val="single" w:sz="4" w:space="0" w:color="auto"/>
              <w:right w:val="single" w:sz="4" w:space="0" w:color="auto"/>
            </w:tcBorders>
            <w:shd w:val="clear" w:color="auto" w:fill="auto"/>
            <w:noWrap/>
            <w:hideMark/>
          </w:tcPr>
          <w:p w14:paraId="3CEF2916" w14:textId="77777777" w:rsidR="00B6416D" w:rsidRPr="00227173" w:rsidRDefault="00B6416D" w:rsidP="001369BF">
            <w:pPr>
              <w:jc w:val="right"/>
              <w:rPr>
                <w:sz w:val="20"/>
                <w:szCs w:val="20"/>
              </w:rPr>
            </w:pPr>
            <w:r>
              <w:rPr>
                <w:sz w:val="20"/>
                <w:szCs w:val="20"/>
                <w:lang w:val="fr"/>
              </w:rPr>
              <w:t>20 298 192</w:t>
            </w:r>
          </w:p>
        </w:tc>
        <w:tc>
          <w:tcPr>
            <w:tcW w:w="1260" w:type="dxa"/>
            <w:tcBorders>
              <w:top w:val="nil"/>
              <w:left w:val="nil"/>
              <w:bottom w:val="single" w:sz="4" w:space="0" w:color="auto"/>
              <w:right w:val="single" w:sz="4" w:space="0" w:color="auto"/>
            </w:tcBorders>
            <w:shd w:val="clear" w:color="auto" w:fill="auto"/>
            <w:noWrap/>
            <w:hideMark/>
          </w:tcPr>
          <w:p w14:paraId="3E081792" w14:textId="77777777" w:rsidR="00B6416D" w:rsidRPr="00227173" w:rsidRDefault="00B6416D" w:rsidP="001369BF">
            <w:pPr>
              <w:jc w:val="right"/>
              <w:rPr>
                <w:sz w:val="20"/>
                <w:szCs w:val="20"/>
              </w:rPr>
            </w:pPr>
            <w:r>
              <w:rPr>
                <w:sz w:val="20"/>
                <w:szCs w:val="20"/>
                <w:lang w:val="fr"/>
              </w:rPr>
              <w:t>25 639 684</w:t>
            </w:r>
          </w:p>
        </w:tc>
      </w:tr>
      <w:tr w:rsidR="00B6416D" w:rsidRPr="00227173" w14:paraId="0788E4F5" w14:textId="77777777" w:rsidTr="001369BF">
        <w:trPr>
          <w:trHeight w:val="89"/>
        </w:trPr>
        <w:tc>
          <w:tcPr>
            <w:tcW w:w="3505" w:type="dxa"/>
            <w:tcBorders>
              <w:top w:val="nil"/>
              <w:left w:val="single" w:sz="4" w:space="0" w:color="auto"/>
              <w:bottom w:val="single" w:sz="4" w:space="0" w:color="auto"/>
              <w:right w:val="single" w:sz="4" w:space="0" w:color="auto"/>
            </w:tcBorders>
            <w:shd w:val="clear" w:color="auto" w:fill="auto"/>
            <w:noWrap/>
          </w:tcPr>
          <w:p w14:paraId="72D1A086" w14:textId="77777777" w:rsidR="00B6416D" w:rsidRPr="00227173" w:rsidRDefault="00B6416D" w:rsidP="001369BF">
            <w:pPr>
              <w:jc w:val="left"/>
              <w:rPr>
                <w:sz w:val="20"/>
                <w:szCs w:val="20"/>
              </w:rPr>
            </w:pPr>
            <w:r>
              <w:rPr>
                <w:sz w:val="20"/>
                <w:szCs w:val="20"/>
                <w:lang w:val="fr"/>
              </w:rPr>
              <w:t>KIP, phase I – investissement PRP</w:t>
            </w:r>
          </w:p>
        </w:tc>
        <w:tc>
          <w:tcPr>
            <w:tcW w:w="1200" w:type="dxa"/>
            <w:tcBorders>
              <w:top w:val="nil"/>
              <w:left w:val="nil"/>
              <w:bottom w:val="single" w:sz="4" w:space="0" w:color="auto"/>
              <w:right w:val="single" w:sz="4" w:space="0" w:color="auto"/>
            </w:tcBorders>
            <w:shd w:val="clear" w:color="auto" w:fill="auto"/>
            <w:noWrap/>
          </w:tcPr>
          <w:p w14:paraId="6F081C3A" w14:textId="77777777" w:rsidR="00B6416D" w:rsidRPr="00227173" w:rsidRDefault="00B6416D" w:rsidP="001369BF">
            <w:pPr>
              <w:jc w:val="right"/>
              <w:rPr>
                <w:sz w:val="20"/>
                <w:szCs w:val="20"/>
              </w:rPr>
            </w:pPr>
            <w:r>
              <w:rPr>
                <w:sz w:val="20"/>
                <w:szCs w:val="20"/>
                <w:lang w:val="fr"/>
              </w:rPr>
              <w:t>32 100</w:t>
            </w:r>
          </w:p>
        </w:tc>
        <w:tc>
          <w:tcPr>
            <w:tcW w:w="1200" w:type="dxa"/>
            <w:tcBorders>
              <w:top w:val="nil"/>
              <w:left w:val="nil"/>
              <w:bottom w:val="single" w:sz="4" w:space="0" w:color="auto"/>
              <w:right w:val="single" w:sz="4" w:space="0" w:color="auto"/>
            </w:tcBorders>
            <w:shd w:val="clear" w:color="auto" w:fill="auto"/>
            <w:noWrap/>
          </w:tcPr>
          <w:p w14:paraId="252FDE79" w14:textId="77777777" w:rsidR="00B6416D" w:rsidRPr="00227173" w:rsidRDefault="00B6416D" w:rsidP="001369BF">
            <w:pPr>
              <w:jc w:val="right"/>
              <w:rPr>
                <w:sz w:val="20"/>
                <w:szCs w:val="20"/>
              </w:rPr>
            </w:pPr>
            <w:r>
              <w:rPr>
                <w:sz w:val="20"/>
                <w:szCs w:val="20"/>
                <w:lang w:val="fr"/>
              </w:rPr>
              <w:t>0</w:t>
            </w:r>
          </w:p>
        </w:tc>
        <w:tc>
          <w:tcPr>
            <w:tcW w:w="1200" w:type="dxa"/>
            <w:tcBorders>
              <w:top w:val="nil"/>
              <w:left w:val="nil"/>
              <w:bottom w:val="single" w:sz="4" w:space="0" w:color="auto"/>
              <w:right w:val="single" w:sz="4" w:space="0" w:color="auto"/>
            </w:tcBorders>
            <w:shd w:val="clear" w:color="auto" w:fill="auto"/>
            <w:noWrap/>
          </w:tcPr>
          <w:p w14:paraId="3876961C" w14:textId="77777777" w:rsidR="00B6416D" w:rsidRPr="00227173" w:rsidRDefault="00B6416D" w:rsidP="001369BF">
            <w:pPr>
              <w:jc w:val="right"/>
              <w:rPr>
                <w:sz w:val="20"/>
                <w:szCs w:val="20"/>
              </w:rPr>
            </w:pPr>
            <w:r>
              <w:rPr>
                <w:sz w:val="20"/>
                <w:szCs w:val="20"/>
                <w:lang w:val="fr"/>
              </w:rPr>
              <w:t>0</w:t>
            </w:r>
          </w:p>
        </w:tc>
        <w:tc>
          <w:tcPr>
            <w:tcW w:w="1260" w:type="dxa"/>
            <w:tcBorders>
              <w:top w:val="nil"/>
              <w:left w:val="nil"/>
              <w:bottom w:val="single" w:sz="4" w:space="0" w:color="auto"/>
              <w:right w:val="single" w:sz="4" w:space="0" w:color="auto"/>
            </w:tcBorders>
            <w:shd w:val="clear" w:color="auto" w:fill="auto"/>
            <w:noWrap/>
          </w:tcPr>
          <w:p w14:paraId="386974F5" w14:textId="77777777" w:rsidR="00B6416D" w:rsidRPr="00227173" w:rsidRDefault="00B6416D" w:rsidP="001369BF">
            <w:pPr>
              <w:jc w:val="right"/>
              <w:rPr>
                <w:sz w:val="20"/>
                <w:szCs w:val="20"/>
              </w:rPr>
            </w:pPr>
            <w:r>
              <w:rPr>
                <w:sz w:val="20"/>
                <w:szCs w:val="20"/>
                <w:lang w:val="fr"/>
              </w:rPr>
              <w:t>32 100</w:t>
            </w:r>
          </w:p>
        </w:tc>
        <w:tc>
          <w:tcPr>
            <w:tcW w:w="1260" w:type="dxa"/>
            <w:tcBorders>
              <w:top w:val="nil"/>
              <w:left w:val="nil"/>
              <w:bottom w:val="single" w:sz="4" w:space="0" w:color="auto"/>
              <w:right w:val="single" w:sz="4" w:space="0" w:color="auto"/>
            </w:tcBorders>
            <w:shd w:val="clear" w:color="auto" w:fill="auto"/>
            <w:noWrap/>
          </w:tcPr>
          <w:p w14:paraId="40B8AB1A" w14:textId="77777777" w:rsidR="00B6416D" w:rsidRPr="00227173" w:rsidRDefault="00B6416D" w:rsidP="001369BF">
            <w:pPr>
              <w:jc w:val="right"/>
              <w:rPr>
                <w:sz w:val="20"/>
                <w:szCs w:val="20"/>
              </w:rPr>
            </w:pPr>
          </w:p>
        </w:tc>
      </w:tr>
      <w:tr w:rsidR="00B6416D" w:rsidRPr="00227173" w14:paraId="22B8EE6C" w14:textId="77777777" w:rsidTr="001369BF">
        <w:trPr>
          <w:trHeight w:val="44"/>
        </w:trPr>
        <w:tc>
          <w:tcPr>
            <w:tcW w:w="3505" w:type="dxa"/>
            <w:tcBorders>
              <w:top w:val="nil"/>
              <w:left w:val="single" w:sz="4" w:space="0" w:color="auto"/>
              <w:bottom w:val="single" w:sz="4" w:space="0" w:color="auto"/>
              <w:right w:val="single" w:sz="4" w:space="0" w:color="auto"/>
            </w:tcBorders>
            <w:shd w:val="clear" w:color="auto" w:fill="auto"/>
            <w:noWrap/>
            <w:hideMark/>
          </w:tcPr>
          <w:p w14:paraId="29C43CAF" w14:textId="77777777" w:rsidR="00B6416D" w:rsidRPr="00227173" w:rsidRDefault="00B6416D" w:rsidP="001369BF">
            <w:pPr>
              <w:jc w:val="left"/>
              <w:rPr>
                <w:sz w:val="20"/>
                <w:szCs w:val="20"/>
              </w:rPr>
            </w:pPr>
            <w:r>
              <w:rPr>
                <w:sz w:val="20"/>
                <w:szCs w:val="20"/>
                <w:lang w:val="fr"/>
              </w:rPr>
              <w:t>KIP, phase I – investissement</w:t>
            </w:r>
          </w:p>
        </w:tc>
        <w:tc>
          <w:tcPr>
            <w:tcW w:w="1200" w:type="dxa"/>
            <w:tcBorders>
              <w:top w:val="nil"/>
              <w:left w:val="nil"/>
              <w:bottom w:val="single" w:sz="4" w:space="0" w:color="auto"/>
              <w:right w:val="single" w:sz="4" w:space="0" w:color="auto"/>
            </w:tcBorders>
            <w:shd w:val="clear" w:color="auto" w:fill="auto"/>
            <w:noWrap/>
            <w:hideMark/>
          </w:tcPr>
          <w:p w14:paraId="6858C975" w14:textId="77777777" w:rsidR="00B6416D" w:rsidRPr="00227173" w:rsidRDefault="00B6416D" w:rsidP="001369BF">
            <w:pPr>
              <w:jc w:val="right"/>
              <w:rPr>
                <w:sz w:val="20"/>
                <w:szCs w:val="20"/>
              </w:rPr>
            </w:pPr>
            <w:r>
              <w:rPr>
                <w:sz w:val="20"/>
                <w:szCs w:val="20"/>
                <w:lang w:val="fr"/>
              </w:rPr>
              <w:t>749 000</w:t>
            </w:r>
          </w:p>
        </w:tc>
        <w:tc>
          <w:tcPr>
            <w:tcW w:w="1200" w:type="dxa"/>
            <w:tcBorders>
              <w:top w:val="nil"/>
              <w:left w:val="nil"/>
              <w:bottom w:val="single" w:sz="4" w:space="0" w:color="auto"/>
              <w:right w:val="single" w:sz="4" w:space="0" w:color="auto"/>
            </w:tcBorders>
            <w:shd w:val="clear" w:color="auto" w:fill="auto"/>
            <w:noWrap/>
            <w:hideMark/>
          </w:tcPr>
          <w:p w14:paraId="31357D13" w14:textId="77777777" w:rsidR="00B6416D" w:rsidRPr="00227173" w:rsidRDefault="00B6416D" w:rsidP="001369BF">
            <w:pPr>
              <w:jc w:val="right"/>
              <w:rPr>
                <w:sz w:val="20"/>
                <w:szCs w:val="20"/>
              </w:rPr>
            </w:pPr>
            <w:r>
              <w:rPr>
                <w:sz w:val="20"/>
                <w:szCs w:val="20"/>
                <w:lang w:val="fr"/>
              </w:rPr>
              <w:t>0</w:t>
            </w:r>
          </w:p>
        </w:tc>
        <w:tc>
          <w:tcPr>
            <w:tcW w:w="1200" w:type="dxa"/>
            <w:tcBorders>
              <w:top w:val="nil"/>
              <w:left w:val="nil"/>
              <w:bottom w:val="single" w:sz="4" w:space="0" w:color="auto"/>
              <w:right w:val="single" w:sz="4" w:space="0" w:color="auto"/>
            </w:tcBorders>
            <w:shd w:val="clear" w:color="auto" w:fill="auto"/>
            <w:noWrap/>
            <w:hideMark/>
          </w:tcPr>
          <w:p w14:paraId="6C0C0722" w14:textId="77777777" w:rsidR="00B6416D" w:rsidRPr="00227173" w:rsidRDefault="00B6416D" w:rsidP="001369BF">
            <w:pPr>
              <w:jc w:val="right"/>
              <w:rPr>
                <w:sz w:val="20"/>
                <w:szCs w:val="20"/>
              </w:rPr>
            </w:pPr>
            <w:r>
              <w:rPr>
                <w:sz w:val="20"/>
                <w:szCs w:val="20"/>
                <w:lang w:val="fr"/>
              </w:rPr>
              <w:t>0</w:t>
            </w:r>
          </w:p>
        </w:tc>
        <w:tc>
          <w:tcPr>
            <w:tcW w:w="1260" w:type="dxa"/>
            <w:tcBorders>
              <w:top w:val="nil"/>
              <w:left w:val="nil"/>
              <w:bottom w:val="single" w:sz="4" w:space="0" w:color="auto"/>
              <w:right w:val="single" w:sz="4" w:space="0" w:color="auto"/>
            </w:tcBorders>
            <w:shd w:val="clear" w:color="auto" w:fill="auto"/>
            <w:noWrap/>
            <w:hideMark/>
          </w:tcPr>
          <w:p w14:paraId="247A9D43" w14:textId="77777777" w:rsidR="00B6416D" w:rsidRPr="00227173" w:rsidRDefault="00B6416D" w:rsidP="001369BF">
            <w:pPr>
              <w:jc w:val="right"/>
              <w:rPr>
                <w:sz w:val="20"/>
                <w:szCs w:val="20"/>
              </w:rPr>
            </w:pPr>
            <w:r>
              <w:rPr>
                <w:sz w:val="20"/>
                <w:szCs w:val="20"/>
                <w:lang w:val="fr"/>
              </w:rPr>
              <w:t>749 000</w:t>
            </w:r>
          </w:p>
        </w:tc>
        <w:tc>
          <w:tcPr>
            <w:tcW w:w="1260" w:type="dxa"/>
            <w:tcBorders>
              <w:top w:val="nil"/>
              <w:left w:val="nil"/>
              <w:bottom w:val="single" w:sz="4" w:space="0" w:color="auto"/>
              <w:right w:val="single" w:sz="4" w:space="0" w:color="auto"/>
            </w:tcBorders>
            <w:shd w:val="clear" w:color="auto" w:fill="auto"/>
            <w:noWrap/>
            <w:hideMark/>
          </w:tcPr>
          <w:p w14:paraId="0EEFDB33" w14:textId="77777777" w:rsidR="00B6416D" w:rsidRPr="00227173" w:rsidRDefault="00B6416D" w:rsidP="001369BF">
            <w:pPr>
              <w:jc w:val="right"/>
              <w:rPr>
                <w:sz w:val="20"/>
                <w:szCs w:val="20"/>
              </w:rPr>
            </w:pPr>
            <w:r>
              <w:rPr>
                <w:sz w:val="20"/>
                <w:szCs w:val="20"/>
                <w:lang w:val="fr"/>
              </w:rPr>
              <w:t>0</w:t>
            </w:r>
          </w:p>
        </w:tc>
      </w:tr>
      <w:tr w:rsidR="00B6416D" w:rsidRPr="00227173" w14:paraId="72F44EDF" w14:textId="77777777" w:rsidTr="001369BF">
        <w:trPr>
          <w:trHeight w:val="62"/>
        </w:trPr>
        <w:tc>
          <w:tcPr>
            <w:tcW w:w="3505" w:type="dxa"/>
            <w:tcBorders>
              <w:top w:val="nil"/>
              <w:left w:val="single" w:sz="4" w:space="0" w:color="auto"/>
              <w:bottom w:val="single" w:sz="4" w:space="0" w:color="auto"/>
              <w:right w:val="single" w:sz="4" w:space="0" w:color="auto"/>
            </w:tcBorders>
            <w:shd w:val="clear" w:color="auto" w:fill="auto"/>
            <w:noWrap/>
            <w:hideMark/>
          </w:tcPr>
          <w:p w14:paraId="2B9F763C" w14:textId="77777777" w:rsidR="00B6416D" w:rsidRPr="007142B6" w:rsidRDefault="00B6416D" w:rsidP="001369BF">
            <w:pPr>
              <w:jc w:val="left"/>
              <w:rPr>
                <w:b/>
                <w:bCs/>
                <w:sz w:val="20"/>
                <w:szCs w:val="20"/>
                <w:lang w:val="fr-FR"/>
              </w:rPr>
            </w:pPr>
            <w:r>
              <w:rPr>
                <w:b/>
                <w:bCs/>
                <w:sz w:val="20"/>
                <w:szCs w:val="20"/>
                <w:lang w:val="fr"/>
              </w:rPr>
              <w:t>Sous-total des activités relatives aux HFC</w:t>
            </w:r>
          </w:p>
        </w:tc>
        <w:tc>
          <w:tcPr>
            <w:tcW w:w="1200" w:type="dxa"/>
            <w:tcBorders>
              <w:top w:val="nil"/>
              <w:left w:val="nil"/>
              <w:bottom w:val="single" w:sz="4" w:space="0" w:color="auto"/>
              <w:right w:val="single" w:sz="4" w:space="0" w:color="auto"/>
            </w:tcBorders>
            <w:shd w:val="clear" w:color="auto" w:fill="auto"/>
            <w:noWrap/>
            <w:hideMark/>
          </w:tcPr>
          <w:p w14:paraId="1F879CD6" w14:textId="77777777" w:rsidR="00B6416D" w:rsidRPr="00227173" w:rsidRDefault="00B6416D" w:rsidP="001369BF">
            <w:pPr>
              <w:jc w:val="right"/>
              <w:rPr>
                <w:b/>
                <w:bCs/>
                <w:sz w:val="20"/>
                <w:szCs w:val="20"/>
              </w:rPr>
            </w:pPr>
            <w:r>
              <w:rPr>
                <w:b/>
                <w:bCs/>
                <w:sz w:val="20"/>
                <w:szCs w:val="20"/>
                <w:lang w:val="fr"/>
              </w:rPr>
              <w:t>4 883 635</w:t>
            </w:r>
          </w:p>
        </w:tc>
        <w:tc>
          <w:tcPr>
            <w:tcW w:w="1200" w:type="dxa"/>
            <w:tcBorders>
              <w:top w:val="nil"/>
              <w:left w:val="nil"/>
              <w:bottom w:val="single" w:sz="4" w:space="0" w:color="auto"/>
              <w:right w:val="single" w:sz="4" w:space="0" w:color="auto"/>
            </w:tcBorders>
            <w:shd w:val="clear" w:color="auto" w:fill="auto"/>
            <w:noWrap/>
            <w:hideMark/>
          </w:tcPr>
          <w:p w14:paraId="30988AB2" w14:textId="77777777" w:rsidR="00B6416D" w:rsidRPr="00227173" w:rsidRDefault="00B6416D" w:rsidP="001369BF">
            <w:pPr>
              <w:jc w:val="right"/>
              <w:rPr>
                <w:b/>
                <w:bCs/>
                <w:sz w:val="20"/>
                <w:szCs w:val="20"/>
              </w:rPr>
            </w:pPr>
            <w:r>
              <w:rPr>
                <w:b/>
                <w:bCs/>
                <w:sz w:val="20"/>
                <w:szCs w:val="20"/>
                <w:lang w:val="fr"/>
              </w:rPr>
              <w:t>10 027 113</w:t>
            </w:r>
          </w:p>
        </w:tc>
        <w:tc>
          <w:tcPr>
            <w:tcW w:w="1200" w:type="dxa"/>
            <w:tcBorders>
              <w:top w:val="nil"/>
              <w:left w:val="nil"/>
              <w:bottom w:val="single" w:sz="4" w:space="0" w:color="auto"/>
              <w:right w:val="single" w:sz="4" w:space="0" w:color="auto"/>
            </w:tcBorders>
            <w:shd w:val="clear" w:color="auto" w:fill="auto"/>
            <w:noWrap/>
            <w:hideMark/>
          </w:tcPr>
          <w:p w14:paraId="670D970B" w14:textId="77777777" w:rsidR="00B6416D" w:rsidRPr="00227173" w:rsidRDefault="00B6416D" w:rsidP="001369BF">
            <w:pPr>
              <w:jc w:val="right"/>
              <w:rPr>
                <w:b/>
                <w:bCs/>
                <w:sz w:val="20"/>
                <w:szCs w:val="20"/>
              </w:rPr>
            </w:pPr>
            <w:r>
              <w:rPr>
                <w:b/>
                <w:bCs/>
                <w:sz w:val="20"/>
                <w:szCs w:val="20"/>
                <w:lang w:val="fr"/>
              </w:rPr>
              <w:t>9 806 698</w:t>
            </w:r>
          </w:p>
        </w:tc>
        <w:tc>
          <w:tcPr>
            <w:tcW w:w="1260" w:type="dxa"/>
            <w:tcBorders>
              <w:top w:val="nil"/>
              <w:left w:val="nil"/>
              <w:bottom w:val="single" w:sz="4" w:space="0" w:color="auto"/>
              <w:right w:val="single" w:sz="4" w:space="0" w:color="auto"/>
            </w:tcBorders>
            <w:shd w:val="clear" w:color="auto" w:fill="auto"/>
            <w:noWrap/>
            <w:hideMark/>
          </w:tcPr>
          <w:p w14:paraId="0F686CAC" w14:textId="77777777" w:rsidR="00B6416D" w:rsidRPr="00227173" w:rsidRDefault="00B6416D" w:rsidP="001369BF">
            <w:pPr>
              <w:jc w:val="right"/>
              <w:rPr>
                <w:b/>
                <w:bCs/>
                <w:sz w:val="20"/>
                <w:szCs w:val="20"/>
              </w:rPr>
            </w:pPr>
            <w:r>
              <w:rPr>
                <w:b/>
                <w:bCs/>
                <w:sz w:val="20"/>
                <w:szCs w:val="20"/>
                <w:lang w:val="fr"/>
              </w:rPr>
              <w:t>24 717 446</w:t>
            </w:r>
          </w:p>
        </w:tc>
        <w:tc>
          <w:tcPr>
            <w:tcW w:w="1260" w:type="dxa"/>
            <w:tcBorders>
              <w:top w:val="nil"/>
              <w:left w:val="nil"/>
              <w:bottom w:val="single" w:sz="4" w:space="0" w:color="auto"/>
              <w:right w:val="single" w:sz="4" w:space="0" w:color="auto"/>
            </w:tcBorders>
            <w:shd w:val="clear" w:color="auto" w:fill="auto"/>
            <w:noWrap/>
            <w:hideMark/>
          </w:tcPr>
          <w:p w14:paraId="341DB6A3" w14:textId="77777777" w:rsidR="00B6416D" w:rsidRPr="00227173" w:rsidRDefault="00B6416D" w:rsidP="001369BF">
            <w:pPr>
              <w:jc w:val="right"/>
              <w:rPr>
                <w:b/>
                <w:bCs/>
                <w:sz w:val="20"/>
                <w:szCs w:val="20"/>
              </w:rPr>
            </w:pPr>
            <w:r>
              <w:rPr>
                <w:b/>
                <w:bCs/>
                <w:sz w:val="20"/>
                <w:szCs w:val="20"/>
                <w:lang w:val="fr"/>
              </w:rPr>
              <w:t>28 245 064</w:t>
            </w:r>
          </w:p>
        </w:tc>
      </w:tr>
      <w:tr w:rsidR="00B6416D" w:rsidRPr="00227173" w14:paraId="305ACB62" w14:textId="77777777" w:rsidTr="001369BF">
        <w:trPr>
          <w:trHeight w:val="44"/>
        </w:trPr>
        <w:tc>
          <w:tcPr>
            <w:tcW w:w="9625" w:type="dxa"/>
            <w:gridSpan w:val="6"/>
            <w:tcBorders>
              <w:top w:val="nil"/>
              <w:left w:val="single" w:sz="4" w:space="0" w:color="auto"/>
              <w:bottom w:val="single" w:sz="4" w:space="0" w:color="auto"/>
              <w:right w:val="single" w:sz="4" w:space="0" w:color="auto"/>
            </w:tcBorders>
            <w:shd w:val="clear" w:color="auto" w:fill="auto"/>
            <w:noWrap/>
            <w:hideMark/>
          </w:tcPr>
          <w:p w14:paraId="2182C20A" w14:textId="77777777" w:rsidR="00B6416D" w:rsidRPr="00227173" w:rsidRDefault="00B6416D" w:rsidP="001369BF">
            <w:pPr>
              <w:jc w:val="left"/>
              <w:rPr>
                <w:b/>
                <w:bCs/>
                <w:sz w:val="20"/>
                <w:szCs w:val="20"/>
              </w:rPr>
            </w:pPr>
            <w:r>
              <w:rPr>
                <w:b/>
                <w:bCs/>
                <w:sz w:val="20"/>
                <w:szCs w:val="20"/>
                <w:lang w:val="fr"/>
              </w:rPr>
              <w:t>Autres activités</w:t>
            </w:r>
          </w:p>
        </w:tc>
      </w:tr>
      <w:tr w:rsidR="00B6416D" w:rsidRPr="00227173" w14:paraId="4B88E9A3" w14:textId="77777777" w:rsidTr="001369BF">
        <w:trPr>
          <w:trHeight w:val="44"/>
        </w:trPr>
        <w:tc>
          <w:tcPr>
            <w:tcW w:w="3505" w:type="dxa"/>
            <w:tcBorders>
              <w:top w:val="nil"/>
              <w:left w:val="single" w:sz="4" w:space="0" w:color="auto"/>
              <w:bottom w:val="single" w:sz="4" w:space="0" w:color="auto"/>
              <w:right w:val="single" w:sz="4" w:space="0" w:color="auto"/>
            </w:tcBorders>
            <w:shd w:val="clear" w:color="auto" w:fill="auto"/>
            <w:noWrap/>
            <w:hideMark/>
          </w:tcPr>
          <w:p w14:paraId="26392899" w14:textId="0C770DD6" w:rsidR="00B6416D" w:rsidRPr="007142B6" w:rsidRDefault="00B6416D" w:rsidP="001369BF">
            <w:pPr>
              <w:jc w:val="left"/>
              <w:rPr>
                <w:sz w:val="20"/>
                <w:szCs w:val="20"/>
                <w:lang w:val="fr-FR"/>
              </w:rPr>
            </w:pPr>
            <w:r>
              <w:rPr>
                <w:sz w:val="20"/>
                <w:szCs w:val="20"/>
                <w:lang w:val="fr"/>
              </w:rPr>
              <w:t xml:space="preserve">Projet pilote sur </w:t>
            </w:r>
            <w:r w:rsidR="00F067BE">
              <w:rPr>
                <w:sz w:val="20"/>
                <w:szCs w:val="20"/>
                <w:lang w:val="fr"/>
              </w:rPr>
              <w:t>l’efficacité</w:t>
            </w:r>
            <w:r>
              <w:rPr>
                <w:sz w:val="20"/>
                <w:szCs w:val="20"/>
                <w:lang w:val="fr"/>
              </w:rPr>
              <w:t xml:space="preserve"> énergétique – investissement</w:t>
            </w:r>
          </w:p>
        </w:tc>
        <w:tc>
          <w:tcPr>
            <w:tcW w:w="1200" w:type="dxa"/>
            <w:tcBorders>
              <w:top w:val="nil"/>
              <w:left w:val="nil"/>
              <w:bottom w:val="single" w:sz="4" w:space="0" w:color="auto"/>
              <w:right w:val="single" w:sz="4" w:space="0" w:color="auto"/>
            </w:tcBorders>
            <w:shd w:val="clear" w:color="auto" w:fill="auto"/>
            <w:noWrap/>
            <w:hideMark/>
          </w:tcPr>
          <w:p w14:paraId="79D73FAF" w14:textId="77777777" w:rsidR="00B6416D" w:rsidRPr="00227173" w:rsidRDefault="00B6416D" w:rsidP="001369BF">
            <w:pPr>
              <w:jc w:val="right"/>
              <w:rPr>
                <w:sz w:val="20"/>
                <w:szCs w:val="20"/>
              </w:rPr>
            </w:pPr>
            <w:r>
              <w:rPr>
                <w:sz w:val="20"/>
                <w:szCs w:val="20"/>
                <w:lang w:val="fr"/>
              </w:rPr>
              <w:t>1 562 200</w:t>
            </w:r>
          </w:p>
        </w:tc>
        <w:tc>
          <w:tcPr>
            <w:tcW w:w="1200" w:type="dxa"/>
            <w:tcBorders>
              <w:top w:val="nil"/>
              <w:left w:val="nil"/>
              <w:bottom w:val="single" w:sz="4" w:space="0" w:color="auto"/>
              <w:right w:val="single" w:sz="4" w:space="0" w:color="auto"/>
            </w:tcBorders>
            <w:shd w:val="clear" w:color="auto" w:fill="auto"/>
            <w:noWrap/>
            <w:hideMark/>
          </w:tcPr>
          <w:p w14:paraId="51B30F10" w14:textId="77777777" w:rsidR="00B6416D" w:rsidRPr="00227173" w:rsidRDefault="00B6416D" w:rsidP="001369BF">
            <w:pPr>
              <w:jc w:val="right"/>
              <w:rPr>
                <w:sz w:val="20"/>
                <w:szCs w:val="20"/>
              </w:rPr>
            </w:pPr>
            <w:r>
              <w:rPr>
                <w:sz w:val="20"/>
                <w:szCs w:val="20"/>
                <w:lang w:val="fr"/>
              </w:rPr>
              <w:t>0</w:t>
            </w:r>
          </w:p>
        </w:tc>
        <w:tc>
          <w:tcPr>
            <w:tcW w:w="1200" w:type="dxa"/>
            <w:tcBorders>
              <w:top w:val="nil"/>
              <w:left w:val="nil"/>
              <w:bottom w:val="single" w:sz="4" w:space="0" w:color="auto"/>
              <w:right w:val="single" w:sz="4" w:space="0" w:color="auto"/>
            </w:tcBorders>
            <w:shd w:val="clear" w:color="auto" w:fill="auto"/>
            <w:noWrap/>
            <w:hideMark/>
          </w:tcPr>
          <w:p w14:paraId="5D55C7A1" w14:textId="77777777" w:rsidR="00B6416D" w:rsidRPr="00227173" w:rsidRDefault="00B6416D" w:rsidP="001369BF">
            <w:pPr>
              <w:jc w:val="right"/>
              <w:rPr>
                <w:sz w:val="20"/>
                <w:szCs w:val="20"/>
              </w:rPr>
            </w:pPr>
            <w:r>
              <w:rPr>
                <w:sz w:val="20"/>
                <w:szCs w:val="20"/>
                <w:lang w:val="fr"/>
              </w:rPr>
              <w:t>0</w:t>
            </w:r>
          </w:p>
        </w:tc>
        <w:tc>
          <w:tcPr>
            <w:tcW w:w="1260" w:type="dxa"/>
            <w:tcBorders>
              <w:top w:val="nil"/>
              <w:left w:val="nil"/>
              <w:bottom w:val="single" w:sz="4" w:space="0" w:color="auto"/>
              <w:right w:val="single" w:sz="4" w:space="0" w:color="auto"/>
            </w:tcBorders>
            <w:shd w:val="clear" w:color="auto" w:fill="auto"/>
            <w:noWrap/>
            <w:hideMark/>
          </w:tcPr>
          <w:p w14:paraId="3ED85E21" w14:textId="77777777" w:rsidR="00B6416D" w:rsidRPr="00227173" w:rsidRDefault="00B6416D" w:rsidP="001369BF">
            <w:pPr>
              <w:jc w:val="right"/>
              <w:rPr>
                <w:sz w:val="20"/>
                <w:szCs w:val="20"/>
              </w:rPr>
            </w:pPr>
            <w:r>
              <w:rPr>
                <w:sz w:val="20"/>
                <w:szCs w:val="20"/>
                <w:lang w:val="fr"/>
              </w:rPr>
              <w:t>1 562 200</w:t>
            </w:r>
          </w:p>
        </w:tc>
        <w:tc>
          <w:tcPr>
            <w:tcW w:w="1260" w:type="dxa"/>
            <w:tcBorders>
              <w:top w:val="nil"/>
              <w:left w:val="nil"/>
              <w:bottom w:val="single" w:sz="4" w:space="0" w:color="auto"/>
              <w:right w:val="single" w:sz="4" w:space="0" w:color="auto"/>
            </w:tcBorders>
            <w:shd w:val="clear" w:color="auto" w:fill="auto"/>
            <w:noWrap/>
            <w:hideMark/>
          </w:tcPr>
          <w:p w14:paraId="0D9FEE62" w14:textId="77777777" w:rsidR="00B6416D" w:rsidRPr="00227173" w:rsidRDefault="00B6416D" w:rsidP="001369BF">
            <w:pPr>
              <w:jc w:val="right"/>
              <w:rPr>
                <w:sz w:val="20"/>
                <w:szCs w:val="20"/>
              </w:rPr>
            </w:pPr>
            <w:r>
              <w:rPr>
                <w:sz w:val="20"/>
                <w:szCs w:val="20"/>
                <w:lang w:val="fr"/>
              </w:rPr>
              <w:t>0</w:t>
            </w:r>
          </w:p>
        </w:tc>
      </w:tr>
      <w:tr w:rsidR="00B6416D" w:rsidRPr="00227173" w14:paraId="51AF700D" w14:textId="77777777" w:rsidTr="001369BF">
        <w:trPr>
          <w:trHeight w:val="224"/>
        </w:trPr>
        <w:tc>
          <w:tcPr>
            <w:tcW w:w="3505" w:type="dxa"/>
            <w:tcBorders>
              <w:top w:val="nil"/>
              <w:left w:val="single" w:sz="4" w:space="0" w:color="auto"/>
              <w:bottom w:val="single" w:sz="4" w:space="0" w:color="auto"/>
              <w:right w:val="single" w:sz="4" w:space="0" w:color="auto"/>
            </w:tcBorders>
            <w:shd w:val="clear" w:color="auto" w:fill="auto"/>
            <w:noWrap/>
            <w:hideMark/>
          </w:tcPr>
          <w:p w14:paraId="5E77E95B" w14:textId="07B72C08" w:rsidR="00B6416D" w:rsidRPr="007142B6" w:rsidRDefault="00B6416D" w:rsidP="001369BF">
            <w:pPr>
              <w:jc w:val="left"/>
              <w:rPr>
                <w:sz w:val="20"/>
                <w:szCs w:val="20"/>
                <w:lang w:val="fr-FR"/>
              </w:rPr>
            </w:pPr>
            <w:r>
              <w:rPr>
                <w:sz w:val="20"/>
                <w:szCs w:val="20"/>
                <w:lang w:val="fr"/>
              </w:rPr>
              <w:t xml:space="preserve">Inventaires nationaux des banques de déchets de substances </w:t>
            </w:r>
            <w:r w:rsidR="00622D78">
              <w:rPr>
                <w:sz w:val="20"/>
                <w:szCs w:val="20"/>
                <w:lang w:val="fr"/>
              </w:rPr>
              <w:t>réglementées</w:t>
            </w:r>
            <w:r>
              <w:rPr>
                <w:sz w:val="20"/>
                <w:szCs w:val="20"/>
                <w:lang w:val="fr"/>
              </w:rPr>
              <w:t xml:space="preserve"> – PRP</w:t>
            </w:r>
          </w:p>
        </w:tc>
        <w:tc>
          <w:tcPr>
            <w:tcW w:w="1200" w:type="dxa"/>
            <w:tcBorders>
              <w:top w:val="nil"/>
              <w:left w:val="nil"/>
              <w:bottom w:val="single" w:sz="4" w:space="0" w:color="auto"/>
              <w:right w:val="single" w:sz="4" w:space="0" w:color="auto"/>
            </w:tcBorders>
            <w:shd w:val="clear" w:color="auto" w:fill="auto"/>
            <w:noWrap/>
            <w:hideMark/>
          </w:tcPr>
          <w:p w14:paraId="39402B6A" w14:textId="77777777" w:rsidR="00B6416D" w:rsidRPr="00227173" w:rsidRDefault="00B6416D" w:rsidP="001369BF">
            <w:pPr>
              <w:jc w:val="right"/>
              <w:rPr>
                <w:sz w:val="20"/>
                <w:szCs w:val="20"/>
              </w:rPr>
            </w:pPr>
            <w:r>
              <w:rPr>
                <w:sz w:val="20"/>
                <w:szCs w:val="20"/>
                <w:lang w:val="fr"/>
              </w:rPr>
              <w:t>454 750</w:t>
            </w:r>
          </w:p>
        </w:tc>
        <w:tc>
          <w:tcPr>
            <w:tcW w:w="1200" w:type="dxa"/>
            <w:tcBorders>
              <w:top w:val="nil"/>
              <w:left w:val="nil"/>
              <w:bottom w:val="single" w:sz="4" w:space="0" w:color="auto"/>
              <w:right w:val="single" w:sz="4" w:space="0" w:color="auto"/>
            </w:tcBorders>
            <w:shd w:val="clear" w:color="auto" w:fill="auto"/>
            <w:noWrap/>
            <w:hideMark/>
          </w:tcPr>
          <w:p w14:paraId="6DCE55CD" w14:textId="77777777" w:rsidR="00B6416D" w:rsidRPr="00227173" w:rsidRDefault="00B6416D" w:rsidP="001369BF">
            <w:pPr>
              <w:jc w:val="right"/>
              <w:rPr>
                <w:sz w:val="20"/>
                <w:szCs w:val="20"/>
              </w:rPr>
            </w:pPr>
            <w:r>
              <w:rPr>
                <w:sz w:val="20"/>
                <w:szCs w:val="20"/>
                <w:lang w:val="fr"/>
              </w:rPr>
              <w:t>0</w:t>
            </w:r>
          </w:p>
        </w:tc>
        <w:tc>
          <w:tcPr>
            <w:tcW w:w="1200" w:type="dxa"/>
            <w:tcBorders>
              <w:top w:val="nil"/>
              <w:left w:val="nil"/>
              <w:bottom w:val="single" w:sz="4" w:space="0" w:color="auto"/>
              <w:right w:val="single" w:sz="4" w:space="0" w:color="auto"/>
            </w:tcBorders>
            <w:shd w:val="clear" w:color="auto" w:fill="auto"/>
            <w:noWrap/>
            <w:hideMark/>
          </w:tcPr>
          <w:p w14:paraId="1FBE8094" w14:textId="77777777" w:rsidR="00B6416D" w:rsidRPr="00227173" w:rsidRDefault="00B6416D" w:rsidP="001369BF">
            <w:pPr>
              <w:jc w:val="right"/>
              <w:rPr>
                <w:sz w:val="20"/>
                <w:szCs w:val="20"/>
              </w:rPr>
            </w:pPr>
            <w:r>
              <w:rPr>
                <w:sz w:val="20"/>
                <w:szCs w:val="20"/>
                <w:lang w:val="fr"/>
              </w:rPr>
              <w:t>0</w:t>
            </w:r>
          </w:p>
        </w:tc>
        <w:tc>
          <w:tcPr>
            <w:tcW w:w="1260" w:type="dxa"/>
            <w:tcBorders>
              <w:top w:val="nil"/>
              <w:left w:val="nil"/>
              <w:bottom w:val="single" w:sz="4" w:space="0" w:color="auto"/>
              <w:right w:val="single" w:sz="4" w:space="0" w:color="auto"/>
            </w:tcBorders>
            <w:shd w:val="clear" w:color="auto" w:fill="auto"/>
            <w:noWrap/>
            <w:hideMark/>
          </w:tcPr>
          <w:p w14:paraId="6A575ED7" w14:textId="77777777" w:rsidR="00B6416D" w:rsidRPr="00227173" w:rsidRDefault="00B6416D" w:rsidP="001369BF">
            <w:pPr>
              <w:jc w:val="right"/>
              <w:rPr>
                <w:sz w:val="20"/>
                <w:szCs w:val="20"/>
              </w:rPr>
            </w:pPr>
            <w:r>
              <w:rPr>
                <w:sz w:val="20"/>
                <w:szCs w:val="20"/>
                <w:lang w:val="fr"/>
              </w:rPr>
              <w:t>454 750</w:t>
            </w:r>
          </w:p>
        </w:tc>
        <w:tc>
          <w:tcPr>
            <w:tcW w:w="1260" w:type="dxa"/>
            <w:tcBorders>
              <w:top w:val="nil"/>
              <w:left w:val="nil"/>
              <w:bottom w:val="single" w:sz="4" w:space="0" w:color="auto"/>
              <w:right w:val="single" w:sz="4" w:space="0" w:color="auto"/>
            </w:tcBorders>
            <w:shd w:val="clear" w:color="auto" w:fill="auto"/>
            <w:noWrap/>
            <w:hideMark/>
          </w:tcPr>
          <w:p w14:paraId="34DE5D56" w14:textId="77777777" w:rsidR="00B6416D" w:rsidRPr="00227173" w:rsidRDefault="00B6416D" w:rsidP="001369BF">
            <w:pPr>
              <w:jc w:val="right"/>
              <w:rPr>
                <w:sz w:val="20"/>
                <w:szCs w:val="20"/>
              </w:rPr>
            </w:pPr>
            <w:r>
              <w:rPr>
                <w:sz w:val="20"/>
                <w:szCs w:val="20"/>
                <w:lang w:val="fr"/>
              </w:rPr>
              <w:t>0</w:t>
            </w:r>
          </w:p>
        </w:tc>
      </w:tr>
      <w:tr w:rsidR="00B6416D" w:rsidRPr="00227173" w14:paraId="6B3610BC" w14:textId="77777777" w:rsidTr="001369BF">
        <w:trPr>
          <w:trHeight w:val="44"/>
        </w:trPr>
        <w:tc>
          <w:tcPr>
            <w:tcW w:w="3505" w:type="dxa"/>
            <w:tcBorders>
              <w:top w:val="nil"/>
              <w:left w:val="single" w:sz="4" w:space="0" w:color="auto"/>
              <w:bottom w:val="single" w:sz="4" w:space="0" w:color="auto"/>
              <w:right w:val="single" w:sz="4" w:space="0" w:color="auto"/>
            </w:tcBorders>
            <w:shd w:val="clear" w:color="auto" w:fill="auto"/>
            <w:noWrap/>
            <w:hideMark/>
          </w:tcPr>
          <w:p w14:paraId="526A8B52" w14:textId="77777777" w:rsidR="00B6416D" w:rsidRPr="007142B6" w:rsidRDefault="00B6416D" w:rsidP="001369BF">
            <w:pPr>
              <w:jc w:val="left"/>
              <w:rPr>
                <w:sz w:val="20"/>
                <w:szCs w:val="20"/>
                <w:lang w:val="fr-FR"/>
              </w:rPr>
            </w:pPr>
            <w:r>
              <w:rPr>
                <w:sz w:val="20"/>
                <w:szCs w:val="20"/>
                <w:lang w:val="fr"/>
              </w:rPr>
              <w:t>Assistance technique – Intégration de l’égalité des sexes</w:t>
            </w:r>
          </w:p>
        </w:tc>
        <w:tc>
          <w:tcPr>
            <w:tcW w:w="1200" w:type="dxa"/>
            <w:tcBorders>
              <w:top w:val="nil"/>
              <w:left w:val="nil"/>
              <w:bottom w:val="single" w:sz="4" w:space="0" w:color="auto"/>
              <w:right w:val="single" w:sz="4" w:space="0" w:color="auto"/>
            </w:tcBorders>
            <w:shd w:val="clear" w:color="auto" w:fill="auto"/>
            <w:noWrap/>
            <w:hideMark/>
          </w:tcPr>
          <w:p w14:paraId="5C6FB881" w14:textId="77777777" w:rsidR="00B6416D" w:rsidRPr="00227173" w:rsidRDefault="00B6416D" w:rsidP="001369BF">
            <w:pPr>
              <w:jc w:val="right"/>
              <w:rPr>
                <w:sz w:val="20"/>
                <w:szCs w:val="20"/>
              </w:rPr>
            </w:pPr>
            <w:r>
              <w:rPr>
                <w:sz w:val="20"/>
                <w:szCs w:val="20"/>
                <w:lang w:val="fr"/>
              </w:rPr>
              <w:t>2 501 660</w:t>
            </w:r>
          </w:p>
        </w:tc>
        <w:tc>
          <w:tcPr>
            <w:tcW w:w="1200" w:type="dxa"/>
            <w:tcBorders>
              <w:top w:val="nil"/>
              <w:left w:val="nil"/>
              <w:bottom w:val="single" w:sz="4" w:space="0" w:color="auto"/>
              <w:right w:val="single" w:sz="4" w:space="0" w:color="auto"/>
            </w:tcBorders>
            <w:shd w:val="clear" w:color="auto" w:fill="auto"/>
            <w:noWrap/>
            <w:hideMark/>
          </w:tcPr>
          <w:p w14:paraId="45062666" w14:textId="77777777" w:rsidR="00B6416D" w:rsidRPr="00227173" w:rsidRDefault="00B6416D" w:rsidP="001369BF">
            <w:pPr>
              <w:jc w:val="right"/>
              <w:rPr>
                <w:sz w:val="20"/>
                <w:szCs w:val="20"/>
              </w:rPr>
            </w:pPr>
            <w:r>
              <w:rPr>
                <w:sz w:val="20"/>
                <w:szCs w:val="20"/>
                <w:lang w:val="fr"/>
              </w:rPr>
              <w:t>0</w:t>
            </w:r>
          </w:p>
        </w:tc>
        <w:tc>
          <w:tcPr>
            <w:tcW w:w="1200" w:type="dxa"/>
            <w:tcBorders>
              <w:top w:val="nil"/>
              <w:left w:val="nil"/>
              <w:bottom w:val="single" w:sz="4" w:space="0" w:color="auto"/>
              <w:right w:val="single" w:sz="4" w:space="0" w:color="auto"/>
            </w:tcBorders>
            <w:shd w:val="clear" w:color="auto" w:fill="auto"/>
            <w:noWrap/>
            <w:hideMark/>
          </w:tcPr>
          <w:p w14:paraId="17FBE25C" w14:textId="77777777" w:rsidR="00B6416D" w:rsidRPr="00227173" w:rsidRDefault="00B6416D" w:rsidP="001369BF">
            <w:pPr>
              <w:jc w:val="right"/>
              <w:rPr>
                <w:sz w:val="20"/>
                <w:szCs w:val="20"/>
              </w:rPr>
            </w:pPr>
            <w:r>
              <w:rPr>
                <w:sz w:val="20"/>
                <w:szCs w:val="20"/>
                <w:lang w:val="fr"/>
              </w:rPr>
              <w:t>0</w:t>
            </w:r>
          </w:p>
        </w:tc>
        <w:tc>
          <w:tcPr>
            <w:tcW w:w="1260" w:type="dxa"/>
            <w:tcBorders>
              <w:top w:val="nil"/>
              <w:left w:val="nil"/>
              <w:bottom w:val="single" w:sz="4" w:space="0" w:color="auto"/>
              <w:right w:val="single" w:sz="4" w:space="0" w:color="auto"/>
            </w:tcBorders>
            <w:shd w:val="clear" w:color="auto" w:fill="auto"/>
            <w:noWrap/>
            <w:hideMark/>
          </w:tcPr>
          <w:p w14:paraId="3527ABF4" w14:textId="77777777" w:rsidR="00B6416D" w:rsidRPr="00227173" w:rsidRDefault="00B6416D" w:rsidP="001369BF">
            <w:pPr>
              <w:jc w:val="right"/>
              <w:rPr>
                <w:sz w:val="20"/>
                <w:szCs w:val="20"/>
              </w:rPr>
            </w:pPr>
            <w:r>
              <w:rPr>
                <w:sz w:val="20"/>
                <w:szCs w:val="20"/>
                <w:lang w:val="fr"/>
              </w:rPr>
              <w:t>2 501 660</w:t>
            </w:r>
          </w:p>
        </w:tc>
        <w:tc>
          <w:tcPr>
            <w:tcW w:w="1260" w:type="dxa"/>
            <w:tcBorders>
              <w:top w:val="nil"/>
              <w:left w:val="nil"/>
              <w:bottom w:val="single" w:sz="4" w:space="0" w:color="auto"/>
              <w:right w:val="single" w:sz="4" w:space="0" w:color="auto"/>
            </w:tcBorders>
            <w:shd w:val="clear" w:color="auto" w:fill="auto"/>
            <w:noWrap/>
            <w:hideMark/>
          </w:tcPr>
          <w:p w14:paraId="4DFC82E3" w14:textId="77777777" w:rsidR="00B6416D" w:rsidRPr="00227173" w:rsidRDefault="00B6416D" w:rsidP="001369BF">
            <w:pPr>
              <w:jc w:val="right"/>
              <w:rPr>
                <w:sz w:val="20"/>
                <w:szCs w:val="20"/>
              </w:rPr>
            </w:pPr>
            <w:r>
              <w:rPr>
                <w:sz w:val="20"/>
                <w:szCs w:val="20"/>
                <w:lang w:val="fr"/>
              </w:rPr>
              <w:t>0</w:t>
            </w:r>
          </w:p>
        </w:tc>
      </w:tr>
      <w:tr w:rsidR="00B6416D" w:rsidRPr="00227173" w14:paraId="2717477B" w14:textId="77777777" w:rsidTr="001369BF">
        <w:trPr>
          <w:trHeight w:val="53"/>
        </w:trPr>
        <w:tc>
          <w:tcPr>
            <w:tcW w:w="3505" w:type="dxa"/>
            <w:tcBorders>
              <w:top w:val="nil"/>
              <w:left w:val="single" w:sz="4" w:space="0" w:color="auto"/>
              <w:bottom w:val="single" w:sz="4" w:space="0" w:color="auto"/>
              <w:right w:val="single" w:sz="4" w:space="0" w:color="auto"/>
            </w:tcBorders>
            <w:shd w:val="clear" w:color="auto" w:fill="auto"/>
            <w:noWrap/>
            <w:hideMark/>
          </w:tcPr>
          <w:p w14:paraId="142CE713" w14:textId="77777777" w:rsidR="00B6416D" w:rsidRPr="007142B6" w:rsidRDefault="00B6416D" w:rsidP="001369BF">
            <w:pPr>
              <w:jc w:val="left"/>
              <w:rPr>
                <w:b/>
                <w:bCs/>
                <w:sz w:val="20"/>
                <w:szCs w:val="20"/>
                <w:lang w:val="fr-FR"/>
              </w:rPr>
            </w:pPr>
            <w:r>
              <w:rPr>
                <w:b/>
                <w:bCs/>
                <w:sz w:val="20"/>
                <w:szCs w:val="20"/>
                <w:lang w:val="fr"/>
              </w:rPr>
              <w:t>Sous-total des autres activités</w:t>
            </w:r>
          </w:p>
        </w:tc>
        <w:tc>
          <w:tcPr>
            <w:tcW w:w="1200" w:type="dxa"/>
            <w:tcBorders>
              <w:top w:val="nil"/>
              <w:left w:val="nil"/>
              <w:bottom w:val="single" w:sz="4" w:space="0" w:color="auto"/>
              <w:right w:val="single" w:sz="4" w:space="0" w:color="auto"/>
            </w:tcBorders>
            <w:shd w:val="clear" w:color="auto" w:fill="auto"/>
            <w:noWrap/>
            <w:hideMark/>
          </w:tcPr>
          <w:p w14:paraId="19A9713D" w14:textId="77777777" w:rsidR="00B6416D" w:rsidRPr="00227173" w:rsidRDefault="00B6416D" w:rsidP="001369BF">
            <w:pPr>
              <w:jc w:val="right"/>
              <w:rPr>
                <w:b/>
                <w:bCs/>
                <w:sz w:val="20"/>
                <w:szCs w:val="20"/>
              </w:rPr>
            </w:pPr>
            <w:r>
              <w:rPr>
                <w:b/>
                <w:bCs/>
                <w:sz w:val="20"/>
                <w:szCs w:val="20"/>
                <w:lang w:val="fr"/>
              </w:rPr>
              <w:t>4 518 610</w:t>
            </w:r>
          </w:p>
        </w:tc>
        <w:tc>
          <w:tcPr>
            <w:tcW w:w="1200" w:type="dxa"/>
            <w:tcBorders>
              <w:top w:val="nil"/>
              <w:left w:val="nil"/>
              <w:bottom w:val="single" w:sz="4" w:space="0" w:color="auto"/>
              <w:right w:val="single" w:sz="4" w:space="0" w:color="auto"/>
            </w:tcBorders>
            <w:shd w:val="clear" w:color="auto" w:fill="auto"/>
            <w:noWrap/>
            <w:hideMark/>
          </w:tcPr>
          <w:p w14:paraId="1469E085" w14:textId="77777777" w:rsidR="00B6416D" w:rsidRPr="00227173" w:rsidRDefault="00B6416D" w:rsidP="001369BF">
            <w:pPr>
              <w:jc w:val="right"/>
              <w:rPr>
                <w:b/>
                <w:bCs/>
                <w:sz w:val="20"/>
                <w:szCs w:val="20"/>
              </w:rPr>
            </w:pPr>
            <w:r>
              <w:rPr>
                <w:b/>
                <w:bCs/>
                <w:sz w:val="20"/>
                <w:szCs w:val="20"/>
                <w:lang w:val="fr"/>
              </w:rPr>
              <w:t>0</w:t>
            </w:r>
          </w:p>
        </w:tc>
        <w:tc>
          <w:tcPr>
            <w:tcW w:w="1200" w:type="dxa"/>
            <w:tcBorders>
              <w:top w:val="nil"/>
              <w:left w:val="nil"/>
              <w:bottom w:val="single" w:sz="4" w:space="0" w:color="auto"/>
              <w:right w:val="single" w:sz="4" w:space="0" w:color="auto"/>
            </w:tcBorders>
            <w:shd w:val="clear" w:color="auto" w:fill="auto"/>
            <w:noWrap/>
            <w:hideMark/>
          </w:tcPr>
          <w:p w14:paraId="3CD6FA00" w14:textId="77777777" w:rsidR="00B6416D" w:rsidRPr="00227173" w:rsidRDefault="00B6416D" w:rsidP="001369BF">
            <w:pPr>
              <w:jc w:val="right"/>
              <w:rPr>
                <w:b/>
                <w:bCs/>
                <w:sz w:val="20"/>
                <w:szCs w:val="20"/>
              </w:rPr>
            </w:pPr>
            <w:r>
              <w:rPr>
                <w:b/>
                <w:bCs/>
                <w:sz w:val="20"/>
                <w:szCs w:val="20"/>
                <w:lang w:val="fr"/>
              </w:rPr>
              <w:t>0</w:t>
            </w:r>
          </w:p>
        </w:tc>
        <w:tc>
          <w:tcPr>
            <w:tcW w:w="1260" w:type="dxa"/>
            <w:tcBorders>
              <w:top w:val="nil"/>
              <w:left w:val="nil"/>
              <w:bottom w:val="single" w:sz="4" w:space="0" w:color="auto"/>
              <w:right w:val="single" w:sz="4" w:space="0" w:color="auto"/>
            </w:tcBorders>
            <w:shd w:val="clear" w:color="auto" w:fill="auto"/>
            <w:noWrap/>
            <w:hideMark/>
          </w:tcPr>
          <w:p w14:paraId="1E41A7DF" w14:textId="77777777" w:rsidR="00B6416D" w:rsidRPr="00227173" w:rsidRDefault="00B6416D" w:rsidP="001369BF">
            <w:pPr>
              <w:jc w:val="right"/>
              <w:rPr>
                <w:b/>
                <w:bCs/>
                <w:sz w:val="20"/>
                <w:szCs w:val="20"/>
              </w:rPr>
            </w:pPr>
            <w:r>
              <w:rPr>
                <w:b/>
                <w:bCs/>
                <w:sz w:val="20"/>
                <w:szCs w:val="20"/>
                <w:lang w:val="fr"/>
              </w:rPr>
              <w:t>4 518 610</w:t>
            </w:r>
          </w:p>
        </w:tc>
        <w:tc>
          <w:tcPr>
            <w:tcW w:w="1260" w:type="dxa"/>
            <w:tcBorders>
              <w:top w:val="nil"/>
              <w:left w:val="nil"/>
              <w:bottom w:val="single" w:sz="4" w:space="0" w:color="auto"/>
              <w:right w:val="single" w:sz="4" w:space="0" w:color="auto"/>
            </w:tcBorders>
            <w:shd w:val="clear" w:color="auto" w:fill="auto"/>
            <w:noWrap/>
            <w:hideMark/>
          </w:tcPr>
          <w:p w14:paraId="57D1CFA1" w14:textId="77777777" w:rsidR="00B6416D" w:rsidRPr="00227173" w:rsidRDefault="00B6416D" w:rsidP="001369BF">
            <w:pPr>
              <w:jc w:val="right"/>
              <w:rPr>
                <w:b/>
                <w:bCs/>
                <w:sz w:val="20"/>
                <w:szCs w:val="20"/>
              </w:rPr>
            </w:pPr>
            <w:r>
              <w:rPr>
                <w:b/>
                <w:bCs/>
                <w:sz w:val="20"/>
                <w:szCs w:val="20"/>
                <w:lang w:val="fr"/>
              </w:rPr>
              <w:t>0</w:t>
            </w:r>
          </w:p>
        </w:tc>
      </w:tr>
      <w:tr w:rsidR="00B6416D" w:rsidRPr="00227173" w14:paraId="6F2883AA" w14:textId="77777777" w:rsidTr="001369BF">
        <w:trPr>
          <w:trHeight w:val="44"/>
        </w:trPr>
        <w:tc>
          <w:tcPr>
            <w:tcW w:w="9625"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431DF40E" w14:textId="77777777" w:rsidR="00B6416D" w:rsidRPr="00227173" w:rsidRDefault="00B6416D" w:rsidP="001369BF">
            <w:pPr>
              <w:jc w:val="left"/>
              <w:rPr>
                <w:b/>
                <w:bCs/>
                <w:sz w:val="20"/>
                <w:szCs w:val="20"/>
              </w:rPr>
            </w:pPr>
            <w:r>
              <w:rPr>
                <w:b/>
                <w:bCs/>
                <w:sz w:val="20"/>
                <w:szCs w:val="20"/>
                <w:lang w:val="fr"/>
              </w:rPr>
              <w:t>Activités normalisées</w:t>
            </w:r>
          </w:p>
        </w:tc>
      </w:tr>
      <w:tr w:rsidR="00B6416D" w:rsidRPr="00227173" w14:paraId="513D8272" w14:textId="77777777" w:rsidTr="001369BF">
        <w:trPr>
          <w:trHeight w:val="44"/>
        </w:trPr>
        <w:tc>
          <w:tcPr>
            <w:tcW w:w="3505" w:type="dxa"/>
            <w:tcBorders>
              <w:top w:val="nil"/>
              <w:left w:val="single" w:sz="4" w:space="0" w:color="auto"/>
              <w:bottom w:val="single" w:sz="4" w:space="0" w:color="auto"/>
              <w:right w:val="single" w:sz="4" w:space="0" w:color="auto"/>
            </w:tcBorders>
            <w:shd w:val="clear" w:color="auto" w:fill="auto"/>
            <w:noWrap/>
            <w:hideMark/>
          </w:tcPr>
          <w:p w14:paraId="00501503" w14:textId="77777777" w:rsidR="00B6416D" w:rsidRPr="00227173" w:rsidRDefault="00B6416D" w:rsidP="001369BF">
            <w:pPr>
              <w:jc w:val="left"/>
              <w:rPr>
                <w:sz w:val="20"/>
                <w:szCs w:val="20"/>
              </w:rPr>
            </w:pPr>
            <w:r>
              <w:rPr>
                <w:sz w:val="20"/>
                <w:szCs w:val="20"/>
                <w:lang w:val="fr"/>
              </w:rPr>
              <w:t>Renforcement institutionnel (RI)</w:t>
            </w:r>
          </w:p>
        </w:tc>
        <w:tc>
          <w:tcPr>
            <w:tcW w:w="1200" w:type="dxa"/>
            <w:tcBorders>
              <w:top w:val="nil"/>
              <w:left w:val="nil"/>
              <w:bottom w:val="single" w:sz="4" w:space="0" w:color="auto"/>
              <w:right w:val="single" w:sz="4" w:space="0" w:color="auto"/>
            </w:tcBorders>
            <w:shd w:val="clear" w:color="auto" w:fill="auto"/>
            <w:noWrap/>
            <w:hideMark/>
          </w:tcPr>
          <w:p w14:paraId="1B42B822" w14:textId="77777777" w:rsidR="00B6416D" w:rsidRPr="00227173" w:rsidRDefault="00B6416D" w:rsidP="001369BF">
            <w:pPr>
              <w:jc w:val="right"/>
              <w:rPr>
                <w:sz w:val="20"/>
                <w:szCs w:val="20"/>
              </w:rPr>
            </w:pPr>
            <w:r>
              <w:rPr>
                <w:sz w:val="20"/>
                <w:szCs w:val="20"/>
                <w:lang w:val="fr"/>
              </w:rPr>
              <w:t>2 746 395</w:t>
            </w:r>
          </w:p>
        </w:tc>
        <w:tc>
          <w:tcPr>
            <w:tcW w:w="1200" w:type="dxa"/>
            <w:tcBorders>
              <w:top w:val="nil"/>
              <w:left w:val="nil"/>
              <w:bottom w:val="single" w:sz="4" w:space="0" w:color="auto"/>
              <w:right w:val="single" w:sz="4" w:space="0" w:color="auto"/>
            </w:tcBorders>
            <w:shd w:val="clear" w:color="auto" w:fill="auto"/>
            <w:noWrap/>
            <w:hideMark/>
          </w:tcPr>
          <w:p w14:paraId="699EB1FD" w14:textId="77777777" w:rsidR="00B6416D" w:rsidRPr="00227173" w:rsidRDefault="00B6416D" w:rsidP="001369BF">
            <w:pPr>
              <w:jc w:val="right"/>
              <w:rPr>
                <w:sz w:val="20"/>
                <w:szCs w:val="20"/>
              </w:rPr>
            </w:pPr>
            <w:r>
              <w:rPr>
                <w:sz w:val="20"/>
                <w:szCs w:val="20"/>
                <w:lang w:val="fr"/>
              </w:rPr>
              <w:t>1 650 362</w:t>
            </w:r>
          </w:p>
        </w:tc>
        <w:tc>
          <w:tcPr>
            <w:tcW w:w="1200" w:type="dxa"/>
            <w:tcBorders>
              <w:top w:val="nil"/>
              <w:left w:val="nil"/>
              <w:bottom w:val="single" w:sz="4" w:space="0" w:color="auto"/>
              <w:right w:val="single" w:sz="4" w:space="0" w:color="auto"/>
            </w:tcBorders>
            <w:shd w:val="clear" w:color="auto" w:fill="auto"/>
            <w:noWrap/>
            <w:hideMark/>
          </w:tcPr>
          <w:p w14:paraId="081F23A3" w14:textId="77777777" w:rsidR="00B6416D" w:rsidRPr="00227173" w:rsidRDefault="00B6416D" w:rsidP="001369BF">
            <w:pPr>
              <w:jc w:val="right"/>
              <w:rPr>
                <w:sz w:val="20"/>
                <w:szCs w:val="20"/>
              </w:rPr>
            </w:pPr>
            <w:r>
              <w:rPr>
                <w:sz w:val="20"/>
                <w:szCs w:val="20"/>
                <w:lang w:val="fr"/>
              </w:rPr>
              <w:t>2 523 806</w:t>
            </w:r>
          </w:p>
        </w:tc>
        <w:tc>
          <w:tcPr>
            <w:tcW w:w="1260" w:type="dxa"/>
            <w:tcBorders>
              <w:top w:val="nil"/>
              <w:left w:val="nil"/>
              <w:bottom w:val="single" w:sz="4" w:space="0" w:color="auto"/>
              <w:right w:val="single" w:sz="4" w:space="0" w:color="auto"/>
            </w:tcBorders>
            <w:shd w:val="clear" w:color="auto" w:fill="auto"/>
            <w:noWrap/>
            <w:hideMark/>
          </w:tcPr>
          <w:p w14:paraId="2DA6C6D5" w14:textId="77777777" w:rsidR="00B6416D" w:rsidRPr="00227173" w:rsidRDefault="00B6416D" w:rsidP="001369BF">
            <w:pPr>
              <w:jc w:val="right"/>
              <w:rPr>
                <w:sz w:val="20"/>
                <w:szCs w:val="20"/>
              </w:rPr>
            </w:pPr>
            <w:r>
              <w:rPr>
                <w:sz w:val="20"/>
                <w:szCs w:val="20"/>
                <w:lang w:val="fr"/>
              </w:rPr>
              <w:t>6 920 563</w:t>
            </w:r>
          </w:p>
        </w:tc>
        <w:tc>
          <w:tcPr>
            <w:tcW w:w="1260" w:type="dxa"/>
            <w:tcBorders>
              <w:top w:val="nil"/>
              <w:left w:val="nil"/>
              <w:bottom w:val="single" w:sz="4" w:space="0" w:color="auto"/>
              <w:right w:val="single" w:sz="4" w:space="0" w:color="auto"/>
            </w:tcBorders>
            <w:shd w:val="clear" w:color="auto" w:fill="auto"/>
            <w:noWrap/>
            <w:hideMark/>
          </w:tcPr>
          <w:p w14:paraId="7226B011" w14:textId="77777777" w:rsidR="00B6416D" w:rsidRPr="00227173" w:rsidRDefault="00B6416D" w:rsidP="001369BF">
            <w:pPr>
              <w:jc w:val="right"/>
              <w:rPr>
                <w:sz w:val="20"/>
                <w:szCs w:val="20"/>
              </w:rPr>
            </w:pPr>
            <w:r>
              <w:rPr>
                <w:sz w:val="20"/>
                <w:szCs w:val="20"/>
                <w:lang w:val="fr"/>
              </w:rPr>
              <w:t>0</w:t>
            </w:r>
          </w:p>
        </w:tc>
      </w:tr>
      <w:tr w:rsidR="00B6416D" w:rsidRPr="00227173" w14:paraId="76D30722" w14:textId="77777777" w:rsidTr="001369BF">
        <w:trPr>
          <w:trHeight w:val="44"/>
        </w:trPr>
        <w:tc>
          <w:tcPr>
            <w:tcW w:w="3505" w:type="dxa"/>
            <w:tcBorders>
              <w:top w:val="nil"/>
              <w:left w:val="single" w:sz="4" w:space="0" w:color="auto"/>
              <w:bottom w:val="single" w:sz="4" w:space="0" w:color="auto"/>
              <w:right w:val="single" w:sz="4" w:space="0" w:color="auto"/>
            </w:tcBorders>
            <w:shd w:val="clear" w:color="auto" w:fill="auto"/>
            <w:noWrap/>
            <w:hideMark/>
          </w:tcPr>
          <w:p w14:paraId="3FC23C6F" w14:textId="77777777" w:rsidR="00B6416D" w:rsidRPr="00227173" w:rsidRDefault="00B6416D" w:rsidP="001369BF">
            <w:pPr>
              <w:jc w:val="left"/>
              <w:rPr>
                <w:sz w:val="20"/>
                <w:szCs w:val="20"/>
              </w:rPr>
            </w:pPr>
            <w:r>
              <w:rPr>
                <w:sz w:val="20"/>
                <w:szCs w:val="20"/>
                <w:lang w:val="fr"/>
              </w:rPr>
              <w:t>Coûts de base</w:t>
            </w:r>
          </w:p>
        </w:tc>
        <w:tc>
          <w:tcPr>
            <w:tcW w:w="1200" w:type="dxa"/>
            <w:tcBorders>
              <w:top w:val="nil"/>
              <w:left w:val="nil"/>
              <w:bottom w:val="single" w:sz="4" w:space="0" w:color="auto"/>
              <w:right w:val="single" w:sz="4" w:space="0" w:color="auto"/>
            </w:tcBorders>
            <w:shd w:val="clear" w:color="auto" w:fill="auto"/>
            <w:noWrap/>
            <w:hideMark/>
          </w:tcPr>
          <w:p w14:paraId="1995532E" w14:textId="77777777" w:rsidR="00B6416D" w:rsidRPr="00227173" w:rsidRDefault="00B6416D" w:rsidP="001369BF">
            <w:pPr>
              <w:jc w:val="right"/>
              <w:rPr>
                <w:sz w:val="20"/>
                <w:szCs w:val="20"/>
              </w:rPr>
            </w:pPr>
            <w:r>
              <w:rPr>
                <w:sz w:val="20"/>
                <w:szCs w:val="20"/>
                <w:lang w:val="fr"/>
              </w:rPr>
              <w:t>2 079 213</w:t>
            </w:r>
          </w:p>
        </w:tc>
        <w:tc>
          <w:tcPr>
            <w:tcW w:w="1200" w:type="dxa"/>
            <w:tcBorders>
              <w:top w:val="nil"/>
              <w:left w:val="nil"/>
              <w:bottom w:val="single" w:sz="4" w:space="0" w:color="auto"/>
              <w:right w:val="single" w:sz="4" w:space="0" w:color="auto"/>
            </w:tcBorders>
            <w:shd w:val="clear" w:color="auto" w:fill="auto"/>
            <w:noWrap/>
            <w:hideMark/>
          </w:tcPr>
          <w:p w14:paraId="10A4D1EC" w14:textId="77777777" w:rsidR="00B6416D" w:rsidRPr="00227173" w:rsidRDefault="00B6416D" w:rsidP="001369BF">
            <w:pPr>
              <w:jc w:val="right"/>
              <w:rPr>
                <w:sz w:val="20"/>
                <w:szCs w:val="20"/>
              </w:rPr>
            </w:pPr>
            <w:r>
              <w:rPr>
                <w:sz w:val="20"/>
                <w:szCs w:val="20"/>
                <w:lang w:val="fr"/>
              </w:rPr>
              <w:t>2 093 768</w:t>
            </w:r>
          </w:p>
        </w:tc>
        <w:tc>
          <w:tcPr>
            <w:tcW w:w="1200" w:type="dxa"/>
            <w:tcBorders>
              <w:top w:val="nil"/>
              <w:left w:val="nil"/>
              <w:bottom w:val="single" w:sz="4" w:space="0" w:color="auto"/>
              <w:right w:val="single" w:sz="4" w:space="0" w:color="auto"/>
            </w:tcBorders>
            <w:shd w:val="clear" w:color="auto" w:fill="auto"/>
            <w:noWrap/>
            <w:hideMark/>
          </w:tcPr>
          <w:p w14:paraId="1E1605C8" w14:textId="77777777" w:rsidR="00B6416D" w:rsidRPr="00227173" w:rsidRDefault="00B6416D" w:rsidP="001369BF">
            <w:pPr>
              <w:jc w:val="right"/>
              <w:rPr>
                <w:sz w:val="20"/>
                <w:szCs w:val="20"/>
              </w:rPr>
            </w:pPr>
            <w:r>
              <w:rPr>
                <w:sz w:val="20"/>
                <w:szCs w:val="20"/>
                <w:lang w:val="fr"/>
              </w:rPr>
              <w:t>2 108 424</w:t>
            </w:r>
          </w:p>
        </w:tc>
        <w:tc>
          <w:tcPr>
            <w:tcW w:w="1260" w:type="dxa"/>
            <w:tcBorders>
              <w:top w:val="nil"/>
              <w:left w:val="nil"/>
              <w:bottom w:val="single" w:sz="4" w:space="0" w:color="auto"/>
              <w:right w:val="single" w:sz="4" w:space="0" w:color="auto"/>
            </w:tcBorders>
            <w:shd w:val="clear" w:color="auto" w:fill="auto"/>
            <w:noWrap/>
            <w:hideMark/>
          </w:tcPr>
          <w:p w14:paraId="4DE8823A" w14:textId="77777777" w:rsidR="00B6416D" w:rsidRPr="00227173" w:rsidRDefault="00B6416D" w:rsidP="001369BF">
            <w:pPr>
              <w:jc w:val="right"/>
              <w:rPr>
                <w:sz w:val="20"/>
                <w:szCs w:val="20"/>
              </w:rPr>
            </w:pPr>
            <w:r>
              <w:rPr>
                <w:sz w:val="20"/>
                <w:szCs w:val="20"/>
                <w:lang w:val="fr"/>
              </w:rPr>
              <w:t>6 281 405</w:t>
            </w:r>
          </w:p>
        </w:tc>
        <w:tc>
          <w:tcPr>
            <w:tcW w:w="1260" w:type="dxa"/>
            <w:tcBorders>
              <w:top w:val="nil"/>
              <w:left w:val="nil"/>
              <w:bottom w:val="single" w:sz="4" w:space="0" w:color="auto"/>
              <w:right w:val="single" w:sz="4" w:space="0" w:color="auto"/>
            </w:tcBorders>
            <w:shd w:val="clear" w:color="auto" w:fill="auto"/>
            <w:noWrap/>
            <w:hideMark/>
          </w:tcPr>
          <w:p w14:paraId="6BD8CA3A" w14:textId="77777777" w:rsidR="00B6416D" w:rsidRPr="00227173" w:rsidRDefault="00B6416D" w:rsidP="001369BF">
            <w:pPr>
              <w:jc w:val="right"/>
              <w:rPr>
                <w:sz w:val="20"/>
                <w:szCs w:val="20"/>
              </w:rPr>
            </w:pPr>
            <w:r>
              <w:rPr>
                <w:sz w:val="20"/>
                <w:szCs w:val="20"/>
                <w:lang w:val="fr"/>
              </w:rPr>
              <w:t>0</w:t>
            </w:r>
          </w:p>
        </w:tc>
      </w:tr>
      <w:tr w:rsidR="00B6416D" w:rsidRPr="00227173" w14:paraId="58C8B17B" w14:textId="77777777" w:rsidTr="001369BF">
        <w:trPr>
          <w:trHeight w:val="44"/>
        </w:trPr>
        <w:tc>
          <w:tcPr>
            <w:tcW w:w="3505" w:type="dxa"/>
            <w:tcBorders>
              <w:top w:val="nil"/>
              <w:left w:val="single" w:sz="4" w:space="0" w:color="auto"/>
              <w:bottom w:val="single" w:sz="4" w:space="0" w:color="auto"/>
              <w:right w:val="single" w:sz="4" w:space="0" w:color="auto"/>
            </w:tcBorders>
            <w:shd w:val="clear" w:color="auto" w:fill="auto"/>
            <w:noWrap/>
            <w:hideMark/>
          </w:tcPr>
          <w:p w14:paraId="18C58B21" w14:textId="77777777" w:rsidR="00B6416D" w:rsidRPr="007142B6" w:rsidRDefault="00B6416D" w:rsidP="001369BF">
            <w:pPr>
              <w:jc w:val="left"/>
              <w:rPr>
                <w:b/>
                <w:bCs/>
                <w:sz w:val="20"/>
                <w:szCs w:val="20"/>
                <w:lang w:val="fr-FR"/>
              </w:rPr>
            </w:pPr>
            <w:r>
              <w:rPr>
                <w:b/>
                <w:bCs/>
                <w:sz w:val="20"/>
                <w:szCs w:val="20"/>
                <w:lang w:val="fr"/>
              </w:rPr>
              <w:t>Sous-total des activités normalisées</w:t>
            </w:r>
          </w:p>
        </w:tc>
        <w:tc>
          <w:tcPr>
            <w:tcW w:w="1200" w:type="dxa"/>
            <w:tcBorders>
              <w:top w:val="nil"/>
              <w:left w:val="nil"/>
              <w:bottom w:val="single" w:sz="4" w:space="0" w:color="auto"/>
              <w:right w:val="single" w:sz="4" w:space="0" w:color="auto"/>
            </w:tcBorders>
            <w:shd w:val="clear" w:color="auto" w:fill="auto"/>
            <w:noWrap/>
            <w:hideMark/>
          </w:tcPr>
          <w:p w14:paraId="6D773A7E" w14:textId="77777777" w:rsidR="00B6416D" w:rsidRPr="00227173" w:rsidRDefault="00B6416D" w:rsidP="001369BF">
            <w:pPr>
              <w:jc w:val="right"/>
              <w:rPr>
                <w:b/>
                <w:bCs/>
                <w:sz w:val="20"/>
                <w:szCs w:val="20"/>
              </w:rPr>
            </w:pPr>
            <w:r>
              <w:rPr>
                <w:b/>
                <w:bCs/>
                <w:sz w:val="20"/>
                <w:szCs w:val="20"/>
                <w:lang w:val="fr"/>
              </w:rPr>
              <w:t>4 825 608</w:t>
            </w:r>
          </w:p>
        </w:tc>
        <w:tc>
          <w:tcPr>
            <w:tcW w:w="1200" w:type="dxa"/>
            <w:tcBorders>
              <w:top w:val="nil"/>
              <w:left w:val="nil"/>
              <w:bottom w:val="single" w:sz="4" w:space="0" w:color="auto"/>
              <w:right w:val="single" w:sz="4" w:space="0" w:color="auto"/>
            </w:tcBorders>
            <w:shd w:val="clear" w:color="auto" w:fill="auto"/>
            <w:noWrap/>
            <w:hideMark/>
          </w:tcPr>
          <w:p w14:paraId="120BD4E2" w14:textId="77777777" w:rsidR="00B6416D" w:rsidRPr="00227173" w:rsidRDefault="00B6416D" w:rsidP="001369BF">
            <w:pPr>
              <w:jc w:val="right"/>
              <w:rPr>
                <w:b/>
                <w:bCs/>
                <w:sz w:val="20"/>
                <w:szCs w:val="20"/>
              </w:rPr>
            </w:pPr>
            <w:r>
              <w:rPr>
                <w:b/>
                <w:bCs/>
                <w:sz w:val="20"/>
                <w:szCs w:val="20"/>
                <w:lang w:val="fr"/>
              </w:rPr>
              <w:t>3 744 129</w:t>
            </w:r>
          </w:p>
        </w:tc>
        <w:tc>
          <w:tcPr>
            <w:tcW w:w="1200" w:type="dxa"/>
            <w:tcBorders>
              <w:top w:val="nil"/>
              <w:left w:val="nil"/>
              <w:bottom w:val="single" w:sz="4" w:space="0" w:color="auto"/>
              <w:right w:val="single" w:sz="4" w:space="0" w:color="auto"/>
            </w:tcBorders>
            <w:shd w:val="clear" w:color="auto" w:fill="auto"/>
            <w:noWrap/>
            <w:hideMark/>
          </w:tcPr>
          <w:p w14:paraId="6AF2A529" w14:textId="77777777" w:rsidR="00B6416D" w:rsidRPr="00227173" w:rsidRDefault="00B6416D" w:rsidP="001369BF">
            <w:pPr>
              <w:jc w:val="right"/>
              <w:rPr>
                <w:b/>
                <w:bCs/>
                <w:sz w:val="20"/>
                <w:szCs w:val="20"/>
              </w:rPr>
            </w:pPr>
            <w:r>
              <w:rPr>
                <w:b/>
                <w:bCs/>
                <w:sz w:val="20"/>
                <w:szCs w:val="20"/>
                <w:lang w:val="fr"/>
              </w:rPr>
              <w:t>4 632 231</w:t>
            </w:r>
          </w:p>
        </w:tc>
        <w:tc>
          <w:tcPr>
            <w:tcW w:w="1260" w:type="dxa"/>
            <w:tcBorders>
              <w:top w:val="nil"/>
              <w:left w:val="nil"/>
              <w:bottom w:val="single" w:sz="4" w:space="0" w:color="auto"/>
              <w:right w:val="single" w:sz="4" w:space="0" w:color="auto"/>
            </w:tcBorders>
            <w:shd w:val="clear" w:color="auto" w:fill="auto"/>
            <w:noWrap/>
            <w:hideMark/>
          </w:tcPr>
          <w:p w14:paraId="79B70589" w14:textId="77777777" w:rsidR="00B6416D" w:rsidRPr="00227173" w:rsidRDefault="00B6416D" w:rsidP="001369BF">
            <w:pPr>
              <w:jc w:val="right"/>
              <w:rPr>
                <w:b/>
                <w:bCs/>
                <w:sz w:val="20"/>
                <w:szCs w:val="20"/>
              </w:rPr>
            </w:pPr>
            <w:r>
              <w:rPr>
                <w:b/>
                <w:bCs/>
                <w:sz w:val="20"/>
                <w:szCs w:val="20"/>
                <w:lang w:val="fr"/>
              </w:rPr>
              <w:t>13 201 968</w:t>
            </w:r>
          </w:p>
        </w:tc>
        <w:tc>
          <w:tcPr>
            <w:tcW w:w="1260" w:type="dxa"/>
            <w:tcBorders>
              <w:top w:val="nil"/>
              <w:left w:val="nil"/>
              <w:bottom w:val="single" w:sz="4" w:space="0" w:color="auto"/>
              <w:right w:val="single" w:sz="4" w:space="0" w:color="auto"/>
            </w:tcBorders>
            <w:shd w:val="clear" w:color="auto" w:fill="auto"/>
            <w:noWrap/>
            <w:hideMark/>
          </w:tcPr>
          <w:p w14:paraId="7D5C4B7B" w14:textId="77777777" w:rsidR="00B6416D" w:rsidRPr="00227173" w:rsidRDefault="00B6416D" w:rsidP="001369BF">
            <w:pPr>
              <w:jc w:val="right"/>
              <w:rPr>
                <w:b/>
                <w:bCs/>
                <w:sz w:val="20"/>
                <w:szCs w:val="20"/>
              </w:rPr>
            </w:pPr>
            <w:r>
              <w:rPr>
                <w:b/>
                <w:bCs/>
                <w:sz w:val="20"/>
                <w:szCs w:val="20"/>
                <w:lang w:val="fr"/>
              </w:rPr>
              <w:t>0</w:t>
            </w:r>
          </w:p>
        </w:tc>
      </w:tr>
      <w:tr w:rsidR="00B6416D" w:rsidRPr="00227173" w14:paraId="6A94AA7D" w14:textId="77777777" w:rsidTr="001369BF">
        <w:trPr>
          <w:trHeight w:val="44"/>
        </w:trPr>
        <w:tc>
          <w:tcPr>
            <w:tcW w:w="3505" w:type="dxa"/>
            <w:tcBorders>
              <w:top w:val="nil"/>
              <w:left w:val="single" w:sz="4" w:space="0" w:color="auto"/>
              <w:bottom w:val="single" w:sz="4" w:space="0" w:color="auto"/>
              <w:right w:val="single" w:sz="4" w:space="0" w:color="auto"/>
            </w:tcBorders>
            <w:shd w:val="clear" w:color="auto" w:fill="auto"/>
            <w:noWrap/>
            <w:hideMark/>
          </w:tcPr>
          <w:p w14:paraId="264DA902" w14:textId="77777777" w:rsidR="00B6416D" w:rsidRPr="00227173" w:rsidRDefault="00B6416D" w:rsidP="001369BF">
            <w:pPr>
              <w:jc w:val="left"/>
              <w:rPr>
                <w:b/>
                <w:bCs/>
                <w:sz w:val="20"/>
                <w:szCs w:val="20"/>
              </w:rPr>
            </w:pPr>
            <w:r>
              <w:rPr>
                <w:b/>
                <w:bCs/>
                <w:sz w:val="20"/>
                <w:szCs w:val="20"/>
                <w:lang w:val="fr"/>
              </w:rPr>
              <w:t>Total</w:t>
            </w:r>
          </w:p>
        </w:tc>
        <w:tc>
          <w:tcPr>
            <w:tcW w:w="1200" w:type="dxa"/>
            <w:tcBorders>
              <w:top w:val="nil"/>
              <w:left w:val="nil"/>
              <w:bottom w:val="single" w:sz="4" w:space="0" w:color="auto"/>
              <w:right w:val="single" w:sz="4" w:space="0" w:color="auto"/>
            </w:tcBorders>
            <w:shd w:val="clear" w:color="auto" w:fill="auto"/>
            <w:noWrap/>
            <w:hideMark/>
          </w:tcPr>
          <w:p w14:paraId="0C5965BB" w14:textId="77777777" w:rsidR="00B6416D" w:rsidRPr="00227173" w:rsidRDefault="00B6416D" w:rsidP="001369BF">
            <w:pPr>
              <w:jc w:val="right"/>
              <w:rPr>
                <w:b/>
                <w:bCs/>
                <w:sz w:val="20"/>
                <w:szCs w:val="20"/>
              </w:rPr>
            </w:pPr>
            <w:r>
              <w:rPr>
                <w:b/>
                <w:bCs/>
                <w:sz w:val="20"/>
                <w:szCs w:val="20"/>
                <w:lang w:val="fr"/>
              </w:rPr>
              <w:t>35 713 284</w:t>
            </w:r>
          </w:p>
        </w:tc>
        <w:tc>
          <w:tcPr>
            <w:tcW w:w="1200" w:type="dxa"/>
            <w:tcBorders>
              <w:top w:val="nil"/>
              <w:left w:val="nil"/>
              <w:bottom w:val="single" w:sz="4" w:space="0" w:color="auto"/>
              <w:right w:val="single" w:sz="4" w:space="0" w:color="auto"/>
            </w:tcBorders>
            <w:shd w:val="clear" w:color="auto" w:fill="auto"/>
            <w:noWrap/>
            <w:hideMark/>
          </w:tcPr>
          <w:p w14:paraId="5CA06CA8" w14:textId="77777777" w:rsidR="00B6416D" w:rsidRPr="00227173" w:rsidRDefault="00B6416D" w:rsidP="001369BF">
            <w:pPr>
              <w:jc w:val="right"/>
              <w:rPr>
                <w:b/>
                <w:bCs/>
                <w:sz w:val="20"/>
                <w:szCs w:val="20"/>
              </w:rPr>
            </w:pPr>
            <w:r>
              <w:rPr>
                <w:b/>
                <w:bCs/>
                <w:sz w:val="20"/>
                <w:szCs w:val="20"/>
                <w:lang w:val="fr"/>
              </w:rPr>
              <w:t>46 822 468</w:t>
            </w:r>
          </w:p>
        </w:tc>
        <w:tc>
          <w:tcPr>
            <w:tcW w:w="1200" w:type="dxa"/>
            <w:tcBorders>
              <w:top w:val="nil"/>
              <w:left w:val="nil"/>
              <w:bottom w:val="single" w:sz="4" w:space="0" w:color="auto"/>
              <w:right w:val="single" w:sz="4" w:space="0" w:color="auto"/>
            </w:tcBorders>
            <w:shd w:val="clear" w:color="auto" w:fill="auto"/>
            <w:noWrap/>
            <w:hideMark/>
          </w:tcPr>
          <w:p w14:paraId="11754BF1" w14:textId="77777777" w:rsidR="00B6416D" w:rsidRPr="00227173" w:rsidRDefault="00B6416D" w:rsidP="001369BF">
            <w:pPr>
              <w:jc w:val="right"/>
              <w:rPr>
                <w:b/>
                <w:bCs/>
                <w:sz w:val="20"/>
                <w:szCs w:val="20"/>
              </w:rPr>
            </w:pPr>
            <w:r>
              <w:rPr>
                <w:b/>
                <w:bCs/>
                <w:sz w:val="20"/>
                <w:szCs w:val="20"/>
                <w:lang w:val="fr"/>
              </w:rPr>
              <w:t>39 010 780</w:t>
            </w:r>
          </w:p>
        </w:tc>
        <w:tc>
          <w:tcPr>
            <w:tcW w:w="1260" w:type="dxa"/>
            <w:tcBorders>
              <w:top w:val="nil"/>
              <w:left w:val="nil"/>
              <w:bottom w:val="single" w:sz="4" w:space="0" w:color="auto"/>
              <w:right w:val="single" w:sz="4" w:space="0" w:color="auto"/>
            </w:tcBorders>
            <w:shd w:val="clear" w:color="auto" w:fill="auto"/>
            <w:noWrap/>
            <w:hideMark/>
          </w:tcPr>
          <w:p w14:paraId="5BEF0709" w14:textId="77777777" w:rsidR="00B6416D" w:rsidRPr="00227173" w:rsidRDefault="00B6416D" w:rsidP="001369BF">
            <w:pPr>
              <w:jc w:val="right"/>
              <w:rPr>
                <w:b/>
                <w:bCs/>
                <w:sz w:val="20"/>
                <w:szCs w:val="20"/>
              </w:rPr>
            </w:pPr>
            <w:r>
              <w:rPr>
                <w:b/>
                <w:bCs/>
                <w:sz w:val="20"/>
                <w:szCs w:val="20"/>
                <w:lang w:val="fr"/>
              </w:rPr>
              <w:t>121 546 532</w:t>
            </w:r>
          </w:p>
        </w:tc>
        <w:tc>
          <w:tcPr>
            <w:tcW w:w="1260" w:type="dxa"/>
            <w:tcBorders>
              <w:top w:val="nil"/>
              <w:left w:val="nil"/>
              <w:bottom w:val="single" w:sz="4" w:space="0" w:color="auto"/>
              <w:right w:val="single" w:sz="4" w:space="0" w:color="auto"/>
            </w:tcBorders>
            <w:shd w:val="clear" w:color="auto" w:fill="auto"/>
            <w:noWrap/>
            <w:hideMark/>
          </w:tcPr>
          <w:p w14:paraId="7BEDBDBB" w14:textId="77777777" w:rsidR="00B6416D" w:rsidRPr="00227173" w:rsidRDefault="00B6416D" w:rsidP="001369BF">
            <w:pPr>
              <w:jc w:val="right"/>
              <w:rPr>
                <w:b/>
                <w:bCs/>
                <w:sz w:val="20"/>
                <w:szCs w:val="20"/>
              </w:rPr>
            </w:pPr>
            <w:r>
              <w:rPr>
                <w:b/>
                <w:bCs/>
                <w:sz w:val="20"/>
                <w:szCs w:val="20"/>
                <w:lang w:val="fr"/>
              </w:rPr>
              <w:t>138 298 741</w:t>
            </w:r>
          </w:p>
        </w:tc>
      </w:tr>
    </w:tbl>
    <w:p w14:paraId="645D6B7A" w14:textId="77777777" w:rsidR="00B6416D" w:rsidRPr="007142B6" w:rsidRDefault="00B6416D" w:rsidP="00B6416D">
      <w:pPr>
        <w:rPr>
          <w:sz w:val="19"/>
          <w:szCs w:val="19"/>
          <w:lang w:val="fr-FR"/>
        </w:rPr>
      </w:pPr>
      <w:r>
        <w:rPr>
          <w:sz w:val="19"/>
          <w:szCs w:val="19"/>
          <w:lang w:val="fr"/>
        </w:rPr>
        <w:t>* Y compris les coûts d’appui d’agence, le cas échéant.</w:t>
      </w:r>
    </w:p>
    <w:p w14:paraId="6EF12100" w14:textId="77777777" w:rsidR="00B6416D" w:rsidRPr="007142B6" w:rsidRDefault="00B6416D" w:rsidP="00B6416D">
      <w:pPr>
        <w:rPr>
          <w:lang w:val="fr-FR"/>
        </w:rPr>
      </w:pPr>
    </w:p>
    <w:p w14:paraId="205CE0D7" w14:textId="77777777" w:rsidR="001414ED" w:rsidRDefault="001414ED" w:rsidP="00B6416D">
      <w:pPr>
        <w:pStyle w:val="Heading1"/>
        <w:numPr>
          <w:ilvl w:val="0"/>
          <w:numId w:val="0"/>
        </w:numPr>
        <w:rPr>
          <w:b/>
          <w:bCs/>
          <w:sz w:val="24"/>
          <w:szCs w:val="24"/>
          <w:lang w:val="fr"/>
        </w:rPr>
      </w:pPr>
    </w:p>
    <w:p w14:paraId="4442AF85" w14:textId="77777777" w:rsidR="001414ED" w:rsidRDefault="001414ED" w:rsidP="00B6416D">
      <w:pPr>
        <w:pStyle w:val="Heading1"/>
        <w:numPr>
          <w:ilvl w:val="0"/>
          <w:numId w:val="0"/>
        </w:numPr>
        <w:rPr>
          <w:b/>
          <w:bCs/>
          <w:sz w:val="24"/>
          <w:szCs w:val="24"/>
          <w:lang w:val="fr"/>
        </w:rPr>
      </w:pPr>
    </w:p>
    <w:p w14:paraId="36AD310D" w14:textId="77777777" w:rsidR="001414ED" w:rsidRDefault="001414ED" w:rsidP="00B6416D">
      <w:pPr>
        <w:pStyle w:val="Heading1"/>
        <w:numPr>
          <w:ilvl w:val="0"/>
          <w:numId w:val="0"/>
        </w:numPr>
        <w:rPr>
          <w:b/>
          <w:bCs/>
          <w:sz w:val="24"/>
          <w:szCs w:val="24"/>
          <w:lang w:val="fr"/>
        </w:rPr>
      </w:pPr>
    </w:p>
    <w:p w14:paraId="7ADF0765" w14:textId="77777777" w:rsidR="001414ED" w:rsidRDefault="001414ED" w:rsidP="00B6416D">
      <w:pPr>
        <w:pStyle w:val="Heading1"/>
        <w:numPr>
          <w:ilvl w:val="0"/>
          <w:numId w:val="0"/>
        </w:numPr>
        <w:rPr>
          <w:b/>
          <w:bCs/>
          <w:sz w:val="24"/>
          <w:szCs w:val="24"/>
          <w:lang w:val="fr"/>
        </w:rPr>
      </w:pPr>
    </w:p>
    <w:p w14:paraId="338BFC9B" w14:textId="2D3F925F" w:rsidR="00B6416D" w:rsidRPr="007142B6" w:rsidRDefault="00B6416D" w:rsidP="00B6416D">
      <w:pPr>
        <w:pStyle w:val="Heading1"/>
        <w:numPr>
          <w:ilvl w:val="0"/>
          <w:numId w:val="0"/>
        </w:numPr>
        <w:rPr>
          <w:b/>
          <w:sz w:val="24"/>
          <w:szCs w:val="24"/>
          <w:lang w:val="fr-FR"/>
        </w:rPr>
      </w:pPr>
      <w:r>
        <w:rPr>
          <w:b/>
          <w:bCs/>
          <w:sz w:val="24"/>
          <w:szCs w:val="24"/>
          <w:lang w:val="fr"/>
        </w:rPr>
        <w:lastRenderedPageBreak/>
        <w:t>II.</w:t>
      </w:r>
      <w:r>
        <w:rPr>
          <w:b/>
          <w:bCs/>
          <w:sz w:val="24"/>
          <w:szCs w:val="24"/>
          <w:lang w:val="fr"/>
        </w:rPr>
        <w:tab/>
        <w:t xml:space="preserve">Observations du Secrétariat </w:t>
      </w:r>
    </w:p>
    <w:p w14:paraId="1C6686AD" w14:textId="63619C8D" w:rsidR="00B6416D" w:rsidRPr="007142B6" w:rsidRDefault="00B6416D" w:rsidP="00B6416D">
      <w:pPr>
        <w:widowControl w:val="0"/>
        <w:rPr>
          <w:b/>
          <w:bCs/>
          <w:lang w:val="fr-FR"/>
        </w:rPr>
      </w:pPr>
      <w:r>
        <w:rPr>
          <w:b/>
          <w:bCs/>
          <w:lang w:val="fr"/>
        </w:rPr>
        <w:t>II.1</w:t>
      </w:r>
      <w:r>
        <w:rPr>
          <w:b/>
          <w:bCs/>
          <w:lang w:val="fr"/>
        </w:rPr>
        <w:tab/>
        <w:t>Activités relatives aux HCFC</w:t>
      </w:r>
    </w:p>
    <w:p w14:paraId="24494F73" w14:textId="77777777" w:rsidR="00B6416D" w:rsidRPr="007142B6" w:rsidRDefault="00B6416D" w:rsidP="00B6416D">
      <w:pPr>
        <w:pStyle w:val="Heading1"/>
        <w:numPr>
          <w:ilvl w:val="0"/>
          <w:numId w:val="0"/>
        </w:numPr>
        <w:spacing w:after="0"/>
        <w:rPr>
          <w:u w:val="single"/>
          <w:lang w:val="fr-FR"/>
        </w:rPr>
      </w:pPr>
    </w:p>
    <w:p w14:paraId="2B79B5E3" w14:textId="77777777" w:rsidR="00B6416D" w:rsidRPr="0039545C" w:rsidRDefault="00B6416D" w:rsidP="00B6416D">
      <w:pPr>
        <w:pStyle w:val="Heading1"/>
        <w:numPr>
          <w:ilvl w:val="0"/>
          <w:numId w:val="0"/>
        </w:numPr>
        <w:spacing w:after="0"/>
        <w:rPr>
          <w:u w:val="single"/>
        </w:rPr>
      </w:pPr>
      <w:r>
        <w:rPr>
          <w:u w:val="single"/>
          <w:lang w:val="fr"/>
        </w:rPr>
        <w:t xml:space="preserve">Phase II des PGEH </w:t>
      </w:r>
    </w:p>
    <w:p w14:paraId="77438766" w14:textId="77777777" w:rsidR="00B6416D" w:rsidRPr="0039545C" w:rsidRDefault="00B6416D" w:rsidP="00B6416D"/>
    <w:p w14:paraId="74AE4E43" w14:textId="1A4BAA75" w:rsidR="00B6416D" w:rsidRPr="007142B6" w:rsidRDefault="00B6416D" w:rsidP="00B6416D">
      <w:pPr>
        <w:pStyle w:val="Heading1"/>
        <w:rPr>
          <w:lang w:val="fr-FR"/>
        </w:rPr>
      </w:pPr>
      <w:r>
        <w:rPr>
          <w:lang w:val="fr"/>
        </w:rPr>
        <w:t>Le niveau total de financement de la phase II des PGEH dans neuf pays à faible volume de consommation (PFV) afin de respecter l’objectif de réduction de 100 pour cent par rapport aux valeurs de référence des HCFC s’élève à 1,84 million $ US (dont 756 495 $ US pour la période 2024–2026 et 1,08 million $ US pour la période ultérieure à 2026).</w:t>
      </w:r>
    </w:p>
    <w:p w14:paraId="5DFD4411" w14:textId="75250246" w:rsidR="00B6416D" w:rsidRPr="007142B6" w:rsidRDefault="00B6416D" w:rsidP="00B6416D">
      <w:pPr>
        <w:pStyle w:val="Heading1"/>
        <w:rPr>
          <w:lang w:val="fr-FR"/>
        </w:rPr>
      </w:pPr>
      <w:r>
        <w:rPr>
          <w:lang w:val="fr"/>
        </w:rPr>
        <w:t xml:space="preserve">Le niveau total de financement de la phase II des PGEH dans sept </w:t>
      </w:r>
      <w:r w:rsidR="00622D78">
        <w:rPr>
          <w:lang w:val="fr"/>
        </w:rPr>
        <w:t xml:space="preserve">pays </w:t>
      </w:r>
      <w:r>
        <w:rPr>
          <w:lang w:val="fr"/>
        </w:rPr>
        <w:t>qui ne sont pas des pays à faible volume de consommation (</w:t>
      </w:r>
      <w:r w:rsidR="00622D78">
        <w:rPr>
          <w:lang w:val="fr"/>
        </w:rPr>
        <w:t>non-</w:t>
      </w:r>
      <w:r>
        <w:rPr>
          <w:lang w:val="fr"/>
        </w:rPr>
        <w:t>PFV) s’élève à 64,68 millions $ US (dont 14,89 millions $ US pour la période 2024–2026 et 49,79 millions $ US pour la période ultérieure à 2026).</w:t>
      </w:r>
    </w:p>
    <w:p w14:paraId="58293763" w14:textId="77777777" w:rsidR="00B6416D" w:rsidRPr="007142B6" w:rsidRDefault="00B6416D" w:rsidP="00B6416D">
      <w:pPr>
        <w:pStyle w:val="Heading1"/>
        <w:rPr>
          <w:lang w:val="fr-FR"/>
        </w:rPr>
      </w:pPr>
      <w:r>
        <w:rPr>
          <w:lang w:val="fr"/>
        </w:rPr>
        <w:t>Un total de 48 150 $ US est compris dans le plan d’activités pour la préparation de la phase II des PGEH pour trois pays pour la période 2024-2026.</w:t>
      </w:r>
    </w:p>
    <w:p w14:paraId="403EAA6E" w14:textId="77777777" w:rsidR="00B6416D" w:rsidRPr="0039545C" w:rsidRDefault="00B6416D" w:rsidP="00B6416D">
      <w:pPr>
        <w:pStyle w:val="Heading1"/>
        <w:keepNext/>
        <w:numPr>
          <w:ilvl w:val="0"/>
          <w:numId w:val="0"/>
        </w:numPr>
        <w:spacing w:after="0"/>
        <w:rPr>
          <w:u w:val="single"/>
        </w:rPr>
      </w:pPr>
      <w:r>
        <w:rPr>
          <w:u w:val="single"/>
          <w:lang w:val="fr"/>
        </w:rPr>
        <w:t xml:space="preserve">Phase III des PGEH </w:t>
      </w:r>
    </w:p>
    <w:p w14:paraId="3F1D1328" w14:textId="77777777" w:rsidR="00B6416D" w:rsidRPr="0039545C" w:rsidRDefault="00B6416D" w:rsidP="00B6416D">
      <w:pPr>
        <w:keepNext/>
      </w:pPr>
    </w:p>
    <w:p w14:paraId="5974AD29" w14:textId="77777777" w:rsidR="00B6416D" w:rsidRPr="007142B6" w:rsidRDefault="00B6416D" w:rsidP="00B6416D">
      <w:pPr>
        <w:pStyle w:val="Heading1"/>
        <w:keepNext/>
        <w:rPr>
          <w:lang w:val="fr-FR"/>
        </w:rPr>
      </w:pPr>
      <w:r>
        <w:rPr>
          <w:lang w:val="fr"/>
        </w:rPr>
        <w:t>Un montant total de 45,59 millions $ US figure dans le plan d’activités pour la phase III des PGEH pour 17 pays (dont 13,16 millions $ US pour la période 2024–2026 et 32,44 millions $ US pour la période ultérieure à 2026).</w:t>
      </w:r>
    </w:p>
    <w:p w14:paraId="6C23F09B" w14:textId="27D534F0" w:rsidR="00B6416D" w:rsidRPr="007142B6" w:rsidRDefault="00B6416D" w:rsidP="00B6416D">
      <w:pPr>
        <w:pStyle w:val="Heading1"/>
        <w:rPr>
          <w:lang w:val="fr-FR"/>
        </w:rPr>
      </w:pPr>
      <w:r>
        <w:rPr>
          <w:lang w:val="fr"/>
        </w:rPr>
        <w:t>Un montant total de 390 550 $ US figure dans le plan d’activités pour la préparation de la phase II</w:t>
      </w:r>
      <w:r w:rsidR="00622D78">
        <w:rPr>
          <w:lang w:val="fr"/>
        </w:rPr>
        <w:t>I</w:t>
      </w:r>
      <w:r>
        <w:rPr>
          <w:lang w:val="fr"/>
        </w:rPr>
        <w:t xml:space="preserve"> des PGEH pour dix pays pour la période 2024-2026.</w:t>
      </w:r>
    </w:p>
    <w:p w14:paraId="39D26E09" w14:textId="77777777" w:rsidR="00B6416D" w:rsidRPr="007142B6" w:rsidRDefault="00B6416D" w:rsidP="00B6416D">
      <w:pPr>
        <w:pStyle w:val="Heading1"/>
        <w:numPr>
          <w:ilvl w:val="0"/>
          <w:numId w:val="0"/>
        </w:numPr>
        <w:rPr>
          <w:u w:val="single"/>
          <w:lang w:val="fr-FR"/>
        </w:rPr>
      </w:pPr>
      <w:r>
        <w:rPr>
          <w:u w:val="single"/>
          <w:lang w:val="fr"/>
        </w:rPr>
        <w:t>Efficacité énergétique pour les pays à faible volume de consommation (PFV)</w:t>
      </w:r>
    </w:p>
    <w:p w14:paraId="58D40F55" w14:textId="77777777" w:rsidR="00B6416D" w:rsidRPr="007142B6" w:rsidRDefault="00B6416D" w:rsidP="00B6416D">
      <w:pPr>
        <w:pStyle w:val="Heading1"/>
        <w:rPr>
          <w:lang w:val="fr-FR"/>
        </w:rPr>
      </w:pPr>
      <w:r>
        <w:rPr>
          <w:lang w:val="fr"/>
        </w:rPr>
        <w:t>La décision 89/6 autorisait les agences bilatérales et d’exécution, lors de la présentation de phases existantes et à venir des PGEH pour les PFV, à inclure le financement relatif au besoin d’introduction de solutions de remplacement des HCFC présentant un potentiel de réchauffement global (PRG) faible ou nul et de maintien de l’efficacité énergétique dans le secteur de l’entretien des équipements de réfrigération.</w:t>
      </w:r>
    </w:p>
    <w:p w14:paraId="5A5D1555" w14:textId="77777777" w:rsidR="00B6416D" w:rsidRPr="007142B6" w:rsidRDefault="00B6416D" w:rsidP="00B6416D">
      <w:pPr>
        <w:pStyle w:val="Heading1"/>
        <w:rPr>
          <w:lang w:val="fr-FR"/>
        </w:rPr>
      </w:pPr>
      <w:r>
        <w:rPr>
          <w:lang w:val="fr"/>
        </w:rPr>
        <w:t xml:space="preserve">Un montant total de 1,53 million $ US figure dans le plan d’activités pour des activités liées à l’efficacité énergétique pour 29 pays à faible volume de consommation (PFV) pour la période 2024–2026. </w:t>
      </w:r>
    </w:p>
    <w:p w14:paraId="40083578" w14:textId="3B55BDDD" w:rsidR="00B6416D" w:rsidRPr="007142B6" w:rsidRDefault="00B6416D" w:rsidP="00B6416D">
      <w:pPr>
        <w:widowControl w:val="0"/>
        <w:rPr>
          <w:b/>
          <w:bCs/>
          <w:lang w:val="fr-FR"/>
        </w:rPr>
      </w:pPr>
      <w:r>
        <w:rPr>
          <w:b/>
          <w:bCs/>
          <w:lang w:val="fr"/>
        </w:rPr>
        <w:t>II.2</w:t>
      </w:r>
      <w:r>
        <w:rPr>
          <w:b/>
          <w:bCs/>
          <w:lang w:val="fr"/>
        </w:rPr>
        <w:tab/>
        <w:t>Activités relatives aux HFC</w:t>
      </w:r>
    </w:p>
    <w:p w14:paraId="15F82366" w14:textId="77777777" w:rsidR="00B6416D" w:rsidRPr="007142B6" w:rsidRDefault="00B6416D" w:rsidP="00B6416D">
      <w:pPr>
        <w:widowControl w:val="0"/>
        <w:rPr>
          <w:lang w:val="fr-FR"/>
        </w:rPr>
      </w:pPr>
    </w:p>
    <w:p w14:paraId="6B72BB9F" w14:textId="53B7F5C3" w:rsidR="00B6416D" w:rsidRPr="007142B6" w:rsidRDefault="00B6416D" w:rsidP="00B6416D">
      <w:pPr>
        <w:pStyle w:val="Heading1"/>
        <w:numPr>
          <w:ilvl w:val="0"/>
          <w:numId w:val="0"/>
        </w:numPr>
        <w:rPr>
          <w:u w:val="single"/>
          <w:lang w:val="fr-FR"/>
        </w:rPr>
      </w:pPr>
      <w:r>
        <w:rPr>
          <w:u w:val="single"/>
          <w:lang w:val="fr"/>
        </w:rPr>
        <w:t xml:space="preserve">Préparation de projets </w:t>
      </w:r>
      <w:r w:rsidR="00F6457D">
        <w:rPr>
          <w:u w:val="single"/>
          <w:lang w:val="fr"/>
        </w:rPr>
        <w:t>pour des</w:t>
      </w:r>
      <w:r>
        <w:rPr>
          <w:u w:val="single"/>
          <w:lang w:val="fr"/>
        </w:rPr>
        <w:t xml:space="preserve"> plans de mise en œuvre de l’Amendement de Kigali relatifs aux HFC (KIP) </w:t>
      </w:r>
    </w:p>
    <w:p w14:paraId="2B94AC1D" w14:textId="359CDD5E" w:rsidR="00B6416D" w:rsidRPr="007142B6" w:rsidRDefault="00B6416D" w:rsidP="00B6416D">
      <w:pPr>
        <w:pStyle w:val="Heading1"/>
        <w:rPr>
          <w:lang w:val="fr-FR"/>
        </w:rPr>
      </w:pPr>
      <w:r>
        <w:rPr>
          <w:lang w:val="fr"/>
        </w:rPr>
        <w:t xml:space="preserve">Un montant total de 1,59 million $ US figure dans le plan d’activités pour la préparation de la phase I des plans de mise en œuvre de l’Amendement de Kigali relatifs aux HFC </w:t>
      </w:r>
      <w:r w:rsidR="00F6457D">
        <w:rPr>
          <w:lang w:val="fr"/>
        </w:rPr>
        <w:t xml:space="preserve">(KIP) </w:t>
      </w:r>
      <w:r>
        <w:rPr>
          <w:lang w:val="fr"/>
        </w:rPr>
        <w:t xml:space="preserve">pour 16 pays pour la période 2024–2026. En outre, l’ONUDI a également </w:t>
      </w:r>
      <w:r w:rsidR="00F6457D">
        <w:rPr>
          <w:lang w:val="fr"/>
        </w:rPr>
        <w:t>fait figurer</w:t>
      </w:r>
      <w:r>
        <w:rPr>
          <w:lang w:val="fr"/>
        </w:rPr>
        <w:t xml:space="preserve"> une activité de préparation pour un projet d’investissement de plan de mise en œuvre de l’Amendement de Kigali relatifs aux HFC pour un pays, d’un montant de 32 100 $ US en 2024.</w:t>
      </w:r>
    </w:p>
    <w:p w14:paraId="019B9700" w14:textId="535C1181" w:rsidR="00B6416D" w:rsidRDefault="00B6416D" w:rsidP="00B6416D">
      <w:pPr>
        <w:pStyle w:val="Heading1"/>
        <w:rPr>
          <w:lang w:val="fr"/>
        </w:rPr>
      </w:pPr>
      <w:r>
        <w:rPr>
          <w:lang w:val="fr"/>
        </w:rPr>
        <w:t>Quinze des 16 pays pour lesquels des activités de préparation de projet pour des plans de mise en œuvre de l’Amendement de Kigali relatifs aux HFC (KIP) ont été incluses n’ont pas encore ratifié l’Amendement de Kigali mais ont soumis la lettre requise de leur gouvernement respectif indiquant leur intention de faire tous les efforts possibles pour ratifier l’Amendement de Kigali conformément à la décision 84/46(f).</w:t>
      </w:r>
    </w:p>
    <w:p w14:paraId="2619ED41" w14:textId="77777777" w:rsidR="001252B6" w:rsidRDefault="001252B6" w:rsidP="001252B6">
      <w:pPr>
        <w:rPr>
          <w:lang w:val="fr"/>
        </w:rPr>
      </w:pPr>
    </w:p>
    <w:p w14:paraId="48FC92E5" w14:textId="5A7F77A9" w:rsidR="00B6416D" w:rsidRPr="0039545C" w:rsidRDefault="00B6416D" w:rsidP="00B6416D">
      <w:pPr>
        <w:pStyle w:val="Heading1"/>
        <w:numPr>
          <w:ilvl w:val="0"/>
          <w:numId w:val="0"/>
        </w:numPr>
        <w:rPr>
          <w:u w:val="single"/>
        </w:rPr>
      </w:pPr>
      <w:r>
        <w:rPr>
          <w:u w:val="single"/>
          <w:lang w:val="fr"/>
        </w:rPr>
        <w:lastRenderedPageBreak/>
        <w:t>Phase</w:t>
      </w:r>
      <w:r w:rsidR="00F6457D">
        <w:rPr>
          <w:u w:val="single"/>
          <w:lang w:val="fr"/>
        </w:rPr>
        <w:t> </w:t>
      </w:r>
      <w:r>
        <w:rPr>
          <w:u w:val="single"/>
          <w:lang w:val="fr"/>
        </w:rPr>
        <w:t>I des PGEH</w:t>
      </w:r>
    </w:p>
    <w:p w14:paraId="1C9C485E" w14:textId="2C7954FF" w:rsidR="00B6416D" w:rsidRPr="0039545C" w:rsidRDefault="00B6416D" w:rsidP="00B6416D">
      <w:pPr>
        <w:pStyle w:val="Heading1"/>
      </w:pPr>
      <w:r>
        <w:rPr>
          <w:lang w:val="fr"/>
        </w:rPr>
        <w:t xml:space="preserve">Un montant total de 45,94 millions $ US figure dans le plan d’activités pour </w:t>
      </w:r>
      <w:r w:rsidR="00F6457D">
        <w:rPr>
          <w:lang w:val="fr"/>
        </w:rPr>
        <w:t>la phase I d</w:t>
      </w:r>
      <w:r>
        <w:rPr>
          <w:lang w:val="fr"/>
        </w:rPr>
        <w:t>es plans de mise en œuvre de l’Amendement de Kigali relatifs aux HFC (KIP) pour 50 pays (dont 20,3 millions $ US pour la période 2024–2026 et 25,64 millions $ US pour la période ultérieure à 2026). En outre, l’ONUDI a également fait figurer des projets d’investissement de plans de mise en œuvre de l’Amendement de Kigali relatifs aux HFC (KIP) pour deux pays (le Liban et le Maroc) d’un montant de 749 000 $ US en 2024. Tous ces pays ont ratifié l’Amendement de Kigali.</w:t>
      </w:r>
    </w:p>
    <w:p w14:paraId="3290EFAD" w14:textId="45BE948D" w:rsidR="00B6416D" w:rsidRPr="00A60844" w:rsidRDefault="00B6416D" w:rsidP="00B6416D">
      <w:pPr>
        <w:keepNext/>
        <w:keepLines/>
        <w:rPr>
          <w:b/>
          <w:bCs/>
          <w:lang w:val="fr-FR"/>
        </w:rPr>
      </w:pPr>
      <w:r>
        <w:rPr>
          <w:b/>
          <w:bCs/>
          <w:lang w:val="fr"/>
        </w:rPr>
        <w:t>II.3</w:t>
      </w:r>
      <w:r>
        <w:rPr>
          <w:b/>
          <w:bCs/>
          <w:lang w:val="fr"/>
        </w:rPr>
        <w:tab/>
        <w:t>Autres activités</w:t>
      </w:r>
    </w:p>
    <w:p w14:paraId="7D479C28" w14:textId="77777777" w:rsidR="00B6416D" w:rsidRPr="00A60844" w:rsidRDefault="00B6416D" w:rsidP="00B6416D">
      <w:pPr>
        <w:keepNext/>
        <w:keepLines/>
        <w:rPr>
          <w:b/>
          <w:bCs/>
          <w:lang w:val="fr-FR"/>
        </w:rPr>
      </w:pPr>
    </w:p>
    <w:p w14:paraId="3F3EA258" w14:textId="3714A9E2" w:rsidR="00B6416D" w:rsidRPr="007142B6" w:rsidRDefault="00B6416D" w:rsidP="00B6416D">
      <w:pPr>
        <w:keepNext/>
        <w:keepLines/>
        <w:rPr>
          <w:u w:val="single"/>
          <w:lang w:val="fr-FR"/>
        </w:rPr>
      </w:pPr>
      <w:r>
        <w:rPr>
          <w:u w:val="single"/>
          <w:lang w:val="fr"/>
        </w:rPr>
        <w:t xml:space="preserve">Projets pilotes sur </w:t>
      </w:r>
      <w:r w:rsidR="00A60844">
        <w:rPr>
          <w:u w:val="single"/>
          <w:lang w:val="fr"/>
        </w:rPr>
        <w:t>l’efficacité</w:t>
      </w:r>
      <w:r>
        <w:rPr>
          <w:u w:val="single"/>
          <w:lang w:val="fr"/>
        </w:rPr>
        <w:t xml:space="preserve"> énergétique (décision 91/65)</w:t>
      </w:r>
    </w:p>
    <w:p w14:paraId="60E6CE87" w14:textId="77777777" w:rsidR="00B6416D" w:rsidRPr="007142B6" w:rsidRDefault="00B6416D" w:rsidP="00B6416D">
      <w:pPr>
        <w:keepNext/>
        <w:keepLines/>
        <w:rPr>
          <w:b/>
          <w:bCs/>
          <w:lang w:val="fr-FR"/>
        </w:rPr>
      </w:pPr>
    </w:p>
    <w:p w14:paraId="118DF29A" w14:textId="77777777" w:rsidR="00B6416D" w:rsidRPr="007142B6" w:rsidRDefault="00B6416D" w:rsidP="00B6416D">
      <w:pPr>
        <w:pStyle w:val="Heading1"/>
        <w:keepNext/>
        <w:keepLines/>
        <w:rPr>
          <w:lang w:val="fr-FR"/>
        </w:rPr>
      </w:pPr>
      <w:r>
        <w:rPr>
          <w:lang w:val="fr"/>
        </w:rPr>
        <w:t>Un montant total de 1,56 million $ US figure dans le plan d’activités dans le cadre d’une fenêtre de financement de projets pilotes relatifs à l’efficacité énergétique (décision 91/65) en 2024 pour quatre pays (l’Arménie, la Gambie, la Jordanie et la Mauritanie).</w:t>
      </w:r>
    </w:p>
    <w:p w14:paraId="0DA0C475" w14:textId="6422B019" w:rsidR="00B6416D" w:rsidRPr="007142B6" w:rsidRDefault="00B6416D" w:rsidP="00B6416D">
      <w:pPr>
        <w:rPr>
          <w:u w:val="single"/>
          <w:lang w:val="fr-FR"/>
        </w:rPr>
      </w:pPr>
      <w:r>
        <w:rPr>
          <w:u w:val="single"/>
          <w:lang w:val="fr"/>
        </w:rPr>
        <w:t xml:space="preserve">Préparation de projet pour les inventaires nationaux des banques de déchets de substances </w:t>
      </w:r>
      <w:r w:rsidR="00F6457D">
        <w:rPr>
          <w:u w:val="single"/>
          <w:lang w:val="fr"/>
        </w:rPr>
        <w:t>réglementées</w:t>
      </w:r>
      <w:r>
        <w:rPr>
          <w:u w:val="single"/>
          <w:lang w:val="fr"/>
        </w:rPr>
        <w:t xml:space="preserve"> (décision 91/66)</w:t>
      </w:r>
    </w:p>
    <w:p w14:paraId="6B9D6D0E" w14:textId="77777777" w:rsidR="00B6416D" w:rsidRPr="007142B6" w:rsidRDefault="00B6416D" w:rsidP="00B6416D">
      <w:pPr>
        <w:rPr>
          <w:i/>
          <w:iCs/>
          <w:lang w:val="fr-FR"/>
        </w:rPr>
      </w:pPr>
    </w:p>
    <w:p w14:paraId="116DA6E7" w14:textId="2E676BB1" w:rsidR="00B6416D" w:rsidRPr="007142B6" w:rsidRDefault="00B6416D" w:rsidP="00B6416D">
      <w:pPr>
        <w:pStyle w:val="Heading1"/>
        <w:rPr>
          <w:lang w:val="fr-FR"/>
        </w:rPr>
      </w:pPr>
      <w:r>
        <w:rPr>
          <w:lang w:val="fr"/>
        </w:rPr>
        <w:t xml:space="preserve">Un montant total de 454 750 $ US figure dans le plan d’activités pour la préparation des inventaires nationaux des banques de déchets de substances </w:t>
      </w:r>
      <w:r w:rsidR="00F6457D">
        <w:rPr>
          <w:lang w:val="fr"/>
        </w:rPr>
        <w:t>réglementées</w:t>
      </w:r>
      <w:r>
        <w:rPr>
          <w:lang w:val="fr"/>
        </w:rPr>
        <w:t xml:space="preserve"> (décision 91/66) en 2024 pour cinq pays (la Bosnie-Herzégovine, la Jordanie, la Lybie, la Mauritanie et l’Afrique du Sud).</w:t>
      </w:r>
    </w:p>
    <w:p w14:paraId="36A8A64A" w14:textId="77777777" w:rsidR="00B6416D" w:rsidRPr="007142B6" w:rsidRDefault="00B6416D" w:rsidP="00B6416D">
      <w:pPr>
        <w:keepNext/>
        <w:rPr>
          <w:u w:val="single"/>
          <w:lang w:val="fr-FR"/>
        </w:rPr>
      </w:pPr>
      <w:r>
        <w:rPr>
          <w:u w:val="single"/>
          <w:lang w:val="fr"/>
        </w:rPr>
        <w:t>Projet d’assistance technique pour la prise en compte des questions d’égalité des sexes</w:t>
      </w:r>
    </w:p>
    <w:p w14:paraId="7F002B76" w14:textId="77777777" w:rsidR="00B6416D" w:rsidRPr="007142B6" w:rsidRDefault="00B6416D" w:rsidP="00B6416D">
      <w:pPr>
        <w:rPr>
          <w:u w:val="single"/>
          <w:lang w:val="fr-FR"/>
        </w:rPr>
      </w:pPr>
    </w:p>
    <w:p w14:paraId="4490521E" w14:textId="58BCBC5E" w:rsidR="00B6416D" w:rsidRPr="007142B6" w:rsidRDefault="00B6416D" w:rsidP="00B6416D">
      <w:pPr>
        <w:pStyle w:val="Heading1"/>
        <w:rPr>
          <w:lang w:val="fr-FR"/>
        </w:rPr>
      </w:pPr>
      <w:r>
        <w:rPr>
          <w:lang w:val="fr"/>
        </w:rPr>
        <w:t xml:space="preserve">Le plan d’activités de l’ONUDI comprenait un projet d’assistance technique globale destiné à « accroître l’égalité des sexes et l’autonomisation des femmes dans le secteur de la réfrigération et de la climatisation (WEERAC) », d’un montant de 2,5 millions en 2024. L’objectif de cette proposition consiste à systématiser et </w:t>
      </w:r>
      <w:r w:rsidR="00F6457D">
        <w:rPr>
          <w:lang w:val="fr"/>
        </w:rPr>
        <w:t xml:space="preserve">à </w:t>
      </w:r>
      <w:r>
        <w:rPr>
          <w:lang w:val="fr"/>
        </w:rPr>
        <w:t xml:space="preserve">améliorer la diffusion d’activités visant l’égalité des sexes dans le portefeuille de l’ONUDI, en analysant les lacunes de connaissances et en abordant les besoins des unités nationales d’ozone (UNO), </w:t>
      </w:r>
      <w:r w:rsidR="00F6457D">
        <w:rPr>
          <w:lang w:val="fr"/>
        </w:rPr>
        <w:t xml:space="preserve">de </w:t>
      </w:r>
      <w:r>
        <w:rPr>
          <w:lang w:val="fr"/>
        </w:rPr>
        <w:t xml:space="preserve">leurs homologues dans le secteur de l’énergie et de l’environnement ainsi que </w:t>
      </w:r>
      <w:r w:rsidR="00F6457D">
        <w:rPr>
          <w:lang w:val="fr"/>
        </w:rPr>
        <w:t>d</w:t>
      </w:r>
      <w:r>
        <w:rPr>
          <w:lang w:val="fr"/>
        </w:rPr>
        <w:t xml:space="preserve">es bénéficiaires dans le secteur de la réfrigération et de la climatisation. Pour l’instant, aucune fenêtre de financement n’est disponible pour de tels projets d’assistance technique. En outre, la mise en œuvre de la politique opérationnelle en matière d’égalité des sexes et ses décisions pertinentes associées doivent figurer dans chaque Article 5 des plans nationaux d’élimination des substances </w:t>
      </w:r>
      <w:r w:rsidR="00F6457D">
        <w:rPr>
          <w:lang w:val="fr"/>
        </w:rPr>
        <w:t>réglementées</w:t>
      </w:r>
      <w:r w:rsidR="00F6457D" w:rsidRPr="00F6457D">
        <w:rPr>
          <w:lang w:val="fr"/>
        </w:rPr>
        <w:t xml:space="preserve"> </w:t>
      </w:r>
      <w:r w:rsidR="00F6457D">
        <w:rPr>
          <w:lang w:val="fr"/>
        </w:rPr>
        <w:t>des pays</w:t>
      </w:r>
      <w:r>
        <w:rPr>
          <w:lang w:val="fr"/>
        </w:rPr>
        <w:t>. Cette question est abordée dans le plan d’activités consolidé du Fonds multilatéral pour 2024-2026</w:t>
      </w:r>
      <w:r w:rsidR="005F75AA">
        <w:rPr>
          <w:rStyle w:val="FootnoteReference"/>
          <w:lang w:val="fr"/>
        </w:rPr>
        <w:footnoteReference w:id="3"/>
      </w:r>
      <w:r>
        <w:rPr>
          <w:lang w:val="fr"/>
        </w:rPr>
        <w:t>.</w:t>
      </w:r>
    </w:p>
    <w:p w14:paraId="6FAB134D" w14:textId="77777777" w:rsidR="00B6416D" w:rsidRPr="0039545C" w:rsidRDefault="00B6416D" w:rsidP="00B6416D">
      <w:pPr>
        <w:pStyle w:val="Heading1"/>
        <w:numPr>
          <w:ilvl w:val="0"/>
          <w:numId w:val="0"/>
        </w:numPr>
        <w:rPr>
          <w:b/>
          <w:bCs/>
        </w:rPr>
      </w:pPr>
      <w:r>
        <w:rPr>
          <w:b/>
          <w:bCs/>
          <w:lang w:val="fr"/>
        </w:rPr>
        <w:t>II.4</w:t>
      </w:r>
      <w:r>
        <w:rPr>
          <w:b/>
          <w:bCs/>
          <w:lang w:val="fr"/>
        </w:rPr>
        <w:tab/>
        <w:t>Coûts unitaires de base</w:t>
      </w:r>
    </w:p>
    <w:p w14:paraId="111058FA" w14:textId="13F0E35A" w:rsidR="00B6416D" w:rsidRPr="007142B6" w:rsidRDefault="00B6416D" w:rsidP="00B6416D">
      <w:pPr>
        <w:pStyle w:val="Heading1"/>
        <w:rPr>
          <w:lang w:val="fr-FR"/>
        </w:rPr>
      </w:pPr>
      <w:r>
        <w:rPr>
          <w:lang w:val="fr"/>
        </w:rPr>
        <w:t>Comme convenu, les coûts unitaires de base</w:t>
      </w:r>
      <w:r w:rsidR="005F75AA">
        <w:rPr>
          <w:rStyle w:val="FootnoteReference"/>
          <w:lang w:val="fr"/>
        </w:rPr>
        <w:footnoteReference w:id="4"/>
      </w:r>
      <w:r>
        <w:rPr>
          <w:lang w:val="fr"/>
        </w:rPr>
        <w:t xml:space="preserve"> devraient normalement augmenter de 0,7 pour cent par an.</w:t>
      </w:r>
    </w:p>
    <w:p w14:paraId="3B3226CB" w14:textId="77777777" w:rsidR="00B6416D" w:rsidRPr="007142B6" w:rsidRDefault="00B6416D" w:rsidP="00B6416D">
      <w:pPr>
        <w:keepNext/>
        <w:spacing w:after="240"/>
        <w:rPr>
          <w:b/>
          <w:sz w:val="24"/>
          <w:szCs w:val="24"/>
          <w:lang w:val="fr-FR"/>
        </w:rPr>
      </w:pPr>
      <w:r>
        <w:rPr>
          <w:b/>
          <w:bCs/>
          <w:sz w:val="24"/>
          <w:szCs w:val="24"/>
          <w:lang w:val="fr"/>
        </w:rPr>
        <w:t>III.</w:t>
      </w:r>
      <w:r>
        <w:rPr>
          <w:b/>
          <w:bCs/>
          <w:sz w:val="24"/>
          <w:szCs w:val="24"/>
          <w:lang w:val="fr"/>
        </w:rPr>
        <w:tab/>
        <w:t>Ajustements proposés par le Secrétariat</w:t>
      </w:r>
    </w:p>
    <w:p w14:paraId="0E070786" w14:textId="1B4EB2B4" w:rsidR="00B6416D" w:rsidRPr="007142B6" w:rsidRDefault="00B6416D" w:rsidP="00B6416D">
      <w:pPr>
        <w:pStyle w:val="Heading1"/>
        <w:rPr>
          <w:lang w:val="fr-FR"/>
        </w:rPr>
      </w:pPr>
      <w:r>
        <w:rPr>
          <w:lang w:val="fr"/>
        </w:rPr>
        <w:t>Les ajustements au plan d’activités de l’ONUDI pour 2024–2026 étaient basés sur les décisions pertinentes du Comité exécutif. En examinant le plan d’activités révisé de l’ONUDI pour 2024–2026, le Secrétariat a noté que les ajustements suivants n’ont pas été intégrés :</w:t>
      </w:r>
    </w:p>
    <w:p w14:paraId="3EB867FC" w14:textId="77777777" w:rsidR="00B6416D" w:rsidRPr="007142B6" w:rsidRDefault="00B6416D" w:rsidP="00020560">
      <w:pPr>
        <w:keepNext/>
        <w:rPr>
          <w:b/>
          <w:bCs/>
          <w:lang w:val="fr-FR"/>
        </w:rPr>
      </w:pPr>
      <w:r>
        <w:rPr>
          <w:b/>
          <w:bCs/>
          <w:lang w:val="fr"/>
        </w:rPr>
        <w:lastRenderedPageBreak/>
        <w:t>Tableau 2. Ajustements du plan d’activités de l’ONUDI pour 2024–2026 ($ </w:t>
      </w:r>
      <w:proofErr w:type="gramStart"/>
      <w:r>
        <w:rPr>
          <w:b/>
          <w:bCs/>
          <w:lang w:val="fr"/>
        </w:rPr>
        <w:t>US)*</w:t>
      </w:r>
      <w:proofErr w:type="gramEnd"/>
      <w:r>
        <w:rPr>
          <w:b/>
          <w:bCs/>
          <w:lang w:val="fr"/>
        </w:rPr>
        <w:t xml:space="preserve"> – conformément à la proposition du Secrétariat</w:t>
      </w:r>
    </w:p>
    <w:tbl>
      <w:tblPr>
        <w:tblStyle w:val="TableGrid"/>
        <w:tblW w:w="9360" w:type="dxa"/>
        <w:tblLook w:val="04A0" w:firstRow="1" w:lastRow="0" w:firstColumn="1" w:lastColumn="0" w:noHBand="0" w:noVBand="1"/>
      </w:tblPr>
      <w:tblGrid>
        <w:gridCol w:w="6655"/>
        <w:gridCol w:w="1352"/>
        <w:gridCol w:w="1353"/>
      </w:tblGrid>
      <w:tr w:rsidR="00B6416D" w:rsidRPr="00651C02" w14:paraId="69EF2AEF" w14:textId="77777777" w:rsidTr="001369BF">
        <w:trPr>
          <w:tblHeader/>
        </w:trPr>
        <w:tc>
          <w:tcPr>
            <w:tcW w:w="6655" w:type="dxa"/>
          </w:tcPr>
          <w:p w14:paraId="437A1340" w14:textId="77777777" w:rsidR="00B6416D" w:rsidRPr="00651C02" w:rsidRDefault="00B6416D" w:rsidP="00020560">
            <w:pPr>
              <w:keepNext/>
              <w:rPr>
                <w:b/>
                <w:sz w:val="20"/>
                <w:szCs w:val="20"/>
              </w:rPr>
            </w:pPr>
            <w:r>
              <w:rPr>
                <w:b/>
                <w:bCs/>
                <w:sz w:val="20"/>
                <w:szCs w:val="20"/>
                <w:lang w:val="fr"/>
              </w:rPr>
              <w:t>Ajustement</w:t>
            </w:r>
          </w:p>
        </w:tc>
        <w:tc>
          <w:tcPr>
            <w:tcW w:w="1352" w:type="dxa"/>
          </w:tcPr>
          <w:p w14:paraId="3D415CE3" w14:textId="77777777" w:rsidR="00B6416D" w:rsidRPr="00651C02" w:rsidRDefault="00B6416D" w:rsidP="00020560">
            <w:pPr>
              <w:keepNext/>
              <w:jc w:val="center"/>
              <w:rPr>
                <w:b/>
                <w:sz w:val="20"/>
                <w:szCs w:val="20"/>
              </w:rPr>
            </w:pPr>
            <w:r>
              <w:rPr>
                <w:b/>
                <w:bCs/>
                <w:sz w:val="20"/>
                <w:szCs w:val="20"/>
                <w:lang w:val="fr"/>
              </w:rPr>
              <w:t>2024–2026</w:t>
            </w:r>
          </w:p>
        </w:tc>
        <w:tc>
          <w:tcPr>
            <w:tcW w:w="1353" w:type="dxa"/>
          </w:tcPr>
          <w:p w14:paraId="0F9533C1" w14:textId="77777777" w:rsidR="00B6416D" w:rsidRPr="00651C02" w:rsidRDefault="00B6416D" w:rsidP="00020560">
            <w:pPr>
              <w:keepNext/>
              <w:jc w:val="center"/>
              <w:rPr>
                <w:b/>
                <w:sz w:val="20"/>
                <w:szCs w:val="20"/>
              </w:rPr>
            </w:pPr>
            <w:r>
              <w:rPr>
                <w:b/>
                <w:bCs/>
                <w:sz w:val="20"/>
                <w:szCs w:val="20"/>
                <w:lang w:val="fr"/>
              </w:rPr>
              <w:t>Après 2026</w:t>
            </w:r>
          </w:p>
        </w:tc>
      </w:tr>
      <w:tr w:rsidR="00B6416D" w:rsidRPr="00651C02" w14:paraId="1BEA5C61" w14:textId="77777777" w:rsidTr="001369BF">
        <w:trPr>
          <w:tblHeader/>
        </w:trPr>
        <w:tc>
          <w:tcPr>
            <w:tcW w:w="6655" w:type="dxa"/>
          </w:tcPr>
          <w:p w14:paraId="174EF907" w14:textId="77777777" w:rsidR="00B6416D" w:rsidRPr="007142B6" w:rsidRDefault="00B6416D" w:rsidP="00020560">
            <w:pPr>
              <w:keepNext/>
              <w:jc w:val="left"/>
              <w:rPr>
                <w:b/>
                <w:sz w:val="20"/>
                <w:szCs w:val="20"/>
                <w:lang w:val="fr-FR"/>
              </w:rPr>
            </w:pPr>
            <w:r>
              <w:rPr>
                <w:sz w:val="20"/>
                <w:szCs w:val="20"/>
                <w:lang w:val="fr"/>
              </w:rPr>
              <w:t>Valeurs des PGEH pour refléter les montants réels approuvés dans le cadre des Accords, y compris les tranches de PGEH qui ont été soumises à la 93</w:t>
            </w:r>
            <w:r>
              <w:rPr>
                <w:sz w:val="20"/>
                <w:szCs w:val="20"/>
                <w:vertAlign w:val="superscript"/>
                <w:lang w:val="fr"/>
              </w:rPr>
              <w:t>e</w:t>
            </w:r>
            <w:r>
              <w:rPr>
                <w:sz w:val="20"/>
                <w:szCs w:val="20"/>
                <w:lang w:val="fr"/>
              </w:rPr>
              <w:t> réunion</w:t>
            </w:r>
          </w:p>
        </w:tc>
        <w:tc>
          <w:tcPr>
            <w:tcW w:w="1352" w:type="dxa"/>
          </w:tcPr>
          <w:p w14:paraId="4BB45217" w14:textId="77777777" w:rsidR="00B6416D" w:rsidRPr="00651C02" w:rsidRDefault="00B6416D" w:rsidP="00020560">
            <w:pPr>
              <w:keepNext/>
              <w:jc w:val="right"/>
              <w:rPr>
                <w:sz w:val="20"/>
                <w:szCs w:val="20"/>
              </w:rPr>
            </w:pPr>
            <w:r>
              <w:rPr>
                <w:sz w:val="20"/>
                <w:szCs w:val="20"/>
                <w:lang w:val="fr"/>
              </w:rPr>
              <w:t>(1 121 199)</w:t>
            </w:r>
          </w:p>
        </w:tc>
        <w:tc>
          <w:tcPr>
            <w:tcW w:w="1353" w:type="dxa"/>
          </w:tcPr>
          <w:p w14:paraId="5FBE204F" w14:textId="77777777" w:rsidR="00B6416D" w:rsidRPr="00651C02" w:rsidRDefault="00B6416D" w:rsidP="00020560">
            <w:pPr>
              <w:keepNext/>
              <w:jc w:val="right"/>
              <w:rPr>
                <w:sz w:val="20"/>
                <w:szCs w:val="20"/>
              </w:rPr>
            </w:pPr>
            <w:r>
              <w:rPr>
                <w:sz w:val="20"/>
                <w:szCs w:val="20"/>
                <w:lang w:val="fr"/>
              </w:rPr>
              <w:t>(18 511 470)</w:t>
            </w:r>
          </w:p>
        </w:tc>
      </w:tr>
      <w:tr w:rsidR="00B6416D" w:rsidRPr="00651C02" w14:paraId="0E8C81AB" w14:textId="77777777" w:rsidTr="001369BF">
        <w:trPr>
          <w:trHeight w:val="39"/>
        </w:trPr>
        <w:tc>
          <w:tcPr>
            <w:tcW w:w="6655" w:type="dxa"/>
          </w:tcPr>
          <w:p w14:paraId="08E6BB60" w14:textId="77777777" w:rsidR="00B6416D" w:rsidRPr="007142B6" w:rsidRDefault="00B6416D" w:rsidP="00020560">
            <w:pPr>
              <w:keepNext/>
              <w:jc w:val="left"/>
              <w:rPr>
                <w:sz w:val="20"/>
                <w:szCs w:val="20"/>
                <w:lang w:val="fr-FR"/>
              </w:rPr>
            </w:pPr>
            <w:r>
              <w:rPr>
                <w:sz w:val="20"/>
                <w:szCs w:val="20"/>
                <w:lang w:val="fr"/>
              </w:rPr>
              <w:t>Préparation de projet pour la phase II des PGEH, conformément à la décision 71/42</w:t>
            </w:r>
          </w:p>
        </w:tc>
        <w:tc>
          <w:tcPr>
            <w:tcW w:w="1352" w:type="dxa"/>
            <w:shd w:val="clear" w:color="auto" w:fill="auto"/>
          </w:tcPr>
          <w:p w14:paraId="16AF05F4" w14:textId="77777777" w:rsidR="00B6416D" w:rsidRPr="00651C02" w:rsidRDefault="00B6416D" w:rsidP="00020560">
            <w:pPr>
              <w:keepNext/>
              <w:jc w:val="right"/>
              <w:rPr>
                <w:sz w:val="20"/>
                <w:szCs w:val="20"/>
              </w:rPr>
            </w:pPr>
            <w:r>
              <w:rPr>
                <w:sz w:val="20"/>
                <w:szCs w:val="20"/>
                <w:lang w:val="fr"/>
              </w:rPr>
              <w:t>(10 700)</w:t>
            </w:r>
          </w:p>
        </w:tc>
        <w:tc>
          <w:tcPr>
            <w:tcW w:w="1353" w:type="dxa"/>
            <w:shd w:val="clear" w:color="auto" w:fill="auto"/>
          </w:tcPr>
          <w:p w14:paraId="53841E55" w14:textId="77777777" w:rsidR="00B6416D" w:rsidRPr="00651C02" w:rsidRDefault="00B6416D" w:rsidP="00020560">
            <w:pPr>
              <w:keepNext/>
              <w:jc w:val="right"/>
              <w:rPr>
                <w:sz w:val="20"/>
                <w:szCs w:val="20"/>
              </w:rPr>
            </w:pPr>
            <w:r>
              <w:rPr>
                <w:sz w:val="20"/>
                <w:szCs w:val="20"/>
                <w:lang w:val="fr"/>
              </w:rPr>
              <w:t>0</w:t>
            </w:r>
          </w:p>
        </w:tc>
      </w:tr>
      <w:tr w:rsidR="00B6416D" w:rsidRPr="00651C02" w14:paraId="6FABAF45" w14:textId="77777777" w:rsidTr="001369BF">
        <w:tc>
          <w:tcPr>
            <w:tcW w:w="6655" w:type="dxa"/>
          </w:tcPr>
          <w:p w14:paraId="3F5727FB" w14:textId="77777777" w:rsidR="00B6416D" w:rsidRPr="007142B6" w:rsidRDefault="00B6416D" w:rsidP="00020560">
            <w:pPr>
              <w:keepNext/>
              <w:jc w:val="left"/>
              <w:rPr>
                <w:sz w:val="20"/>
                <w:szCs w:val="20"/>
                <w:lang w:val="fr-FR"/>
              </w:rPr>
            </w:pPr>
            <w:r>
              <w:rPr>
                <w:sz w:val="20"/>
                <w:szCs w:val="20"/>
                <w:lang w:val="fr"/>
              </w:rPr>
              <w:t>Phase II des PGEH dans les pays non-PFV avec un rapport coût-efficacité maximal de 8,40 $ US/kg dans le secteur de la fabrication d’équipements de réfrigération</w:t>
            </w:r>
            <w:r>
              <w:rPr>
                <w:sz w:val="20"/>
                <w:szCs w:val="20"/>
                <w:vertAlign w:val="superscript"/>
                <w:lang w:val="fr"/>
              </w:rPr>
              <w:footnoteReference w:id="5"/>
            </w:r>
          </w:p>
        </w:tc>
        <w:tc>
          <w:tcPr>
            <w:tcW w:w="1352" w:type="dxa"/>
            <w:shd w:val="clear" w:color="auto" w:fill="auto"/>
          </w:tcPr>
          <w:p w14:paraId="0DA59E21" w14:textId="77777777" w:rsidR="00B6416D" w:rsidRPr="00651C02" w:rsidRDefault="00B6416D" w:rsidP="00020560">
            <w:pPr>
              <w:keepNext/>
              <w:jc w:val="right"/>
              <w:rPr>
                <w:sz w:val="20"/>
                <w:szCs w:val="20"/>
              </w:rPr>
            </w:pPr>
            <w:r>
              <w:rPr>
                <w:sz w:val="20"/>
                <w:szCs w:val="20"/>
                <w:lang w:val="fr"/>
              </w:rPr>
              <w:t>(357 683)</w:t>
            </w:r>
          </w:p>
        </w:tc>
        <w:tc>
          <w:tcPr>
            <w:tcW w:w="1353" w:type="dxa"/>
            <w:shd w:val="clear" w:color="auto" w:fill="auto"/>
          </w:tcPr>
          <w:p w14:paraId="25B01894" w14:textId="77777777" w:rsidR="00B6416D" w:rsidRPr="00651C02" w:rsidRDefault="00B6416D" w:rsidP="00020560">
            <w:pPr>
              <w:keepNext/>
              <w:jc w:val="right"/>
              <w:rPr>
                <w:sz w:val="20"/>
                <w:szCs w:val="20"/>
              </w:rPr>
            </w:pPr>
            <w:r>
              <w:rPr>
                <w:sz w:val="20"/>
                <w:szCs w:val="20"/>
                <w:lang w:val="fr"/>
              </w:rPr>
              <w:t>(2 692 047)</w:t>
            </w:r>
          </w:p>
        </w:tc>
      </w:tr>
      <w:tr w:rsidR="00B6416D" w:rsidRPr="00651C02" w14:paraId="098BB2CE" w14:textId="77777777" w:rsidTr="001369BF">
        <w:trPr>
          <w:trHeight w:val="98"/>
        </w:trPr>
        <w:tc>
          <w:tcPr>
            <w:tcW w:w="6655" w:type="dxa"/>
          </w:tcPr>
          <w:p w14:paraId="286FCB2D" w14:textId="77777777" w:rsidR="00B6416D" w:rsidRPr="007142B6" w:rsidRDefault="00B6416D" w:rsidP="00020560">
            <w:pPr>
              <w:keepNext/>
              <w:jc w:val="left"/>
              <w:rPr>
                <w:sz w:val="20"/>
                <w:szCs w:val="20"/>
                <w:lang w:val="fr-FR"/>
              </w:rPr>
            </w:pPr>
            <w:r>
              <w:rPr>
                <w:sz w:val="20"/>
                <w:szCs w:val="20"/>
                <w:lang w:val="fr"/>
              </w:rPr>
              <w:t>Valeurs des PGEH pour refléter les projets d’accords soumis à la 93</w:t>
            </w:r>
            <w:r>
              <w:rPr>
                <w:sz w:val="20"/>
                <w:szCs w:val="20"/>
                <w:vertAlign w:val="superscript"/>
                <w:lang w:val="fr"/>
              </w:rPr>
              <w:t>e</w:t>
            </w:r>
            <w:r>
              <w:rPr>
                <w:sz w:val="20"/>
                <w:szCs w:val="20"/>
                <w:lang w:val="fr"/>
              </w:rPr>
              <w:t> réunion</w:t>
            </w:r>
          </w:p>
        </w:tc>
        <w:tc>
          <w:tcPr>
            <w:tcW w:w="1352" w:type="dxa"/>
            <w:shd w:val="clear" w:color="auto" w:fill="auto"/>
          </w:tcPr>
          <w:p w14:paraId="63D24068" w14:textId="77777777" w:rsidR="00B6416D" w:rsidRPr="00651C02" w:rsidRDefault="00B6416D" w:rsidP="00020560">
            <w:pPr>
              <w:keepNext/>
              <w:jc w:val="right"/>
              <w:rPr>
                <w:sz w:val="20"/>
                <w:szCs w:val="20"/>
              </w:rPr>
            </w:pPr>
            <w:r>
              <w:rPr>
                <w:sz w:val="20"/>
                <w:szCs w:val="20"/>
                <w:lang w:val="fr"/>
              </w:rPr>
              <w:t>(623 686)</w:t>
            </w:r>
          </w:p>
        </w:tc>
        <w:tc>
          <w:tcPr>
            <w:tcW w:w="1353" w:type="dxa"/>
            <w:shd w:val="clear" w:color="auto" w:fill="auto"/>
          </w:tcPr>
          <w:p w14:paraId="13FDC56D" w14:textId="77777777" w:rsidR="00B6416D" w:rsidRPr="00651C02" w:rsidRDefault="00B6416D" w:rsidP="00020560">
            <w:pPr>
              <w:keepNext/>
              <w:jc w:val="right"/>
              <w:rPr>
                <w:sz w:val="20"/>
                <w:szCs w:val="20"/>
              </w:rPr>
            </w:pPr>
            <w:r>
              <w:rPr>
                <w:sz w:val="20"/>
                <w:szCs w:val="20"/>
                <w:lang w:val="fr"/>
              </w:rPr>
              <w:t>(356 373)</w:t>
            </w:r>
          </w:p>
        </w:tc>
      </w:tr>
      <w:tr w:rsidR="00B6416D" w:rsidRPr="00651C02" w14:paraId="35805CFB" w14:textId="77777777" w:rsidTr="001369BF">
        <w:tc>
          <w:tcPr>
            <w:tcW w:w="6655" w:type="dxa"/>
          </w:tcPr>
          <w:p w14:paraId="4F5731E5" w14:textId="77777777" w:rsidR="00B6416D" w:rsidRPr="007142B6" w:rsidRDefault="00B6416D" w:rsidP="00020560">
            <w:pPr>
              <w:keepNext/>
              <w:jc w:val="left"/>
              <w:rPr>
                <w:sz w:val="20"/>
                <w:szCs w:val="20"/>
                <w:lang w:val="fr-FR"/>
              </w:rPr>
            </w:pPr>
            <w:r>
              <w:rPr>
                <w:sz w:val="20"/>
                <w:szCs w:val="20"/>
                <w:lang w:val="fr"/>
              </w:rPr>
              <w:t>Efficacité énergétique pour les PFV soumis à la 93</w:t>
            </w:r>
            <w:r>
              <w:rPr>
                <w:sz w:val="20"/>
                <w:szCs w:val="20"/>
                <w:vertAlign w:val="superscript"/>
                <w:lang w:val="fr"/>
              </w:rPr>
              <w:t>e</w:t>
            </w:r>
            <w:r>
              <w:rPr>
                <w:sz w:val="20"/>
                <w:szCs w:val="20"/>
                <w:lang w:val="fr"/>
              </w:rPr>
              <w:t> réunion</w:t>
            </w:r>
          </w:p>
        </w:tc>
        <w:tc>
          <w:tcPr>
            <w:tcW w:w="1352" w:type="dxa"/>
            <w:shd w:val="clear" w:color="auto" w:fill="auto"/>
          </w:tcPr>
          <w:p w14:paraId="5F220CB6" w14:textId="77777777" w:rsidR="00B6416D" w:rsidRPr="00651C02" w:rsidRDefault="00B6416D" w:rsidP="00020560">
            <w:pPr>
              <w:keepNext/>
              <w:jc w:val="right"/>
              <w:rPr>
                <w:sz w:val="20"/>
                <w:szCs w:val="20"/>
              </w:rPr>
            </w:pPr>
            <w:r>
              <w:rPr>
                <w:sz w:val="20"/>
                <w:szCs w:val="20"/>
                <w:lang w:val="fr"/>
              </w:rPr>
              <w:t>(250 380)</w:t>
            </w:r>
          </w:p>
        </w:tc>
        <w:tc>
          <w:tcPr>
            <w:tcW w:w="1353" w:type="dxa"/>
            <w:shd w:val="clear" w:color="auto" w:fill="auto"/>
          </w:tcPr>
          <w:p w14:paraId="384E78E3" w14:textId="77777777" w:rsidR="00B6416D" w:rsidRPr="00651C02" w:rsidRDefault="00B6416D" w:rsidP="00020560">
            <w:pPr>
              <w:keepNext/>
              <w:jc w:val="right"/>
              <w:rPr>
                <w:sz w:val="20"/>
                <w:szCs w:val="20"/>
              </w:rPr>
            </w:pPr>
            <w:r>
              <w:rPr>
                <w:sz w:val="20"/>
                <w:szCs w:val="20"/>
                <w:lang w:val="fr"/>
              </w:rPr>
              <w:t>0</w:t>
            </w:r>
          </w:p>
        </w:tc>
      </w:tr>
      <w:tr w:rsidR="00B6416D" w:rsidRPr="00651C02" w14:paraId="7E31EBA7" w14:textId="77777777" w:rsidTr="001369BF">
        <w:tc>
          <w:tcPr>
            <w:tcW w:w="6655" w:type="dxa"/>
          </w:tcPr>
          <w:p w14:paraId="187BCBB9" w14:textId="77777777" w:rsidR="00B6416D" w:rsidRPr="007142B6" w:rsidRDefault="00B6416D" w:rsidP="00020560">
            <w:pPr>
              <w:keepNext/>
              <w:jc w:val="left"/>
              <w:rPr>
                <w:sz w:val="20"/>
                <w:szCs w:val="20"/>
                <w:lang w:val="fr-FR"/>
              </w:rPr>
            </w:pPr>
            <w:r>
              <w:rPr>
                <w:sz w:val="20"/>
                <w:szCs w:val="20"/>
                <w:lang w:val="fr"/>
              </w:rPr>
              <w:t>Valeurs de la phase I des KIP pour refléter les projets d’accords soumis à la 93</w:t>
            </w:r>
            <w:r>
              <w:rPr>
                <w:sz w:val="20"/>
                <w:szCs w:val="20"/>
                <w:vertAlign w:val="superscript"/>
                <w:lang w:val="fr"/>
              </w:rPr>
              <w:t>e</w:t>
            </w:r>
            <w:r>
              <w:rPr>
                <w:sz w:val="20"/>
                <w:szCs w:val="20"/>
                <w:lang w:val="fr"/>
              </w:rPr>
              <w:t> réunion</w:t>
            </w:r>
          </w:p>
        </w:tc>
        <w:tc>
          <w:tcPr>
            <w:tcW w:w="1352" w:type="dxa"/>
            <w:shd w:val="clear" w:color="auto" w:fill="auto"/>
          </w:tcPr>
          <w:p w14:paraId="60433712" w14:textId="77777777" w:rsidR="00B6416D" w:rsidRPr="00651C02" w:rsidRDefault="00B6416D" w:rsidP="00020560">
            <w:pPr>
              <w:keepNext/>
              <w:jc w:val="right"/>
              <w:rPr>
                <w:sz w:val="20"/>
                <w:szCs w:val="20"/>
              </w:rPr>
            </w:pPr>
            <w:r>
              <w:rPr>
                <w:sz w:val="20"/>
                <w:szCs w:val="20"/>
                <w:lang w:val="fr"/>
              </w:rPr>
              <w:t>36 628</w:t>
            </w:r>
          </w:p>
        </w:tc>
        <w:tc>
          <w:tcPr>
            <w:tcW w:w="1353" w:type="dxa"/>
            <w:shd w:val="clear" w:color="auto" w:fill="auto"/>
          </w:tcPr>
          <w:p w14:paraId="0DA49698" w14:textId="77777777" w:rsidR="00B6416D" w:rsidRPr="00651C02" w:rsidRDefault="00B6416D" w:rsidP="00020560">
            <w:pPr>
              <w:keepNext/>
              <w:jc w:val="right"/>
              <w:rPr>
                <w:sz w:val="20"/>
                <w:szCs w:val="20"/>
              </w:rPr>
            </w:pPr>
            <w:r>
              <w:rPr>
                <w:sz w:val="20"/>
                <w:szCs w:val="20"/>
                <w:lang w:val="fr"/>
              </w:rPr>
              <w:t>(39 240)</w:t>
            </w:r>
          </w:p>
        </w:tc>
      </w:tr>
      <w:tr w:rsidR="00B6416D" w:rsidRPr="00651C02" w14:paraId="601D93D0" w14:textId="77777777" w:rsidTr="001369BF">
        <w:trPr>
          <w:trHeight w:val="39"/>
        </w:trPr>
        <w:tc>
          <w:tcPr>
            <w:tcW w:w="6655" w:type="dxa"/>
          </w:tcPr>
          <w:p w14:paraId="5C2A6CD6" w14:textId="77777777" w:rsidR="00B6416D" w:rsidRPr="007142B6" w:rsidRDefault="00B6416D" w:rsidP="00020560">
            <w:pPr>
              <w:keepNext/>
              <w:jc w:val="left"/>
              <w:rPr>
                <w:sz w:val="20"/>
                <w:szCs w:val="20"/>
                <w:lang w:val="fr-FR"/>
              </w:rPr>
            </w:pPr>
            <w:r>
              <w:rPr>
                <w:sz w:val="20"/>
                <w:szCs w:val="20"/>
                <w:lang w:val="fr"/>
              </w:rPr>
              <w:t>Phase I des KIP dans le secteur de l’entretien conformément à la décision 92/37</w:t>
            </w:r>
          </w:p>
        </w:tc>
        <w:tc>
          <w:tcPr>
            <w:tcW w:w="1352" w:type="dxa"/>
            <w:shd w:val="clear" w:color="auto" w:fill="auto"/>
          </w:tcPr>
          <w:p w14:paraId="629E41A8" w14:textId="77777777" w:rsidR="00B6416D" w:rsidRPr="00651C02" w:rsidRDefault="00B6416D" w:rsidP="00020560">
            <w:pPr>
              <w:keepNext/>
              <w:jc w:val="right"/>
              <w:rPr>
                <w:sz w:val="20"/>
                <w:szCs w:val="20"/>
              </w:rPr>
            </w:pPr>
            <w:r>
              <w:rPr>
                <w:sz w:val="20"/>
                <w:szCs w:val="20"/>
                <w:lang w:val="fr"/>
              </w:rPr>
              <w:t>(1 297 697)</w:t>
            </w:r>
          </w:p>
        </w:tc>
        <w:tc>
          <w:tcPr>
            <w:tcW w:w="1353" w:type="dxa"/>
            <w:shd w:val="clear" w:color="auto" w:fill="auto"/>
          </w:tcPr>
          <w:p w14:paraId="6C49A3CB" w14:textId="77777777" w:rsidR="00B6416D" w:rsidRPr="00651C02" w:rsidRDefault="00B6416D" w:rsidP="00020560">
            <w:pPr>
              <w:keepNext/>
              <w:jc w:val="right"/>
              <w:rPr>
                <w:sz w:val="20"/>
                <w:szCs w:val="20"/>
              </w:rPr>
            </w:pPr>
            <w:r>
              <w:rPr>
                <w:sz w:val="20"/>
                <w:szCs w:val="20"/>
                <w:lang w:val="fr"/>
              </w:rPr>
              <w:t>(3 027 960)</w:t>
            </w:r>
          </w:p>
        </w:tc>
      </w:tr>
      <w:tr w:rsidR="00B6416D" w:rsidRPr="00651C02" w14:paraId="6D587BD3" w14:textId="77777777" w:rsidTr="001369BF">
        <w:tc>
          <w:tcPr>
            <w:tcW w:w="6655" w:type="dxa"/>
          </w:tcPr>
          <w:p w14:paraId="69BC7025" w14:textId="77777777" w:rsidR="00B6416D" w:rsidRPr="007142B6" w:rsidRDefault="00B6416D" w:rsidP="00020560">
            <w:pPr>
              <w:keepNext/>
              <w:jc w:val="left"/>
              <w:rPr>
                <w:sz w:val="20"/>
                <w:szCs w:val="20"/>
                <w:lang w:val="fr-FR"/>
              </w:rPr>
            </w:pPr>
            <w:r>
              <w:rPr>
                <w:sz w:val="20"/>
                <w:szCs w:val="20"/>
                <w:lang w:val="fr"/>
              </w:rPr>
              <w:t>Assistance technique (projet global d’intégration de l’égalité des sexes)</w:t>
            </w:r>
          </w:p>
        </w:tc>
        <w:tc>
          <w:tcPr>
            <w:tcW w:w="1352" w:type="dxa"/>
            <w:shd w:val="clear" w:color="auto" w:fill="auto"/>
          </w:tcPr>
          <w:p w14:paraId="7D27369F" w14:textId="77777777" w:rsidR="00B6416D" w:rsidRPr="00651C02" w:rsidRDefault="00B6416D" w:rsidP="00020560">
            <w:pPr>
              <w:keepNext/>
              <w:jc w:val="right"/>
              <w:rPr>
                <w:sz w:val="20"/>
                <w:szCs w:val="20"/>
              </w:rPr>
            </w:pPr>
            <w:r>
              <w:rPr>
                <w:sz w:val="20"/>
                <w:szCs w:val="20"/>
                <w:lang w:val="fr"/>
              </w:rPr>
              <w:t>(2 501 660)</w:t>
            </w:r>
          </w:p>
        </w:tc>
        <w:tc>
          <w:tcPr>
            <w:tcW w:w="1353" w:type="dxa"/>
            <w:shd w:val="clear" w:color="auto" w:fill="auto"/>
          </w:tcPr>
          <w:p w14:paraId="64676347" w14:textId="77777777" w:rsidR="00B6416D" w:rsidRPr="00651C02" w:rsidRDefault="00B6416D" w:rsidP="00020560">
            <w:pPr>
              <w:keepNext/>
              <w:jc w:val="right"/>
              <w:rPr>
                <w:sz w:val="20"/>
                <w:szCs w:val="20"/>
              </w:rPr>
            </w:pPr>
            <w:r>
              <w:rPr>
                <w:sz w:val="20"/>
                <w:szCs w:val="20"/>
                <w:lang w:val="fr"/>
              </w:rPr>
              <w:t>0</w:t>
            </w:r>
          </w:p>
        </w:tc>
      </w:tr>
    </w:tbl>
    <w:p w14:paraId="7693301B" w14:textId="77777777" w:rsidR="00B6416D" w:rsidRPr="007142B6" w:rsidRDefault="00B6416D" w:rsidP="00020560">
      <w:pPr>
        <w:keepNext/>
        <w:rPr>
          <w:sz w:val="19"/>
          <w:szCs w:val="19"/>
          <w:lang w:val="fr-FR"/>
        </w:rPr>
      </w:pPr>
      <w:r>
        <w:rPr>
          <w:sz w:val="19"/>
          <w:szCs w:val="19"/>
          <w:lang w:val="fr"/>
        </w:rPr>
        <w:t>* Y compris les coûts d’appui d’agence, le cas échéant.</w:t>
      </w:r>
    </w:p>
    <w:p w14:paraId="07A96FBA" w14:textId="77777777" w:rsidR="00B6416D" w:rsidRPr="007142B6" w:rsidRDefault="00B6416D" w:rsidP="00B6416D">
      <w:pPr>
        <w:widowControl w:val="0"/>
        <w:rPr>
          <w:lang w:val="fr-FR"/>
        </w:rPr>
      </w:pPr>
    </w:p>
    <w:p w14:paraId="0A2FE60D" w14:textId="0B5314C4" w:rsidR="00B6416D" w:rsidRPr="007142B6" w:rsidRDefault="00B6416D" w:rsidP="00B6416D">
      <w:pPr>
        <w:pStyle w:val="Heading1"/>
        <w:rPr>
          <w:lang w:val="fr-FR"/>
        </w:rPr>
      </w:pPr>
      <w:r>
        <w:rPr>
          <w:lang w:val="fr"/>
        </w:rPr>
        <w:t>Le tableau 3 présente les résultats des ajustements proposés par le Secrétariat au plan d’activités de l’ONUDI pour 2024–2026, lesquels sont également abordés dans le contexte du plan d’activités consolidé du Fonds multilatéral pour 2024–2026.</w:t>
      </w:r>
      <w:r w:rsidR="00020560">
        <w:rPr>
          <w:rStyle w:val="FootnoteReference"/>
          <w:lang w:val="fr"/>
        </w:rPr>
        <w:footnoteReference w:id="6"/>
      </w:r>
    </w:p>
    <w:p w14:paraId="6A992C07" w14:textId="77777777" w:rsidR="00B6416D" w:rsidRPr="007142B6" w:rsidRDefault="00B6416D" w:rsidP="00B6416D">
      <w:pPr>
        <w:pStyle w:val="Heading1"/>
        <w:keepNext/>
        <w:keepLines/>
        <w:numPr>
          <w:ilvl w:val="0"/>
          <w:numId w:val="0"/>
        </w:numPr>
        <w:spacing w:after="0"/>
        <w:rPr>
          <w:b/>
          <w:lang w:val="fr-FR"/>
        </w:rPr>
      </w:pPr>
      <w:r>
        <w:rPr>
          <w:b/>
          <w:bCs/>
          <w:lang w:val="fr"/>
        </w:rPr>
        <w:t>Tableau 3. Affectation des ressources dans le plan d’activités ajusté de l’ONUDI pour 2024–2026 ($ </w:t>
      </w:r>
      <w:proofErr w:type="gramStart"/>
      <w:r>
        <w:rPr>
          <w:b/>
          <w:bCs/>
          <w:lang w:val="fr"/>
        </w:rPr>
        <w:t>US)*</w:t>
      </w:r>
      <w:proofErr w:type="gramEnd"/>
    </w:p>
    <w:tbl>
      <w:tblPr>
        <w:tblW w:w="9581" w:type="dxa"/>
        <w:tblLayout w:type="fixed"/>
        <w:tblLook w:val="04A0" w:firstRow="1" w:lastRow="0" w:firstColumn="1" w:lastColumn="0" w:noHBand="0" w:noVBand="1"/>
      </w:tblPr>
      <w:tblGrid>
        <w:gridCol w:w="3145"/>
        <w:gridCol w:w="1287"/>
        <w:gridCol w:w="1287"/>
        <w:gridCol w:w="1287"/>
        <w:gridCol w:w="1287"/>
        <w:gridCol w:w="1288"/>
      </w:tblGrid>
      <w:tr w:rsidR="00B6416D" w:rsidRPr="00651C02" w14:paraId="2E7091F9" w14:textId="77777777" w:rsidTr="001369BF">
        <w:trPr>
          <w:trHeight w:val="249"/>
          <w:tblHeader/>
        </w:trPr>
        <w:tc>
          <w:tcPr>
            <w:tcW w:w="3145" w:type="dxa"/>
            <w:tcBorders>
              <w:top w:val="single" w:sz="4" w:space="0" w:color="auto"/>
              <w:left w:val="single" w:sz="4" w:space="0" w:color="auto"/>
              <w:bottom w:val="single" w:sz="4" w:space="0" w:color="auto"/>
              <w:right w:val="single" w:sz="4" w:space="0" w:color="auto"/>
            </w:tcBorders>
            <w:shd w:val="clear" w:color="auto" w:fill="auto"/>
            <w:hideMark/>
          </w:tcPr>
          <w:p w14:paraId="113B084D" w14:textId="77777777" w:rsidR="00B6416D" w:rsidRPr="00651C02" w:rsidRDefault="00B6416D" w:rsidP="001369BF">
            <w:pPr>
              <w:jc w:val="left"/>
              <w:rPr>
                <w:b/>
                <w:bCs/>
                <w:sz w:val="20"/>
                <w:szCs w:val="20"/>
              </w:rPr>
            </w:pPr>
            <w:r>
              <w:rPr>
                <w:b/>
                <w:bCs/>
                <w:sz w:val="20"/>
                <w:szCs w:val="20"/>
                <w:lang w:val="fr"/>
              </w:rPr>
              <w:t>Description </w:t>
            </w:r>
          </w:p>
        </w:tc>
        <w:tc>
          <w:tcPr>
            <w:tcW w:w="1287" w:type="dxa"/>
            <w:tcBorders>
              <w:top w:val="single" w:sz="4" w:space="0" w:color="auto"/>
              <w:left w:val="nil"/>
              <w:bottom w:val="single" w:sz="4" w:space="0" w:color="auto"/>
              <w:right w:val="single" w:sz="4" w:space="0" w:color="auto"/>
            </w:tcBorders>
            <w:shd w:val="clear" w:color="auto" w:fill="auto"/>
            <w:hideMark/>
          </w:tcPr>
          <w:p w14:paraId="20BA19D6" w14:textId="77777777" w:rsidR="00B6416D" w:rsidRPr="00651C02" w:rsidRDefault="00B6416D" w:rsidP="001369BF">
            <w:pPr>
              <w:jc w:val="center"/>
              <w:rPr>
                <w:b/>
                <w:bCs/>
                <w:sz w:val="20"/>
                <w:szCs w:val="20"/>
              </w:rPr>
            </w:pPr>
            <w:r>
              <w:rPr>
                <w:b/>
                <w:bCs/>
                <w:sz w:val="20"/>
                <w:szCs w:val="20"/>
                <w:lang w:val="fr"/>
              </w:rPr>
              <w:t>2024</w:t>
            </w:r>
          </w:p>
        </w:tc>
        <w:tc>
          <w:tcPr>
            <w:tcW w:w="1287" w:type="dxa"/>
            <w:tcBorders>
              <w:top w:val="single" w:sz="4" w:space="0" w:color="auto"/>
              <w:left w:val="nil"/>
              <w:bottom w:val="single" w:sz="4" w:space="0" w:color="auto"/>
              <w:right w:val="single" w:sz="4" w:space="0" w:color="auto"/>
            </w:tcBorders>
            <w:shd w:val="clear" w:color="auto" w:fill="auto"/>
            <w:hideMark/>
          </w:tcPr>
          <w:p w14:paraId="1E7DF27F" w14:textId="77777777" w:rsidR="00B6416D" w:rsidRPr="00651C02" w:rsidRDefault="00B6416D" w:rsidP="001369BF">
            <w:pPr>
              <w:jc w:val="center"/>
              <w:rPr>
                <w:b/>
                <w:bCs/>
                <w:sz w:val="20"/>
                <w:szCs w:val="20"/>
              </w:rPr>
            </w:pPr>
            <w:r>
              <w:rPr>
                <w:b/>
                <w:bCs/>
                <w:sz w:val="20"/>
                <w:szCs w:val="20"/>
                <w:lang w:val="fr"/>
              </w:rPr>
              <w:t>2025</w:t>
            </w:r>
          </w:p>
        </w:tc>
        <w:tc>
          <w:tcPr>
            <w:tcW w:w="1287" w:type="dxa"/>
            <w:tcBorders>
              <w:top w:val="single" w:sz="4" w:space="0" w:color="auto"/>
              <w:left w:val="nil"/>
              <w:bottom w:val="single" w:sz="4" w:space="0" w:color="auto"/>
              <w:right w:val="single" w:sz="4" w:space="0" w:color="auto"/>
            </w:tcBorders>
            <w:shd w:val="clear" w:color="auto" w:fill="auto"/>
            <w:hideMark/>
          </w:tcPr>
          <w:p w14:paraId="60CCBE1D" w14:textId="77777777" w:rsidR="00B6416D" w:rsidRPr="00651C02" w:rsidRDefault="00B6416D" w:rsidP="001369BF">
            <w:pPr>
              <w:jc w:val="center"/>
              <w:rPr>
                <w:b/>
                <w:bCs/>
                <w:sz w:val="20"/>
                <w:szCs w:val="20"/>
              </w:rPr>
            </w:pPr>
            <w:r>
              <w:rPr>
                <w:b/>
                <w:bCs/>
                <w:sz w:val="20"/>
                <w:szCs w:val="20"/>
                <w:lang w:val="fr"/>
              </w:rPr>
              <w:t>2026</w:t>
            </w:r>
          </w:p>
        </w:tc>
        <w:tc>
          <w:tcPr>
            <w:tcW w:w="1287" w:type="dxa"/>
            <w:tcBorders>
              <w:top w:val="single" w:sz="4" w:space="0" w:color="auto"/>
              <w:left w:val="nil"/>
              <w:bottom w:val="single" w:sz="4" w:space="0" w:color="auto"/>
              <w:right w:val="single" w:sz="4" w:space="0" w:color="auto"/>
            </w:tcBorders>
            <w:shd w:val="clear" w:color="auto" w:fill="auto"/>
            <w:hideMark/>
          </w:tcPr>
          <w:p w14:paraId="29A63F6B" w14:textId="77777777" w:rsidR="00B6416D" w:rsidRPr="00651C02" w:rsidRDefault="00B6416D" w:rsidP="001369BF">
            <w:pPr>
              <w:jc w:val="center"/>
              <w:rPr>
                <w:b/>
                <w:bCs/>
                <w:sz w:val="20"/>
                <w:szCs w:val="20"/>
              </w:rPr>
            </w:pPr>
            <w:r>
              <w:rPr>
                <w:b/>
                <w:bCs/>
                <w:sz w:val="20"/>
                <w:szCs w:val="20"/>
                <w:lang w:val="fr"/>
              </w:rPr>
              <w:t>Total (2024–2026)</w:t>
            </w:r>
          </w:p>
        </w:tc>
        <w:tc>
          <w:tcPr>
            <w:tcW w:w="1288" w:type="dxa"/>
            <w:tcBorders>
              <w:top w:val="single" w:sz="4" w:space="0" w:color="auto"/>
              <w:left w:val="nil"/>
              <w:bottom w:val="single" w:sz="4" w:space="0" w:color="auto"/>
              <w:right w:val="single" w:sz="4" w:space="0" w:color="auto"/>
            </w:tcBorders>
            <w:shd w:val="clear" w:color="auto" w:fill="auto"/>
            <w:hideMark/>
          </w:tcPr>
          <w:p w14:paraId="69DBC063" w14:textId="77777777" w:rsidR="00B6416D" w:rsidRPr="00651C02" w:rsidRDefault="00B6416D" w:rsidP="001369BF">
            <w:pPr>
              <w:jc w:val="center"/>
              <w:rPr>
                <w:b/>
                <w:bCs/>
                <w:sz w:val="20"/>
                <w:szCs w:val="20"/>
              </w:rPr>
            </w:pPr>
            <w:r>
              <w:rPr>
                <w:b/>
                <w:bCs/>
                <w:sz w:val="20"/>
                <w:szCs w:val="20"/>
                <w:lang w:val="fr"/>
              </w:rPr>
              <w:t>Total après 2026</w:t>
            </w:r>
          </w:p>
        </w:tc>
      </w:tr>
      <w:tr w:rsidR="00B6416D" w:rsidRPr="00651C02" w14:paraId="2CC609C3" w14:textId="77777777" w:rsidTr="001369BF">
        <w:trPr>
          <w:trHeight w:val="44"/>
        </w:trPr>
        <w:tc>
          <w:tcPr>
            <w:tcW w:w="9581"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2F9CC889" w14:textId="77777777" w:rsidR="00B6416D" w:rsidRPr="00651C02" w:rsidRDefault="00B6416D" w:rsidP="001369BF">
            <w:pPr>
              <w:jc w:val="left"/>
              <w:rPr>
                <w:b/>
                <w:bCs/>
                <w:sz w:val="20"/>
                <w:szCs w:val="20"/>
              </w:rPr>
            </w:pPr>
            <w:r>
              <w:rPr>
                <w:b/>
                <w:bCs/>
                <w:sz w:val="20"/>
                <w:szCs w:val="20"/>
                <w:lang w:val="fr"/>
              </w:rPr>
              <w:t>Activités relatives aux HCFC</w:t>
            </w:r>
          </w:p>
        </w:tc>
      </w:tr>
      <w:tr w:rsidR="00B6416D" w:rsidRPr="00651C02" w14:paraId="03457521" w14:textId="77777777" w:rsidTr="001369BF">
        <w:trPr>
          <w:trHeight w:val="188"/>
        </w:trPr>
        <w:tc>
          <w:tcPr>
            <w:tcW w:w="3145" w:type="dxa"/>
            <w:tcBorders>
              <w:top w:val="nil"/>
              <w:left w:val="single" w:sz="4" w:space="0" w:color="auto"/>
              <w:bottom w:val="single" w:sz="4" w:space="0" w:color="auto"/>
              <w:right w:val="single" w:sz="4" w:space="0" w:color="auto"/>
            </w:tcBorders>
            <w:shd w:val="clear" w:color="auto" w:fill="auto"/>
            <w:noWrap/>
            <w:hideMark/>
          </w:tcPr>
          <w:p w14:paraId="44713716" w14:textId="77777777" w:rsidR="00B6416D" w:rsidRPr="00651C02" w:rsidRDefault="00B6416D" w:rsidP="001369BF">
            <w:pPr>
              <w:jc w:val="left"/>
              <w:rPr>
                <w:sz w:val="20"/>
                <w:szCs w:val="20"/>
              </w:rPr>
            </w:pPr>
            <w:r>
              <w:rPr>
                <w:sz w:val="20"/>
                <w:szCs w:val="20"/>
                <w:lang w:val="fr"/>
              </w:rPr>
              <w:t>PGEH approuvés</w:t>
            </w:r>
          </w:p>
        </w:tc>
        <w:tc>
          <w:tcPr>
            <w:tcW w:w="1287" w:type="dxa"/>
            <w:tcBorders>
              <w:top w:val="nil"/>
              <w:left w:val="nil"/>
              <w:bottom w:val="single" w:sz="4" w:space="0" w:color="auto"/>
              <w:right w:val="single" w:sz="4" w:space="0" w:color="auto"/>
            </w:tcBorders>
            <w:shd w:val="clear" w:color="auto" w:fill="auto"/>
            <w:noWrap/>
            <w:hideMark/>
          </w:tcPr>
          <w:p w14:paraId="465B1824" w14:textId="77777777" w:rsidR="00B6416D" w:rsidRPr="00651C02" w:rsidRDefault="00B6416D" w:rsidP="001369BF">
            <w:pPr>
              <w:jc w:val="right"/>
              <w:rPr>
                <w:sz w:val="20"/>
                <w:szCs w:val="20"/>
              </w:rPr>
            </w:pPr>
            <w:r>
              <w:rPr>
                <w:sz w:val="20"/>
                <w:szCs w:val="20"/>
                <w:lang w:val="fr"/>
              </w:rPr>
              <w:t>12 691 432</w:t>
            </w:r>
          </w:p>
        </w:tc>
        <w:tc>
          <w:tcPr>
            <w:tcW w:w="1287" w:type="dxa"/>
            <w:tcBorders>
              <w:top w:val="nil"/>
              <w:left w:val="nil"/>
              <w:bottom w:val="single" w:sz="4" w:space="0" w:color="auto"/>
              <w:right w:val="single" w:sz="4" w:space="0" w:color="auto"/>
            </w:tcBorders>
            <w:shd w:val="clear" w:color="auto" w:fill="auto"/>
            <w:noWrap/>
            <w:hideMark/>
          </w:tcPr>
          <w:p w14:paraId="2FB9EC0E" w14:textId="77777777" w:rsidR="00B6416D" w:rsidRPr="00651C02" w:rsidRDefault="00B6416D" w:rsidP="001369BF">
            <w:pPr>
              <w:jc w:val="right"/>
              <w:rPr>
                <w:sz w:val="20"/>
                <w:szCs w:val="20"/>
              </w:rPr>
            </w:pPr>
            <w:r>
              <w:rPr>
                <w:sz w:val="20"/>
                <w:szCs w:val="20"/>
                <w:lang w:val="fr"/>
              </w:rPr>
              <w:t>19 928 969</w:t>
            </w:r>
          </w:p>
        </w:tc>
        <w:tc>
          <w:tcPr>
            <w:tcW w:w="1287" w:type="dxa"/>
            <w:tcBorders>
              <w:top w:val="nil"/>
              <w:left w:val="nil"/>
              <w:bottom w:val="single" w:sz="4" w:space="0" w:color="auto"/>
              <w:right w:val="single" w:sz="4" w:space="0" w:color="auto"/>
            </w:tcBorders>
            <w:shd w:val="clear" w:color="auto" w:fill="auto"/>
            <w:noWrap/>
            <w:hideMark/>
          </w:tcPr>
          <w:p w14:paraId="0AA199CC" w14:textId="77777777" w:rsidR="00B6416D" w:rsidRPr="00651C02" w:rsidRDefault="00B6416D" w:rsidP="001369BF">
            <w:pPr>
              <w:jc w:val="right"/>
              <w:rPr>
                <w:sz w:val="20"/>
                <w:szCs w:val="20"/>
              </w:rPr>
            </w:pPr>
            <w:r>
              <w:rPr>
                <w:sz w:val="20"/>
                <w:szCs w:val="20"/>
                <w:lang w:val="fr"/>
              </w:rPr>
              <w:t>14 595 331</w:t>
            </w:r>
          </w:p>
        </w:tc>
        <w:tc>
          <w:tcPr>
            <w:tcW w:w="1287" w:type="dxa"/>
            <w:tcBorders>
              <w:top w:val="nil"/>
              <w:left w:val="nil"/>
              <w:bottom w:val="single" w:sz="4" w:space="0" w:color="auto"/>
              <w:right w:val="single" w:sz="4" w:space="0" w:color="auto"/>
            </w:tcBorders>
            <w:shd w:val="clear" w:color="auto" w:fill="auto"/>
            <w:noWrap/>
            <w:hideMark/>
          </w:tcPr>
          <w:p w14:paraId="7495F03D" w14:textId="77777777" w:rsidR="00B6416D" w:rsidRPr="00651C02" w:rsidRDefault="00B6416D" w:rsidP="001369BF">
            <w:pPr>
              <w:jc w:val="right"/>
              <w:rPr>
                <w:sz w:val="20"/>
                <w:szCs w:val="20"/>
              </w:rPr>
            </w:pPr>
            <w:r>
              <w:rPr>
                <w:sz w:val="20"/>
                <w:szCs w:val="20"/>
                <w:lang w:val="fr"/>
              </w:rPr>
              <w:t>47 215 732</w:t>
            </w:r>
          </w:p>
        </w:tc>
        <w:tc>
          <w:tcPr>
            <w:tcW w:w="1288" w:type="dxa"/>
            <w:tcBorders>
              <w:top w:val="nil"/>
              <w:left w:val="nil"/>
              <w:bottom w:val="single" w:sz="4" w:space="0" w:color="auto"/>
              <w:right w:val="single" w:sz="4" w:space="0" w:color="auto"/>
            </w:tcBorders>
            <w:shd w:val="clear" w:color="auto" w:fill="auto"/>
            <w:noWrap/>
            <w:hideMark/>
          </w:tcPr>
          <w:p w14:paraId="372E38CA" w14:textId="77777777" w:rsidR="00B6416D" w:rsidRPr="00651C02" w:rsidRDefault="00B6416D" w:rsidP="001369BF">
            <w:pPr>
              <w:jc w:val="right"/>
              <w:rPr>
                <w:sz w:val="20"/>
                <w:szCs w:val="20"/>
              </w:rPr>
            </w:pPr>
            <w:r>
              <w:rPr>
                <w:sz w:val="20"/>
                <w:szCs w:val="20"/>
                <w:lang w:val="fr"/>
              </w:rPr>
              <w:t>8 235 063</w:t>
            </w:r>
          </w:p>
        </w:tc>
      </w:tr>
      <w:tr w:rsidR="00B6416D" w:rsidRPr="00651C02" w14:paraId="0918E885" w14:textId="77777777" w:rsidTr="001369BF">
        <w:trPr>
          <w:trHeight w:val="44"/>
        </w:trPr>
        <w:tc>
          <w:tcPr>
            <w:tcW w:w="3145" w:type="dxa"/>
            <w:tcBorders>
              <w:top w:val="nil"/>
              <w:left w:val="single" w:sz="4" w:space="0" w:color="auto"/>
              <w:bottom w:val="single" w:sz="4" w:space="0" w:color="auto"/>
              <w:right w:val="single" w:sz="4" w:space="0" w:color="auto"/>
            </w:tcBorders>
            <w:shd w:val="clear" w:color="auto" w:fill="auto"/>
            <w:noWrap/>
            <w:hideMark/>
          </w:tcPr>
          <w:p w14:paraId="1AAB1B01" w14:textId="77777777" w:rsidR="00B6416D" w:rsidRPr="007142B6" w:rsidRDefault="00B6416D" w:rsidP="001369BF">
            <w:pPr>
              <w:jc w:val="left"/>
              <w:rPr>
                <w:sz w:val="20"/>
                <w:szCs w:val="20"/>
                <w:lang w:val="fr-FR"/>
              </w:rPr>
            </w:pPr>
            <w:r>
              <w:rPr>
                <w:sz w:val="20"/>
                <w:szCs w:val="20"/>
                <w:lang w:val="fr"/>
              </w:rPr>
              <w:t>PRP du PGEH, phase II</w:t>
            </w:r>
          </w:p>
        </w:tc>
        <w:tc>
          <w:tcPr>
            <w:tcW w:w="1287" w:type="dxa"/>
            <w:tcBorders>
              <w:top w:val="nil"/>
              <w:left w:val="nil"/>
              <w:bottom w:val="single" w:sz="4" w:space="0" w:color="auto"/>
              <w:right w:val="single" w:sz="4" w:space="0" w:color="auto"/>
            </w:tcBorders>
            <w:shd w:val="clear" w:color="auto" w:fill="auto"/>
            <w:noWrap/>
            <w:hideMark/>
          </w:tcPr>
          <w:p w14:paraId="3137A8B1" w14:textId="77777777" w:rsidR="00B6416D" w:rsidRPr="00651C02" w:rsidRDefault="00B6416D" w:rsidP="001369BF">
            <w:pPr>
              <w:jc w:val="right"/>
              <w:rPr>
                <w:sz w:val="20"/>
                <w:szCs w:val="20"/>
              </w:rPr>
            </w:pPr>
            <w:r>
              <w:rPr>
                <w:sz w:val="20"/>
                <w:szCs w:val="20"/>
                <w:lang w:val="fr"/>
              </w:rPr>
              <w:t>21 400</w:t>
            </w:r>
          </w:p>
        </w:tc>
        <w:tc>
          <w:tcPr>
            <w:tcW w:w="1287" w:type="dxa"/>
            <w:tcBorders>
              <w:top w:val="nil"/>
              <w:left w:val="nil"/>
              <w:bottom w:val="single" w:sz="4" w:space="0" w:color="auto"/>
              <w:right w:val="single" w:sz="4" w:space="0" w:color="auto"/>
            </w:tcBorders>
            <w:shd w:val="clear" w:color="auto" w:fill="auto"/>
            <w:noWrap/>
            <w:hideMark/>
          </w:tcPr>
          <w:p w14:paraId="3F4F690A" w14:textId="77777777" w:rsidR="00B6416D" w:rsidRPr="00651C02" w:rsidRDefault="00B6416D" w:rsidP="001369BF">
            <w:pPr>
              <w:jc w:val="right"/>
              <w:rPr>
                <w:sz w:val="20"/>
                <w:szCs w:val="20"/>
              </w:rPr>
            </w:pPr>
            <w:r>
              <w:rPr>
                <w:sz w:val="20"/>
                <w:szCs w:val="20"/>
                <w:lang w:val="fr"/>
              </w:rPr>
              <w:t>16 050</w:t>
            </w:r>
          </w:p>
        </w:tc>
        <w:tc>
          <w:tcPr>
            <w:tcW w:w="1287" w:type="dxa"/>
            <w:tcBorders>
              <w:top w:val="nil"/>
              <w:left w:val="nil"/>
              <w:bottom w:val="single" w:sz="4" w:space="0" w:color="auto"/>
              <w:right w:val="single" w:sz="4" w:space="0" w:color="auto"/>
            </w:tcBorders>
            <w:shd w:val="clear" w:color="auto" w:fill="auto"/>
            <w:noWrap/>
            <w:hideMark/>
          </w:tcPr>
          <w:p w14:paraId="647D7D32" w14:textId="77777777" w:rsidR="00B6416D" w:rsidRPr="00651C02" w:rsidRDefault="00B6416D" w:rsidP="001369BF">
            <w:pPr>
              <w:jc w:val="right"/>
              <w:rPr>
                <w:sz w:val="20"/>
                <w:szCs w:val="20"/>
              </w:rPr>
            </w:pPr>
            <w:r>
              <w:rPr>
                <w:sz w:val="20"/>
                <w:szCs w:val="20"/>
                <w:lang w:val="fr"/>
              </w:rPr>
              <w:t>0</w:t>
            </w:r>
          </w:p>
        </w:tc>
        <w:tc>
          <w:tcPr>
            <w:tcW w:w="1287" w:type="dxa"/>
            <w:tcBorders>
              <w:top w:val="nil"/>
              <w:left w:val="nil"/>
              <w:bottom w:val="single" w:sz="4" w:space="0" w:color="auto"/>
              <w:right w:val="single" w:sz="4" w:space="0" w:color="auto"/>
            </w:tcBorders>
            <w:shd w:val="clear" w:color="auto" w:fill="auto"/>
            <w:noWrap/>
            <w:hideMark/>
          </w:tcPr>
          <w:p w14:paraId="3D38DBD4" w14:textId="77777777" w:rsidR="00B6416D" w:rsidRPr="00651C02" w:rsidRDefault="00B6416D" w:rsidP="001369BF">
            <w:pPr>
              <w:jc w:val="right"/>
              <w:rPr>
                <w:sz w:val="20"/>
                <w:szCs w:val="20"/>
              </w:rPr>
            </w:pPr>
            <w:r>
              <w:rPr>
                <w:sz w:val="20"/>
                <w:szCs w:val="20"/>
                <w:lang w:val="fr"/>
              </w:rPr>
              <w:t>37 450</w:t>
            </w:r>
          </w:p>
        </w:tc>
        <w:tc>
          <w:tcPr>
            <w:tcW w:w="1288" w:type="dxa"/>
            <w:tcBorders>
              <w:top w:val="nil"/>
              <w:left w:val="nil"/>
              <w:bottom w:val="single" w:sz="4" w:space="0" w:color="auto"/>
              <w:right w:val="single" w:sz="4" w:space="0" w:color="auto"/>
            </w:tcBorders>
            <w:shd w:val="clear" w:color="auto" w:fill="auto"/>
            <w:noWrap/>
            <w:hideMark/>
          </w:tcPr>
          <w:p w14:paraId="495626BC" w14:textId="77777777" w:rsidR="00B6416D" w:rsidRPr="00651C02" w:rsidRDefault="00B6416D" w:rsidP="001369BF">
            <w:pPr>
              <w:jc w:val="right"/>
              <w:rPr>
                <w:sz w:val="20"/>
                <w:szCs w:val="20"/>
              </w:rPr>
            </w:pPr>
            <w:r>
              <w:rPr>
                <w:sz w:val="20"/>
                <w:szCs w:val="20"/>
                <w:lang w:val="fr"/>
              </w:rPr>
              <w:t>0</w:t>
            </w:r>
          </w:p>
        </w:tc>
      </w:tr>
      <w:tr w:rsidR="00B6416D" w:rsidRPr="00651C02" w14:paraId="2F9DDC1B" w14:textId="77777777" w:rsidTr="001369BF">
        <w:trPr>
          <w:trHeight w:val="44"/>
        </w:trPr>
        <w:tc>
          <w:tcPr>
            <w:tcW w:w="3145" w:type="dxa"/>
            <w:tcBorders>
              <w:top w:val="nil"/>
              <w:left w:val="single" w:sz="4" w:space="0" w:color="auto"/>
              <w:bottom w:val="single" w:sz="4" w:space="0" w:color="auto"/>
              <w:right w:val="single" w:sz="4" w:space="0" w:color="auto"/>
            </w:tcBorders>
            <w:shd w:val="clear" w:color="auto" w:fill="auto"/>
            <w:noWrap/>
            <w:hideMark/>
          </w:tcPr>
          <w:p w14:paraId="1B9CF136" w14:textId="77777777" w:rsidR="00B6416D" w:rsidRPr="00651C02" w:rsidRDefault="00B6416D" w:rsidP="001369BF">
            <w:pPr>
              <w:jc w:val="left"/>
              <w:rPr>
                <w:sz w:val="20"/>
                <w:szCs w:val="20"/>
              </w:rPr>
            </w:pPr>
            <w:r>
              <w:rPr>
                <w:sz w:val="20"/>
                <w:szCs w:val="20"/>
                <w:lang w:val="fr"/>
              </w:rPr>
              <w:t xml:space="preserve">PGEH, phase II </w:t>
            </w:r>
          </w:p>
        </w:tc>
        <w:tc>
          <w:tcPr>
            <w:tcW w:w="1287" w:type="dxa"/>
            <w:tcBorders>
              <w:top w:val="nil"/>
              <w:left w:val="nil"/>
              <w:bottom w:val="single" w:sz="4" w:space="0" w:color="auto"/>
              <w:right w:val="single" w:sz="4" w:space="0" w:color="auto"/>
            </w:tcBorders>
            <w:shd w:val="clear" w:color="auto" w:fill="auto"/>
            <w:noWrap/>
            <w:hideMark/>
          </w:tcPr>
          <w:p w14:paraId="6EDE759D" w14:textId="77777777" w:rsidR="00B6416D" w:rsidRPr="00651C02" w:rsidRDefault="00B6416D" w:rsidP="001369BF">
            <w:pPr>
              <w:jc w:val="right"/>
              <w:rPr>
                <w:sz w:val="20"/>
                <w:szCs w:val="20"/>
              </w:rPr>
            </w:pPr>
            <w:r>
              <w:rPr>
                <w:sz w:val="20"/>
                <w:szCs w:val="20"/>
                <w:lang w:val="fr"/>
              </w:rPr>
              <w:t>3 165 108</w:t>
            </w:r>
          </w:p>
        </w:tc>
        <w:tc>
          <w:tcPr>
            <w:tcW w:w="1287" w:type="dxa"/>
            <w:tcBorders>
              <w:top w:val="nil"/>
              <w:left w:val="nil"/>
              <w:bottom w:val="single" w:sz="4" w:space="0" w:color="auto"/>
              <w:right w:val="single" w:sz="4" w:space="0" w:color="auto"/>
            </w:tcBorders>
            <w:shd w:val="clear" w:color="auto" w:fill="auto"/>
            <w:noWrap/>
            <w:hideMark/>
          </w:tcPr>
          <w:p w14:paraId="6752EF6F" w14:textId="77777777" w:rsidR="00B6416D" w:rsidRPr="00651C02" w:rsidRDefault="00B6416D" w:rsidP="001369BF">
            <w:pPr>
              <w:jc w:val="right"/>
              <w:rPr>
                <w:sz w:val="20"/>
                <w:szCs w:val="20"/>
              </w:rPr>
            </w:pPr>
            <w:r>
              <w:rPr>
                <w:sz w:val="20"/>
                <w:szCs w:val="20"/>
                <w:lang w:val="fr"/>
              </w:rPr>
              <w:t>5 751 172</w:t>
            </w:r>
          </w:p>
        </w:tc>
        <w:tc>
          <w:tcPr>
            <w:tcW w:w="1287" w:type="dxa"/>
            <w:tcBorders>
              <w:top w:val="nil"/>
              <w:left w:val="nil"/>
              <w:bottom w:val="single" w:sz="4" w:space="0" w:color="auto"/>
              <w:right w:val="single" w:sz="4" w:space="0" w:color="auto"/>
            </w:tcBorders>
            <w:shd w:val="clear" w:color="auto" w:fill="auto"/>
            <w:noWrap/>
            <w:hideMark/>
          </w:tcPr>
          <w:p w14:paraId="73B868A3" w14:textId="77777777" w:rsidR="00B6416D" w:rsidRPr="00651C02" w:rsidRDefault="00B6416D" w:rsidP="001369BF">
            <w:pPr>
              <w:jc w:val="right"/>
              <w:rPr>
                <w:sz w:val="20"/>
                <w:szCs w:val="20"/>
              </w:rPr>
            </w:pPr>
            <w:r>
              <w:rPr>
                <w:sz w:val="20"/>
                <w:szCs w:val="20"/>
                <w:lang w:val="fr"/>
              </w:rPr>
              <w:t>6 375 852</w:t>
            </w:r>
          </w:p>
        </w:tc>
        <w:tc>
          <w:tcPr>
            <w:tcW w:w="1287" w:type="dxa"/>
            <w:tcBorders>
              <w:top w:val="nil"/>
              <w:left w:val="nil"/>
              <w:bottom w:val="single" w:sz="4" w:space="0" w:color="auto"/>
              <w:right w:val="single" w:sz="4" w:space="0" w:color="auto"/>
            </w:tcBorders>
            <w:shd w:val="clear" w:color="auto" w:fill="auto"/>
            <w:noWrap/>
            <w:hideMark/>
          </w:tcPr>
          <w:p w14:paraId="049323F6" w14:textId="77777777" w:rsidR="00B6416D" w:rsidRPr="00651C02" w:rsidRDefault="00B6416D" w:rsidP="001369BF">
            <w:pPr>
              <w:jc w:val="right"/>
              <w:rPr>
                <w:sz w:val="20"/>
                <w:szCs w:val="20"/>
              </w:rPr>
            </w:pPr>
            <w:r>
              <w:rPr>
                <w:sz w:val="20"/>
                <w:szCs w:val="20"/>
                <w:lang w:val="fr"/>
              </w:rPr>
              <w:t>15 292 132</w:t>
            </w:r>
          </w:p>
        </w:tc>
        <w:tc>
          <w:tcPr>
            <w:tcW w:w="1288" w:type="dxa"/>
            <w:tcBorders>
              <w:top w:val="nil"/>
              <w:left w:val="nil"/>
              <w:bottom w:val="single" w:sz="4" w:space="0" w:color="auto"/>
              <w:right w:val="single" w:sz="4" w:space="0" w:color="auto"/>
            </w:tcBorders>
            <w:shd w:val="clear" w:color="auto" w:fill="auto"/>
            <w:noWrap/>
            <w:hideMark/>
          </w:tcPr>
          <w:p w14:paraId="1BD759D4" w14:textId="77777777" w:rsidR="00B6416D" w:rsidRPr="00651C02" w:rsidRDefault="00B6416D" w:rsidP="001369BF">
            <w:pPr>
              <w:jc w:val="right"/>
              <w:rPr>
                <w:sz w:val="20"/>
                <w:szCs w:val="20"/>
              </w:rPr>
            </w:pPr>
            <w:r>
              <w:rPr>
                <w:sz w:val="20"/>
                <w:szCs w:val="20"/>
                <w:lang w:val="fr"/>
              </w:rPr>
              <w:t>48 177 996</w:t>
            </w:r>
          </w:p>
        </w:tc>
      </w:tr>
      <w:tr w:rsidR="00B6416D" w:rsidRPr="00651C02" w14:paraId="744BEAD8" w14:textId="77777777" w:rsidTr="001369BF">
        <w:trPr>
          <w:trHeight w:val="233"/>
        </w:trPr>
        <w:tc>
          <w:tcPr>
            <w:tcW w:w="3145" w:type="dxa"/>
            <w:tcBorders>
              <w:top w:val="nil"/>
              <w:left w:val="single" w:sz="4" w:space="0" w:color="auto"/>
              <w:bottom w:val="single" w:sz="4" w:space="0" w:color="auto"/>
              <w:right w:val="single" w:sz="4" w:space="0" w:color="auto"/>
            </w:tcBorders>
            <w:shd w:val="clear" w:color="auto" w:fill="auto"/>
            <w:noWrap/>
            <w:hideMark/>
          </w:tcPr>
          <w:p w14:paraId="5611B33A" w14:textId="77777777" w:rsidR="00B6416D" w:rsidRPr="007142B6" w:rsidRDefault="00B6416D" w:rsidP="001369BF">
            <w:pPr>
              <w:ind w:right="-112"/>
              <w:jc w:val="left"/>
              <w:rPr>
                <w:sz w:val="20"/>
                <w:szCs w:val="20"/>
                <w:lang w:val="fr-FR"/>
              </w:rPr>
            </w:pPr>
            <w:r>
              <w:rPr>
                <w:sz w:val="20"/>
                <w:szCs w:val="20"/>
                <w:lang w:val="fr"/>
              </w:rPr>
              <w:t>PRP du PGEH, phase III</w:t>
            </w:r>
          </w:p>
        </w:tc>
        <w:tc>
          <w:tcPr>
            <w:tcW w:w="1287" w:type="dxa"/>
            <w:tcBorders>
              <w:top w:val="nil"/>
              <w:left w:val="nil"/>
              <w:bottom w:val="single" w:sz="4" w:space="0" w:color="auto"/>
              <w:right w:val="single" w:sz="4" w:space="0" w:color="auto"/>
            </w:tcBorders>
            <w:shd w:val="clear" w:color="auto" w:fill="auto"/>
            <w:noWrap/>
            <w:hideMark/>
          </w:tcPr>
          <w:p w14:paraId="0015937D" w14:textId="77777777" w:rsidR="00B6416D" w:rsidRPr="00651C02" w:rsidRDefault="00B6416D" w:rsidP="001369BF">
            <w:pPr>
              <w:jc w:val="right"/>
              <w:rPr>
                <w:sz w:val="20"/>
                <w:szCs w:val="20"/>
              </w:rPr>
            </w:pPr>
            <w:r>
              <w:rPr>
                <w:sz w:val="20"/>
                <w:szCs w:val="20"/>
                <w:lang w:val="fr"/>
              </w:rPr>
              <w:t>347 750</w:t>
            </w:r>
          </w:p>
        </w:tc>
        <w:tc>
          <w:tcPr>
            <w:tcW w:w="1287" w:type="dxa"/>
            <w:tcBorders>
              <w:top w:val="nil"/>
              <w:left w:val="nil"/>
              <w:bottom w:val="single" w:sz="4" w:space="0" w:color="auto"/>
              <w:right w:val="single" w:sz="4" w:space="0" w:color="auto"/>
            </w:tcBorders>
            <w:shd w:val="clear" w:color="auto" w:fill="auto"/>
            <w:noWrap/>
            <w:hideMark/>
          </w:tcPr>
          <w:p w14:paraId="56C7C699" w14:textId="77777777" w:rsidR="00B6416D" w:rsidRPr="00651C02" w:rsidRDefault="00B6416D" w:rsidP="001369BF">
            <w:pPr>
              <w:jc w:val="right"/>
              <w:rPr>
                <w:sz w:val="20"/>
                <w:szCs w:val="20"/>
              </w:rPr>
            </w:pPr>
            <w:r>
              <w:rPr>
                <w:sz w:val="20"/>
                <w:szCs w:val="20"/>
                <w:lang w:val="fr"/>
              </w:rPr>
              <w:t>42 800</w:t>
            </w:r>
          </w:p>
        </w:tc>
        <w:tc>
          <w:tcPr>
            <w:tcW w:w="1287" w:type="dxa"/>
            <w:tcBorders>
              <w:top w:val="nil"/>
              <w:left w:val="nil"/>
              <w:bottom w:val="single" w:sz="4" w:space="0" w:color="auto"/>
              <w:right w:val="single" w:sz="4" w:space="0" w:color="auto"/>
            </w:tcBorders>
            <w:shd w:val="clear" w:color="auto" w:fill="auto"/>
            <w:noWrap/>
            <w:hideMark/>
          </w:tcPr>
          <w:p w14:paraId="491AD185" w14:textId="77777777" w:rsidR="00B6416D" w:rsidRPr="00651C02" w:rsidRDefault="00B6416D" w:rsidP="001369BF">
            <w:pPr>
              <w:jc w:val="right"/>
              <w:rPr>
                <w:sz w:val="20"/>
                <w:szCs w:val="20"/>
              </w:rPr>
            </w:pPr>
            <w:r>
              <w:rPr>
                <w:sz w:val="20"/>
                <w:szCs w:val="20"/>
                <w:lang w:val="fr"/>
              </w:rPr>
              <w:t>0</w:t>
            </w:r>
          </w:p>
        </w:tc>
        <w:tc>
          <w:tcPr>
            <w:tcW w:w="1287" w:type="dxa"/>
            <w:tcBorders>
              <w:top w:val="nil"/>
              <w:left w:val="nil"/>
              <w:bottom w:val="single" w:sz="4" w:space="0" w:color="auto"/>
              <w:right w:val="single" w:sz="4" w:space="0" w:color="auto"/>
            </w:tcBorders>
            <w:shd w:val="clear" w:color="auto" w:fill="auto"/>
            <w:noWrap/>
            <w:hideMark/>
          </w:tcPr>
          <w:p w14:paraId="24E4BF0C" w14:textId="77777777" w:rsidR="00B6416D" w:rsidRPr="00651C02" w:rsidRDefault="00B6416D" w:rsidP="001369BF">
            <w:pPr>
              <w:jc w:val="right"/>
              <w:rPr>
                <w:sz w:val="20"/>
                <w:szCs w:val="20"/>
              </w:rPr>
            </w:pPr>
            <w:r>
              <w:rPr>
                <w:sz w:val="20"/>
                <w:szCs w:val="20"/>
                <w:lang w:val="fr"/>
              </w:rPr>
              <w:t>390 550</w:t>
            </w:r>
          </w:p>
        </w:tc>
        <w:tc>
          <w:tcPr>
            <w:tcW w:w="1288" w:type="dxa"/>
            <w:tcBorders>
              <w:top w:val="nil"/>
              <w:left w:val="nil"/>
              <w:bottom w:val="single" w:sz="4" w:space="0" w:color="auto"/>
              <w:right w:val="single" w:sz="4" w:space="0" w:color="auto"/>
            </w:tcBorders>
            <w:shd w:val="clear" w:color="auto" w:fill="auto"/>
            <w:noWrap/>
            <w:hideMark/>
          </w:tcPr>
          <w:p w14:paraId="76820021" w14:textId="77777777" w:rsidR="00B6416D" w:rsidRPr="00651C02" w:rsidRDefault="00B6416D" w:rsidP="001369BF">
            <w:pPr>
              <w:jc w:val="right"/>
              <w:rPr>
                <w:sz w:val="20"/>
                <w:szCs w:val="20"/>
              </w:rPr>
            </w:pPr>
            <w:r>
              <w:rPr>
                <w:sz w:val="20"/>
                <w:szCs w:val="20"/>
                <w:lang w:val="fr"/>
              </w:rPr>
              <w:t>0</w:t>
            </w:r>
          </w:p>
        </w:tc>
      </w:tr>
      <w:tr w:rsidR="00B6416D" w:rsidRPr="00651C02" w14:paraId="4CE8BAC3" w14:textId="77777777" w:rsidTr="001369BF">
        <w:trPr>
          <w:trHeight w:val="44"/>
        </w:trPr>
        <w:tc>
          <w:tcPr>
            <w:tcW w:w="3145" w:type="dxa"/>
            <w:tcBorders>
              <w:top w:val="nil"/>
              <w:left w:val="single" w:sz="4" w:space="0" w:color="auto"/>
              <w:bottom w:val="single" w:sz="4" w:space="0" w:color="auto"/>
              <w:right w:val="single" w:sz="4" w:space="0" w:color="auto"/>
            </w:tcBorders>
            <w:shd w:val="clear" w:color="auto" w:fill="auto"/>
            <w:noWrap/>
            <w:hideMark/>
          </w:tcPr>
          <w:p w14:paraId="1F7D6039" w14:textId="77777777" w:rsidR="00B6416D" w:rsidRPr="00651C02" w:rsidRDefault="00B6416D" w:rsidP="001369BF">
            <w:pPr>
              <w:jc w:val="left"/>
              <w:rPr>
                <w:sz w:val="20"/>
                <w:szCs w:val="20"/>
              </w:rPr>
            </w:pPr>
            <w:r>
              <w:rPr>
                <w:sz w:val="20"/>
                <w:szCs w:val="20"/>
                <w:lang w:val="fr"/>
              </w:rPr>
              <w:t>PGEH, phase III</w:t>
            </w:r>
          </w:p>
        </w:tc>
        <w:tc>
          <w:tcPr>
            <w:tcW w:w="1287" w:type="dxa"/>
            <w:tcBorders>
              <w:top w:val="nil"/>
              <w:left w:val="nil"/>
              <w:bottom w:val="single" w:sz="4" w:space="0" w:color="auto"/>
              <w:right w:val="single" w:sz="4" w:space="0" w:color="auto"/>
            </w:tcBorders>
            <w:shd w:val="clear" w:color="auto" w:fill="auto"/>
            <w:noWrap/>
            <w:hideMark/>
          </w:tcPr>
          <w:p w14:paraId="27E13902" w14:textId="77777777" w:rsidR="00B6416D" w:rsidRPr="00651C02" w:rsidRDefault="00B6416D" w:rsidP="001369BF">
            <w:pPr>
              <w:jc w:val="right"/>
              <w:rPr>
                <w:sz w:val="20"/>
                <w:szCs w:val="20"/>
              </w:rPr>
            </w:pPr>
            <w:r>
              <w:rPr>
                <w:sz w:val="20"/>
                <w:szCs w:val="20"/>
                <w:lang w:val="fr"/>
              </w:rPr>
              <w:t>3 736 863</w:t>
            </w:r>
          </w:p>
        </w:tc>
        <w:tc>
          <w:tcPr>
            <w:tcW w:w="1287" w:type="dxa"/>
            <w:tcBorders>
              <w:top w:val="nil"/>
              <w:left w:val="nil"/>
              <w:bottom w:val="single" w:sz="4" w:space="0" w:color="auto"/>
              <w:right w:val="single" w:sz="4" w:space="0" w:color="auto"/>
            </w:tcBorders>
            <w:shd w:val="clear" w:color="auto" w:fill="auto"/>
            <w:noWrap/>
            <w:hideMark/>
          </w:tcPr>
          <w:p w14:paraId="0654D474" w14:textId="77777777" w:rsidR="00B6416D" w:rsidRPr="00651C02" w:rsidRDefault="00B6416D" w:rsidP="001369BF">
            <w:pPr>
              <w:jc w:val="right"/>
              <w:rPr>
                <w:sz w:val="20"/>
                <w:szCs w:val="20"/>
              </w:rPr>
            </w:pPr>
            <w:r>
              <w:rPr>
                <w:sz w:val="20"/>
                <w:szCs w:val="20"/>
                <w:lang w:val="fr"/>
              </w:rPr>
              <w:t>5 851 810</w:t>
            </w:r>
          </w:p>
        </w:tc>
        <w:tc>
          <w:tcPr>
            <w:tcW w:w="1287" w:type="dxa"/>
            <w:tcBorders>
              <w:top w:val="nil"/>
              <w:left w:val="nil"/>
              <w:bottom w:val="single" w:sz="4" w:space="0" w:color="auto"/>
              <w:right w:val="single" w:sz="4" w:space="0" w:color="auto"/>
            </w:tcBorders>
            <w:shd w:val="clear" w:color="auto" w:fill="auto"/>
            <w:noWrap/>
            <w:hideMark/>
          </w:tcPr>
          <w:p w14:paraId="7F6707A1" w14:textId="77777777" w:rsidR="00B6416D" w:rsidRPr="00651C02" w:rsidRDefault="00B6416D" w:rsidP="001369BF">
            <w:pPr>
              <w:jc w:val="right"/>
              <w:rPr>
                <w:sz w:val="20"/>
                <w:szCs w:val="20"/>
              </w:rPr>
            </w:pPr>
            <w:r>
              <w:rPr>
                <w:sz w:val="20"/>
                <w:szCs w:val="20"/>
                <w:lang w:val="fr"/>
              </w:rPr>
              <w:t>2 944 883</w:t>
            </w:r>
          </w:p>
        </w:tc>
        <w:tc>
          <w:tcPr>
            <w:tcW w:w="1287" w:type="dxa"/>
            <w:tcBorders>
              <w:top w:val="nil"/>
              <w:left w:val="nil"/>
              <w:bottom w:val="single" w:sz="4" w:space="0" w:color="auto"/>
              <w:right w:val="single" w:sz="4" w:space="0" w:color="auto"/>
            </w:tcBorders>
            <w:shd w:val="clear" w:color="auto" w:fill="auto"/>
            <w:noWrap/>
            <w:hideMark/>
          </w:tcPr>
          <w:p w14:paraId="2E9CB31C" w14:textId="77777777" w:rsidR="00B6416D" w:rsidRPr="00651C02" w:rsidRDefault="00B6416D" w:rsidP="001369BF">
            <w:pPr>
              <w:jc w:val="right"/>
              <w:rPr>
                <w:sz w:val="20"/>
                <w:szCs w:val="20"/>
              </w:rPr>
            </w:pPr>
            <w:r>
              <w:rPr>
                <w:sz w:val="20"/>
                <w:szCs w:val="20"/>
                <w:lang w:val="fr"/>
              </w:rPr>
              <w:t>12 533 557</w:t>
            </w:r>
          </w:p>
        </w:tc>
        <w:tc>
          <w:tcPr>
            <w:tcW w:w="1288" w:type="dxa"/>
            <w:tcBorders>
              <w:top w:val="nil"/>
              <w:left w:val="nil"/>
              <w:bottom w:val="single" w:sz="4" w:space="0" w:color="auto"/>
              <w:right w:val="single" w:sz="4" w:space="0" w:color="auto"/>
            </w:tcBorders>
            <w:shd w:val="clear" w:color="auto" w:fill="auto"/>
            <w:noWrap/>
            <w:hideMark/>
          </w:tcPr>
          <w:p w14:paraId="4C900A52" w14:textId="77777777" w:rsidR="00B6416D" w:rsidRPr="00651C02" w:rsidRDefault="00B6416D" w:rsidP="001369BF">
            <w:pPr>
              <w:jc w:val="right"/>
              <w:rPr>
                <w:sz w:val="20"/>
                <w:szCs w:val="20"/>
              </w:rPr>
            </w:pPr>
            <w:r>
              <w:rPr>
                <w:sz w:val="20"/>
                <w:szCs w:val="20"/>
                <w:lang w:val="fr"/>
              </w:rPr>
              <w:t>32 080 728</w:t>
            </w:r>
          </w:p>
        </w:tc>
      </w:tr>
      <w:tr w:rsidR="00B6416D" w:rsidRPr="00651C02" w14:paraId="13A700A3" w14:textId="77777777" w:rsidTr="001369BF">
        <w:trPr>
          <w:trHeight w:val="44"/>
        </w:trPr>
        <w:tc>
          <w:tcPr>
            <w:tcW w:w="3145" w:type="dxa"/>
            <w:tcBorders>
              <w:top w:val="nil"/>
              <w:left w:val="single" w:sz="4" w:space="0" w:color="auto"/>
              <w:bottom w:val="single" w:sz="4" w:space="0" w:color="auto"/>
              <w:right w:val="single" w:sz="4" w:space="0" w:color="auto"/>
            </w:tcBorders>
            <w:shd w:val="clear" w:color="auto" w:fill="auto"/>
            <w:noWrap/>
            <w:hideMark/>
          </w:tcPr>
          <w:p w14:paraId="1751B5EA" w14:textId="77777777" w:rsidR="00B6416D" w:rsidRPr="00651C02" w:rsidRDefault="00B6416D" w:rsidP="001369BF">
            <w:pPr>
              <w:jc w:val="left"/>
              <w:rPr>
                <w:sz w:val="20"/>
                <w:szCs w:val="20"/>
              </w:rPr>
            </w:pPr>
            <w:r>
              <w:rPr>
                <w:sz w:val="20"/>
                <w:szCs w:val="20"/>
                <w:lang w:val="fr"/>
              </w:rPr>
              <w:t>PGEH – efficacité énergétique</w:t>
            </w:r>
          </w:p>
        </w:tc>
        <w:tc>
          <w:tcPr>
            <w:tcW w:w="1287" w:type="dxa"/>
            <w:tcBorders>
              <w:top w:val="nil"/>
              <w:left w:val="nil"/>
              <w:bottom w:val="single" w:sz="4" w:space="0" w:color="auto"/>
              <w:right w:val="single" w:sz="4" w:space="0" w:color="auto"/>
            </w:tcBorders>
            <w:shd w:val="clear" w:color="auto" w:fill="auto"/>
            <w:noWrap/>
            <w:hideMark/>
          </w:tcPr>
          <w:p w14:paraId="34BC9B24" w14:textId="77777777" w:rsidR="00B6416D" w:rsidRPr="00651C02" w:rsidRDefault="00B6416D" w:rsidP="001369BF">
            <w:pPr>
              <w:jc w:val="right"/>
              <w:rPr>
                <w:sz w:val="20"/>
                <w:szCs w:val="20"/>
              </w:rPr>
            </w:pPr>
            <w:r>
              <w:rPr>
                <w:sz w:val="20"/>
                <w:szCs w:val="20"/>
                <w:lang w:val="fr"/>
              </w:rPr>
              <w:t>858 140</w:t>
            </w:r>
          </w:p>
        </w:tc>
        <w:tc>
          <w:tcPr>
            <w:tcW w:w="1287" w:type="dxa"/>
            <w:tcBorders>
              <w:top w:val="nil"/>
              <w:left w:val="nil"/>
              <w:bottom w:val="single" w:sz="4" w:space="0" w:color="auto"/>
              <w:right w:val="single" w:sz="4" w:space="0" w:color="auto"/>
            </w:tcBorders>
            <w:shd w:val="clear" w:color="auto" w:fill="auto"/>
            <w:noWrap/>
            <w:hideMark/>
          </w:tcPr>
          <w:p w14:paraId="42987258" w14:textId="77777777" w:rsidR="00B6416D" w:rsidRPr="00651C02" w:rsidRDefault="00B6416D" w:rsidP="001369BF">
            <w:pPr>
              <w:jc w:val="right"/>
              <w:rPr>
                <w:sz w:val="20"/>
                <w:szCs w:val="20"/>
              </w:rPr>
            </w:pPr>
            <w:r>
              <w:rPr>
                <w:sz w:val="20"/>
                <w:szCs w:val="20"/>
                <w:lang w:val="fr"/>
              </w:rPr>
              <w:t>385 200</w:t>
            </w:r>
          </w:p>
        </w:tc>
        <w:tc>
          <w:tcPr>
            <w:tcW w:w="1287" w:type="dxa"/>
            <w:tcBorders>
              <w:top w:val="nil"/>
              <w:left w:val="nil"/>
              <w:bottom w:val="single" w:sz="4" w:space="0" w:color="auto"/>
              <w:right w:val="single" w:sz="4" w:space="0" w:color="auto"/>
            </w:tcBorders>
            <w:shd w:val="clear" w:color="auto" w:fill="auto"/>
            <w:noWrap/>
            <w:hideMark/>
          </w:tcPr>
          <w:p w14:paraId="6D6771A2" w14:textId="77777777" w:rsidR="00B6416D" w:rsidRPr="00651C02" w:rsidRDefault="00B6416D" w:rsidP="001369BF">
            <w:pPr>
              <w:jc w:val="right"/>
              <w:rPr>
                <w:sz w:val="20"/>
                <w:szCs w:val="20"/>
              </w:rPr>
            </w:pPr>
            <w:r>
              <w:rPr>
                <w:sz w:val="20"/>
                <w:szCs w:val="20"/>
                <w:lang w:val="fr"/>
              </w:rPr>
              <w:t>32 100</w:t>
            </w:r>
          </w:p>
        </w:tc>
        <w:tc>
          <w:tcPr>
            <w:tcW w:w="1287" w:type="dxa"/>
            <w:tcBorders>
              <w:top w:val="nil"/>
              <w:left w:val="nil"/>
              <w:bottom w:val="single" w:sz="4" w:space="0" w:color="auto"/>
              <w:right w:val="single" w:sz="4" w:space="0" w:color="auto"/>
            </w:tcBorders>
            <w:shd w:val="clear" w:color="auto" w:fill="auto"/>
            <w:noWrap/>
            <w:hideMark/>
          </w:tcPr>
          <w:p w14:paraId="347F419F" w14:textId="77777777" w:rsidR="00B6416D" w:rsidRPr="00651C02" w:rsidRDefault="00B6416D" w:rsidP="001369BF">
            <w:pPr>
              <w:jc w:val="right"/>
              <w:rPr>
                <w:sz w:val="20"/>
                <w:szCs w:val="20"/>
              </w:rPr>
            </w:pPr>
            <w:r>
              <w:rPr>
                <w:sz w:val="20"/>
                <w:szCs w:val="20"/>
                <w:lang w:val="fr"/>
              </w:rPr>
              <w:t>1 275 440</w:t>
            </w:r>
          </w:p>
        </w:tc>
        <w:tc>
          <w:tcPr>
            <w:tcW w:w="1288" w:type="dxa"/>
            <w:tcBorders>
              <w:top w:val="nil"/>
              <w:left w:val="nil"/>
              <w:bottom w:val="single" w:sz="4" w:space="0" w:color="auto"/>
              <w:right w:val="single" w:sz="4" w:space="0" w:color="auto"/>
            </w:tcBorders>
            <w:shd w:val="clear" w:color="auto" w:fill="auto"/>
            <w:noWrap/>
            <w:hideMark/>
          </w:tcPr>
          <w:p w14:paraId="11054EA6" w14:textId="77777777" w:rsidR="00B6416D" w:rsidRPr="00651C02" w:rsidRDefault="00B6416D" w:rsidP="001369BF">
            <w:pPr>
              <w:jc w:val="right"/>
              <w:rPr>
                <w:sz w:val="20"/>
                <w:szCs w:val="20"/>
              </w:rPr>
            </w:pPr>
            <w:r>
              <w:rPr>
                <w:sz w:val="20"/>
                <w:szCs w:val="20"/>
                <w:lang w:val="fr"/>
              </w:rPr>
              <w:t>0</w:t>
            </w:r>
          </w:p>
        </w:tc>
      </w:tr>
      <w:tr w:rsidR="00B6416D" w:rsidRPr="00651C02" w14:paraId="5273185C" w14:textId="77777777" w:rsidTr="001369BF">
        <w:trPr>
          <w:trHeight w:val="44"/>
        </w:trPr>
        <w:tc>
          <w:tcPr>
            <w:tcW w:w="3145" w:type="dxa"/>
            <w:tcBorders>
              <w:top w:val="nil"/>
              <w:left w:val="single" w:sz="4" w:space="0" w:color="auto"/>
              <w:bottom w:val="single" w:sz="4" w:space="0" w:color="auto"/>
              <w:right w:val="single" w:sz="4" w:space="0" w:color="auto"/>
            </w:tcBorders>
            <w:shd w:val="clear" w:color="auto" w:fill="auto"/>
            <w:noWrap/>
            <w:hideMark/>
          </w:tcPr>
          <w:p w14:paraId="08D027E3" w14:textId="721CEAF3" w:rsidR="00B6416D" w:rsidRPr="007142B6" w:rsidRDefault="00B6416D" w:rsidP="001369BF">
            <w:pPr>
              <w:jc w:val="left"/>
              <w:rPr>
                <w:b/>
                <w:bCs/>
                <w:sz w:val="20"/>
                <w:szCs w:val="20"/>
                <w:lang w:val="fr-FR"/>
              </w:rPr>
            </w:pPr>
            <w:r>
              <w:rPr>
                <w:b/>
                <w:bCs/>
                <w:sz w:val="20"/>
                <w:szCs w:val="20"/>
                <w:lang w:val="fr"/>
              </w:rPr>
              <w:t>Sous-total</w:t>
            </w:r>
            <w:r w:rsidR="006D11C8">
              <w:rPr>
                <w:b/>
                <w:bCs/>
                <w:sz w:val="20"/>
                <w:szCs w:val="20"/>
                <w:lang w:val="fr"/>
              </w:rPr>
              <w:t xml:space="preserve"> des</w:t>
            </w:r>
            <w:r>
              <w:rPr>
                <w:b/>
                <w:bCs/>
                <w:sz w:val="20"/>
                <w:szCs w:val="20"/>
                <w:lang w:val="fr"/>
              </w:rPr>
              <w:t xml:space="preserve"> activités relatives aux HCFC</w:t>
            </w:r>
          </w:p>
        </w:tc>
        <w:tc>
          <w:tcPr>
            <w:tcW w:w="1287" w:type="dxa"/>
            <w:tcBorders>
              <w:top w:val="nil"/>
              <w:left w:val="nil"/>
              <w:bottom w:val="single" w:sz="4" w:space="0" w:color="auto"/>
              <w:right w:val="single" w:sz="4" w:space="0" w:color="auto"/>
            </w:tcBorders>
            <w:shd w:val="clear" w:color="auto" w:fill="auto"/>
            <w:noWrap/>
            <w:hideMark/>
          </w:tcPr>
          <w:p w14:paraId="3496EB8F" w14:textId="77777777" w:rsidR="00B6416D" w:rsidRPr="00651C02" w:rsidRDefault="00B6416D" w:rsidP="001369BF">
            <w:pPr>
              <w:jc w:val="right"/>
              <w:rPr>
                <w:b/>
                <w:bCs/>
                <w:sz w:val="20"/>
                <w:szCs w:val="20"/>
              </w:rPr>
            </w:pPr>
            <w:r>
              <w:rPr>
                <w:b/>
                <w:bCs/>
                <w:sz w:val="20"/>
                <w:szCs w:val="20"/>
                <w:lang w:val="fr"/>
              </w:rPr>
              <w:t>20 820 694</w:t>
            </w:r>
          </w:p>
        </w:tc>
        <w:tc>
          <w:tcPr>
            <w:tcW w:w="1287" w:type="dxa"/>
            <w:tcBorders>
              <w:top w:val="nil"/>
              <w:left w:val="nil"/>
              <w:bottom w:val="single" w:sz="4" w:space="0" w:color="auto"/>
              <w:right w:val="single" w:sz="4" w:space="0" w:color="auto"/>
            </w:tcBorders>
            <w:shd w:val="clear" w:color="auto" w:fill="auto"/>
            <w:noWrap/>
            <w:hideMark/>
          </w:tcPr>
          <w:p w14:paraId="1CD79A5A" w14:textId="77777777" w:rsidR="00B6416D" w:rsidRPr="00651C02" w:rsidRDefault="00B6416D" w:rsidP="001369BF">
            <w:pPr>
              <w:jc w:val="right"/>
              <w:rPr>
                <w:b/>
                <w:bCs/>
                <w:sz w:val="20"/>
                <w:szCs w:val="20"/>
              </w:rPr>
            </w:pPr>
            <w:r>
              <w:rPr>
                <w:b/>
                <w:bCs/>
                <w:sz w:val="20"/>
                <w:szCs w:val="20"/>
                <w:lang w:val="fr"/>
              </w:rPr>
              <w:t>31 976 001</w:t>
            </w:r>
          </w:p>
        </w:tc>
        <w:tc>
          <w:tcPr>
            <w:tcW w:w="1287" w:type="dxa"/>
            <w:tcBorders>
              <w:top w:val="nil"/>
              <w:left w:val="nil"/>
              <w:bottom w:val="single" w:sz="4" w:space="0" w:color="auto"/>
              <w:right w:val="single" w:sz="4" w:space="0" w:color="auto"/>
            </w:tcBorders>
            <w:shd w:val="clear" w:color="auto" w:fill="auto"/>
            <w:noWrap/>
            <w:hideMark/>
          </w:tcPr>
          <w:p w14:paraId="16493A87" w14:textId="77777777" w:rsidR="00B6416D" w:rsidRPr="00651C02" w:rsidRDefault="00B6416D" w:rsidP="001369BF">
            <w:pPr>
              <w:jc w:val="right"/>
              <w:rPr>
                <w:b/>
                <w:bCs/>
                <w:sz w:val="20"/>
                <w:szCs w:val="20"/>
              </w:rPr>
            </w:pPr>
            <w:r>
              <w:rPr>
                <w:b/>
                <w:bCs/>
                <w:sz w:val="20"/>
                <w:szCs w:val="20"/>
                <w:lang w:val="fr"/>
              </w:rPr>
              <w:t>23 948 166</w:t>
            </w:r>
          </w:p>
        </w:tc>
        <w:tc>
          <w:tcPr>
            <w:tcW w:w="1287" w:type="dxa"/>
            <w:tcBorders>
              <w:top w:val="nil"/>
              <w:left w:val="nil"/>
              <w:bottom w:val="single" w:sz="4" w:space="0" w:color="auto"/>
              <w:right w:val="single" w:sz="4" w:space="0" w:color="auto"/>
            </w:tcBorders>
            <w:shd w:val="clear" w:color="auto" w:fill="auto"/>
            <w:noWrap/>
            <w:hideMark/>
          </w:tcPr>
          <w:p w14:paraId="1256F9A1" w14:textId="77777777" w:rsidR="00B6416D" w:rsidRPr="00651C02" w:rsidRDefault="00B6416D" w:rsidP="001369BF">
            <w:pPr>
              <w:jc w:val="right"/>
              <w:rPr>
                <w:b/>
                <w:bCs/>
                <w:sz w:val="20"/>
                <w:szCs w:val="20"/>
              </w:rPr>
            </w:pPr>
            <w:r>
              <w:rPr>
                <w:b/>
                <w:bCs/>
                <w:sz w:val="20"/>
                <w:szCs w:val="20"/>
                <w:lang w:val="fr"/>
              </w:rPr>
              <w:t>76 744 861</w:t>
            </w:r>
          </w:p>
        </w:tc>
        <w:tc>
          <w:tcPr>
            <w:tcW w:w="1288" w:type="dxa"/>
            <w:tcBorders>
              <w:top w:val="nil"/>
              <w:left w:val="nil"/>
              <w:bottom w:val="single" w:sz="4" w:space="0" w:color="auto"/>
              <w:right w:val="single" w:sz="4" w:space="0" w:color="auto"/>
            </w:tcBorders>
            <w:shd w:val="clear" w:color="auto" w:fill="auto"/>
            <w:noWrap/>
            <w:hideMark/>
          </w:tcPr>
          <w:p w14:paraId="2DB34BE3" w14:textId="77777777" w:rsidR="00B6416D" w:rsidRPr="00651C02" w:rsidRDefault="00B6416D" w:rsidP="001369BF">
            <w:pPr>
              <w:jc w:val="right"/>
              <w:rPr>
                <w:b/>
                <w:bCs/>
                <w:sz w:val="20"/>
                <w:szCs w:val="20"/>
              </w:rPr>
            </w:pPr>
            <w:r>
              <w:rPr>
                <w:b/>
                <w:bCs/>
                <w:sz w:val="20"/>
                <w:szCs w:val="20"/>
                <w:lang w:val="fr"/>
              </w:rPr>
              <w:t>88 493 788</w:t>
            </w:r>
          </w:p>
        </w:tc>
      </w:tr>
      <w:tr w:rsidR="00B6416D" w:rsidRPr="00651C02" w14:paraId="03E3D856" w14:textId="77777777" w:rsidTr="001369BF">
        <w:trPr>
          <w:trHeight w:val="44"/>
        </w:trPr>
        <w:tc>
          <w:tcPr>
            <w:tcW w:w="9581"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247A538C" w14:textId="77777777" w:rsidR="00B6416D" w:rsidRPr="00651C02" w:rsidRDefault="00B6416D" w:rsidP="001369BF">
            <w:pPr>
              <w:jc w:val="left"/>
              <w:rPr>
                <w:b/>
                <w:bCs/>
                <w:sz w:val="20"/>
                <w:szCs w:val="20"/>
              </w:rPr>
            </w:pPr>
            <w:r>
              <w:rPr>
                <w:b/>
                <w:bCs/>
                <w:sz w:val="20"/>
                <w:szCs w:val="20"/>
                <w:lang w:val="fr"/>
              </w:rPr>
              <w:t>Activités relatives aux HFC</w:t>
            </w:r>
          </w:p>
        </w:tc>
      </w:tr>
      <w:tr w:rsidR="00B6416D" w:rsidRPr="00651C02" w14:paraId="25E93C76" w14:textId="77777777" w:rsidTr="001369BF">
        <w:trPr>
          <w:trHeight w:val="44"/>
        </w:trPr>
        <w:tc>
          <w:tcPr>
            <w:tcW w:w="3145" w:type="dxa"/>
            <w:tcBorders>
              <w:top w:val="nil"/>
              <w:left w:val="single" w:sz="4" w:space="0" w:color="auto"/>
              <w:bottom w:val="single" w:sz="4" w:space="0" w:color="auto"/>
              <w:right w:val="single" w:sz="4" w:space="0" w:color="auto"/>
            </w:tcBorders>
            <w:shd w:val="clear" w:color="auto" w:fill="auto"/>
            <w:noWrap/>
            <w:hideMark/>
          </w:tcPr>
          <w:p w14:paraId="56EF10BD" w14:textId="77777777" w:rsidR="00B6416D" w:rsidRPr="006D11C8" w:rsidRDefault="00B6416D" w:rsidP="001369BF">
            <w:pPr>
              <w:ind w:right="-112"/>
              <w:jc w:val="left"/>
              <w:rPr>
                <w:sz w:val="20"/>
                <w:szCs w:val="20"/>
              </w:rPr>
            </w:pPr>
            <w:r w:rsidRPr="006D11C8">
              <w:rPr>
                <w:sz w:val="20"/>
                <w:szCs w:val="20"/>
                <w:lang w:val="fr"/>
              </w:rPr>
              <w:t>KIP approuvés</w:t>
            </w:r>
          </w:p>
        </w:tc>
        <w:tc>
          <w:tcPr>
            <w:tcW w:w="1287" w:type="dxa"/>
            <w:tcBorders>
              <w:top w:val="nil"/>
              <w:left w:val="nil"/>
              <w:bottom w:val="single" w:sz="4" w:space="0" w:color="auto"/>
              <w:right w:val="single" w:sz="4" w:space="0" w:color="auto"/>
            </w:tcBorders>
            <w:shd w:val="clear" w:color="auto" w:fill="auto"/>
            <w:noWrap/>
            <w:hideMark/>
          </w:tcPr>
          <w:p w14:paraId="2C621706" w14:textId="77777777" w:rsidR="00B6416D" w:rsidRPr="00651C02" w:rsidRDefault="00B6416D" w:rsidP="001369BF">
            <w:pPr>
              <w:jc w:val="right"/>
              <w:rPr>
                <w:sz w:val="20"/>
                <w:szCs w:val="20"/>
              </w:rPr>
            </w:pPr>
            <w:r>
              <w:rPr>
                <w:sz w:val="20"/>
                <w:szCs w:val="20"/>
                <w:lang w:val="fr"/>
              </w:rPr>
              <w:t>0</w:t>
            </w:r>
          </w:p>
        </w:tc>
        <w:tc>
          <w:tcPr>
            <w:tcW w:w="1287" w:type="dxa"/>
            <w:tcBorders>
              <w:top w:val="nil"/>
              <w:left w:val="nil"/>
              <w:bottom w:val="single" w:sz="4" w:space="0" w:color="auto"/>
              <w:right w:val="single" w:sz="4" w:space="0" w:color="auto"/>
            </w:tcBorders>
            <w:shd w:val="clear" w:color="auto" w:fill="auto"/>
            <w:noWrap/>
            <w:hideMark/>
          </w:tcPr>
          <w:p w14:paraId="4A1A1E64" w14:textId="77777777" w:rsidR="00B6416D" w:rsidRPr="00651C02" w:rsidRDefault="00B6416D" w:rsidP="001369BF">
            <w:pPr>
              <w:jc w:val="right"/>
              <w:rPr>
                <w:sz w:val="20"/>
                <w:szCs w:val="20"/>
              </w:rPr>
            </w:pPr>
            <w:r>
              <w:rPr>
                <w:sz w:val="20"/>
                <w:szCs w:val="20"/>
                <w:lang w:val="fr"/>
              </w:rPr>
              <w:t>0</w:t>
            </w:r>
          </w:p>
        </w:tc>
        <w:tc>
          <w:tcPr>
            <w:tcW w:w="1287" w:type="dxa"/>
            <w:tcBorders>
              <w:top w:val="nil"/>
              <w:left w:val="nil"/>
              <w:bottom w:val="single" w:sz="4" w:space="0" w:color="auto"/>
              <w:right w:val="single" w:sz="4" w:space="0" w:color="auto"/>
            </w:tcBorders>
            <w:shd w:val="clear" w:color="auto" w:fill="auto"/>
            <w:noWrap/>
            <w:hideMark/>
          </w:tcPr>
          <w:p w14:paraId="670CBAAB" w14:textId="77777777" w:rsidR="00B6416D" w:rsidRPr="00651C02" w:rsidRDefault="00B6416D" w:rsidP="001369BF">
            <w:pPr>
              <w:jc w:val="right"/>
              <w:rPr>
                <w:sz w:val="20"/>
                <w:szCs w:val="20"/>
              </w:rPr>
            </w:pPr>
            <w:r>
              <w:rPr>
                <w:sz w:val="20"/>
                <w:szCs w:val="20"/>
                <w:lang w:val="fr"/>
              </w:rPr>
              <w:t>434 420</w:t>
            </w:r>
          </w:p>
        </w:tc>
        <w:tc>
          <w:tcPr>
            <w:tcW w:w="1287" w:type="dxa"/>
            <w:tcBorders>
              <w:top w:val="nil"/>
              <w:left w:val="nil"/>
              <w:bottom w:val="single" w:sz="4" w:space="0" w:color="auto"/>
              <w:right w:val="single" w:sz="4" w:space="0" w:color="auto"/>
            </w:tcBorders>
            <w:shd w:val="clear" w:color="auto" w:fill="auto"/>
            <w:noWrap/>
            <w:hideMark/>
          </w:tcPr>
          <w:p w14:paraId="6E6211E0" w14:textId="77777777" w:rsidR="00B6416D" w:rsidRPr="00651C02" w:rsidRDefault="00B6416D" w:rsidP="001369BF">
            <w:pPr>
              <w:jc w:val="right"/>
              <w:rPr>
                <w:sz w:val="20"/>
                <w:szCs w:val="20"/>
              </w:rPr>
            </w:pPr>
            <w:r>
              <w:rPr>
                <w:sz w:val="20"/>
                <w:szCs w:val="20"/>
                <w:lang w:val="fr"/>
              </w:rPr>
              <w:t>434 420</w:t>
            </w:r>
          </w:p>
        </w:tc>
        <w:tc>
          <w:tcPr>
            <w:tcW w:w="1288" w:type="dxa"/>
            <w:tcBorders>
              <w:top w:val="nil"/>
              <w:left w:val="nil"/>
              <w:bottom w:val="single" w:sz="4" w:space="0" w:color="auto"/>
              <w:right w:val="single" w:sz="4" w:space="0" w:color="auto"/>
            </w:tcBorders>
            <w:shd w:val="clear" w:color="auto" w:fill="auto"/>
            <w:noWrap/>
            <w:hideMark/>
          </w:tcPr>
          <w:p w14:paraId="4354C3D3" w14:textId="77777777" w:rsidR="00B6416D" w:rsidRPr="00651C02" w:rsidRDefault="00B6416D" w:rsidP="001369BF">
            <w:pPr>
              <w:jc w:val="right"/>
              <w:rPr>
                <w:sz w:val="20"/>
                <w:szCs w:val="20"/>
              </w:rPr>
            </w:pPr>
            <w:r>
              <w:rPr>
                <w:sz w:val="20"/>
                <w:szCs w:val="20"/>
                <w:lang w:val="fr"/>
              </w:rPr>
              <w:t>481 500</w:t>
            </w:r>
          </w:p>
        </w:tc>
      </w:tr>
      <w:tr w:rsidR="00B6416D" w:rsidRPr="00651C02" w14:paraId="7166A5EE" w14:textId="77777777" w:rsidTr="001369BF">
        <w:trPr>
          <w:trHeight w:val="143"/>
        </w:trPr>
        <w:tc>
          <w:tcPr>
            <w:tcW w:w="3145" w:type="dxa"/>
            <w:tcBorders>
              <w:top w:val="nil"/>
              <w:left w:val="single" w:sz="4" w:space="0" w:color="auto"/>
              <w:bottom w:val="single" w:sz="4" w:space="0" w:color="auto"/>
              <w:right w:val="single" w:sz="4" w:space="0" w:color="auto"/>
            </w:tcBorders>
            <w:shd w:val="clear" w:color="auto" w:fill="auto"/>
            <w:noWrap/>
            <w:hideMark/>
          </w:tcPr>
          <w:p w14:paraId="7FC1474A" w14:textId="77777777" w:rsidR="00B6416D" w:rsidRPr="007142B6" w:rsidRDefault="00B6416D" w:rsidP="001369BF">
            <w:pPr>
              <w:jc w:val="left"/>
              <w:rPr>
                <w:sz w:val="20"/>
                <w:szCs w:val="20"/>
                <w:lang w:val="fr-FR"/>
              </w:rPr>
            </w:pPr>
            <w:r>
              <w:rPr>
                <w:sz w:val="20"/>
                <w:szCs w:val="20"/>
                <w:lang w:val="fr"/>
              </w:rPr>
              <w:t>Contrôle des émissions de HFC-23 approuvé</w:t>
            </w:r>
          </w:p>
        </w:tc>
        <w:tc>
          <w:tcPr>
            <w:tcW w:w="1287" w:type="dxa"/>
            <w:tcBorders>
              <w:top w:val="nil"/>
              <w:left w:val="nil"/>
              <w:bottom w:val="single" w:sz="4" w:space="0" w:color="auto"/>
              <w:right w:val="single" w:sz="4" w:space="0" w:color="auto"/>
            </w:tcBorders>
            <w:shd w:val="clear" w:color="auto" w:fill="auto"/>
            <w:noWrap/>
            <w:hideMark/>
          </w:tcPr>
          <w:p w14:paraId="34D8EC93" w14:textId="77777777" w:rsidR="00B6416D" w:rsidRPr="00651C02" w:rsidRDefault="00B6416D" w:rsidP="001369BF">
            <w:pPr>
              <w:jc w:val="right"/>
              <w:rPr>
                <w:sz w:val="20"/>
                <w:szCs w:val="20"/>
              </w:rPr>
            </w:pPr>
            <w:r>
              <w:rPr>
                <w:sz w:val="20"/>
                <w:szCs w:val="20"/>
                <w:lang w:val="fr"/>
              </w:rPr>
              <w:t>414 238</w:t>
            </w:r>
          </w:p>
        </w:tc>
        <w:tc>
          <w:tcPr>
            <w:tcW w:w="1287" w:type="dxa"/>
            <w:tcBorders>
              <w:top w:val="nil"/>
              <w:left w:val="nil"/>
              <w:bottom w:val="single" w:sz="4" w:space="0" w:color="auto"/>
              <w:right w:val="single" w:sz="4" w:space="0" w:color="auto"/>
            </w:tcBorders>
            <w:shd w:val="clear" w:color="auto" w:fill="auto"/>
            <w:noWrap/>
            <w:hideMark/>
          </w:tcPr>
          <w:p w14:paraId="00F8A5A3" w14:textId="77777777" w:rsidR="00B6416D" w:rsidRPr="00651C02" w:rsidRDefault="00B6416D" w:rsidP="001369BF">
            <w:pPr>
              <w:jc w:val="right"/>
              <w:rPr>
                <w:sz w:val="20"/>
                <w:szCs w:val="20"/>
              </w:rPr>
            </w:pPr>
            <w:r>
              <w:rPr>
                <w:sz w:val="20"/>
                <w:szCs w:val="20"/>
                <w:lang w:val="fr"/>
              </w:rPr>
              <w:t>626 900</w:t>
            </w:r>
          </w:p>
        </w:tc>
        <w:tc>
          <w:tcPr>
            <w:tcW w:w="1287" w:type="dxa"/>
            <w:tcBorders>
              <w:top w:val="nil"/>
              <w:left w:val="nil"/>
              <w:bottom w:val="single" w:sz="4" w:space="0" w:color="auto"/>
              <w:right w:val="single" w:sz="4" w:space="0" w:color="auto"/>
            </w:tcBorders>
            <w:shd w:val="clear" w:color="auto" w:fill="auto"/>
            <w:noWrap/>
            <w:hideMark/>
          </w:tcPr>
          <w:p w14:paraId="5DF716B6" w14:textId="77777777" w:rsidR="00B6416D" w:rsidRPr="00651C02" w:rsidRDefault="00B6416D" w:rsidP="001369BF">
            <w:pPr>
              <w:jc w:val="right"/>
              <w:rPr>
                <w:sz w:val="20"/>
                <w:szCs w:val="20"/>
              </w:rPr>
            </w:pPr>
            <w:r>
              <w:rPr>
                <w:sz w:val="20"/>
                <w:szCs w:val="20"/>
                <w:lang w:val="fr"/>
              </w:rPr>
              <w:t>572 433</w:t>
            </w:r>
          </w:p>
        </w:tc>
        <w:tc>
          <w:tcPr>
            <w:tcW w:w="1287" w:type="dxa"/>
            <w:tcBorders>
              <w:top w:val="nil"/>
              <w:left w:val="nil"/>
              <w:bottom w:val="single" w:sz="4" w:space="0" w:color="auto"/>
              <w:right w:val="single" w:sz="4" w:space="0" w:color="auto"/>
            </w:tcBorders>
            <w:shd w:val="clear" w:color="auto" w:fill="auto"/>
            <w:noWrap/>
            <w:hideMark/>
          </w:tcPr>
          <w:p w14:paraId="6B2F1C4F" w14:textId="77777777" w:rsidR="00B6416D" w:rsidRPr="00651C02" w:rsidRDefault="00B6416D" w:rsidP="001369BF">
            <w:pPr>
              <w:jc w:val="right"/>
              <w:rPr>
                <w:sz w:val="20"/>
                <w:szCs w:val="20"/>
              </w:rPr>
            </w:pPr>
            <w:r>
              <w:rPr>
                <w:sz w:val="20"/>
                <w:szCs w:val="20"/>
                <w:lang w:val="fr"/>
              </w:rPr>
              <w:t>1 613 571</w:t>
            </w:r>
          </w:p>
        </w:tc>
        <w:tc>
          <w:tcPr>
            <w:tcW w:w="1288" w:type="dxa"/>
            <w:tcBorders>
              <w:top w:val="nil"/>
              <w:left w:val="nil"/>
              <w:bottom w:val="single" w:sz="4" w:space="0" w:color="auto"/>
              <w:right w:val="single" w:sz="4" w:space="0" w:color="auto"/>
            </w:tcBorders>
            <w:shd w:val="clear" w:color="auto" w:fill="auto"/>
            <w:noWrap/>
            <w:hideMark/>
          </w:tcPr>
          <w:p w14:paraId="095DDFFD" w14:textId="77777777" w:rsidR="00B6416D" w:rsidRPr="00651C02" w:rsidRDefault="00B6416D" w:rsidP="001369BF">
            <w:pPr>
              <w:jc w:val="right"/>
              <w:rPr>
                <w:sz w:val="20"/>
                <w:szCs w:val="20"/>
              </w:rPr>
            </w:pPr>
            <w:r>
              <w:rPr>
                <w:sz w:val="20"/>
                <w:szCs w:val="20"/>
                <w:lang w:val="fr"/>
              </w:rPr>
              <w:t>2 123 880</w:t>
            </w:r>
          </w:p>
        </w:tc>
      </w:tr>
      <w:tr w:rsidR="00B6416D" w:rsidRPr="00651C02" w14:paraId="11E1DED7" w14:textId="77777777" w:rsidTr="001369BF">
        <w:trPr>
          <w:trHeight w:val="80"/>
        </w:trPr>
        <w:tc>
          <w:tcPr>
            <w:tcW w:w="3145" w:type="dxa"/>
            <w:tcBorders>
              <w:top w:val="nil"/>
              <w:left w:val="single" w:sz="4" w:space="0" w:color="auto"/>
              <w:bottom w:val="single" w:sz="4" w:space="0" w:color="auto"/>
              <w:right w:val="single" w:sz="4" w:space="0" w:color="auto"/>
            </w:tcBorders>
            <w:shd w:val="clear" w:color="auto" w:fill="auto"/>
            <w:noWrap/>
            <w:hideMark/>
          </w:tcPr>
          <w:p w14:paraId="09F87E12" w14:textId="77777777" w:rsidR="00B6416D" w:rsidRPr="00651C02" w:rsidRDefault="00B6416D" w:rsidP="001369BF">
            <w:pPr>
              <w:jc w:val="left"/>
              <w:rPr>
                <w:sz w:val="20"/>
                <w:szCs w:val="20"/>
              </w:rPr>
            </w:pPr>
            <w:r>
              <w:rPr>
                <w:sz w:val="20"/>
                <w:szCs w:val="20"/>
                <w:lang w:val="fr"/>
              </w:rPr>
              <w:t>KIP, phase I – PRP</w:t>
            </w:r>
          </w:p>
        </w:tc>
        <w:tc>
          <w:tcPr>
            <w:tcW w:w="1287" w:type="dxa"/>
            <w:tcBorders>
              <w:top w:val="nil"/>
              <w:left w:val="nil"/>
              <w:bottom w:val="single" w:sz="4" w:space="0" w:color="auto"/>
              <w:right w:val="single" w:sz="4" w:space="0" w:color="auto"/>
            </w:tcBorders>
            <w:shd w:val="clear" w:color="auto" w:fill="auto"/>
            <w:noWrap/>
            <w:hideMark/>
          </w:tcPr>
          <w:p w14:paraId="1D092D84" w14:textId="77777777" w:rsidR="00B6416D" w:rsidRPr="00651C02" w:rsidRDefault="00B6416D" w:rsidP="001369BF">
            <w:pPr>
              <w:jc w:val="right"/>
              <w:rPr>
                <w:sz w:val="20"/>
                <w:szCs w:val="20"/>
              </w:rPr>
            </w:pPr>
            <w:r>
              <w:rPr>
                <w:sz w:val="20"/>
                <w:szCs w:val="20"/>
                <w:lang w:val="fr"/>
              </w:rPr>
              <w:t>1 001 220</w:t>
            </w:r>
          </w:p>
        </w:tc>
        <w:tc>
          <w:tcPr>
            <w:tcW w:w="1287" w:type="dxa"/>
            <w:tcBorders>
              <w:top w:val="nil"/>
              <w:left w:val="nil"/>
              <w:bottom w:val="single" w:sz="4" w:space="0" w:color="auto"/>
              <w:right w:val="single" w:sz="4" w:space="0" w:color="auto"/>
            </w:tcBorders>
            <w:shd w:val="clear" w:color="auto" w:fill="auto"/>
            <w:noWrap/>
            <w:hideMark/>
          </w:tcPr>
          <w:p w14:paraId="0423E48B" w14:textId="77777777" w:rsidR="00B6416D" w:rsidRPr="00651C02" w:rsidRDefault="00B6416D" w:rsidP="001369BF">
            <w:pPr>
              <w:jc w:val="right"/>
              <w:rPr>
                <w:sz w:val="20"/>
                <w:szCs w:val="20"/>
              </w:rPr>
            </w:pPr>
            <w:r>
              <w:rPr>
                <w:sz w:val="20"/>
                <w:szCs w:val="20"/>
                <w:lang w:val="fr"/>
              </w:rPr>
              <w:t>527 953</w:t>
            </w:r>
          </w:p>
        </w:tc>
        <w:tc>
          <w:tcPr>
            <w:tcW w:w="1287" w:type="dxa"/>
            <w:tcBorders>
              <w:top w:val="nil"/>
              <w:left w:val="nil"/>
              <w:bottom w:val="single" w:sz="4" w:space="0" w:color="auto"/>
              <w:right w:val="single" w:sz="4" w:space="0" w:color="auto"/>
            </w:tcBorders>
            <w:shd w:val="clear" w:color="auto" w:fill="auto"/>
            <w:noWrap/>
            <w:hideMark/>
          </w:tcPr>
          <w:p w14:paraId="700355D3" w14:textId="77777777" w:rsidR="00B6416D" w:rsidRPr="00651C02" w:rsidRDefault="00B6416D" w:rsidP="001369BF">
            <w:pPr>
              <w:jc w:val="right"/>
              <w:rPr>
                <w:sz w:val="20"/>
                <w:szCs w:val="20"/>
              </w:rPr>
            </w:pPr>
            <w:r>
              <w:rPr>
                <w:sz w:val="20"/>
                <w:szCs w:val="20"/>
                <w:lang w:val="fr"/>
              </w:rPr>
              <w:t>60 990</w:t>
            </w:r>
          </w:p>
        </w:tc>
        <w:tc>
          <w:tcPr>
            <w:tcW w:w="1287" w:type="dxa"/>
            <w:tcBorders>
              <w:top w:val="nil"/>
              <w:left w:val="nil"/>
              <w:bottom w:val="single" w:sz="4" w:space="0" w:color="auto"/>
              <w:right w:val="single" w:sz="4" w:space="0" w:color="auto"/>
            </w:tcBorders>
            <w:shd w:val="clear" w:color="auto" w:fill="auto"/>
            <w:noWrap/>
            <w:hideMark/>
          </w:tcPr>
          <w:p w14:paraId="4B007BBC" w14:textId="77777777" w:rsidR="00B6416D" w:rsidRPr="00651C02" w:rsidRDefault="00B6416D" w:rsidP="001369BF">
            <w:pPr>
              <w:jc w:val="right"/>
              <w:rPr>
                <w:sz w:val="20"/>
                <w:szCs w:val="20"/>
              </w:rPr>
            </w:pPr>
            <w:r>
              <w:rPr>
                <w:sz w:val="20"/>
                <w:szCs w:val="20"/>
                <w:lang w:val="fr"/>
              </w:rPr>
              <w:t>1 590 163</w:t>
            </w:r>
          </w:p>
        </w:tc>
        <w:tc>
          <w:tcPr>
            <w:tcW w:w="1288" w:type="dxa"/>
            <w:tcBorders>
              <w:top w:val="nil"/>
              <w:left w:val="nil"/>
              <w:bottom w:val="single" w:sz="4" w:space="0" w:color="auto"/>
              <w:right w:val="single" w:sz="4" w:space="0" w:color="auto"/>
            </w:tcBorders>
            <w:shd w:val="clear" w:color="auto" w:fill="auto"/>
            <w:noWrap/>
            <w:hideMark/>
          </w:tcPr>
          <w:p w14:paraId="6C97AD57" w14:textId="77777777" w:rsidR="00B6416D" w:rsidRPr="00651C02" w:rsidRDefault="00B6416D" w:rsidP="001369BF">
            <w:pPr>
              <w:jc w:val="right"/>
              <w:rPr>
                <w:sz w:val="20"/>
                <w:szCs w:val="20"/>
              </w:rPr>
            </w:pPr>
            <w:r>
              <w:rPr>
                <w:sz w:val="20"/>
                <w:szCs w:val="20"/>
                <w:lang w:val="fr"/>
              </w:rPr>
              <w:t>0</w:t>
            </w:r>
          </w:p>
        </w:tc>
      </w:tr>
      <w:tr w:rsidR="00B6416D" w:rsidRPr="00651C02" w14:paraId="00E33CA5" w14:textId="77777777" w:rsidTr="001369BF">
        <w:trPr>
          <w:trHeight w:val="44"/>
        </w:trPr>
        <w:tc>
          <w:tcPr>
            <w:tcW w:w="3145" w:type="dxa"/>
            <w:tcBorders>
              <w:top w:val="nil"/>
              <w:left w:val="single" w:sz="4" w:space="0" w:color="auto"/>
              <w:bottom w:val="single" w:sz="4" w:space="0" w:color="auto"/>
              <w:right w:val="single" w:sz="4" w:space="0" w:color="auto"/>
            </w:tcBorders>
            <w:shd w:val="clear" w:color="auto" w:fill="auto"/>
            <w:noWrap/>
            <w:hideMark/>
          </w:tcPr>
          <w:p w14:paraId="212E97E1" w14:textId="77777777" w:rsidR="00B6416D" w:rsidRPr="00651C02" w:rsidRDefault="00B6416D" w:rsidP="001369BF">
            <w:pPr>
              <w:jc w:val="left"/>
              <w:rPr>
                <w:sz w:val="20"/>
                <w:szCs w:val="20"/>
              </w:rPr>
            </w:pPr>
            <w:r>
              <w:rPr>
                <w:sz w:val="20"/>
                <w:szCs w:val="20"/>
                <w:lang w:val="fr"/>
              </w:rPr>
              <w:t>KIP, phase I</w:t>
            </w:r>
          </w:p>
        </w:tc>
        <w:tc>
          <w:tcPr>
            <w:tcW w:w="1287" w:type="dxa"/>
            <w:tcBorders>
              <w:top w:val="nil"/>
              <w:left w:val="nil"/>
              <w:bottom w:val="single" w:sz="4" w:space="0" w:color="auto"/>
              <w:right w:val="single" w:sz="4" w:space="0" w:color="auto"/>
            </w:tcBorders>
            <w:shd w:val="clear" w:color="auto" w:fill="auto"/>
            <w:noWrap/>
            <w:hideMark/>
          </w:tcPr>
          <w:p w14:paraId="138547F1" w14:textId="77777777" w:rsidR="00B6416D" w:rsidRPr="00651C02" w:rsidRDefault="00B6416D" w:rsidP="001369BF">
            <w:pPr>
              <w:jc w:val="right"/>
              <w:rPr>
                <w:sz w:val="20"/>
                <w:szCs w:val="20"/>
              </w:rPr>
            </w:pPr>
            <w:r>
              <w:rPr>
                <w:sz w:val="20"/>
                <w:szCs w:val="20"/>
                <w:lang w:val="fr"/>
              </w:rPr>
              <w:t>2 684 533</w:t>
            </w:r>
          </w:p>
        </w:tc>
        <w:tc>
          <w:tcPr>
            <w:tcW w:w="1287" w:type="dxa"/>
            <w:tcBorders>
              <w:top w:val="nil"/>
              <w:left w:val="nil"/>
              <w:bottom w:val="single" w:sz="4" w:space="0" w:color="auto"/>
              <w:right w:val="single" w:sz="4" w:space="0" w:color="auto"/>
            </w:tcBorders>
            <w:shd w:val="clear" w:color="auto" w:fill="auto"/>
            <w:noWrap/>
            <w:hideMark/>
          </w:tcPr>
          <w:p w14:paraId="7B259AAD" w14:textId="77777777" w:rsidR="00B6416D" w:rsidRPr="00651C02" w:rsidRDefault="00B6416D" w:rsidP="001369BF">
            <w:pPr>
              <w:jc w:val="right"/>
              <w:rPr>
                <w:sz w:val="20"/>
                <w:szCs w:val="20"/>
              </w:rPr>
            </w:pPr>
            <w:r>
              <w:rPr>
                <w:sz w:val="20"/>
                <w:szCs w:val="20"/>
                <w:lang w:val="fr"/>
              </w:rPr>
              <w:t>7 577 107</w:t>
            </w:r>
          </w:p>
        </w:tc>
        <w:tc>
          <w:tcPr>
            <w:tcW w:w="1287" w:type="dxa"/>
            <w:tcBorders>
              <w:top w:val="nil"/>
              <w:left w:val="nil"/>
              <w:bottom w:val="single" w:sz="4" w:space="0" w:color="auto"/>
              <w:right w:val="single" w:sz="4" w:space="0" w:color="auto"/>
            </w:tcBorders>
            <w:shd w:val="clear" w:color="auto" w:fill="auto"/>
            <w:noWrap/>
            <w:hideMark/>
          </w:tcPr>
          <w:p w14:paraId="6CABCC8A" w14:textId="77777777" w:rsidR="00B6416D" w:rsidRPr="00651C02" w:rsidRDefault="00B6416D" w:rsidP="001369BF">
            <w:pPr>
              <w:jc w:val="right"/>
              <w:rPr>
                <w:sz w:val="20"/>
                <w:szCs w:val="20"/>
              </w:rPr>
            </w:pPr>
            <w:r>
              <w:rPr>
                <w:sz w:val="20"/>
                <w:szCs w:val="20"/>
                <w:lang w:val="fr"/>
              </w:rPr>
              <w:t>8 775 483</w:t>
            </w:r>
          </w:p>
        </w:tc>
        <w:tc>
          <w:tcPr>
            <w:tcW w:w="1287" w:type="dxa"/>
            <w:tcBorders>
              <w:top w:val="nil"/>
              <w:left w:val="nil"/>
              <w:bottom w:val="single" w:sz="4" w:space="0" w:color="auto"/>
              <w:right w:val="single" w:sz="4" w:space="0" w:color="auto"/>
            </w:tcBorders>
            <w:shd w:val="clear" w:color="auto" w:fill="auto"/>
            <w:noWrap/>
            <w:hideMark/>
          </w:tcPr>
          <w:p w14:paraId="15D2C757" w14:textId="77777777" w:rsidR="00B6416D" w:rsidRPr="00651C02" w:rsidRDefault="00B6416D" w:rsidP="001369BF">
            <w:pPr>
              <w:jc w:val="right"/>
              <w:rPr>
                <w:sz w:val="20"/>
                <w:szCs w:val="20"/>
              </w:rPr>
            </w:pPr>
            <w:r>
              <w:rPr>
                <w:sz w:val="20"/>
                <w:szCs w:val="20"/>
                <w:lang w:val="fr"/>
              </w:rPr>
              <w:t>19 037 123</w:t>
            </w:r>
          </w:p>
        </w:tc>
        <w:tc>
          <w:tcPr>
            <w:tcW w:w="1288" w:type="dxa"/>
            <w:tcBorders>
              <w:top w:val="nil"/>
              <w:left w:val="nil"/>
              <w:bottom w:val="single" w:sz="4" w:space="0" w:color="auto"/>
              <w:right w:val="single" w:sz="4" w:space="0" w:color="auto"/>
            </w:tcBorders>
            <w:shd w:val="clear" w:color="auto" w:fill="auto"/>
            <w:noWrap/>
            <w:hideMark/>
          </w:tcPr>
          <w:p w14:paraId="52361C29" w14:textId="77777777" w:rsidR="00B6416D" w:rsidRPr="00651C02" w:rsidRDefault="00B6416D" w:rsidP="001369BF">
            <w:pPr>
              <w:jc w:val="right"/>
              <w:rPr>
                <w:sz w:val="20"/>
                <w:szCs w:val="20"/>
              </w:rPr>
            </w:pPr>
            <w:r>
              <w:rPr>
                <w:sz w:val="20"/>
                <w:szCs w:val="20"/>
                <w:lang w:val="fr"/>
              </w:rPr>
              <w:t>22 572 484</w:t>
            </w:r>
          </w:p>
        </w:tc>
      </w:tr>
      <w:tr w:rsidR="00B6416D" w:rsidRPr="00651C02" w14:paraId="2C09427A" w14:textId="77777777" w:rsidTr="001369BF">
        <w:trPr>
          <w:trHeight w:val="44"/>
        </w:trPr>
        <w:tc>
          <w:tcPr>
            <w:tcW w:w="3145" w:type="dxa"/>
            <w:tcBorders>
              <w:top w:val="nil"/>
              <w:left w:val="single" w:sz="4" w:space="0" w:color="auto"/>
              <w:bottom w:val="single" w:sz="4" w:space="0" w:color="auto"/>
              <w:right w:val="single" w:sz="4" w:space="0" w:color="auto"/>
            </w:tcBorders>
            <w:shd w:val="clear" w:color="auto" w:fill="auto"/>
            <w:noWrap/>
          </w:tcPr>
          <w:p w14:paraId="289A4110" w14:textId="77777777" w:rsidR="00B6416D" w:rsidRPr="00651C02" w:rsidRDefault="00B6416D" w:rsidP="001369BF">
            <w:pPr>
              <w:jc w:val="left"/>
              <w:rPr>
                <w:sz w:val="20"/>
                <w:szCs w:val="20"/>
              </w:rPr>
            </w:pPr>
            <w:r>
              <w:rPr>
                <w:sz w:val="20"/>
                <w:szCs w:val="20"/>
                <w:lang w:val="fr"/>
              </w:rPr>
              <w:t>KIP, phase I – investissement PRP</w:t>
            </w:r>
          </w:p>
        </w:tc>
        <w:tc>
          <w:tcPr>
            <w:tcW w:w="1287" w:type="dxa"/>
            <w:tcBorders>
              <w:top w:val="nil"/>
              <w:left w:val="nil"/>
              <w:bottom w:val="single" w:sz="4" w:space="0" w:color="auto"/>
              <w:right w:val="single" w:sz="4" w:space="0" w:color="auto"/>
            </w:tcBorders>
            <w:shd w:val="clear" w:color="auto" w:fill="auto"/>
            <w:noWrap/>
          </w:tcPr>
          <w:p w14:paraId="40BEC25A" w14:textId="77777777" w:rsidR="00B6416D" w:rsidRPr="00651C02" w:rsidRDefault="00B6416D" w:rsidP="001369BF">
            <w:pPr>
              <w:jc w:val="right"/>
              <w:rPr>
                <w:sz w:val="20"/>
                <w:szCs w:val="20"/>
              </w:rPr>
            </w:pPr>
            <w:r>
              <w:rPr>
                <w:sz w:val="20"/>
                <w:szCs w:val="20"/>
                <w:lang w:val="fr"/>
              </w:rPr>
              <w:t>32 100</w:t>
            </w:r>
          </w:p>
        </w:tc>
        <w:tc>
          <w:tcPr>
            <w:tcW w:w="1287" w:type="dxa"/>
            <w:tcBorders>
              <w:top w:val="nil"/>
              <w:left w:val="nil"/>
              <w:bottom w:val="single" w:sz="4" w:space="0" w:color="auto"/>
              <w:right w:val="single" w:sz="4" w:space="0" w:color="auto"/>
            </w:tcBorders>
            <w:shd w:val="clear" w:color="auto" w:fill="auto"/>
            <w:noWrap/>
          </w:tcPr>
          <w:p w14:paraId="7132DD3B" w14:textId="77777777" w:rsidR="00B6416D" w:rsidRPr="00651C02" w:rsidRDefault="00B6416D" w:rsidP="001369BF">
            <w:pPr>
              <w:jc w:val="right"/>
              <w:rPr>
                <w:sz w:val="20"/>
                <w:szCs w:val="20"/>
              </w:rPr>
            </w:pPr>
            <w:r>
              <w:rPr>
                <w:sz w:val="20"/>
                <w:szCs w:val="20"/>
                <w:lang w:val="fr"/>
              </w:rPr>
              <w:t>0</w:t>
            </w:r>
          </w:p>
        </w:tc>
        <w:tc>
          <w:tcPr>
            <w:tcW w:w="1287" w:type="dxa"/>
            <w:tcBorders>
              <w:top w:val="nil"/>
              <w:left w:val="nil"/>
              <w:bottom w:val="single" w:sz="4" w:space="0" w:color="auto"/>
              <w:right w:val="single" w:sz="4" w:space="0" w:color="auto"/>
            </w:tcBorders>
            <w:shd w:val="clear" w:color="auto" w:fill="auto"/>
            <w:noWrap/>
          </w:tcPr>
          <w:p w14:paraId="475E238F" w14:textId="77777777" w:rsidR="00B6416D" w:rsidRPr="00651C02" w:rsidRDefault="00B6416D" w:rsidP="001369BF">
            <w:pPr>
              <w:jc w:val="right"/>
              <w:rPr>
                <w:sz w:val="20"/>
                <w:szCs w:val="20"/>
              </w:rPr>
            </w:pPr>
            <w:r>
              <w:rPr>
                <w:sz w:val="20"/>
                <w:szCs w:val="20"/>
                <w:lang w:val="fr"/>
              </w:rPr>
              <w:t>0</w:t>
            </w:r>
          </w:p>
        </w:tc>
        <w:tc>
          <w:tcPr>
            <w:tcW w:w="1287" w:type="dxa"/>
            <w:tcBorders>
              <w:top w:val="nil"/>
              <w:left w:val="nil"/>
              <w:bottom w:val="single" w:sz="4" w:space="0" w:color="auto"/>
              <w:right w:val="single" w:sz="4" w:space="0" w:color="auto"/>
            </w:tcBorders>
            <w:shd w:val="clear" w:color="auto" w:fill="auto"/>
            <w:noWrap/>
          </w:tcPr>
          <w:p w14:paraId="0186F9FF" w14:textId="77777777" w:rsidR="00B6416D" w:rsidRPr="00651C02" w:rsidRDefault="00B6416D" w:rsidP="001369BF">
            <w:pPr>
              <w:jc w:val="right"/>
              <w:rPr>
                <w:sz w:val="20"/>
                <w:szCs w:val="20"/>
              </w:rPr>
            </w:pPr>
            <w:r>
              <w:rPr>
                <w:sz w:val="20"/>
                <w:szCs w:val="20"/>
                <w:lang w:val="fr"/>
              </w:rPr>
              <w:t>32 100</w:t>
            </w:r>
          </w:p>
        </w:tc>
        <w:tc>
          <w:tcPr>
            <w:tcW w:w="1288" w:type="dxa"/>
            <w:tcBorders>
              <w:top w:val="nil"/>
              <w:left w:val="nil"/>
              <w:bottom w:val="single" w:sz="4" w:space="0" w:color="auto"/>
              <w:right w:val="single" w:sz="4" w:space="0" w:color="auto"/>
            </w:tcBorders>
            <w:shd w:val="clear" w:color="auto" w:fill="auto"/>
            <w:noWrap/>
          </w:tcPr>
          <w:p w14:paraId="32316555" w14:textId="77777777" w:rsidR="00B6416D" w:rsidRPr="00651C02" w:rsidRDefault="00B6416D" w:rsidP="001369BF">
            <w:pPr>
              <w:jc w:val="right"/>
              <w:rPr>
                <w:sz w:val="20"/>
                <w:szCs w:val="20"/>
              </w:rPr>
            </w:pPr>
            <w:r>
              <w:rPr>
                <w:sz w:val="20"/>
                <w:szCs w:val="20"/>
                <w:lang w:val="fr"/>
              </w:rPr>
              <w:t>0</w:t>
            </w:r>
          </w:p>
        </w:tc>
      </w:tr>
      <w:tr w:rsidR="00B6416D" w:rsidRPr="00651C02" w14:paraId="786E09A4" w14:textId="77777777" w:rsidTr="001369BF">
        <w:trPr>
          <w:trHeight w:val="143"/>
        </w:trPr>
        <w:tc>
          <w:tcPr>
            <w:tcW w:w="3145" w:type="dxa"/>
            <w:tcBorders>
              <w:top w:val="nil"/>
              <w:left w:val="single" w:sz="4" w:space="0" w:color="auto"/>
              <w:bottom w:val="single" w:sz="4" w:space="0" w:color="auto"/>
              <w:right w:val="single" w:sz="4" w:space="0" w:color="auto"/>
            </w:tcBorders>
            <w:shd w:val="clear" w:color="auto" w:fill="auto"/>
            <w:noWrap/>
            <w:hideMark/>
          </w:tcPr>
          <w:p w14:paraId="7A480411" w14:textId="77777777" w:rsidR="00B6416D" w:rsidRPr="00651C02" w:rsidRDefault="00B6416D" w:rsidP="001369BF">
            <w:pPr>
              <w:jc w:val="left"/>
              <w:rPr>
                <w:sz w:val="20"/>
                <w:szCs w:val="20"/>
              </w:rPr>
            </w:pPr>
            <w:r>
              <w:rPr>
                <w:sz w:val="20"/>
                <w:szCs w:val="20"/>
                <w:lang w:val="fr"/>
              </w:rPr>
              <w:t xml:space="preserve">KIP, phase I – investissement </w:t>
            </w:r>
          </w:p>
        </w:tc>
        <w:tc>
          <w:tcPr>
            <w:tcW w:w="1287" w:type="dxa"/>
            <w:tcBorders>
              <w:top w:val="nil"/>
              <w:left w:val="nil"/>
              <w:bottom w:val="single" w:sz="4" w:space="0" w:color="auto"/>
              <w:right w:val="single" w:sz="4" w:space="0" w:color="auto"/>
            </w:tcBorders>
            <w:shd w:val="clear" w:color="auto" w:fill="auto"/>
            <w:noWrap/>
            <w:hideMark/>
          </w:tcPr>
          <w:p w14:paraId="37D0FC25" w14:textId="77777777" w:rsidR="00B6416D" w:rsidRPr="00651C02" w:rsidRDefault="00B6416D" w:rsidP="001369BF">
            <w:pPr>
              <w:jc w:val="right"/>
              <w:rPr>
                <w:sz w:val="20"/>
                <w:szCs w:val="20"/>
              </w:rPr>
            </w:pPr>
            <w:r>
              <w:rPr>
                <w:sz w:val="20"/>
                <w:szCs w:val="20"/>
                <w:lang w:val="fr"/>
              </w:rPr>
              <w:t>749 000</w:t>
            </w:r>
          </w:p>
        </w:tc>
        <w:tc>
          <w:tcPr>
            <w:tcW w:w="1287" w:type="dxa"/>
            <w:tcBorders>
              <w:top w:val="nil"/>
              <w:left w:val="nil"/>
              <w:bottom w:val="single" w:sz="4" w:space="0" w:color="auto"/>
              <w:right w:val="single" w:sz="4" w:space="0" w:color="auto"/>
            </w:tcBorders>
            <w:shd w:val="clear" w:color="auto" w:fill="auto"/>
            <w:noWrap/>
            <w:hideMark/>
          </w:tcPr>
          <w:p w14:paraId="6765F254" w14:textId="77777777" w:rsidR="00B6416D" w:rsidRPr="00651C02" w:rsidRDefault="00B6416D" w:rsidP="001369BF">
            <w:pPr>
              <w:jc w:val="right"/>
              <w:rPr>
                <w:sz w:val="20"/>
                <w:szCs w:val="20"/>
              </w:rPr>
            </w:pPr>
            <w:r>
              <w:rPr>
                <w:sz w:val="20"/>
                <w:szCs w:val="20"/>
                <w:lang w:val="fr"/>
              </w:rPr>
              <w:t>0</w:t>
            </w:r>
          </w:p>
        </w:tc>
        <w:tc>
          <w:tcPr>
            <w:tcW w:w="1287" w:type="dxa"/>
            <w:tcBorders>
              <w:top w:val="nil"/>
              <w:left w:val="nil"/>
              <w:bottom w:val="single" w:sz="4" w:space="0" w:color="auto"/>
              <w:right w:val="single" w:sz="4" w:space="0" w:color="auto"/>
            </w:tcBorders>
            <w:shd w:val="clear" w:color="auto" w:fill="auto"/>
            <w:noWrap/>
            <w:hideMark/>
          </w:tcPr>
          <w:p w14:paraId="4D0E6704" w14:textId="77777777" w:rsidR="00B6416D" w:rsidRPr="00651C02" w:rsidRDefault="00B6416D" w:rsidP="001369BF">
            <w:pPr>
              <w:jc w:val="right"/>
              <w:rPr>
                <w:sz w:val="20"/>
                <w:szCs w:val="20"/>
              </w:rPr>
            </w:pPr>
            <w:r>
              <w:rPr>
                <w:sz w:val="20"/>
                <w:szCs w:val="20"/>
                <w:lang w:val="fr"/>
              </w:rPr>
              <w:t>0</w:t>
            </w:r>
          </w:p>
        </w:tc>
        <w:tc>
          <w:tcPr>
            <w:tcW w:w="1287" w:type="dxa"/>
            <w:tcBorders>
              <w:top w:val="nil"/>
              <w:left w:val="nil"/>
              <w:bottom w:val="single" w:sz="4" w:space="0" w:color="auto"/>
              <w:right w:val="single" w:sz="4" w:space="0" w:color="auto"/>
            </w:tcBorders>
            <w:shd w:val="clear" w:color="auto" w:fill="auto"/>
            <w:noWrap/>
            <w:hideMark/>
          </w:tcPr>
          <w:p w14:paraId="3C92F0E0" w14:textId="77777777" w:rsidR="00B6416D" w:rsidRPr="00651C02" w:rsidRDefault="00B6416D" w:rsidP="001369BF">
            <w:pPr>
              <w:jc w:val="right"/>
              <w:rPr>
                <w:sz w:val="20"/>
                <w:szCs w:val="20"/>
              </w:rPr>
            </w:pPr>
            <w:r>
              <w:rPr>
                <w:sz w:val="20"/>
                <w:szCs w:val="20"/>
                <w:lang w:val="fr"/>
              </w:rPr>
              <w:t>749 000</w:t>
            </w:r>
          </w:p>
        </w:tc>
        <w:tc>
          <w:tcPr>
            <w:tcW w:w="1288" w:type="dxa"/>
            <w:tcBorders>
              <w:top w:val="nil"/>
              <w:left w:val="nil"/>
              <w:bottom w:val="single" w:sz="4" w:space="0" w:color="auto"/>
              <w:right w:val="single" w:sz="4" w:space="0" w:color="auto"/>
            </w:tcBorders>
            <w:shd w:val="clear" w:color="auto" w:fill="auto"/>
            <w:noWrap/>
            <w:hideMark/>
          </w:tcPr>
          <w:p w14:paraId="6C2F94D8" w14:textId="77777777" w:rsidR="00B6416D" w:rsidRPr="00651C02" w:rsidRDefault="00B6416D" w:rsidP="001369BF">
            <w:pPr>
              <w:jc w:val="right"/>
              <w:rPr>
                <w:sz w:val="20"/>
                <w:szCs w:val="20"/>
              </w:rPr>
            </w:pPr>
            <w:r>
              <w:rPr>
                <w:sz w:val="20"/>
                <w:szCs w:val="20"/>
                <w:lang w:val="fr"/>
              </w:rPr>
              <w:t>0</w:t>
            </w:r>
          </w:p>
        </w:tc>
      </w:tr>
      <w:tr w:rsidR="00B6416D" w:rsidRPr="00651C02" w14:paraId="5CF9EA26" w14:textId="77777777" w:rsidTr="001369BF">
        <w:trPr>
          <w:trHeight w:val="44"/>
        </w:trPr>
        <w:tc>
          <w:tcPr>
            <w:tcW w:w="3145" w:type="dxa"/>
            <w:tcBorders>
              <w:top w:val="nil"/>
              <w:left w:val="single" w:sz="4" w:space="0" w:color="auto"/>
              <w:bottom w:val="single" w:sz="4" w:space="0" w:color="auto"/>
              <w:right w:val="single" w:sz="4" w:space="0" w:color="auto"/>
            </w:tcBorders>
            <w:shd w:val="clear" w:color="auto" w:fill="auto"/>
            <w:noWrap/>
            <w:hideMark/>
          </w:tcPr>
          <w:p w14:paraId="3074DD6D" w14:textId="77777777" w:rsidR="00B6416D" w:rsidRPr="007142B6" w:rsidRDefault="00B6416D" w:rsidP="001369BF">
            <w:pPr>
              <w:jc w:val="left"/>
              <w:rPr>
                <w:b/>
                <w:bCs/>
                <w:sz w:val="20"/>
                <w:szCs w:val="20"/>
                <w:lang w:val="fr-FR"/>
              </w:rPr>
            </w:pPr>
            <w:r>
              <w:rPr>
                <w:b/>
                <w:bCs/>
                <w:sz w:val="20"/>
                <w:szCs w:val="20"/>
                <w:lang w:val="fr"/>
              </w:rPr>
              <w:t>Sous-total des activités relatives aux HFC</w:t>
            </w:r>
          </w:p>
        </w:tc>
        <w:tc>
          <w:tcPr>
            <w:tcW w:w="1287" w:type="dxa"/>
            <w:tcBorders>
              <w:top w:val="nil"/>
              <w:left w:val="nil"/>
              <w:bottom w:val="single" w:sz="4" w:space="0" w:color="auto"/>
              <w:right w:val="single" w:sz="4" w:space="0" w:color="auto"/>
            </w:tcBorders>
            <w:shd w:val="clear" w:color="auto" w:fill="auto"/>
            <w:noWrap/>
            <w:hideMark/>
          </w:tcPr>
          <w:p w14:paraId="0E5F7A63" w14:textId="77777777" w:rsidR="00B6416D" w:rsidRPr="00651C02" w:rsidRDefault="00B6416D" w:rsidP="001369BF">
            <w:pPr>
              <w:jc w:val="right"/>
              <w:rPr>
                <w:b/>
                <w:bCs/>
                <w:sz w:val="20"/>
                <w:szCs w:val="20"/>
              </w:rPr>
            </w:pPr>
            <w:r>
              <w:rPr>
                <w:b/>
                <w:bCs/>
                <w:sz w:val="20"/>
                <w:szCs w:val="20"/>
                <w:lang w:val="fr"/>
              </w:rPr>
              <w:t>4 881 091</w:t>
            </w:r>
          </w:p>
        </w:tc>
        <w:tc>
          <w:tcPr>
            <w:tcW w:w="1287" w:type="dxa"/>
            <w:tcBorders>
              <w:top w:val="nil"/>
              <w:left w:val="nil"/>
              <w:bottom w:val="single" w:sz="4" w:space="0" w:color="auto"/>
              <w:right w:val="single" w:sz="4" w:space="0" w:color="auto"/>
            </w:tcBorders>
            <w:shd w:val="clear" w:color="auto" w:fill="auto"/>
            <w:noWrap/>
            <w:hideMark/>
          </w:tcPr>
          <w:p w14:paraId="7FE6EEFE" w14:textId="77777777" w:rsidR="00B6416D" w:rsidRPr="00651C02" w:rsidRDefault="00B6416D" w:rsidP="001369BF">
            <w:pPr>
              <w:jc w:val="right"/>
              <w:rPr>
                <w:b/>
                <w:bCs/>
                <w:sz w:val="20"/>
                <w:szCs w:val="20"/>
              </w:rPr>
            </w:pPr>
            <w:r>
              <w:rPr>
                <w:b/>
                <w:bCs/>
                <w:sz w:val="20"/>
                <w:szCs w:val="20"/>
                <w:lang w:val="fr"/>
              </w:rPr>
              <w:t>8 731 960</w:t>
            </w:r>
          </w:p>
        </w:tc>
        <w:tc>
          <w:tcPr>
            <w:tcW w:w="1287" w:type="dxa"/>
            <w:tcBorders>
              <w:top w:val="nil"/>
              <w:left w:val="nil"/>
              <w:bottom w:val="single" w:sz="4" w:space="0" w:color="auto"/>
              <w:right w:val="single" w:sz="4" w:space="0" w:color="auto"/>
            </w:tcBorders>
            <w:shd w:val="clear" w:color="auto" w:fill="auto"/>
            <w:noWrap/>
            <w:hideMark/>
          </w:tcPr>
          <w:p w14:paraId="596B8DF8" w14:textId="77777777" w:rsidR="00B6416D" w:rsidRPr="00651C02" w:rsidRDefault="00B6416D" w:rsidP="001369BF">
            <w:pPr>
              <w:jc w:val="right"/>
              <w:rPr>
                <w:b/>
                <w:bCs/>
                <w:sz w:val="20"/>
                <w:szCs w:val="20"/>
              </w:rPr>
            </w:pPr>
            <w:r>
              <w:rPr>
                <w:b/>
                <w:bCs/>
                <w:sz w:val="20"/>
                <w:szCs w:val="20"/>
                <w:lang w:val="fr"/>
              </w:rPr>
              <w:t>9 843 326</w:t>
            </w:r>
          </w:p>
        </w:tc>
        <w:tc>
          <w:tcPr>
            <w:tcW w:w="1287" w:type="dxa"/>
            <w:tcBorders>
              <w:top w:val="nil"/>
              <w:left w:val="nil"/>
              <w:bottom w:val="single" w:sz="4" w:space="0" w:color="auto"/>
              <w:right w:val="single" w:sz="4" w:space="0" w:color="auto"/>
            </w:tcBorders>
            <w:shd w:val="clear" w:color="auto" w:fill="auto"/>
            <w:noWrap/>
            <w:hideMark/>
          </w:tcPr>
          <w:p w14:paraId="0E323B23" w14:textId="77777777" w:rsidR="00B6416D" w:rsidRPr="00651C02" w:rsidRDefault="00B6416D" w:rsidP="001369BF">
            <w:pPr>
              <w:jc w:val="right"/>
              <w:rPr>
                <w:b/>
                <w:bCs/>
                <w:sz w:val="20"/>
                <w:szCs w:val="20"/>
              </w:rPr>
            </w:pPr>
            <w:r>
              <w:rPr>
                <w:b/>
                <w:bCs/>
                <w:sz w:val="20"/>
                <w:szCs w:val="20"/>
                <w:lang w:val="fr"/>
              </w:rPr>
              <w:t>23 456 377</w:t>
            </w:r>
          </w:p>
        </w:tc>
        <w:tc>
          <w:tcPr>
            <w:tcW w:w="1288" w:type="dxa"/>
            <w:tcBorders>
              <w:top w:val="nil"/>
              <w:left w:val="nil"/>
              <w:bottom w:val="single" w:sz="4" w:space="0" w:color="auto"/>
              <w:right w:val="single" w:sz="4" w:space="0" w:color="auto"/>
            </w:tcBorders>
            <w:shd w:val="clear" w:color="auto" w:fill="auto"/>
            <w:noWrap/>
            <w:hideMark/>
          </w:tcPr>
          <w:p w14:paraId="3813719A" w14:textId="77777777" w:rsidR="00B6416D" w:rsidRPr="00651C02" w:rsidRDefault="00B6416D" w:rsidP="001369BF">
            <w:pPr>
              <w:jc w:val="right"/>
              <w:rPr>
                <w:b/>
                <w:bCs/>
                <w:sz w:val="20"/>
                <w:szCs w:val="20"/>
              </w:rPr>
            </w:pPr>
            <w:r>
              <w:rPr>
                <w:b/>
                <w:bCs/>
                <w:sz w:val="20"/>
                <w:szCs w:val="20"/>
                <w:lang w:val="fr"/>
              </w:rPr>
              <w:t>25 177 864</w:t>
            </w:r>
          </w:p>
        </w:tc>
      </w:tr>
      <w:tr w:rsidR="00B6416D" w:rsidRPr="00651C02" w14:paraId="4C2805F6" w14:textId="77777777" w:rsidTr="001369BF">
        <w:trPr>
          <w:trHeight w:val="44"/>
        </w:trPr>
        <w:tc>
          <w:tcPr>
            <w:tcW w:w="9581" w:type="dxa"/>
            <w:gridSpan w:val="6"/>
            <w:tcBorders>
              <w:top w:val="nil"/>
              <w:left w:val="single" w:sz="4" w:space="0" w:color="auto"/>
              <w:bottom w:val="single" w:sz="4" w:space="0" w:color="auto"/>
              <w:right w:val="single" w:sz="4" w:space="0" w:color="auto"/>
            </w:tcBorders>
            <w:shd w:val="clear" w:color="auto" w:fill="auto"/>
            <w:noWrap/>
            <w:hideMark/>
          </w:tcPr>
          <w:p w14:paraId="7A989F66" w14:textId="77777777" w:rsidR="00B6416D" w:rsidRPr="00651C02" w:rsidRDefault="00B6416D" w:rsidP="001369BF">
            <w:pPr>
              <w:jc w:val="left"/>
              <w:rPr>
                <w:b/>
                <w:bCs/>
                <w:sz w:val="20"/>
                <w:szCs w:val="20"/>
              </w:rPr>
            </w:pPr>
            <w:r>
              <w:rPr>
                <w:b/>
                <w:bCs/>
                <w:sz w:val="20"/>
                <w:szCs w:val="20"/>
                <w:lang w:val="fr"/>
              </w:rPr>
              <w:t>Autres activités</w:t>
            </w:r>
          </w:p>
        </w:tc>
      </w:tr>
      <w:tr w:rsidR="00B6416D" w:rsidRPr="00651C02" w14:paraId="053DDFA4" w14:textId="77777777" w:rsidTr="001369BF">
        <w:trPr>
          <w:trHeight w:val="53"/>
        </w:trPr>
        <w:tc>
          <w:tcPr>
            <w:tcW w:w="3145" w:type="dxa"/>
            <w:tcBorders>
              <w:top w:val="nil"/>
              <w:left w:val="single" w:sz="4" w:space="0" w:color="auto"/>
              <w:bottom w:val="single" w:sz="4" w:space="0" w:color="auto"/>
              <w:right w:val="single" w:sz="4" w:space="0" w:color="auto"/>
            </w:tcBorders>
            <w:shd w:val="clear" w:color="auto" w:fill="auto"/>
            <w:noWrap/>
            <w:hideMark/>
          </w:tcPr>
          <w:p w14:paraId="36799C96" w14:textId="3021CBFF" w:rsidR="00B6416D" w:rsidRPr="007142B6" w:rsidRDefault="00B6416D" w:rsidP="001369BF">
            <w:pPr>
              <w:jc w:val="left"/>
              <w:rPr>
                <w:sz w:val="20"/>
                <w:szCs w:val="20"/>
                <w:lang w:val="fr-FR"/>
              </w:rPr>
            </w:pPr>
            <w:r>
              <w:rPr>
                <w:sz w:val="20"/>
                <w:szCs w:val="20"/>
                <w:lang w:val="fr"/>
              </w:rPr>
              <w:t xml:space="preserve">Projet pilote sur </w:t>
            </w:r>
            <w:r w:rsidR="00A60844">
              <w:rPr>
                <w:sz w:val="20"/>
                <w:szCs w:val="20"/>
                <w:lang w:val="fr"/>
              </w:rPr>
              <w:t>l’efficacité</w:t>
            </w:r>
            <w:r>
              <w:rPr>
                <w:sz w:val="20"/>
                <w:szCs w:val="20"/>
                <w:lang w:val="fr"/>
              </w:rPr>
              <w:t xml:space="preserve"> énergétique – investissement</w:t>
            </w:r>
          </w:p>
        </w:tc>
        <w:tc>
          <w:tcPr>
            <w:tcW w:w="1287" w:type="dxa"/>
            <w:tcBorders>
              <w:top w:val="nil"/>
              <w:left w:val="nil"/>
              <w:bottom w:val="single" w:sz="4" w:space="0" w:color="auto"/>
              <w:right w:val="single" w:sz="4" w:space="0" w:color="auto"/>
            </w:tcBorders>
            <w:shd w:val="clear" w:color="auto" w:fill="auto"/>
            <w:noWrap/>
            <w:hideMark/>
          </w:tcPr>
          <w:p w14:paraId="727907BF" w14:textId="77777777" w:rsidR="00B6416D" w:rsidRPr="00651C02" w:rsidRDefault="00B6416D" w:rsidP="001369BF">
            <w:pPr>
              <w:jc w:val="right"/>
              <w:rPr>
                <w:sz w:val="20"/>
                <w:szCs w:val="20"/>
              </w:rPr>
            </w:pPr>
            <w:r>
              <w:rPr>
                <w:sz w:val="20"/>
                <w:szCs w:val="20"/>
                <w:lang w:val="fr"/>
              </w:rPr>
              <w:t>1 562 200</w:t>
            </w:r>
          </w:p>
        </w:tc>
        <w:tc>
          <w:tcPr>
            <w:tcW w:w="1287" w:type="dxa"/>
            <w:tcBorders>
              <w:top w:val="nil"/>
              <w:left w:val="nil"/>
              <w:bottom w:val="single" w:sz="4" w:space="0" w:color="auto"/>
              <w:right w:val="single" w:sz="4" w:space="0" w:color="auto"/>
            </w:tcBorders>
            <w:shd w:val="clear" w:color="auto" w:fill="auto"/>
            <w:noWrap/>
            <w:hideMark/>
          </w:tcPr>
          <w:p w14:paraId="282B21C0" w14:textId="77777777" w:rsidR="00B6416D" w:rsidRPr="00651C02" w:rsidRDefault="00B6416D" w:rsidP="001369BF">
            <w:pPr>
              <w:jc w:val="right"/>
              <w:rPr>
                <w:sz w:val="20"/>
                <w:szCs w:val="20"/>
              </w:rPr>
            </w:pPr>
            <w:r>
              <w:rPr>
                <w:sz w:val="20"/>
                <w:szCs w:val="20"/>
                <w:lang w:val="fr"/>
              </w:rPr>
              <w:t>0</w:t>
            </w:r>
          </w:p>
        </w:tc>
        <w:tc>
          <w:tcPr>
            <w:tcW w:w="1287" w:type="dxa"/>
            <w:tcBorders>
              <w:top w:val="nil"/>
              <w:left w:val="nil"/>
              <w:bottom w:val="single" w:sz="4" w:space="0" w:color="auto"/>
              <w:right w:val="single" w:sz="4" w:space="0" w:color="auto"/>
            </w:tcBorders>
            <w:shd w:val="clear" w:color="auto" w:fill="auto"/>
            <w:noWrap/>
            <w:hideMark/>
          </w:tcPr>
          <w:p w14:paraId="19BA83DE" w14:textId="77777777" w:rsidR="00B6416D" w:rsidRPr="00651C02" w:rsidRDefault="00B6416D" w:rsidP="001369BF">
            <w:pPr>
              <w:jc w:val="right"/>
              <w:rPr>
                <w:sz w:val="20"/>
                <w:szCs w:val="20"/>
              </w:rPr>
            </w:pPr>
            <w:r>
              <w:rPr>
                <w:sz w:val="20"/>
                <w:szCs w:val="20"/>
                <w:lang w:val="fr"/>
              </w:rPr>
              <w:t>0</w:t>
            </w:r>
          </w:p>
        </w:tc>
        <w:tc>
          <w:tcPr>
            <w:tcW w:w="1287" w:type="dxa"/>
            <w:tcBorders>
              <w:top w:val="nil"/>
              <w:left w:val="nil"/>
              <w:bottom w:val="single" w:sz="4" w:space="0" w:color="auto"/>
              <w:right w:val="single" w:sz="4" w:space="0" w:color="auto"/>
            </w:tcBorders>
            <w:shd w:val="clear" w:color="auto" w:fill="auto"/>
            <w:noWrap/>
            <w:hideMark/>
          </w:tcPr>
          <w:p w14:paraId="23618935" w14:textId="77777777" w:rsidR="00B6416D" w:rsidRPr="00651C02" w:rsidRDefault="00B6416D" w:rsidP="001369BF">
            <w:pPr>
              <w:jc w:val="right"/>
              <w:rPr>
                <w:sz w:val="20"/>
                <w:szCs w:val="20"/>
              </w:rPr>
            </w:pPr>
            <w:r>
              <w:rPr>
                <w:sz w:val="20"/>
                <w:szCs w:val="20"/>
                <w:lang w:val="fr"/>
              </w:rPr>
              <w:t>1 562 200</w:t>
            </w:r>
          </w:p>
        </w:tc>
        <w:tc>
          <w:tcPr>
            <w:tcW w:w="1288" w:type="dxa"/>
            <w:tcBorders>
              <w:top w:val="nil"/>
              <w:left w:val="nil"/>
              <w:bottom w:val="single" w:sz="4" w:space="0" w:color="auto"/>
              <w:right w:val="single" w:sz="4" w:space="0" w:color="auto"/>
            </w:tcBorders>
            <w:shd w:val="clear" w:color="auto" w:fill="auto"/>
            <w:noWrap/>
            <w:hideMark/>
          </w:tcPr>
          <w:p w14:paraId="6FD97A83" w14:textId="77777777" w:rsidR="00B6416D" w:rsidRPr="00651C02" w:rsidRDefault="00B6416D" w:rsidP="001369BF">
            <w:pPr>
              <w:jc w:val="right"/>
              <w:rPr>
                <w:sz w:val="20"/>
                <w:szCs w:val="20"/>
              </w:rPr>
            </w:pPr>
            <w:r>
              <w:rPr>
                <w:sz w:val="20"/>
                <w:szCs w:val="20"/>
                <w:lang w:val="fr"/>
              </w:rPr>
              <w:t>0</w:t>
            </w:r>
          </w:p>
        </w:tc>
      </w:tr>
      <w:tr w:rsidR="00B6416D" w:rsidRPr="00651C02" w14:paraId="65719E33" w14:textId="77777777" w:rsidTr="001369BF">
        <w:trPr>
          <w:trHeight w:val="350"/>
        </w:trPr>
        <w:tc>
          <w:tcPr>
            <w:tcW w:w="3145" w:type="dxa"/>
            <w:tcBorders>
              <w:top w:val="nil"/>
              <w:left w:val="single" w:sz="4" w:space="0" w:color="auto"/>
              <w:bottom w:val="single" w:sz="4" w:space="0" w:color="auto"/>
              <w:right w:val="single" w:sz="4" w:space="0" w:color="auto"/>
            </w:tcBorders>
            <w:shd w:val="clear" w:color="auto" w:fill="auto"/>
            <w:noWrap/>
            <w:hideMark/>
          </w:tcPr>
          <w:p w14:paraId="31B9475C" w14:textId="6A20D8CE" w:rsidR="00B6416D" w:rsidRPr="007142B6" w:rsidRDefault="00B6416D" w:rsidP="001369BF">
            <w:pPr>
              <w:jc w:val="left"/>
              <w:rPr>
                <w:sz w:val="20"/>
                <w:szCs w:val="20"/>
                <w:lang w:val="fr-FR"/>
              </w:rPr>
            </w:pPr>
            <w:r>
              <w:rPr>
                <w:sz w:val="20"/>
                <w:szCs w:val="20"/>
                <w:lang w:val="fr"/>
              </w:rPr>
              <w:t xml:space="preserve">Inventaires nationaux des banques de déchets de substances </w:t>
            </w:r>
            <w:r w:rsidR="007B00DA">
              <w:rPr>
                <w:sz w:val="20"/>
                <w:szCs w:val="20"/>
                <w:lang w:val="fr"/>
              </w:rPr>
              <w:t>réglementées</w:t>
            </w:r>
            <w:r>
              <w:rPr>
                <w:sz w:val="20"/>
                <w:szCs w:val="20"/>
                <w:lang w:val="fr"/>
              </w:rPr>
              <w:t xml:space="preserve"> – PRP</w:t>
            </w:r>
          </w:p>
        </w:tc>
        <w:tc>
          <w:tcPr>
            <w:tcW w:w="1287" w:type="dxa"/>
            <w:tcBorders>
              <w:top w:val="nil"/>
              <w:left w:val="nil"/>
              <w:bottom w:val="single" w:sz="4" w:space="0" w:color="auto"/>
              <w:right w:val="single" w:sz="4" w:space="0" w:color="auto"/>
            </w:tcBorders>
            <w:shd w:val="clear" w:color="auto" w:fill="auto"/>
            <w:noWrap/>
            <w:hideMark/>
          </w:tcPr>
          <w:p w14:paraId="2BF3516A" w14:textId="77777777" w:rsidR="00B6416D" w:rsidRPr="00651C02" w:rsidRDefault="00B6416D" w:rsidP="001369BF">
            <w:pPr>
              <w:jc w:val="right"/>
              <w:rPr>
                <w:sz w:val="20"/>
                <w:szCs w:val="20"/>
              </w:rPr>
            </w:pPr>
            <w:r>
              <w:rPr>
                <w:sz w:val="20"/>
                <w:szCs w:val="20"/>
                <w:lang w:val="fr"/>
              </w:rPr>
              <w:t>454 750</w:t>
            </w:r>
          </w:p>
        </w:tc>
        <w:tc>
          <w:tcPr>
            <w:tcW w:w="1287" w:type="dxa"/>
            <w:tcBorders>
              <w:top w:val="nil"/>
              <w:left w:val="nil"/>
              <w:bottom w:val="single" w:sz="4" w:space="0" w:color="auto"/>
              <w:right w:val="single" w:sz="4" w:space="0" w:color="auto"/>
            </w:tcBorders>
            <w:shd w:val="clear" w:color="auto" w:fill="auto"/>
            <w:noWrap/>
            <w:hideMark/>
          </w:tcPr>
          <w:p w14:paraId="308723CE" w14:textId="77777777" w:rsidR="00B6416D" w:rsidRPr="00651C02" w:rsidRDefault="00B6416D" w:rsidP="001369BF">
            <w:pPr>
              <w:jc w:val="right"/>
              <w:rPr>
                <w:sz w:val="20"/>
                <w:szCs w:val="20"/>
              </w:rPr>
            </w:pPr>
            <w:r>
              <w:rPr>
                <w:sz w:val="20"/>
                <w:szCs w:val="20"/>
                <w:lang w:val="fr"/>
              </w:rPr>
              <w:t>0</w:t>
            </w:r>
          </w:p>
        </w:tc>
        <w:tc>
          <w:tcPr>
            <w:tcW w:w="1287" w:type="dxa"/>
            <w:tcBorders>
              <w:top w:val="nil"/>
              <w:left w:val="nil"/>
              <w:bottom w:val="single" w:sz="4" w:space="0" w:color="auto"/>
              <w:right w:val="single" w:sz="4" w:space="0" w:color="auto"/>
            </w:tcBorders>
            <w:shd w:val="clear" w:color="auto" w:fill="auto"/>
            <w:noWrap/>
            <w:hideMark/>
          </w:tcPr>
          <w:p w14:paraId="4B755693" w14:textId="77777777" w:rsidR="00B6416D" w:rsidRPr="00651C02" w:rsidRDefault="00B6416D" w:rsidP="001369BF">
            <w:pPr>
              <w:jc w:val="right"/>
              <w:rPr>
                <w:sz w:val="20"/>
                <w:szCs w:val="20"/>
              </w:rPr>
            </w:pPr>
            <w:r>
              <w:rPr>
                <w:sz w:val="20"/>
                <w:szCs w:val="20"/>
                <w:lang w:val="fr"/>
              </w:rPr>
              <w:t>0</w:t>
            </w:r>
          </w:p>
        </w:tc>
        <w:tc>
          <w:tcPr>
            <w:tcW w:w="1287" w:type="dxa"/>
            <w:tcBorders>
              <w:top w:val="nil"/>
              <w:left w:val="nil"/>
              <w:bottom w:val="single" w:sz="4" w:space="0" w:color="auto"/>
              <w:right w:val="single" w:sz="4" w:space="0" w:color="auto"/>
            </w:tcBorders>
            <w:shd w:val="clear" w:color="auto" w:fill="auto"/>
            <w:noWrap/>
            <w:hideMark/>
          </w:tcPr>
          <w:p w14:paraId="6F871CD7" w14:textId="77777777" w:rsidR="00B6416D" w:rsidRPr="00651C02" w:rsidRDefault="00B6416D" w:rsidP="001369BF">
            <w:pPr>
              <w:jc w:val="right"/>
              <w:rPr>
                <w:sz w:val="20"/>
                <w:szCs w:val="20"/>
              </w:rPr>
            </w:pPr>
            <w:r>
              <w:rPr>
                <w:sz w:val="20"/>
                <w:szCs w:val="20"/>
                <w:lang w:val="fr"/>
              </w:rPr>
              <w:t>454 750</w:t>
            </w:r>
          </w:p>
        </w:tc>
        <w:tc>
          <w:tcPr>
            <w:tcW w:w="1288" w:type="dxa"/>
            <w:tcBorders>
              <w:top w:val="nil"/>
              <w:left w:val="nil"/>
              <w:bottom w:val="single" w:sz="4" w:space="0" w:color="auto"/>
              <w:right w:val="single" w:sz="4" w:space="0" w:color="auto"/>
            </w:tcBorders>
            <w:shd w:val="clear" w:color="auto" w:fill="auto"/>
            <w:noWrap/>
            <w:hideMark/>
          </w:tcPr>
          <w:p w14:paraId="2D6A6356" w14:textId="77777777" w:rsidR="00B6416D" w:rsidRPr="00651C02" w:rsidRDefault="00B6416D" w:rsidP="001369BF">
            <w:pPr>
              <w:jc w:val="right"/>
              <w:rPr>
                <w:sz w:val="20"/>
                <w:szCs w:val="20"/>
              </w:rPr>
            </w:pPr>
            <w:r>
              <w:rPr>
                <w:sz w:val="20"/>
                <w:szCs w:val="20"/>
                <w:lang w:val="fr"/>
              </w:rPr>
              <w:t>0</w:t>
            </w:r>
          </w:p>
        </w:tc>
      </w:tr>
      <w:tr w:rsidR="00B6416D" w:rsidRPr="00651C02" w14:paraId="0C7530A9" w14:textId="77777777" w:rsidTr="001369BF">
        <w:trPr>
          <w:trHeight w:val="62"/>
        </w:trPr>
        <w:tc>
          <w:tcPr>
            <w:tcW w:w="3145" w:type="dxa"/>
            <w:tcBorders>
              <w:top w:val="nil"/>
              <w:left w:val="single" w:sz="4" w:space="0" w:color="auto"/>
              <w:bottom w:val="single" w:sz="4" w:space="0" w:color="auto"/>
              <w:right w:val="single" w:sz="4" w:space="0" w:color="auto"/>
            </w:tcBorders>
            <w:shd w:val="clear" w:color="auto" w:fill="auto"/>
            <w:noWrap/>
            <w:hideMark/>
          </w:tcPr>
          <w:p w14:paraId="52CF0110" w14:textId="77777777" w:rsidR="00B6416D" w:rsidRPr="007142B6" w:rsidRDefault="00B6416D" w:rsidP="001369BF">
            <w:pPr>
              <w:jc w:val="left"/>
              <w:rPr>
                <w:sz w:val="20"/>
                <w:szCs w:val="20"/>
                <w:lang w:val="fr-FR"/>
              </w:rPr>
            </w:pPr>
            <w:r>
              <w:rPr>
                <w:sz w:val="20"/>
                <w:szCs w:val="20"/>
                <w:lang w:val="fr"/>
              </w:rPr>
              <w:t>Assistance technique – Intégration de l’égalité des sexes</w:t>
            </w:r>
          </w:p>
        </w:tc>
        <w:tc>
          <w:tcPr>
            <w:tcW w:w="1287" w:type="dxa"/>
            <w:tcBorders>
              <w:top w:val="nil"/>
              <w:left w:val="nil"/>
              <w:bottom w:val="single" w:sz="4" w:space="0" w:color="auto"/>
              <w:right w:val="single" w:sz="4" w:space="0" w:color="auto"/>
            </w:tcBorders>
            <w:shd w:val="clear" w:color="auto" w:fill="auto"/>
            <w:noWrap/>
            <w:hideMark/>
          </w:tcPr>
          <w:p w14:paraId="6A68AA49" w14:textId="77777777" w:rsidR="00B6416D" w:rsidRPr="00651C02" w:rsidRDefault="00B6416D" w:rsidP="001369BF">
            <w:pPr>
              <w:jc w:val="right"/>
              <w:rPr>
                <w:sz w:val="20"/>
                <w:szCs w:val="20"/>
              </w:rPr>
            </w:pPr>
            <w:r>
              <w:rPr>
                <w:sz w:val="20"/>
                <w:szCs w:val="20"/>
                <w:lang w:val="fr"/>
              </w:rPr>
              <w:t>0</w:t>
            </w:r>
          </w:p>
        </w:tc>
        <w:tc>
          <w:tcPr>
            <w:tcW w:w="1287" w:type="dxa"/>
            <w:tcBorders>
              <w:top w:val="nil"/>
              <w:left w:val="nil"/>
              <w:bottom w:val="single" w:sz="4" w:space="0" w:color="auto"/>
              <w:right w:val="single" w:sz="4" w:space="0" w:color="auto"/>
            </w:tcBorders>
            <w:shd w:val="clear" w:color="auto" w:fill="auto"/>
            <w:noWrap/>
            <w:hideMark/>
          </w:tcPr>
          <w:p w14:paraId="4C59ACCD" w14:textId="77777777" w:rsidR="00B6416D" w:rsidRPr="00651C02" w:rsidRDefault="00B6416D" w:rsidP="001369BF">
            <w:pPr>
              <w:jc w:val="right"/>
              <w:rPr>
                <w:sz w:val="20"/>
                <w:szCs w:val="20"/>
              </w:rPr>
            </w:pPr>
            <w:r>
              <w:rPr>
                <w:sz w:val="20"/>
                <w:szCs w:val="20"/>
                <w:lang w:val="fr"/>
              </w:rPr>
              <w:t>0</w:t>
            </w:r>
          </w:p>
        </w:tc>
        <w:tc>
          <w:tcPr>
            <w:tcW w:w="1287" w:type="dxa"/>
            <w:tcBorders>
              <w:top w:val="nil"/>
              <w:left w:val="nil"/>
              <w:bottom w:val="single" w:sz="4" w:space="0" w:color="auto"/>
              <w:right w:val="single" w:sz="4" w:space="0" w:color="auto"/>
            </w:tcBorders>
            <w:shd w:val="clear" w:color="auto" w:fill="auto"/>
            <w:noWrap/>
            <w:hideMark/>
          </w:tcPr>
          <w:p w14:paraId="27471F19" w14:textId="77777777" w:rsidR="00B6416D" w:rsidRPr="00651C02" w:rsidRDefault="00B6416D" w:rsidP="001369BF">
            <w:pPr>
              <w:jc w:val="right"/>
              <w:rPr>
                <w:sz w:val="20"/>
                <w:szCs w:val="20"/>
              </w:rPr>
            </w:pPr>
            <w:r>
              <w:rPr>
                <w:sz w:val="20"/>
                <w:szCs w:val="20"/>
                <w:lang w:val="fr"/>
              </w:rPr>
              <w:t>0</w:t>
            </w:r>
          </w:p>
        </w:tc>
        <w:tc>
          <w:tcPr>
            <w:tcW w:w="1287" w:type="dxa"/>
            <w:tcBorders>
              <w:top w:val="nil"/>
              <w:left w:val="nil"/>
              <w:bottom w:val="single" w:sz="4" w:space="0" w:color="auto"/>
              <w:right w:val="single" w:sz="4" w:space="0" w:color="auto"/>
            </w:tcBorders>
            <w:shd w:val="clear" w:color="auto" w:fill="auto"/>
            <w:noWrap/>
            <w:hideMark/>
          </w:tcPr>
          <w:p w14:paraId="6E80C7C3" w14:textId="77777777" w:rsidR="00B6416D" w:rsidRPr="00651C02" w:rsidRDefault="00B6416D" w:rsidP="001369BF">
            <w:pPr>
              <w:jc w:val="right"/>
              <w:rPr>
                <w:sz w:val="20"/>
                <w:szCs w:val="20"/>
              </w:rPr>
            </w:pPr>
            <w:r>
              <w:rPr>
                <w:sz w:val="20"/>
                <w:szCs w:val="20"/>
                <w:lang w:val="fr"/>
              </w:rPr>
              <w:t>0</w:t>
            </w:r>
          </w:p>
        </w:tc>
        <w:tc>
          <w:tcPr>
            <w:tcW w:w="1288" w:type="dxa"/>
            <w:tcBorders>
              <w:top w:val="nil"/>
              <w:left w:val="nil"/>
              <w:bottom w:val="single" w:sz="4" w:space="0" w:color="auto"/>
              <w:right w:val="single" w:sz="4" w:space="0" w:color="auto"/>
            </w:tcBorders>
            <w:shd w:val="clear" w:color="auto" w:fill="auto"/>
            <w:noWrap/>
            <w:hideMark/>
          </w:tcPr>
          <w:p w14:paraId="5D7C8132" w14:textId="77777777" w:rsidR="00B6416D" w:rsidRPr="00651C02" w:rsidRDefault="00B6416D" w:rsidP="001369BF">
            <w:pPr>
              <w:jc w:val="right"/>
              <w:rPr>
                <w:sz w:val="20"/>
                <w:szCs w:val="20"/>
              </w:rPr>
            </w:pPr>
            <w:r>
              <w:rPr>
                <w:sz w:val="20"/>
                <w:szCs w:val="20"/>
                <w:lang w:val="fr"/>
              </w:rPr>
              <w:t>0</w:t>
            </w:r>
          </w:p>
        </w:tc>
      </w:tr>
      <w:tr w:rsidR="00B6416D" w:rsidRPr="00651C02" w14:paraId="32DBA7F3" w14:textId="77777777" w:rsidTr="001369BF">
        <w:trPr>
          <w:trHeight w:val="89"/>
        </w:trPr>
        <w:tc>
          <w:tcPr>
            <w:tcW w:w="3145" w:type="dxa"/>
            <w:tcBorders>
              <w:top w:val="nil"/>
              <w:left w:val="single" w:sz="4" w:space="0" w:color="auto"/>
              <w:bottom w:val="single" w:sz="4" w:space="0" w:color="auto"/>
              <w:right w:val="single" w:sz="4" w:space="0" w:color="auto"/>
            </w:tcBorders>
            <w:shd w:val="clear" w:color="auto" w:fill="auto"/>
            <w:noWrap/>
            <w:hideMark/>
          </w:tcPr>
          <w:p w14:paraId="06D8808A" w14:textId="77777777" w:rsidR="00B6416D" w:rsidRPr="007142B6" w:rsidRDefault="00B6416D" w:rsidP="001369BF">
            <w:pPr>
              <w:jc w:val="left"/>
              <w:rPr>
                <w:b/>
                <w:bCs/>
                <w:sz w:val="20"/>
                <w:szCs w:val="20"/>
                <w:lang w:val="fr-FR"/>
              </w:rPr>
            </w:pPr>
            <w:r>
              <w:rPr>
                <w:b/>
                <w:bCs/>
                <w:sz w:val="20"/>
                <w:szCs w:val="20"/>
                <w:lang w:val="fr"/>
              </w:rPr>
              <w:lastRenderedPageBreak/>
              <w:t>Sous-total des autres activités</w:t>
            </w:r>
          </w:p>
        </w:tc>
        <w:tc>
          <w:tcPr>
            <w:tcW w:w="1287" w:type="dxa"/>
            <w:tcBorders>
              <w:top w:val="nil"/>
              <w:left w:val="nil"/>
              <w:bottom w:val="single" w:sz="4" w:space="0" w:color="auto"/>
              <w:right w:val="single" w:sz="4" w:space="0" w:color="auto"/>
            </w:tcBorders>
            <w:shd w:val="clear" w:color="auto" w:fill="auto"/>
            <w:noWrap/>
            <w:hideMark/>
          </w:tcPr>
          <w:p w14:paraId="3AC7EA00" w14:textId="77777777" w:rsidR="00B6416D" w:rsidRPr="00651C02" w:rsidRDefault="00B6416D" w:rsidP="001369BF">
            <w:pPr>
              <w:jc w:val="right"/>
              <w:rPr>
                <w:b/>
                <w:bCs/>
                <w:sz w:val="20"/>
                <w:szCs w:val="20"/>
              </w:rPr>
            </w:pPr>
            <w:r>
              <w:rPr>
                <w:b/>
                <w:bCs/>
                <w:sz w:val="20"/>
                <w:szCs w:val="20"/>
                <w:lang w:val="fr"/>
              </w:rPr>
              <w:t>2 016 950</w:t>
            </w:r>
          </w:p>
        </w:tc>
        <w:tc>
          <w:tcPr>
            <w:tcW w:w="1287" w:type="dxa"/>
            <w:tcBorders>
              <w:top w:val="nil"/>
              <w:left w:val="nil"/>
              <w:bottom w:val="single" w:sz="4" w:space="0" w:color="auto"/>
              <w:right w:val="single" w:sz="4" w:space="0" w:color="auto"/>
            </w:tcBorders>
            <w:shd w:val="clear" w:color="auto" w:fill="auto"/>
            <w:noWrap/>
            <w:hideMark/>
          </w:tcPr>
          <w:p w14:paraId="2268E0DD" w14:textId="77777777" w:rsidR="00B6416D" w:rsidRPr="00651C02" w:rsidRDefault="00B6416D" w:rsidP="001369BF">
            <w:pPr>
              <w:jc w:val="right"/>
              <w:rPr>
                <w:b/>
                <w:bCs/>
                <w:sz w:val="20"/>
                <w:szCs w:val="20"/>
              </w:rPr>
            </w:pPr>
            <w:r>
              <w:rPr>
                <w:b/>
                <w:bCs/>
                <w:sz w:val="20"/>
                <w:szCs w:val="20"/>
                <w:lang w:val="fr"/>
              </w:rPr>
              <w:t>0</w:t>
            </w:r>
          </w:p>
        </w:tc>
        <w:tc>
          <w:tcPr>
            <w:tcW w:w="1287" w:type="dxa"/>
            <w:tcBorders>
              <w:top w:val="nil"/>
              <w:left w:val="nil"/>
              <w:bottom w:val="single" w:sz="4" w:space="0" w:color="auto"/>
              <w:right w:val="single" w:sz="4" w:space="0" w:color="auto"/>
            </w:tcBorders>
            <w:shd w:val="clear" w:color="auto" w:fill="auto"/>
            <w:noWrap/>
            <w:hideMark/>
          </w:tcPr>
          <w:p w14:paraId="2C87301D" w14:textId="77777777" w:rsidR="00B6416D" w:rsidRPr="00651C02" w:rsidRDefault="00B6416D" w:rsidP="001369BF">
            <w:pPr>
              <w:jc w:val="right"/>
              <w:rPr>
                <w:b/>
                <w:bCs/>
                <w:sz w:val="20"/>
                <w:szCs w:val="20"/>
              </w:rPr>
            </w:pPr>
            <w:r>
              <w:rPr>
                <w:b/>
                <w:bCs/>
                <w:sz w:val="20"/>
                <w:szCs w:val="20"/>
                <w:lang w:val="fr"/>
              </w:rPr>
              <w:t>0</w:t>
            </w:r>
          </w:p>
        </w:tc>
        <w:tc>
          <w:tcPr>
            <w:tcW w:w="1287" w:type="dxa"/>
            <w:tcBorders>
              <w:top w:val="nil"/>
              <w:left w:val="nil"/>
              <w:bottom w:val="single" w:sz="4" w:space="0" w:color="auto"/>
              <w:right w:val="single" w:sz="4" w:space="0" w:color="auto"/>
            </w:tcBorders>
            <w:shd w:val="clear" w:color="auto" w:fill="auto"/>
            <w:noWrap/>
            <w:hideMark/>
          </w:tcPr>
          <w:p w14:paraId="594D9A5B" w14:textId="77777777" w:rsidR="00B6416D" w:rsidRPr="00651C02" w:rsidRDefault="00B6416D" w:rsidP="001369BF">
            <w:pPr>
              <w:jc w:val="right"/>
              <w:rPr>
                <w:b/>
                <w:bCs/>
                <w:sz w:val="20"/>
                <w:szCs w:val="20"/>
              </w:rPr>
            </w:pPr>
            <w:r>
              <w:rPr>
                <w:b/>
                <w:bCs/>
                <w:sz w:val="20"/>
                <w:szCs w:val="20"/>
                <w:lang w:val="fr"/>
              </w:rPr>
              <w:t>2 016 950</w:t>
            </w:r>
          </w:p>
        </w:tc>
        <w:tc>
          <w:tcPr>
            <w:tcW w:w="1288" w:type="dxa"/>
            <w:tcBorders>
              <w:top w:val="nil"/>
              <w:left w:val="nil"/>
              <w:bottom w:val="single" w:sz="4" w:space="0" w:color="auto"/>
              <w:right w:val="single" w:sz="4" w:space="0" w:color="auto"/>
            </w:tcBorders>
            <w:shd w:val="clear" w:color="auto" w:fill="auto"/>
            <w:noWrap/>
            <w:hideMark/>
          </w:tcPr>
          <w:p w14:paraId="11277C63" w14:textId="77777777" w:rsidR="00B6416D" w:rsidRPr="00651C02" w:rsidRDefault="00B6416D" w:rsidP="001369BF">
            <w:pPr>
              <w:jc w:val="right"/>
              <w:rPr>
                <w:b/>
                <w:bCs/>
                <w:sz w:val="20"/>
                <w:szCs w:val="20"/>
              </w:rPr>
            </w:pPr>
            <w:r>
              <w:rPr>
                <w:b/>
                <w:bCs/>
                <w:sz w:val="20"/>
                <w:szCs w:val="20"/>
                <w:lang w:val="fr"/>
              </w:rPr>
              <w:t>0</w:t>
            </w:r>
          </w:p>
        </w:tc>
      </w:tr>
      <w:tr w:rsidR="00B6416D" w:rsidRPr="00651C02" w14:paraId="7BD07A96" w14:textId="77777777" w:rsidTr="001369BF">
        <w:trPr>
          <w:trHeight w:val="44"/>
        </w:trPr>
        <w:tc>
          <w:tcPr>
            <w:tcW w:w="9581"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2FC6E1C8" w14:textId="77777777" w:rsidR="00B6416D" w:rsidRPr="00651C02" w:rsidRDefault="00B6416D" w:rsidP="001369BF">
            <w:pPr>
              <w:jc w:val="left"/>
              <w:rPr>
                <w:b/>
                <w:bCs/>
                <w:sz w:val="20"/>
                <w:szCs w:val="20"/>
              </w:rPr>
            </w:pPr>
            <w:r>
              <w:rPr>
                <w:b/>
                <w:bCs/>
                <w:sz w:val="20"/>
                <w:szCs w:val="20"/>
                <w:lang w:val="fr"/>
              </w:rPr>
              <w:t>Activités normalisées</w:t>
            </w:r>
          </w:p>
        </w:tc>
      </w:tr>
      <w:tr w:rsidR="00B6416D" w:rsidRPr="00651C02" w14:paraId="6F24F12F" w14:textId="77777777" w:rsidTr="001369BF">
        <w:trPr>
          <w:trHeight w:val="62"/>
        </w:trPr>
        <w:tc>
          <w:tcPr>
            <w:tcW w:w="3145" w:type="dxa"/>
            <w:tcBorders>
              <w:top w:val="nil"/>
              <w:left w:val="single" w:sz="4" w:space="0" w:color="auto"/>
              <w:bottom w:val="single" w:sz="4" w:space="0" w:color="auto"/>
              <w:right w:val="single" w:sz="4" w:space="0" w:color="auto"/>
            </w:tcBorders>
            <w:shd w:val="clear" w:color="auto" w:fill="auto"/>
            <w:noWrap/>
            <w:hideMark/>
          </w:tcPr>
          <w:p w14:paraId="07FBD0E5" w14:textId="77777777" w:rsidR="00B6416D" w:rsidRPr="00651C02" w:rsidRDefault="00B6416D" w:rsidP="001369BF">
            <w:pPr>
              <w:jc w:val="left"/>
              <w:rPr>
                <w:sz w:val="20"/>
                <w:szCs w:val="20"/>
              </w:rPr>
            </w:pPr>
            <w:r>
              <w:rPr>
                <w:sz w:val="20"/>
                <w:szCs w:val="20"/>
                <w:lang w:val="fr"/>
              </w:rPr>
              <w:t>Renforcement des institutions</w:t>
            </w:r>
          </w:p>
        </w:tc>
        <w:tc>
          <w:tcPr>
            <w:tcW w:w="1287" w:type="dxa"/>
            <w:tcBorders>
              <w:top w:val="nil"/>
              <w:left w:val="nil"/>
              <w:bottom w:val="single" w:sz="4" w:space="0" w:color="auto"/>
              <w:right w:val="single" w:sz="4" w:space="0" w:color="auto"/>
            </w:tcBorders>
            <w:shd w:val="clear" w:color="auto" w:fill="auto"/>
            <w:noWrap/>
            <w:hideMark/>
          </w:tcPr>
          <w:p w14:paraId="6289932B" w14:textId="77777777" w:rsidR="00B6416D" w:rsidRPr="00651C02" w:rsidRDefault="00B6416D" w:rsidP="001369BF">
            <w:pPr>
              <w:jc w:val="right"/>
              <w:rPr>
                <w:sz w:val="20"/>
                <w:szCs w:val="20"/>
              </w:rPr>
            </w:pPr>
            <w:r>
              <w:rPr>
                <w:sz w:val="20"/>
                <w:szCs w:val="20"/>
                <w:lang w:val="fr"/>
              </w:rPr>
              <w:t>2 746 395</w:t>
            </w:r>
          </w:p>
        </w:tc>
        <w:tc>
          <w:tcPr>
            <w:tcW w:w="1287" w:type="dxa"/>
            <w:tcBorders>
              <w:top w:val="nil"/>
              <w:left w:val="nil"/>
              <w:bottom w:val="single" w:sz="4" w:space="0" w:color="auto"/>
              <w:right w:val="single" w:sz="4" w:space="0" w:color="auto"/>
            </w:tcBorders>
            <w:shd w:val="clear" w:color="auto" w:fill="auto"/>
            <w:noWrap/>
            <w:hideMark/>
          </w:tcPr>
          <w:p w14:paraId="52DFB861" w14:textId="77777777" w:rsidR="00B6416D" w:rsidRPr="00651C02" w:rsidRDefault="00B6416D" w:rsidP="001369BF">
            <w:pPr>
              <w:jc w:val="right"/>
              <w:rPr>
                <w:sz w:val="20"/>
                <w:szCs w:val="20"/>
              </w:rPr>
            </w:pPr>
            <w:r>
              <w:rPr>
                <w:sz w:val="20"/>
                <w:szCs w:val="20"/>
                <w:lang w:val="fr"/>
              </w:rPr>
              <w:t>1 650 362</w:t>
            </w:r>
          </w:p>
        </w:tc>
        <w:tc>
          <w:tcPr>
            <w:tcW w:w="1287" w:type="dxa"/>
            <w:tcBorders>
              <w:top w:val="nil"/>
              <w:left w:val="nil"/>
              <w:bottom w:val="single" w:sz="4" w:space="0" w:color="auto"/>
              <w:right w:val="single" w:sz="4" w:space="0" w:color="auto"/>
            </w:tcBorders>
            <w:shd w:val="clear" w:color="auto" w:fill="auto"/>
            <w:noWrap/>
            <w:hideMark/>
          </w:tcPr>
          <w:p w14:paraId="6BB14052" w14:textId="77777777" w:rsidR="00B6416D" w:rsidRPr="00651C02" w:rsidRDefault="00B6416D" w:rsidP="001369BF">
            <w:pPr>
              <w:jc w:val="right"/>
              <w:rPr>
                <w:sz w:val="20"/>
                <w:szCs w:val="20"/>
              </w:rPr>
            </w:pPr>
            <w:r>
              <w:rPr>
                <w:sz w:val="20"/>
                <w:szCs w:val="20"/>
                <w:lang w:val="fr"/>
              </w:rPr>
              <w:t>2 523 806</w:t>
            </w:r>
          </w:p>
        </w:tc>
        <w:tc>
          <w:tcPr>
            <w:tcW w:w="1287" w:type="dxa"/>
            <w:tcBorders>
              <w:top w:val="nil"/>
              <w:left w:val="nil"/>
              <w:bottom w:val="single" w:sz="4" w:space="0" w:color="auto"/>
              <w:right w:val="single" w:sz="4" w:space="0" w:color="auto"/>
            </w:tcBorders>
            <w:shd w:val="clear" w:color="auto" w:fill="auto"/>
            <w:noWrap/>
            <w:hideMark/>
          </w:tcPr>
          <w:p w14:paraId="09FD76E3" w14:textId="77777777" w:rsidR="00B6416D" w:rsidRPr="00651C02" w:rsidRDefault="00B6416D" w:rsidP="001369BF">
            <w:pPr>
              <w:jc w:val="right"/>
              <w:rPr>
                <w:sz w:val="20"/>
                <w:szCs w:val="20"/>
              </w:rPr>
            </w:pPr>
            <w:r>
              <w:rPr>
                <w:sz w:val="20"/>
                <w:szCs w:val="20"/>
                <w:lang w:val="fr"/>
              </w:rPr>
              <w:t>6 920 563</w:t>
            </w:r>
          </w:p>
        </w:tc>
        <w:tc>
          <w:tcPr>
            <w:tcW w:w="1288" w:type="dxa"/>
            <w:tcBorders>
              <w:top w:val="nil"/>
              <w:left w:val="nil"/>
              <w:bottom w:val="single" w:sz="4" w:space="0" w:color="auto"/>
              <w:right w:val="single" w:sz="4" w:space="0" w:color="auto"/>
            </w:tcBorders>
            <w:shd w:val="clear" w:color="auto" w:fill="auto"/>
            <w:noWrap/>
            <w:hideMark/>
          </w:tcPr>
          <w:p w14:paraId="5BC6A7EC" w14:textId="77777777" w:rsidR="00B6416D" w:rsidRPr="00651C02" w:rsidRDefault="00B6416D" w:rsidP="001369BF">
            <w:pPr>
              <w:jc w:val="right"/>
              <w:rPr>
                <w:sz w:val="20"/>
                <w:szCs w:val="20"/>
              </w:rPr>
            </w:pPr>
            <w:r>
              <w:rPr>
                <w:sz w:val="20"/>
                <w:szCs w:val="20"/>
                <w:lang w:val="fr"/>
              </w:rPr>
              <w:t>0</w:t>
            </w:r>
          </w:p>
        </w:tc>
      </w:tr>
      <w:tr w:rsidR="00B6416D" w:rsidRPr="00651C02" w14:paraId="2A59F2BF" w14:textId="77777777" w:rsidTr="001369BF">
        <w:trPr>
          <w:trHeight w:val="89"/>
        </w:trPr>
        <w:tc>
          <w:tcPr>
            <w:tcW w:w="3145" w:type="dxa"/>
            <w:tcBorders>
              <w:top w:val="nil"/>
              <w:left w:val="single" w:sz="4" w:space="0" w:color="auto"/>
              <w:bottom w:val="single" w:sz="4" w:space="0" w:color="auto"/>
              <w:right w:val="single" w:sz="4" w:space="0" w:color="auto"/>
            </w:tcBorders>
            <w:shd w:val="clear" w:color="auto" w:fill="auto"/>
            <w:noWrap/>
            <w:hideMark/>
          </w:tcPr>
          <w:p w14:paraId="774579DA" w14:textId="77777777" w:rsidR="00B6416D" w:rsidRPr="00651C02" w:rsidRDefault="00B6416D" w:rsidP="001369BF">
            <w:pPr>
              <w:jc w:val="left"/>
              <w:rPr>
                <w:sz w:val="20"/>
                <w:szCs w:val="20"/>
              </w:rPr>
            </w:pPr>
            <w:r>
              <w:rPr>
                <w:sz w:val="20"/>
                <w:szCs w:val="20"/>
                <w:lang w:val="fr"/>
              </w:rPr>
              <w:t>Coûts de base</w:t>
            </w:r>
          </w:p>
        </w:tc>
        <w:tc>
          <w:tcPr>
            <w:tcW w:w="1287" w:type="dxa"/>
            <w:tcBorders>
              <w:top w:val="nil"/>
              <w:left w:val="nil"/>
              <w:bottom w:val="single" w:sz="4" w:space="0" w:color="auto"/>
              <w:right w:val="single" w:sz="4" w:space="0" w:color="auto"/>
            </w:tcBorders>
            <w:shd w:val="clear" w:color="auto" w:fill="auto"/>
            <w:noWrap/>
            <w:hideMark/>
          </w:tcPr>
          <w:p w14:paraId="3F60A20C" w14:textId="77777777" w:rsidR="00B6416D" w:rsidRPr="00651C02" w:rsidRDefault="00B6416D" w:rsidP="001369BF">
            <w:pPr>
              <w:jc w:val="right"/>
              <w:rPr>
                <w:sz w:val="20"/>
                <w:szCs w:val="20"/>
              </w:rPr>
            </w:pPr>
            <w:r>
              <w:rPr>
                <w:sz w:val="20"/>
                <w:szCs w:val="20"/>
                <w:lang w:val="fr"/>
              </w:rPr>
              <w:t>2 079 213</w:t>
            </w:r>
          </w:p>
        </w:tc>
        <w:tc>
          <w:tcPr>
            <w:tcW w:w="1287" w:type="dxa"/>
            <w:tcBorders>
              <w:top w:val="nil"/>
              <w:left w:val="nil"/>
              <w:bottom w:val="single" w:sz="4" w:space="0" w:color="auto"/>
              <w:right w:val="single" w:sz="4" w:space="0" w:color="auto"/>
            </w:tcBorders>
            <w:shd w:val="clear" w:color="auto" w:fill="auto"/>
            <w:noWrap/>
            <w:hideMark/>
          </w:tcPr>
          <w:p w14:paraId="793577F4" w14:textId="77777777" w:rsidR="00B6416D" w:rsidRPr="00651C02" w:rsidRDefault="00B6416D" w:rsidP="001369BF">
            <w:pPr>
              <w:jc w:val="right"/>
              <w:rPr>
                <w:sz w:val="20"/>
                <w:szCs w:val="20"/>
              </w:rPr>
            </w:pPr>
            <w:r>
              <w:rPr>
                <w:sz w:val="20"/>
                <w:szCs w:val="20"/>
                <w:lang w:val="fr"/>
              </w:rPr>
              <w:t>2 093 768</w:t>
            </w:r>
          </w:p>
        </w:tc>
        <w:tc>
          <w:tcPr>
            <w:tcW w:w="1287" w:type="dxa"/>
            <w:tcBorders>
              <w:top w:val="nil"/>
              <w:left w:val="nil"/>
              <w:bottom w:val="single" w:sz="4" w:space="0" w:color="auto"/>
              <w:right w:val="single" w:sz="4" w:space="0" w:color="auto"/>
            </w:tcBorders>
            <w:shd w:val="clear" w:color="auto" w:fill="auto"/>
            <w:noWrap/>
            <w:hideMark/>
          </w:tcPr>
          <w:p w14:paraId="1347C46E" w14:textId="77777777" w:rsidR="00B6416D" w:rsidRPr="00651C02" w:rsidRDefault="00B6416D" w:rsidP="001369BF">
            <w:pPr>
              <w:jc w:val="right"/>
              <w:rPr>
                <w:sz w:val="20"/>
                <w:szCs w:val="20"/>
              </w:rPr>
            </w:pPr>
            <w:r>
              <w:rPr>
                <w:sz w:val="20"/>
                <w:szCs w:val="20"/>
                <w:lang w:val="fr"/>
              </w:rPr>
              <w:t>2 108 424</w:t>
            </w:r>
          </w:p>
        </w:tc>
        <w:tc>
          <w:tcPr>
            <w:tcW w:w="1287" w:type="dxa"/>
            <w:tcBorders>
              <w:top w:val="nil"/>
              <w:left w:val="nil"/>
              <w:bottom w:val="single" w:sz="4" w:space="0" w:color="auto"/>
              <w:right w:val="single" w:sz="4" w:space="0" w:color="auto"/>
            </w:tcBorders>
            <w:shd w:val="clear" w:color="auto" w:fill="auto"/>
            <w:noWrap/>
            <w:hideMark/>
          </w:tcPr>
          <w:p w14:paraId="43475BF2" w14:textId="77777777" w:rsidR="00B6416D" w:rsidRPr="00651C02" w:rsidRDefault="00B6416D" w:rsidP="001369BF">
            <w:pPr>
              <w:jc w:val="right"/>
              <w:rPr>
                <w:sz w:val="20"/>
                <w:szCs w:val="20"/>
              </w:rPr>
            </w:pPr>
            <w:r>
              <w:rPr>
                <w:sz w:val="20"/>
                <w:szCs w:val="20"/>
                <w:lang w:val="fr"/>
              </w:rPr>
              <w:t>6 281 405</w:t>
            </w:r>
          </w:p>
        </w:tc>
        <w:tc>
          <w:tcPr>
            <w:tcW w:w="1288" w:type="dxa"/>
            <w:tcBorders>
              <w:top w:val="nil"/>
              <w:left w:val="nil"/>
              <w:bottom w:val="single" w:sz="4" w:space="0" w:color="auto"/>
              <w:right w:val="single" w:sz="4" w:space="0" w:color="auto"/>
            </w:tcBorders>
            <w:shd w:val="clear" w:color="auto" w:fill="auto"/>
            <w:noWrap/>
            <w:hideMark/>
          </w:tcPr>
          <w:p w14:paraId="239F1E4B" w14:textId="77777777" w:rsidR="00B6416D" w:rsidRPr="00651C02" w:rsidRDefault="00B6416D" w:rsidP="001369BF">
            <w:pPr>
              <w:jc w:val="right"/>
              <w:rPr>
                <w:sz w:val="20"/>
                <w:szCs w:val="20"/>
              </w:rPr>
            </w:pPr>
            <w:r>
              <w:rPr>
                <w:sz w:val="20"/>
                <w:szCs w:val="20"/>
                <w:lang w:val="fr"/>
              </w:rPr>
              <w:t>0</w:t>
            </w:r>
          </w:p>
        </w:tc>
      </w:tr>
      <w:tr w:rsidR="00B6416D" w:rsidRPr="00651C02" w14:paraId="32F882D3" w14:textId="77777777" w:rsidTr="001369BF">
        <w:trPr>
          <w:trHeight w:val="116"/>
        </w:trPr>
        <w:tc>
          <w:tcPr>
            <w:tcW w:w="3145" w:type="dxa"/>
            <w:tcBorders>
              <w:top w:val="nil"/>
              <w:left w:val="single" w:sz="4" w:space="0" w:color="auto"/>
              <w:bottom w:val="single" w:sz="4" w:space="0" w:color="auto"/>
              <w:right w:val="single" w:sz="4" w:space="0" w:color="auto"/>
            </w:tcBorders>
            <w:shd w:val="clear" w:color="auto" w:fill="auto"/>
            <w:noWrap/>
            <w:hideMark/>
          </w:tcPr>
          <w:p w14:paraId="57C25883" w14:textId="77777777" w:rsidR="00B6416D" w:rsidRPr="007142B6" w:rsidRDefault="00B6416D" w:rsidP="001369BF">
            <w:pPr>
              <w:jc w:val="left"/>
              <w:rPr>
                <w:b/>
                <w:bCs/>
                <w:sz w:val="20"/>
                <w:szCs w:val="20"/>
                <w:lang w:val="fr-FR"/>
              </w:rPr>
            </w:pPr>
            <w:r>
              <w:rPr>
                <w:b/>
                <w:bCs/>
                <w:sz w:val="20"/>
                <w:szCs w:val="20"/>
                <w:lang w:val="fr"/>
              </w:rPr>
              <w:t>Sous-total des activités normalisées</w:t>
            </w:r>
          </w:p>
        </w:tc>
        <w:tc>
          <w:tcPr>
            <w:tcW w:w="1287" w:type="dxa"/>
            <w:tcBorders>
              <w:top w:val="nil"/>
              <w:left w:val="nil"/>
              <w:bottom w:val="single" w:sz="4" w:space="0" w:color="auto"/>
              <w:right w:val="single" w:sz="4" w:space="0" w:color="auto"/>
            </w:tcBorders>
            <w:shd w:val="clear" w:color="auto" w:fill="auto"/>
            <w:noWrap/>
            <w:hideMark/>
          </w:tcPr>
          <w:p w14:paraId="55CA6C3C" w14:textId="77777777" w:rsidR="00B6416D" w:rsidRPr="00651C02" w:rsidRDefault="00B6416D" w:rsidP="001369BF">
            <w:pPr>
              <w:jc w:val="right"/>
              <w:rPr>
                <w:b/>
                <w:bCs/>
                <w:sz w:val="20"/>
                <w:szCs w:val="20"/>
              </w:rPr>
            </w:pPr>
            <w:r>
              <w:rPr>
                <w:b/>
                <w:bCs/>
                <w:sz w:val="20"/>
                <w:szCs w:val="20"/>
                <w:lang w:val="fr"/>
              </w:rPr>
              <w:t>4 825 608</w:t>
            </w:r>
          </w:p>
        </w:tc>
        <w:tc>
          <w:tcPr>
            <w:tcW w:w="1287" w:type="dxa"/>
            <w:tcBorders>
              <w:top w:val="nil"/>
              <w:left w:val="nil"/>
              <w:bottom w:val="single" w:sz="4" w:space="0" w:color="auto"/>
              <w:right w:val="single" w:sz="4" w:space="0" w:color="auto"/>
            </w:tcBorders>
            <w:shd w:val="clear" w:color="auto" w:fill="auto"/>
            <w:noWrap/>
            <w:hideMark/>
          </w:tcPr>
          <w:p w14:paraId="51A7210C" w14:textId="77777777" w:rsidR="00B6416D" w:rsidRPr="00651C02" w:rsidRDefault="00B6416D" w:rsidP="001369BF">
            <w:pPr>
              <w:jc w:val="right"/>
              <w:rPr>
                <w:b/>
                <w:bCs/>
                <w:sz w:val="20"/>
                <w:szCs w:val="20"/>
              </w:rPr>
            </w:pPr>
            <w:r>
              <w:rPr>
                <w:b/>
                <w:bCs/>
                <w:sz w:val="20"/>
                <w:szCs w:val="20"/>
                <w:lang w:val="fr"/>
              </w:rPr>
              <w:t>3 744 129</w:t>
            </w:r>
          </w:p>
        </w:tc>
        <w:tc>
          <w:tcPr>
            <w:tcW w:w="1287" w:type="dxa"/>
            <w:tcBorders>
              <w:top w:val="nil"/>
              <w:left w:val="nil"/>
              <w:bottom w:val="single" w:sz="4" w:space="0" w:color="auto"/>
              <w:right w:val="single" w:sz="4" w:space="0" w:color="auto"/>
            </w:tcBorders>
            <w:shd w:val="clear" w:color="auto" w:fill="auto"/>
            <w:noWrap/>
            <w:hideMark/>
          </w:tcPr>
          <w:p w14:paraId="13ABAEBE" w14:textId="77777777" w:rsidR="00B6416D" w:rsidRPr="00651C02" w:rsidRDefault="00B6416D" w:rsidP="001369BF">
            <w:pPr>
              <w:jc w:val="right"/>
              <w:rPr>
                <w:b/>
                <w:bCs/>
                <w:sz w:val="20"/>
                <w:szCs w:val="20"/>
              </w:rPr>
            </w:pPr>
            <w:r>
              <w:rPr>
                <w:b/>
                <w:bCs/>
                <w:sz w:val="20"/>
                <w:szCs w:val="20"/>
                <w:lang w:val="fr"/>
              </w:rPr>
              <w:t>4 632 231</w:t>
            </w:r>
          </w:p>
        </w:tc>
        <w:tc>
          <w:tcPr>
            <w:tcW w:w="1287" w:type="dxa"/>
            <w:tcBorders>
              <w:top w:val="nil"/>
              <w:left w:val="nil"/>
              <w:bottom w:val="single" w:sz="4" w:space="0" w:color="auto"/>
              <w:right w:val="single" w:sz="4" w:space="0" w:color="auto"/>
            </w:tcBorders>
            <w:shd w:val="clear" w:color="auto" w:fill="auto"/>
            <w:noWrap/>
            <w:hideMark/>
          </w:tcPr>
          <w:p w14:paraId="3C5B5949" w14:textId="77777777" w:rsidR="00B6416D" w:rsidRPr="00651C02" w:rsidRDefault="00B6416D" w:rsidP="001369BF">
            <w:pPr>
              <w:jc w:val="right"/>
              <w:rPr>
                <w:b/>
                <w:bCs/>
                <w:sz w:val="20"/>
                <w:szCs w:val="20"/>
              </w:rPr>
            </w:pPr>
            <w:r>
              <w:rPr>
                <w:b/>
                <w:bCs/>
                <w:sz w:val="20"/>
                <w:szCs w:val="20"/>
                <w:lang w:val="fr"/>
              </w:rPr>
              <w:t>13 201 968</w:t>
            </w:r>
          </w:p>
        </w:tc>
        <w:tc>
          <w:tcPr>
            <w:tcW w:w="1288" w:type="dxa"/>
            <w:tcBorders>
              <w:top w:val="nil"/>
              <w:left w:val="nil"/>
              <w:bottom w:val="single" w:sz="4" w:space="0" w:color="auto"/>
              <w:right w:val="single" w:sz="4" w:space="0" w:color="auto"/>
            </w:tcBorders>
            <w:shd w:val="clear" w:color="auto" w:fill="auto"/>
            <w:noWrap/>
            <w:hideMark/>
          </w:tcPr>
          <w:p w14:paraId="177D0A15" w14:textId="77777777" w:rsidR="00B6416D" w:rsidRPr="00651C02" w:rsidRDefault="00B6416D" w:rsidP="001369BF">
            <w:pPr>
              <w:jc w:val="right"/>
              <w:rPr>
                <w:b/>
                <w:bCs/>
                <w:sz w:val="20"/>
                <w:szCs w:val="20"/>
              </w:rPr>
            </w:pPr>
            <w:r>
              <w:rPr>
                <w:b/>
                <w:bCs/>
                <w:sz w:val="20"/>
                <w:szCs w:val="20"/>
                <w:lang w:val="fr"/>
              </w:rPr>
              <w:t>0</w:t>
            </w:r>
          </w:p>
        </w:tc>
      </w:tr>
      <w:tr w:rsidR="00B6416D" w:rsidRPr="00651C02" w14:paraId="6E392EE8" w14:textId="77777777" w:rsidTr="001369BF">
        <w:trPr>
          <w:trHeight w:val="44"/>
        </w:trPr>
        <w:tc>
          <w:tcPr>
            <w:tcW w:w="3145" w:type="dxa"/>
            <w:tcBorders>
              <w:top w:val="nil"/>
              <w:left w:val="single" w:sz="4" w:space="0" w:color="auto"/>
              <w:bottom w:val="single" w:sz="4" w:space="0" w:color="auto"/>
              <w:right w:val="single" w:sz="4" w:space="0" w:color="auto"/>
            </w:tcBorders>
            <w:shd w:val="clear" w:color="auto" w:fill="auto"/>
            <w:noWrap/>
            <w:hideMark/>
          </w:tcPr>
          <w:p w14:paraId="02BF9F2A" w14:textId="77777777" w:rsidR="00B6416D" w:rsidRPr="00651C02" w:rsidRDefault="00B6416D" w:rsidP="001369BF">
            <w:pPr>
              <w:jc w:val="left"/>
              <w:rPr>
                <w:b/>
                <w:bCs/>
                <w:sz w:val="20"/>
                <w:szCs w:val="20"/>
              </w:rPr>
            </w:pPr>
            <w:r>
              <w:rPr>
                <w:b/>
                <w:bCs/>
                <w:sz w:val="20"/>
                <w:szCs w:val="20"/>
                <w:lang w:val="fr"/>
              </w:rPr>
              <w:t>Total</w:t>
            </w:r>
          </w:p>
        </w:tc>
        <w:tc>
          <w:tcPr>
            <w:tcW w:w="1287" w:type="dxa"/>
            <w:tcBorders>
              <w:top w:val="nil"/>
              <w:left w:val="nil"/>
              <w:bottom w:val="single" w:sz="4" w:space="0" w:color="auto"/>
              <w:right w:val="single" w:sz="4" w:space="0" w:color="auto"/>
            </w:tcBorders>
            <w:shd w:val="clear" w:color="auto" w:fill="auto"/>
            <w:noWrap/>
            <w:hideMark/>
          </w:tcPr>
          <w:p w14:paraId="0C49BED1" w14:textId="77777777" w:rsidR="00B6416D" w:rsidRPr="00651C02" w:rsidRDefault="00B6416D" w:rsidP="001369BF">
            <w:pPr>
              <w:jc w:val="right"/>
              <w:rPr>
                <w:b/>
                <w:bCs/>
                <w:sz w:val="20"/>
                <w:szCs w:val="20"/>
              </w:rPr>
            </w:pPr>
            <w:r>
              <w:rPr>
                <w:b/>
                <w:bCs/>
                <w:sz w:val="20"/>
                <w:szCs w:val="20"/>
                <w:lang w:val="fr"/>
              </w:rPr>
              <w:t>32 544 343</w:t>
            </w:r>
          </w:p>
        </w:tc>
        <w:tc>
          <w:tcPr>
            <w:tcW w:w="1287" w:type="dxa"/>
            <w:tcBorders>
              <w:top w:val="nil"/>
              <w:left w:val="nil"/>
              <w:bottom w:val="single" w:sz="4" w:space="0" w:color="auto"/>
              <w:right w:val="single" w:sz="4" w:space="0" w:color="auto"/>
            </w:tcBorders>
            <w:shd w:val="clear" w:color="auto" w:fill="auto"/>
            <w:noWrap/>
            <w:hideMark/>
          </w:tcPr>
          <w:p w14:paraId="042A0005" w14:textId="77777777" w:rsidR="00B6416D" w:rsidRPr="00651C02" w:rsidRDefault="00B6416D" w:rsidP="001369BF">
            <w:pPr>
              <w:jc w:val="right"/>
              <w:rPr>
                <w:b/>
                <w:bCs/>
                <w:sz w:val="20"/>
                <w:szCs w:val="20"/>
              </w:rPr>
            </w:pPr>
            <w:r>
              <w:rPr>
                <w:b/>
                <w:bCs/>
                <w:sz w:val="20"/>
                <w:szCs w:val="20"/>
                <w:lang w:val="fr"/>
              </w:rPr>
              <w:t>44 452 091</w:t>
            </w:r>
          </w:p>
        </w:tc>
        <w:tc>
          <w:tcPr>
            <w:tcW w:w="1287" w:type="dxa"/>
            <w:tcBorders>
              <w:top w:val="nil"/>
              <w:left w:val="nil"/>
              <w:bottom w:val="single" w:sz="4" w:space="0" w:color="auto"/>
              <w:right w:val="single" w:sz="4" w:space="0" w:color="auto"/>
            </w:tcBorders>
            <w:shd w:val="clear" w:color="auto" w:fill="auto"/>
            <w:noWrap/>
            <w:hideMark/>
          </w:tcPr>
          <w:p w14:paraId="5A4F6ABD" w14:textId="77777777" w:rsidR="00B6416D" w:rsidRPr="00651C02" w:rsidRDefault="00B6416D" w:rsidP="001369BF">
            <w:pPr>
              <w:jc w:val="right"/>
              <w:rPr>
                <w:b/>
                <w:bCs/>
                <w:sz w:val="20"/>
                <w:szCs w:val="20"/>
              </w:rPr>
            </w:pPr>
            <w:r>
              <w:rPr>
                <w:b/>
                <w:bCs/>
                <w:sz w:val="20"/>
                <w:szCs w:val="20"/>
                <w:lang w:val="fr"/>
              </w:rPr>
              <w:t>38 423 722</w:t>
            </w:r>
          </w:p>
        </w:tc>
        <w:tc>
          <w:tcPr>
            <w:tcW w:w="1287" w:type="dxa"/>
            <w:tcBorders>
              <w:top w:val="nil"/>
              <w:left w:val="nil"/>
              <w:bottom w:val="single" w:sz="4" w:space="0" w:color="auto"/>
              <w:right w:val="single" w:sz="4" w:space="0" w:color="auto"/>
            </w:tcBorders>
            <w:shd w:val="clear" w:color="auto" w:fill="auto"/>
            <w:noWrap/>
            <w:hideMark/>
          </w:tcPr>
          <w:p w14:paraId="33BEC8AE" w14:textId="77777777" w:rsidR="00B6416D" w:rsidRPr="00651C02" w:rsidRDefault="00B6416D" w:rsidP="001369BF">
            <w:pPr>
              <w:jc w:val="right"/>
              <w:rPr>
                <w:b/>
                <w:bCs/>
                <w:sz w:val="20"/>
                <w:szCs w:val="20"/>
              </w:rPr>
            </w:pPr>
            <w:r>
              <w:rPr>
                <w:b/>
                <w:bCs/>
                <w:sz w:val="20"/>
                <w:szCs w:val="20"/>
                <w:lang w:val="fr"/>
              </w:rPr>
              <w:t>115 420 155</w:t>
            </w:r>
          </w:p>
        </w:tc>
        <w:tc>
          <w:tcPr>
            <w:tcW w:w="1288" w:type="dxa"/>
            <w:tcBorders>
              <w:top w:val="nil"/>
              <w:left w:val="nil"/>
              <w:bottom w:val="single" w:sz="4" w:space="0" w:color="auto"/>
              <w:right w:val="single" w:sz="4" w:space="0" w:color="auto"/>
            </w:tcBorders>
            <w:shd w:val="clear" w:color="auto" w:fill="auto"/>
            <w:noWrap/>
            <w:hideMark/>
          </w:tcPr>
          <w:p w14:paraId="39257D00" w14:textId="77777777" w:rsidR="00B6416D" w:rsidRPr="00651C02" w:rsidRDefault="00B6416D" w:rsidP="001369BF">
            <w:pPr>
              <w:jc w:val="right"/>
              <w:rPr>
                <w:b/>
                <w:bCs/>
                <w:sz w:val="20"/>
                <w:szCs w:val="20"/>
              </w:rPr>
            </w:pPr>
            <w:r>
              <w:rPr>
                <w:b/>
                <w:bCs/>
                <w:sz w:val="20"/>
                <w:szCs w:val="20"/>
                <w:lang w:val="fr"/>
              </w:rPr>
              <w:t>113 671 652</w:t>
            </w:r>
          </w:p>
        </w:tc>
      </w:tr>
    </w:tbl>
    <w:p w14:paraId="22C9662E" w14:textId="77777777" w:rsidR="00B6416D" w:rsidRPr="007142B6" w:rsidRDefault="00B6416D" w:rsidP="00B6416D">
      <w:pPr>
        <w:rPr>
          <w:sz w:val="19"/>
          <w:szCs w:val="19"/>
          <w:lang w:val="fr-FR"/>
        </w:rPr>
      </w:pPr>
      <w:r>
        <w:rPr>
          <w:sz w:val="19"/>
          <w:szCs w:val="19"/>
          <w:lang w:val="fr"/>
        </w:rPr>
        <w:t xml:space="preserve">*Y compris les coûts d’appui d’agence, le cas échéant. </w:t>
      </w:r>
    </w:p>
    <w:p w14:paraId="2361BBC5" w14:textId="77777777" w:rsidR="00B6416D" w:rsidRPr="007142B6" w:rsidRDefault="00B6416D" w:rsidP="00B6416D">
      <w:pPr>
        <w:rPr>
          <w:lang w:val="fr-FR"/>
        </w:rPr>
      </w:pPr>
    </w:p>
    <w:p w14:paraId="776D2BDC" w14:textId="77777777" w:rsidR="00B6416D" w:rsidRPr="00651C02" w:rsidRDefault="00B6416D" w:rsidP="00B6416D">
      <w:pPr>
        <w:pStyle w:val="sub-title"/>
        <w:keepNext/>
        <w:spacing w:after="240"/>
        <w:rPr>
          <w:noProof w:val="0"/>
          <w:sz w:val="24"/>
          <w:szCs w:val="24"/>
        </w:rPr>
      </w:pPr>
      <w:r>
        <w:rPr>
          <w:bCs/>
          <w:noProof w:val="0"/>
          <w:sz w:val="24"/>
          <w:szCs w:val="24"/>
          <w:lang w:val="fr"/>
        </w:rPr>
        <w:t>IV.</w:t>
      </w:r>
      <w:r>
        <w:rPr>
          <w:bCs/>
          <w:noProof w:val="0"/>
          <w:sz w:val="24"/>
          <w:szCs w:val="24"/>
          <w:lang w:val="fr"/>
        </w:rPr>
        <w:tab/>
        <w:t xml:space="preserve">Indicateurs de performance </w:t>
      </w:r>
    </w:p>
    <w:p w14:paraId="32389913" w14:textId="77777777" w:rsidR="00B6416D" w:rsidRPr="007142B6" w:rsidRDefault="00B6416D" w:rsidP="00B6416D">
      <w:pPr>
        <w:pStyle w:val="Heading1"/>
        <w:rPr>
          <w:lang w:val="fr-FR"/>
        </w:rPr>
      </w:pPr>
      <w:r>
        <w:rPr>
          <w:lang w:val="fr"/>
        </w:rPr>
        <w:t>L’ONUDI a présenté des indicateurs de performance conformément à la décision 71/28 dans le récit de son plan d’activités. Le Secrétariat a informé l’ONUDI des objectifs figurant dans le tableau 4.</w:t>
      </w:r>
    </w:p>
    <w:p w14:paraId="40553502" w14:textId="77777777" w:rsidR="00B6416D" w:rsidRPr="007142B6" w:rsidRDefault="00B6416D" w:rsidP="00B6416D">
      <w:pPr>
        <w:pStyle w:val="subhead"/>
        <w:keepNext/>
        <w:jc w:val="left"/>
        <w:rPr>
          <w:b/>
          <w:sz w:val="22"/>
          <w:szCs w:val="22"/>
          <w:lang w:val="fr-FR"/>
        </w:rPr>
      </w:pPr>
      <w:r>
        <w:rPr>
          <w:b/>
          <w:bCs/>
          <w:sz w:val="22"/>
          <w:szCs w:val="22"/>
          <w:lang w:val="fr"/>
        </w:rPr>
        <w:t>Tableau 4. Indicateurs de performance de l’ONUDI pour 2024</w:t>
      </w:r>
    </w:p>
    <w:tbl>
      <w:tblPr>
        <w:tblW w:w="974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4A0" w:firstRow="1" w:lastRow="0" w:firstColumn="1" w:lastColumn="0" w:noHBand="0" w:noVBand="1"/>
      </w:tblPr>
      <w:tblGrid>
        <w:gridCol w:w="1705"/>
        <w:gridCol w:w="2072"/>
        <w:gridCol w:w="4340"/>
        <w:gridCol w:w="1632"/>
      </w:tblGrid>
      <w:tr w:rsidR="00B6416D" w:rsidRPr="00651C02" w14:paraId="5A45914B" w14:textId="77777777" w:rsidTr="001369BF">
        <w:trPr>
          <w:tblHeader/>
          <w:jc w:val="center"/>
        </w:trPr>
        <w:tc>
          <w:tcPr>
            <w:tcW w:w="1705" w:type="dxa"/>
            <w:shd w:val="clear" w:color="auto" w:fill="auto"/>
            <w:hideMark/>
          </w:tcPr>
          <w:p w14:paraId="1FDF7607" w14:textId="77777777" w:rsidR="00B6416D" w:rsidRPr="00651C02" w:rsidRDefault="00B6416D" w:rsidP="001369BF">
            <w:pPr>
              <w:keepNext/>
              <w:jc w:val="left"/>
              <w:rPr>
                <w:b/>
                <w:bCs/>
                <w:sz w:val="20"/>
                <w:szCs w:val="20"/>
              </w:rPr>
            </w:pPr>
            <w:r>
              <w:rPr>
                <w:b/>
                <w:bCs/>
                <w:sz w:val="20"/>
                <w:szCs w:val="20"/>
                <w:lang w:val="fr"/>
              </w:rPr>
              <w:t xml:space="preserve">Type d’indicateur </w:t>
            </w:r>
          </w:p>
        </w:tc>
        <w:tc>
          <w:tcPr>
            <w:tcW w:w="2072" w:type="dxa"/>
            <w:shd w:val="clear" w:color="auto" w:fill="auto"/>
            <w:hideMark/>
          </w:tcPr>
          <w:p w14:paraId="5ABFBE63" w14:textId="77777777" w:rsidR="00B6416D" w:rsidRPr="00651C02" w:rsidRDefault="00B6416D" w:rsidP="001369BF">
            <w:pPr>
              <w:keepNext/>
              <w:jc w:val="center"/>
              <w:rPr>
                <w:b/>
                <w:bCs/>
                <w:sz w:val="20"/>
                <w:szCs w:val="20"/>
              </w:rPr>
            </w:pPr>
            <w:r>
              <w:rPr>
                <w:b/>
                <w:bCs/>
                <w:sz w:val="20"/>
                <w:szCs w:val="20"/>
                <w:lang w:val="fr"/>
              </w:rPr>
              <w:t>Titre abrégé</w:t>
            </w:r>
          </w:p>
        </w:tc>
        <w:tc>
          <w:tcPr>
            <w:tcW w:w="4340" w:type="dxa"/>
            <w:shd w:val="clear" w:color="auto" w:fill="auto"/>
            <w:hideMark/>
          </w:tcPr>
          <w:p w14:paraId="08F7BFA0" w14:textId="77777777" w:rsidR="00B6416D" w:rsidRPr="00651C02" w:rsidRDefault="00B6416D" w:rsidP="001369BF">
            <w:pPr>
              <w:keepNext/>
              <w:jc w:val="center"/>
              <w:rPr>
                <w:b/>
                <w:bCs/>
                <w:sz w:val="20"/>
                <w:szCs w:val="20"/>
              </w:rPr>
            </w:pPr>
            <w:r>
              <w:rPr>
                <w:b/>
                <w:bCs/>
                <w:sz w:val="20"/>
                <w:szCs w:val="20"/>
                <w:lang w:val="fr"/>
              </w:rPr>
              <w:t>Calcul</w:t>
            </w:r>
          </w:p>
        </w:tc>
        <w:tc>
          <w:tcPr>
            <w:tcW w:w="1632" w:type="dxa"/>
          </w:tcPr>
          <w:p w14:paraId="237F0091" w14:textId="77777777" w:rsidR="00B6416D" w:rsidRPr="00651C02" w:rsidRDefault="00B6416D" w:rsidP="001369BF">
            <w:pPr>
              <w:keepNext/>
              <w:jc w:val="center"/>
              <w:rPr>
                <w:b/>
                <w:bCs/>
                <w:sz w:val="20"/>
                <w:szCs w:val="20"/>
              </w:rPr>
            </w:pPr>
            <w:r>
              <w:rPr>
                <w:b/>
                <w:bCs/>
                <w:sz w:val="20"/>
                <w:szCs w:val="20"/>
                <w:lang w:val="fr"/>
              </w:rPr>
              <w:t>Objectif 2024</w:t>
            </w:r>
          </w:p>
        </w:tc>
      </w:tr>
      <w:tr w:rsidR="00B6416D" w:rsidRPr="00651C02" w14:paraId="5565061A" w14:textId="77777777" w:rsidTr="001369BF">
        <w:trPr>
          <w:jc w:val="center"/>
        </w:trPr>
        <w:tc>
          <w:tcPr>
            <w:tcW w:w="1705" w:type="dxa"/>
            <w:shd w:val="clear" w:color="auto" w:fill="auto"/>
            <w:hideMark/>
          </w:tcPr>
          <w:p w14:paraId="39E3C330" w14:textId="77777777" w:rsidR="00B6416D" w:rsidRPr="00651C02" w:rsidRDefault="00B6416D" w:rsidP="001369BF">
            <w:pPr>
              <w:keepNext/>
              <w:ind w:right="-84"/>
              <w:jc w:val="left"/>
              <w:rPr>
                <w:sz w:val="20"/>
                <w:szCs w:val="20"/>
              </w:rPr>
            </w:pPr>
            <w:r>
              <w:rPr>
                <w:sz w:val="20"/>
                <w:szCs w:val="20"/>
                <w:lang w:val="fr"/>
              </w:rPr>
              <w:t xml:space="preserve">Planification - Approbation  </w:t>
            </w:r>
          </w:p>
        </w:tc>
        <w:tc>
          <w:tcPr>
            <w:tcW w:w="2072" w:type="dxa"/>
            <w:shd w:val="clear" w:color="auto" w:fill="auto"/>
            <w:hideMark/>
          </w:tcPr>
          <w:p w14:paraId="71C3D337" w14:textId="77777777" w:rsidR="00B6416D" w:rsidRPr="00651C02" w:rsidRDefault="00B6416D" w:rsidP="001369BF">
            <w:pPr>
              <w:keepNext/>
              <w:jc w:val="left"/>
              <w:rPr>
                <w:sz w:val="20"/>
                <w:szCs w:val="20"/>
              </w:rPr>
            </w:pPr>
            <w:r>
              <w:rPr>
                <w:sz w:val="20"/>
                <w:szCs w:val="20"/>
                <w:lang w:val="fr"/>
              </w:rPr>
              <w:t>Tranches approuvées</w:t>
            </w:r>
          </w:p>
        </w:tc>
        <w:tc>
          <w:tcPr>
            <w:tcW w:w="4340" w:type="dxa"/>
            <w:shd w:val="clear" w:color="auto" w:fill="auto"/>
            <w:hideMark/>
          </w:tcPr>
          <w:p w14:paraId="008AC977" w14:textId="77777777" w:rsidR="00B6416D" w:rsidRPr="007142B6" w:rsidRDefault="00B6416D" w:rsidP="001369BF">
            <w:pPr>
              <w:keepNext/>
              <w:jc w:val="left"/>
              <w:rPr>
                <w:sz w:val="20"/>
                <w:szCs w:val="20"/>
                <w:lang w:val="fr-FR"/>
              </w:rPr>
            </w:pPr>
            <w:r>
              <w:rPr>
                <w:sz w:val="20"/>
                <w:szCs w:val="20"/>
                <w:lang w:val="fr"/>
              </w:rPr>
              <w:t>Nombre de tranches approuvées par rapport à celles prévues*</w:t>
            </w:r>
          </w:p>
        </w:tc>
        <w:tc>
          <w:tcPr>
            <w:tcW w:w="1632" w:type="dxa"/>
          </w:tcPr>
          <w:p w14:paraId="675F7DAB" w14:textId="77777777" w:rsidR="00B6416D" w:rsidRPr="00651C02" w:rsidRDefault="00B6416D" w:rsidP="001369BF">
            <w:pPr>
              <w:keepNext/>
              <w:jc w:val="right"/>
              <w:rPr>
                <w:sz w:val="20"/>
                <w:szCs w:val="20"/>
              </w:rPr>
            </w:pPr>
            <w:r>
              <w:rPr>
                <w:sz w:val="20"/>
                <w:szCs w:val="20"/>
                <w:lang w:val="fr"/>
              </w:rPr>
              <w:t>62</w:t>
            </w:r>
          </w:p>
        </w:tc>
      </w:tr>
      <w:tr w:rsidR="00B6416D" w:rsidRPr="00651C02" w14:paraId="551C0553" w14:textId="77777777" w:rsidTr="001369BF">
        <w:trPr>
          <w:jc w:val="center"/>
        </w:trPr>
        <w:tc>
          <w:tcPr>
            <w:tcW w:w="1705" w:type="dxa"/>
            <w:shd w:val="clear" w:color="auto" w:fill="auto"/>
            <w:hideMark/>
          </w:tcPr>
          <w:p w14:paraId="1FA7F7DA" w14:textId="77777777" w:rsidR="00B6416D" w:rsidRPr="00651C02" w:rsidRDefault="00B6416D" w:rsidP="001369BF">
            <w:pPr>
              <w:keepNext/>
              <w:ind w:right="-84"/>
              <w:jc w:val="left"/>
              <w:rPr>
                <w:sz w:val="20"/>
                <w:szCs w:val="20"/>
              </w:rPr>
            </w:pPr>
            <w:r>
              <w:rPr>
                <w:sz w:val="20"/>
                <w:szCs w:val="20"/>
                <w:lang w:val="fr"/>
              </w:rPr>
              <w:t xml:space="preserve">Planification - Approbation </w:t>
            </w:r>
          </w:p>
        </w:tc>
        <w:tc>
          <w:tcPr>
            <w:tcW w:w="2072" w:type="dxa"/>
            <w:shd w:val="clear" w:color="auto" w:fill="auto"/>
            <w:hideMark/>
          </w:tcPr>
          <w:p w14:paraId="09DC28F6" w14:textId="77777777" w:rsidR="00B6416D" w:rsidRPr="00651C02" w:rsidRDefault="00B6416D" w:rsidP="001369BF">
            <w:pPr>
              <w:keepNext/>
              <w:jc w:val="left"/>
              <w:rPr>
                <w:sz w:val="20"/>
                <w:szCs w:val="20"/>
              </w:rPr>
            </w:pPr>
            <w:r>
              <w:rPr>
                <w:sz w:val="20"/>
                <w:szCs w:val="20"/>
                <w:lang w:val="fr"/>
              </w:rPr>
              <w:t>Projets/activités approuvés</w:t>
            </w:r>
          </w:p>
        </w:tc>
        <w:tc>
          <w:tcPr>
            <w:tcW w:w="4340" w:type="dxa"/>
            <w:shd w:val="clear" w:color="auto" w:fill="auto"/>
            <w:hideMark/>
          </w:tcPr>
          <w:p w14:paraId="5E1C12C6" w14:textId="77777777" w:rsidR="00B6416D" w:rsidRPr="007142B6" w:rsidRDefault="00B6416D" w:rsidP="001369BF">
            <w:pPr>
              <w:keepNext/>
              <w:jc w:val="left"/>
              <w:rPr>
                <w:sz w:val="20"/>
                <w:szCs w:val="20"/>
                <w:lang w:val="fr-FR"/>
              </w:rPr>
            </w:pPr>
            <w:r>
              <w:rPr>
                <w:sz w:val="20"/>
                <w:szCs w:val="20"/>
                <w:lang w:val="fr"/>
              </w:rPr>
              <w:t>Nombre de projets/activités approuvés par rapport à ceux prévus (y compris les activités de préparation des projets)</w:t>
            </w:r>
          </w:p>
        </w:tc>
        <w:tc>
          <w:tcPr>
            <w:tcW w:w="1632" w:type="dxa"/>
          </w:tcPr>
          <w:p w14:paraId="7609129D" w14:textId="77777777" w:rsidR="00B6416D" w:rsidRPr="00651C02" w:rsidRDefault="00B6416D" w:rsidP="001369BF">
            <w:pPr>
              <w:keepNext/>
              <w:jc w:val="right"/>
              <w:rPr>
                <w:sz w:val="20"/>
                <w:szCs w:val="20"/>
              </w:rPr>
            </w:pPr>
            <w:r>
              <w:rPr>
                <w:sz w:val="20"/>
                <w:szCs w:val="20"/>
                <w:lang w:val="fr"/>
              </w:rPr>
              <w:t>56</w:t>
            </w:r>
          </w:p>
        </w:tc>
      </w:tr>
      <w:tr w:rsidR="00B6416D" w:rsidRPr="00651C02" w14:paraId="01F6084E" w14:textId="77777777" w:rsidTr="001369BF">
        <w:trPr>
          <w:jc w:val="center"/>
        </w:trPr>
        <w:tc>
          <w:tcPr>
            <w:tcW w:w="1705" w:type="dxa"/>
            <w:shd w:val="clear" w:color="auto" w:fill="auto"/>
            <w:hideMark/>
          </w:tcPr>
          <w:p w14:paraId="2F051765" w14:textId="77777777" w:rsidR="00B6416D" w:rsidRPr="00651C02" w:rsidRDefault="00B6416D" w:rsidP="001369BF">
            <w:pPr>
              <w:jc w:val="left"/>
              <w:rPr>
                <w:sz w:val="20"/>
                <w:szCs w:val="20"/>
              </w:rPr>
            </w:pPr>
            <w:r>
              <w:rPr>
                <w:sz w:val="20"/>
                <w:szCs w:val="20"/>
                <w:lang w:val="fr"/>
              </w:rPr>
              <w:t xml:space="preserve">Mise en œuvre </w:t>
            </w:r>
          </w:p>
        </w:tc>
        <w:tc>
          <w:tcPr>
            <w:tcW w:w="2072" w:type="dxa"/>
            <w:shd w:val="clear" w:color="auto" w:fill="auto"/>
            <w:hideMark/>
          </w:tcPr>
          <w:p w14:paraId="715F5A26" w14:textId="77777777" w:rsidR="00B6416D" w:rsidRPr="00651C02" w:rsidRDefault="00B6416D" w:rsidP="001369BF">
            <w:pPr>
              <w:jc w:val="left"/>
              <w:rPr>
                <w:sz w:val="20"/>
                <w:szCs w:val="20"/>
              </w:rPr>
            </w:pPr>
            <w:r>
              <w:rPr>
                <w:sz w:val="20"/>
                <w:szCs w:val="20"/>
                <w:lang w:val="fr"/>
              </w:rPr>
              <w:t>Sommes décaissées</w:t>
            </w:r>
          </w:p>
        </w:tc>
        <w:tc>
          <w:tcPr>
            <w:tcW w:w="4340" w:type="dxa"/>
            <w:shd w:val="clear" w:color="auto" w:fill="auto"/>
            <w:hideMark/>
          </w:tcPr>
          <w:p w14:paraId="7212698D" w14:textId="77777777" w:rsidR="00B6416D" w:rsidRPr="007142B6" w:rsidRDefault="00B6416D" w:rsidP="001369BF">
            <w:pPr>
              <w:jc w:val="left"/>
              <w:rPr>
                <w:sz w:val="20"/>
                <w:szCs w:val="20"/>
                <w:lang w:val="fr-FR"/>
              </w:rPr>
            </w:pPr>
            <w:r>
              <w:rPr>
                <w:sz w:val="20"/>
                <w:szCs w:val="20"/>
                <w:lang w:val="fr"/>
              </w:rPr>
              <w:t>Sur la base des décaissements estimés dans le rapport périodique</w:t>
            </w:r>
          </w:p>
        </w:tc>
        <w:tc>
          <w:tcPr>
            <w:tcW w:w="1632" w:type="dxa"/>
          </w:tcPr>
          <w:p w14:paraId="476828E7" w14:textId="77777777" w:rsidR="00B6416D" w:rsidRPr="00651C02" w:rsidRDefault="00B6416D" w:rsidP="001369BF">
            <w:pPr>
              <w:jc w:val="right"/>
              <w:rPr>
                <w:sz w:val="20"/>
                <w:szCs w:val="20"/>
              </w:rPr>
            </w:pPr>
            <w:r>
              <w:rPr>
                <w:sz w:val="20"/>
                <w:szCs w:val="20"/>
                <w:lang w:val="fr"/>
              </w:rPr>
              <w:t>27 456 835 $ US</w:t>
            </w:r>
          </w:p>
        </w:tc>
      </w:tr>
      <w:tr w:rsidR="00B6416D" w:rsidRPr="00651C02" w14:paraId="69C2FB5F" w14:textId="77777777" w:rsidTr="001369BF">
        <w:trPr>
          <w:jc w:val="center"/>
        </w:trPr>
        <w:tc>
          <w:tcPr>
            <w:tcW w:w="1705" w:type="dxa"/>
            <w:shd w:val="clear" w:color="auto" w:fill="auto"/>
            <w:hideMark/>
          </w:tcPr>
          <w:p w14:paraId="56A93867" w14:textId="77777777" w:rsidR="00B6416D" w:rsidRPr="00651C02" w:rsidRDefault="00B6416D" w:rsidP="001369BF">
            <w:pPr>
              <w:jc w:val="left"/>
              <w:rPr>
                <w:sz w:val="20"/>
                <w:szCs w:val="20"/>
              </w:rPr>
            </w:pPr>
            <w:r>
              <w:rPr>
                <w:sz w:val="20"/>
                <w:szCs w:val="20"/>
                <w:lang w:val="fr"/>
              </w:rPr>
              <w:t>Mise en œuvre</w:t>
            </w:r>
          </w:p>
        </w:tc>
        <w:tc>
          <w:tcPr>
            <w:tcW w:w="2072" w:type="dxa"/>
            <w:shd w:val="clear" w:color="auto" w:fill="auto"/>
            <w:hideMark/>
          </w:tcPr>
          <w:p w14:paraId="34E5BDBC" w14:textId="77777777" w:rsidR="00B6416D" w:rsidRPr="00651C02" w:rsidRDefault="00B6416D" w:rsidP="001369BF">
            <w:pPr>
              <w:jc w:val="left"/>
              <w:rPr>
                <w:sz w:val="20"/>
                <w:szCs w:val="20"/>
              </w:rPr>
            </w:pPr>
            <w:r>
              <w:rPr>
                <w:sz w:val="20"/>
                <w:szCs w:val="20"/>
                <w:lang w:val="fr"/>
              </w:rPr>
              <w:t>Élimination des SAO</w:t>
            </w:r>
          </w:p>
        </w:tc>
        <w:tc>
          <w:tcPr>
            <w:tcW w:w="4340" w:type="dxa"/>
            <w:shd w:val="clear" w:color="auto" w:fill="auto"/>
            <w:hideMark/>
          </w:tcPr>
          <w:p w14:paraId="6CAC9881" w14:textId="77777777" w:rsidR="00B6416D" w:rsidRPr="007142B6" w:rsidRDefault="00B6416D" w:rsidP="001369BF">
            <w:pPr>
              <w:jc w:val="left"/>
              <w:rPr>
                <w:sz w:val="20"/>
                <w:szCs w:val="20"/>
                <w:lang w:val="fr-FR"/>
              </w:rPr>
            </w:pPr>
            <w:r>
              <w:rPr>
                <w:sz w:val="20"/>
                <w:szCs w:val="20"/>
                <w:lang w:val="fr"/>
              </w:rPr>
              <w:t>Élimination des SAO pour la tranche lorsque la prochaine tranche est approuvée par rapport à celle prévue par les plans d’activités*</w:t>
            </w:r>
          </w:p>
        </w:tc>
        <w:tc>
          <w:tcPr>
            <w:tcW w:w="1632" w:type="dxa"/>
          </w:tcPr>
          <w:p w14:paraId="34638A72" w14:textId="77777777" w:rsidR="00B6416D" w:rsidRPr="00651C02" w:rsidRDefault="00B6416D" w:rsidP="001369BF">
            <w:pPr>
              <w:jc w:val="right"/>
              <w:rPr>
                <w:sz w:val="20"/>
                <w:szCs w:val="20"/>
              </w:rPr>
            </w:pPr>
            <w:r>
              <w:rPr>
                <w:sz w:val="20"/>
                <w:szCs w:val="20"/>
                <w:lang w:val="fr"/>
              </w:rPr>
              <w:t>258,1 tonnes PAO</w:t>
            </w:r>
          </w:p>
        </w:tc>
      </w:tr>
      <w:tr w:rsidR="00B6416D" w:rsidRPr="00651C02" w14:paraId="1C6EC365" w14:textId="77777777" w:rsidTr="001369BF">
        <w:trPr>
          <w:jc w:val="center"/>
        </w:trPr>
        <w:tc>
          <w:tcPr>
            <w:tcW w:w="1705" w:type="dxa"/>
            <w:shd w:val="clear" w:color="auto" w:fill="auto"/>
            <w:hideMark/>
          </w:tcPr>
          <w:p w14:paraId="7832620C" w14:textId="77777777" w:rsidR="00B6416D" w:rsidRPr="00651C02" w:rsidRDefault="00B6416D" w:rsidP="001369BF">
            <w:pPr>
              <w:jc w:val="left"/>
              <w:rPr>
                <w:sz w:val="20"/>
                <w:szCs w:val="20"/>
              </w:rPr>
            </w:pPr>
            <w:r>
              <w:rPr>
                <w:sz w:val="20"/>
                <w:szCs w:val="20"/>
                <w:lang w:val="fr"/>
              </w:rPr>
              <w:t xml:space="preserve">Mise en œuvre </w:t>
            </w:r>
          </w:p>
        </w:tc>
        <w:tc>
          <w:tcPr>
            <w:tcW w:w="2072" w:type="dxa"/>
            <w:shd w:val="clear" w:color="auto" w:fill="auto"/>
            <w:hideMark/>
          </w:tcPr>
          <w:p w14:paraId="3FE84DD6" w14:textId="77777777" w:rsidR="00B6416D" w:rsidRPr="007142B6" w:rsidRDefault="00B6416D" w:rsidP="001369BF">
            <w:pPr>
              <w:jc w:val="left"/>
              <w:rPr>
                <w:sz w:val="20"/>
                <w:szCs w:val="20"/>
                <w:lang w:val="fr-FR"/>
              </w:rPr>
            </w:pPr>
            <w:r>
              <w:rPr>
                <w:sz w:val="20"/>
                <w:szCs w:val="20"/>
                <w:lang w:val="fr"/>
              </w:rPr>
              <w:t>Achèvement du projet pour les activités</w:t>
            </w:r>
          </w:p>
        </w:tc>
        <w:tc>
          <w:tcPr>
            <w:tcW w:w="4340" w:type="dxa"/>
            <w:shd w:val="clear" w:color="auto" w:fill="auto"/>
            <w:hideMark/>
          </w:tcPr>
          <w:p w14:paraId="4DFEDEBC" w14:textId="77777777" w:rsidR="00B6416D" w:rsidRPr="007142B6" w:rsidRDefault="00B6416D" w:rsidP="001369BF">
            <w:pPr>
              <w:jc w:val="left"/>
              <w:rPr>
                <w:sz w:val="20"/>
                <w:szCs w:val="20"/>
                <w:lang w:val="fr-FR"/>
              </w:rPr>
            </w:pPr>
            <w:r>
              <w:rPr>
                <w:sz w:val="20"/>
                <w:szCs w:val="20"/>
                <w:lang w:val="fr"/>
              </w:rPr>
              <w:t>Achèvement du projet par rapport à ce qui était prévu dans les rapports périodiques pour toutes les activités (à l’exception de la préparation du projet)</w:t>
            </w:r>
          </w:p>
        </w:tc>
        <w:tc>
          <w:tcPr>
            <w:tcW w:w="1632" w:type="dxa"/>
          </w:tcPr>
          <w:p w14:paraId="45B3C3E3" w14:textId="77777777" w:rsidR="00B6416D" w:rsidRPr="00651C02" w:rsidRDefault="00B6416D" w:rsidP="001369BF">
            <w:pPr>
              <w:jc w:val="right"/>
              <w:rPr>
                <w:sz w:val="20"/>
                <w:szCs w:val="20"/>
              </w:rPr>
            </w:pPr>
            <w:r>
              <w:rPr>
                <w:sz w:val="20"/>
                <w:szCs w:val="20"/>
                <w:lang w:val="fr"/>
              </w:rPr>
              <w:t>69</w:t>
            </w:r>
          </w:p>
        </w:tc>
      </w:tr>
      <w:tr w:rsidR="00B6416D" w:rsidRPr="00651C02" w14:paraId="311C38A1" w14:textId="77777777" w:rsidTr="001369BF">
        <w:trPr>
          <w:jc w:val="center"/>
        </w:trPr>
        <w:tc>
          <w:tcPr>
            <w:tcW w:w="1705" w:type="dxa"/>
            <w:shd w:val="clear" w:color="auto" w:fill="auto"/>
            <w:hideMark/>
          </w:tcPr>
          <w:p w14:paraId="604AAAB1" w14:textId="77777777" w:rsidR="00B6416D" w:rsidRPr="00651C02" w:rsidRDefault="00B6416D" w:rsidP="001369BF">
            <w:pPr>
              <w:jc w:val="left"/>
              <w:rPr>
                <w:sz w:val="20"/>
                <w:szCs w:val="20"/>
              </w:rPr>
            </w:pPr>
            <w:r>
              <w:rPr>
                <w:sz w:val="20"/>
                <w:szCs w:val="20"/>
                <w:lang w:val="fr"/>
              </w:rPr>
              <w:t>Administratif</w:t>
            </w:r>
          </w:p>
        </w:tc>
        <w:tc>
          <w:tcPr>
            <w:tcW w:w="2072" w:type="dxa"/>
            <w:shd w:val="clear" w:color="auto" w:fill="auto"/>
            <w:hideMark/>
          </w:tcPr>
          <w:p w14:paraId="2B834090" w14:textId="77777777" w:rsidR="00B6416D" w:rsidRPr="00651C02" w:rsidRDefault="00B6416D" w:rsidP="001369BF">
            <w:pPr>
              <w:jc w:val="left"/>
              <w:rPr>
                <w:sz w:val="20"/>
                <w:szCs w:val="20"/>
              </w:rPr>
            </w:pPr>
            <w:r>
              <w:rPr>
                <w:sz w:val="20"/>
                <w:szCs w:val="20"/>
                <w:lang w:val="fr"/>
              </w:rPr>
              <w:t>Rapidité de l’exécution financière</w:t>
            </w:r>
          </w:p>
        </w:tc>
        <w:tc>
          <w:tcPr>
            <w:tcW w:w="4340" w:type="dxa"/>
            <w:shd w:val="clear" w:color="auto" w:fill="auto"/>
            <w:hideMark/>
          </w:tcPr>
          <w:p w14:paraId="65509C3E" w14:textId="77777777" w:rsidR="00B6416D" w:rsidRPr="007142B6" w:rsidRDefault="00B6416D" w:rsidP="001369BF">
            <w:pPr>
              <w:jc w:val="left"/>
              <w:rPr>
                <w:sz w:val="20"/>
                <w:szCs w:val="20"/>
                <w:lang w:val="fr-FR"/>
              </w:rPr>
            </w:pPr>
            <w:r>
              <w:rPr>
                <w:sz w:val="20"/>
                <w:szCs w:val="20"/>
                <w:lang w:val="fr"/>
              </w:rPr>
              <w:t>Degré d’achèvement des projets sur le plan financier 12 mois après leur achèvement opérationnel</w:t>
            </w:r>
          </w:p>
        </w:tc>
        <w:tc>
          <w:tcPr>
            <w:tcW w:w="1632" w:type="dxa"/>
          </w:tcPr>
          <w:p w14:paraId="6086DEBF" w14:textId="77777777" w:rsidR="00B6416D" w:rsidRPr="00651C02" w:rsidRDefault="00B6416D" w:rsidP="001369BF">
            <w:pPr>
              <w:jc w:val="right"/>
              <w:rPr>
                <w:sz w:val="20"/>
                <w:szCs w:val="20"/>
              </w:rPr>
            </w:pPr>
            <w:r>
              <w:rPr>
                <w:sz w:val="20"/>
                <w:szCs w:val="20"/>
                <w:lang w:val="fr"/>
              </w:rPr>
              <w:t>12 mois après l’achèvement opérationnel</w:t>
            </w:r>
          </w:p>
        </w:tc>
      </w:tr>
      <w:tr w:rsidR="00B6416D" w:rsidRPr="00651C02" w14:paraId="4E2A0EFC" w14:textId="77777777" w:rsidTr="001369BF">
        <w:trPr>
          <w:jc w:val="center"/>
        </w:trPr>
        <w:tc>
          <w:tcPr>
            <w:tcW w:w="1705" w:type="dxa"/>
            <w:shd w:val="clear" w:color="auto" w:fill="auto"/>
            <w:hideMark/>
          </w:tcPr>
          <w:p w14:paraId="22B539E7" w14:textId="77777777" w:rsidR="00B6416D" w:rsidRPr="00651C02" w:rsidRDefault="00B6416D" w:rsidP="001369BF">
            <w:pPr>
              <w:jc w:val="left"/>
              <w:rPr>
                <w:sz w:val="20"/>
                <w:szCs w:val="20"/>
              </w:rPr>
            </w:pPr>
            <w:r>
              <w:rPr>
                <w:sz w:val="20"/>
                <w:szCs w:val="20"/>
                <w:lang w:val="fr"/>
              </w:rPr>
              <w:t xml:space="preserve">Administratif </w:t>
            </w:r>
          </w:p>
        </w:tc>
        <w:tc>
          <w:tcPr>
            <w:tcW w:w="2072" w:type="dxa"/>
            <w:shd w:val="clear" w:color="auto" w:fill="auto"/>
            <w:hideMark/>
          </w:tcPr>
          <w:p w14:paraId="1D7B1C5A" w14:textId="77777777" w:rsidR="00B6416D" w:rsidRPr="007142B6" w:rsidRDefault="00B6416D" w:rsidP="001369BF">
            <w:pPr>
              <w:jc w:val="left"/>
              <w:rPr>
                <w:sz w:val="20"/>
                <w:szCs w:val="20"/>
                <w:lang w:val="fr-FR"/>
              </w:rPr>
            </w:pPr>
            <w:r>
              <w:rPr>
                <w:sz w:val="20"/>
                <w:szCs w:val="20"/>
                <w:lang w:val="fr"/>
              </w:rPr>
              <w:t>Remise en temps voulu des rapports d’achèvement de projet</w:t>
            </w:r>
          </w:p>
        </w:tc>
        <w:tc>
          <w:tcPr>
            <w:tcW w:w="4340" w:type="dxa"/>
            <w:shd w:val="clear" w:color="auto" w:fill="auto"/>
            <w:hideMark/>
          </w:tcPr>
          <w:p w14:paraId="16FB5C79" w14:textId="77777777" w:rsidR="00B6416D" w:rsidRPr="007142B6" w:rsidRDefault="00B6416D" w:rsidP="001369BF">
            <w:pPr>
              <w:jc w:val="left"/>
              <w:rPr>
                <w:sz w:val="20"/>
                <w:szCs w:val="20"/>
                <w:lang w:val="fr-FR"/>
              </w:rPr>
            </w:pPr>
            <w:r>
              <w:rPr>
                <w:sz w:val="20"/>
                <w:szCs w:val="20"/>
                <w:lang w:val="fr"/>
              </w:rPr>
              <w:t>Remise en temps voulu des rapports d’achèvement de projet par rapport aux délais prévus</w:t>
            </w:r>
          </w:p>
        </w:tc>
        <w:tc>
          <w:tcPr>
            <w:tcW w:w="1632" w:type="dxa"/>
          </w:tcPr>
          <w:p w14:paraId="44175524" w14:textId="77777777" w:rsidR="00B6416D" w:rsidRPr="00651C02" w:rsidRDefault="00B6416D" w:rsidP="001369BF">
            <w:pPr>
              <w:jc w:val="right"/>
              <w:rPr>
                <w:sz w:val="20"/>
                <w:szCs w:val="20"/>
              </w:rPr>
            </w:pPr>
            <w:r>
              <w:rPr>
                <w:sz w:val="20"/>
                <w:szCs w:val="20"/>
                <w:lang w:val="fr"/>
              </w:rPr>
              <w:t>En temps voulu (4)</w:t>
            </w:r>
          </w:p>
        </w:tc>
      </w:tr>
      <w:tr w:rsidR="00B6416D" w:rsidRPr="00651C02" w14:paraId="1C3F04B6" w14:textId="77777777" w:rsidTr="001369BF">
        <w:trPr>
          <w:jc w:val="center"/>
        </w:trPr>
        <w:tc>
          <w:tcPr>
            <w:tcW w:w="1705" w:type="dxa"/>
            <w:shd w:val="clear" w:color="auto" w:fill="auto"/>
            <w:hideMark/>
          </w:tcPr>
          <w:p w14:paraId="3E8DA945" w14:textId="77777777" w:rsidR="00B6416D" w:rsidRPr="00651C02" w:rsidRDefault="00B6416D" w:rsidP="001369BF">
            <w:pPr>
              <w:keepNext/>
              <w:jc w:val="left"/>
              <w:rPr>
                <w:sz w:val="20"/>
                <w:szCs w:val="20"/>
              </w:rPr>
            </w:pPr>
            <w:r>
              <w:rPr>
                <w:sz w:val="20"/>
                <w:szCs w:val="20"/>
                <w:lang w:val="fr"/>
              </w:rPr>
              <w:t xml:space="preserve">Administratif </w:t>
            </w:r>
          </w:p>
        </w:tc>
        <w:tc>
          <w:tcPr>
            <w:tcW w:w="2072" w:type="dxa"/>
            <w:shd w:val="clear" w:color="auto" w:fill="auto"/>
            <w:hideMark/>
          </w:tcPr>
          <w:p w14:paraId="5BA3A018" w14:textId="77777777" w:rsidR="00B6416D" w:rsidRPr="007142B6" w:rsidRDefault="00B6416D" w:rsidP="001369BF">
            <w:pPr>
              <w:keepNext/>
              <w:jc w:val="left"/>
              <w:rPr>
                <w:sz w:val="20"/>
                <w:szCs w:val="20"/>
                <w:lang w:val="fr-FR"/>
              </w:rPr>
            </w:pPr>
            <w:r>
              <w:rPr>
                <w:sz w:val="20"/>
                <w:szCs w:val="20"/>
                <w:lang w:val="fr"/>
              </w:rPr>
              <w:t>Remise en temps voulu des rapports périodiques</w:t>
            </w:r>
          </w:p>
        </w:tc>
        <w:tc>
          <w:tcPr>
            <w:tcW w:w="4340" w:type="dxa"/>
            <w:shd w:val="clear" w:color="auto" w:fill="auto"/>
            <w:hideMark/>
          </w:tcPr>
          <w:p w14:paraId="2F41A55E" w14:textId="77777777" w:rsidR="00B6416D" w:rsidRPr="007142B6" w:rsidRDefault="00B6416D" w:rsidP="001369BF">
            <w:pPr>
              <w:keepNext/>
              <w:jc w:val="left"/>
              <w:rPr>
                <w:sz w:val="20"/>
                <w:szCs w:val="20"/>
                <w:lang w:val="fr-FR"/>
              </w:rPr>
            </w:pPr>
            <w:r>
              <w:rPr>
                <w:sz w:val="20"/>
                <w:szCs w:val="20"/>
                <w:lang w:val="fr"/>
              </w:rPr>
              <w:t>Remise en temps voulu des rapports périodiques, des plans d’activités et des réponses, à moins qu’il en ait été convenu autrement</w:t>
            </w:r>
          </w:p>
        </w:tc>
        <w:tc>
          <w:tcPr>
            <w:tcW w:w="1632" w:type="dxa"/>
          </w:tcPr>
          <w:p w14:paraId="0471C92A" w14:textId="77777777" w:rsidR="00B6416D" w:rsidRPr="00651C02" w:rsidRDefault="00B6416D" w:rsidP="001369BF">
            <w:pPr>
              <w:keepNext/>
              <w:jc w:val="right"/>
              <w:rPr>
                <w:sz w:val="20"/>
                <w:szCs w:val="20"/>
              </w:rPr>
            </w:pPr>
            <w:r>
              <w:rPr>
                <w:sz w:val="20"/>
                <w:szCs w:val="20"/>
                <w:lang w:val="fr"/>
              </w:rPr>
              <w:t>En temps voulu</w:t>
            </w:r>
          </w:p>
        </w:tc>
      </w:tr>
    </w:tbl>
    <w:p w14:paraId="38A4734A" w14:textId="77777777" w:rsidR="00B6416D" w:rsidRPr="007142B6" w:rsidRDefault="00B6416D" w:rsidP="00B6416D">
      <w:pPr>
        <w:pStyle w:val="StyleHeader4Para4Left0Firstline0"/>
        <w:numPr>
          <w:ilvl w:val="0"/>
          <w:numId w:val="0"/>
        </w:numPr>
        <w:rPr>
          <w:sz w:val="18"/>
          <w:szCs w:val="18"/>
          <w:lang w:val="fr-FR"/>
        </w:rPr>
      </w:pPr>
      <w:r>
        <w:rPr>
          <w:sz w:val="18"/>
          <w:szCs w:val="18"/>
          <w:lang w:val="fr"/>
        </w:rPr>
        <w:t>* Les objectifs d’une agence pourraient être réduits « si elle n’était pas en mesure de soumettre une tranche du fait d’une autre agence de coopération ou d’une agence principale » ou « si le PGEH soumis au Comité exécutif aux fins d’examen n’était pas approuvé en raison de facteurs indépendants de la volonté de l’UNO ou de l’agence ».</w:t>
      </w:r>
    </w:p>
    <w:p w14:paraId="17E7A811" w14:textId="77777777" w:rsidR="00B6416D" w:rsidRPr="00651C02" w:rsidRDefault="00B6416D" w:rsidP="00B6416D">
      <w:pPr>
        <w:pStyle w:val="sub-title"/>
        <w:keepNext/>
        <w:spacing w:after="240"/>
        <w:rPr>
          <w:noProof w:val="0"/>
          <w:sz w:val="24"/>
          <w:szCs w:val="24"/>
        </w:rPr>
      </w:pPr>
      <w:r>
        <w:rPr>
          <w:bCs/>
          <w:noProof w:val="0"/>
          <w:sz w:val="24"/>
          <w:szCs w:val="24"/>
          <w:lang w:val="fr"/>
        </w:rPr>
        <w:t>V.</w:t>
      </w:r>
      <w:r>
        <w:rPr>
          <w:bCs/>
          <w:noProof w:val="0"/>
          <w:sz w:val="24"/>
          <w:szCs w:val="24"/>
          <w:lang w:val="fr"/>
        </w:rPr>
        <w:tab/>
        <w:t>Recommandation</w:t>
      </w:r>
    </w:p>
    <w:p w14:paraId="2D2740E9" w14:textId="77777777" w:rsidR="00B6416D" w:rsidRPr="007142B6" w:rsidRDefault="00B6416D" w:rsidP="00B6416D">
      <w:pPr>
        <w:pStyle w:val="Heading1"/>
        <w:rPr>
          <w:lang w:val="fr-FR"/>
        </w:rPr>
      </w:pPr>
      <w:r>
        <w:rPr>
          <w:lang w:val="fr"/>
        </w:rPr>
        <w:t>Le Comité exécutif pourrait envisager :</w:t>
      </w:r>
    </w:p>
    <w:p w14:paraId="55F1EEFA" w14:textId="77777777" w:rsidR="00B6416D" w:rsidRPr="007142B6" w:rsidRDefault="00B6416D" w:rsidP="00B6416D">
      <w:pPr>
        <w:pStyle w:val="Heading2"/>
        <w:numPr>
          <w:ilvl w:val="1"/>
          <w:numId w:val="1"/>
        </w:numPr>
        <w:rPr>
          <w:lang w:val="fr-FR"/>
        </w:rPr>
      </w:pPr>
      <w:r>
        <w:rPr>
          <w:lang w:val="fr"/>
        </w:rPr>
        <w:t>De prendre note du plan d’activités de l’ONUDI pour la période 2024–2026, figurant dans le document UNEP/</w:t>
      </w:r>
      <w:proofErr w:type="spellStart"/>
      <w:r>
        <w:rPr>
          <w:lang w:val="fr"/>
        </w:rPr>
        <w:t>OzL.Pro</w:t>
      </w:r>
      <w:proofErr w:type="spellEnd"/>
      <w:r>
        <w:rPr>
          <w:lang w:val="fr"/>
        </w:rPr>
        <w:t>/</w:t>
      </w:r>
      <w:proofErr w:type="spellStart"/>
      <w:r>
        <w:rPr>
          <w:lang w:val="fr"/>
        </w:rPr>
        <w:t>ExCom</w:t>
      </w:r>
      <w:proofErr w:type="spellEnd"/>
      <w:r>
        <w:rPr>
          <w:lang w:val="fr"/>
        </w:rPr>
        <w:t>/93/29 ; et</w:t>
      </w:r>
    </w:p>
    <w:p w14:paraId="38075467" w14:textId="71560F16" w:rsidR="00441083" w:rsidRPr="000F2838" w:rsidRDefault="00B6416D" w:rsidP="000F2838">
      <w:pPr>
        <w:pStyle w:val="Heading2"/>
        <w:numPr>
          <w:ilvl w:val="1"/>
          <w:numId w:val="1"/>
        </w:numPr>
        <w:rPr>
          <w:lang w:val="fr-FR"/>
        </w:rPr>
      </w:pPr>
      <w:r>
        <w:rPr>
          <w:lang w:val="fr"/>
        </w:rPr>
        <w:t>D’approuver les indicateurs de performance de l’ONUDI présentés dans le tableau 4 du document PNUE/</w:t>
      </w:r>
      <w:proofErr w:type="spellStart"/>
      <w:r>
        <w:rPr>
          <w:lang w:val="fr"/>
        </w:rPr>
        <w:t>OzL.Pro</w:t>
      </w:r>
      <w:proofErr w:type="spellEnd"/>
      <w:r>
        <w:rPr>
          <w:lang w:val="fr"/>
        </w:rPr>
        <w:t>/</w:t>
      </w:r>
      <w:proofErr w:type="spellStart"/>
      <w:r>
        <w:rPr>
          <w:lang w:val="fr"/>
        </w:rPr>
        <w:t>ExCom</w:t>
      </w:r>
      <w:proofErr w:type="spellEnd"/>
      <w:r>
        <w:rPr>
          <w:lang w:val="fr"/>
        </w:rPr>
        <w:t>/93/29</w:t>
      </w:r>
    </w:p>
    <w:p w14:paraId="0C3DBA4E" w14:textId="77777777" w:rsidR="00441083" w:rsidRDefault="00441083">
      <w:pPr>
        <w:rPr>
          <w:lang w:val="fr-FR"/>
        </w:rPr>
      </w:pPr>
    </w:p>
    <w:p w14:paraId="3720EF5E" w14:textId="77777777" w:rsidR="00441083" w:rsidRDefault="00441083">
      <w:pPr>
        <w:rPr>
          <w:lang w:val="fr-FR"/>
        </w:rPr>
      </w:pPr>
    </w:p>
    <w:p w14:paraId="058BC95C" w14:textId="77777777" w:rsidR="00441083" w:rsidRDefault="00441083">
      <w:pPr>
        <w:rPr>
          <w:lang w:val="fr-FR"/>
        </w:rPr>
      </w:pPr>
    </w:p>
    <w:p w14:paraId="5EB88A96" w14:textId="77777777" w:rsidR="00441083" w:rsidRDefault="00441083">
      <w:pPr>
        <w:rPr>
          <w:lang w:val="fr-FR"/>
        </w:rPr>
      </w:pPr>
    </w:p>
    <w:p w14:paraId="68A99739" w14:textId="77777777" w:rsidR="00441083" w:rsidRDefault="00441083">
      <w:pPr>
        <w:rPr>
          <w:lang w:val="fr-F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441083" w:rsidRPr="002742B4" w14:paraId="5B48EA18" w14:textId="77777777">
        <w:tc>
          <w:tcPr>
            <w:tcW w:w="1915" w:type="dxa"/>
          </w:tcPr>
          <w:p w14:paraId="4D1B53C7" w14:textId="77777777" w:rsidR="00441083" w:rsidRPr="002742B4" w:rsidRDefault="00441083">
            <w:pPr>
              <w:rPr>
                <w:lang w:val="fr-FR"/>
              </w:rPr>
            </w:pPr>
          </w:p>
        </w:tc>
        <w:tc>
          <w:tcPr>
            <w:tcW w:w="1915" w:type="dxa"/>
          </w:tcPr>
          <w:p w14:paraId="2C69CC9D" w14:textId="77777777" w:rsidR="00441083" w:rsidRPr="002742B4" w:rsidRDefault="00441083">
            <w:pPr>
              <w:rPr>
                <w:lang w:val="fr-FR"/>
              </w:rPr>
            </w:pPr>
          </w:p>
        </w:tc>
        <w:tc>
          <w:tcPr>
            <w:tcW w:w="1915" w:type="dxa"/>
            <w:tcBorders>
              <w:bottom w:val="single" w:sz="4" w:space="0" w:color="auto"/>
            </w:tcBorders>
          </w:tcPr>
          <w:p w14:paraId="71DB7C46" w14:textId="77777777" w:rsidR="00441083" w:rsidRPr="002742B4" w:rsidRDefault="00441083">
            <w:pPr>
              <w:rPr>
                <w:b/>
                <w:bCs/>
                <w:lang w:val="fr-FR"/>
              </w:rPr>
            </w:pPr>
          </w:p>
        </w:tc>
        <w:tc>
          <w:tcPr>
            <w:tcW w:w="1915" w:type="dxa"/>
          </w:tcPr>
          <w:p w14:paraId="0C3B7016" w14:textId="77777777" w:rsidR="00441083" w:rsidRPr="002742B4" w:rsidRDefault="00441083">
            <w:pPr>
              <w:rPr>
                <w:lang w:val="fr-FR"/>
              </w:rPr>
            </w:pPr>
          </w:p>
        </w:tc>
        <w:tc>
          <w:tcPr>
            <w:tcW w:w="1916" w:type="dxa"/>
          </w:tcPr>
          <w:p w14:paraId="5F47A9C6" w14:textId="77777777" w:rsidR="00441083" w:rsidRPr="002742B4" w:rsidRDefault="00441083">
            <w:pPr>
              <w:rPr>
                <w:lang w:val="fr-FR"/>
              </w:rPr>
            </w:pPr>
          </w:p>
        </w:tc>
      </w:tr>
    </w:tbl>
    <w:p w14:paraId="17497A68" w14:textId="77777777" w:rsidR="00441083" w:rsidRDefault="00441083">
      <w:pPr>
        <w:rPr>
          <w:lang w:val="fr-FR"/>
        </w:rPr>
      </w:pPr>
    </w:p>
    <w:sectPr w:rsidR="00441083">
      <w:headerReference w:type="even" r:id="rId13"/>
      <w:headerReference w:type="default" r:id="rId14"/>
      <w:footerReference w:type="even" r:id="rId15"/>
      <w:footerReference w:type="default" r:id="rId16"/>
      <w:headerReference w:type="first" r:id="rId17"/>
      <w:footerReference w:type="first" r:id="rId18"/>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3BA6B9" w14:textId="77777777" w:rsidR="00DD3B01" w:rsidRDefault="00DD3B01">
      <w:r>
        <w:separator/>
      </w:r>
    </w:p>
  </w:endnote>
  <w:endnote w:type="continuationSeparator" w:id="0">
    <w:p w14:paraId="3BF27926" w14:textId="77777777" w:rsidR="00DD3B01" w:rsidRDefault="00DD3B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25708631"/>
      <w:docPartObj>
        <w:docPartGallery w:val="Page Numbers (Bottom of Page)"/>
        <w:docPartUnique/>
      </w:docPartObj>
    </w:sdtPr>
    <w:sdtEndPr>
      <w:rPr>
        <w:noProof/>
      </w:rPr>
    </w:sdtEndPr>
    <w:sdtContent>
      <w:p w14:paraId="0A7CF3D8" w14:textId="77777777" w:rsidR="00AE56BF" w:rsidRDefault="00AE56BF" w:rsidP="00AE56BF">
        <w:pPr>
          <w:pStyle w:val="Footer"/>
          <w:jc w:val="center"/>
          <w:rPr>
            <w:noProof/>
          </w:rPr>
        </w:pPr>
        <w:r>
          <w:fldChar w:fldCharType="begin"/>
        </w:r>
        <w:r>
          <w:instrText xml:space="preserve"> PAGE   \* MERGEFORMAT </w:instrText>
        </w:r>
        <w:r>
          <w:fldChar w:fldCharType="separate"/>
        </w:r>
        <w:r>
          <w:t>1</w:t>
        </w:r>
        <w:r>
          <w:rPr>
            <w:noProof/>
          </w:rPr>
          <w:fldChar w:fldCharType="end"/>
        </w:r>
      </w:p>
    </w:sdtContent>
  </w:sdt>
  <w:p w14:paraId="584DCFD6" w14:textId="77777777" w:rsidR="00AE56BF" w:rsidRDefault="00AE56B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54995510"/>
      <w:docPartObj>
        <w:docPartGallery w:val="Page Numbers (Bottom of Page)"/>
        <w:docPartUnique/>
      </w:docPartObj>
    </w:sdtPr>
    <w:sdtEndPr>
      <w:rPr>
        <w:noProof/>
      </w:rPr>
    </w:sdtEndPr>
    <w:sdtContent>
      <w:p w14:paraId="54D8B4BA" w14:textId="77777777" w:rsidR="00AE56BF" w:rsidRDefault="00AE56BF" w:rsidP="00AE56BF">
        <w:pPr>
          <w:pStyle w:val="Footer"/>
          <w:jc w:val="center"/>
          <w:rPr>
            <w:noProof/>
          </w:rPr>
        </w:pPr>
        <w:r>
          <w:fldChar w:fldCharType="begin"/>
        </w:r>
        <w:r>
          <w:instrText xml:space="preserve"> PAGE   \* MERGEFORMAT </w:instrText>
        </w:r>
        <w:r>
          <w:fldChar w:fldCharType="separate"/>
        </w:r>
        <w:r>
          <w:t>1</w:t>
        </w:r>
        <w:r>
          <w:rPr>
            <w:noProof/>
          </w:rPr>
          <w:fldChar w:fldCharType="end"/>
        </w:r>
      </w:p>
    </w:sdtContent>
  </w:sdt>
  <w:p w14:paraId="5CE7EFCF" w14:textId="77777777" w:rsidR="00AE56BF" w:rsidRDefault="00AE56B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918013" w14:textId="5B9BFE70" w:rsidR="00441083" w:rsidRDefault="00441083">
    <w:pPr>
      <w:pStyle w:val="Footer"/>
      <w:jc w:val="center"/>
    </w:pPr>
  </w:p>
  <w:p w14:paraId="17EB5955" w14:textId="77777777" w:rsidR="00441083" w:rsidRDefault="00441083">
    <w:pP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CF099C" w14:textId="77777777" w:rsidR="00DD3B01" w:rsidRDefault="00DD3B01">
      <w:r>
        <w:separator/>
      </w:r>
    </w:p>
  </w:footnote>
  <w:footnote w:type="continuationSeparator" w:id="0">
    <w:p w14:paraId="47C2B129" w14:textId="77777777" w:rsidR="00DD3B01" w:rsidRDefault="00DD3B01">
      <w:r>
        <w:continuationSeparator/>
      </w:r>
    </w:p>
  </w:footnote>
  <w:footnote w:id="1">
    <w:p w14:paraId="5F94A3CB" w14:textId="3C6D0DEE" w:rsidR="00A44847" w:rsidRPr="00A44847" w:rsidRDefault="00A44847">
      <w:pPr>
        <w:pStyle w:val="FootnoteText"/>
        <w:rPr>
          <w:lang w:val="fr-FR"/>
        </w:rPr>
      </w:pPr>
      <w:r>
        <w:rPr>
          <w:rStyle w:val="FootnoteReference"/>
        </w:rPr>
        <w:footnoteRef/>
      </w:r>
      <w:r w:rsidRPr="00A44847">
        <w:rPr>
          <w:lang w:val="fr-FR"/>
        </w:rPr>
        <w:t xml:space="preserve"> </w:t>
      </w:r>
      <w:r w:rsidRPr="0017103A">
        <w:rPr>
          <w:lang w:val="fr-FR"/>
        </w:rPr>
        <w:t>UNEP/OzL.Pro/ExCom/93/1</w:t>
      </w:r>
    </w:p>
  </w:footnote>
  <w:footnote w:id="2">
    <w:p w14:paraId="21BCE79D" w14:textId="77777777" w:rsidR="00B6416D" w:rsidRPr="007142B6" w:rsidRDefault="00B6416D" w:rsidP="00B6416D">
      <w:pPr>
        <w:pStyle w:val="FootnoteText"/>
        <w:rPr>
          <w:lang w:val="fr-FR"/>
        </w:rPr>
      </w:pPr>
      <w:r>
        <w:rPr>
          <w:rStyle w:val="FootnoteReference"/>
          <w:lang w:val="fr"/>
        </w:rPr>
        <w:footnoteRef/>
      </w:r>
      <w:r>
        <w:rPr>
          <w:lang w:val="fr"/>
        </w:rPr>
        <w:t xml:space="preserve"> Un projet du plan d’activités pour 2024–2026 de l’ONUDI a été débattu lors de la réunion de la coordination interagences (IACM) qui s’est tenue à Montréal du 3 au 5 octobre 2023. Le plan d’activités joint au présent document aborde les questions qui ont été soulevées lors de cette réunion.</w:t>
      </w:r>
    </w:p>
  </w:footnote>
  <w:footnote w:id="3">
    <w:p w14:paraId="5B933D7C" w14:textId="5B5BE6A1" w:rsidR="005F75AA" w:rsidRPr="005F75AA" w:rsidRDefault="005F75AA">
      <w:pPr>
        <w:pStyle w:val="FootnoteText"/>
        <w:rPr>
          <w:lang w:val="fr-FR"/>
        </w:rPr>
      </w:pPr>
      <w:r>
        <w:rPr>
          <w:rStyle w:val="FootnoteReference"/>
        </w:rPr>
        <w:footnoteRef/>
      </w:r>
      <w:r w:rsidRPr="005F75AA">
        <w:rPr>
          <w:lang w:val="fr-FR"/>
        </w:rPr>
        <w:t xml:space="preserve"> UNEP/</w:t>
      </w:r>
      <w:proofErr w:type="spellStart"/>
      <w:r w:rsidRPr="005F75AA">
        <w:rPr>
          <w:lang w:val="fr-FR"/>
        </w:rPr>
        <w:t>OzL.Pro</w:t>
      </w:r>
      <w:proofErr w:type="spellEnd"/>
      <w:r w:rsidRPr="005F75AA">
        <w:rPr>
          <w:lang w:val="fr-FR"/>
        </w:rPr>
        <w:t>/</w:t>
      </w:r>
      <w:proofErr w:type="spellStart"/>
      <w:r w:rsidRPr="005F75AA">
        <w:rPr>
          <w:lang w:val="fr-FR"/>
        </w:rPr>
        <w:t>ExCom</w:t>
      </w:r>
      <w:proofErr w:type="spellEnd"/>
      <w:r w:rsidRPr="005F75AA">
        <w:rPr>
          <w:lang w:val="fr-FR"/>
        </w:rPr>
        <w:t>/93/25</w:t>
      </w:r>
    </w:p>
  </w:footnote>
  <w:footnote w:id="4">
    <w:p w14:paraId="052AA391" w14:textId="047EEA58" w:rsidR="005F75AA" w:rsidRPr="005F75AA" w:rsidRDefault="005F75AA">
      <w:pPr>
        <w:pStyle w:val="FootnoteText"/>
        <w:rPr>
          <w:lang w:val="fr-FR"/>
        </w:rPr>
      </w:pPr>
      <w:r>
        <w:rPr>
          <w:rStyle w:val="FootnoteReference"/>
        </w:rPr>
        <w:footnoteRef/>
      </w:r>
      <w:r w:rsidR="00020560" w:rsidRPr="00020560">
        <w:rPr>
          <w:lang w:val="fr-FR"/>
        </w:rPr>
        <w:t>Les coûts unitaires de base de l’ONUDI pour 2024 seront envisagés à la 93</w:t>
      </w:r>
      <w:r w:rsidR="00020560" w:rsidRPr="00020560">
        <w:rPr>
          <w:vertAlign w:val="superscript"/>
          <w:lang w:val="fr-FR"/>
        </w:rPr>
        <w:t>e</w:t>
      </w:r>
      <w:r w:rsidR="00020560" w:rsidRPr="00020560">
        <w:rPr>
          <w:lang w:val="fr-FR"/>
        </w:rPr>
        <w:t> réunion (UNEP/</w:t>
      </w:r>
      <w:proofErr w:type="spellStart"/>
      <w:r w:rsidR="00020560" w:rsidRPr="00020560">
        <w:rPr>
          <w:lang w:val="fr-FR"/>
        </w:rPr>
        <w:t>OzL.Pro</w:t>
      </w:r>
      <w:proofErr w:type="spellEnd"/>
      <w:r w:rsidR="00020560" w:rsidRPr="00020560">
        <w:rPr>
          <w:lang w:val="fr-FR"/>
        </w:rPr>
        <w:t>/</w:t>
      </w:r>
      <w:proofErr w:type="spellStart"/>
      <w:r w:rsidR="00020560" w:rsidRPr="00020560">
        <w:rPr>
          <w:lang w:val="fr-FR"/>
        </w:rPr>
        <w:t>ExCom</w:t>
      </w:r>
      <w:proofErr w:type="spellEnd"/>
      <w:r w:rsidR="00020560" w:rsidRPr="00020560">
        <w:rPr>
          <w:lang w:val="fr-FR"/>
        </w:rPr>
        <w:t>/93/95).</w:t>
      </w:r>
    </w:p>
  </w:footnote>
  <w:footnote w:id="5">
    <w:p w14:paraId="075829A8" w14:textId="352A64C4" w:rsidR="00B6416D" w:rsidRPr="007142B6" w:rsidRDefault="00B6416D" w:rsidP="00B6416D">
      <w:pPr>
        <w:pStyle w:val="FootnoteText"/>
        <w:rPr>
          <w:lang w:val="fr-FR"/>
        </w:rPr>
      </w:pPr>
      <w:r>
        <w:rPr>
          <w:rStyle w:val="FootnoteReference"/>
          <w:lang w:val="fr"/>
        </w:rPr>
        <w:footnoteRef/>
      </w:r>
      <w:r>
        <w:rPr>
          <w:lang w:val="fr"/>
        </w:rPr>
        <w:t xml:space="preserve"> Comme convenu lors de la réunion de coordination interagence</w:t>
      </w:r>
      <w:r w:rsidR="00020560">
        <w:rPr>
          <w:lang w:val="fr"/>
        </w:rPr>
        <w:t>s</w:t>
      </w:r>
      <w:r>
        <w:rPr>
          <w:lang w:val="fr"/>
        </w:rPr>
        <w:t>.</w:t>
      </w:r>
    </w:p>
  </w:footnote>
  <w:footnote w:id="6">
    <w:p w14:paraId="0D50546F" w14:textId="4CAC24E6" w:rsidR="00020560" w:rsidRPr="00020560" w:rsidRDefault="00020560">
      <w:pPr>
        <w:pStyle w:val="FootnoteText"/>
        <w:rPr>
          <w:lang w:val="fr-FR"/>
        </w:rPr>
      </w:pPr>
      <w:r>
        <w:rPr>
          <w:rStyle w:val="FootnoteReference"/>
        </w:rPr>
        <w:footnoteRef/>
      </w:r>
      <w:r>
        <w:t xml:space="preserve"> </w:t>
      </w:r>
      <w:r w:rsidRPr="00651C02">
        <w:t>UNEP/</w:t>
      </w:r>
      <w:proofErr w:type="spellStart"/>
      <w:r w:rsidRPr="00651C02">
        <w:t>OzL.Pro</w:t>
      </w:r>
      <w:proofErr w:type="spellEnd"/>
      <w:r w:rsidRPr="00651C02">
        <w:t>/ExCom/93/25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1FEF29" w14:textId="58D8B07A" w:rsidR="00AE56BF" w:rsidRPr="0033525D" w:rsidRDefault="00AE56BF" w:rsidP="00AE56BF">
    <w:r>
      <w:fldChar w:fldCharType="begin"/>
    </w:r>
    <w:r>
      <w:instrText xml:space="preserve"> DOCPROPERTY "Document number"  \* MERGEFORMAT </w:instrText>
    </w:r>
    <w:r>
      <w:fldChar w:fldCharType="separate"/>
    </w:r>
    <w:r>
      <w:t>UNEP/</w:t>
    </w:r>
    <w:proofErr w:type="spellStart"/>
    <w:r>
      <w:t>OzL.Pro</w:t>
    </w:r>
    <w:proofErr w:type="spellEnd"/>
    <w:r>
      <w:t>/ExCom/93/29</w:t>
    </w:r>
    <w:r>
      <w:fldChar w:fldCharType="end"/>
    </w:r>
  </w:p>
  <w:p w14:paraId="712AD92F" w14:textId="77777777" w:rsidR="00AE56BF" w:rsidRDefault="00AE56B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E7BE40" w14:textId="2046088C" w:rsidR="00AE56BF" w:rsidRPr="0033525D" w:rsidRDefault="00AE56BF" w:rsidP="00AE56BF">
    <w:pPr>
      <w:jc w:val="right"/>
    </w:pPr>
    <w:r>
      <w:fldChar w:fldCharType="begin"/>
    </w:r>
    <w:r>
      <w:instrText xml:space="preserve"> DOCPROPERTY "Document number"  \* MERGEFORMAT </w:instrText>
    </w:r>
    <w:r>
      <w:fldChar w:fldCharType="separate"/>
    </w:r>
    <w:r>
      <w:t>UNEP/</w:t>
    </w:r>
    <w:proofErr w:type="spellStart"/>
    <w:r>
      <w:t>OzL.Pro</w:t>
    </w:r>
    <w:proofErr w:type="spellEnd"/>
    <w:r>
      <w:t>/ExCom/93/29</w:t>
    </w:r>
    <w:r>
      <w:fldChar w:fldCharType="end"/>
    </w:r>
  </w:p>
  <w:p w14:paraId="4C3FF38B" w14:textId="77777777" w:rsidR="00AE56BF" w:rsidRDefault="00AE56B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FC1A9B" w14:textId="021840E1" w:rsidR="00441083" w:rsidRDefault="00441083" w:rsidP="00491D99">
    <w:pPr>
      <w:ind w:right="220"/>
      <w:jc w:val="right"/>
    </w:pPr>
  </w:p>
  <w:p w14:paraId="6CE850AF" w14:textId="77777777" w:rsidR="00441083" w:rsidRDefault="00441083">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5E00F85"/>
    <w:multiLevelType w:val="hybridMultilevel"/>
    <w:tmpl w:val="0262CC9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17A837CD"/>
    <w:multiLevelType w:val="hybridMultilevel"/>
    <w:tmpl w:val="EA74127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5B813414"/>
    <w:multiLevelType w:val="hybridMultilevel"/>
    <w:tmpl w:val="9836E290"/>
    <w:lvl w:ilvl="0" w:tplc="621678B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05467301">
    <w:abstractNumId w:val="10"/>
  </w:num>
  <w:num w:numId="2" w16cid:durableId="1457989280">
    <w:abstractNumId w:val="10"/>
  </w:num>
  <w:num w:numId="3" w16cid:durableId="595216838">
    <w:abstractNumId w:val="10"/>
  </w:num>
  <w:num w:numId="4" w16cid:durableId="1691567677">
    <w:abstractNumId w:val="10"/>
  </w:num>
  <w:num w:numId="5" w16cid:durableId="1213151577">
    <w:abstractNumId w:val="10"/>
  </w:num>
  <w:num w:numId="6" w16cid:durableId="1474256682">
    <w:abstractNumId w:val="9"/>
  </w:num>
  <w:num w:numId="7" w16cid:durableId="1488937699">
    <w:abstractNumId w:val="7"/>
  </w:num>
  <w:num w:numId="8" w16cid:durableId="2040936104">
    <w:abstractNumId w:val="6"/>
  </w:num>
  <w:num w:numId="9" w16cid:durableId="1498963597">
    <w:abstractNumId w:val="5"/>
  </w:num>
  <w:num w:numId="10" w16cid:durableId="1736396784">
    <w:abstractNumId w:val="4"/>
  </w:num>
  <w:num w:numId="11" w16cid:durableId="188416665">
    <w:abstractNumId w:val="8"/>
  </w:num>
  <w:num w:numId="12" w16cid:durableId="493497478">
    <w:abstractNumId w:val="3"/>
  </w:num>
  <w:num w:numId="13" w16cid:durableId="410855940">
    <w:abstractNumId w:val="2"/>
  </w:num>
  <w:num w:numId="14" w16cid:durableId="738601209">
    <w:abstractNumId w:val="1"/>
  </w:num>
  <w:num w:numId="15" w16cid:durableId="1517502117">
    <w:abstractNumId w:val="0"/>
  </w:num>
  <w:num w:numId="16" w16cid:durableId="223293498">
    <w:abstractNumId w:val="13"/>
  </w:num>
  <w:num w:numId="17" w16cid:durableId="335306916">
    <w:abstractNumId w:val="15"/>
  </w:num>
  <w:num w:numId="18" w16cid:durableId="2138986923">
    <w:abstractNumId w:val="16"/>
  </w:num>
  <w:num w:numId="19" w16cid:durableId="1656908234">
    <w:abstractNumId w:val="18"/>
  </w:num>
  <w:num w:numId="20" w16cid:durableId="364864071">
    <w:abstractNumId w:val="14"/>
  </w:num>
  <w:num w:numId="21" w16cid:durableId="965038582">
    <w:abstractNumId w:val="11"/>
  </w:num>
  <w:num w:numId="22" w16cid:durableId="2050958227">
    <w:abstractNumId w:val="12"/>
  </w:num>
  <w:num w:numId="23" w16cid:durableId="1453205908">
    <w:abstractNumId w:val="17"/>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6C5C"/>
    <w:rsid w:val="00020560"/>
    <w:rsid w:val="0005110A"/>
    <w:rsid w:val="000F2838"/>
    <w:rsid w:val="000F6C8E"/>
    <w:rsid w:val="00116A75"/>
    <w:rsid w:val="001252B6"/>
    <w:rsid w:val="001414ED"/>
    <w:rsid w:val="0017103A"/>
    <w:rsid w:val="00177D11"/>
    <w:rsid w:val="001A7720"/>
    <w:rsid w:val="001B7045"/>
    <w:rsid w:val="001C3D0C"/>
    <w:rsid w:val="001D4CE7"/>
    <w:rsid w:val="00265AF0"/>
    <w:rsid w:val="002742B4"/>
    <w:rsid w:val="002C06D4"/>
    <w:rsid w:val="002F0B57"/>
    <w:rsid w:val="003029F8"/>
    <w:rsid w:val="00350E37"/>
    <w:rsid w:val="003A0CA4"/>
    <w:rsid w:val="00403EDF"/>
    <w:rsid w:val="004175BE"/>
    <w:rsid w:val="00441083"/>
    <w:rsid w:val="00444619"/>
    <w:rsid w:val="00491D99"/>
    <w:rsid w:val="004B1B59"/>
    <w:rsid w:val="004C2C87"/>
    <w:rsid w:val="004E3A36"/>
    <w:rsid w:val="005A7F28"/>
    <w:rsid w:val="005B3CAD"/>
    <w:rsid w:val="005B4809"/>
    <w:rsid w:val="005C278F"/>
    <w:rsid w:val="005D7E34"/>
    <w:rsid w:val="005F75AA"/>
    <w:rsid w:val="00605093"/>
    <w:rsid w:val="006133C0"/>
    <w:rsid w:val="00622D78"/>
    <w:rsid w:val="006D11C8"/>
    <w:rsid w:val="006E435D"/>
    <w:rsid w:val="007034FA"/>
    <w:rsid w:val="0075750B"/>
    <w:rsid w:val="00775FBB"/>
    <w:rsid w:val="007A6B8A"/>
    <w:rsid w:val="007B00DA"/>
    <w:rsid w:val="00843511"/>
    <w:rsid w:val="00847BDB"/>
    <w:rsid w:val="00885095"/>
    <w:rsid w:val="008D3441"/>
    <w:rsid w:val="008E770E"/>
    <w:rsid w:val="0091161A"/>
    <w:rsid w:val="0091292A"/>
    <w:rsid w:val="00956C5C"/>
    <w:rsid w:val="0095763C"/>
    <w:rsid w:val="00972E99"/>
    <w:rsid w:val="009A5180"/>
    <w:rsid w:val="009B2113"/>
    <w:rsid w:val="009C4BD5"/>
    <w:rsid w:val="009F6617"/>
    <w:rsid w:val="009F709E"/>
    <w:rsid w:val="00A44847"/>
    <w:rsid w:val="00A60844"/>
    <w:rsid w:val="00A97E14"/>
    <w:rsid w:val="00AB41B3"/>
    <w:rsid w:val="00AC013C"/>
    <w:rsid w:val="00AE56BF"/>
    <w:rsid w:val="00AE63D8"/>
    <w:rsid w:val="00B54333"/>
    <w:rsid w:val="00B55AA4"/>
    <w:rsid w:val="00B6416D"/>
    <w:rsid w:val="00B811F2"/>
    <w:rsid w:val="00BC3C7D"/>
    <w:rsid w:val="00C004D8"/>
    <w:rsid w:val="00C16E3F"/>
    <w:rsid w:val="00C34C3E"/>
    <w:rsid w:val="00C6443E"/>
    <w:rsid w:val="00C92C0D"/>
    <w:rsid w:val="00C9547D"/>
    <w:rsid w:val="00CC2B33"/>
    <w:rsid w:val="00CF515A"/>
    <w:rsid w:val="00D7654A"/>
    <w:rsid w:val="00DB2922"/>
    <w:rsid w:val="00DB349E"/>
    <w:rsid w:val="00DB4E64"/>
    <w:rsid w:val="00DD3433"/>
    <w:rsid w:val="00DD3B01"/>
    <w:rsid w:val="00DE6352"/>
    <w:rsid w:val="00E348C6"/>
    <w:rsid w:val="00E54871"/>
    <w:rsid w:val="00E60D9C"/>
    <w:rsid w:val="00E703EF"/>
    <w:rsid w:val="00E7424E"/>
    <w:rsid w:val="00EB2067"/>
    <w:rsid w:val="00F067BE"/>
    <w:rsid w:val="00F143BC"/>
    <w:rsid w:val="00F218B0"/>
    <w:rsid w:val="00F37A42"/>
    <w:rsid w:val="00F557F5"/>
    <w:rsid w:val="00F61411"/>
    <w:rsid w:val="00F6457D"/>
    <w:rsid w:val="00F64BDA"/>
    <w:rsid w:val="00FC0D87"/>
    <w:rsid w:val="00FC5578"/>
    <w:rsid w:val="00FD22FE"/>
    <w:rsid w:val="00FE431D"/>
    <w:rsid w:val="00FF3CF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BAD1141"/>
  <w15:docId w15:val="{EA98E115-F870-4300-9B0A-08F0EEDA37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2,Heading 3 Char Char1 Char,Heading 3 Char1 Char,Heading 3 Char Char Char,Char Char Char Char,Char Char1 Char,Char Char2,Char Char Char1"/>
    <w:basedOn w:val="Normal"/>
    <w:next w:val="Normal"/>
    <w:qFormat/>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uiPriority w:val="99"/>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uiPriority w:val="99"/>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uiPriority w:val="99"/>
    <w:pPr>
      <w:ind w:left="0" w:firstLine="0"/>
    </w:pPr>
    <w:rPr>
      <w:sz w:val="20"/>
    </w:rPr>
  </w:style>
  <w:style w:type="paragraph" w:customStyle="1" w:styleId="StyleHeading1Para1Heading1CharHeading1Char3CharHeadin">
    <w:name w:val="Style Heading 1Para (1)Heading 1 CharHeading 1 Char3 CharHeadin..."/>
    <w:basedOn w:val="Heading1"/>
    <w:pPr>
      <w:numPr>
        <w:numId w:val="0"/>
      </w:numPr>
      <w:tabs>
        <w:tab w:val="left" w:pos="720"/>
      </w:tabs>
    </w:pPr>
    <w:rPr>
      <w:szCs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nhideWhenUsed/>
    <w:qFormat/>
    <w:rsid w:val="002C06D4"/>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2C06D4"/>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nhideWhenUsed/>
    <w:rsid w:val="002C06D4"/>
    <w:rPr>
      <w:vertAlign w:val="superscript"/>
    </w:rPr>
  </w:style>
  <w:style w:type="paragraph" w:customStyle="1" w:styleId="Title2">
    <w:name w:val="Title2"/>
    <w:rsid w:val="00B6416D"/>
    <w:pPr>
      <w:jc w:val="center"/>
      <w:outlineLvl w:val="0"/>
    </w:pPr>
    <w:rPr>
      <w:b/>
      <w:caps/>
      <w:sz w:val="22"/>
      <w:szCs w:val="22"/>
      <w:lang w:val="en-GB"/>
    </w:rPr>
  </w:style>
  <w:style w:type="paragraph" w:customStyle="1" w:styleId="subhead">
    <w:name w:val="subhead"/>
    <w:basedOn w:val="Normal"/>
    <w:next w:val="Normal"/>
    <w:uiPriority w:val="99"/>
    <w:rsid w:val="00B6416D"/>
    <w:pPr>
      <w:tabs>
        <w:tab w:val="left" w:pos="-720"/>
        <w:tab w:val="left" w:pos="0"/>
        <w:tab w:val="left" w:pos="720"/>
        <w:tab w:val="left" w:pos="1440"/>
        <w:tab w:val="left" w:pos="2160"/>
        <w:tab w:val="left" w:pos="2880"/>
        <w:tab w:val="left" w:pos="3600"/>
      </w:tabs>
      <w:jc w:val="center"/>
    </w:pPr>
    <w:rPr>
      <w:sz w:val="24"/>
      <w:szCs w:val="24"/>
      <w:lang w:val="en-U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locked/>
    <w:rsid w:val="00B6416D"/>
    <w:rPr>
      <w:sz w:val="22"/>
      <w:szCs w:val="22"/>
      <w:lang w:val="en-GB"/>
    </w:rPr>
  </w:style>
  <w:style w:type="paragraph" w:styleId="ListParagraph">
    <w:name w:val="List Paragraph"/>
    <w:basedOn w:val="Normal"/>
    <w:uiPriority w:val="34"/>
    <w:qFormat/>
    <w:rsid w:val="00B6416D"/>
    <w:pPr>
      <w:ind w:left="720"/>
      <w:contextualSpacing/>
    </w:pPr>
    <w:rPr>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ouda\United%20Nations\UNEP-UNMFS-Shared_drives%20-%20General\0_92_TEMP%20DOCS\x_93_Docs%20Templates\F93-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UNEP/OzL.Pro/ExCom/93/29</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41C9974658786F4FA7766EE5AB940A7B" ma:contentTypeVersion="5" ma:contentTypeDescription="Create a new document." ma:contentTypeScope="" ma:versionID="32def8b4e9213efc6f6a090a9fd4c6a8">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AE6B5CED-E021-4A72-B6C2-4FB2E9033B32}"/>
</file>

<file path=customXml/itemProps2.xml><?xml version="1.0" encoding="utf-8"?>
<ds:datastoreItem xmlns:ds="http://schemas.openxmlformats.org/officeDocument/2006/customXml" ds:itemID="{262B8D39-013B-44A7-B15B-1647623B2DF5}"/>
</file>

<file path=customXml/itemProps3.xml><?xml version="1.0" encoding="utf-8"?>
<ds:datastoreItem xmlns:ds="http://schemas.openxmlformats.org/officeDocument/2006/customXml" ds:itemID="{30628112-CDB0-4406-9F3A-8A8098A0F2C4}"/>
</file>

<file path=customXml/itemProps4.xml><?xml version="1.0" encoding="utf-8"?>
<ds:datastoreItem xmlns:ds="http://schemas.openxmlformats.org/officeDocument/2006/customXml" ds:itemID="{FE8176D0-BB3E-49EA-B3C7-2A3DC273109D}"/>
</file>

<file path=docProps/app.xml><?xml version="1.0" encoding="utf-8"?>
<Properties xmlns="http://schemas.openxmlformats.org/officeDocument/2006/extended-properties" xmlns:vt="http://schemas.openxmlformats.org/officeDocument/2006/docPropsVTypes">
  <Template>F93-Template</Template>
  <TotalTime>160</TotalTime>
  <Pages>7</Pages>
  <Words>2573</Words>
  <Characters>12246</Characters>
  <Application>Microsoft Office Word</Application>
  <DocSecurity>0</DocSecurity>
  <Lines>306</Lines>
  <Paragraphs>145</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Plan d'activités de L'ONUDI pour la période 2024-2026</vt:lpstr>
      <vt:lpstr/>
    </vt:vector>
  </TitlesOfParts>
  <Company>UNMFS</Company>
  <LinksUpToDate>false</LinksUpToDate>
  <CharactersWithSpaces>14674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 d'activités de L'ONUDI pour la période 2024-2026 (part I)                  .</dc:title>
  <dc:creator>HBE</dc:creator>
  <cp:keywords>93rd Excom</cp:keywords>
  <cp:lastModifiedBy>Kata Koppel</cp:lastModifiedBy>
  <cp:revision>34</cp:revision>
  <cp:lastPrinted>2001-05-26T16:40:00Z</cp:lastPrinted>
  <dcterms:created xsi:type="dcterms:W3CDTF">2023-11-14T17:47:00Z</dcterms:created>
  <dcterms:modified xsi:type="dcterms:W3CDTF">2023-11-15T19:22:00Z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UNEP/OzL.Pro/ExCom/93/29</vt:lpwstr>
  </property>
  <property fmtid="{D5CDD505-2E9C-101B-9397-08002B2CF9AE}" pid="3" name="Revision date">
    <vt:lpwstr>11/11/2023</vt:lpwstr>
  </property>
  <property fmtid="{D5CDD505-2E9C-101B-9397-08002B2CF9AE}" pid="4" name="ContentTypeId">
    <vt:lpwstr>0x01010041C9974658786F4FA7766EE5AB940A7B</vt:lpwstr>
  </property>
  <property fmtid="{D5CDD505-2E9C-101B-9397-08002B2CF9AE}" pid="5" name="Order">
    <vt:r8>147800</vt:r8>
  </property>
  <property fmtid="{D5CDD505-2E9C-101B-9397-08002B2CF9AE}" pid="6" name="MediaServiceImageTags">
    <vt:lpwstr/>
  </property>
  <property fmtid="{D5CDD505-2E9C-101B-9397-08002B2CF9AE}" pid="7" name="Date completed">
    <vt:lpwstr>UNEP/OzL.Pro/ExCom/93/29</vt:lpwstr>
  </property>
  <property fmtid="{D5CDD505-2E9C-101B-9397-08002B2CF9AE}" pid="8" name="xd_ProgID">
    <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y fmtid="{D5CDD505-2E9C-101B-9397-08002B2CF9AE}" pid="12" name="TriggerFlowInfo">
    <vt:lpwstr/>
  </property>
  <property fmtid="{D5CDD505-2E9C-101B-9397-08002B2CF9AE}" pid="13" name="xd_Signature">
    <vt:bool>false</vt:bool>
  </property>
  <property fmtid="{D5CDD505-2E9C-101B-9397-08002B2CF9AE}" pid="14" name="SharedWithUsers">
    <vt:lpwstr/>
  </property>
  <property fmtid="{D5CDD505-2E9C-101B-9397-08002B2CF9AE}" pid="16" name="lcf76f155ced4ddcb4097134ff3c332f">
    <vt:lpwstr/>
  </property>
</Properties>
</file>