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6783F" w14:paraId="0E830D1D" w14:textId="77777777" w:rsidTr="0006783F">
        <w:trPr>
          <w:trHeight w:val="720"/>
        </w:trPr>
        <w:tc>
          <w:tcPr>
            <w:tcW w:w="5490" w:type="dxa"/>
            <w:gridSpan w:val="2"/>
            <w:tcBorders>
              <w:bottom w:val="single" w:sz="18" w:space="0" w:color="auto"/>
            </w:tcBorders>
          </w:tcPr>
          <w:p w14:paraId="4E65BAA8" w14:textId="49D4BF84" w:rsidR="00C15867" w:rsidRPr="0006783F" w:rsidRDefault="0006783F" w:rsidP="00067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bookmarkStart w:id="0" w:name="_GoBack"/>
            <w:bookmarkEnd w:id="0"/>
            <w:r w:rsidRPr="0006783F">
              <w:rPr>
                <w:rFonts w:ascii="Univers" w:hAnsi="Univers"/>
                <w:b/>
                <w:sz w:val="28"/>
                <w:szCs w:val="28"/>
                <w:lang w:val="fr-CA"/>
              </w:rPr>
              <w:t xml:space="preserve">NATIONS </w:t>
            </w:r>
            <w:r w:rsidRPr="0006783F">
              <w:rPr>
                <w:rFonts w:ascii="Univers" w:hAnsi="Univers"/>
                <w:b/>
                <w:sz w:val="28"/>
                <w:szCs w:val="28"/>
                <w:lang w:val="fr-CA"/>
              </w:rPr>
              <w:br/>
              <w:t>UNIES</w:t>
            </w:r>
          </w:p>
        </w:tc>
        <w:tc>
          <w:tcPr>
            <w:tcW w:w="4590" w:type="dxa"/>
            <w:tcBorders>
              <w:bottom w:val="single" w:sz="18" w:space="0" w:color="auto"/>
            </w:tcBorders>
          </w:tcPr>
          <w:p w14:paraId="2FB6AFCD" w14:textId="77777777" w:rsidR="00C15867" w:rsidRPr="0006783F" w:rsidRDefault="00C15867" w:rsidP="00E109FF">
            <w:pPr>
              <w:jc w:val="right"/>
              <w:rPr>
                <w:sz w:val="52"/>
                <w:szCs w:val="52"/>
                <w:lang w:val="fr-CA"/>
              </w:rPr>
            </w:pPr>
            <w:r w:rsidRPr="0006783F">
              <w:rPr>
                <w:rFonts w:ascii="Univers Bold" w:hAnsi="Univers Bold"/>
                <w:b/>
                <w:sz w:val="72"/>
                <w:lang w:val="fr-CA"/>
              </w:rPr>
              <w:t>EP</w:t>
            </w:r>
          </w:p>
        </w:tc>
      </w:tr>
      <w:tr w:rsidR="00C15867" w:rsidRPr="002C7194" w14:paraId="00512AA1" w14:textId="77777777" w:rsidTr="000678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9AC981" w14:textId="77777777" w:rsidR="00C15867" w:rsidRPr="0006783F" w:rsidRDefault="00E52838" w:rsidP="00E109FF">
            <w:pPr>
              <w:spacing w:before="120"/>
              <w:rPr>
                <w:lang w:val="fr-CA"/>
              </w:rPr>
            </w:pPr>
            <w:r w:rsidRPr="0006783F">
              <w:rPr>
                <w:noProof/>
                <w:lang w:eastAsia="en-CA"/>
              </w:rPr>
              <mc:AlternateContent>
                <mc:Choice Requires="wpg">
                  <w:drawing>
                    <wp:anchor distT="0" distB="0" distL="114300" distR="114300" simplePos="0" relativeHeight="251660288" behindDoc="0" locked="0" layoutInCell="1" allowOverlap="1" wp14:anchorId="512AB9E6" wp14:editId="6F2A850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3AAFD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3632995" w14:textId="77777777" w:rsidR="000134F7" w:rsidRDefault="000134F7" w:rsidP="00067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27938D3" w14:textId="5C2C1D0B" w:rsidR="00C15867" w:rsidRPr="0006783F" w:rsidRDefault="0006783F" w:rsidP="00067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Pr>
                <w:rFonts w:ascii="Univers" w:hAnsi="Univers"/>
                <w:b/>
                <w:sz w:val="32"/>
                <w:lang w:val="fr-CA"/>
              </w:rPr>
              <w:t>Programme des Nations Unies pour l’environnement</w:t>
            </w:r>
          </w:p>
          <w:p w14:paraId="6F85D549" w14:textId="77777777" w:rsidR="00C15867" w:rsidRPr="0006783F" w:rsidRDefault="00C15867" w:rsidP="00E109FF">
            <w:pPr>
              <w:spacing w:before="720"/>
              <w:ind w:left="158"/>
              <w:rPr>
                <w:lang w:val="fr-CA"/>
              </w:rPr>
            </w:pPr>
          </w:p>
        </w:tc>
        <w:tc>
          <w:tcPr>
            <w:tcW w:w="4590" w:type="dxa"/>
            <w:tcBorders>
              <w:top w:val="nil"/>
              <w:left w:val="nil"/>
              <w:bottom w:val="single" w:sz="36" w:space="0" w:color="auto"/>
              <w:right w:val="nil"/>
            </w:tcBorders>
          </w:tcPr>
          <w:p w14:paraId="5A8E9A99" w14:textId="77777777" w:rsidR="000134F7" w:rsidRDefault="000134F7" w:rsidP="00E109FF">
            <w:pPr>
              <w:rPr>
                <w:lang w:val="fr-CA"/>
              </w:rPr>
            </w:pPr>
          </w:p>
          <w:p w14:paraId="7C543B2A" w14:textId="2F333540" w:rsidR="00C15867" w:rsidRPr="0006783F" w:rsidRDefault="00C15867" w:rsidP="00E109FF">
            <w:pPr>
              <w:rPr>
                <w:lang w:val="fr-CA"/>
              </w:rPr>
            </w:pPr>
            <w:proofErr w:type="spellStart"/>
            <w:r w:rsidRPr="0006783F">
              <w:rPr>
                <w:lang w:val="fr-CA"/>
              </w:rPr>
              <w:t>Distr</w:t>
            </w:r>
            <w:proofErr w:type="spellEnd"/>
            <w:r w:rsidRPr="0006783F">
              <w:rPr>
                <w:lang w:val="fr-CA"/>
              </w:rPr>
              <w:t>.</w:t>
            </w:r>
          </w:p>
          <w:p w14:paraId="466EBEF5" w14:textId="15CB9775" w:rsidR="00923540" w:rsidRPr="0006783F" w:rsidRDefault="0006783F" w:rsidP="00923540">
            <w:pPr>
              <w:rPr>
                <w:lang w:val="fr-CA"/>
              </w:rPr>
            </w:pPr>
            <w:r w:rsidRPr="0006783F">
              <w:rPr>
                <w:lang w:val="fr-CA"/>
              </w:rPr>
              <w:t>GÉNÉRALE</w:t>
            </w:r>
          </w:p>
          <w:p w14:paraId="21A08ADB" w14:textId="77777777" w:rsidR="00C15867" w:rsidRPr="0006783F" w:rsidRDefault="00C15867" w:rsidP="00E109FF">
            <w:pPr>
              <w:rPr>
                <w:lang w:val="fr-CA"/>
              </w:rPr>
            </w:pPr>
          </w:p>
          <w:p w14:paraId="236E45F7" w14:textId="44A75F0E" w:rsidR="00C15867" w:rsidRPr="0006783F" w:rsidRDefault="0006783F" w:rsidP="00E109FF">
            <w:pPr>
              <w:rPr>
                <w:lang w:val="fr-CA"/>
              </w:rPr>
            </w:pPr>
            <w:r w:rsidRPr="0006783F">
              <w:rPr>
                <w:lang w:val="fr-CA"/>
              </w:rPr>
              <w:fldChar w:fldCharType="begin"/>
            </w:r>
            <w:r w:rsidRPr="0006783F">
              <w:rPr>
                <w:lang w:val="fr-CA"/>
              </w:rPr>
              <w:instrText xml:space="preserve"> DOCPROPERTY "Document number"  \* MERGEFORMAT </w:instrText>
            </w:r>
            <w:r w:rsidRPr="0006783F">
              <w:rPr>
                <w:lang w:val="fr-CA"/>
              </w:rPr>
              <w:fldChar w:fldCharType="separate"/>
            </w:r>
            <w:r w:rsidR="002C7194">
              <w:rPr>
                <w:lang w:val="fr-CA"/>
              </w:rPr>
              <w:t>UNEP/</w:t>
            </w:r>
            <w:proofErr w:type="spellStart"/>
            <w:r w:rsidR="002C7194">
              <w:rPr>
                <w:lang w:val="fr-CA"/>
              </w:rPr>
              <w:t>OzL.Pro</w:t>
            </w:r>
            <w:proofErr w:type="spellEnd"/>
            <w:r w:rsidR="002C7194">
              <w:rPr>
                <w:lang w:val="fr-CA"/>
              </w:rPr>
              <w:t>/</w:t>
            </w:r>
            <w:proofErr w:type="spellStart"/>
            <w:r w:rsidR="002C7194">
              <w:rPr>
                <w:lang w:val="fr-CA"/>
              </w:rPr>
              <w:t>ExCom</w:t>
            </w:r>
            <w:proofErr w:type="spellEnd"/>
            <w:r w:rsidR="002C7194">
              <w:rPr>
                <w:lang w:val="fr-CA"/>
              </w:rPr>
              <w:t>/88/35</w:t>
            </w:r>
            <w:r w:rsidRPr="0006783F">
              <w:rPr>
                <w:lang w:val="fr-CA"/>
              </w:rPr>
              <w:fldChar w:fldCharType="end"/>
            </w:r>
          </w:p>
          <w:p w14:paraId="587ECD60" w14:textId="343A6CBD" w:rsidR="00C15867" w:rsidRPr="0006783F" w:rsidRDefault="00BC2495" w:rsidP="00E109FF">
            <w:pPr>
              <w:rPr>
                <w:lang w:val="fr-CA"/>
              </w:rPr>
            </w:pPr>
            <w:r w:rsidRPr="0006783F">
              <w:rPr>
                <w:lang w:val="fr-CA"/>
              </w:rPr>
              <w:fldChar w:fldCharType="begin"/>
            </w:r>
            <w:r w:rsidR="00851352" w:rsidRPr="0006783F">
              <w:rPr>
                <w:lang w:val="fr-CA"/>
              </w:rPr>
              <w:instrText xml:space="preserve"> DOCPROPERTY "Revision date" \@ "d MMMM YYYY"  \* MERGEFORMAT </w:instrText>
            </w:r>
            <w:r w:rsidRPr="0006783F">
              <w:rPr>
                <w:lang w:val="fr-CA"/>
              </w:rPr>
              <w:fldChar w:fldCharType="separate"/>
            </w:r>
            <w:r w:rsidR="0006783F" w:rsidRPr="0006783F">
              <w:rPr>
                <w:lang w:val="fr-CA"/>
              </w:rPr>
              <w:t>1</w:t>
            </w:r>
            <w:r w:rsidR="0006783F" w:rsidRPr="0006783F">
              <w:rPr>
                <w:vertAlign w:val="superscript"/>
                <w:lang w:val="fr-CA"/>
              </w:rPr>
              <w:t>er</w:t>
            </w:r>
            <w:r w:rsidR="0006783F" w:rsidRPr="0006783F">
              <w:rPr>
                <w:lang w:val="fr-CA"/>
              </w:rPr>
              <w:t xml:space="preserve"> novembre</w:t>
            </w:r>
            <w:r w:rsidR="00760933" w:rsidRPr="0006783F">
              <w:rPr>
                <w:lang w:val="fr-CA"/>
              </w:rPr>
              <w:t xml:space="preserve"> 2021</w:t>
            </w:r>
            <w:r w:rsidRPr="0006783F">
              <w:rPr>
                <w:lang w:val="fr-CA"/>
              </w:rPr>
              <w:fldChar w:fldCharType="end"/>
            </w:r>
          </w:p>
          <w:p w14:paraId="1399C201" w14:textId="77777777" w:rsidR="00C15867" w:rsidRPr="0006783F" w:rsidRDefault="00C15867" w:rsidP="00E109FF">
            <w:pPr>
              <w:rPr>
                <w:caps/>
                <w:lang w:val="fr-CA"/>
              </w:rPr>
            </w:pPr>
          </w:p>
          <w:p w14:paraId="4DFE1F3F" w14:textId="77777777" w:rsidR="0006783F" w:rsidRPr="0006783F" w:rsidRDefault="0006783F" w:rsidP="00E109FF">
            <w:pPr>
              <w:rPr>
                <w:lang w:val="fr-CA"/>
              </w:rPr>
            </w:pPr>
            <w:r w:rsidRPr="0006783F">
              <w:rPr>
                <w:lang w:val="fr-CA"/>
              </w:rPr>
              <w:t>FRANÇAIS</w:t>
            </w:r>
          </w:p>
          <w:p w14:paraId="0CB469F2" w14:textId="70698AEF" w:rsidR="00C15867" w:rsidRPr="0006783F" w:rsidRDefault="00C15867" w:rsidP="0006783F">
            <w:pPr>
              <w:rPr>
                <w:lang w:val="fr-CA"/>
              </w:rPr>
            </w:pPr>
            <w:r w:rsidRPr="0006783F">
              <w:rPr>
                <w:lang w:val="fr-CA"/>
              </w:rPr>
              <w:t>ORIGINAL</w:t>
            </w:r>
            <w:r w:rsidR="0006783F" w:rsidRPr="0006783F">
              <w:rPr>
                <w:lang w:val="fr-CA"/>
              </w:rPr>
              <w:t xml:space="preserve"> </w:t>
            </w:r>
            <w:r w:rsidRPr="0006783F">
              <w:rPr>
                <w:lang w:val="fr-CA"/>
              </w:rPr>
              <w:t xml:space="preserve">: </w:t>
            </w:r>
            <w:r w:rsidR="0006783F" w:rsidRPr="0006783F">
              <w:rPr>
                <w:lang w:val="fr-CA"/>
              </w:rPr>
              <w:t>ANGLAIS</w:t>
            </w:r>
          </w:p>
        </w:tc>
      </w:tr>
    </w:tbl>
    <w:p w14:paraId="3ACF4FED" w14:textId="77777777" w:rsidR="0006783F" w:rsidRPr="0006783F" w:rsidRDefault="0006783F" w:rsidP="0006783F">
      <w:pPr>
        <w:jc w:val="left"/>
        <w:rPr>
          <w:lang w:val="fr-CA"/>
        </w:rPr>
      </w:pPr>
      <w:r w:rsidRPr="0006783F">
        <w:rPr>
          <w:lang w:val="fr-CA"/>
        </w:rPr>
        <w:t xml:space="preserve">COMITÉ EXÉCUTIF </w:t>
      </w:r>
      <w:r w:rsidRPr="0006783F">
        <w:rPr>
          <w:lang w:val="fr-CA"/>
        </w:rPr>
        <w:br/>
        <w:t xml:space="preserve">  DU FONDS MULTILATÉRAL AUX FINS </w:t>
      </w:r>
      <w:r w:rsidRPr="0006783F">
        <w:rPr>
          <w:lang w:val="fr-CA"/>
        </w:rPr>
        <w:br/>
        <w:t xml:space="preserve">  D’APPLICATION DU PROTOCOLE DE MONTRÉAL</w:t>
      </w:r>
      <w:r w:rsidRPr="0006783F">
        <w:rPr>
          <w:lang w:val="fr-CA"/>
        </w:rPr>
        <w:br/>
        <w:t>Quatre-vingt-huitième réunion</w:t>
      </w:r>
    </w:p>
    <w:p w14:paraId="3E3A0FE3" w14:textId="77777777" w:rsidR="0006783F" w:rsidRPr="0006783F" w:rsidRDefault="0006783F" w:rsidP="0006783F">
      <w:pPr>
        <w:suppressAutoHyphens/>
        <w:jc w:val="left"/>
        <w:rPr>
          <w:lang w:val="fr-CA"/>
        </w:rPr>
      </w:pPr>
      <w:r w:rsidRPr="0006783F">
        <w:rPr>
          <w:lang w:val="fr-CA"/>
        </w:rPr>
        <w:t>Montréal, 15-19 novembre 2021</w:t>
      </w:r>
      <w:r w:rsidRPr="0006783F">
        <w:rPr>
          <w:rStyle w:val="FootnoteReference"/>
          <w:lang w:val="fr-CA"/>
        </w:rPr>
        <w:footnoteReference w:id="1"/>
      </w:r>
    </w:p>
    <w:p w14:paraId="3F007E77" w14:textId="77777777" w:rsidR="00C72E13" w:rsidRPr="0006783F" w:rsidRDefault="00C72E13" w:rsidP="00C72E13">
      <w:pPr>
        <w:jc w:val="left"/>
        <w:rPr>
          <w:lang w:val="fr-CA"/>
        </w:rPr>
      </w:pPr>
    </w:p>
    <w:p w14:paraId="110077C5" w14:textId="77777777" w:rsidR="00C72E13" w:rsidRPr="0006783F" w:rsidRDefault="00C72E13" w:rsidP="00C72E13">
      <w:pPr>
        <w:jc w:val="left"/>
        <w:rPr>
          <w:lang w:val="fr-CA"/>
        </w:rPr>
      </w:pPr>
    </w:p>
    <w:p w14:paraId="39F3A612" w14:textId="1A5A6655" w:rsidR="00C72E13" w:rsidRPr="0006783F" w:rsidRDefault="002C7194" w:rsidP="00C72E13">
      <w:pPr>
        <w:pStyle w:val="Heading1"/>
        <w:numPr>
          <w:ilvl w:val="0"/>
          <w:numId w:val="0"/>
        </w:numPr>
        <w:spacing w:after="0"/>
        <w:jc w:val="center"/>
        <w:rPr>
          <w:b/>
          <w:caps/>
          <w:lang w:val="fr-CA"/>
        </w:rPr>
      </w:pPr>
      <w:r>
        <w:rPr>
          <w:b/>
          <w:lang w:val="fr-CA"/>
        </w:rPr>
        <w:t xml:space="preserve">COÛTS DE BASE DU PNUD, DE L’ONUDI ET DE LA BANQUE MONDIALE </w:t>
      </w:r>
      <w:r>
        <w:rPr>
          <w:b/>
          <w:lang w:val="fr-CA"/>
        </w:rPr>
        <w:br/>
        <w:t>POUR L’ANNÉE 2022</w:t>
      </w:r>
    </w:p>
    <w:p w14:paraId="5336DC40" w14:textId="77777777" w:rsidR="00C72E13" w:rsidRPr="0006783F" w:rsidRDefault="00C72E13" w:rsidP="00C72E13">
      <w:pPr>
        <w:rPr>
          <w:lang w:val="fr-CA"/>
        </w:rPr>
      </w:pPr>
    </w:p>
    <w:p w14:paraId="7AAC69AC" w14:textId="0CA13D17" w:rsidR="00C72E13" w:rsidRPr="0006783F" w:rsidRDefault="00DE281B" w:rsidP="00C72E13">
      <w:pPr>
        <w:pStyle w:val="Heading1"/>
        <w:rPr>
          <w:lang w:val="fr-CA"/>
        </w:rPr>
      </w:pPr>
      <w:r w:rsidRPr="00DF1315">
        <w:rPr>
          <w:lang w:val="fr-FR"/>
        </w:rPr>
        <w:t>Le présent document analyse les demandes de financement des coûts de base et des coûts administratifs</w:t>
      </w:r>
      <w:r w:rsidRPr="00E2441A">
        <w:rPr>
          <w:rStyle w:val="FootnoteReference"/>
        </w:rPr>
        <w:footnoteReference w:id="2"/>
      </w:r>
      <w:r>
        <w:rPr>
          <w:lang w:val="fr-FR"/>
        </w:rPr>
        <w:t xml:space="preserve"> d</w:t>
      </w:r>
      <w:r w:rsidRPr="00DF1315">
        <w:rPr>
          <w:lang w:val="fr-FR"/>
        </w:rPr>
        <w:t>u PNUD, de l</w:t>
      </w:r>
      <w:r>
        <w:rPr>
          <w:lang w:val="fr-FR"/>
        </w:rPr>
        <w:t>’</w:t>
      </w:r>
      <w:r w:rsidRPr="00DF1315">
        <w:rPr>
          <w:lang w:val="fr-FR"/>
        </w:rPr>
        <w:t>ONUDI et de la Banque mondiale, et évalue dans quelle mesure les ressources disponibles pour l</w:t>
      </w:r>
      <w:r>
        <w:rPr>
          <w:lang w:val="fr-FR"/>
        </w:rPr>
        <w:t>’</w:t>
      </w:r>
      <w:r w:rsidRPr="00DF1315">
        <w:rPr>
          <w:lang w:val="fr-FR"/>
        </w:rPr>
        <w:t>ensemble des coûts administratifs pour 202</w:t>
      </w:r>
      <w:r>
        <w:rPr>
          <w:lang w:val="fr-FR"/>
        </w:rPr>
        <w:t>2</w:t>
      </w:r>
      <w:r w:rsidRPr="00DF1315">
        <w:rPr>
          <w:lang w:val="fr-FR"/>
        </w:rPr>
        <w:t xml:space="preserve"> peuvent couvrir les coûts prévus pour cette même année.</w:t>
      </w:r>
      <w:r w:rsidRPr="00A2261F">
        <w:rPr>
          <w:lang w:val="fr-CA"/>
        </w:rPr>
        <w:t xml:space="preserve"> </w:t>
      </w:r>
      <w:r w:rsidRPr="00DF1315">
        <w:rPr>
          <w:lang w:val="fr-FR"/>
        </w:rPr>
        <w:t>L</w:t>
      </w:r>
      <w:r>
        <w:rPr>
          <w:lang w:val="fr-FR"/>
        </w:rPr>
        <w:t>’</w:t>
      </w:r>
      <w:r w:rsidRPr="00DF1315">
        <w:rPr>
          <w:lang w:val="fr-FR"/>
        </w:rPr>
        <w:t>évaluation traite sépar</w:t>
      </w:r>
      <w:r>
        <w:rPr>
          <w:lang w:val="fr-FR"/>
        </w:rPr>
        <w:t>ément</w:t>
      </w:r>
      <w:r w:rsidRPr="00DF1315">
        <w:rPr>
          <w:lang w:val="fr-FR"/>
        </w:rPr>
        <w:t xml:space="preserve"> chacune des trois agences d</w:t>
      </w:r>
      <w:r>
        <w:rPr>
          <w:lang w:val="fr-FR"/>
        </w:rPr>
        <w:t>’</w:t>
      </w:r>
      <w:r w:rsidRPr="00DF1315">
        <w:rPr>
          <w:lang w:val="fr-FR"/>
        </w:rPr>
        <w:t>exécution</w:t>
      </w:r>
      <w:r>
        <w:rPr>
          <w:lang w:val="fr-FR"/>
        </w:rPr>
        <w:t>. Le document contient également une recommandation</w:t>
      </w:r>
      <w:r w:rsidR="00C72E13" w:rsidRPr="0006783F">
        <w:rPr>
          <w:lang w:val="fr-CA"/>
        </w:rPr>
        <w:t xml:space="preserve">. </w:t>
      </w:r>
    </w:p>
    <w:p w14:paraId="435EF74D" w14:textId="4BF1DE00" w:rsidR="00C72E13" w:rsidRPr="0006783F" w:rsidRDefault="002F12B8" w:rsidP="002C7194">
      <w:pPr>
        <w:pStyle w:val="Heading1"/>
        <w:keepNext/>
        <w:keepLines/>
        <w:widowControl w:val="0"/>
        <w:rPr>
          <w:lang w:val="fr-CA"/>
        </w:rPr>
      </w:pPr>
      <w:r w:rsidRPr="002F12B8">
        <w:rPr>
          <w:lang w:val="fr-CA"/>
        </w:rPr>
        <w:lastRenderedPageBreak/>
        <w:t>Ce document a été pr</w:t>
      </w:r>
      <w:r>
        <w:rPr>
          <w:lang w:val="fr-CA"/>
        </w:rPr>
        <w:t>éparé à partir des do</w:t>
      </w:r>
      <w:r w:rsidR="0048438B">
        <w:rPr>
          <w:lang w:val="fr-CA"/>
        </w:rPr>
        <w:t>nnées sur les coûts de base et l</w:t>
      </w:r>
      <w:r>
        <w:rPr>
          <w:lang w:val="fr-CA"/>
        </w:rPr>
        <w:t>es coûts administratifs réels de 2020 et estimat</w:t>
      </w:r>
      <w:r w:rsidR="005E419B">
        <w:rPr>
          <w:lang w:val="fr-CA"/>
        </w:rPr>
        <w:t>i</w:t>
      </w:r>
      <w:r>
        <w:rPr>
          <w:lang w:val="fr-CA"/>
        </w:rPr>
        <w:t xml:space="preserve">fs de 2021 </w:t>
      </w:r>
      <w:r w:rsidR="003262EE">
        <w:rPr>
          <w:lang w:val="fr-CA"/>
        </w:rPr>
        <w:t>et le budget proposé pour 2022</w:t>
      </w:r>
      <w:r w:rsidR="0048438B">
        <w:rPr>
          <w:lang w:val="fr-CA"/>
        </w:rPr>
        <w:t xml:space="preserve"> </w:t>
      </w:r>
      <w:r>
        <w:rPr>
          <w:lang w:val="fr-CA"/>
        </w:rPr>
        <w:t>fournies par les trois agences d’exécution</w:t>
      </w:r>
      <w:r w:rsidR="0037710B" w:rsidRPr="002F12B8">
        <w:rPr>
          <w:lang w:val="fr-CA"/>
        </w:rPr>
        <w:t>.</w:t>
      </w:r>
      <w:r w:rsidR="0037710B" w:rsidRPr="0006783F">
        <w:rPr>
          <w:rStyle w:val="FootnoteReference"/>
          <w:lang w:val="fr-CA"/>
        </w:rPr>
        <w:footnoteReference w:id="3"/>
      </w:r>
      <w:r w:rsidR="00C72E13" w:rsidRPr="002F12B8">
        <w:rPr>
          <w:lang w:val="fr-CA"/>
        </w:rPr>
        <w:t xml:space="preserve"> </w:t>
      </w:r>
      <w:r w:rsidR="005E419B">
        <w:rPr>
          <w:lang w:val="fr-CA"/>
        </w:rPr>
        <w:t xml:space="preserve">Le Secrétariat s’est longuement entretenu avec les trois agences d’exécution au cours de l’examen des données, et toutes les questions ont été réglées. Le Secrétariat prend note avec satisfaction </w:t>
      </w:r>
      <w:r w:rsidR="003262EE">
        <w:rPr>
          <w:lang w:val="fr-CA"/>
        </w:rPr>
        <w:t xml:space="preserve">de </w:t>
      </w:r>
      <w:r w:rsidR="005E419B">
        <w:rPr>
          <w:lang w:val="fr-CA"/>
        </w:rPr>
        <w:t>la collaboration des trois agences d’exécution au cours de l’examen</w:t>
      </w:r>
      <w:r w:rsidR="00C72E13" w:rsidRPr="0006783F">
        <w:rPr>
          <w:lang w:val="fr-CA"/>
        </w:rPr>
        <w:t>.</w:t>
      </w:r>
    </w:p>
    <w:p w14:paraId="2D421CB7" w14:textId="0D102EB8" w:rsidR="00C72E13" w:rsidRPr="0006783F" w:rsidRDefault="00A6207D" w:rsidP="00C72E13">
      <w:pPr>
        <w:pStyle w:val="Heading1"/>
        <w:rPr>
          <w:lang w:val="fr-CA"/>
        </w:rPr>
      </w:pPr>
      <w:r w:rsidRPr="00DF1315">
        <w:rPr>
          <w:lang w:val="fr-FR"/>
        </w:rPr>
        <w:t>Pour faciliter l</w:t>
      </w:r>
      <w:r>
        <w:rPr>
          <w:lang w:val="fr-FR"/>
        </w:rPr>
        <w:t>’</w:t>
      </w:r>
      <w:r w:rsidRPr="00DF1315">
        <w:rPr>
          <w:lang w:val="fr-FR"/>
        </w:rPr>
        <w:t>examen du Comité exécutif, les données du budget de base et les autres coûts administratifs se rapportant à chaque agence d</w:t>
      </w:r>
      <w:r>
        <w:rPr>
          <w:lang w:val="fr-FR"/>
        </w:rPr>
        <w:t>’</w:t>
      </w:r>
      <w:r w:rsidRPr="00DF1315">
        <w:rPr>
          <w:lang w:val="fr-FR"/>
        </w:rPr>
        <w:t>exécution sont présentés pour les trois dernières années</w:t>
      </w:r>
      <w:r>
        <w:rPr>
          <w:lang w:val="fr-FR"/>
        </w:rPr>
        <w:t xml:space="preserve"> </w:t>
      </w:r>
      <w:r w:rsidR="0048438B">
        <w:rPr>
          <w:lang w:val="fr-FR"/>
        </w:rPr>
        <w:t xml:space="preserve">(2018-2021) </w:t>
      </w:r>
      <w:r w:rsidRPr="00DF1315">
        <w:rPr>
          <w:lang w:val="fr-FR"/>
        </w:rPr>
        <w:t xml:space="preserve">dans le document principal, tandis que les données historiques à partir de 2011 </w:t>
      </w:r>
      <w:r>
        <w:rPr>
          <w:lang w:val="fr-FR"/>
        </w:rPr>
        <w:t>figurent</w:t>
      </w:r>
      <w:r w:rsidRPr="00DF1315">
        <w:rPr>
          <w:lang w:val="fr-FR"/>
        </w:rPr>
        <w:t xml:space="preserve"> à l</w:t>
      </w:r>
      <w:r>
        <w:rPr>
          <w:lang w:val="fr-FR"/>
        </w:rPr>
        <w:t>’a</w:t>
      </w:r>
      <w:r w:rsidR="00E74FC5">
        <w:rPr>
          <w:lang w:val="fr-FR"/>
        </w:rPr>
        <w:t>nnexe I a</w:t>
      </w:r>
      <w:r w:rsidRPr="00DF1315">
        <w:rPr>
          <w:lang w:val="fr-FR"/>
        </w:rPr>
        <w:t>u présent document</w:t>
      </w:r>
      <w:r w:rsidR="00C72E13" w:rsidRPr="0006783F">
        <w:rPr>
          <w:lang w:val="fr-CA"/>
        </w:rPr>
        <w:t>.</w:t>
      </w:r>
    </w:p>
    <w:p w14:paraId="5C5466DB" w14:textId="0E63DAFF" w:rsidR="00C72E13" w:rsidRPr="0006783F" w:rsidRDefault="00A6207D" w:rsidP="002C7194">
      <w:pPr>
        <w:spacing w:after="240"/>
        <w:rPr>
          <w:b/>
          <w:lang w:val="fr-CA"/>
        </w:rPr>
      </w:pPr>
      <w:r>
        <w:rPr>
          <w:b/>
          <w:lang w:val="fr-CA"/>
        </w:rPr>
        <w:t>PNUD</w:t>
      </w:r>
    </w:p>
    <w:p w14:paraId="29A18FFD" w14:textId="55D1A8F3" w:rsidR="00C72E13" w:rsidRPr="0006783F" w:rsidRDefault="00A6207D" w:rsidP="00D20268">
      <w:pPr>
        <w:pStyle w:val="Heading1"/>
        <w:rPr>
          <w:lang w:val="fr-CA"/>
        </w:rPr>
      </w:pPr>
      <w:r w:rsidRPr="00DF1315">
        <w:rPr>
          <w:lang w:val="fr-FR"/>
        </w:rPr>
        <w:t xml:space="preserve">Le </w:t>
      </w:r>
      <w:r>
        <w:rPr>
          <w:lang w:val="fr-FR"/>
        </w:rPr>
        <w:t xml:space="preserve">Comité exécutif </w:t>
      </w:r>
      <w:r w:rsidRPr="00DF1315">
        <w:rPr>
          <w:lang w:val="fr-FR"/>
        </w:rPr>
        <w:t>a approuvé la demande de finan</w:t>
      </w:r>
      <w:r w:rsidR="00C062E8">
        <w:rPr>
          <w:lang w:val="fr-FR"/>
        </w:rPr>
        <w:t>cement des coûts de base de 2021</w:t>
      </w:r>
      <w:r w:rsidRPr="00DF1315">
        <w:rPr>
          <w:lang w:val="fr-FR"/>
        </w:rPr>
        <w:t xml:space="preserve"> pour le PNUD </w:t>
      </w:r>
      <w:r w:rsidR="0048438B">
        <w:rPr>
          <w:lang w:val="fr-FR"/>
        </w:rPr>
        <w:t>pour la somme</w:t>
      </w:r>
      <w:r w:rsidRPr="00DF1315">
        <w:rPr>
          <w:lang w:val="fr-FR"/>
        </w:rPr>
        <w:t xml:space="preserve"> de 2</w:t>
      </w:r>
      <w:r w:rsidR="00C062E8">
        <w:rPr>
          <w:lang w:val="fr-FR"/>
        </w:rPr>
        <w:t> 113 148</w:t>
      </w:r>
      <w:r>
        <w:rPr>
          <w:lang w:val="fr-FR"/>
        </w:rPr>
        <w:t> </w:t>
      </w:r>
      <w:r w:rsidR="00C062E8">
        <w:rPr>
          <w:lang w:val="fr-FR"/>
        </w:rPr>
        <w:t xml:space="preserve">$US (décision 86/62 </w:t>
      </w:r>
      <w:r w:rsidRPr="00DF1315">
        <w:rPr>
          <w:lang w:val="fr-FR"/>
        </w:rPr>
        <w:t>b)).</w:t>
      </w:r>
      <w:r w:rsidRPr="00A2261F">
        <w:rPr>
          <w:lang w:val="fr-CA"/>
        </w:rPr>
        <w:t xml:space="preserve"> </w:t>
      </w:r>
      <w:r w:rsidRPr="00DF1315">
        <w:rPr>
          <w:lang w:val="fr-FR"/>
        </w:rPr>
        <w:t xml:space="preserve">Le tableau 1 présente le budget de base et les coûts administratifs fournis par le PNUD </w:t>
      </w:r>
      <w:r>
        <w:rPr>
          <w:lang w:val="fr-FR"/>
        </w:rPr>
        <w:t>pour les années</w:t>
      </w:r>
      <w:r w:rsidRPr="00DF1315">
        <w:rPr>
          <w:lang w:val="fr-FR"/>
        </w:rPr>
        <w:t xml:space="preserve"> 201</w:t>
      </w:r>
      <w:r w:rsidR="00C062E8">
        <w:rPr>
          <w:lang w:val="fr-FR"/>
        </w:rPr>
        <w:t>8</w:t>
      </w:r>
      <w:r w:rsidRPr="00DF1315">
        <w:rPr>
          <w:lang w:val="fr-FR"/>
        </w:rPr>
        <w:t xml:space="preserve"> à 202</w:t>
      </w:r>
      <w:r w:rsidR="00C062E8">
        <w:rPr>
          <w:lang w:val="fr-FR"/>
        </w:rPr>
        <w:t>2</w:t>
      </w:r>
      <w:r w:rsidR="00C72E13" w:rsidRPr="0006783F">
        <w:rPr>
          <w:lang w:val="fr-CA"/>
        </w:rPr>
        <w:t>.</w:t>
      </w:r>
    </w:p>
    <w:p w14:paraId="361D982E" w14:textId="627C8FB4" w:rsidR="00C72E13" w:rsidRPr="0006783F" w:rsidRDefault="00C062E8" w:rsidP="00D20268">
      <w:pPr>
        <w:keepNext/>
        <w:keepLines/>
        <w:rPr>
          <w:b/>
          <w:caps/>
          <w:lang w:val="fr-CA"/>
        </w:rPr>
      </w:pPr>
      <w:r w:rsidRPr="00DF1315">
        <w:rPr>
          <w:b/>
          <w:lang w:val="fr-FR"/>
        </w:rPr>
        <w:t>Tableau 1. Données sur le budget des coûts de base et autres coûts administratifs pour les années 201</w:t>
      </w:r>
      <w:r>
        <w:rPr>
          <w:b/>
          <w:lang w:val="fr-FR"/>
        </w:rPr>
        <w:t>8 à 2022</w:t>
      </w:r>
      <w:r w:rsidRPr="00DF1315">
        <w:rPr>
          <w:b/>
          <w:lang w:val="fr-FR"/>
        </w:rPr>
        <w:t xml:space="preserve"> pour le PNUD ($US)</w:t>
      </w:r>
    </w:p>
    <w:tbl>
      <w:tblPr>
        <w:tblW w:w="9286" w:type="dxa"/>
        <w:tblInd w:w="30" w:type="dxa"/>
        <w:tblLook w:val="04A0" w:firstRow="1" w:lastRow="0" w:firstColumn="1" w:lastColumn="0" w:noHBand="0" w:noVBand="1"/>
      </w:tblPr>
      <w:tblGrid>
        <w:gridCol w:w="2636"/>
        <w:gridCol w:w="1096"/>
        <w:gridCol w:w="1096"/>
        <w:gridCol w:w="1096"/>
        <w:gridCol w:w="1096"/>
        <w:gridCol w:w="1170"/>
        <w:gridCol w:w="1096"/>
      </w:tblGrid>
      <w:tr w:rsidR="003402B5" w:rsidRPr="0006783F" w14:paraId="63131C4A" w14:textId="77777777" w:rsidTr="001564EE">
        <w:trPr>
          <w:tblHeader/>
        </w:trPr>
        <w:tc>
          <w:tcPr>
            <w:tcW w:w="263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2863EA30" w14:textId="22B20FF7" w:rsidR="003402B5" w:rsidRPr="0006783F" w:rsidRDefault="00C062E8" w:rsidP="00D20268">
            <w:pPr>
              <w:jc w:val="left"/>
              <w:rPr>
                <w:b/>
                <w:bCs/>
                <w:color w:val="000000"/>
                <w:sz w:val="20"/>
                <w:lang w:val="fr-CA" w:eastAsia="en-CA"/>
              </w:rPr>
            </w:pPr>
            <w:r>
              <w:rPr>
                <w:b/>
                <w:bCs/>
                <w:color w:val="000000"/>
                <w:sz w:val="20"/>
                <w:lang w:val="fr-CA" w:eastAsia="en-CA"/>
              </w:rPr>
              <w:t>Poste de dépenses</w:t>
            </w:r>
          </w:p>
        </w:tc>
        <w:tc>
          <w:tcPr>
            <w:tcW w:w="1096" w:type="dxa"/>
            <w:tcBorders>
              <w:top w:val="single" w:sz="4" w:space="0" w:color="auto"/>
              <w:left w:val="nil"/>
              <w:bottom w:val="single" w:sz="4" w:space="0" w:color="auto"/>
              <w:right w:val="single" w:sz="4" w:space="0" w:color="auto"/>
            </w:tcBorders>
            <w:shd w:val="clear" w:color="auto" w:fill="auto"/>
            <w:hideMark/>
          </w:tcPr>
          <w:p w14:paraId="1C1C063C" w14:textId="77777777" w:rsidR="003402B5" w:rsidRPr="0006783F" w:rsidRDefault="003402B5" w:rsidP="00D20268">
            <w:pPr>
              <w:jc w:val="center"/>
              <w:rPr>
                <w:b/>
                <w:bCs/>
                <w:color w:val="000000"/>
                <w:sz w:val="20"/>
                <w:lang w:val="fr-CA" w:eastAsia="en-CA"/>
              </w:rPr>
            </w:pPr>
            <w:r w:rsidRPr="0006783F">
              <w:rPr>
                <w:b/>
                <w:bCs/>
                <w:color w:val="000000"/>
                <w:sz w:val="20"/>
                <w:lang w:val="fr-CA" w:eastAsia="en-CA"/>
              </w:rPr>
              <w:t>2018</w:t>
            </w:r>
          </w:p>
        </w:tc>
        <w:tc>
          <w:tcPr>
            <w:tcW w:w="1096" w:type="dxa"/>
            <w:tcBorders>
              <w:top w:val="single" w:sz="4" w:space="0" w:color="auto"/>
              <w:left w:val="nil"/>
              <w:bottom w:val="single" w:sz="4" w:space="0" w:color="auto"/>
              <w:right w:val="single" w:sz="4" w:space="0" w:color="auto"/>
            </w:tcBorders>
            <w:shd w:val="clear" w:color="auto" w:fill="auto"/>
            <w:hideMark/>
          </w:tcPr>
          <w:p w14:paraId="7A27FA9E" w14:textId="77777777" w:rsidR="003402B5" w:rsidRPr="0006783F" w:rsidRDefault="003402B5" w:rsidP="00D20268">
            <w:pPr>
              <w:jc w:val="center"/>
              <w:rPr>
                <w:b/>
                <w:bCs/>
                <w:color w:val="000000"/>
                <w:sz w:val="20"/>
                <w:lang w:val="fr-CA" w:eastAsia="en-CA"/>
              </w:rPr>
            </w:pPr>
            <w:r w:rsidRPr="0006783F">
              <w:rPr>
                <w:b/>
                <w:bCs/>
                <w:color w:val="000000"/>
                <w:sz w:val="20"/>
                <w:lang w:val="fr-CA" w:eastAsia="en-CA"/>
              </w:rPr>
              <w:t>2019</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14:paraId="6AC682E5" w14:textId="7C0D54A0" w:rsidR="003402B5" w:rsidRPr="0006783F" w:rsidRDefault="003402B5" w:rsidP="00D20268">
            <w:pPr>
              <w:jc w:val="center"/>
              <w:rPr>
                <w:b/>
                <w:bCs/>
                <w:color w:val="000000"/>
                <w:sz w:val="20"/>
                <w:lang w:val="fr-CA" w:eastAsia="en-CA"/>
              </w:rPr>
            </w:pPr>
            <w:r w:rsidRPr="0006783F">
              <w:rPr>
                <w:b/>
                <w:bCs/>
                <w:color w:val="000000"/>
                <w:sz w:val="20"/>
                <w:lang w:val="fr-CA" w:eastAsia="en-CA"/>
              </w:rPr>
              <w:t>2020</w:t>
            </w:r>
          </w:p>
        </w:tc>
        <w:tc>
          <w:tcPr>
            <w:tcW w:w="2266" w:type="dxa"/>
            <w:gridSpan w:val="2"/>
            <w:tcBorders>
              <w:top w:val="single" w:sz="4" w:space="0" w:color="auto"/>
              <w:left w:val="nil"/>
              <w:bottom w:val="single" w:sz="4" w:space="0" w:color="auto"/>
              <w:right w:val="single" w:sz="4" w:space="0" w:color="auto"/>
            </w:tcBorders>
            <w:shd w:val="clear" w:color="auto" w:fill="auto"/>
            <w:hideMark/>
          </w:tcPr>
          <w:p w14:paraId="5C988300" w14:textId="77777777" w:rsidR="003402B5" w:rsidRPr="0006783F" w:rsidRDefault="003402B5" w:rsidP="00D20268">
            <w:pPr>
              <w:jc w:val="center"/>
              <w:rPr>
                <w:b/>
                <w:bCs/>
                <w:color w:val="000000"/>
                <w:sz w:val="20"/>
                <w:lang w:val="fr-CA" w:eastAsia="en-CA"/>
              </w:rPr>
            </w:pPr>
            <w:r w:rsidRPr="0006783F">
              <w:rPr>
                <w:b/>
                <w:bCs/>
                <w:color w:val="000000"/>
                <w:sz w:val="20"/>
                <w:lang w:val="fr-CA" w:eastAsia="en-CA"/>
              </w:rPr>
              <w:t>2021</w:t>
            </w:r>
          </w:p>
        </w:tc>
        <w:tc>
          <w:tcPr>
            <w:tcW w:w="1096" w:type="dxa"/>
            <w:tcBorders>
              <w:top w:val="single" w:sz="4" w:space="0" w:color="auto"/>
              <w:left w:val="nil"/>
              <w:bottom w:val="single" w:sz="4" w:space="0" w:color="auto"/>
              <w:right w:val="single" w:sz="4" w:space="0" w:color="auto"/>
            </w:tcBorders>
            <w:shd w:val="clear" w:color="auto" w:fill="auto"/>
            <w:hideMark/>
          </w:tcPr>
          <w:p w14:paraId="61E681EC" w14:textId="77777777" w:rsidR="003402B5" w:rsidRPr="0006783F" w:rsidRDefault="003402B5" w:rsidP="00D20268">
            <w:pPr>
              <w:jc w:val="center"/>
              <w:rPr>
                <w:b/>
                <w:bCs/>
                <w:color w:val="000000"/>
                <w:sz w:val="20"/>
                <w:lang w:val="fr-CA" w:eastAsia="en-CA"/>
              </w:rPr>
            </w:pPr>
            <w:r w:rsidRPr="0006783F">
              <w:rPr>
                <w:b/>
                <w:bCs/>
                <w:color w:val="000000"/>
                <w:sz w:val="20"/>
                <w:lang w:val="fr-CA" w:eastAsia="en-CA"/>
              </w:rPr>
              <w:t>2022</w:t>
            </w:r>
          </w:p>
        </w:tc>
      </w:tr>
      <w:tr w:rsidR="003402B5" w:rsidRPr="0006783F" w14:paraId="06289BF2" w14:textId="77777777" w:rsidTr="001564EE">
        <w:trPr>
          <w:tblHeader/>
        </w:trPr>
        <w:tc>
          <w:tcPr>
            <w:tcW w:w="2636"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F312FC0" w14:textId="77777777" w:rsidR="003402B5" w:rsidRPr="0006783F" w:rsidRDefault="003402B5" w:rsidP="00D20268">
            <w:pPr>
              <w:jc w:val="left"/>
              <w:rPr>
                <w:b/>
                <w:bCs/>
                <w:color w:val="000000"/>
                <w:sz w:val="20"/>
                <w:lang w:val="fr-CA" w:eastAsia="en-CA"/>
              </w:rPr>
            </w:pPr>
          </w:p>
        </w:tc>
        <w:tc>
          <w:tcPr>
            <w:tcW w:w="1096" w:type="dxa"/>
            <w:tcBorders>
              <w:top w:val="nil"/>
              <w:left w:val="nil"/>
              <w:bottom w:val="single" w:sz="4" w:space="0" w:color="auto"/>
              <w:right w:val="single" w:sz="4" w:space="0" w:color="auto"/>
            </w:tcBorders>
            <w:shd w:val="clear" w:color="auto" w:fill="auto"/>
            <w:hideMark/>
          </w:tcPr>
          <w:p w14:paraId="4D01D608" w14:textId="34565067" w:rsidR="003402B5" w:rsidRPr="0006783F" w:rsidRDefault="00C062E8" w:rsidP="00D20268">
            <w:pPr>
              <w:jc w:val="center"/>
              <w:rPr>
                <w:b/>
                <w:bCs/>
                <w:color w:val="000000"/>
                <w:sz w:val="20"/>
                <w:lang w:val="fr-CA" w:eastAsia="en-CA"/>
              </w:rPr>
            </w:pPr>
            <w:r>
              <w:rPr>
                <w:b/>
                <w:bCs/>
                <w:color w:val="000000"/>
                <w:sz w:val="20"/>
                <w:lang w:val="fr-CA" w:eastAsia="en-CA"/>
              </w:rPr>
              <w:t>Réel</w:t>
            </w:r>
          </w:p>
        </w:tc>
        <w:tc>
          <w:tcPr>
            <w:tcW w:w="1096" w:type="dxa"/>
            <w:tcBorders>
              <w:top w:val="nil"/>
              <w:left w:val="nil"/>
              <w:bottom w:val="single" w:sz="4" w:space="0" w:color="auto"/>
              <w:right w:val="single" w:sz="4" w:space="0" w:color="auto"/>
            </w:tcBorders>
            <w:shd w:val="clear" w:color="auto" w:fill="auto"/>
            <w:hideMark/>
          </w:tcPr>
          <w:p w14:paraId="5A7CBF5B" w14:textId="5C34EFA5" w:rsidR="003402B5" w:rsidRPr="0006783F" w:rsidRDefault="00C062E8" w:rsidP="00D20268">
            <w:pPr>
              <w:jc w:val="center"/>
              <w:rPr>
                <w:b/>
                <w:bCs/>
                <w:color w:val="000000"/>
                <w:sz w:val="20"/>
                <w:lang w:val="fr-CA" w:eastAsia="en-CA"/>
              </w:rPr>
            </w:pPr>
            <w:r>
              <w:rPr>
                <w:b/>
                <w:bCs/>
                <w:color w:val="000000"/>
                <w:sz w:val="20"/>
                <w:lang w:val="fr-CA" w:eastAsia="en-CA"/>
              </w:rPr>
              <w:t>Réal</w:t>
            </w:r>
          </w:p>
        </w:tc>
        <w:tc>
          <w:tcPr>
            <w:tcW w:w="1096" w:type="dxa"/>
            <w:tcBorders>
              <w:top w:val="nil"/>
              <w:left w:val="single" w:sz="4" w:space="0" w:color="auto"/>
              <w:bottom w:val="single" w:sz="4" w:space="0" w:color="auto"/>
              <w:right w:val="single" w:sz="4" w:space="0" w:color="auto"/>
            </w:tcBorders>
            <w:shd w:val="clear" w:color="auto" w:fill="auto"/>
            <w:hideMark/>
          </w:tcPr>
          <w:p w14:paraId="7EC5E6B6" w14:textId="48F04638" w:rsidR="003402B5" w:rsidRPr="0006783F" w:rsidRDefault="00C062E8" w:rsidP="00D20268">
            <w:pPr>
              <w:jc w:val="center"/>
              <w:rPr>
                <w:b/>
                <w:bCs/>
                <w:color w:val="000000"/>
                <w:sz w:val="20"/>
                <w:lang w:val="fr-CA" w:eastAsia="en-CA"/>
              </w:rPr>
            </w:pPr>
            <w:r>
              <w:rPr>
                <w:b/>
                <w:bCs/>
                <w:color w:val="000000"/>
                <w:sz w:val="20"/>
                <w:lang w:val="fr-CA" w:eastAsia="en-CA"/>
              </w:rPr>
              <w:t>Réal</w:t>
            </w:r>
          </w:p>
        </w:tc>
        <w:tc>
          <w:tcPr>
            <w:tcW w:w="1096" w:type="dxa"/>
            <w:tcBorders>
              <w:top w:val="nil"/>
              <w:left w:val="nil"/>
              <w:bottom w:val="single" w:sz="4" w:space="0" w:color="auto"/>
              <w:right w:val="single" w:sz="4" w:space="0" w:color="auto"/>
            </w:tcBorders>
            <w:shd w:val="clear" w:color="auto" w:fill="auto"/>
            <w:hideMark/>
          </w:tcPr>
          <w:p w14:paraId="0930E076" w14:textId="77777777" w:rsidR="003402B5" w:rsidRPr="0006783F" w:rsidRDefault="003402B5" w:rsidP="00D20268">
            <w:pPr>
              <w:jc w:val="center"/>
              <w:rPr>
                <w:b/>
                <w:bCs/>
                <w:color w:val="000000"/>
                <w:sz w:val="20"/>
                <w:lang w:val="fr-CA" w:eastAsia="en-CA"/>
              </w:rPr>
            </w:pPr>
            <w:r w:rsidRPr="0006783F">
              <w:rPr>
                <w:b/>
                <w:bCs/>
                <w:color w:val="000000"/>
                <w:sz w:val="20"/>
                <w:lang w:val="fr-CA" w:eastAsia="en-CA"/>
              </w:rPr>
              <w:t>Budget</w:t>
            </w:r>
          </w:p>
        </w:tc>
        <w:tc>
          <w:tcPr>
            <w:tcW w:w="1170" w:type="dxa"/>
            <w:tcBorders>
              <w:top w:val="nil"/>
              <w:left w:val="nil"/>
              <w:bottom w:val="single" w:sz="4" w:space="0" w:color="auto"/>
              <w:right w:val="single" w:sz="4" w:space="0" w:color="auto"/>
            </w:tcBorders>
            <w:shd w:val="clear" w:color="auto" w:fill="auto"/>
            <w:hideMark/>
          </w:tcPr>
          <w:p w14:paraId="331FCA96" w14:textId="17A0DAB9" w:rsidR="003402B5" w:rsidRPr="0006783F" w:rsidRDefault="00C062E8" w:rsidP="00D20268">
            <w:pPr>
              <w:jc w:val="center"/>
              <w:rPr>
                <w:b/>
                <w:bCs/>
                <w:color w:val="000000"/>
                <w:sz w:val="20"/>
                <w:lang w:val="fr-CA" w:eastAsia="en-CA"/>
              </w:rPr>
            </w:pPr>
            <w:r>
              <w:rPr>
                <w:b/>
                <w:bCs/>
                <w:color w:val="000000"/>
                <w:sz w:val="20"/>
                <w:lang w:val="fr-CA" w:eastAsia="en-CA"/>
              </w:rPr>
              <w:t>Estimation</w:t>
            </w:r>
          </w:p>
        </w:tc>
        <w:tc>
          <w:tcPr>
            <w:tcW w:w="1096" w:type="dxa"/>
            <w:tcBorders>
              <w:top w:val="nil"/>
              <w:left w:val="nil"/>
              <w:bottom w:val="single" w:sz="4" w:space="0" w:color="auto"/>
              <w:right w:val="single" w:sz="4" w:space="0" w:color="auto"/>
            </w:tcBorders>
            <w:shd w:val="clear" w:color="auto" w:fill="auto"/>
            <w:hideMark/>
          </w:tcPr>
          <w:p w14:paraId="65ABAD6A" w14:textId="600B77C9" w:rsidR="003402B5" w:rsidRPr="0006783F" w:rsidRDefault="00C062E8" w:rsidP="00D20268">
            <w:pPr>
              <w:jc w:val="center"/>
              <w:rPr>
                <w:b/>
                <w:bCs/>
                <w:color w:val="000000"/>
                <w:sz w:val="20"/>
                <w:lang w:val="fr-CA" w:eastAsia="en-CA"/>
              </w:rPr>
            </w:pPr>
            <w:r>
              <w:rPr>
                <w:b/>
                <w:bCs/>
                <w:color w:val="000000"/>
                <w:sz w:val="20"/>
                <w:lang w:val="fr-CA" w:eastAsia="en-CA"/>
              </w:rPr>
              <w:t>Proposé</w:t>
            </w:r>
          </w:p>
        </w:tc>
      </w:tr>
      <w:tr w:rsidR="00C062E8" w:rsidRPr="0006783F" w14:paraId="3BCC4E9F"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3C402F" w14:textId="3E144F7A" w:rsidR="00C062E8" w:rsidRPr="0006783F" w:rsidRDefault="00C062E8" w:rsidP="00C062E8">
            <w:pPr>
              <w:jc w:val="left"/>
              <w:rPr>
                <w:color w:val="000000"/>
                <w:sz w:val="20"/>
                <w:lang w:val="fr-CA" w:eastAsia="en-CA"/>
              </w:rPr>
            </w:pPr>
            <w:r w:rsidRPr="00AE745A">
              <w:rPr>
                <w:sz w:val="19"/>
                <w:szCs w:val="19"/>
                <w:lang w:val="fr-FR" w:eastAsia="en-CA"/>
              </w:rPr>
              <w:t>Personnel de base et employés contractuels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727713D4" w14:textId="3C2C2FC7"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375</w:t>
            </w:r>
            <w:r w:rsidR="00B72DE1">
              <w:rPr>
                <w:color w:val="000000"/>
                <w:sz w:val="20"/>
                <w:lang w:val="fr-CA" w:eastAsia="en-CA"/>
              </w:rPr>
              <w:t xml:space="preserve"> </w:t>
            </w:r>
            <w:r w:rsidRPr="0006783F">
              <w:rPr>
                <w:color w:val="000000"/>
                <w:sz w:val="20"/>
                <w:lang w:val="fr-CA" w:eastAsia="en-CA"/>
              </w:rPr>
              <w:t>437</w:t>
            </w:r>
          </w:p>
        </w:tc>
        <w:tc>
          <w:tcPr>
            <w:tcW w:w="1096" w:type="dxa"/>
            <w:tcBorders>
              <w:top w:val="nil"/>
              <w:left w:val="nil"/>
              <w:bottom w:val="single" w:sz="4" w:space="0" w:color="auto"/>
              <w:right w:val="single" w:sz="4" w:space="0" w:color="auto"/>
            </w:tcBorders>
            <w:shd w:val="clear" w:color="auto" w:fill="auto"/>
            <w:hideMark/>
          </w:tcPr>
          <w:p w14:paraId="5D40942A" w14:textId="769AD84D"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379</w:t>
            </w:r>
            <w:r w:rsidR="00B72DE1">
              <w:rPr>
                <w:color w:val="000000"/>
                <w:sz w:val="20"/>
                <w:lang w:val="fr-CA" w:eastAsia="en-CA"/>
              </w:rPr>
              <w:t xml:space="preserve"> </w:t>
            </w:r>
            <w:r w:rsidRPr="0006783F">
              <w:rPr>
                <w:color w:val="000000"/>
                <w:sz w:val="20"/>
                <w:lang w:val="fr-CA" w:eastAsia="en-CA"/>
              </w:rPr>
              <w:t>866</w:t>
            </w:r>
          </w:p>
        </w:tc>
        <w:tc>
          <w:tcPr>
            <w:tcW w:w="1096" w:type="dxa"/>
            <w:tcBorders>
              <w:top w:val="nil"/>
              <w:left w:val="single" w:sz="4" w:space="0" w:color="auto"/>
              <w:bottom w:val="single" w:sz="4" w:space="0" w:color="auto"/>
              <w:right w:val="single" w:sz="4" w:space="0" w:color="auto"/>
            </w:tcBorders>
            <w:shd w:val="clear" w:color="auto" w:fill="auto"/>
            <w:hideMark/>
          </w:tcPr>
          <w:p w14:paraId="1180FBAF" w14:textId="03408757"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316</w:t>
            </w:r>
            <w:r w:rsidR="00B72DE1">
              <w:rPr>
                <w:color w:val="000000"/>
                <w:sz w:val="20"/>
                <w:lang w:val="fr-CA" w:eastAsia="en-CA"/>
              </w:rPr>
              <w:t xml:space="preserve"> </w:t>
            </w:r>
            <w:r w:rsidRPr="0006783F">
              <w:rPr>
                <w:color w:val="000000"/>
                <w:sz w:val="20"/>
                <w:lang w:val="fr-CA" w:eastAsia="en-CA"/>
              </w:rPr>
              <w:t>147</w:t>
            </w:r>
          </w:p>
        </w:tc>
        <w:tc>
          <w:tcPr>
            <w:tcW w:w="1096" w:type="dxa"/>
            <w:tcBorders>
              <w:top w:val="nil"/>
              <w:left w:val="nil"/>
              <w:bottom w:val="single" w:sz="4" w:space="0" w:color="auto"/>
              <w:right w:val="single" w:sz="4" w:space="0" w:color="auto"/>
            </w:tcBorders>
            <w:shd w:val="clear" w:color="auto" w:fill="auto"/>
            <w:hideMark/>
          </w:tcPr>
          <w:p w14:paraId="1C4415AF" w14:textId="241BB903"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524</w:t>
            </w:r>
            <w:r w:rsidR="00B72DE1">
              <w:rPr>
                <w:color w:val="000000"/>
                <w:sz w:val="20"/>
                <w:lang w:val="fr-CA" w:eastAsia="en-CA"/>
              </w:rPr>
              <w:t xml:space="preserve"> </w:t>
            </w:r>
            <w:r w:rsidRPr="0006783F">
              <w:rPr>
                <w:color w:val="000000"/>
                <w:sz w:val="20"/>
                <w:lang w:val="fr-CA" w:eastAsia="en-CA"/>
              </w:rPr>
              <w:t>800</w:t>
            </w:r>
          </w:p>
        </w:tc>
        <w:tc>
          <w:tcPr>
            <w:tcW w:w="1170" w:type="dxa"/>
            <w:tcBorders>
              <w:top w:val="nil"/>
              <w:left w:val="nil"/>
              <w:bottom w:val="single" w:sz="4" w:space="0" w:color="auto"/>
              <w:right w:val="single" w:sz="4" w:space="0" w:color="auto"/>
            </w:tcBorders>
            <w:shd w:val="clear" w:color="auto" w:fill="auto"/>
            <w:hideMark/>
          </w:tcPr>
          <w:p w14:paraId="7B009B62" w14:textId="3D1A917D"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385</w:t>
            </w:r>
            <w:r w:rsidR="00B72DE1">
              <w:rPr>
                <w:color w:val="000000"/>
                <w:sz w:val="20"/>
                <w:lang w:val="fr-CA" w:eastAsia="en-CA"/>
              </w:rPr>
              <w:t xml:space="preserve"> </w:t>
            </w:r>
            <w:r w:rsidRPr="0006783F">
              <w:rPr>
                <w:color w:val="000000"/>
                <w:sz w:val="20"/>
                <w:lang w:val="fr-CA" w:eastAsia="en-CA"/>
              </w:rPr>
              <w:t>632</w:t>
            </w:r>
          </w:p>
        </w:tc>
        <w:tc>
          <w:tcPr>
            <w:tcW w:w="1096" w:type="dxa"/>
            <w:tcBorders>
              <w:top w:val="nil"/>
              <w:left w:val="nil"/>
              <w:bottom w:val="single" w:sz="4" w:space="0" w:color="auto"/>
              <w:right w:val="single" w:sz="4" w:space="0" w:color="auto"/>
            </w:tcBorders>
            <w:shd w:val="clear" w:color="auto" w:fill="auto"/>
            <w:hideMark/>
          </w:tcPr>
          <w:p w14:paraId="6156035F" w14:textId="6A2BF1C3"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457</w:t>
            </w:r>
            <w:r w:rsidR="00B72DE1">
              <w:rPr>
                <w:color w:val="000000"/>
                <w:sz w:val="20"/>
                <w:lang w:val="fr-CA" w:eastAsia="en-CA"/>
              </w:rPr>
              <w:t xml:space="preserve"> </w:t>
            </w:r>
            <w:r w:rsidRPr="0006783F">
              <w:rPr>
                <w:color w:val="000000"/>
                <w:sz w:val="20"/>
                <w:lang w:val="fr-CA" w:eastAsia="en-CA"/>
              </w:rPr>
              <w:t>201</w:t>
            </w:r>
          </w:p>
        </w:tc>
      </w:tr>
      <w:tr w:rsidR="00C062E8" w:rsidRPr="0006783F" w14:paraId="3B1FC84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F0EDF3" w14:textId="40C1E26E" w:rsidR="00C062E8" w:rsidRPr="0006783F" w:rsidRDefault="00C062E8" w:rsidP="00C062E8">
            <w:pPr>
              <w:jc w:val="left"/>
              <w:rPr>
                <w:color w:val="000000"/>
                <w:sz w:val="20"/>
                <w:lang w:val="fr-CA" w:eastAsia="en-CA"/>
              </w:rPr>
            </w:pPr>
            <w:r w:rsidRPr="00AE745A">
              <w:rPr>
                <w:sz w:val="19"/>
                <w:szCs w:val="19"/>
                <w:lang w:val="fr-FR" w:eastAsia="en-CA"/>
              </w:rPr>
              <w:t xml:space="preserve">Déplacements (personnel et </w:t>
            </w:r>
            <w:r>
              <w:rPr>
                <w:sz w:val="19"/>
                <w:szCs w:val="19"/>
                <w:lang w:val="fr-FR" w:eastAsia="en-CA"/>
              </w:rPr>
              <w:t>consultants)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60E541FE" w14:textId="55911BFC" w:rsidR="00C062E8" w:rsidRPr="0006783F" w:rsidRDefault="00C062E8" w:rsidP="00C062E8">
            <w:pPr>
              <w:jc w:val="right"/>
              <w:rPr>
                <w:color w:val="000000"/>
                <w:sz w:val="20"/>
                <w:lang w:val="fr-CA" w:eastAsia="en-CA"/>
              </w:rPr>
            </w:pPr>
            <w:r w:rsidRPr="0006783F">
              <w:rPr>
                <w:color w:val="000000"/>
                <w:sz w:val="20"/>
                <w:lang w:val="fr-CA" w:eastAsia="en-CA"/>
              </w:rPr>
              <w:t>176</w:t>
            </w:r>
            <w:r w:rsidR="00B72DE1">
              <w:rPr>
                <w:color w:val="000000"/>
                <w:sz w:val="20"/>
                <w:lang w:val="fr-CA" w:eastAsia="en-CA"/>
              </w:rPr>
              <w:t xml:space="preserve"> </w:t>
            </w:r>
            <w:r w:rsidRPr="0006783F">
              <w:rPr>
                <w:color w:val="000000"/>
                <w:sz w:val="20"/>
                <w:lang w:val="fr-CA" w:eastAsia="en-CA"/>
              </w:rPr>
              <w:t>170</w:t>
            </w:r>
          </w:p>
        </w:tc>
        <w:tc>
          <w:tcPr>
            <w:tcW w:w="1096" w:type="dxa"/>
            <w:tcBorders>
              <w:top w:val="nil"/>
              <w:left w:val="nil"/>
              <w:bottom w:val="single" w:sz="4" w:space="0" w:color="auto"/>
              <w:right w:val="single" w:sz="4" w:space="0" w:color="auto"/>
            </w:tcBorders>
            <w:shd w:val="clear" w:color="auto" w:fill="auto"/>
            <w:hideMark/>
          </w:tcPr>
          <w:p w14:paraId="56218863" w14:textId="75451CA6" w:rsidR="00C062E8" w:rsidRPr="0006783F" w:rsidRDefault="00C062E8" w:rsidP="00C062E8">
            <w:pPr>
              <w:jc w:val="right"/>
              <w:rPr>
                <w:color w:val="000000"/>
                <w:sz w:val="20"/>
                <w:lang w:val="fr-CA" w:eastAsia="en-CA"/>
              </w:rPr>
            </w:pPr>
            <w:r w:rsidRPr="0006783F">
              <w:rPr>
                <w:color w:val="000000"/>
                <w:sz w:val="20"/>
                <w:lang w:val="fr-CA" w:eastAsia="en-CA"/>
              </w:rPr>
              <w:t>182</w:t>
            </w:r>
            <w:r w:rsidR="00B72DE1">
              <w:rPr>
                <w:color w:val="000000"/>
                <w:sz w:val="20"/>
                <w:lang w:val="fr-CA" w:eastAsia="en-CA"/>
              </w:rPr>
              <w:t xml:space="preserve"> </w:t>
            </w:r>
            <w:r w:rsidRPr="0006783F">
              <w:rPr>
                <w:color w:val="000000"/>
                <w:sz w:val="20"/>
                <w:lang w:val="fr-CA" w:eastAsia="en-CA"/>
              </w:rPr>
              <w:t>129</w:t>
            </w:r>
          </w:p>
        </w:tc>
        <w:tc>
          <w:tcPr>
            <w:tcW w:w="1096" w:type="dxa"/>
            <w:tcBorders>
              <w:top w:val="nil"/>
              <w:left w:val="single" w:sz="4" w:space="0" w:color="auto"/>
              <w:bottom w:val="single" w:sz="4" w:space="0" w:color="auto"/>
              <w:right w:val="single" w:sz="4" w:space="0" w:color="auto"/>
            </w:tcBorders>
            <w:shd w:val="clear" w:color="auto" w:fill="auto"/>
            <w:hideMark/>
          </w:tcPr>
          <w:p w14:paraId="5F7A1302" w14:textId="15259C90" w:rsidR="00C062E8" w:rsidRPr="0006783F" w:rsidRDefault="00C062E8" w:rsidP="00C062E8">
            <w:pPr>
              <w:jc w:val="right"/>
              <w:rPr>
                <w:color w:val="000000"/>
                <w:sz w:val="20"/>
                <w:lang w:val="fr-CA" w:eastAsia="en-CA"/>
              </w:rPr>
            </w:pPr>
            <w:r w:rsidRPr="0006783F">
              <w:rPr>
                <w:color w:val="000000"/>
                <w:sz w:val="20"/>
                <w:lang w:val="fr-CA" w:eastAsia="en-CA"/>
              </w:rPr>
              <w:t>17</w:t>
            </w:r>
            <w:r w:rsidR="00B72DE1">
              <w:rPr>
                <w:color w:val="000000"/>
                <w:sz w:val="20"/>
                <w:lang w:val="fr-CA" w:eastAsia="en-CA"/>
              </w:rPr>
              <w:t xml:space="preserve"> </w:t>
            </w:r>
            <w:r w:rsidRPr="0006783F">
              <w:rPr>
                <w:color w:val="000000"/>
                <w:sz w:val="20"/>
                <w:lang w:val="fr-CA" w:eastAsia="en-CA"/>
              </w:rPr>
              <w:t>032</w:t>
            </w:r>
          </w:p>
        </w:tc>
        <w:tc>
          <w:tcPr>
            <w:tcW w:w="1096" w:type="dxa"/>
            <w:tcBorders>
              <w:top w:val="nil"/>
              <w:left w:val="nil"/>
              <w:bottom w:val="single" w:sz="4" w:space="0" w:color="auto"/>
              <w:right w:val="single" w:sz="4" w:space="0" w:color="auto"/>
            </w:tcBorders>
            <w:shd w:val="clear" w:color="auto" w:fill="auto"/>
            <w:hideMark/>
          </w:tcPr>
          <w:p w14:paraId="693813C8" w14:textId="4F0D675E" w:rsidR="00C062E8" w:rsidRPr="0006783F" w:rsidRDefault="00C062E8" w:rsidP="00C062E8">
            <w:pPr>
              <w:jc w:val="right"/>
              <w:rPr>
                <w:color w:val="000000"/>
                <w:sz w:val="20"/>
                <w:lang w:val="fr-CA" w:eastAsia="en-CA"/>
              </w:rPr>
            </w:pPr>
            <w:r w:rsidRPr="0006783F">
              <w:rPr>
                <w:color w:val="000000"/>
                <w:sz w:val="20"/>
                <w:lang w:val="fr-CA" w:eastAsia="en-CA"/>
              </w:rPr>
              <w:t>150</w:t>
            </w:r>
            <w:r w:rsidR="00B72DE1">
              <w:rPr>
                <w:color w:val="000000"/>
                <w:sz w:val="20"/>
                <w:lang w:val="fr-CA" w:eastAsia="en-CA"/>
              </w:rPr>
              <w:t xml:space="preserve"> </w:t>
            </w:r>
            <w:r w:rsidRPr="0006783F">
              <w:rPr>
                <w:color w:val="000000"/>
                <w:sz w:val="20"/>
                <w:lang w:val="fr-CA" w:eastAsia="en-CA"/>
              </w:rPr>
              <w:t>000</w:t>
            </w:r>
          </w:p>
        </w:tc>
        <w:tc>
          <w:tcPr>
            <w:tcW w:w="1170" w:type="dxa"/>
            <w:tcBorders>
              <w:top w:val="nil"/>
              <w:left w:val="nil"/>
              <w:bottom w:val="single" w:sz="4" w:space="0" w:color="auto"/>
              <w:right w:val="single" w:sz="4" w:space="0" w:color="auto"/>
            </w:tcBorders>
            <w:shd w:val="clear" w:color="auto" w:fill="auto"/>
            <w:hideMark/>
          </w:tcPr>
          <w:p w14:paraId="275BDA9E" w14:textId="77777777" w:rsidR="00C062E8" w:rsidRPr="0006783F" w:rsidRDefault="00C062E8" w:rsidP="00C062E8">
            <w:pPr>
              <w:jc w:val="right"/>
              <w:rPr>
                <w:color w:val="000000"/>
                <w:sz w:val="20"/>
                <w:lang w:val="fr-CA" w:eastAsia="en-CA"/>
              </w:rPr>
            </w:pPr>
            <w:r w:rsidRPr="0006783F">
              <w:rPr>
                <w:color w:val="000000"/>
                <w:sz w:val="20"/>
                <w:lang w:val="fr-CA" w:eastAsia="en-CA"/>
              </w:rPr>
              <w:t>500</w:t>
            </w:r>
          </w:p>
        </w:tc>
        <w:tc>
          <w:tcPr>
            <w:tcW w:w="1096" w:type="dxa"/>
            <w:tcBorders>
              <w:top w:val="nil"/>
              <w:left w:val="nil"/>
              <w:bottom w:val="single" w:sz="4" w:space="0" w:color="auto"/>
              <w:right w:val="single" w:sz="4" w:space="0" w:color="auto"/>
            </w:tcBorders>
            <w:shd w:val="clear" w:color="auto" w:fill="auto"/>
            <w:hideMark/>
          </w:tcPr>
          <w:p w14:paraId="09DE95A6" w14:textId="416E3FF2" w:rsidR="00C062E8" w:rsidRPr="0006783F" w:rsidRDefault="00C062E8" w:rsidP="00C062E8">
            <w:pPr>
              <w:jc w:val="right"/>
              <w:rPr>
                <w:color w:val="000000"/>
                <w:sz w:val="20"/>
                <w:lang w:val="fr-CA" w:eastAsia="en-CA"/>
              </w:rPr>
            </w:pPr>
            <w:r w:rsidRPr="0006783F">
              <w:rPr>
                <w:color w:val="000000"/>
                <w:sz w:val="20"/>
                <w:lang w:val="fr-CA" w:eastAsia="en-CA"/>
              </w:rPr>
              <w:t>150</w:t>
            </w:r>
            <w:r w:rsidR="00B72DE1">
              <w:rPr>
                <w:color w:val="000000"/>
                <w:sz w:val="20"/>
                <w:lang w:val="fr-CA" w:eastAsia="en-CA"/>
              </w:rPr>
              <w:t xml:space="preserve"> </w:t>
            </w:r>
            <w:r w:rsidRPr="0006783F">
              <w:rPr>
                <w:color w:val="000000"/>
                <w:sz w:val="20"/>
                <w:lang w:val="fr-CA" w:eastAsia="en-CA"/>
              </w:rPr>
              <w:t>000</w:t>
            </w:r>
          </w:p>
        </w:tc>
      </w:tr>
      <w:tr w:rsidR="00C062E8" w:rsidRPr="0006783F" w14:paraId="30B1E9D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528CB4" w14:textId="69971C5E" w:rsidR="00C062E8" w:rsidRPr="0006783F" w:rsidRDefault="00C062E8" w:rsidP="00C062E8">
            <w:pPr>
              <w:jc w:val="left"/>
              <w:rPr>
                <w:color w:val="000000"/>
                <w:sz w:val="20"/>
                <w:lang w:val="fr-CA" w:eastAsia="en-CA"/>
              </w:rPr>
            </w:pPr>
            <w:r w:rsidRPr="00AE745A">
              <w:rPr>
                <w:sz w:val="19"/>
                <w:szCs w:val="19"/>
                <w:lang w:val="fr-FR" w:eastAsia="en-CA"/>
              </w:rPr>
              <w:t>Bureaux (loyer et coûts courants)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72ECB17A" w14:textId="0CC62DC1" w:rsidR="00C062E8" w:rsidRPr="0006783F" w:rsidRDefault="00C062E8" w:rsidP="00C062E8">
            <w:pPr>
              <w:jc w:val="right"/>
              <w:rPr>
                <w:color w:val="000000"/>
                <w:sz w:val="20"/>
                <w:lang w:val="fr-CA" w:eastAsia="en-CA"/>
              </w:rPr>
            </w:pPr>
            <w:r w:rsidRPr="0006783F">
              <w:rPr>
                <w:color w:val="000000"/>
                <w:sz w:val="20"/>
                <w:lang w:val="fr-CA" w:eastAsia="en-CA"/>
              </w:rPr>
              <w:t>164</w:t>
            </w:r>
            <w:r w:rsidR="00B72DE1">
              <w:rPr>
                <w:color w:val="000000"/>
                <w:sz w:val="20"/>
                <w:lang w:val="fr-CA" w:eastAsia="en-CA"/>
              </w:rPr>
              <w:t xml:space="preserve"> </w:t>
            </w:r>
            <w:r w:rsidRPr="0006783F">
              <w:rPr>
                <w:color w:val="000000"/>
                <w:sz w:val="20"/>
                <w:lang w:val="fr-CA" w:eastAsia="en-CA"/>
              </w:rPr>
              <w:t>998</w:t>
            </w:r>
          </w:p>
        </w:tc>
        <w:tc>
          <w:tcPr>
            <w:tcW w:w="1096" w:type="dxa"/>
            <w:tcBorders>
              <w:top w:val="nil"/>
              <w:left w:val="nil"/>
              <w:bottom w:val="single" w:sz="4" w:space="0" w:color="auto"/>
              <w:right w:val="single" w:sz="4" w:space="0" w:color="auto"/>
            </w:tcBorders>
            <w:shd w:val="clear" w:color="auto" w:fill="auto"/>
            <w:hideMark/>
          </w:tcPr>
          <w:p w14:paraId="7D617839" w14:textId="0EC5E084" w:rsidR="00C062E8" w:rsidRPr="0006783F" w:rsidRDefault="00C062E8" w:rsidP="00C062E8">
            <w:pPr>
              <w:jc w:val="right"/>
              <w:rPr>
                <w:color w:val="000000"/>
                <w:sz w:val="20"/>
                <w:lang w:val="fr-CA" w:eastAsia="en-CA"/>
              </w:rPr>
            </w:pPr>
            <w:r w:rsidRPr="0006783F">
              <w:rPr>
                <w:color w:val="000000"/>
                <w:sz w:val="20"/>
                <w:lang w:val="fr-CA" w:eastAsia="en-CA"/>
              </w:rPr>
              <w:t>153</w:t>
            </w:r>
            <w:r w:rsidR="00B72DE1">
              <w:rPr>
                <w:color w:val="000000"/>
                <w:sz w:val="20"/>
                <w:lang w:val="fr-CA" w:eastAsia="en-CA"/>
              </w:rPr>
              <w:t xml:space="preserve"> </w:t>
            </w:r>
            <w:r w:rsidRPr="0006783F">
              <w:rPr>
                <w:color w:val="000000"/>
                <w:sz w:val="20"/>
                <w:lang w:val="fr-CA" w:eastAsia="en-CA"/>
              </w:rPr>
              <w:t>176</w:t>
            </w:r>
          </w:p>
        </w:tc>
        <w:tc>
          <w:tcPr>
            <w:tcW w:w="1096" w:type="dxa"/>
            <w:tcBorders>
              <w:top w:val="nil"/>
              <w:left w:val="single" w:sz="4" w:space="0" w:color="auto"/>
              <w:bottom w:val="single" w:sz="4" w:space="0" w:color="auto"/>
              <w:right w:val="single" w:sz="4" w:space="0" w:color="auto"/>
            </w:tcBorders>
            <w:shd w:val="clear" w:color="auto" w:fill="auto"/>
            <w:hideMark/>
          </w:tcPr>
          <w:p w14:paraId="1F4E19EC" w14:textId="1958CC15" w:rsidR="00C062E8" w:rsidRPr="0006783F" w:rsidRDefault="00C062E8" w:rsidP="00C062E8">
            <w:pPr>
              <w:jc w:val="right"/>
              <w:rPr>
                <w:color w:val="000000"/>
                <w:sz w:val="20"/>
                <w:lang w:val="fr-CA" w:eastAsia="en-CA"/>
              </w:rPr>
            </w:pPr>
            <w:r w:rsidRPr="0006783F">
              <w:rPr>
                <w:color w:val="000000"/>
                <w:sz w:val="20"/>
                <w:lang w:val="fr-CA" w:eastAsia="en-CA"/>
              </w:rPr>
              <w:t>130</w:t>
            </w:r>
            <w:r w:rsidR="00B72DE1">
              <w:rPr>
                <w:color w:val="000000"/>
                <w:sz w:val="20"/>
                <w:lang w:val="fr-CA" w:eastAsia="en-CA"/>
              </w:rPr>
              <w:t xml:space="preserve"> </w:t>
            </w:r>
            <w:r w:rsidRPr="0006783F">
              <w:rPr>
                <w:color w:val="000000"/>
                <w:sz w:val="20"/>
                <w:lang w:val="fr-CA" w:eastAsia="en-CA"/>
              </w:rPr>
              <w:t>925</w:t>
            </w:r>
          </w:p>
        </w:tc>
        <w:tc>
          <w:tcPr>
            <w:tcW w:w="1096" w:type="dxa"/>
            <w:tcBorders>
              <w:top w:val="nil"/>
              <w:left w:val="nil"/>
              <w:bottom w:val="single" w:sz="4" w:space="0" w:color="auto"/>
              <w:right w:val="single" w:sz="4" w:space="0" w:color="auto"/>
            </w:tcBorders>
            <w:shd w:val="clear" w:color="auto" w:fill="auto"/>
            <w:hideMark/>
          </w:tcPr>
          <w:p w14:paraId="124525EA" w14:textId="74BB8EB3" w:rsidR="00C062E8" w:rsidRPr="0006783F" w:rsidRDefault="00C062E8" w:rsidP="00C062E8">
            <w:pPr>
              <w:jc w:val="right"/>
              <w:rPr>
                <w:color w:val="000000"/>
                <w:sz w:val="20"/>
                <w:lang w:val="fr-CA" w:eastAsia="en-CA"/>
              </w:rPr>
            </w:pPr>
            <w:r w:rsidRPr="0006783F">
              <w:rPr>
                <w:color w:val="000000"/>
                <w:sz w:val="20"/>
                <w:lang w:val="fr-CA" w:eastAsia="en-CA"/>
              </w:rPr>
              <w:t>168</w:t>
            </w:r>
            <w:r w:rsidR="00B72DE1">
              <w:rPr>
                <w:color w:val="000000"/>
                <w:sz w:val="20"/>
                <w:lang w:val="fr-CA" w:eastAsia="en-CA"/>
              </w:rPr>
              <w:t xml:space="preserve"> </w:t>
            </w:r>
            <w:r w:rsidRPr="0006783F">
              <w:rPr>
                <w:color w:val="000000"/>
                <w:sz w:val="20"/>
                <w:lang w:val="fr-CA" w:eastAsia="en-CA"/>
              </w:rPr>
              <w:t>877</w:t>
            </w:r>
          </w:p>
        </w:tc>
        <w:tc>
          <w:tcPr>
            <w:tcW w:w="1170" w:type="dxa"/>
            <w:tcBorders>
              <w:top w:val="nil"/>
              <w:left w:val="nil"/>
              <w:bottom w:val="single" w:sz="4" w:space="0" w:color="auto"/>
              <w:right w:val="single" w:sz="4" w:space="0" w:color="auto"/>
            </w:tcBorders>
            <w:shd w:val="clear" w:color="auto" w:fill="auto"/>
            <w:hideMark/>
          </w:tcPr>
          <w:p w14:paraId="01CC37CF" w14:textId="724B55F0" w:rsidR="00C062E8" w:rsidRPr="0006783F" w:rsidRDefault="00C062E8" w:rsidP="00C062E8">
            <w:pPr>
              <w:jc w:val="right"/>
              <w:rPr>
                <w:color w:val="000000"/>
                <w:sz w:val="20"/>
                <w:lang w:val="fr-CA" w:eastAsia="en-CA"/>
              </w:rPr>
            </w:pPr>
            <w:r w:rsidRPr="0006783F">
              <w:rPr>
                <w:color w:val="000000"/>
                <w:sz w:val="20"/>
                <w:lang w:val="fr-CA" w:eastAsia="en-CA"/>
              </w:rPr>
              <w:t>130</w:t>
            </w:r>
            <w:r w:rsidR="00B72DE1">
              <w:rPr>
                <w:color w:val="000000"/>
                <w:sz w:val="20"/>
                <w:lang w:val="fr-CA" w:eastAsia="en-CA"/>
              </w:rPr>
              <w:t xml:space="preserve"> </w:t>
            </w:r>
            <w:r w:rsidRPr="0006783F">
              <w:rPr>
                <w:color w:val="000000"/>
                <w:sz w:val="20"/>
                <w:lang w:val="fr-CA" w:eastAsia="en-CA"/>
              </w:rPr>
              <w:t>925</w:t>
            </w:r>
          </w:p>
        </w:tc>
        <w:tc>
          <w:tcPr>
            <w:tcW w:w="1096" w:type="dxa"/>
            <w:tcBorders>
              <w:top w:val="nil"/>
              <w:left w:val="nil"/>
              <w:bottom w:val="single" w:sz="4" w:space="0" w:color="auto"/>
              <w:right w:val="single" w:sz="4" w:space="0" w:color="auto"/>
            </w:tcBorders>
            <w:shd w:val="clear" w:color="auto" w:fill="auto"/>
            <w:hideMark/>
          </w:tcPr>
          <w:p w14:paraId="1285C3B6" w14:textId="043FFFA2" w:rsidR="00C062E8" w:rsidRPr="0006783F" w:rsidRDefault="00C062E8" w:rsidP="00C062E8">
            <w:pPr>
              <w:jc w:val="right"/>
              <w:rPr>
                <w:color w:val="000000"/>
                <w:sz w:val="20"/>
                <w:lang w:val="fr-CA" w:eastAsia="en-CA"/>
              </w:rPr>
            </w:pPr>
            <w:r w:rsidRPr="0006783F">
              <w:rPr>
                <w:color w:val="000000"/>
                <w:sz w:val="20"/>
                <w:lang w:val="fr-CA" w:eastAsia="en-CA"/>
              </w:rPr>
              <w:t>130</w:t>
            </w:r>
            <w:r w:rsidR="00B72DE1">
              <w:rPr>
                <w:color w:val="000000"/>
                <w:sz w:val="20"/>
                <w:lang w:val="fr-CA" w:eastAsia="en-CA"/>
              </w:rPr>
              <w:t xml:space="preserve"> </w:t>
            </w:r>
            <w:r w:rsidRPr="0006783F">
              <w:rPr>
                <w:color w:val="000000"/>
                <w:sz w:val="20"/>
                <w:lang w:val="fr-CA" w:eastAsia="en-CA"/>
              </w:rPr>
              <w:t>925</w:t>
            </w:r>
          </w:p>
        </w:tc>
      </w:tr>
      <w:tr w:rsidR="00C062E8" w:rsidRPr="0006783F" w14:paraId="18CE1548"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64F450" w14:textId="50C073D2" w:rsidR="00C062E8" w:rsidRPr="0006783F" w:rsidRDefault="00C062E8" w:rsidP="00C062E8">
            <w:pPr>
              <w:jc w:val="left"/>
              <w:rPr>
                <w:color w:val="000000"/>
                <w:sz w:val="20"/>
                <w:lang w:val="fr-CA" w:eastAsia="en-CA"/>
              </w:rPr>
            </w:pPr>
            <w:r w:rsidRPr="00AE745A">
              <w:rPr>
                <w:sz w:val="19"/>
                <w:szCs w:val="19"/>
                <w:lang w:val="fr-FR" w:eastAsia="en-CA"/>
              </w:rPr>
              <w:t>Équipements et autres coûts (ordinateurs, fournitures, etc.)</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1FFD69AC" w14:textId="485AB164" w:rsidR="00C062E8" w:rsidRPr="0006783F" w:rsidRDefault="00C062E8" w:rsidP="00C062E8">
            <w:pPr>
              <w:jc w:val="right"/>
              <w:rPr>
                <w:color w:val="000000"/>
                <w:sz w:val="20"/>
                <w:lang w:val="fr-CA" w:eastAsia="en-CA"/>
              </w:rPr>
            </w:pPr>
            <w:r w:rsidRPr="0006783F">
              <w:rPr>
                <w:color w:val="000000"/>
                <w:sz w:val="20"/>
                <w:lang w:val="fr-CA" w:eastAsia="en-CA"/>
              </w:rPr>
              <w:t>12</w:t>
            </w:r>
            <w:r w:rsidR="00B72DE1">
              <w:rPr>
                <w:color w:val="000000"/>
                <w:sz w:val="20"/>
                <w:lang w:val="fr-CA" w:eastAsia="en-CA"/>
              </w:rPr>
              <w:t xml:space="preserve"> </w:t>
            </w:r>
            <w:r w:rsidRPr="0006783F">
              <w:rPr>
                <w:color w:val="000000"/>
                <w:sz w:val="20"/>
                <w:lang w:val="fr-CA" w:eastAsia="en-CA"/>
              </w:rPr>
              <w:t>146</w:t>
            </w:r>
          </w:p>
        </w:tc>
        <w:tc>
          <w:tcPr>
            <w:tcW w:w="1096" w:type="dxa"/>
            <w:tcBorders>
              <w:top w:val="nil"/>
              <w:left w:val="nil"/>
              <w:bottom w:val="single" w:sz="4" w:space="0" w:color="auto"/>
              <w:right w:val="single" w:sz="4" w:space="0" w:color="auto"/>
            </w:tcBorders>
            <w:shd w:val="clear" w:color="auto" w:fill="auto"/>
            <w:hideMark/>
          </w:tcPr>
          <w:p w14:paraId="57CB9F55" w14:textId="6751EBC0" w:rsidR="00C062E8" w:rsidRPr="0006783F" w:rsidRDefault="00C062E8" w:rsidP="00C062E8">
            <w:pPr>
              <w:jc w:val="right"/>
              <w:rPr>
                <w:color w:val="000000"/>
                <w:sz w:val="20"/>
                <w:lang w:val="fr-CA" w:eastAsia="en-CA"/>
              </w:rPr>
            </w:pPr>
            <w:r w:rsidRPr="0006783F">
              <w:rPr>
                <w:color w:val="000000"/>
                <w:sz w:val="20"/>
                <w:lang w:val="fr-CA" w:eastAsia="en-CA"/>
              </w:rPr>
              <w:t>8</w:t>
            </w:r>
            <w:r w:rsidR="00B72DE1">
              <w:rPr>
                <w:color w:val="000000"/>
                <w:sz w:val="20"/>
                <w:lang w:val="fr-CA" w:eastAsia="en-CA"/>
              </w:rPr>
              <w:t xml:space="preserve"> </w:t>
            </w:r>
            <w:r w:rsidRPr="0006783F">
              <w:rPr>
                <w:color w:val="000000"/>
                <w:sz w:val="20"/>
                <w:lang w:val="fr-CA" w:eastAsia="en-CA"/>
              </w:rPr>
              <w:t>351</w:t>
            </w:r>
          </w:p>
        </w:tc>
        <w:tc>
          <w:tcPr>
            <w:tcW w:w="1096" w:type="dxa"/>
            <w:tcBorders>
              <w:top w:val="nil"/>
              <w:left w:val="single" w:sz="4" w:space="0" w:color="auto"/>
              <w:bottom w:val="single" w:sz="4" w:space="0" w:color="auto"/>
              <w:right w:val="single" w:sz="4" w:space="0" w:color="auto"/>
            </w:tcBorders>
            <w:shd w:val="clear" w:color="auto" w:fill="auto"/>
            <w:hideMark/>
          </w:tcPr>
          <w:p w14:paraId="39AC7465" w14:textId="187E3812" w:rsidR="00C062E8" w:rsidRPr="0006783F" w:rsidRDefault="00C062E8" w:rsidP="00C062E8">
            <w:pPr>
              <w:jc w:val="right"/>
              <w:rPr>
                <w:color w:val="000000"/>
                <w:sz w:val="20"/>
                <w:lang w:val="fr-CA" w:eastAsia="en-CA"/>
              </w:rPr>
            </w:pPr>
            <w:r w:rsidRPr="0006783F">
              <w:rPr>
                <w:color w:val="000000"/>
                <w:sz w:val="20"/>
                <w:lang w:val="fr-CA" w:eastAsia="en-CA"/>
              </w:rPr>
              <w:t>15</w:t>
            </w:r>
            <w:r w:rsidR="00B72DE1">
              <w:rPr>
                <w:color w:val="000000"/>
                <w:sz w:val="20"/>
                <w:lang w:val="fr-CA" w:eastAsia="en-CA"/>
              </w:rPr>
              <w:t xml:space="preserve"> </w:t>
            </w:r>
            <w:r w:rsidRPr="0006783F">
              <w:rPr>
                <w:color w:val="000000"/>
                <w:sz w:val="20"/>
                <w:lang w:val="fr-CA" w:eastAsia="en-CA"/>
              </w:rPr>
              <w:t>777</w:t>
            </w:r>
          </w:p>
        </w:tc>
        <w:tc>
          <w:tcPr>
            <w:tcW w:w="1096" w:type="dxa"/>
            <w:tcBorders>
              <w:top w:val="nil"/>
              <w:left w:val="nil"/>
              <w:bottom w:val="single" w:sz="4" w:space="0" w:color="auto"/>
              <w:right w:val="single" w:sz="4" w:space="0" w:color="auto"/>
            </w:tcBorders>
            <w:shd w:val="clear" w:color="auto" w:fill="auto"/>
            <w:hideMark/>
          </w:tcPr>
          <w:p w14:paraId="27FA0B7A" w14:textId="6B60CF71" w:rsidR="00C062E8" w:rsidRPr="0006783F" w:rsidRDefault="00C062E8" w:rsidP="00C062E8">
            <w:pPr>
              <w:jc w:val="right"/>
              <w:rPr>
                <w:color w:val="000000"/>
                <w:sz w:val="20"/>
                <w:lang w:val="fr-CA" w:eastAsia="en-CA"/>
              </w:rPr>
            </w:pPr>
            <w:r w:rsidRPr="0006783F">
              <w:rPr>
                <w:color w:val="000000"/>
                <w:sz w:val="20"/>
                <w:lang w:val="fr-CA" w:eastAsia="en-CA"/>
              </w:rPr>
              <w:t>10</w:t>
            </w:r>
            <w:r w:rsidR="00B72DE1">
              <w:rPr>
                <w:color w:val="000000"/>
                <w:sz w:val="20"/>
                <w:lang w:val="fr-CA" w:eastAsia="en-CA"/>
              </w:rPr>
              <w:t xml:space="preserve"> </w:t>
            </w:r>
            <w:r w:rsidRPr="0006783F">
              <w:rPr>
                <w:color w:val="000000"/>
                <w:sz w:val="20"/>
                <w:lang w:val="fr-CA" w:eastAsia="en-CA"/>
              </w:rPr>
              <w:t>000</w:t>
            </w:r>
          </w:p>
        </w:tc>
        <w:tc>
          <w:tcPr>
            <w:tcW w:w="1170" w:type="dxa"/>
            <w:tcBorders>
              <w:top w:val="nil"/>
              <w:left w:val="nil"/>
              <w:bottom w:val="single" w:sz="4" w:space="0" w:color="auto"/>
              <w:right w:val="single" w:sz="4" w:space="0" w:color="auto"/>
            </w:tcBorders>
            <w:shd w:val="clear" w:color="auto" w:fill="auto"/>
            <w:hideMark/>
          </w:tcPr>
          <w:p w14:paraId="3E97176B" w14:textId="1CED2477" w:rsidR="00C062E8" w:rsidRPr="0006783F" w:rsidRDefault="00C062E8" w:rsidP="00C062E8">
            <w:pPr>
              <w:jc w:val="right"/>
              <w:rPr>
                <w:color w:val="000000"/>
                <w:sz w:val="20"/>
                <w:lang w:val="fr-CA" w:eastAsia="en-CA"/>
              </w:rPr>
            </w:pPr>
            <w:r w:rsidRPr="0006783F">
              <w:rPr>
                <w:color w:val="000000"/>
                <w:sz w:val="20"/>
                <w:lang w:val="fr-CA" w:eastAsia="en-CA"/>
              </w:rPr>
              <w:t>15</w:t>
            </w:r>
            <w:r w:rsidR="00B72DE1">
              <w:rPr>
                <w:color w:val="000000"/>
                <w:sz w:val="20"/>
                <w:lang w:val="fr-CA" w:eastAsia="en-CA"/>
              </w:rPr>
              <w:t xml:space="preserve"> </w:t>
            </w:r>
            <w:r w:rsidRPr="0006783F">
              <w:rPr>
                <w:color w:val="000000"/>
                <w:sz w:val="20"/>
                <w:lang w:val="fr-CA" w:eastAsia="en-CA"/>
              </w:rPr>
              <w:t>000</w:t>
            </w:r>
          </w:p>
        </w:tc>
        <w:tc>
          <w:tcPr>
            <w:tcW w:w="1096" w:type="dxa"/>
            <w:tcBorders>
              <w:top w:val="nil"/>
              <w:left w:val="nil"/>
              <w:bottom w:val="single" w:sz="4" w:space="0" w:color="auto"/>
              <w:right w:val="single" w:sz="4" w:space="0" w:color="auto"/>
            </w:tcBorders>
            <w:shd w:val="clear" w:color="auto" w:fill="auto"/>
            <w:hideMark/>
          </w:tcPr>
          <w:p w14:paraId="456A4461" w14:textId="27D4E825" w:rsidR="00C062E8" w:rsidRPr="0006783F" w:rsidRDefault="00C062E8" w:rsidP="00C062E8">
            <w:pPr>
              <w:jc w:val="right"/>
              <w:rPr>
                <w:color w:val="000000"/>
                <w:sz w:val="20"/>
                <w:lang w:val="fr-CA" w:eastAsia="en-CA"/>
              </w:rPr>
            </w:pPr>
            <w:r w:rsidRPr="0006783F">
              <w:rPr>
                <w:color w:val="000000"/>
                <w:sz w:val="20"/>
                <w:lang w:val="fr-CA" w:eastAsia="en-CA"/>
              </w:rPr>
              <w:t>10</w:t>
            </w:r>
            <w:r w:rsidR="00B72DE1">
              <w:rPr>
                <w:color w:val="000000"/>
                <w:sz w:val="20"/>
                <w:lang w:val="fr-CA" w:eastAsia="en-CA"/>
              </w:rPr>
              <w:t xml:space="preserve"> </w:t>
            </w:r>
            <w:r w:rsidRPr="0006783F">
              <w:rPr>
                <w:color w:val="000000"/>
                <w:sz w:val="20"/>
                <w:lang w:val="fr-CA" w:eastAsia="en-CA"/>
              </w:rPr>
              <w:t>000</w:t>
            </w:r>
          </w:p>
        </w:tc>
      </w:tr>
      <w:tr w:rsidR="00C062E8" w:rsidRPr="0006783F" w14:paraId="05F1571A"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5132F0B" w14:textId="57D1933A" w:rsidR="00C062E8" w:rsidRPr="0006783F" w:rsidRDefault="00C062E8" w:rsidP="00C062E8">
            <w:pPr>
              <w:jc w:val="left"/>
              <w:rPr>
                <w:color w:val="000000"/>
                <w:sz w:val="20"/>
                <w:lang w:val="fr-CA" w:eastAsia="en-CA"/>
              </w:rPr>
            </w:pPr>
            <w:r w:rsidRPr="00EF5993">
              <w:rPr>
                <w:sz w:val="19"/>
                <w:szCs w:val="19"/>
                <w:lang w:val="fr-FR" w:eastAsia="en-CA"/>
              </w:rPr>
              <w:t>Services contractuels (entreprises)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C008234" w14:textId="37A9C6AD" w:rsidR="00C062E8" w:rsidRPr="0006783F" w:rsidRDefault="00C062E8" w:rsidP="00C062E8">
            <w:pPr>
              <w:jc w:val="right"/>
              <w:rPr>
                <w:color w:val="000000"/>
                <w:sz w:val="20"/>
                <w:lang w:val="fr-CA" w:eastAsia="en-CA"/>
              </w:rPr>
            </w:pPr>
            <w:r w:rsidRPr="0006783F">
              <w:rPr>
                <w:color w:val="000000"/>
                <w:sz w:val="20"/>
                <w:lang w:val="fr-CA" w:eastAsia="en-CA"/>
              </w:rPr>
              <w:t>13</w:t>
            </w:r>
            <w:r w:rsidR="00B72DE1">
              <w:rPr>
                <w:color w:val="000000"/>
                <w:sz w:val="20"/>
                <w:lang w:val="fr-CA" w:eastAsia="en-CA"/>
              </w:rPr>
              <w:t xml:space="preserve"> </w:t>
            </w:r>
            <w:r w:rsidRPr="0006783F">
              <w:rPr>
                <w:color w:val="000000"/>
                <w:sz w:val="20"/>
                <w:lang w:val="fr-CA" w:eastAsia="en-CA"/>
              </w:rPr>
              <w:t>510</w:t>
            </w:r>
          </w:p>
        </w:tc>
        <w:tc>
          <w:tcPr>
            <w:tcW w:w="1096" w:type="dxa"/>
            <w:tcBorders>
              <w:top w:val="nil"/>
              <w:left w:val="nil"/>
              <w:bottom w:val="single" w:sz="4" w:space="0" w:color="auto"/>
              <w:right w:val="single" w:sz="4" w:space="0" w:color="auto"/>
            </w:tcBorders>
            <w:shd w:val="clear" w:color="auto" w:fill="auto"/>
            <w:hideMark/>
          </w:tcPr>
          <w:p w14:paraId="7A8FCA1F" w14:textId="7E07A205" w:rsidR="00C062E8" w:rsidRPr="0006783F" w:rsidRDefault="00C062E8" w:rsidP="00C062E8">
            <w:pPr>
              <w:jc w:val="right"/>
              <w:rPr>
                <w:color w:val="000000"/>
                <w:sz w:val="20"/>
                <w:lang w:val="fr-CA" w:eastAsia="en-CA"/>
              </w:rPr>
            </w:pPr>
            <w:r w:rsidRPr="0006783F">
              <w:rPr>
                <w:color w:val="000000"/>
                <w:sz w:val="20"/>
                <w:lang w:val="fr-CA" w:eastAsia="en-CA"/>
              </w:rPr>
              <w:t>24</w:t>
            </w:r>
            <w:r w:rsidR="00B72DE1">
              <w:rPr>
                <w:color w:val="000000"/>
                <w:sz w:val="20"/>
                <w:lang w:val="fr-CA" w:eastAsia="en-CA"/>
              </w:rPr>
              <w:t xml:space="preserve"> </w:t>
            </w:r>
            <w:r w:rsidRPr="0006783F">
              <w:rPr>
                <w:color w:val="000000"/>
                <w:sz w:val="20"/>
                <w:lang w:val="fr-CA" w:eastAsia="en-CA"/>
              </w:rPr>
              <w:t>300</w:t>
            </w:r>
          </w:p>
        </w:tc>
        <w:tc>
          <w:tcPr>
            <w:tcW w:w="1096" w:type="dxa"/>
            <w:tcBorders>
              <w:top w:val="nil"/>
              <w:left w:val="single" w:sz="4" w:space="0" w:color="auto"/>
              <w:bottom w:val="single" w:sz="4" w:space="0" w:color="auto"/>
              <w:right w:val="single" w:sz="4" w:space="0" w:color="auto"/>
            </w:tcBorders>
            <w:shd w:val="clear" w:color="auto" w:fill="auto"/>
            <w:hideMark/>
          </w:tcPr>
          <w:p w14:paraId="794A012B" w14:textId="6FDF2FA5" w:rsidR="00C062E8" w:rsidRPr="0006783F" w:rsidRDefault="00C062E8" w:rsidP="00C062E8">
            <w:pPr>
              <w:jc w:val="right"/>
              <w:rPr>
                <w:color w:val="000000"/>
                <w:sz w:val="20"/>
                <w:lang w:val="fr-CA" w:eastAsia="en-CA"/>
              </w:rPr>
            </w:pPr>
            <w:r w:rsidRPr="0006783F">
              <w:rPr>
                <w:color w:val="000000"/>
                <w:sz w:val="20"/>
                <w:lang w:val="fr-CA" w:eastAsia="en-CA"/>
              </w:rPr>
              <w:t>1</w:t>
            </w:r>
            <w:r w:rsidR="00B72DE1">
              <w:rPr>
                <w:color w:val="000000"/>
                <w:sz w:val="20"/>
                <w:lang w:val="fr-CA" w:eastAsia="en-CA"/>
              </w:rPr>
              <w:t xml:space="preserve"> </w:t>
            </w:r>
            <w:r w:rsidRPr="0006783F">
              <w:rPr>
                <w:color w:val="000000"/>
                <w:sz w:val="20"/>
                <w:lang w:val="fr-CA" w:eastAsia="en-CA"/>
              </w:rPr>
              <w:t>648</w:t>
            </w:r>
          </w:p>
        </w:tc>
        <w:tc>
          <w:tcPr>
            <w:tcW w:w="1096" w:type="dxa"/>
            <w:tcBorders>
              <w:top w:val="nil"/>
              <w:left w:val="nil"/>
              <w:bottom w:val="single" w:sz="4" w:space="0" w:color="auto"/>
              <w:right w:val="single" w:sz="4" w:space="0" w:color="auto"/>
            </w:tcBorders>
            <w:shd w:val="clear" w:color="auto" w:fill="auto"/>
            <w:hideMark/>
          </w:tcPr>
          <w:p w14:paraId="271BBCD8" w14:textId="3C2CCED1" w:rsidR="00C062E8" w:rsidRPr="0006783F" w:rsidRDefault="00C062E8" w:rsidP="00C062E8">
            <w:pPr>
              <w:jc w:val="right"/>
              <w:rPr>
                <w:color w:val="000000"/>
                <w:sz w:val="20"/>
                <w:lang w:val="fr-CA" w:eastAsia="en-CA"/>
              </w:rPr>
            </w:pPr>
            <w:r w:rsidRPr="0006783F">
              <w:rPr>
                <w:color w:val="000000"/>
                <w:sz w:val="20"/>
                <w:lang w:val="fr-CA" w:eastAsia="en-CA"/>
              </w:rPr>
              <w:t>25</w:t>
            </w:r>
            <w:r w:rsidR="00B72DE1">
              <w:rPr>
                <w:color w:val="000000"/>
                <w:sz w:val="20"/>
                <w:lang w:val="fr-CA" w:eastAsia="en-CA"/>
              </w:rPr>
              <w:t xml:space="preserve"> </w:t>
            </w:r>
            <w:r w:rsidRPr="0006783F">
              <w:rPr>
                <w:color w:val="000000"/>
                <w:sz w:val="20"/>
                <w:lang w:val="fr-CA" w:eastAsia="en-CA"/>
              </w:rPr>
              <w:t>000</w:t>
            </w:r>
          </w:p>
        </w:tc>
        <w:tc>
          <w:tcPr>
            <w:tcW w:w="1170" w:type="dxa"/>
            <w:tcBorders>
              <w:top w:val="nil"/>
              <w:left w:val="nil"/>
              <w:bottom w:val="single" w:sz="4" w:space="0" w:color="auto"/>
              <w:right w:val="single" w:sz="4" w:space="0" w:color="auto"/>
            </w:tcBorders>
            <w:shd w:val="clear" w:color="auto" w:fill="auto"/>
            <w:hideMark/>
          </w:tcPr>
          <w:p w14:paraId="6E28656F" w14:textId="0B044E99" w:rsidR="00C062E8" w:rsidRPr="0006783F" w:rsidRDefault="00C062E8" w:rsidP="00C062E8">
            <w:pPr>
              <w:jc w:val="right"/>
              <w:rPr>
                <w:color w:val="000000"/>
                <w:sz w:val="20"/>
                <w:lang w:val="fr-CA" w:eastAsia="en-CA"/>
              </w:rPr>
            </w:pPr>
            <w:r w:rsidRPr="0006783F">
              <w:rPr>
                <w:color w:val="000000"/>
                <w:sz w:val="20"/>
                <w:lang w:val="fr-CA" w:eastAsia="en-CA"/>
              </w:rPr>
              <w:t>5</w:t>
            </w:r>
            <w:r w:rsidR="00B72DE1">
              <w:rPr>
                <w:color w:val="000000"/>
                <w:sz w:val="20"/>
                <w:lang w:val="fr-CA" w:eastAsia="en-CA"/>
              </w:rPr>
              <w:t xml:space="preserve"> </w:t>
            </w:r>
            <w:r w:rsidRPr="0006783F">
              <w:rPr>
                <w:color w:val="000000"/>
                <w:sz w:val="20"/>
                <w:lang w:val="fr-CA" w:eastAsia="en-CA"/>
              </w:rPr>
              <w:t>000</w:t>
            </w:r>
          </w:p>
        </w:tc>
        <w:tc>
          <w:tcPr>
            <w:tcW w:w="1096" w:type="dxa"/>
            <w:tcBorders>
              <w:top w:val="nil"/>
              <w:left w:val="nil"/>
              <w:bottom w:val="single" w:sz="4" w:space="0" w:color="auto"/>
              <w:right w:val="single" w:sz="4" w:space="0" w:color="auto"/>
            </w:tcBorders>
            <w:shd w:val="clear" w:color="auto" w:fill="auto"/>
            <w:hideMark/>
          </w:tcPr>
          <w:p w14:paraId="1EC851A8" w14:textId="47D22121" w:rsidR="00C062E8" w:rsidRPr="0006783F" w:rsidRDefault="00C062E8" w:rsidP="00C062E8">
            <w:pPr>
              <w:jc w:val="right"/>
              <w:rPr>
                <w:color w:val="000000"/>
                <w:sz w:val="20"/>
                <w:lang w:val="fr-CA" w:eastAsia="en-CA"/>
              </w:rPr>
            </w:pPr>
            <w:r w:rsidRPr="0006783F">
              <w:rPr>
                <w:color w:val="000000"/>
                <w:sz w:val="20"/>
                <w:lang w:val="fr-CA" w:eastAsia="en-CA"/>
              </w:rPr>
              <w:t>25</w:t>
            </w:r>
            <w:r w:rsidR="00B72DE1">
              <w:rPr>
                <w:color w:val="000000"/>
                <w:sz w:val="20"/>
                <w:lang w:val="fr-CA" w:eastAsia="en-CA"/>
              </w:rPr>
              <w:t xml:space="preserve"> </w:t>
            </w:r>
            <w:r w:rsidRPr="0006783F">
              <w:rPr>
                <w:color w:val="000000"/>
                <w:sz w:val="20"/>
                <w:lang w:val="fr-CA" w:eastAsia="en-CA"/>
              </w:rPr>
              <w:t>000</w:t>
            </w:r>
          </w:p>
        </w:tc>
      </w:tr>
      <w:tr w:rsidR="00C062E8" w:rsidRPr="0006783F" w14:paraId="2649919A"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A73559" w14:textId="014FC0C5" w:rsidR="00C062E8" w:rsidRPr="0006783F" w:rsidRDefault="00C062E8" w:rsidP="00C062E8">
            <w:pPr>
              <w:jc w:val="left"/>
              <w:rPr>
                <w:color w:val="000000"/>
                <w:sz w:val="20"/>
                <w:lang w:val="fr-CA" w:eastAsia="en-CA"/>
              </w:rPr>
            </w:pPr>
            <w:r w:rsidRPr="00EF5993">
              <w:rPr>
                <w:sz w:val="19"/>
                <w:szCs w:val="19"/>
                <w:lang w:val="fr-FR" w:eastAsia="en-CA"/>
              </w:rPr>
              <w:t>Remboursement des services centraux pour le personnel de base</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27B653F3" w14:textId="394C6821" w:rsidR="00C062E8" w:rsidRPr="0006783F" w:rsidRDefault="00C062E8" w:rsidP="00C062E8">
            <w:pPr>
              <w:jc w:val="right"/>
              <w:rPr>
                <w:color w:val="000000"/>
                <w:sz w:val="20"/>
                <w:lang w:val="fr-CA" w:eastAsia="en-CA"/>
              </w:rPr>
            </w:pPr>
            <w:r w:rsidRPr="0006783F">
              <w:rPr>
                <w:color w:val="000000"/>
                <w:sz w:val="20"/>
                <w:lang w:val="fr-CA" w:eastAsia="en-CA"/>
              </w:rPr>
              <w:t>381</w:t>
            </w:r>
            <w:r w:rsidR="00B72DE1">
              <w:rPr>
                <w:color w:val="000000"/>
                <w:sz w:val="20"/>
                <w:lang w:val="fr-CA" w:eastAsia="en-CA"/>
              </w:rPr>
              <w:t xml:space="preserve"> </w:t>
            </w:r>
            <w:r w:rsidRPr="0006783F">
              <w:rPr>
                <w:color w:val="000000"/>
                <w:sz w:val="20"/>
                <w:lang w:val="fr-CA" w:eastAsia="en-CA"/>
              </w:rPr>
              <w:t>004</w:t>
            </w:r>
          </w:p>
        </w:tc>
        <w:tc>
          <w:tcPr>
            <w:tcW w:w="1096" w:type="dxa"/>
            <w:tcBorders>
              <w:top w:val="nil"/>
              <w:left w:val="nil"/>
              <w:bottom w:val="single" w:sz="4" w:space="0" w:color="auto"/>
              <w:right w:val="single" w:sz="4" w:space="0" w:color="auto"/>
            </w:tcBorders>
            <w:shd w:val="clear" w:color="auto" w:fill="auto"/>
            <w:hideMark/>
          </w:tcPr>
          <w:p w14:paraId="18BF6919" w14:textId="1190E8F1" w:rsidR="00C062E8" w:rsidRPr="0006783F" w:rsidRDefault="00C062E8" w:rsidP="00C062E8">
            <w:pPr>
              <w:jc w:val="right"/>
              <w:rPr>
                <w:color w:val="000000"/>
                <w:sz w:val="20"/>
                <w:lang w:val="fr-CA" w:eastAsia="en-CA"/>
              </w:rPr>
            </w:pPr>
            <w:r w:rsidRPr="0006783F">
              <w:rPr>
                <w:color w:val="000000"/>
                <w:sz w:val="20"/>
                <w:lang w:val="fr-CA" w:eastAsia="en-CA"/>
              </w:rPr>
              <w:t>240</w:t>
            </w:r>
            <w:r w:rsidR="00B72DE1">
              <w:rPr>
                <w:color w:val="000000"/>
                <w:sz w:val="20"/>
                <w:lang w:val="fr-CA" w:eastAsia="en-CA"/>
              </w:rPr>
              <w:t xml:space="preserve"> </w:t>
            </w:r>
            <w:r w:rsidRPr="0006783F">
              <w:rPr>
                <w:color w:val="000000"/>
                <w:sz w:val="20"/>
                <w:lang w:val="fr-CA" w:eastAsia="en-CA"/>
              </w:rPr>
              <w:t>968</w:t>
            </w:r>
          </w:p>
        </w:tc>
        <w:tc>
          <w:tcPr>
            <w:tcW w:w="1096" w:type="dxa"/>
            <w:tcBorders>
              <w:top w:val="nil"/>
              <w:left w:val="single" w:sz="4" w:space="0" w:color="auto"/>
              <w:bottom w:val="single" w:sz="4" w:space="0" w:color="auto"/>
              <w:right w:val="single" w:sz="4" w:space="0" w:color="auto"/>
            </w:tcBorders>
            <w:shd w:val="clear" w:color="auto" w:fill="auto"/>
            <w:hideMark/>
          </w:tcPr>
          <w:p w14:paraId="022F9311" w14:textId="1AC97D1A" w:rsidR="00C062E8" w:rsidRPr="0006783F" w:rsidRDefault="00C062E8" w:rsidP="00C062E8">
            <w:pPr>
              <w:jc w:val="right"/>
              <w:rPr>
                <w:color w:val="000000"/>
                <w:sz w:val="20"/>
                <w:lang w:val="fr-CA" w:eastAsia="en-CA"/>
              </w:rPr>
            </w:pPr>
            <w:r w:rsidRPr="0006783F">
              <w:rPr>
                <w:color w:val="000000"/>
                <w:sz w:val="20"/>
                <w:lang w:val="fr-CA" w:eastAsia="en-CA"/>
              </w:rPr>
              <w:t>251</w:t>
            </w:r>
            <w:r w:rsidR="00B72DE1">
              <w:rPr>
                <w:color w:val="000000"/>
                <w:sz w:val="20"/>
                <w:lang w:val="fr-CA" w:eastAsia="en-CA"/>
              </w:rPr>
              <w:t xml:space="preserve"> </w:t>
            </w:r>
            <w:r w:rsidRPr="0006783F">
              <w:rPr>
                <w:color w:val="000000"/>
                <w:sz w:val="20"/>
                <w:lang w:val="fr-CA" w:eastAsia="en-CA"/>
              </w:rPr>
              <w:t>221</w:t>
            </w:r>
          </w:p>
        </w:tc>
        <w:tc>
          <w:tcPr>
            <w:tcW w:w="1096" w:type="dxa"/>
            <w:tcBorders>
              <w:top w:val="nil"/>
              <w:left w:val="nil"/>
              <w:bottom w:val="single" w:sz="4" w:space="0" w:color="auto"/>
              <w:right w:val="single" w:sz="4" w:space="0" w:color="auto"/>
            </w:tcBorders>
            <w:shd w:val="clear" w:color="auto" w:fill="auto"/>
            <w:hideMark/>
          </w:tcPr>
          <w:p w14:paraId="7629A261" w14:textId="76D5A347" w:rsidR="00C062E8" w:rsidRPr="0006783F" w:rsidRDefault="00C062E8" w:rsidP="00C062E8">
            <w:pPr>
              <w:jc w:val="right"/>
              <w:rPr>
                <w:color w:val="000000"/>
                <w:sz w:val="20"/>
                <w:lang w:val="fr-CA" w:eastAsia="en-CA"/>
              </w:rPr>
            </w:pPr>
            <w:r w:rsidRPr="0006783F">
              <w:rPr>
                <w:color w:val="000000"/>
                <w:sz w:val="20"/>
                <w:lang w:val="fr-CA" w:eastAsia="en-CA"/>
              </w:rPr>
              <w:t>250</w:t>
            </w:r>
            <w:r w:rsidR="00B72DE1">
              <w:rPr>
                <w:color w:val="000000"/>
                <w:sz w:val="20"/>
                <w:lang w:val="fr-CA" w:eastAsia="en-CA"/>
              </w:rPr>
              <w:t xml:space="preserve"> </w:t>
            </w:r>
            <w:r w:rsidRPr="0006783F">
              <w:rPr>
                <w:color w:val="000000"/>
                <w:sz w:val="20"/>
                <w:lang w:val="fr-CA" w:eastAsia="en-CA"/>
              </w:rPr>
              <w:t>000</w:t>
            </w:r>
          </w:p>
        </w:tc>
        <w:tc>
          <w:tcPr>
            <w:tcW w:w="1170" w:type="dxa"/>
            <w:tcBorders>
              <w:top w:val="nil"/>
              <w:left w:val="nil"/>
              <w:bottom w:val="single" w:sz="4" w:space="0" w:color="auto"/>
              <w:right w:val="single" w:sz="4" w:space="0" w:color="auto"/>
            </w:tcBorders>
            <w:shd w:val="clear" w:color="auto" w:fill="auto"/>
            <w:hideMark/>
          </w:tcPr>
          <w:p w14:paraId="36474DB7" w14:textId="181245C4" w:rsidR="00C062E8" w:rsidRPr="0006783F" w:rsidRDefault="00C062E8" w:rsidP="00C062E8">
            <w:pPr>
              <w:jc w:val="right"/>
              <w:rPr>
                <w:color w:val="000000"/>
                <w:sz w:val="20"/>
                <w:lang w:val="fr-CA" w:eastAsia="en-CA"/>
              </w:rPr>
            </w:pPr>
            <w:r w:rsidRPr="0006783F">
              <w:rPr>
                <w:color w:val="000000"/>
                <w:sz w:val="20"/>
                <w:lang w:val="fr-CA" w:eastAsia="en-CA"/>
              </w:rPr>
              <w:t>250</w:t>
            </w:r>
            <w:r w:rsidR="00B72DE1">
              <w:rPr>
                <w:color w:val="000000"/>
                <w:sz w:val="20"/>
                <w:lang w:val="fr-CA" w:eastAsia="en-CA"/>
              </w:rPr>
              <w:t xml:space="preserve"> </w:t>
            </w:r>
            <w:r w:rsidRPr="0006783F">
              <w:rPr>
                <w:color w:val="000000"/>
                <w:sz w:val="20"/>
                <w:lang w:val="fr-CA" w:eastAsia="en-CA"/>
              </w:rPr>
              <w:t>000</w:t>
            </w:r>
          </w:p>
        </w:tc>
        <w:tc>
          <w:tcPr>
            <w:tcW w:w="1096" w:type="dxa"/>
            <w:tcBorders>
              <w:top w:val="nil"/>
              <w:left w:val="nil"/>
              <w:bottom w:val="single" w:sz="4" w:space="0" w:color="auto"/>
              <w:right w:val="single" w:sz="4" w:space="0" w:color="auto"/>
            </w:tcBorders>
            <w:shd w:val="clear" w:color="auto" w:fill="auto"/>
            <w:hideMark/>
          </w:tcPr>
          <w:p w14:paraId="687D343A" w14:textId="19FC7280" w:rsidR="00C062E8" w:rsidRPr="0006783F" w:rsidRDefault="00C062E8" w:rsidP="00C062E8">
            <w:pPr>
              <w:jc w:val="right"/>
              <w:rPr>
                <w:color w:val="000000"/>
                <w:sz w:val="20"/>
                <w:lang w:val="fr-CA" w:eastAsia="en-CA"/>
              </w:rPr>
            </w:pPr>
            <w:r w:rsidRPr="0006783F">
              <w:rPr>
                <w:color w:val="000000"/>
                <w:sz w:val="20"/>
                <w:lang w:val="fr-CA" w:eastAsia="en-CA"/>
              </w:rPr>
              <w:t>250</w:t>
            </w:r>
            <w:r w:rsidR="00B72DE1">
              <w:rPr>
                <w:color w:val="000000"/>
                <w:sz w:val="20"/>
                <w:lang w:val="fr-CA" w:eastAsia="en-CA"/>
              </w:rPr>
              <w:t xml:space="preserve"> </w:t>
            </w:r>
            <w:r w:rsidRPr="0006783F">
              <w:rPr>
                <w:color w:val="000000"/>
                <w:sz w:val="20"/>
                <w:lang w:val="fr-CA" w:eastAsia="en-CA"/>
              </w:rPr>
              <w:t>000</w:t>
            </w:r>
          </w:p>
        </w:tc>
      </w:tr>
      <w:tr w:rsidR="00C062E8" w:rsidRPr="0006783F" w14:paraId="4DD2B96E"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639670" w14:textId="63956B0F" w:rsidR="00C062E8" w:rsidRPr="0006783F" w:rsidRDefault="00C062E8" w:rsidP="00C062E8">
            <w:pPr>
              <w:jc w:val="left"/>
              <w:rPr>
                <w:color w:val="000000"/>
                <w:sz w:val="20"/>
                <w:lang w:val="fr-CA" w:eastAsia="en-CA"/>
              </w:rPr>
            </w:pPr>
            <w:r>
              <w:rPr>
                <w:sz w:val="19"/>
                <w:szCs w:val="19"/>
                <w:lang w:val="fr-FR" w:eastAsia="en-CA"/>
              </w:rPr>
              <w:t xml:space="preserve"> Ajustements</w:t>
            </w:r>
            <w:r w:rsidRPr="00EF5993">
              <w:rPr>
                <w:sz w:val="19"/>
                <w:szCs w:val="19"/>
                <w:lang w:val="fr-FR" w:eastAsia="en-CA"/>
              </w:rPr>
              <w:t xml:space="preserve"> (+ = sous-utilisation et - = dépassement)</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5A8F2A31" w14:textId="53F76727" w:rsidR="00C062E8" w:rsidRPr="0006783F" w:rsidRDefault="00C062E8" w:rsidP="00C062E8">
            <w:pPr>
              <w:jc w:val="right"/>
              <w:rPr>
                <w:color w:val="000000"/>
                <w:sz w:val="20"/>
                <w:lang w:val="fr-CA" w:eastAsia="en-CA"/>
              </w:rPr>
            </w:pPr>
            <w:r w:rsidRPr="0006783F">
              <w:rPr>
                <w:color w:val="000000"/>
                <w:sz w:val="20"/>
                <w:lang w:val="fr-CA" w:eastAsia="en-CA"/>
              </w:rPr>
              <w:t>-1</w:t>
            </w:r>
            <w:r w:rsidR="00B72DE1">
              <w:rPr>
                <w:color w:val="000000"/>
                <w:sz w:val="20"/>
                <w:lang w:val="fr-CA" w:eastAsia="en-CA"/>
              </w:rPr>
              <w:t xml:space="preserve"> </w:t>
            </w:r>
            <w:r w:rsidRPr="0006783F">
              <w:rPr>
                <w:color w:val="000000"/>
                <w:sz w:val="20"/>
                <w:lang w:val="fr-CA" w:eastAsia="en-CA"/>
              </w:rPr>
              <w:t>053</w:t>
            </w:r>
            <w:r w:rsidR="00B72DE1">
              <w:rPr>
                <w:color w:val="000000"/>
                <w:sz w:val="20"/>
                <w:lang w:val="fr-CA" w:eastAsia="en-CA"/>
              </w:rPr>
              <w:t xml:space="preserve"> </w:t>
            </w:r>
            <w:r w:rsidRPr="0006783F">
              <w:rPr>
                <w:color w:val="000000"/>
                <w:sz w:val="20"/>
                <w:lang w:val="fr-CA" w:eastAsia="en-CA"/>
              </w:rPr>
              <w:t>880</w:t>
            </w:r>
          </w:p>
        </w:tc>
        <w:tc>
          <w:tcPr>
            <w:tcW w:w="1096" w:type="dxa"/>
            <w:tcBorders>
              <w:top w:val="nil"/>
              <w:left w:val="nil"/>
              <w:bottom w:val="single" w:sz="4" w:space="0" w:color="auto"/>
              <w:right w:val="single" w:sz="4" w:space="0" w:color="auto"/>
            </w:tcBorders>
            <w:shd w:val="clear" w:color="auto" w:fill="auto"/>
            <w:hideMark/>
          </w:tcPr>
          <w:p w14:paraId="41527C08" w14:textId="2374F413" w:rsidR="00C062E8" w:rsidRPr="0006783F" w:rsidRDefault="00C062E8" w:rsidP="00C062E8">
            <w:pPr>
              <w:jc w:val="right"/>
              <w:rPr>
                <w:color w:val="000000"/>
                <w:sz w:val="20"/>
                <w:lang w:val="fr-CA" w:eastAsia="en-CA"/>
              </w:rPr>
            </w:pPr>
            <w:r w:rsidRPr="0006783F">
              <w:rPr>
                <w:color w:val="000000"/>
                <w:sz w:val="20"/>
                <w:lang w:val="fr-CA" w:eastAsia="en-CA"/>
              </w:rPr>
              <w:t>-904</w:t>
            </w:r>
            <w:r w:rsidR="00B72DE1">
              <w:rPr>
                <w:color w:val="000000"/>
                <w:sz w:val="20"/>
                <w:lang w:val="fr-CA" w:eastAsia="en-CA"/>
              </w:rPr>
              <w:t xml:space="preserve"> </w:t>
            </w:r>
            <w:r w:rsidRPr="0006783F">
              <w:rPr>
                <w:color w:val="000000"/>
                <w:sz w:val="20"/>
                <w:lang w:val="fr-CA" w:eastAsia="en-CA"/>
              </w:rPr>
              <w:t>918</w:t>
            </w:r>
          </w:p>
        </w:tc>
        <w:tc>
          <w:tcPr>
            <w:tcW w:w="1096" w:type="dxa"/>
            <w:tcBorders>
              <w:top w:val="nil"/>
              <w:left w:val="single" w:sz="4" w:space="0" w:color="auto"/>
              <w:bottom w:val="single" w:sz="4" w:space="0" w:color="auto"/>
              <w:right w:val="single" w:sz="4" w:space="0" w:color="auto"/>
            </w:tcBorders>
            <w:shd w:val="clear" w:color="auto" w:fill="auto"/>
            <w:hideMark/>
          </w:tcPr>
          <w:p w14:paraId="146D1DC5" w14:textId="7C77A8C4" w:rsidR="00C062E8" w:rsidRPr="0006783F" w:rsidRDefault="00C062E8" w:rsidP="00C062E8">
            <w:pPr>
              <w:jc w:val="right"/>
              <w:rPr>
                <w:color w:val="000000"/>
                <w:sz w:val="20"/>
                <w:lang w:val="fr-CA" w:eastAsia="en-CA"/>
              </w:rPr>
            </w:pPr>
            <w:r w:rsidRPr="0006783F">
              <w:rPr>
                <w:color w:val="000000"/>
                <w:sz w:val="20"/>
                <w:lang w:val="fr-CA" w:eastAsia="en-CA"/>
              </w:rPr>
              <w:t>-601</w:t>
            </w:r>
            <w:r w:rsidR="00B72DE1">
              <w:rPr>
                <w:color w:val="000000"/>
                <w:sz w:val="20"/>
                <w:lang w:val="fr-CA" w:eastAsia="en-CA"/>
              </w:rPr>
              <w:t xml:space="preserve"> </w:t>
            </w:r>
            <w:r w:rsidRPr="0006783F">
              <w:rPr>
                <w:color w:val="000000"/>
                <w:sz w:val="20"/>
                <w:lang w:val="fr-CA" w:eastAsia="en-CA"/>
              </w:rPr>
              <w:t>414</w:t>
            </w:r>
          </w:p>
        </w:tc>
        <w:tc>
          <w:tcPr>
            <w:tcW w:w="1096" w:type="dxa"/>
            <w:tcBorders>
              <w:top w:val="nil"/>
              <w:left w:val="nil"/>
              <w:bottom w:val="single" w:sz="4" w:space="0" w:color="auto"/>
              <w:right w:val="single" w:sz="4" w:space="0" w:color="auto"/>
            </w:tcBorders>
            <w:shd w:val="clear" w:color="auto" w:fill="auto"/>
            <w:hideMark/>
          </w:tcPr>
          <w:p w14:paraId="391BC065" w14:textId="392D63FF" w:rsidR="00C062E8" w:rsidRPr="0006783F" w:rsidRDefault="00C062E8" w:rsidP="00C062E8">
            <w:pPr>
              <w:ind w:left="-120"/>
              <w:jc w:val="right"/>
              <w:rPr>
                <w:color w:val="000000"/>
                <w:sz w:val="20"/>
                <w:lang w:val="fr-CA" w:eastAsia="en-CA"/>
              </w:rPr>
            </w:pPr>
            <w:r w:rsidRPr="0006783F">
              <w:rPr>
                <w:color w:val="000000"/>
                <w:sz w:val="20"/>
                <w:lang w:val="fr-CA" w:eastAsia="en-CA"/>
              </w:rPr>
              <w:t>-1</w:t>
            </w:r>
            <w:r w:rsidR="00B72DE1">
              <w:rPr>
                <w:color w:val="000000"/>
                <w:sz w:val="20"/>
                <w:lang w:val="fr-CA" w:eastAsia="en-CA"/>
              </w:rPr>
              <w:t xml:space="preserve"> </w:t>
            </w:r>
            <w:r w:rsidRPr="0006783F">
              <w:rPr>
                <w:color w:val="000000"/>
                <w:sz w:val="20"/>
                <w:lang w:val="fr-CA" w:eastAsia="en-CA"/>
              </w:rPr>
              <w:t>015</w:t>
            </w:r>
            <w:r w:rsidR="00B72DE1">
              <w:rPr>
                <w:color w:val="000000"/>
                <w:sz w:val="20"/>
                <w:lang w:val="fr-CA" w:eastAsia="en-CA"/>
              </w:rPr>
              <w:t xml:space="preserve"> </w:t>
            </w:r>
            <w:r w:rsidRPr="0006783F">
              <w:rPr>
                <w:color w:val="000000"/>
                <w:sz w:val="20"/>
                <w:lang w:val="fr-CA" w:eastAsia="en-CA"/>
              </w:rPr>
              <w:t>528</w:t>
            </w:r>
          </w:p>
        </w:tc>
        <w:tc>
          <w:tcPr>
            <w:tcW w:w="1170" w:type="dxa"/>
            <w:tcBorders>
              <w:top w:val="nil"/>
              <w:left w:val="nil"/>
              <w:bottom w:val="single" w:sz="4" w:space="0" w:color="auto"/>
              <w:right w:val="single" w:sz="4" w:space="0" w:color="auto"/>
            </w:tcBorders>
            <w:shd w:val="clear" w:color="auto" w:fill="auto"/>
            <w:hideMark/>
          </w:tcPr>
          <w:p w14:paraId="78B0B483" w14:textId="55413F6E" w:rsidR="00C062E8" w:rsidRPr="0006783F" w:rsidRDefault="00C062E8" w:rsidP="00C062E8">
            <w:pPr>
              <w:jc w:val="right"/>
              <w:rPr>
                <w:color w:val="000000"/>
                <w:sz w:val="20"/>
                <w:lang w:val="fr-CA" w:eastAsia="en-CA"/>
              </w:rPr>
            </w:pPr>
            <w:r w:rsidRPr="0006783F">
              <w:rPr>
                <w:color w:val="000000"/>
                <w:sz w:val="20"/>
                <w:lang w:val="fr-CA" w:eastAsia="en-CA"/>
              </w:rPr>
              <w:t>-673</w:t>
            </w:r>
            <w:r w:rsidR="00B72DE1">
              <w:rPr>
                <w:color w:val="000000"/>
                <w:sz w:val="20"/>
                <w:lang w:val="fr-CA" w:eastAsia="en-CA"/>
              </w:rPr>
              <w:t xml:space="preserve"> </w:t>
            </w:r>
            <w:r w:rsidRPr="0006783F">
              <w:rPr>
                <w:color w:val="000000"/>
                <w:sz w:val="20"/>
                <w:lang w:val="fr-CA" w:eastAsia="en-CA"/>
              </w:rPr>
              <w:t>909</w:t>
            </w:r>
          </w:p>
        </w:tc>
        <w:tc>
          <w:tcPr>
            <w:tcW w:w="1096" w:type="dxa"/>
            <w:tcBorders>
              <w:top w:val="nil"/>
              <w:left w:val="nil"/>
              <w:bottom w:val="single" w:sz="4" w:space="0" w:color="auto"/>
              <w:right w:val="single" w:sz="4" w:space="0" w:color="auto"/>
            </w:tcBorders>
            <w:shd w:val="clear" w:color="auto" w:fill="auto"/>
            <w:hideMark/>
          </w:tcPr>
          <w:p w14:paraId="2E09ECEB" w14:textId="6E4E29B3" w:rsidR="00C062E8" w:rsidRPr="0006783F" w:rsidRDefault="00C062E8" w:rsidP="00C062E8">
            <w:pPr>
              <w:jc w:val="right"/>
              <w:rPr>
                <w:color w:val="000000"/>
                <w:sz w:val="20"/>
                <w:lang w:val="fr-CA" w:eastAsia="en-CA"/>
              </w:rPr>
            </w:pPr>
            <w:r w:rsidRPr="0006783F">
              <w:rPr>
                <w:color w:val="000000"/>
                <w:sz w:val="20"/>
                <w:lang w:val="fr-CA" w:eastAsia="en-CA"/>
              </w:rPr>
              <w:t>-895</w:t>
            </w:r>
            <w:r w:rsidR="00B72DE1">
              <w:rPr>
                <w:color w:val="000000"/>
                <w:sz w:val="20"/>
                <w:lang w:val="fr-CA" w:eastAsia="en-CA"/>
              </w:rPr>
              <w:t xml:space="preserve"> </w:t>
            </w:r>
            <w:r w:rsidRPr="0006783F">
              <w:rPr>
                <w:color w:val="000000"/>
                <w:sz w:val="20"/>
                <w:lang w:val="fr-CA" w:eastAsia="en-CA"/>
              </w:rPr>
              <w:t>186</w:t>
            </w:r>
          </w:p>
        </w:tc>
      </w:tr>
      <w:tr w:rsidR="00C062E8" w:rsidRPr="0006783F" w14:paraId="618700E6"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20846F" w14:textId="05AD9D20" w:rsidR="00C062E8" w:rsidRPr="0006783F" w:rsidRDefault="00C062E8" w:rsidP="00C062E8">
            <w:pPr>
              <w:jc w:val="left"/>
              <w:rPr>
                <w:color w:val="000000"/>
                <w:sz w:val="20"/>
                <w:lang w:val="fr-CA" w:eastAsia="en-CA"/>
              </w:rPr>
            </w:pPr>
            <w:r w:rsidRPr="00EF5993">
              <w:rPr>
                <w:sz w:val="19"/>
                <w:szCs w:val="19"/>
                <w:lang w:val="fr-FR" w:eastAsia="en-CA"/>
              </w:rPr>
              <w:t>Restitution de fonds (- = sommes restituées)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02855724"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506CB820"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75E0785E" w14:textId="46B3B614" w:rsidR="00C062E8" w:rsidRPr="0006783F" w:rsidRDefault="00C062E8" w:rsidP="00C062E8">
            <w:pPr>
              <w:jc w:val="right"/>
              <w:rPr>
                <w:color w:val="000000"/>
                <w:sz w:val="20"/>
                <w:lang w:val="fr-CA" w:eastAsia="en-CA"/>
              </w:rPr>
            </w:pPr>
            <w:r w:rsidRPr="0006783F">
              <w:rPr>
                <w:color w:val="000000"/>
                <w:sz w:val="20"/>
                <w:lang w:val="fr-CA" w:eastAsia="en-CA"/>
              </w:rPr>
              <w:t>-32</w:t>
            </w:r>
            <w:r w:rsidR="00B72DE1">
              <w:rPr>
                <w:color w:val="000000"/>
                <w:sz w:val="20"/>
                <w:lang w:val="fr-CA" w:eastAsia="en-CA"/>
              </w:rPr>
              <w:t xml:space="preserve"> </w:t>
            </w:r>
            <w:r w:rsidRPr="0006783F">
              <w:rPr>
                <w:color w:val="000000"/>
                <w:sz w:val="20"/>
                <w:lang w:val="fr-CA" w:eastAsia="en-CA"/>
              </w:rPr>
              <w:t>878**</w:t>
            </w:r>
          </w:p>
        </w:tc>
        <w:tc>
          <w:tcPr>
            <w:tcW w:w="1096" w:type="dxa"/>
            <w:tcBorders>
              <w:top w:val="nil"/>
              <w:left w:val="nil"/>
              <w:bottom w:val="single" w:sz="4" w:space="0" w:color="auto"/>
              <w:right w:val="single" w:sz="4" w:space="0" w:color="auto"/>
            </w:tcBorders>
            <w:shd w:val="clear" w:color="auto" w:fill="auto"/>
            <w:hideMark/>
          </w:tcPr>
          <w:p w14:paraId="3F76AFB3"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170" w:type="dxa"/>
            <w:tcBorders>
              <w:top w:val="nil"/>
              <w:left w:val="nil"/>
              <w:bottom w:val="single" w:sz="4" w:space="0" w:color="auto"/>
              <w:right w:val="single" w:sz="4" w:space="0" w:color="auto"/>
            </w:tcBorders>
            <w:shd w:val="clear" w:color="auto" w:fill="auto"/>
            <w:hideMark/>
          </w:tcPr>
          <w:p w14:paraId="473F421D"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60D83570"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r>
      <w:tr w:rsidR="00C062E8" w:rsidRPr="0006783F" w14:paraId="550B84F2"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3A5106" w14:textId="4BEFBC9A" w:rsidR="00C062E8" w:rsidRPr="0006783F" w:rsidRDefault="00C062E8" w:rsidP="00C062E8">
            <w:pPr>
              <w:jc w:val="left"/>
              <w:rPr>
                <w:b/>
                <w:bCs/>
                <w:color w:val="000000"/>
                <w:sz w:val="20"/>
                <w:lang w:val="fr-CA" w:eastAsia="en-CA"/>
              </w:rPr>
            </w:pPr>
            <w:r w:rsidRPr="00EF5993">
              <w:rPr>
                <w:b/>
                <w:bCs/>
                <w:sz w:val="19"/>
                <w:szCs w:val="19"/>
                <w:lang w:val="fr-FR" w:eastAsia="en-CA"/>
              </w:rPr>
              <w:t>A.</w:t>
            </w:r>
            <w:r w:rsidRPr="00A2261F">
              <w:rPr>
                <w:b/>
                <w:bCs/>
                <w:sz w:val="19"/>
                <w:szCs w:val="19"/>
                <w:lang w:val="fr-CA" w:eastAsia="en-CA"/>
              </w:rPr>
              <w:t xml:space="preserve"> </w:t>
            </w:r>
            <w:r w:rsidRPr="00EF5993">
              <w:rPr>
                <w:b/>
                <w:bCs/>
                <w:sz w:val="19"/>
                <w:szCs w:val="19"/>
                <w:lang w:val="fr-FR" w:eastAsia="en-CA"/>
              </w:rPr>
              <w:t>Total partiel des coûts de base*</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F430203" w14:textId="665A524C" w:rsidR="00C062E8" w:rsidRPr="0006783F" w:rsidRDefault="00C062E8" w:rsidP="00C062E8">
            <w:pPr>
              <w:jc w:val="right"/>
              <w:rPr>
                <w:b/>
                <w:bCs/>
                <w:color w:val="000000"/>
                <w:sz w:val="20"/>
                <w:lang w:val="fr-CA" w:eastAsia="en-CA"/>
              </w:rPr>
            </w:pPr>
            <w:r w:rsidRPr="0006783F">
              <w:rPr>
                <w:b/>
                <w:bCs/>
                <w:color w:val="000000"/>
                <w:sz w:val="20"/>
                <w:lang w:val="fr-CA" w:eastAsia="en-CA"/>
              </w:rPr>
              <w:t>2</w:t>
            </w:r>
            <w:r w:rsidR="00B72DE1">
              <w:rPr>
                <w:b/>
                <w:bCs/>
                <w:color w:val="000000"/>
                <w:sz w:val="20"/>
                <w:lang w:val="fr-CA" w:eastAsia="en-CA"/>
              </w:rPr>
              <w:t xml:space="preserve"> </w:t>
            </w:r>
            <w:r w:rsidRPr="0006783F">
              <w:rPr>
                <w:b/>
                <w:bCs/>
                <w:color w:val="000000"/>
                <w:sz w:val="20"/>
                <w:lang w:val="fr-CA" w:eastAsia="en-CA"/>
              </w:rPr>
              <w:t>069</w:t>
            </w:r>
            <w:r w:rsidR="00B72DE1">
              <w:rPr>
                <w:b/>
                <w:bCs/>
                <w:color w:val="000000"/>
                <w:sz w:val="20"/>
                <w:lang w:val="fr-CA" w:eastAsia="en-CA"/>
              </w:rPr>
              <w:t xml:space="preserve"> </w:t>
            </w:r>
            <w:r w:rsidRPr="0006783F">
              <w:rPr>
                <w:b/>
                <w:bCs/>
                <w:color w:val="000000"/>
                <w:sz w:val="20"/>
                <w:lang w:val="fr-CA" w:eastAsia="en-CA"/>
              </w:rPr>
              <w:t>385</w:t>
            </w:r>
          </w:p>
        </w:tc>
        <w:tc>
          <w:tcPr>
            <w:tcW w:w="1096" w:type="dxa"/>
            <w:tcBorders>
              <w:top w:val="nil"/>
              <w:left w:val="nil"/>
              <w:bottom w:val="single" w:sz="4" w:space="0" w:color="auto"/>
              <w:right w:val="single" w:sz="4" w:space="0" w:color="auto"/>
            </w:tcBorders>
            <w:shd w:val="clear" w:color="auto" w:fill="auto"/>
            <w:hideMark/>
          </w:tcPr>
          <w:p w14:paraId="08B0F4BA" w14:textId="6BA2C771" w:rsidR="00C062E8" w:rsidRPr="0006783F" w:rsidRDefault="00C062E8" w:rsidP="00C062E8">
            <w:pPr>
              <w:jc w:val="right"/>
              <w:rPr>
                <w:b/>
                <w:bCs/>
                <w:color w:val="000000"/>
                <w:sz w:val="20"/>
                <w:lang w:val="fr-CA" w:eastAsia="en-CA"/>
              </w:rPr>
            </w:pPr>
            <w:r w:rsidRPr="0006783F">
              <w:rPr>
                <w:b/>
                <w:bCs/>
                <w:color w:val="000000"/>
                <w:sz w:val="20"/>
                <w:lang w:val="fr-CA" w:eastAsia="en-CA"/>
              </w:rPr>
              <w:t>2</w:t>
            </w:r>
            <w:r w:rsidR="00B72DE1">
              <w:rPr>
                <w:b/>
                <w:bCs/>
                <w:color w:val="000000"/>
                <w:sz w:val="20"/>
                <w:lang w:val="fr-CA" w:eastAsia="en-CA"/>
              </w:rPr>
              <w:t xml:space="preserve"> </w:t>
            </w:r>
            <w:r w:rsidRPr="0006783F">
              <w:rPr>
                <w:b/>
                <w:bCs/>
                <w:color w:val="000000"/>
                <w:sz w:val="20"/>
                <w:lang w:val="fr-CA" w:eastAsia="en-CA"/>
              </w:rPr>
              <w:t>083</w:t>
            </w:r>
            <w:r w:rsidR="00B72DE1">
              <w:rPr>
                <w:b/>
                <w:bCs/>
                <w:color w:val="000000"/>
                <w:sz w:val="20"/>
                <w:lang w:val="fr-CA" w:eastAsia="en-CA"/>
              </w:rPr>
              <w:t xml:space="preserve"> </w:t>
            </w:r>
            <w:r w:rsidRPr="0006783F">
              <w:rPr>
                <w:b/>
                <w:bCs/>
                <w:color w:val="000000"/>
                <w:sz w:val="20"/>
                <w:lang w:val="fr-CA" w:eastAsia="en-CA"/>
              </w:rPr>
              <w:t>871</w:t>
            </w:r>
          </w:p>
        </w:tc>
        <w:tc>
          <w:tcPr>
            <w:tcW w:w="1096" w:type="dxa"/>
            <w:tcBorders>
              <w:top w:val="nil"/>
              <w:left w:val="single" w:sz="4" w:space="0" w:color="auto"/>
              <w:bottom w:val="single" w:sz="4" w:space="0" w:color="auto"/>
              <w:right w:val="single" w:sz="4" w:space="0" w:color="auto"/>
            </w:tcBorders>
            <w:shd w:val="clear" w:color="auto" w:fill="auto"/>
            <w:hideMark/>
          </w:tcPr>
          <w:p w14:paraId="07A92990" w14:textId="53105331" w:rsidR="00C062E8" w:rsidRPr="0006783F" w:rsidRDefault="00C062E8" w:rsidP="00C062E8">
            <w:pPr>
              <w:jc w:val="right"/>
              <w:rPr>
                <w:b/>
                <w:bCs/>
                <w:color w:val="000000"/>
                <w:sz w:val="20"/>
                <w:lang w:val="fr-CA" w:eastAsia="en-CA"/>
              </w:rPr>
            </w:pPr>
            <w:r w:rsidRPr="0006783F">
              <w:rPr>
                <w:b/>
                <w:bCs/>
                <w:color w:val="000000"/>
                <w:sz w:val="20"/>
                <w:lang w:val="fr-CA" w:eastAsia="en-CA"/>
              </w:rPr>
              <w:t>2</w:t>
            </w:r>
            <w:r w:rsidR="00B72DE1">
              <w:rPr>
                <w:b/>
                <w:bCs/>
                <w:color w:val="000000"/>
                <w:sz w:val="20"/>
                <w:lang w:val="fr-CA" w:eastAsia="en-CA"/>
              </w:rPr>
              <w:t xml:space="preserve"> </w:t>
            </w:r>
            <w:r w:rsidRPr="0006783F">
              <w:rPr>
                <w:b/>
                <w:bCs/>
                <w:color w:val="000000"/>
                <w:sz w:val="20"/>
                <w:lang w:val="fr-CA" w:eastAsia="en-CA"/>
              </w:rPr>
              <w:t>098</w:t>
            </w:r>
            <w:r w:rsidR="00B72DE1">
              <w:rPr>
                <w:b/>
                <w:bCs/>
                <w:color w:val="000000"/>
                <w:sz w:val="20"/>
                <w:lang w:val="fr-CA" w:eastAsia="en-CA"/>
              </w:rPr>
              <w:t xml:space="preserve"> </w:t>
            </w:r>
            <w:r w:rsidRPr="0006783F">
              <w:rPr>
                <w:b/>
                <w:bCs/>
                <w:color w:val="000000"/>
                <w:sz w:val="20"/>
                <w:lang w:val="fr-CA" w:eastAsia="en-CA"/>
              </w:rPr>
              <w:t>458</w:t>
            </w:r>
          </w:p>
        </w:tc>
        <w:tc>
          <w:tcPr>
            <w:tcW w:w="1096" w:type="dxa"/>
            <w:tcBorders>
              <w:top w:val="nil"/>
              <w:left w:val="nil"/>
              <w:bottom w:val="single" w:sz="4" w:space="0" w:color="auto"/>
              <w:right w:val="single" w:sz="4" w:space="0" w:color="auto"/>
            </w:tcBorders>
            <w:shd w:val="clear" w:color="auto" w:fill="auto"/>
            <w:hideMark/>
          </w:tcPr>
          <w:p w14:paraId="7FAC304E" w14:textId="151E2F2D" w:rsidR="00C062E8" w:rsidRPr="0006783F" w:rsidRDefault="00C062E8" w:rsidP="00C062E8">
            <w:pPr>
              <w:jc w:val="right"/>
              <w:rPr>
                <w:b/>
                <w:bCs/>
                <w:color w:val="000000"/>
                <w:sz w:val="20"/>
                <w:lang w:val="fr-CA" w:eastAsia="en-CA"/>
              </w:rPr>
            </w:pPr>
            <w:r w:rsidRPr="0006783F">
              <w:rPr>
                <w:b/>
                <w:bCs/>
                <w:color w:val="000000"/>
                <w:sz w:val="20"/>
                <w:lang w:val="fr-CA" w:eastAsia="en-CA"/>
              </w:rPr>
              <w:t>2</w:t>
            </w:r>
            <w:r w:rsidR="00B72DE1">
              <w:rPr>
                <w:b/>
                <w:bCs/>
                <w:color w:val="000000"/>
                <w:sz w:val="20"/>
                <w:lang w:val="fr-CA" w:eastAsia="en-CA"/>
              </w:rPr>
              <w:t xml:space="preserve"> </w:t>
            </w:r>
            <w:r w:rsidRPr="0006783F">
              <w:rPr>
                <w:b/>
                <w:bCs/>
                <w:color w:val="000000"/>
                <w:sz w:val="20"/>
                <w:lang w:val="fr-CA" w:eastAsia="en-CA"/>
              </w:rPr>
              <w:t>113</w:t>
            </w:r>
            <w:r w:rsidR="00B72DE1">
              <w:rPr>
                <w:b/>
                <w:bCs/>
                <w:color w:val="000000"/>
                <w:sz w:val="20"/>
                <w:lang w:val="fr-CA" w:eastAsia="en-CA"/>
              </w:rPr>
              <w:t xml:space="preserve"> </w:t>
            </w:r>
            <w:r w:rsidRPr="0006783F">
              <w:rPr>
                <w:b/>
                <w:bCs/>
                <w:color w:val="000000"/>
                <w:sz w:val="20"/>
                <w:lang w:val="fr-CA" w:eastAsia="en-CA"/>
              </w:rPr>
              <w:t>148</w:t>
            </w:r>
          </w:p>
        </w:tc>
        <w:tc>
          <w:tcPr>
            <w:tcW w:w="1170" w:type="dxa"/>
            <w:tcBorders>
              <w:top w:val="nil"/>
              <w:left w:val="nil"/>
              <w:bottom w:val="single" w:sz="4" w:space="0" w:color="auto"/>
              <w:right w:val="single" w:sz="4" w:space="0" w:color="auto"/>
            </w:tcBorders>
            <w:shd w:val="clear" w:color="auto" w:fill="auto"/>
            <w:hideMark/>
          </w:tcPr>
          <w:p w14:paraId="0BC62CFB" w14:textId="453BD77B" w:rsidR="00C062E8" w:rsidRPr="0006783F" w:rsidRDefault="00C062E8" w:rsidP="00C062E8">
            <w:pPr>
              <w:jc w:val="right"/>
              <w:rPr>
                <w:b/>
                <w:bCs/>
                <w:color w:val="000000"/>
                <w:sz w:val="20"/>
                <w:lang w:val="fr-CA" w:eastAsia="en-CA"/>
              </w:rPr>
            </w:pPr>
            <w:r w:rsidRPr="0006783F">
              <w:rPr>
                <w:b/>
                <w:bCs/>
                <w:color w:val="000000"/>
                <w:sz w:val="20"/>
                <w:lang w:val="fr-CA" w:eastAsia="en-CA"/>
              </w:rPr>
              <w:t>2</w:t>
            </w:r>
            <w:r w:rsidR="00B72DE1">
              <w:rPr>
                <w:b/>
                <w:bCs/>
                <w:color w:val="000000"/>
                <w:sz w:val="20"/>
                <w:lang w:val="fr-CA" w:eastAsia="en-CA"/>
              </w:rPr>
              <w:t xml:space="preserve"> </w:t>
            </w:r>
            <w:r w:rsidRPr="0006783F">
              <w:rPr>
                <w:b/>
                <w:bCs/>
                <w:color w:val="000000"/>
                <w:sz w:val="20"/>
                <w:lang w:val="fr-CA" w:eastAsia="en-CA"/>
              </w:rPr>
              <w:t>113</w:t>
            </w:r>
            <w:r w:rsidR="00B72DE1">
              <w:rPr>
                <w:b/>
                <w:bCs/>
                <w:color w:val="000000"/>
                <w:sz w:val="20"/>
                <w:lang w:val="fr-CA" w:eastAsia="en-CA"/>
              </w:rPr>
              <w:t xml:space="preserve"> </w:t>
            </w:r>
            <w:r w:rsidRPr="0006783F">
              <w:rPr>
                <w:b/>
                <w:bCs/>
                <w:color w:val="000000"/>
                <w:sz w:val="20"/>
                <w:lang w:val="fr-CA" w:eastAsia="en-CA"/>
              </w:rPr>
              <w:t>148</w:t>
            </w:r>
          </w:p>
        </w:tc>
        <w:tc>
          <w:tcPr>
            <w:tcW w:w="1096" w:type="dxa"/>
            <w:tcBorders>
              <w:top w:val="nil"/>
              <w:left w:val="nil"/>
              <w:bottom w:val="single" w:sz="4" w:space="0" w:color="auto"/>
              <w:right w:val="single" w:sz="4" w:space="0" w:color="auto"/>
            </w:tcBorders>
            <w:shd w:val="clear" w:color="auto" w:fill="auto"/>
            <w:hideMark/>
          </w:tcPr>
          <w:p w14:paraId="4CB84A69" w14:textId="5F595D41" w:rsidR="00C062E8" w:rsidRPr="0006783F" w:rsidRDefault="00C062E8" w:rsidP="00C062E8">
            <w:pPr>
              <w:jc w:val="right"/>
              <w:rPr>
                <w:b/>
                <w:color w:val="000000"/>
                <w:sz w:val="20"/>
                <w:lang w:val="fr-CA" w:eastAsia="en-CA"/>
              </w:rPr>
            </w:pPr>
            <w:r w:rsidRPr="0006783F">
              <w:rPr>
                <w:b/>
                <w:color w:val="000000"/>
                <w:sz w:val="20"/>
                <w:lang w:val="fr-CA" w:eastAsia="en-CA"/>
              </w:rPr>
              <w:t>2</w:t>
            </w:r>
            <w:r w:rsidR="00B72DE1">
              <w:rPr>
                <w:b/>
                <w:color w:val="000000"/>
                <w:sz w:val="20"/>
                <w:lang w:val="fr-CA" w:eastAsia="en-CA"/>
              </w:rPr>
              <w:t xml:space="preserve"> </w:t>
            </w:r>
            <w:r w:rsidRPr="0006783F">
              <w:rPr>
                <w:b/>
                <w:color w:val="000000"/>
                <w:sz w:val="20"/>
                <w:lang w:val="fr-CA" w:eastAsia="en-CA"/>
              </w:rPr>
              <w:t>127</w:t>
            </w:r>
            <w:r w:rsidR="00B72DE1">
              <w:rPr>
                <w:b/>
                <w:color w:val="000000"/>
                <w:sz w:val="20"/>
                <w:lang w:val="fr-CA" w:eastAsia="en-CA"/>
              </w:rPr>
              <w:t xml:space="preserve"> </w:t>
            </w:r>
            <w:r w:rsidRPr="0006783F">
              <w:rPr>
                <w:b/>
                <w:color w:val="000000"/>
                <w:sz w:val="20"/>
                <w:lang w:val="fr-CA" w:eastAsia="en-CA"/>
              </w:rPr>
              <w:t>940</w:t>
            </w:r>
          </w:p>
        </w:tc>
      </w:tr>
      <w:tr w:rsidR="00C062E8" w:rsidRPr="0006783F" w14:paraId="072D3B6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69A699" w14:textId="081CF5EC" w:rsidR="00C062E8" w:rsidRPr="00C062E8" w:rsidRDefault="00C062E8" w:rsidP="00C062E8">
            <w:pPr>
              <w:jc w:val="left"/>
              <w:rPr>
                <w:color w:val="000000"/>
                <w:sz w:val="20"/>
                <w:lang w:val="fr-CA" w:eastAsia="en-CA"/>
              </w:rPr>
            </w:pPr>
            <w:r w:rsidRPr="00EF5993">
              <w:rPr>
                <w:sz w:val="19"/>
                <w:szCs w:val="19"/>
                <w:lang w:val="fr-FR" w:eastAsia="en-CA"/>
              </w:rPr>
              <w:t>Remboursement des coûts de bureaux de pays et des activités nationales</w:t>
            </w:r>
            <w:r>
              <w:rPr>
                <w:sz w:val="19"/>
                <w:szCs w:val="19"/>
                <w:lang w:val="fr-FR" w:eastAsia="en-CA"/>
              </w:rPr>
              <w:t>, frais généraux compris</w:t>
            </w:r>
          </w:p>
        </w:tc>
        <w:tc>
          <w:tcPr>
            <w:tcW w:w="1096" w:type="dxa"/>
            <w:tcBorders>
              <w:top w:val="nil"/>
              <w:left w:val="nil"/>
              <w:bottom w:val="single" w:sz="4" w:space="0" w:color="auto"/>
              <w:right w:val="single" w:sz="4" w:space="0" w:color="auto"/>
            </w:tcBorders>
            <w:shd w:val="clear" w:color="auto" w:fill="auto"/>
            <w:hideMark/>
          </w:tcPr>
          <w:p w14:paraId="44293245" w14:textId="0E99823F" w:rsidR="00C062E8" w:rsidRPr="0006783F" w:rsidRDefault="00C062E8" w:rsidP="00C062E8">
            <w:pPr>
              <w:jc w:val="right"/>
              <w:rPr>
                <w:color w:val="000000"/>
                <w:sz w:val="20"/>
                <w:lang w:val="fr-CA" w:eastAsia="en-CA"/>
              </w:rPr>
            </w:pPr>
            <w:r w:rsidRPr="0006783F">
              <w:rPr>
                <w:color w:val="000000"/>
                <w:sz w:val="20"/>
                <w:lang w:val="fr-CA" w:eastAsia="en-CA"/>
              </w:rPr>
              <w:t>2</w:t>
            </w:r>
            <w:r w:rsidR="00B72DE1">
              <w:rPr>
                <w:color w:val="000000"/>
                <w:sz w:val="20"/>
                <w:lang w:val="fr-CA" w:eastAsia="en-CA"/>
              </w:rPr>
              <w:t xml:space="preserve"> </w:t>
            </w:r>
            <w:r w:rsidRPr="0006783F">
              <w:rPr>
                <w:color w:val="000000"/>
                <w:sz w:val="20"/>
                <w:lang w:val="fr-CA" w:eastAsia="en-CA"/>
              </w:rPr>
              <w:t>214</w:t>
            </w:r>
            <w:r w:rsidR="00B72DE1">
              <w:rPr>
                <w:color w:val="000000"/>
                <w:sz w:val="20"/>
                <w:lang w:val="fr-CA" w:eastAsia="en-CA"/>
              </w:rPr>
              <w:t xml:space="preserve"> </w:t>
            </w:r>
            <w:r w:rsidRPr="0006783F">
              <w:rPr>
                <w:color w:val="000000"/>
                <w:sz w:val="20"/>
                <w:lang w:val="fr-CA" w:eastAsia="en-CA"/>
              </w:rPr>
              <w:t>588</w:t>
            </w:r>
          </w:p>
        </w:tc>
        <w:tc>
          <w:tcPr>
            <w:tcW w:w="1096" w:type="dxa"/>
            <w:tcBorders>
              <w:top w:val="nil"/>
              <w:left w:val="nil"/>
              <w:bottom w:val="single" w:sz="4" w:space="0" w:color="auto"/>
              <w:right w:val="single" w:sz="4" w:space="0" w:color="auto"/>
            </w:tcBorders>
            <w:shd w:val="clear" w:color="auto" w:fill="auto"/>
            <w:hideMark/>
          </w:tcPr>
          <w:p w14:paraId="7B7A501D" w14:textId="04A5CB78" w:rsidR="00C062E8" w:rsidRPr="0006783F" w:rsidRDefault="00C062E8" w:rsidP="00C062E8">
            <w:pPr>
              <w:jc w:val="right"/>
              <w:rPr>
                <w:color w:val="000000"/>
                <w:sz w:val="20"/>
                <w:lang w:val="fr-CA" w:eastAsia="en-CA"/>
              </w:rPr>
            </w:pPr>
            <w:r w:rsidRPr="0006783F">
              <w:rPr>
                <w:color w:val="000000"/>
                <w:sz w:val="20"/>
                <w:lang w:val="fr-CA" w:eastAsia="en-CA"/>
              </w:rPr>
              <w:t>488</w:t>
            </w:r>
            <w:r w:rsidR="00B72DE1">
              <w:rPr>
                <w:color w:val="000000"/>
                <w:sz w:val="20"/>
                <w:lang w:val="fr-CA" w:eastAsia="en-CA"/>
              </w:rPr>
              <w:t xml:space="preserve"> </w:t>
            </w:r>
            <w:r w:rsidRPr="0006783F">
              <w:rPr>
                <w:color w:val="000000"/>
                <w:sz w:val="20"/>
                <w:lang w:val="fr-CA" w:eastAsia="en-CA"/>
              </w:rPr>
              <w:t>288</w:t>
            </w:r>
          </w:p>
        </w:tc>
        <w:tc>
          <w:tcPr>
            <w:tcW w:w="1096" w:type="dxa"/>
            <w:tcBorders>
              <w:top w:val="nil"/>
              <w:left w:val="single" w:sz="4" w:space="0" w:color="auto"/>
              <w:bottom w:val="single" w:sz="4" w:space="0" w:color="auto"/>
              <w:right w:val="single" w:sz="4" w:space="0" w:color="auto"/>
            </w:tcBorders>
            <w:shd w:val="clear" w:color="auto" w:fill="auto"/>
            <w:hideMark/>
          </w:tcPr>
          <w:p w14:paraId="1E605A94" w14:textId="74018300" w:rsidR="00C062E8" w:rsidRPr="0006783F" w:rsidRDefault="00C062E8" w:rsidP="00C062E8">
            <w:pPr>
              <w:jc w:val="right"/>
              <w:rPr>
                <w:color w:val="000000"/>
                <w:sz w:val="20"/>
                <w:lang w:val="fr-CA" w:eastAsia="en-CA"/>
              </w:rPr>
            </w:pPr>
            <w:r w:rsidRPr="0006783F">
              <w:rPr>
                <w:color w:val="000000"/>
                <w:sz w:val="20"/>
                <w:lang w:val="fr-CA" w:eastAsia="en-CA"/>
              </w:rPr>
              <w:t>1</w:t>
            </w:r>
            <w:r w:rsidR="00B72DE1">
              <w:rPr>
                <w:color w:val="000000"/>
                <w:sz w:val="20"/>
                <w:lang w:val="fr-CA" w:eastAsia="en-CA"/>
              </w:rPr>
              <w:t xml:space="preserve"> </w:t>
            </w:r>
            <w:r w:rsidRPr="0006783F">
              <w:rPr>
                <w:color w:val="000000"/>
                <w:sz w:val="20"/>
                <w:lang w:val="fr-CA" w:eastAsia="en-CA"/>
              </w:rPr>
              <w:t>077</w:t>
            </w:r>
            <w:r w:rsidR="00B72DE1">
              <w:rPr>
                <w:color w:val="000000"/>
                <w:sz w:val="20"/>
                <w:lang w:val="fr-CA" w:eastAsia="en-CA"/>
              </w:rPr>
              <w:t xml:space="preserve"> </w:t>
            </w:r>
            <w:r w:rsidRPr="0006783F">
              <w:rPr>
                <w:color w:val="000000"/>
                <w:sz w:val="20"/>
                <w:lang w:val="fr-CA" w:eastAsia="en-CA"/>
              </w:rPr>
              <w:t>150</w:t>
            </w:r>
          </w:p>
        </w:tc>
        <w:tc>
          <w:tcPr>
            <w:tcW w:w="1096" w:type="dxa"/>
            <w:tcBorders>
              <w:top w:val="nil"/>
              <w:left w:val="nil"/>
              <w:bottom w:val="single" w:sz="4" w:space="0" w:color="auto"/>
              <w:right w:val="single" w:sz="4" w:space="0" w:color="auto"/>
            </w:tcBorders>
            <w:shd w:val="clear" w:color="auto" w:fill="auto"/>
            <w:hideMark/>
          </w:tcPr>
          <w:p w14:paraId="717FA4EC" w14:textId="4ACEAD91" w:rsidR="00C062E8" w:rsidRPr="0006783F" w:rsidRDefault="00C062E8" w:rsidP="00C062E8">
            <w:pPr>
              <w:jc w:val="right"/>
              <w:rPr>
                <w:color w:val="000000"/>
                <w:sz w:val="20"/>
                <w:lang w:val="fr-CA" w:eastAsia="en-CA"/>
              </w:rPr>
            </w:pPr>
            <w:r w:rsidRPr="0006783F">
              <w:rPr>
                <w:color w:val="000000"/>
                <w:sz w:val="20"/>
                <w:lang w:val="fr-CA" w:eastAsia="en-CA"/>
              </w:rPr>
              <w:t>742</w:t>
            </w:r>
            <w:r w:rsidR="00B72DE1">
              <w:rPr>
                <w:color w:val="000000"/>
                <w:sz w:val="20"/>
                <w:lang w:val="fr-CA" w:eastAsia="en-CA"/>
              </w:rPr>
              <w:t xml:space="preserve"> </w:t>
            </w:r>
            <w:r w:rsidRPr="0006783F">
              <w:rPr>
                <w:color w:val="000000"/>
                <w:sz w:val="20"/>
                <w:lang w:val="fr-CA" w:eastAsia="en-CA"/>
              </w:rPr>
              <w:t>500</w:t>
            </w:r>
          </w:p>
        </w:tc>
        <w:tc>
          <w:tcPr>
            <w:tcW w:w="1170" w:type="dxa"/>
            <w:tcBorders>
              <w:top w:val="nil"/>
              <w:left w:val="nil"/>
              <w:bottom w:val="single" w:sz="4" w:space="0" w:color="auto"/>
              <w:right w:val="single" w:sz="4" w:space="0" w:color="auto"/>
            </w:tcBorders>
            <w:shd w:val="clear" w:color="auto" w:fill="auto"/>
            <w:hideMark/>
          </w:tcPr>
          <w:p w14:paraId="48E6E4AD" w14:textId="00929101" w:rsidR="00C062E8" w:rsidRPr="0006783F" w:rsidRDefault="00C062E8" w:rsidP="00C062E8">
            <w:pPr>
              <w:jc w:val="right"/>
              <w:rPr>
                <w:color w:val="000000"/>
                <w:sz w:val="20"/>
                <w:lang w:val="fr-CA" w:eastAsia="en-CA"/>
              </w:rPr>
            </w:pPr>
            <w:r w:rsidRPr="0006783F">
              <w:rPr>
                <w:color w:val="000000"/>
                <w:sz w:val="20"/>
                <w:lang w:val="fr-CA" w:eastAsia="en-CA"/>
              </w:rPr>
              <w:t>742</w:t>
            </w:r>
            <w:r w:rsidR="00B72DE1">
              <w:rPr>
                <w:color w:val="000000"/>
                <w:sz w:val="20"/>
                <w:lang w:val="fr-CA" w:eastAsia="en-CA"/>
              </w:rPr>
              <w:t xml:space="preserve"> </w:t>
            </w:r>
            <w:r w:rsidRPr="0006783F">
              <w:rPr>
                <w:color w:val="000000"/>
                <w:sz w:val="20"/>
                <w:lang w:val="fr-CA" w:eastAsia="en-CA"/>
              </w:rPr>
              <w:t>500</w:t>
            </w:r>
          </w:p>
        </w:tc>
        <w:tc>
          <w:tcPr>
            <w:tcW w:w="1096" w:type="dxa"/>
            <w:tcBorders>
              <w:top w:val="nil"/>
              <w:left w:val="nil"/>
              <w:bottom w:val="single" w:sz="4" w:space="0" w:color="auto"/>
              <w:right w:val="single" w:sz="4" w:space="0" w:color="auto"/>
            </w:tcBorders>
            <w:shd w:val="clear" w:color="auto" w:fill="auto"/>
            <w:hideMark/>
          </w:tcPr>
          <w:p w14:paraId="5CDF8CE6" w14:textId="2E8AB3A4" w:rsidR="00C062E8" w:rsidRPr="0006783F" w:rsidRDefault="00C062E8" w:rsidP="00C062E8">
            <w:pPr>
              <w:jc w:val="right"/>
              <w:rPr>
                <w:color w:val="000000"/>
                <w:sz w:val="20"/>
                <w:lang w:val="fr-CA" w:eastAsia="en-CA"/>
              </w:rPr>
            </w:pPr>
            <w:r w:rsidRPr="0006783F">
              <w:rPr>
                <w:color w:val="000000"/>
                <w:sz w:val="20"/>
                <w:lang w:val="fr-CA" w:eastAsia="en-CA"/>
              </w:rPr>
              <w:t>742</w:t>
            </w:r>
            <w:r w:rsidR="00B72DE1">
              <w:rPr>
                <w:color w:val="000000"/>
                <w:sz w:val="20"/>
                <w:lang w:val="fr-CA" w:eastAsia="en-CA"/>
              </w:rPr>
              <w:t xml:space="preserve"> </w:t>
            </w:r>
            <w:r w:rsidRPr="0006783F">
              <w:rPr>
                <w:color w:val="000000"/>
                <w:sz w:val="20"/>
                <w:lang w:val="fr-CA" w:eastAsia="en-CA"/>
              </w:rPr>
              <w:t>500</w:t>
            </w:r>
          </w:p>
        </w:tc>
      </w:tr>
      <w:tr w:rsidR="00C062E8" w:rsidRPr="0006783F" w14:paraId="5EBA652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4CD52D" w14:textId="2ABF5B7F" w:rsidR="00C062E8" w:rsidRPr="0006783F" w:rsidRDefault="00C062E8" w:rsidP="00C062E8">
            <w:pPr>
              <w:jc w:val="left"/>
              <w:rPr>
                <w:color w:val="000000"/>
                <w:sz w:val="20"/>
                <w:lang w:val="fr-CA" w:eastAsia="en-CA"/>
              </w:rPr>
            </w:pPr>
            <w:r w:rsidRPr="00EF5993">
              <w:rPr>
                <w:sz w:val="19"/>
                <w:szCs w:val="19"/>
                <w:lang w:val="fr-FR" w:eastAsia="en-CA"/>
              </w:rPr>
              <w:t>Coûts d</w:t>
            </w:r>
            <w:r>
              <w:rPr>
                <w:sz w:val="19"/>
                <w:szCs w:val="19"/>
                <w:lang w:val="fr-FR" w:eastAsia="en-CA"/>
              </w:rPr>
              <w:t>’</w:t>
            </w:r>
            <w:r w:rsidRPr="00EF5993">
              <w:rPr>
                <w:sz w:val="19"/>
                <w:szCs w:val="19"/>
                <w:lang w:val="fr-FR" w:eastAsia="en-CA"/>
              </w:rPr>
              <w:t xml:space="preserve">appui des agences exécutantes (internes), </w:t>
            </w:r>
            <w:r>
              <w:rPr>
                <w:sz w:val="19"/>
                <w:szCs w:val="19"/>
                <w:lang w:val="fr-FR" w:eastAsia="en-CA"/>
              </w:rPr>
              <w:t>frais généraux compris</w:t>
            </w:r>
          </w:p>
        </w:tc>
        <w:tc>
          <w:tcPr>
            <w:tcW w:w="1096" w:type="dxa"/>
            <w:tcBorders>
              <w:top w:val="nil"/>
              <w:left w:val="nil"/>
              <w:bottom w:val="single" w:sz="4" w:space="0" w:color="auto"/>
              <w:right w:val="single" w:sz="4" w:space="0" w:color="auto"/>
            </w:tcBorders>
            <w:shd w:val="clear" w:color="auto" w:fill="auto"/>
            <w:hideMark/>
          </w:tcPr>
          <w:p w14:paraId="379B1BBB"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54839C7D"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58175328" w14:textId="6F3DB53C" w:rsidR="00C062E8" w:rsidRPr="0006783F" w:rsidRDefault="00C062E8" w:rsidP="00C062E8">
            <w:pPr>
              <w:jc w:val="right"/>
              <w:rPr>
                <w:sz w:val="20"/>
                <w:lang w:val="fr-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11DE0704"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170" w:type="dxa"/>
            <w:tcBorders>
              <w:top w:val="nil"/>
              <w:left w:val="nil"/>
              <w:bottom w:val="single" w:sz="4" w:space="0" w:color="auto"/>
              <w:right w:val="single" w:sz="4" w:space="0" w:color="auto"/>
            </w:tcBorders>
            <w:shd w:val="clear" w:color="auto" w:fill="auto"/>
            <w:hideMark/>
          </w:tcPr>
          <w:p w14:paraId="0DBFE3FF"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159A6250"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r>
      <w:tr w:rsidR="00C062E8" w:rsidRPr="0006783F" w14:paraId="1F8876AF"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C6D3E5" w14:textId="68226BF6" w:rsidR="00C062E8" w:rsidRPr="0006783F" w:rsidRDefault="00C062E8" w:rsidP="00C062E8">
            <w:pPr>
              <w:jc w:val="left"/>
              <w:rPr>
                <w:color w:val="000000"/>
                <w:sz w:val="20"/>
                <w:lang w:val="fr-CA" w:eastAsia="en-CA"/>
              </w:rPr>
            </w:pPr>
            <w:r w:rsidRPr="00EF5993">
              <w:rPr>
                <w:sz w:val="19"/>
                <w:szCs w:val="19"/>
                <w:lang w:val="fr-FR" w:eastAsia="en-CA"/>
              </w:rPr>
              <w:t xml:space="preserve">Intermédiaires financiers, </w:t>
            </w:r>
            <w:r>
              <w:rPr>
                <w:sz w:val="19"/>
                <w:szCs w:val="19"/>
                <w:lang w:val="fr-FR" w:eastAsia="en-CA"/>
              </w:rPr>
              <w:t>frais généraux compris</w:t>
            </w:r>
          </w:p>
        </w:tc>
        <w:tc>
          <w:tcPr>
            <w:tcW w:w="1096" w:type="dxa"/>
            <w:tcBorders>
              <w:top w:val="nil"/>
              <w:left w:val="nil"/>
              <w:bottom w:val="single" w:sz="4" w:space="0" w:color="auto"/>
              <w:right w:val="single" w:sz="4" w:space="0" w:color="auto"/>
            </w:tcBorders>
            <w:shd w:val="clear" w:color="auto" w:fill="auto"/>
            <w:hideMark/>
          </w:tcPr>
          <w:p w14:paraId="79BBCC68"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349DB847"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21B3576F" w14:textId="22294A58" w:rsidR="00C062E8" w:rsidRPr="0006783F" w:rsidRDefault="00C062E8" w:rsidP="00C062E8">
            <w:pPr>
              <w:jc w:val="right"/>
              <w:rPr>
                <w:sz w:val="20"/>
                <w:lang w:val="fr-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782DF66B"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170" w:type="dxa"/>
            <w:tcBorders>
              <w:top w:val="nil"/>
              <w:left w:val="nil"/>
              <w:bottom w:val="single" w:sz="4" w:space="0" w:color="auto"/>
              <w:right w:val="single" w:sz="4" w:space="0" w:color="auto"/>
            </w:tcBorders>
            <w:shd w:val="clear" w:color="auto" w:fill="auto"/>
            <w:hideMark/>
          </w:tcPr>
          <w:p w14:paraId="16535073"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1541FCB5"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r>
      <w:tr w:rsidR="00C062E8" w:rsidRPr="000134F7" w14:paraId="5D4626FD"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3DE3A0" w14:textId="62978FC8" w:rsidR="00C062E8" w:rsidRPr="0006783F" w:rsidRDefault="00C062E8" w:rsidP="00C062E8">
            <w:pPr>
              <w:jc w:val="left"/>
              <w:rPr>
                <w:color w:val="000000"/>
                <w:sz w:val="20"/>
                <w:lang w:val="fr-CA" w:eastAsia="en-CA"/>
              </w:rPr>
            </w:pPr>
            <w:r w:rsidRPr="00EF5993">
              <w:rPr>
                <w:sz w:val="19"/>
                <w:szCs w:val="19"/>
                <w:lang w:val="fr-FR" w:eastAsia="en-CA"/>
              </w:rPr>
              <w:t>Remboursement des services centraux pour le personnel de base (</w:t>
            </w:r>
            <w:r>
              <w:rPr>
                <w:sz w:val="19"/>
                <w:szCs w:val="19"/>
                <w:lang w:val="fr-FR" w:eastAsia="en-CA"/>
              </w:rPr>
              <w:t>frais généraux compris</w:t>
            </w:r>
            <w:r w:rsidRPr="00EF5993">
              <w:rPr>
                <w:sz w:val="19"/>
                <w:szCs w:val="19"/>
                <w:lang w:val="fr-FR" w:eastAsia="en-CA"/>
              </w:rPr>
              <w:t>)</w:t>
            </w:r>
          </w:p>
        </w:tc>
        <w:tc>
          <w:tcPr>
            <w:tcW w:w="1096" w:type="dxa"/>
            <w:tcBorders>
              <w:top w:val="nil"/>
              <w:left w:val="nil"/>
              <w:bottom w:val="single" w:sz="4" w:space="0" w:color="auto"/>
              <w:right w:val="single" w:sz="4" w:space="0" w:color="auto"/>
            </w:tcBorders>
            <w:shd w:val="clear" w:color="auto" w:fill="auto"/>
            <w:hideMark/>
          </w:tcPr>
          <w:p w14:paraId="4E5258FA" w14:textId="77777777" w:rsidR="00C062E8" w:rsidRPr="0006783F" w:rsidRDefault="00C062E8" w:rsidP="00C062E8">
            <w:pPr>
              <w:jc w:val="left"/>
              <w:rPr>
                <w:color w:val="000000"/>
                <w:sz w:val="20"/>
                <w:lang w:val="fr-CA" w:eastAsia="en-CA"/>
              </w:rPr>
            </w:pPr>
            <w:r w:rsidRPr="0006783F">
              <w:rPr>
                <w:color w:val="000000"/>
                <w:sz w:val="20"/>
                <w:lang w:val="fr-CA" w:eastAsia="en-CA"/>
              </w:rPr>
              <w:t> </w:t>
            </w:r>
          </w:p>
        </w:tc>
        <w:tc>
          <w:tcPr>
            <w:tcW w:w="1096" w:type="dxa"/>
            <w:tcBorders>
              <w:top w:val="nil"/>
              <w:left w:val="nil"/>
              <w:bottom w:val="single" w:sz="4" w:space="0" w:color="auto"/>
              <w:right w:val="single" w:sz="4" w:space="0" w:color="auto"/>
            </w:tcBorders>
            <w:shd w:val="clear" w:color="auto" w:fill="auto"/>
            <w:hideMark/>
          </w:tcPr>
          <w:p w14:paraId="482C3F38"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096" w:type="dxa"/>
            <w:tcBorders>
              <w:top w:val="nil"/>
              <w:left w:val="single" w:sz="4" w:space="0" w:color="auto"/>
              <w:bottom w:val="single" w:sz="4" w:space="0" w:color="auto"/>
              <w:right w:val="single" w:sz="4" w:space="0" w:color="auto"/>
            </w:tcBorders>
            <w:shd w:val="clear" w:color="auto" w:fill="auto"/>
            <w:hideMark/>
          </w:tcPr>
          <w:p w14:paraId="64821D5C" w14:textId="5288F274"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096" w:type="dxa"/>
            <w:tcBorders>
              <w:top w:val="nil"/>
              <w:left w:val="nil"/>
              <w:bottom w:val="single" w:sz="4" w:space="0" w:color="auto"/>
              <w:right w:val="single" w:sz="4" w:space="0" w:color="auto"/>
            </w:tcBorders>
            <w:shd w:val="clear" w:color="auto" w:fill="auto"/>
            <w:hideMark/>
          </w:tcPr>
          <w:p w14:paraId="6EAD4057"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170" w:type="dxa"/>
            <w:tcBorders>
              <w:top w:val="nil"/>
              <w:left w:val="nil"/>
              <w:bottom w:val="single" w:sz="4" w:space="0" w:color="auto"/>
              <w:right w:val="single" w:sz="4" w:space="0" w:color="auto"/>
            </w:tcBorders>
            <w:shd w:val="clear" w:color="auto" w:fill="auto"/>
            <w:hideMark/>
          </w:tcPr>
          <w:p w14:paraId="078A355B"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096" w:type="dxa"/>
            <w:tcBorders>
              <w:top w:val="nil"/>
              <w:left w:val="nil"/>
              <w:bottom w:val="single" w:sz="4" w:space="0" w:color="auto"/>
              <w:right w:val="single" w:sz="4" w:space="0" w:color="auto"/>
            </w:tcBorders>
            <w:shd w:val="clear" w:color="auto" w:fill="auto"/>
            <w:hideMark/>
          </w:tcPr>
          <w:p w14:paraId="5C2D9F53"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r>
      <w:tr w:rsidR="00C062E8" w:rsidRPr="0006783F" w14:paraId="04E15C6C"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52B111" w14:textId="54639FB0" w:rsidR="00C062E8" w:rsidRPr="0006783F" w:rsidRDefault="00C062E8" w:rsidP="00C062E8">
            <w:pPr>
              <w:jc w:val="left"/>
              <w:rPr>
                <w:color w:val="000000"/>
                <w:sz w:val="20"/>
                <w:lang w:val="fr-CA" w:eastAsia="en-CA"/>
              </w:rPr>
            </w:pPr>
            <w:r w:rsidRPr="00EF5993">
              <w:rPr>
                <w:sz w:val="19"/>
                <w:szCs w:val="19"/>
                <w:lang w:val="fr-FR" w:eastAsia="en-CA"/>
              </w:rPr>
              <w:t>Récupération des coûts</w:t>
            </w:r>
          </w:p>
        </w:tc>
        <w:tc>
          <w:tcPr>
            <w:tcW w:w="1096" w:type="dxa"/>
            <w:tcBorders>
              <w:top w:val="nil"/>
              <w:left w:val="nil"/>
              <w:bottom w:val="single" w:sz="4" w:space="0" w:color="auto"/>
              <w:right w:val="single" w:sz="4" w:space="0" w:color="auto"/>
            </w:tcBorders>
            <w:shd w:val="clear" w:color="auto" w:fill="auto"/>
            <w:hideMark/>
          </w:tcPr>
          <w:p w14:paraId="6A5FCE5D" w14:textId="03151871" w:rsidR="00C062E8" w:rsidRPr="0006783F" w:rsidRDefault="00C062E8" w:rsidP="00C062E8">
            <w:pPr>
              <w:jc w:val="right"/>
              <w:rPr>
                <w:color w:val="000000"/>
                <w:sz w:val="20"/>
                <w:lang w:val="fr-CA" w:eastAsia="en-CA"/>
              </w:rPr>
            </w:pPr>
            <w:r w:rsidRPr="0006783F">
              <w:rPr>
                <w:color w:val="000000"/>
                <w:sz w:val="20"/>
                <w:lang w:val="fr-CA" w:eastAsia="en-CA"/>
              </w:rPr>
              <w:t>381</w:t>
            </w:r>
            <w:r w:rsidR="00B72DE1">
              <w:rPr>
                <w:color w:val="000000"/>
                <w:sz w:val="20"/>
                <w:lang w:val="fr-CA" w:eastAsia="en-CA"/>
              </w:rPr>
              <w:t xml:space="preserve"> </w:t>
            </w:r>
            <w:r w:rsidRPr="0006783F">
              <w:rPr>
                <w:color w:val="000000"/>
                <w:sz w:val="20"/>
                <w:lang w:val="fr-CA" w:eastAsia="en-CA"/>
              </w:rPr>
              <w:t>004</w:t>
            </w:r>
          </w:p>
        </w:tc>
        <w:tc>
          <w:tcPr>
            <w:tcW w:w="1096" w:type="dxa"/>
            <w:tcBorders>
              <w:top w:val="nil"/>
              <w:left w:val="nil"/>
              <w:bottom w:val="single" w:sz="4" w:space="0" w:color="auto"/>
              <w:right w:val="single" w:sz="4" w:space="0" w:color="auto"/>
            </w:tcBorders>
            <w:shd w:val="clear" w:color="auto" w:fill="auto"/>
            <w:hideMark/>
          </w:tcPr>
          <w:p w14:paraId="787CA2EB" w14:textId="3F88222E" w:rsidR="00C062E8" w:rsidRPr="0006783F" w:rsidRDefault="00C062E8" w:rsidP="00C062E8">
            <w:pPr>
              <w:jc w:val="right"/>
              <w:rPr>
                <w:color w:val="000000"/>
                <w:sz w:val="20"/>
                <w:lang w:val="fr-CA" w:eastAsia="en-CA"/>
              </w:rPr>
            </w:pPr>
            <w:r w:rsidRPr="0006783F">
              <w:rPr>
                <w:color w:val="000000"/>
                <w:sz w:val="20"/>
                <w:lang w:val="fr-CA" w:eastAsia="en-CA"/>
              </w:rPr>
              <w:t>240</w:t>
            </w:r>
            <w:r w:rsidR="00B72DE1">
              <w:rPr>
                <w:color w:val="000000"/>
                <w:sz w:val="20"/>
                <w:lang w:val="fr-CA" w:eastAsia="en-CA"/>
              </w:rPr>
              <w:t xml:space="preserve"> </w:t>
            </w:r>
            <w:r w:rsidRPr="0006783F">
              <w:rPr>
                <w:color w:val="000000"/>
                <w:sz w:val="20"/>
                <w:lang w:val="fr-CA" w:eastAsia="en-CA"/>
              </w:rPr>
              <w:t>968</w:t>
            </w:r>
          </w:p>
        </w:tc>
        <w:tc>
          <w:tcPr>
            <w:tcW w:w="1096" w:type="dxa"/>
            <w:tcBorders>
              <w:top w:val="nil"/>
              <w:left w:val="single" w:sz="4" w:space="0" w:color="auto"/>
              <w:bottom w:val="single" w:sz="4" w:space="0" w:color="auto"/>
              <w:right w:val="single" w:sz="4" w:space="0" w:color="auto"/>
            </w:tcBorders>
            <w:shd w:val="clear" w:color="auto" w:fill="auto"/>
            <w:hideMark/>
          </w:tcPr>
          <w:p w14:paraId="6083091B" w14:textId="21F45A16" w:rsidR="00C062E8" w:rsidRPr="0006783F" w:rsidRDefault="00C062E8" w:rsidP="00C062E8">
            <w:pPr>
              <w:jc w:val="right"/>
              <w:rPr>
                <w:color w:val="000000"/>
                <w:sz w:val="20"/>
                <w:lang w:val="fr-CA" w:eastAsia="en-CA"/>
              </w:rPr>
            </w:pPr>
            <w:r w:rsidRPr="0006783F">
              <w:rPr>
                <w:color w:val="000000"/>
                <w:sz w:val="20"/>
                <w:lang w:val="fr-CA" w:eastAsia="en-CA"/>
              </w:rPr>
              <w:t>251</w:t>
            </w:r>
            <w:r w:rsidR="00B72DE1">
              <w:rPr>
                <w:color w:val="000000"/>
                <w:sz w:val="20"/>
                <w:lang w:val="fr-CA" w:eastAsia="en-CA"/>
              </w:rPr>
              <w:t xml:space="preserve"> </w:t>
            </w:r>
            <w:r w:rsidRPr="0006783F">
              <w:rPr>
                <w:color w:val="000000"/>
                <w:sz w:val="20"/>
                <w:lang w:val="fr-CA" w:eastAsia="en-CA"/>
              </w:rPr>
              <w:t>221</w:t>
            </w:r>
          </w:p>
        </w:tc>
        <w:tc>
          <w:tcPr>
            <w:tcW w:w="1096" w:type="dxa"/>
            <w:tcBorders>
              <w:top w:val="nil"/>
              <w:left w:val="nil"/>
              <w:bottom w:val="single" w:sz="4" w:space="0" w:color="auto"/>
              <w:right w:val="single" w:sz="4" w:space="0" w:color="auto"/>
            </w:tcBorders>
            <w:shd w:val="clear" w:color="auto" w:fill="auto"/>
            <w:hideMark/>
          </w:tcPr>
          <w:p w14:paraId="1E0134D7" w14:textId="053798B8" w:rsidR="00C062E8" w:rsidRPr="0006783F" w:rsidRDefault="00C062E8" w:rsidP="00C062E8">
            <w:pPr>
              <w:jc w:val="right"/>
              <w:rPr>
                <w:color w:val="000000"/>
                <w:sz w:val="20"/>
                <w:lang w:val="fr-CA" w:eastAsia="en-CA"/>
              </w:rPr>
            </w:pPr>
            <w:r w:rsidRPr="0006783F">
              <w:rPr>
                <w:color w:val="000000"/>
                <w:sz w:val="20"/>
                <w:lang w:val="fr-CA" w:eastAsia="en-CA"/>
              </w:rPr>
              <w:t>250</w:t>
            </w:r>
            <w:r w:rsidR="00B72DE1">
              <w:rPr>
                <w:color w:val="000000"/>
                <w:sz w:val="20"/>
                <w:lang w:val="fr-CA" w:eastAsia="en-CA"/>
              </w:rPr>
              <w:t xml:space="preserve"> </w:t>
            </w:r>
            <w:r w:rsidRPr="0006783F">
              <w:rPr>
                <w:color w:val="000000"/>
                <w:sz w:val="20"/>
                <w:lang w:val="fr-CA" w:eastAsia="en-CA"/>
              </w:rPr>
              <w:t>000</w:t>
            </w:r>
          </w:p>
        </w:tc>
        <w:tc>
          <w:tcPr>
            <w:tcW w:w="1170" w:type="dxa"/>
            <w:tcBorders>
              <w:top w:val="nil"/>
              <w:left w:val="nil"/>
              <w:bottom w:val="single" w:sz="4" w:space="0" w:color="auto"/>
              <w:right w:val="single" w:sz="4" w:space="0" w:color="auto"/>
            </w:tcBorders>
            <w:shd w:val="clear" w:color="auto" w:fill="auto"/>
            <w:hideMark/>
          </w:tcPr>
          <w:p w14:paraId="2F54E264" w14:textId="7D423560" w:rsidR="00C062E8" w:rsidRPr="0006783F" w:rsidRDefault="00C062E8" w:rsidP="00C062E8">
            <w:pPr>
              <w:jc w:val="right"/>
              <w:rPr>
                <w:color w:val="000000"/>
                <w:sz w:val="20"/>
                <w:lang w:val="fr-CA" w:eastAsia="en-CA"/>
              </w:rPr>
            </w:pPr>
            <w:r w:rsidRPr="0006783F">
              <w:rPr>
                <w:color w:val="000000"/>
                <w:sz w:val="20"/>
                <w:lang w:val="fr-CA" w:eastAsia="en-CA"/>
              </w:rPr>
              <w:t>250</w:t>
            </w:r>
            <w:r w:rsidR="00B72DE1">
              <w:rPr>
                <w:color w:val="000000"/>
                <w:sz w:val="20"/>
                <w:lang w:val="fr-CA" w:eastAsia="en-CA"/>
              </w:rPr>
              <w:t xml:space="preserve"> </w:t>
            </w:r>
            <w:r w:rsidRPr="0006783F">
              <w:rPr>
                <w:color w:val="000000"/>
                <w:sz w:val="20"/>
                <w:lang w:val="fr-CA" w:eastAsia="en-CA"/>
              </w:rPr>
              <w:t>000</w:t>
            </w:r>
          </w:p>
        </w:tc>
        <w:tc>
          <w:tcPr>
            <w:tcW w:w="1096" w:type="dxa"/>
            <w:tcBorders>
              <w:top w:val="nil"/>
              <w:left w:val="nil"/>
              <w:bottom w:val="single" w:sz="4" w:space="0" w:color="auto"/>
              <w:right w:val="single" w:sz="4" w:space="0" w:color="auto"/>
            </w:tcBorders>
            <w:shd w:val="clear" w:color="auto" w:fill="auto"/>
            <w:hideMark/>
          </w:tcPr>
          <w:p w14:paraId="667DD857" w14:textId="471F840D" w:rsidR="00C062E8" w:rsidRPr="0006783F" w:rsidRDefault="00C062E8" w:rsidP="00C062E8">
            <w:pPr>
              <w:jc w:val="right"/>
              <w:rPr>
                <w:color w:val="000000"/>
                <w:sz w:val="20"/>
                <w:lang w:val="fr-CA" w:eastAsia="en-CA"/>
              </w:rPr>
            </w:pPr>
            <w:r w:rsidRPr="0006783F">
              <w:rPr>
                <w:color w:val="000000"/>
                <w:sz w:val="20"/>
                <w:lang w:val="fr-CA" w:eastAsia="en-CA"/>
              </w:rPr>
              <w:t>250</w:t>
            </w:r>
            <w:r w:rsidR="00B72DE1">
              <w:rPr>
                <w:color w:val="000000"/>
                <w:sz w:val="20"/>
                <w:lang w:val="fr-CA" w:eastAsia="en-CA"/>
              </w:rPr>
              <w:t xml:space="preserve"> </w:t>
            </w:r>
            <w:r w:rsidRPr="0006783F">
              <w:rPr>
                <w:color w:val="000000"/>
                <w:sz w:val="20"/>
                <w:lang w:val="fr-CA" w:eastAsia="en-CA"/>
              </w:rPr>
              <w:t>000</w:t>
            </w:r>
          </w:p>
        </w:tc>
      </w:tr>
      <w:tr w:rsidR="00C062E8" w:rsidRPr="0006783F" w14:paraId="688D8C61"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A35467" w14:textId="390B4085" w:rsidR="00C062E8" w:rsidRPr="0006783F" w:rsidRDefault="00C062E8" w:rsidP="00C062E8">
            <w:pPr>
              <w:jc w:val="left"/>
              <w:rPr>
                <w:color w:val="000000"/>
                <w:sz w:val="20"/>
                <w:lang w:val="fr-CA" w:eastAsia="en-CA"/>
              </w:rPr>
            </w:pPr>
            <w:r>
              <w:rPr>
                <w:sz w:val="19"/>
                <w:szCs w:val="19"/>
                <w:lang w:val="fr-FR" w:eastAsia="en-CA"/>
              </w:rPr>
              <w:t xml:space="preserve"> Ajustements</w:t>
            </w:r>
            <w:r w:rsidRPr="00EF5993">
              <w:rPr>
                <w:sz w:val="19"/>
                <w:szCs w:val="19"/>
                <w:lang w:val="fr-FR" w:eastAsia="en-CA"/>
              </w:rPr>
              <w:t xml:space="preserve"> (+ = sous-utilisation et </w:t>
            </w:r>
            <w:r w:rsidRPr="00C22A06">
              <w:rPr>
                <w:sz w:val="19"/>
                <w:szCs w:val="19"/>
                <w:lang w:val="fr-FR" w:eastAsia="en-CA"/>
              </w:rPr>
              <w:t xml:space="preserve">- </w:t>
            </w:r>
            <w:r w:rsidRPr="00EF5993">
              <w:rPr>
                <w:sz w:val="19"/>
                <w:szCs w:val="19"/>
                <w:lang w:val="fr-FR" w:eastAsia="en-CA"/>
              </w:rPr>
              <w:t>= dépassement)</w:t>
            </w:r>
          </w:p>
        </w:tc>
        <w:tc>
          <w:tcPr>
            <w:tcW w:w="1096" w:type="dxa"/>
            <w:tcBorders>
              <w:top w:val="nil"/>
              <w:left w:val="nil"/>
              <w:bottom w:val="single" w:sz="4" w:space="0" w:color="auto"/>
              <w:right w:val="single" w:sz="4" w:space="0" w:color="auto"/>
            </w:tcBorders>
            <w:shd w:val="clear" w:color="auto" w:fill="auto"/>
            <w:hideMark/>
          </w:tcPr>
          <w:p w14:paraId="18E9E3F7" w14:textId="37A6F98C" w:rsidR="00C062E8" w:rsidRPr="0006783F" w:rsidRDefault="00C062E8" w:rsidP="00C062E8">
            <w:pPr>
              <w:jc w:val="right"/>
              <w:rPr>
                <w:color w:val="000000"/>
                <w:sz w:val="20"/>
                <w:lang w:val="fr-CA" w:eastAsia="en-CA"/>
              </w:rPr>
            </w:pPr>
            <w:r w:rsidRPr="0006783F">
              <w:rPr>
                <w:color w:val="000000"/>
                <w:sz w:val="20"/>
                <w:lang w:val="fr-CA" w:eastAsia="en-CA"/>
              </w:rPr>
              <w:t>1</w:t>
            </w:r>
            <w:r w:rsidR="00B72DE1">
              <w:rPr>
                <w:color w:val="000000"/>
                <w:sz w:val="20"/>
                <w:lang w:val="fr-CA" w:eastAsia="en-CA"/>
              </w:rPr>
              <w:t xml:space="preserve"> </w:t>
            </w:r>
            <w:r w:rsidRPr="0006783F">
              <w:rPr>
                <w:color w:val="000000"/>
                <w:sz w:val="20"/>
                <w:lang w:val="fr-CA" w:eastAsia="en-CA"/>
              </w:rPr>
              <w:t>053</w:t>
            </w:r>
            <w:r w:rsidR="00B72DE1">
              <w:rPr>
                <w:color w:val="000000"/>
                <w:sz w:val="20"/>
                <w:lang w:val="fr-CA" w:eastAsia="en-CA"/>
              </w:rPr>
              <w:t xml:space="preserve"> </w:t>
            </w:r>
            <w:r w:rsidRPr="0006783F">
              <w:rPr>
                <w:color w:val="000000"/>
                <w:sz w:val="20"/>
                <w:lang w:val="fr-CA" w:eastAsia="en-CA"/>
              </w:rPr>
              <w:t>880</w:t>
            </w:r>
          </w:p>
        </w:tc>
        <w:tc>
          <w:tcPr>
            <w:tcW w:w="1096" w:type="dxa"/>
            <w:tcBorders>
              <w:top w:val="nil"/>
              <w:left w:val="nil"/>
              <w:bottom w:val="single" w:sz="4" w:space="0" w:color="auto"/>
              <w:right w:val="single" w:sz="4" w:space="0" w:color="auto"/>
            </w:tcBorders>
            <w:shd w:val="clear" w:color="auto" w:fill="auto"/>
            <w:hideMark/>
          </w:tcPr>
          <w:p w14:paraId="5FDB2776" w14:textId="39E6B490" w:rsidR="00C062E8" w:rsidRPr="0006783F" w:rsidRDefault="00C062E8" w:rsidP="00C062E8">
            <w:pPr>
              <w:jc w:val="right"/>
              <w:rPr>
                <w:color w:val="000000"/>
                <w:sz w:val="20"/>
                <w:lang w:val="fr-CA" w:eastAsia="en-CA"/>
              </w:rPr>
            </w:pPr>
            <w:r w:rsidRPr="0006783F">
              <w:rPr>
                <w:color w:val="000000"/>
                <w:sz w:val="20"/>
                <w:lang w:val="fr-CA" w:eastAsia="en-CA"/>
              </w:rPr>
              <w:t>904</w:t>
            </w:r>
            <w:r w:rsidR="00B72DE1">
              <w:rPr>
                <w:color w:val="000000"/>
                <w:sz w:val="20"/>
                <w:lang w:val="fr-CA" w:eastAsia="en-CA"/>
              </w:rPr>
              <w:t xml:space="preserve"> </w:t>
            </w:r>
            <w:r w:rsidRPr="0006783F">
              <w:rPr>
                <w:color w:val="000000"/>
                <w:sz w:val="20"/>
                <w:lang w:val="fr-CA" w:eastAsia="en-CA"/>
              </w:rPr>
              <w:t>918</w:t>
            </w:r>
          </w:p>
        </w:tc>
        <w:tc>
          <w:tcPr>
            <w:tcW w:w="1096" w:type="dxa"/>
            <w:tcBorders>
              <w:top w:val="nil"/>
              <w:left w:val="single" w:sz="4" w:space="0" w:color="auto"/>
              <w:bottom w:val="single" w:sz="4" w:space="0" w:color="auto"/>
              <w:right w:val="single" w:sz="4" w:space="0" w:color="auto"/>
            </w:tcBorders>
            <w:shd w:val="clear" w:color="auto" w:fill="auto"/>
            <w:hideMark/>
          </w:tcPr>
          <w:p w14:paraId="7585C490" w14:textId="28013311" w:rsidR="00C062E8" w:rsidRPr="0006783F" w:rsidRDefault="00C062E8" w:rsidP="00C062E8">
            <w:pPr>
              <w:jc w:val="right"/>
              <w:rPr>
                <w:color w:val="000000"/>
                <w:sz w:val="20"/>
                <w:lang w:val="fr-CA" w:eastAsia="en-CA"/>
              </w:rPr>
            </w:pPr>
            <w:r w:rsidRPr="0006783F">
              <w:rPr>
                <w:color w:val="000000"/>
                <w:sz w:val="20"/>
                <w:lang w:val="fr-CA" w:eastAsia="en-CA"/>
              </w:rPr>
              <w:t>601</w:t>
            </w:r>
            <w:r w:rsidR="00B72DE1">
              <w:rPr>
                <w:color w:val="000000"/>
                <w:sz w:val="20"/>
                <w:lang w:val="fr-CA" w:eastAsia="en-CA"/>
              </w:rPr>
              <w:t xml:space="preserve"> </w:t>
            </w:r>
            <w:r w:rsidRPr="0006783F">
              <w:rPr>
                <w:color w:val="000000"/>
                <w:sz w:val="20"/>
                <w:lang w:val="fr-CA" w:eastAsia="en-CA"/>
              </w:rPr>
              <w:t>414</w:t>
            </w:r>
          </w:p>
        </w:tc>
        <w:tc>
          <w:tcPr>
            <w:tcW w:w="1096" w:type="dxa"/>
            <w:tcBorders>
              <w:top w:val="nil"/>
              <w:left w:val="nil"/>
              <w:bottom w:val="single" w:sz="4" w:space="0" w:color="auto"/>
              <w:right w:val="single" w:sz="4" w:space="0" w:color="auto"/>
            </w:tcBorders>
            <w:shd w:val="clear" w:color="auto" w:fill="auto"/>
            <w:hideMark/>
          </w:tcPr>
          <w:p w14:paraId="27D2BB54" w14:textId="5ACFB88C" w:rsidR="00C062E8" w:rsidRPr="0006783F" w:rsidRDefault="00C062E8" w:rsidP="00C062E8">
            <w:pPr>
              <w:jc w:val="right"/>
              <w:rPr>
                <w:color w:val="000000"/>
                <w:sz w:val="20"/>
                <w:lang w:val="fr-CA" w:eastAsia="en-CA"/>
              </w:rPr>
            </w:pPr>
            <w:r w:rsidRPr="0006783F">
              <w:rPr>
                <w:color w:val="000000"/>
                <w:sz w:val="20"/>
                <w:lang w:val="fr-CA" w:eastAsia="en-CA"/>
              </w:rPr>
              <w:t>1</w:t>
            </w:r>
            <w:r w:rsidR="00B72DE1">
              <w:rPr>
                <w:color w:val="000000"/>
                <w:sz w:val="20"/>
                <w:lang w:val="fr-CA" w:eastAsia="en-CA"/>
              </w:rPr>
              <w:t xml:space="preserve"> </w:t>
            </w:r>
            <w:r w:rsidRPr="0006783F">
              <w:rPr>
                <w:color w:val="000000"/>
                <w:sz w:val="20"/>
                <w:lang w:val="fr-CA" w:eastAsia="en-CA"/>
              </w:rPr>
              <w:t>015</w:t>
            </w:r>
            <w:r w:rsidR="00B72DE1">
              <w:rPr>
                <w:color w:val="000000"/>
                <w:sz w:val="20"/>
                <w:lang w:val="fr-CA" w:eastAsia="en-CA"/>
              </w:rPr>
              <w:t xml:space="preserve"> </w:t>
            </w:r>
            <w:r w:rsidRPr="0006783F">
              <w:rPr>
                <w:color w:val="000000"/>
                <w:sz w:val="20"/>
                <w:lang w:val="fr-CA" w:eastAsia="en-CA"/>
              </w:rPr>
              <w:t>528</w:t>
            </w:r>
          </w:p>
        </w:tc>
        <w:tc>
          <w:tcPr>
            <w:tcW w:w="1170" w:type="dxa"/>
            <w:tcBorders>
              <w:top w:val="nil"/>
              <w:left w:val="nil"/>
              <w:bottom w:val="single" w:sz="4" w:space="0" w:color="auto"/>
              <w:right w:val="single" w:sz="4" w:space="0" w:color="auto"/>
            </w:tcBorders>
            <w:shd w:val="clear" w:color="auto" w:fill="auto"/>
            <w:hideMark/>
          </w:tcPr>
          <w:p w14:paraId="5A695876" w14:textId="6E968124" w:rsidR="00C062E8" w:rsidRPr="0006783F" w:rsidRDefault="00C062E8" w:rsidP="00C062E8">
            <w:pPr>
              <w:jc w:val="right"/>
              <w:rPr>
                <w:color w:val="000000"/>
                <w:sz w:val="20"/>
                <w:lang w:val="fr-CA" w:eastAsia="en-CA"/>
              </w:rPr>
            </w:pPr>
            <w:r w:rsidRPr="0006783F">
              <w:rPr>
                <w:color w:val="000000"/>
                <w:sz w:val="20"/>
                <w:lang w:val="fr-CA" w:eastAsia="en-CA"/>
              </w:rPr>
              <w:t>673</w:t>
            </w:r>
            <w:r w:rsidR="00B72DE1">
              <w:rPr>
                <w:color w:val="000000"/>
                <w:sz w:val="20"/>
                <w:lang w:val="fr-CA" w:eastAsia="en-CA"/>
              </w:rPr>
              <w:t xml:space="preserve"> </w:t>
            </w:r>
            <w:r w:rsidRPr="0006783F">
              <w:rPr>
                <w:color w:val="000000"/>
                <w:sz w:val="20"/>
                <w:lang w:val="fr-CA" w:eastAsia="en-CA"/>
              </w:rPr>
              <w:t>909</w:t>
            </w:r>
          </w:p>
        </w:tc>
        <w:tc>
          <w:tcPr>
            <w:tcW w:w="1096" w:type="dxa"/>
            <w:tcBorders>
              <w:top w:val="nil"/>
              <w:left w:val="nil"/>
              <w:bottom w:val="single" w:sz="4" w:space="0" w:color="auto"/>
              <w:right w:val="single" w:sz="4" w:space="0" w:color="auto"/>
            </w:tcBorders>
            <w:shd w:val="clear" w:color="auto" w:fill="auto"/>
            <w:hideMark/>
          </w:tcPr>
          <w:p w14:paraId="167383A2" w14:textId="5AEAA463" w:rsidR="00C062E8" w:rsidRPr="0006783F" w:rsidRDefault="00C062E8" w:rsidP="00C062E8">
            <w:pPr>
              <w:jc w:val="right"/>
              <w:rPr>
                <w:color w:val="000000"/>
                <w:sz w:val="20"/>
                <w:lang w:val="fr-CA" w:eastAsia="en-CA"/>
              </w:rPr>
            </w:pPr>
            <w:r w:rsidRPr="0006783F">
              <w:rPr>
                <w:color w:val="000000"/>
                <w:sz w:val="20"/>
                <w:lang w:val="fr-CA" w:eastAsia="en-CA"/>
              </w:rPr>
              <w:t>895</w:t>
            </w:r>
            <w:r w:rsidR="00B72DE1">
              <w:rPr>
                <w:color w:val="000000"/>
                <w:sz w:val="20"/>
                <w:lang w:val="fr-CA" w:eastAsia="en-CA"/>
              </w:rPr>
              <w:t xml:space="preserve"> </w:t>
            </w:r>
            <w:r w:rsidRPr="0006783F">
              <w:rPr>
                <w:color w:val="000000"/>
                <w:sz w:val="20"/>
                <w:lang w:val="fr-CA" w:eastAsia="en-CA"/>
              </w:rPr>
              <w:t>186</w:t>
            </w:r>
          </w:p>
        </w:tc>
      </w:tr>
      <w:tr w:rsidR="00C062E8" w:rsidRPr="0006783F" w14:paraId="0BF2CB9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4F5DBA" w14:textId="2A3F8989" w:rsidR="00C062E8" w:rsidRPr="0006783F" w:rsidRDefault="00C062E8" w:rsidP="00C062E8">
            <w:pPr>
              <w:jc w:val="left"/>
              <w:rPr>
                <w:color w:val="000000"/>
                <w:sz w:val="20"/>
                <w:lang w:val="fr-CA" w:eastAsia="en-CA"/>
              </w:rPr>
            </w:pPr>
            <w:r w:rsidRPr="00922323">
              <w:rPr>
                <w:sz w:val="19"/>
                <w:szCs w:val="19"/>
                <w:lang w:val="fr-FR" w:eastAsia="en-CA"/>
              </w:rPr>
              <w:t xml:space="preserve">Coûts du projet </w:t>
            </w:r>
            <w:r w:rsidRPr="00C22A06">
              <w:rPr>
                <w:b/>
                <w:sz w:val="19"/>
                <w:szCs w:val="19"/>
                <w:lang w:val="fr-FR" w:eastAsia="en-CA"/>
              </w:rPr>
              <w:t>(-</w:t>
            </w:r>
            <w:r w:rsidRPr="00922323">
              <w:rPr>
                <w:sz w:val="19"/>
                <w:szCs w:val="19"/>
                <w:lang w:val="fr-FR" w:eastAsia="en-CA"/>
              </w:rPr>
              <w:t xml:space="preserve"> = à déduire et </w:t>
            </w:r>
            <w:r>
              <w:rPr>
                <w:sz w:val="19"/>
                <w:szCs w:val="19"/>
                <w:lang w:val="fr-FR" w:eastAsia="en-CA"/>
              </w:rPr>
              <w:t>ainsi</w:t>
            </w:r>
            <w:r w:rsidRPr="00922323">
              <w:rPr>
                <w:sz w:val="19"/>
                <w:szCs w:val="19"/>
                <w:lang w:val="fr-FR" w:eastAsia="en-CA"/>
              </w:rPr>
              <w:t xml:space="preserve"> supprimés)</w:t>
            </w:r>
          </w:p>
        </w:tc>
        <w:tc>
          <w:tcPr>
            <w:tcW w:w="1096" w:type="dxa"/>
            <w:tcBorders>
              <w:top w:val="nil"/>
              <w:left w:val="nil"/>
              <w:bottom w:val="single" w:sz="4" w:space="0" w:color="auto"/>
              <w:right w:val="single" w:sz="4" w:space="0" w:color="auto"/>
            </w:tcBorders>
            <w:shd w:val="clear" w:color="auto" w:fill="auto"/>
            <w:hideMark/>
          </w:tcPr>
          <w:p w14:paraId="14CB5F0C"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nil"/>
              <w:bottom w:val="single" w:sz="4" w:space="0" w:color="auto"/>
              <w:right w:val="single" w:sz="4" w:space="0" w:color="auto"/>
            </w:tcBorders>
            <w:shd w:val="clear" w:color="auto" w:fill="auto"/>
            <w:hideMark/>
          </w:tcPr>
          <w:p w14:paraId="590A04DB" w14:textId="77777777" w:rsidR="00C062E8" w:rsidRPr="0006783F" w:rsidRDefault="00C062E8" w:rsidP="00C062E8">
            <w:pPr>
              <w:jc w:val="right"/>
              <w:rPr>
                <w:color w:val="000000"/>
                <w:sz w:val="20"/>
                <w:lang w:val="fr-CA" w:eastAsia="en-CA"/>
              </w:rPr>
            </w:pPr>
            <w:r w:rsidRPr="0006783F">
              <w:rPr>
                <w:color w:val="000000"/>
                <w:sz w:val="20"/>
                <w:lang w:val="fr-CA"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706939EB" w14:textId="6DC56E95"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096" w:type="dxa"/>
            <w:tcBorders>
              <w:top w:val="nil"/>
              <w:left w:val="nil"/>
              <w:bottom w:val="single" w:sz="4" w:space="0" w:color="auto"/>
              <w:right w:val="single" w:sz="4" w:space="0" w:color="auto"/>
            </w:tcBorders>
            <w:shd w:val="clear" w:color="auto" w:fill="auto"/>
            <w:hideMark/>
          </w:tcPr>
          <w:p w14:paraId="0FDFEFF3"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170" w:type="dxa"/>
            <w:tcBorders>
              <w:top w:val="nil"/>
              <w:left w:val="nil"/>
              <w:bottom w:val="single" w:sz="4" w:space="0" w:color="auto"/>
              <w:right w:val="single" w:sz="4" w:space="0" w:color="auto"/>
            </w:tcBorders>
            <w:shd w:val="clear" w:color="auto" w:fill="auto"/>
            <w:noWrap/>
            <w:hideMark/>
          </w:tcPr>
          <w:p w14:paraId="1D04EF42"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c>
          <w:tcPr>
            <w:tcW w:w="1096" w:type="dxa"/>
            <w:tcBorders>
              <w:top w:val="nil"/>
              <w:left w:val="nil"/>
              <w:bottom w:val="single" w:sz="4" w:space="0" w:color="auto"/>
              <w:right w:val="single" w:sz="4" w:space="0" w:color="auto"/>
            </w:tcBorders>
            <w:shd w:val="clear" w:color="auto" w:fill="auto"/>
            <w:hideMark/>
          </w:tcPr>
          <w:p w14:paraId="615B705F" w14:textId="77777777" w:rsidR="00C062E8" w:rsidRPr="0006783F" w:rsidRDefault="00C062E8" w:rsidP="00C062E8">
            <w:pPr>
              <w:jc w:val="right"/>
              <w:rPr>
                <w:color w:val="000000"/>
                <w:sz w:val="20"/>
                <w:lang w:val="fr-CA" w:eastAsia="en-CA"/>
              </w:rPr>
            </w:pPr>
            <w:r w:rsidRPr="0006783F">
              <w:rPr>
                <w:color w:val="000000"/>
                <w:sz w:val="20"/>
                <w:lang w:val="fr-CA" w:eastAsia="en-CA"/>
              </w:rPr>
              <w:t> </w:t>
            </w:r>
          </w:p>
        </w:tc>
      </w:tr>
      <w:tr w:rsidR="00C062E8" w:rsidRPr="0006783F" w14:paraId="162C8BC8"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25A936" w14:textId="77777777" w:rsidR="00C062E8" w:rsidRDefault="00C062E8" w:rsidP="00C062E8">
            <w:pPr>
              <w:jc w:val="left"/>
              <w:rPr>
                <w:b/>
                <w:bCs/>
                <w:sz w:val="19"/>
                <w:szCs w:val="19"/>
                <w:lang w:val="fr-FR" w:eastAsia="en-CA"/>
              </w:rPr>
            </w:pPr>
            <w:r w:rsidRPr="00EF5993">
              <w:rPr>
                <w:b/>
                <w:bCs/>
                <w:sz w:val="19"/>
                <w:szCs w:val="19"/>
                <w:lang w:val="fr-FR" w:eastAsia="en-CA"/>
              </w:rPr>
              <w:lastRenderedPageBreak/>
              <w:t>B. Total partiel des coûts d</w:t>
            </w:r>
            <w:r>
              <w:rPr>
                <w:b/>
                <w:bCs/>
                <w:sz w:val="19"/>
                <w:szCs w:val="19"/>
                <w:lang w:val="fr-FR" w:eastAsia="en-CA"/>
              </w:rPr>
              <w:t>’</w:t>
            </w:r>
            <w:r w:rsidRPr="00EF5993">
              <w:rPr>
                <w:b/>
                <w:bCs/>
                <w:sz w:val="19"/>
                <w:szCs w:val="19"/>
                <w:lang w:val="fr-FR" w:eastAsia="en-CA"/>
              </w:rPr>
              <w:t>appui / coûts de mise en œuvre</w:t>
            </w:r>
          </w:p>
          <w:p w14:paraId="7C797350" w14:textId="628C0EEE" w:rsidR="00C062E8" w:rsidRPr="0006783F" w:rsidRDefault="00C062E8" w:rsidP="00C062E8">
            <w:pPr>
              <w:jc w:val="left"/>
              <w:rPr>
                <w:b/>
                <w:bCs/>
                <w:color w:val="000000"/>
                <w:sz w:val="20"/>
                <w:lang w:val="fr-CA" w:eastAsia="en-CA"/>
              </w:rPr>
            </w:pPr>
          </w:p>
        </w:tc>
        <w:tc>
          <w:tcPr>
            <w:tcW w:w="1096" w:type="dxa"/>
            <w:tcBorders>
              <w:top w:val="nil"/>
              <w:left w:val="nil"/>
              <w:bottom w:val="single" w:sz="4" w:space="0" w:color="auto"/>
              <w:right w:val="single" w:sz="4" w:space="0" w:color="auto"/>
            </w:tcBorders>
            <w:shd w:val="clear" w:color="auto" w:fill="auto"/>
            <w:hideMark/>
          </w:tcPr>
          <w:p w14:paraId="5A49AFE2" w14:textId="031DA362" w:rsidR="00C062E8" w:rsidRPr="0006783F" w:rsidRDefault="00C062E8" w:rsidP="00C062E8">
            <w:pPr>
              <w:jc w:val="right"/>
              <w:rPr>
                <w:b/>
                <w:bCs/>
                <w:color w:val="000000"/>
                <w:sz w:val="20"/>
                <w:lang w:val="fr-CA" w:eastAsia="en-CA"/>
              </w:rPr>
            </w:pPr>
            <w:r w:rsidRPr="0006783F">
              <w:rPr>
                <w:b/>
                <w:bCs/>
                <w:color w:val="000000"/>
                <w:sz w:val="20"/>
                <w:lang w:val="fr-CA" w:eastAsia="en-CA"/>
              </w:rPr>
              <w:t>3</w:t>
            </w:r>
            <w:r w:rsidR="00B72DE1">
              <w:rPr>
                <w:b/>
                <w:bCs/>
                <w:color w:val="000000"/>
                <w:sz w:val="20"/>
                <w:lang w:val="fr-CA" w:eastAsia="en-CA"/>
              </w:rPr>
              <w:t xml:space="preserve"> </w:t>
            </w:r>
            <w:r w:rsidRPr="0006783F">
              <w:rPr>
                <w:b/>
                <w:bCs/>
                <w:color w:val="000000"/>
                <w:sz w:val="20"/>
                <w:lang w:val="fr-CA" w:eastAsia="en-CA"/>
              </w:rPr>
              <w:t>649</w:t>
            </w:r>
            <w:r w:rsidR="00B72DE1">
              <w:rPr>
                <w:b/>
                <w:bCs/>
                <w:color w:val="000000"/>
                <w:sz w:val="20"/>
                <w:lang w:val="fr-CA" w:eastAsia="en-CA"/>
              </w:rPr>
              <w:t xml:space="preserve"> </w:t>
            </w:r>
            <w:r w:rsidRPr="0006783F">
              <w:rPr>
                <w:b/>
                <w:bCs/>
                <w:color w:val="000000"/>
                <w:sz w:val="20"/>
                <w:lang w:val="fr-CA" w:eastAsia="en-CA"/>
              </w:rPr>
              <w:t>473</w:t>
            </w:r>
          </w:p>
        </w:tc>
        <w:tc>
          <w:tcPr>
            <w:tcW w:w="1096" w:type="dxa"/>
            <w:tcBorders>
              <w:top w:val="nil"/>
              <w:left w:val="nil"/>
              <w:bottom w:val="single" w:sz="4" w:space="0" w:color="auto"/>
              <w:right w:val="single" w:sz="4" w:space="0" w:color="auto"/>
            </w:tcBorders>
            <w:shd w:val="clear" w:color="auto" w:fill="auto"/>
            <w:hideMark/>
          </w:tcPr>
          <w:p w14:paraId="57ED59A0" w14:textId="2E8E9D97" w:rsidR="00C062E8" w:rsidRPr="0006783F" w:rsidRDefault="00C062E8" w:rsidP="00C062E8">
            <w:pPr>
              <w:jc w:val="right"/>
              <w:rPr>
                <w:b/>
                <w:bCs/>
                <w:color w:val="000000"/>
                <w:sz w:val="20"/>
                <w:lang w:val="fr-CA" w:eastAsia="en-CA"/>
              </w:rPr>
            </w:pPr>
            <w:r w:rsidRPr="0006783F">
              <w:rPr>
                <w:b/>
                <w:bCs/>
                <w:color w:val="000000"/>
                <w:sz w:val="20"/>
                <w:lang w:val="fr-CA" w:eastAsia="en-CA"/>
              </w:rPr>
              <w:t>1</w:t>
            </w:r>
            <w:r w:rsidR="00B72DE1">
              <w:rPr>
                <w:b/>
                <w:bCs/>
                <w:color w:val="000000"/>
                <w:sz w:val="20"/>
                <w:lang w:val="fr-CA" w:eastAsia="en-CA"/>
              </w:rPr>
              <w:t xml:space="preserve"> </w:t>
            </w:r>
            <w:r w:rsidRPr="0006783F">
              <w:rPr>
                <w:b/>
                <w:bCs/>
                <w:color w:val="000000"/>
                <w:sz w:val="20"/>
                <w:lang w:val="fr-CA" w:eastAsia="en-CA"/>
              </w:rPr>
              <w:t>634</w:t>
            </w:r>
            <w:r w:rsidR="00B72DE1">
              <w:rPr>
                <w:b/>
                <w:bCs/>
                <w:color w:val="000000"/>
                <w:sz w:val="20"/>
                <w:lang w:val="fr-CA" w:eastAsia="en-CA"/>
              </w:rPr>
              <w:t xml:space="preserve"> </w:t>
            </w:r>
            <w:r w:rsidRPr="0006783F">
              <w:rPr>
                <w:b/>
                <w:bCs/>
                <w:color w:val="000000"/>
                <w:sz w:val="20"/>
                <w:lang w:val="fr-CA" w:eastAsia="en-CA"/>
              </w:rPr>
              <w:t>174</w:t>
            </w:r>
          </w:p>
        </w:tc>
        <w:tc>
          <w:tcPr>
            <w:tcW w:w="1096" w:type="dxa"/>
            <w:tcBorders>
              <w:top w:val="nil"/>
              <w:left w:val="single" w:sz="4" w:space="0" w:color="auto"/>
              <w:bottom w:val="single" w:sz="4" w:space="0" w:color="auto"/>
              <w:right w:val="single" w:sz="4" w:space="0" w:color="auto"/>
            </w:tcBorders>
            <w:shd w:val="clear" w:color="auto" w:fill="auto"/>
            <w:hideMark/>
          </w:tcPr>
          <w:p w14:paraId="479437E0" w14:textId="47C48A8E" w:rsidR="00C062E8" w:rsidRPr="0006783F" w:rsidRDefault="00C062E8" w:rsidP="00C062E8">
            <w:pPr>
              <w:jc w:val="right"/>
              <w:rPr>
                <w:b/>
                <w:bCs/>
                <w:color w:val="000000"/>
                <w:sz w:val="20"/>
                <w:lang w:val="fr-CA" w:eastAsia="en-CA"/>
              </w:rPr>
            </w:pPr>
            <w:r w:rsidRPr="0006783F">
              <w:rPr>
                <w:b/>
                <w:bCs/>
                <w:color w:val="000000"/>
                <w:sz w:val="20"/>
                <w:lang w:val="fr-CA" w:eastAsia="en-CA"/>
              </w:rPr>
              <w:t>1</w:t>
            </w:r>
            <w:r w:rsidR="00B72DE1">
              <w:rPr>
                <w:b/>
                <w:bCs/>
                <w:color w:val="000000"/>
                <w:sz w:val="20"/>
                <w:lang w:val="fr-CA" w:eastAsia="en-CA"/>
              </w:rPr>
              <w:t xml:space="preserve"> </w:t>
            </w:r>
            <w:r w:rsidRPr="0006783F">
              <w:rPr>
                <w:b/>
                <w:bCs/>
                <w:color w:val="000000"/>
                <w:sz w:val="20"/>
                <w:lang w:val="fr-CA" w:eastAsia="en-CA"/>
              </w:rPr>
              <w:t>929</w:t>
            </w:r>
            <w:r w:rsidR="00B72DE1">
              <w:rPr>
                <w:b/>
                <w:bCs/>
                <w:color w:val="000000"/>
                <w:sz w:val="20"/>
                <w:lang w:val="fr-CA" w:eastAsia="en-CA"/>
              </w:rPr>
              <w:t xml:space="preserve"> </w:t>
            </w:r>
            <w:r w:rsidRPr="0006783F">
              <w:rPr>
                <w:b/>
                <w:bCs/>
                <w:color w:val="000000"/>
                <w:sz w:val="20"/>
                <w:lang w:val="fr-CA" w:eastAsia="en-CA"/>
              </w:rPr>
              <w:t>785</w:t>
            </w:r>
          </w:p>
        </w:tc>
        <w:tc>
          <w:tcPr>
            <w:tcW w:w="1096" w:type="dxa"/>
            <w:tcBorders>
              <w:top w:val="nil"/>
              <w:left w:val="nil"/>
              <w:bottom w:val="single" w:sz="4" w:space="0" w:color="auto"/>
              <w:right w:val="single" w:sz="4" w:space="0" w:color="auto"/>
            </w:tcBorders>
            <w:shd w:val="clear" w:color="auto" w:fill="auto"/>
            <w:hideMark/>
          </w:tcPr>
          <w:p w14:paraId="1C3063AB" w14:textId="6F7AF99D" w:rsidR="00C062E8" w:rsidRPr="0006783F" w:rsidRDefault="00C062E8" w:rsidP="00C062E8">
            <w:pPr>
              <w:jc w:val="right"/>
              <w:rPr>
                <w:b/>
                <w:bCs/>
                <w:color w:val="000000"/>
                <w:sz w:val="20"/>
                <w:lang w:val="fr-CA" w:eastAsia="en-CA"/>
              </w:rPr>
            </w:pPr>
            <w:r w:rsidRPr="0006783F">
              <w:rPr>
                <w:b/>
                <w:bCs/>
                <w:color w:val="000000"/>
                <w:sz w:val="20"/>
                <w:lang w:val="fr-CA" w:eastAsia="en-CA"/>
              </w:rPr>
              <w:t>2</w:t>
            </w:r>
            <w:r w:rsidR="00B72DE1">
              <w:rPr>
                <w:b/>
                <w:bCs/>
                <w:color w:val="000000"/>
                <w:sz w:val="20"/>
                <w:lang w:val="fr-CA" w:eastAsia="en-CA"/>
              </w:rPr>
              <w:t xml:space="preserve"> </w:t>
            </w:r>
            <w:r w:rsidRPr="0006783F">
              <w:rPr>
                <w:b/>
                <w:bCs/>
                <w:color w:val="000000"/>
                <w:sz w:val="20"/>
                <w:lang w:val="fr-CA" w:eastAsia="en-CA"/>
              </w:rPr>
              <w:t>008</w:t>
            </w:r>
            <w:r w:rsidR="00B72DE1">
              <w:rPr>
                <w:b/>
                <w:bCs/>
                <w:color w:val="000000"/>
                <w:sz w:val="20"/>
                <w:lang w:val="fr-CA" w:eastAsia="en-CA"/>
              </w:rPr>
              <w:t xml:space="preserve"> </w:t>
            </w:r>
            <w:r w:rsidRPr="0006783F">
              <w:rPr>
                <w:b/>
                <w:bCs/>
                <w:color w:val="000000"/>
                <w:sz w:val="20"/>
                <w:lang w:val="fr-CA" w:eastAsia="en-CA"/>
              </w:rPr>
              <w:t>028</w:t>
            </w:r>
          </w:p>
        </w:tc>
        <w:tc>
          <w:tcPr>
            <w:tcW w:w="1170" w:type="dxa"/>
            <w:tcBorders>
              <w:top w:val="nil"/>
              <w:left w:val="nil"/>
              <w:bottom w:val="single" w:sz="4" w:space="0" w:color="auto"/>
              <w:right w:val="single" w:sz="4" w:space="0" w:color="auto"/>
            </w:tcBorders>
            <w:shd w:val="clear" w:color="auto" w:fill="auto"/>
            <w:hideMark/>
          </w:tcPr>
          <w:p w14:paraId="076C620E" w14:textId="5D79A5AB" w:rsidR="00C062E8" w:rsidRPr="0006783F" w:rsidRDefault="00C062E8" w:rsidP="00C062E8">
            <w:pPr>
              <w:jc w:val="right"/>
              <w:rPr>
                <w:b/>
                <w:bCs/>
                <w:color w:val="000000"/>
                <w:sz w:val="20"/>
                <w:lang w:val="fr-CA" w:eastAsia="en-CA"/>
              </w:rPr>
            </w:pPr>
            <w:r w:rsidRPr="0006783F">
              <w:rPr>
                <w:b/>
                <w:bCs/>
                <w:color w:val="000000"/>
                <w:sz w:val="20"/>
                <w:lang w:val="fr-CA" w:eastAsia="en-CA"/>
              </w:rPr>
              <w:t>1</w:t>
            </w:r>
            <w:r w:rsidR="00B72DE1">
              <w:rPr>
                <w:b/>
                <w:bCs/>
                <w:color w:val="000000"/>
                <w:sz w:val="20"/>
                <w:lang w:val="fr-CA" w:eastAsia="en-CA"/>
              </w:rPr>
              <w:t xml:space="preserve"> </w:t>
            </w:r>
            <w:r w:rsidRPr="0006783F">
              <w:rPr>
                <w:b/>
                <w:bCs/>
                <w:color w:val="000000"/>
                <w:sz w:val="20"/>
                <w:lang w:val="fr-CA" w:eastAsia="en-CA"/>
              </w:rPr>
              <w:t>666</w:t>
            </w:r>
            <w:r w:rsidR="00B72DE1">
              <w:rPr>
                <w:b/>
                <w:bCs/>
                <w:color w:val="000000"/>
                <w:sz w:val="20"/>
                <w:lang w:val="fr-CA" w:eastAsia="en-CA"/>
              </w:rPr>
              <w:t xml:space="preserve"> </w:t>
            </w:r>
            <w:r w:rsidRPr="0006783F">
              <w:rPr>
                <w:b/>
                <w:bCs/>
                <w:color w:val="000000"/>
                <w:sz w:val="20"/>
                <w:lang w:val="fr-CA" w:eastAsia="en-CA"/>
              </w:rPr>
              <w:t>409</w:t>
            </w:r>
          </w:p>
        </w:tc>
        <w:tc>
          <w:tcPr>
            <w:tcW w:w="1096" w:type="dxa"/>
            <w:tcBorders>
              <w:top w:val="nil"/>
              <w:left w:val="nil"/>
              <w:bottom w:val="single" w:sz="4" w:space="0" w:color="auto"/>
              <w:right w:val="single" w:sz="4" w:space="0" w:color="auto"/>
            </w:tcBorders>
            <w:shd w:val="clear" w:color="auto" w:fill="auto"/>
            <w:hideMark/>
          </w:tcPr>
          <w:p w14:paraId="63FA58C6" w14:textId="0F386C9A" w:rsidR="00C062E8" w:rsidRPr="0006783F" w:rsidRDefault="00C062E8" w:rsidP="00C062E8">
            <w:pPr>
              <w:jc w:val="right"/>
              <w:rPr>
                <w:b/>
                <w:bCs/>
                <w:color w:val="000000"/>
                <w:sz w:val="20"/>
                <w:lang w:val="fr-CA" w:eastAsia="en-CA"/>
              </w:rPr>
            </w:pPr>
            <w:r w:rsidRPr="0006783F">
              <w:rPr>
                <w:b/>
                <w:bCs/>
                <w:color w:val="000000"/>
                <w:sz w:val="20"/>
                <w:lang w:val="fr-CA" w:eastAsia="en-CA"/>
              </w:rPr>
              <w:t>1</w:t>
            </w:r>
            <w:r w:rsidR="00B72DE1">
              <w:rPr>
                <w:b/>
                <w:bCs/>
                <w:color w:val="000000"/>
                <w:sz w:val="20"/>
                <w:lang w:val="fr-CA" w:eastAsia="en-CA"/>
              </w:rPr>
              <w:t xml:space="preserve"> </w:t>
            </w:r>
            <w:r w:rsidRPr="0006783F">
              <w:rPr>
                <w:b/>
                <w:bCs/>
                <w:color w:val="000000"/>
                <w:sz w:val="20"/>
                <w:lang w:val="fr-CA" w:eastAsia="en-CA"/>
              </w:rPr>
              <w:t>887</w:t>
            </w:r>
            <w:r w:rsidR="00B72DE1">
              <w:rPr>
                <w:b/>
                <w:bCs/>
                <w:color w:val="000000"/>
                <w:sz w:val="20"/>
                <w:lang w:val="fr-CA" w:eastAsia="en-CA"/>
              </w:rPr>
              <w:t xml:space="preserve"> </w:t>
            </w:r>
            <w:r w:rsidRPr="0006783F">
              <w:rPr>
                <w:b/>
                <w:bCs/>
                <w:color w:val="000000"/>
                <w:sz w:val="20"/>
                <w:lang w:val="fr-CA" w:eastAsia="en-CA"/>
              </w:rPr>
              <w:t>686</w:t>
            </w:r>
          </w:p>
        </w:tc>
      </w:tr>
      <w:tr w:rsidR="003402B5" w:rsidRPr="0006783F" w14:paraId="4A7CF18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FB480E" w14:textId="7DD27E2A" w:rsidR="003402B5" w:rsidRPr="0006783F" w:rsidRDefault="00B72DE1" w:rsidP="00D20268">
            <w:pPr>
              <w:jc w:val="left"/>
              <w:rPr>
                <w:b/>
                <w:bCs/>
                <w:color w:val="000000"/>
                <w:sz w:val="20"/>
                <w:lang w:val="fr-CA" w:eastAsia="en-CA"/>
              </w:rPr>
            </w:pPr>
            <w:r>
              <w:rPr>
                <w:b/>
                <w:bCs/>
                <w:color w:val="000000"/>
                <w:sz w:val="20"/>
                <w:lang w:val="fr-CA" w:eastAsia="en-CA"/>
              </w:rPr>
              <w:t>Total</w:t>
            </w:r>
            <w:r w:rsidR="003402B5" w:rsidRPr="0006783F">
              <w:rPr>
                <w:b/>
                <w:bCs/>
                <w:color w:val="000000"/>
                <w:sz w:val="20"/>
                <w:lang w:val="fr-CA" w:eastAsia="en-CA"/>
              </w:rPr>
              <w:t xml:space="preserve"> (A + B)</w:t>
            </w:r>
          </w:p>
        </w:tc>
        <w:tc>
          <w:tcPr>
            <w:tcW w:w="1096" w:type="dxa"/>
            <w:tcBorders>
              <w:top w:val="nil"/>
              <w:left w:val="nil"/>
              <w:bottom w:val="single" w:sz="4" w:space="0" w:color="auto"/>
              <w:right w:val="single" w:sz="4" w:space="0" w:color="auto"/>
            </w:tcBorders>
            <w:shd w:val="clear" w:color="auto" w:fill="auto"/>
            <w:hideMark/>
          </w:tcPr>
          <w:p w14:paraId="5408171A" w14:textId="4506D198" w:rsidR="003402B5" w:rsidRPr="0006783F" w:rsidRDefault="003402B5" w:rsidP="00D20268">
            <w:pPr>
              <w:jc w:val="right"/>
              <w:rPr>
                <w:b/>
                <w:bCs/>
                <w:color w:val="000000"/>
                <w:sz w:val="20"/>
                <w:lang w:val="fr-CA" w:eastAsia="en-CA"/>
              </w:rPr>
            </w:pPr>
            <w:r w:rsidRPr="0006783F">
              <w:rPr>
                <w:b/>
                <w:bCs/>
                <w:color w:val="000000"/>
                <w:sz w:val="20"/>
                <w:lang w:val="fr-CA" w:eastAsia="en-CA"/>
              </w:rPr>
              <w:t>5</w:t>
            </w:r>
            <w:r w:rsidR="00B72DE1">
              <w:rPr>
                <w:b/>
                <w:bCs/>
                <w:color w:val="000000"/>
                <w:sz w:val="20"/>
                <w:lang w:val="fr-CA" w:eastAsia="en-CA"/>
              </w:rPr>
              <w:t xml:space="preserve"> </w:t>
            </w:r>
            <w:r w:rsidRPr="0006783F">
              <w:rPr>
                <w:b/>
                <w:bCs/>
                <w:color w:val="000000"/>
                <w:sz w:val="20"/>
                <w:lang w:val="fr-CA" w:eastAsia="en-CA"/>
              </w:rPr>
              <w:t>718</w:t>
            </w:r>
            <w:r w:rsidR="00B72DE1">
              <w:rPr>
                <w:b/>
                <w:bCs/>
                <w:color w:val="000000"/>
                <w:sz w:val="20"/>
                <w:lang w:val="fr-CA" w:eastAsia="en-CA"/>
              </w:rPr>
              <w:t xml:space="preserve"> </w:t>
            </w:r>
            <w:r w:rsidRPr="0006783F">
              <w:rPr>
                <w:b/>
                <w:bCs/>
                <w:color w:val="000000"/>
                <w:sz w:val="20"/>
                <w:lang w:val="fr-CA" w:eastAsia="en-CA"/>
              </w:rPr>
              <w:t>858</w:t>
            </w:r>
          </w:p>
        </w:tc>
        <w:tc>
          <w:tcPr>
            <w:tcW w:w="1096" w:type="dxa"/>
            <w:tcBorders>
              <w:top w:val="nil"/>
              <w:left w:val="nil"/>
              <w:bottom w:val="single" w:sz="4" w:space="0" w:color="auto"/>
              <w:right w:val="single" w:sz="4" w:space="0" w:color="auto"/>
            </w:tcBorders>
            <w:shd w:val="clear" w:color="auto" w:fill="auto"/>
            <w:hideMark/>
          </w:tcPr>
          <w:p w14:paraId="556B2E5D" w14:textId="6D89329C" w:rsidR="003402B5" w:rsidRPr="0006783F" w:rsidRDefault="003402B5" w:rsidP="00D20268">
            <w:pPr>
              <w:jc w:val="right"/>
              <w:rPr>
                <w:b/>
                <w:bCs/>
                <w:color w:val="000000"/>
                <w:sz w:val="20"/>
                <w:lang w:val="fr-CA" w:eastAsia="en-CA"/>
              </w:rPr>
            </w:pPr>
            <w:r w:rsidRPr="0006783F">
              <w:rPr>
                <w:b/>
                <w:bCs/>
                <w:color w:val="000000"/>
                <w:sz w:val="20"/>
                <w:lang w:val="fr-CA" w:eastAsia="en-CA"/>
              </w:rPr>
              <w:t>3</w:t>
            </w:r>
            <w:r w:rsidR="00B72DE1">
              <w:rPr>
                <w:b/>
                <w:bCs/>
                <w:color w:val="000000"/>
                <w:sz w:val="20"/>
                <w:lang w:val="fr-CA" w:eastAsia="en-CA"/>
              </w:rPr>
              <w:t xml:space="preserve"> </w:t>
            </w:r>
            <w:r w:rsidRPr="0006783F">
              <w:rPr>
                <w:b/>
                <w:bCs/>
                <w:color w:val="000000"/>
                <w:sz w:val="20"/>
                <w:lang w:val="fr-CA" w:eastAsia="en-CA"/>
              </w:rPr>
              <w:t>718</w:t>
            </w:r>
            <w:r w:rsidR="00B72DE1">
              <w:rPr>
                <w:b/>
                <w:bCs/>
                <w:color w:val="000000"/>
                <w:sz w:val="20"/>
                <w:lang w:val="fr-CA" w:eastAsia="en-CA"/>
              </w:rPr>
              <w:t xml:space="preserve"> </w:t>
            </w:r>
            <w:r w:rsidRPr="0006783F">
              <w:rPr>
                <w:b/>
                <w:bCs/>
                <w:color w:val="000000"/>
                <w:sz w:val="20"/>
                <w:lang w:val="fr-CA" w:eastAsia="en-CA"/>
              </w:rPr>
              <w:t>046</w:t>
            </w:r>
          </w:p>
        </w:tc>
        <w:tc>
          <w:tcPr>
            <w:tcW w:w="1096" w:type="dxa"/>
            <w:tcBorders>
              <w:top w:val="nil"/>
              <w:left w:val="single" w:sz="4" w:space="0" w:color="auto"/>
              <w:bottom w:val="single" w:sz="4" w:space="0" w:color="auto"/>
              <w:right w:val="single" w:sz="4" w:space="0" w:color="auto"/>
            </w:tcBorders>
            <w:shd w:val="clear" w:color="auto" w:fill="auto"/>
            <w:hideMark/>
          </w:tcPr>
          <w:p w14:paraId="0BDE9189" w14:textId="4BE05543" w:rsidR="003402B5" w:rsidRPr="0006783F" w:rsidRDefault="003402B5" w:rsidP="00D20268">
            <w:pPr>
              <w:jc w:val="right"/>
              <w:rPr>
                <w:b/>
                <w:bCs/>
                <w:color w:val="000000"/>
                <w:sz w:val="20"/>
                <w:lang w:val="fr-CA" w:eastAsia="en-CA"/>
              </w:rPr>
            </w:pPr>
            <w:r w:rsidRPr="0006783F">
              <w:rPr>
                <w:b/>
                <w:bCs/>
                <w:color w:val="000000"/>
                <w:sz w:val="20"/>
                <w:lang w:val="fr-CA" w:eastAsia="en-CA"/>
              </w:rPr>
              <w:t>4</w:t>
            </w:r>
            <w:r w:rsidR="00B72DE1">
              <w:rPr>
                <w:b/>
                <w:bCs/>
                <w:color w:val="000000"/>
                <w:sz w:val="20"/>
                <w:lang w:val="fr-CA" w:eastAsia="en-CA"/>
              </w:rPr>
              <w:t xml:space="preserve"> </w:t>
            </w:r>
            <w:r w:rsidRPr="0006783F">
              <w:rPr>
                <w:b/>
                <w:bCs/>
                <w:color w:val="000000"/>
                <w:sz w:val="20"/>
                <w:lang w:val="fr-CA" w:eastAsia="en-CA"/>
              </w:rPr>
              <w:t>028</w:t>
            </w:r>
            <w:r w:rsidR="00B72DE1">
              <w:rPr>
                <w:b/>
                <w:bCs/>
                <w:color w:val="000000"/>
                <w:sz w:val="20"/>
                <w:lang w:val="fr-CA" w:eastAsia="en-CA"/>
              </w:rPr>
              <w:t xml:space="preserve"> </w:t>
            </w:r>
            <w:r w:rsidRPr="0006783F">
              <w:rPr>
                <w:b/>
                <w:bCs/>
                <w:color w:val="000000"/>
                <w:sz w:val="20"/>
                <w:lang w:val="fr-CA" w:eastAsia="en-CA"/>
              </w:rPr>
              <w:t>243</w:t>
            </w:r>
          </w:p>
        </w:tc>
        <w:tc>
          <w:tcPr>
            <w:tcW w:w="1096" w:type="dxa"/>
            <w:tcBorders>
              <w:top w:val="nil"/>
              <w:left w:val="nil"/>
              <w:bottom w:val="single" w:sz="4" w:space="0" w:color="auto"/>
              <w:right w:val="single" w:sz="4" w:space="0" w:color="auto"/>
            </w:tcBorders>
            <w:shd w:val="clear" w:color="auto" w:fill="auto"/>
            <w:hideMark/>
          </w:tcPr>
          <w:p w14:paraId="7481EFE3" w14:textId="73DC0027" w:rsidR="003402B5" w:rsidRPr="0006783F" w:rsidRDefault="003402B5" w:rsidP="00D20268">
            <w:pPr>
              <w:jc w:val="right"/>
              <w:rPr>
                <w:b/>
                <w:bCs/>
                <w:color w:val="000000"/>
                <w:sz w:val="20"/>
                <w:lang w:val="fr-CA" w:eastAsia="en-CA"/>
              </w:rPr>
            </w:pPr>
            <w:r w:rsidRPr="0006783F">
              <w:rPr>
                <w:b/>
                <w:bCs/>
                <w:color w:val="000000"/>
                <w:sz w:val="20"/>
                <w:lang w:val="fr-CA" w:eastAsia="en-CA"/>
              </w:rPr>
              <w:t>4</w:t>
            </w:r>
            <w:r w:rsidR="00B72DE1">
              <w:rPr>
                <w:b/>
                <w:bCs/>
                <w:color w:val="000000"/>
                <w:sz w:val="20"/>
                <w:lang w:val="fr-CA" w:eastAsia="en-CA"/>
              </w:rPr>
              <w:t xml:space="preserve"> </w:t>
            </w:r>
            <w:r w:rsidRPr="0006783F">
              <w:rPr>
                <w:b/>
                <w:bCs/>
                <w:color w:val="000000"/>
                <w:sz w:val="20"/>
                <w:lang w:val="fr-CA" w:eastAsia="en-CA"/>
              </w:rPr>
              <w:t>121</w:t>
            </w:r>
            <w:r w:rsidR="00B72DE1">
              <w:rPr>
                <w:b/>
                <w:bCs/>
                <w:color w:val="000000"/>
                <w:sz w:val="20"/>
                <w:lang w:val="fr-CA" w:eastAsia="en-CA"/>
              </w:rPr>
              <w:t xml:space="preserve"> </w:t>
            </w:r>
            <w:r w:rsidRPr="0006783F">
              <w:rPr>
                <w:b/>
                <w:bCs/>
                <w:color w:val="000000"/>
                <w:sz w:val="20"/>
                <w:lang w:val="fr-CA" w:eastAsia="en-CA"/>
              </w:rPr>
              <w:t>176</w:t>
            </w:r>
          </w:p>
        </w:tc>
        <w:tc>
          <w:tcPr>
            <w:tcW w:w="1170" w:type="dxa"/>
            <w:tcBorders>
              <w:top w:val="nil"/>
              <w:left w:val="nil"/>
              <w:bottom w:val="single" w:sz="4" w:space="0" w:color="auto"/>
              <w:right w:val="single" w:sz="4" w:space="0" w:color="auto"/>
            </w:tcBorders>
            <w:shd w:val="clear" w:color="auto" w:fill="auto"/>
            <w:hideMark/>
          </w:tcPr>
          <w:p w14:paraId="37DCBD5E" w14:textId="2AA1B988" w:rsidR="003402B5" w:rsidRPr="0006783F" w:rsidRDefault="003402B5" w:rsidP="00D20268">
            <w:pPr>
              <w:jc w:val="right"/>
              <w:rPr>
                <w:b/>
                <w:bCs/>
                <w:color w:val="000000"/>
                <w:sz w:val="20"/>
                <w:lang w:val="fr-CA" w:eastAsia="en-CA"/>
              </w:rPr>
            </w:pPr>
            <w:r w:rsidRPr="0006783F">
              <w:rPr>
                <w:b/>
                <w:bCs/>
                <w:color w:val="000000"/>
                <w:sz w:val="20"/>
                <w:lang w:val="fr-CA" w:eastAsia="en-CA"/>
              </w:rPr>
              <w:t>3</w:t>
            </w:r>
            <w:r w:rsidR="00B72DE1">
              <w:rPr>
                <w:b/>
                <w:bCs/>
                <w:color w:val="000000"/>
                <w:sz w:val="20"/>
                <w:lang w:val="fr-CA" w:eastAsia="en-CA"/>
              </w:rPr>
              <w:t xml:space="preserve"> </w:t>
            </w:r>
            <w:r w:rsidRPr="0006783F">
              <w:rPr>
                <w:b/>
                <w:bCs/>
                <w:color w:val="000000"/>
                <w:sz w:val="20"/>
                <w:lang w:val="fr-CA" w:eastAsia="en-CA"/>
              </w:rPr>
              <w:t>779</w:t>
            </w:r>
            <w:r w:rsidR="00B72DE1">
              <w:rPr>
                <w:b/>
                <w:bCs/>
                <w:color w:val="000000"/>
                <w:sz w:val="20"/>
                <w:lang w:val="fr-CA" w:eastAsia="en-CA"/>
              </w:rPr>
              <w:t xml:space="preserve"> </w:t>
            </w:r>
            <w:r w:rsidRPr="0006783F">
              <w:rPr>
                <w:b/>
                <w:bCs/>
                <w:color w:val="000000"/>
                <w:sz w:val="20"/>
                <w:lang w:val="fr-CA" w:eastAsia="en-CA"/>
              </w:rPr>
              <w:t>557</w:t>
            </w:r>
          </w:p>
        </w:tc>
        <w:tc>
          <w:tcPr>
            <w:tcW w:w="1096" w:type="dxa"/>
            <w:tcBorders>
              <w:top w:val="nil"/>
              <w:left w:val="nil"/>
              <w:bottom w:val="single" w:sz="4" w:space="0" w:color="auto"/>
              <w:right w:val="single" w:sz="4" w:space="0" w:color="auto"/>
            </w:tcBorders>
            <w:shd w:val="clear" w:color="auto" w:fill="auto"/>
            <w:hideMark/>
          </w:tcPr>
          <w:p w14:paraId="2A599A30" w14:textId="0D99F4F6" w:rsidR="003402B5" w:rsidRPr="0006783F" w:rsidRDefault="003402B5" w:rsidP="00D20268">
            <w:pPr>
              <w:jc w:val="right"/>
              <w:rPr>
                <w:b/>
                <w:bCs/>
                <w:color w:val="000000"/>
                <w:sz w:val="20"/>
                <w:lang w:val="fr-CA" w:eastAsia="en-CA"/>
              </w:rPr>
            </w:pPr>
            <w:r w:rsidRPr="0006783F">
              <w:rPr>
                <w:b/>
                <w:bCs/>
                <w:color w:val="000000"/>
                <w:sz w:val="20"/>
                <w:lang w:val="fr-CA" w:eastAsia="en-CA"/>
              </w:rPr>
              <w:t>4</w:t>
            </w:r>
            <w:r w:rsidR="00B72DE1">
              <w:rPr>
                <w:b/>
                <w:bCs/>
                <w:color w:val="000000"/>
                <w:sz w:val="20"/>
                <w:lang w:val="fr-CA" w:eastAsia="en-CA"/>
              </w:rPr>
              <w:t xml:space="preserve"> </w:t>
            </w:r>
            <w:r w:rsidRPr="0006783F">
              <w:rPr>
                <w:b/>
                <w:bCs/>
                <w:color w:val="000000"/>
                <w:sz w:val="20"/>
                <w:lang w:val="fr-CA" w:eastAsia="en-CA"/>
              </w:rPr>
              <w:t>015</w:t>
            </w:r>
            <w:r w:rsidR="00B72DE1">
              <w:rPr>
                <w:b/>
                <w:bCs/>
                <w:color w:val="000000"/>
                <w:sz w:val="20"/>
                <w:lang w:val="fr-CA" w:eastAsia="en-CA"/>
              </w:rPr>
              <w:t xml:space="preserve"> </w:t>
            </w:r>
            <w:r w:rsidRPr="0006783F">
              <w:rPr>
                <w:b/>
                <w:bCs/>
                <w:color w:val="000000"/>
                <w:sz w:val="20"/>
                <w:lang w:val="fr-CA" w:eastAsia="en-CA"/>
              </w:rPr>
              <w:t>626</w:t>
            </w:r>
          </w:p>
        </w:tc>
      </w:tr>
    </w:tbl>
    <w:p w14:paraId="364A12C5" w14:textId="6697B5A0" w:rsidR="00C72E13" w:rsidRPr="0006783F" w:rsidRDefault="00C72E13" w:rsidP="00D20268">
      <w:pPr>
        <w:pStyle w:val="Heading1"/>
        <w:numPr>
          <w:ilvl w:val="0"/>
          <w:numId w:val="0"/>
        </w:numPr>
        <w:spacing w:after="0"/>
        <w:rPr>
          <w:sz w:val="19"/>
          <w:szCs w:val="19"/>
          <w:lang w:val="fr-CA"/>
        </w:rPr>
      </w:pPr>
      <w:r w:rsidRPr="0006783F">
        <w:rPr>
          <w:sz w:val="19"/>
          <w:szCs w:val="19"/>
          <w:lang w:val="fr-CA"/>
        </w:rPr>
        <w:t>*</w:t>
      </w:r>
      <w:r w:rsidRPr="0006783F">
        <w:rPr>
          <w:sz w:val="19"/>
          <w:szCs w:val="19"/>
          <w:vertAlign w:val="superscript"/>
          <w:lang w:val="fr-CA"/>
        </w:rPr>
        <w:t xml:space="preserve"> </w:t>
      </w:r>
      <w:r w:rsidR="00B72DE1" w:rsidRPr="00EF5993">
        <w:rPr>
          <w:sz w:val="18"/>
          <w:szCs w:val="18"/>
          <w:lang w:val="fr-FR"/>
        </w:rPr>
        <w:t>Les coûts de base sont plus élevés que le total partiel autorisé de 2</w:t>
      </w:r>
      <w:r w:rsidR="00B72DE1">
        <w:rPr>
          <w:sz w:val="18"/>
          <w:szCs w:val="18"/>
          <w:lang w:val="fr-FR"/>
        </w:rPr>
        <w:t> 069 385 $US en 2018</w:t>
      </w:r>
      <w:r w:rsidR="00B72DE1" w:rsidRPr="00EF5993">
        <w:rPr>
          <w:sz w:val="18"/>
          <w:szCs w:val="18"/>
          <w:lang w:val="fr-FR"/>
        </w:rPr>
        <w:t>, 2</w:t>
      </w:r>
      <w:r w:rsidR="00B72DE1">
        <w:rPr>
          <w:sz w:val="18"/>
          <w:szCs w:val="18"/>
          <w:lang w:val="fr-FR"/>
        </w:rPr>
        <w:t> 083 871</w:t>
      </w:r>
      <w:r w:rsidR="00B72DE1" w:rsidRPr="00EF5993">
        <w:rPr>
          <w:sz w:val="18"/>
          <w:szCs w:val="18"/>
          <w:lang w:val="fr-FR"/>
        </w:rPr>
        <w:t xml:space="preserve"> $US en 201</w:t>
      </w:r>
      <w:r w:rsidR="00B72DE1">
        <w:rPr>
          <w:sz w:val="18"/>
          <w:szCs w:val="18"/>
          <w:lang w:val="fr-FR"/>
        </w:rPr>
        <w:t>9, </w:t>
      </w:r>
      <w:r w:rsidR="00B72DE1" w:rsidRPr="00EF5993">
        <w:rPr>
          <w:sz w:val="18"/>
          <w:szCs w:val="18"/>
          <w:lang w:val="fr-FR"/>
        </w:rPr>
        <w:t>2</w:t>
      </w:r>
      <w:r w:rsidR="00D10D78">
        <w:rPr>
          <w:sz w:val="18"/>
          <w:szCs w:val="18"/>
          <w:lang w:val="fr-FR"/>
        </w:rPr>
        <w:t> 098 458</w:t>
      </w:r>
      <w:r w:rsidR="00B72DE1" w:rsidRPr="00EF5993">
        <w:rPr>
          <w:sz w:val="18"/>
          <w:szCs w:val="18"/>
          <w:lang w:val="fr-FR"/>
        </w:rPr>
        <w:t> $US en 20</w:t>
      </w:r>
      <w:r w:rsidR="00D10D78">
        <w:rPr>
          <w:sz w:val="18"/>
          <w:szCs w:val="18"/>
          <w:lang w:val="fr-FR"/>
        </w:rPr>
        <w:t>20</w:t>
      </w:r>
      <w:r w:rsidR="00B72DE1">
        <w:rPr>
          <w:sz w:val="18"/>
          <w:szCs w:val="18"/>
          <w:lang w:val="fr-FR"/>
        </w:rPr>
        <w:t xml:space="preserve"> et </w:t>
      </w:r>
      <w:r w:rsidR="00B72DE1" w:rsidRPr="00EF5993">
        <w:rPr>
          <w:sz w:val="18"/>
          <w:szCs w:val="18"/>
          <w:lang w:val="fr-FR"/>
        </w:rPr>
        <w:t>2</w:t>
      </w:r>
      <w:r w:rsidR="00D10D78">
        <w:rPr>
          <w:sz w:val="18"/>
          <w:szCs w:val="18"/>
          <w:lang w:val="fr-FR"/>
        </w:rPr>
        <w:t> 113 148</w:t>
      </w:r>
      <w:r w:rsidR="00B72DE1" w:rsidRPr="00EF5993">
        <w:rPr>
          <w:sz w:val="18"/>
          <w:szCs w:val="18"/>
          <w:lang w:val="fr-FR"/>
        </w:rPr>
        <w:t> $US en 20</w:t>
      </w:r>
      <w:r w:rsidR="00D10D78">
        <w:rPr>
          <w:sz w:val="18"/>
          <w:szCs w:val="18"/>
          <w:lang w:val="fr-FR"/>
        </w:rPr>
        <w:t>21</w:t>
      </w:r>
      <w:r w:rsidR="00B72DE1" w:rsidRPr="00EF5993">
        <w:rPr>
          <w:sz w:val="18"/>
          <w:szCs w:val="18"/>
          <w:lang w:val="fr-FR"/>
        </w:rPr>
        <w:t xml:space="preserve">. </w:t>
      </w:r>
      <w:r w:rsidR="00D10D78">
        <w:rPr>
          <w:sz w:val="18"/>
          <w:szCs w:val="18"/>
          <w:lang w:val="fr-FR"/>
        </w:rPr>
        <w:t>Un</w:t>
      </w:r>
      <w:r w:rsidR="00B72DE1" w:rsidRPr="00EF5993">
        <w:rPr>
          <w:sz w:val="18"/>
          <w:szCs w:val="18"/>
          <w:lang w:val="fr-FR"/>
        </w:rPr>
        <w:t xml:space="preserve"> poste d</w:t>
      </w:r>
      <w:r w:rsidR="00B72DE1">
        <w:rPr>
          <w:sz w:val="18"/>
          <w:szCs w:val="18"/>
          <w:lang w:val="fr-FR"/>
        </w:rPr>
        <w:t>’</w:t>
      </w:r>
      <w:r w:rsidR="00B72DE1" w:rsidRPr="00EF5993">
        <w:rPr>
          <w:sz w:val="18"/>
          <w:szCs w:val="18"/>
          <w:lang w:val="fr-FR"/>
        </w:rPr>
        <w:t xml:space="preserve">ajustement et un ajustement négatif ont </w:t>
      </w:r>
      <w:r w:rsidR="00D10D78">
        <w:rPr>
          <w:sz w:val="18"/>
          <w:szCs w:val="18"/>
          <w:lang w:val="fr-FR"/>
        </w:rPr>
        <w:t xml:space="preserve">donc </w:t>
      </w:r>
      <w:r w:rsidR="00B72DE1" w:rsidRPr="00EF5993">
        <w:rPr>
          <w:sz w:val="18"/>
          <w:szCs w:val="18"/>
          <w:lang w:val="fr-FR"/>
        </w:rPr>
        <w:t xml:space="preserve">été </w:t>
      </w:r>
      <w:r w:rsidR="00D10D78">
        <w:rPr>
          <w:sz w:val="18"/>
          <w:szCs w:val="18"/>
          <w:lang w:val="fr-FR"/>
        </w:rPr>
        <w:t>appliqués</w:t>
      </w:r>
      <w:r w:rsidR="00B72DE1" w:rsidRPr="00EF5993">
        <w:rPr>
          <w:sz w:val="18"/>
          <w:szCs w:val="18"/>
          <w:lang w:val="fr-FR"/>
        </w:rPr>
        <w:t xml:space="preserve"> afin de parvenir au plafond imposé.</w:t>
      </w:r>
      <w:r w:rsidR="00B72DE1" w:rsidRPr="00A2261F">
        <w:rPr>
          <w:sz w:val="18"/>
          <w:szCs w:val="18"/>
          <w:lang w:val="fr-CA"/>
        </w:rPr>
        <w:t xml:space="preserve"> </w:t>
      </w:r>
      <w:r w:rsidR="00B72DE1" w:rsidRPr="00EF5993">
        <w:rPr>
          <w:sz w:val="18"/>
          <w:szCs w:val="18"/>
          <w:lang w:val="fr-FR"/>
        </w:rPr>
        <w:t xml:space="preserve">Un ajustement positif correspondant est également fourni pour </w:t>
      </w:r>
      <w:r w:rsidR="00B72DE1">
        <w:rPr>
          <w:sz w:val="18"/>
          <w:szCs w:val="18"/>
          <w:lang w:val="fr-FR"/>
        </w:rPr>
        <w:t xml:space="preserve">les </w:t>
      </w:r>
      <w:r w:rsidR="00B72DE1" w:rsidRPr="00EF5993">
        <w:rPr>
          <w:sz w:val="18"/>
          <w:szCs w:val="18"/>
          <w:lang w:val="fr-FR"/>
        </w:rPr>
        <w:t>coûts d</w:t>
      </w:r>
      <w:r w:rsidR="00B72DE1">
        <w:rPr>
          <w:sz w:val="18"/>
          <w:szCs w:val="18"/>
          <w:lang w:val="fr-FR"/>
        </w:rPr>
        <w:t>’</w:t>
      </w:r>
      <w:r w:rsidR="00E74FC5">
        <w:rPr>
          <w:sz w:val="18"/>
          <w:szCs w:val="18"/>
          <w:lang w:val="fr-FR"/>
        </w:rPr>
        <w:t>appui à l</w:t>
      </w:r>
      <w:r w:rsidR="00B72DE1">
        <w:rPr>
          <w:sz w:val="18"/>
          <w:szCs w:val="18"/>
          <w:lang w:val="fr-FR"/>
        </w:rPr>
        <w:t>’</w:t>
      </w:r>
      <w:r w:rsidR="00B72DE1" w:rsidRPr="00EF5993">
        <w:rPr>
          <w:sz w:val="18"/>
          <w:szCs w:val="18"/>
          <w:lang w:val="fr-FR"/>
        </w:rPr>
        <w:t>agence/</w:t>
      </w:r>
      <w:r w:rsidR="00B72DE1">
        <w:rPr>
          <w:sz w:val="18"/>
          <w:szCs w:val="18"/>
          <w:lang w:val="fr-FR"/>
        </w:rPr>
        <w:t xml:space="preserve">de </w:t>
      </w:r>
      <w:r w:rsidR="00B72DE1" w:rsidRPr="00EF5993">
        <w:rPr>
          <w:sz w:val="18"/>
          <w:szCs w:val="18"/>
          <w:lang w:val="fr-FR"/>
        </w:rPr>
        <w:t xml:space="preserve">mise en œuvre afin que le total des coûts engagés pour les coûts administratifs </w:t>
      </w:r>
      <w:r w:rsidR="00B72DE1">
        <w:rPr>
          <w:sz w:val="18"/>
          <w:szCs w:val="18"/>
          <w:lang w:val="fr-FR"/>
        </w:rPr>
        <w:t>mette en évidence</w:t>
      </w:r>
      <w:r w:rsidR="00B72DE1" w:rsidRPr="00EF5993">
        <w:rPr>
          <w:sz w:val="18"/>
          <w:szCs w:val="18"/>
          <w:lang w:val="fr-FR"/>
        </w:rPr>
        <w:t xml:space="preserve"> le montant dépassé par l</w:t>
      </w:r>
      <w:r w:rsidR="00B72DE1">
        <w:rPr>
          <w:sz w:val="18"/>
          <w:szCs w:val="18"/>
          <w:lang w:val="fr-FR"/>
        </w:rPr>
        <w:t>’</w:t>
      </w:r>
      <w:r w:rsidR="00B72DE1" w:rsidRPr="00EF5993">
        <w:rPr>
          <w:sz w:val="18"/>
          <w:szCs w:val="18"/>
          <w:lang w:val="fr-FR"/>
        </w:rPr>
        <w:t>agence</w:t>
      </w:r>
      <w:r w:rsidRPr="0006783F">
        <w:rPr>
          <w:sz w:val="19"/>
          <w:szCs w:val="19"/>
          <w:lang w:val="fr-CA"/>
        </w:rPr>
        <w:t>.</w:t>
      </w:r>
    </w:p>
    <w:p w14:paraId="5A39848D" w14:textId="77777777" w:rsidR="00347121" w:rsidRPr="0006783F" w:rsidRDefault="00347121" w:rsidP="00347121">
      <w:pPr>
        <w:rPr>
          <w:lang w:val="fr-CA"/>
        </w:rPr>
      </w:pPr>
    </w:p>
    <w:p w14:paraId="00357628" w14:textId="34E929EA" w:rsidR="00C72E13" w:rsidRPr="0006783F" w:rsidRDefault="00D10D78" w:rsidP="00D20268">
      <w:pPr>
        <w:pStyle w:val="Heading1"/>
        <w:widowControl w:val="0"/>
        <w:rPr>
          <w:lang w:val="fr-CA"/>
        </w:rPr>
      </w:pPr>
      <w:r>
        <w:rPr>
          <w:lang w:val="fr-FR"/>
        </w:rPr>
        <w:t>Le montant</w:t>
      </w:r>
      <w:r w:rsidRPr="00EF5993">
        <w:rPr>
          <w:lang w:val="fr-FR"/>
        </w:rPr>
        <w:t xml:space="preserve"> de 2</w:t>
      </w:r>
      <w:r>
        <w:rPr>
          <w:lang w:val="fr-FR"/>
        </w:rPr>
        <w:t> 127 940</w:t>
      </w:r>
      <w:r w:rsidRPr="00EF5993">
        <w:rPr>
          <w:lang w:val="fr-FR"/>
        </w:rPr>
        <w:t> $US demandé par le PNUD pour son budget de base de 202</w:t>
      </w:r>
      <w:r>
        <w:rPr>
          <w:lang w:val="fr-FR"/>
        </w:rPr>
        <w:t>2</w:t>
      </w:r>
      <w:r w:rsidRPr="00EF5993">
        <w:rPr>
          <w:lang w:val="fr-FR"/>
        </w:rPr>
        <w:t xml:space="preserve"> représente une augmentation de 0,7 pour cent par rapp</w:t>
      </w:r>
      <w:r>
        <w:rPr>
          <w:lang w:val="fr-FR"/>
        </w:rPr>
        <w:t>ort au budget approuvé pour 2021</w:t>
      </w:r>
      <w:r w:rsidRPr="00EF5993">
        <w:rPr>
          <w:lang w:val="fr-FR"/>
        </w:rPr>
        <w:t>.</w:t>
      </w:r>
      <w:r w:rsidRPr="00427B6A">
        <w:rPr>
          <w:rStyle w:val="FootnoteReference"/>
        </w:rPr>
        <w:footnoteReference w:id="4"/>
      </w:r>
      <w:r w:rsidRPr="00EF5993">
        <w:rPr>
          <w:lang w:val="fr-FR"/>
        </w:rPr>
        <w:t xml:space="preserve"> Le PNUD prévoit que ses coûts de base dépasseront ce montant de </w:t>
      </w:r>
      <w:r w:rsidR="00C655C7">
        <w:rPr>
          <w:lang w:val="fr-FR"/>
        </w:rPr>
        <w:t>895 186 </w:t>
      </w:r>
      <w:r w:rsidRPr="00EF5993">
        <w:rPr>
          <w:lang w:val="fr-FR"/>
        </w:rPr>
        <w:t>$US (indiqués dans les «</w:t>
      </w:r>
      <w:r>
        <w:rPr>
          <w:lang w:val="fr-FR"/>
        </w:rPr>
        <w:t> Ajustements » dans le tableau </w:t>
      </w:r>
      <w:r w:rsidRPr="00EF5993">
        <w:rPr>
          <w:lang w:val="fr-FR"/>
        </w:rPr>
        <w:t>1). Le PNUD dépasse généralement son budget de coûts de base</w:t>
      </w:r>
      <w:r w:rsidRPr="00EF5993">
        <w:rPr>
          <w:rStyle w:val="FootnoteReference"/>
          <w:lang w:val="fr-FR"/>
        </w:rPr>
        <w:footnoteReference w:id="5"/>
      </w:r>
      <w:r w:rsidRPr="00EF5993">
        <w:rPr>
          <w:lang w:val="fr-FR"/>
        </w:rPr>
        <w:t xml:space="preserve"> et </w:t>
      </w:r>
      <w:r w:rsidR="00C655C7">
        <w:rPr>
          <w:lang w:val="fr-FR"/>
        </w:rPr>
        <w:t>récupère</w:t>
      </w:r>
      <w:r w:rsidRPr="00EF5993">
        <w:rPr>
          <w:lang w:val="fr-FR"/>
        </w:rPr>
        <w:t xml:space="preserve"> ces dépassements par les coûts d</w:t>
      </w:r>
      <w:r>
        <w:rPr>
          <w:lang w:val="fr-FR"/>
        </w:rPr>
        <w:t>’</w:t>
      </w:r>
      <w:r w:rsidRPr="00EF5993">
        <w:rPr>
          <w:lang w:val="fr-FR"/>
        </w:rPr>
        <w:t>appui qu</w:t>
      </w:r>
      <w:r>
        <w:rPr>
          <w:lang w:val="fr-FR"/>
        </w:rPr>
        <w:t>’</w:t>
      </w:r>
      <w:r w:rsidRPr="00EF5993">
        <w:rPr>
          <w:lang w:val="fr-FR"/>
        </w:rPr>
        <w:t>il perçoit dans le cadre des projets du Fonds multilatéral</w:t>
      </w:r>
      <w:r w:rsidR="00C72E13" w:rsidRPr="0006783F">
        <w:rPr>
          <w:lang w:val="fr-CA"/>
        </w:rPr>
        <w:t xml:space="preserve">. </w:t>
      </w:r>
    </w:p>
    <w:p w14:paraId="1E0291BC" w14:textId="15F1EB75" w:rsidR="00C72E13" w:rsidRPr="0006783F" w:rsidRDefault="00C655C7" w:rsidP="00D20268">
      <w:pPr>
        <w:pStyle w:val="Heading1"/>
        <w:rPr>
          <w:lang w:val="fr-CA"/>
        </w:rPr>
      </w:pPr>
      <w:r w:rsidRPr="00EF5993">
        <w:rPr>
          <w:lang w:val="fr-FR"/>
        </w:rPr>
        <w:t xml:space="preserve">Le budget de base proposé par le PNUD </w:t>
      </w:r>
      <w:r w:rsidR="0088451E">
        <w:rPr>
          <w:lang w:val="fr-FR"/>
        </w:rPr>
        <w:t>comprend</w:t>
      </w:r>
      <w:r>
        <w:rPr>
          <w:lang w:val="fr-FR"/>
        </w:rPr>
        <w:t> </w:t>
      </w:r>
      <w:r w:rsidR="00C72E13" w:rsidRPr="0006783F">
        <w:rPr>
          <w:lang w:val="fr-CA"/>
        </w:rPr>
        <w:t>:</w:t>
      </w:r>
    </w:p>
    <w:p w14:paraId="639D8B6C" w14:textId="6555B884" w:rsidR="00C72E13" w:rsidRPr="0006783F" w:rsidRDefault="0088451E" w:rsidP="00C655C7">
      <w:pPr>
        <w:pStyle w:val="Heading2"/>
        <w:rPr>
          <w:lang w:val="fr-CA"/>
        </w:rPr>
      </w:pPr>
      <w:r>
        <w:rPr>
          <w:lang w:val="fr-CA"/>
        </w:rPr>
        <w:t>La r</w:t>
      </w:r>
      <w:r w:rsidR="00C655C7" w:rsidRPr="00C655C7">
        <w:rPr>
          <w:lang w:val="fr-CA"/>
        </w:rPr>
        <w:t xml:space="preserve">émunération du personnel (81,3 pour cent du budget). L’estimation </w:t>
      </w:r>
      <w:r>
        <w:rPr>
          <w:lang w:val="fr-CA"/>
        </w:rPr>
        <w:t xml:space="preserve">des coûts </w:t>
      </w:r>
      <w:r w:rsidR="00C655C7" w:rsidRPr="00C655C7">
        <w:rPr>
          <w:lang w:val="fr-CA"/>
        </w:rPr>
        <w:t xml:space="preserve">de la </w:t>
      </w:r>
      <w:r w:rsidR="00C655C7">
        <w:rPr>
          <w:lang w:val="fr-CA"/>
        </w:rPr>
        <w:t>rémunération</w:t>
      </w:r>
      <w:r w:rsidR="00C655C7" w:rsidRPr="00C655C7">
        <w:rPr>
          <w:lang w:val="fr-CA"/>
        </w:rPr>
        <w:t xml:space="preserve"> du personnel représentait 85,6 pour cent du budget global en 2021 (elle varie de 70,5 </w:t>
      </w:r>
      <w:r w:rsidR="00C655C7">
        <w:rPr>
          <w:lang w:val="fr-CA"/>
        </w:rPr>
        <w:t>à 85,6 depuis 2011</w:t>
      </w:r>
      <w:r w:rsidR="00022F19" w:rsidRPr="0006783F">
        <w:rPr>
          <w:lang w:val="fr-CA"/>
        </w:rPr>
        <w:t>)</w:t>
      </w:r>
      <w:r w:rsidR="00084529">
        <w:rPr>
          <w:lang w:val="fr-CA"/>
        </w:rPr>
        <w:t xml:space="preserve"> ;</w:t>
      </w:r>
    </w:p>
    <w:p w14:paraId="2DFAAA51" w14:textId="6FDD493C" w:rsidR="00C72E13" w:rsidRPr="0006783F" w:rsidRDefault="0088451E" w:rsidP="00D20268">
      <w:pPr>
        <w:pStyle w:val="Heading2"/>
        <w:rPr>
          <w:lang w:val="fr-CA"/>
        </w:rPr>
      </w:pPr>
      <w:r>
        <w:rPr>
          <w:lang w:val="fr-CA"/>
        </w:rPr>
        <w:t>Le r</w:t>
      </w:r>
      <w:r w:rsidR="00C655C7">
        <w:rPr>
          <w:lang w:val="fr-CA"/>
        </w:rPr>
        <w:t xml:space="preserve">emboursement des services centraux (8,3 pour cent du budget). </w:t>
      </w:r>
      <w:r w:rsidR="009C44A6">
        <w:rPr>
          <w:lang w:val="fr-CA"/>
        </w:rPr>
        <w:t xml:space="preserve">La somme budgétée (250 000 $US) est légèrement inférieure aux coûts réels de 2020 (251 221 $US) et </w:t>
      </w:r>
      <w:r>
        <w:rPr>
          <w:lang w:val="fr-CA"/>
        </w:rPr>
        <w:t xml:space="preserve">égale à </w:t>
      </w:r>
      <w:r w:rsidR="009C44A6">
        <w:rPr>
          <w:lang w:val="fr-CA"/>
        </w:rPr>
        <w:t>l’estimation des coûts de 2021</w:t>
      </w:r>
      <w:r w:rsidR="00084529">
        <w:rPr>
          <w:lang w:val="fr-CA"/>
        </w:rPr>
        <w:t xml:space="preserve"> ;</w:t>
      </w:r>
    </w:p>
    <w:p w14:paraId="0464B77A" w14:textId="380825A1" w:rsidR="00C72E13" w:rsidRPr="0006783F" w:rsidRDefault="009C44A6" w:rsidP="00D20268">
      <w:pPr>
        <w:pStyle w:val="Heading2"/>
        <w:rPr>
          <w:lang w:val="fr-CA"/>
        </w:rPr>
      </w:pPr>
      <w:r>
        <w:rPr>
          <w:lang w:val="fr-CA"/>
        </w:rPr>
        <w:t>L</w:t>
      </w:r>
      <w:r w:rsidR="0088451E">
        <w:rPr>
          <w:lang w:val="fr-CA"/>
        </w:rPr>
        <w:t>e coût de l</w:t>
      </w:r>
      <w:r>
        <w:rPr>
          <w:lang w:val="fr-CA"/>
        </w:rPr>
        <w:t>ocation des espaces (4,3 pour cent du budget). Les</w:t>
      </w:r>
      <w:r w:rsidR="00275611">
        <w:rPr>
          <w:lang w:val="fr-CA"/>
        </w:rPr>
        <w:t xml:space="preserve"> coûts de loyer des espaces sont égaux aux</w:t>
      </w:r>
      <w:r>
        <w:rPr>
          <w:lang w:val="fr-CA"/>
        </w:rPr>
        <w:t xml:space="preserve"> coût</w:t>
      </w:r>
      <w:r w:rsidR="00275611">
        <w:rPr>
          <w:lang w:val="fr-CA"/>
        </w:rPr>
        <w:t>s</w:t>
      </w:r>
      <w:r>
        <w:rPr>
          <w:lang w:val="fr-CA"/>
        </w:rPr>
        <w:t xml:space="preserve"> réels de 2020 et aux coûts estimatifs de 2021. Les co</w:t>
      </w:r>
      <w:r w:rsidR="00C8286B">
        <w:rPr>
          <w:lang w:val="fr-CA"/>
        </w:rPr>
        <w:t>ûts des services contractuels (0,8 </w:t>
      </w:r>
      <w:r>
        <w:rPr>
          <w:lang w:val="fr-CA"/>
        </w:rPr>
        <w:t xml:space="preserve">pour cent du budget) sont budgétés </w:t>
      </w:r>
      <w:r w:rsidR="00C8286B">
        <w:rPr>
          <w:lang w:val="fr-CA"/>
        </w:rPr>
        <w:t xml:space="preserve">à un niveau supérieur </w:t>
      </w:r>
      <w:r w:rsidR="00275611">
        <w:rPr>
          <w:lang w:val="fr-CA"/>
        </w:rPr>
        <w:t>par rapport à</w:t>
      </w:r>
      <w:r w:rsidR="00C8286B">
        <w:rPr>
          <w:lang w:val="fr-CA"/>
        </w:rPr>
        <w:t xml:space="preserve"> l’</w:t>
      </w:r>
      <w:r>
        <w:rPr>
          <w:lang w:val="fr-CA"/>
        </w:rPr>
        <w:t xml:space="preserve">estimation des coûts </w:t>
      </w:r>
      <w:r w:rsidR="00275611">
        <w:rPr>
          <w:lang w:val="fr-CA"/>
        </w:rPr>
        <w:t>de</w:t>
      </w:r>
      <w:r>
        <w:rPr>
          <w:lang w:val="fr-CA"/>
        </w:rPr>
        <w:t xml:space="preserve"> 2021 et les coûts de l’équipement sont budgétés à un niveau inférieur </w:t>
      </w:r>
      <w:r w:rsidR="00275611">
        <w:rPr>
          <w:lang w:val="fr-CA"/>
        </w:rPr>
        <w:t>à</w:t>
      </w:r>
      <w:r>
        <w:rPr>
          <w:lang w:val="fr-CA"/>
        </w:rPr>
        <w:t xml:space="preserve"> l’estimation des coûts de 2021. Le PNUD a fait savoir que des consultation</w:t>
      </w:r>
      <w:r w:rsidR="00C8286B">
        <w:rPr>
          <w:lang w:val="fr-CA"/>
        </w:rPr>
        <w:t xml:space="preserve">s sur les conséquences à moyen et à long terme de la </w:t>
      </w:r>
      <w:r w:rsidR="00C8286B" w:rsidRPr="00C8286B">
        <w:rPr>
          <w:lang w:val="fr-CA"/>
        </w:rPr>
        <w:t>pandémie de la COVID-19 et les changements à apporter à son fonctionnement (p. ex., politique de déplacement, rencontres et consultations électroniques) sont en cours avec l’organisation</w:t>
      </w:r>
      <w:r w:rsidR="00084529">
        <w:rPr>
          <w:lang w:val="fr-CA"/>
        </w:rPr>
        <w:t xml:space="preserve"> ;</w:t>
      </w:r>
    </w:p>
    <w:p w14:paraId="26DF72D4" w14:textId="3781B4B3" w:rsidR="00C72E13" w:rsidRPr="00275611" w:rsidRDefault="002D3E60" w:rsidP="00D20268">
      <w:pPr>
        <w:pStyle w:val="Heading2"/>
        <w:rPr>
          <w:lang w:val="fr-CA"/>
        </w:rPr>
      </w:pPr>
      <w:r>
        <w:rPr>
          <w:lang w:val="fr-CA"/>
        </w:rPr>
        <w:t>Les d</w:t>
      </w:r>
      <w:r w:rsidR="00C8286B">
        <w:rPr>
          <w:lang w:val="fr-CA"/>
        </w:rPr>
        <w:t>éplacements (5,0 pour cen</w:t>
      </w:r>
      <w:r w:rsidR="00C8286B" w:rsidRPr="00C8286B">
        <w:rPr>
          <w:lang w:val="fr-CA"/>
        </w:rPr>
        <w:t xml:space="preserve">t du budget). </w:t>
      </w:r>
      <w:r w:rsidR="00C8286B">
        <w:rPr>
          <w:lang w:val="fr-CA"/>
        </w:rPr>
        <w:t xml:space="preserve">Le budget proposé (150 000 $US) est presque neuf fois plus élevé que les coûts réels </w:t>
      </w:r>
      <w:r w:rsidR="00C8286B" w:rsidRPr="00275611">
        <w:rPr>
          <w:lang w:val="fr-CA"/>
        </w:rPr>
        <w:t xml:space="preserve">de 2020 (17 032 $US). Le PNUD prévoit que ses </w:t>
      </w:r>
      <w:r w:rsidR="00F67EF0" w:rsidRPr="00275611">
        <w:rPr>
          <w:lang w:val="fr-CA"/>
        </w:rPr>
        <w:t>fonctions institutionnelles reviendront à un niveau comparable à</w:t>
      </w:r>
      <w:r w:rsidR="00275611" w:rsidRPr="00275611">
        <w:rPr>
          <w:lang w:val="fr-CA"/>
        </w:rPr>
        <w:t xml:space="preserve"> celles de </w:t>
      </w:r>
      <w:r w:rsidR="00F67EF0" w:rsidRPr="00275611">
        <w:rPr>
          <w:lang w:val="fr-CA"/>
        </w:rPr>
        <w:t>la période précédant la COVID (c.-à-d., 2018 et 2019); les pays visés à l'article 5 auront également besoin d’un soutien important pour les activités d’élimination des HFC et de réduction progressive des HFC</w:t>
      </w:r>
      <w:r w:rsidR="002677C6" w:rsidRPr="00275611">
        <w:rPr>
          <w:lang w:val="fr-CA"/>
        </w:rPr>
        <w:t>.</w:t>
      </w:r>
    </w:p>
    <w:p w14:paraId="6544E8A2" w14:textId="6F5246CA" w:rsidR="005D603B" w:rsidRPr="0006783F" w:rsidRDefault="00F8255E" w:rsidP="00D20268">
      <w:pPr>
        <w:pStyle w:val="Heading1"/>
        <w:rPr>
          <w:lang w:val="fr-CA"/>
        </w:rPr>
      </w:pPr>
      <w:r>
        <w:rPr>
          <w:lang w:val="fr-CA"/>
        </w:rPr>
        <w:lastRenderedPageBreak/>
        <w:t xml:space="preserve">Le PNUD restituera les économies de 32 878 $US réalisées </w:t>
      </w:r>
      <w:r w:rsidR="008402BF">
        <w:rPr>
          <w:lang w:val="fr-CA"/>
        </w:rPr>
        <w:t>par rapport aux</w:t>
      </w:r>
      <w:r>
        <w:rPr>
          <w:lang w:val="fr-CA"/>
        </w:rPr>
        <w:t xml:space="preserve"> coûts de base en 2020 à la 88</w:t>
      </w:r>
      <w:r w:rsidRPr="00F8255E">
        <w:rPr>
          <w:vertAlign w:val="superscript"/>
          <w:lang w:val="fr-CA"/>
        </w:rPr>
        <w:t>e</w:t>
      </w:r>
      <w:r>
        <w:rPr>
          <w:lang w:val="fr-CA"/>
        </w:rPr>
        <w:t xml:space="preserve"> réunion. Le Comité exécutif pourrait souhaiter prendre note, avec satisfaction, que le PNUD </w:t>
      </w:r>
      <w:r w:rsidR="008402BF">
        <w:rPr>
          <w:lang w:val="fr-CA"/>
        </w:rPr>
        <w:t>restituera</w:t>
      </w:r>
      <w:r>
        <w:rPr>
          <w:lang w:val="fr-CA"/>
        </w:rPr>
        <w:t xml:space="preserve"> les sommes inutilisées</w:t>
      </w:r>
      <w:r w:rsidR="005D603B" w:rsidRPr="0006783F">
        <w:rPr>
          <w:lang w:val="fr-CA"/>
        </w:rPr>
        <w:t>.</w:t>
      </w:r>
      <w:r w:rsidR="003300FE" w:rsidRPr="0006783F">
        <w:rPr>
          <w:lang w:val="fr-CA"/>
        </w:rPr>
        <w:t xml:space="preserve"> </w:t>
      </w:r>
    </w:p>
    <w:p w14:paraId="1F9D82D8" w14:textId="3600E417" w:rsidR="00C72E13" w:rsidRPr="0006783F" w:rsidRDefault="00F8255E" w:rsidP="00D20268">
      <w:pPr>
        <w:spacing w:after="240"/>
        <w:rPr>
          <w:u w:val="single"/>
          <w:lang w:val="fr-CA"/>
        </w:rPr>
      </w:pPr>
      <w:r>
        <w:rPr>
          <w:u w:val="single"/>
          <w:lang w:val="fr-CA"/>
        </w:rPr>
        <w:t>Total des coûts administ</w:t>
      </w:r>
      <w:r w:rsidR="005773F6">
        <w:rPr>
          <w:u w:val="single"/>
          <w:lang w:val="fr-CA"/>
        </w:rPr>
        <w:t>r</w:t>
      </w:r>
      <w:r>
        <w:rPr>
          <w:u w:val="single"/>
          <w:lang w:val="fr-CA"/>
        </w:rPr>
        <w:t>atifs</w:t>
      </w:r>
    </w:p>
    <w:p w14:paraId="78B152D6" w14:textId="35AF6497" w:rsidR="00C72E13" w:rsidRPr="0006783F" w:rsidRDefault="005773F6" w:rsidP="00D20268">
      <w:pPr>
        <w:pStyle w:val="Heading1"/>
        <w:widowControl w:val="0"/>
        <w:rPr>
          <w:lang w:val="fr-CA"/>
        </w:rPr>
      </w:pPr>
      <w:r w:rsidRPr="007C319D">
        <w:rPr>
          <w:lang w:val="fr-FR"/>
        </w:rPr>
        <w:t>Le PNUD prévoit que ses coûts administratifs atteindront 4</w:t>
      </w:r>
      <w:r>
        <w:rPr>
          <w:lang w:val="fr-FR"/>
        </w:rPr>
        <w:t> 015 626 $US en 2022</w:t>
      </w:r>
      <w:r w:rsidRPr="007C319D">
        <w:rPr>
          <w:lang w:val="fr-FR"/>
        </w:rPr>
        <w:t xml:space="preserve">, </w:t>
      </w:r>
      <w:r w:rsidR="008402BF">
        <w:rPr>
          <w:lang w:val="fr-FR"/>
        </w:rPr>
        <w:t>une somme</w:t>
      </w:r>
      <w:r w:rsidRPr="007C319D">
        <w:rPr>
          <w:lang w:val="fr-FR"/>
        </w:rPr>
        <w:t xml:space="preserve"> légèrement supérieur</w:t>
      </w:r>
      <w:r w:rsidR="008402BF">
        <w:rPr>
          <w:lang w:val="fr-FR"/>
        </w:rPr>
        <w:t>e</w:t>
      </w:r>
      <w:r w:rsidRPr="007C319D">
        <w:rPr>
          <w:lang w:val="fr-FR"/>
        </w:rPr>
        <w:t xml:space="preserve"> aux coûts estimatifs de 3</w:t>
      </w:r>
      <w:r>
        <w:rPr>
          <w:lang w:val="fr-FR"/>
        </w:rPr>
        <w:t> 779 557</w:t>
      </w:r>
      <w:r w:rsidRPr="007C319D">
        <w:rPr>
          <w:lang w:val="fr-FR"/>
        </w:rPr>
        <w:t> $US</w:t>
      </w:r>
      <w:r>
        <w:rPr>
          <w:lang w:val="fr-FR"/>
        </w:rPr>
        <w:t xml:space="preserve"> pour 2021</w:t>
      </w:r>
      <w:r w:rsidR="00C72E13" w:rsidRPr="0006783F">
        <w:rPr>
          <w:lang w:val="fr-CA"/>
        </w:rPr>
        <w:t xml:space="preserve">. </w:t>
      </w:r>
    </w:p>
    <w:p w14:paraId="45C3C8B0" w14:textId="3D4C6011" w:rsidR="00C72E13" w:rsidRPr="0006783F" w:rsidRDefault="005773F6" w:rsidP="00D20268">
      <w:pPr>
        <w:pStyle w:val="Heading1"/>
        <w:rPr>
          <w:lang w:val="fr-CA"/>
        </w:rPr>
      </w:pPr>
      <w:r w:rsidRPr="00C04E69">
        <w:rPr>
          <w:lang w:val="fr-FR"/>
        </w:rPr>
        <w:t xml:space="preserve">Le niveau de financement pour le remboursement des coûts des bureaux de pays et des activités </w:t>
      </w:r>
      <w:r w:rsidR="009479F5">
        <w:rPr>
          <w:lang w:val="fr-FR"/>
        </w:rPr>
        <w:t xml:space="preserve">d’application </w:t>
      </w:r>
      <w:r w:rsidRPr="00C04E69">
        <w:rPr>
          <w:lang w:val="fr-FR"/>
        </w:rPr>
        <w:t>nationales devrait être identique aux coûts estimatifs de</w:t>
      </w:r>
      <w:r>
        <w:rPr>
          <w:lang w:val="fr-FR"/>
        </w:rPr>
        <w:t> 2021</w:t>
      </w:r>
      <w:r w:rsidRPr="00C04E69">
        <w:rPr>
          <w:lang w:val="fr-FR"/>
        </w:rPr>
        <w:t xml:space="preserve"> (742</w:t>
      </w:r>
      <w:r>
        <w:rPr>
          <w:lang w:val="fr-FR"/>
        </w:rPr>
        <w:t> </w:t>
      </w:r>
      <w:r w:rsidRPr="00C04E69">
        <w:rPr>
          <w:lang w:val="fr-FR"/>
        </w:rPr>
        <w:t>500</w:t>
      </w:r>
      <w:r>
        <w:rPr>
          <w:lang w:val="fr-FR"/>
        </w:rPr>
        <w:t> $US</w:t>
      </w:r>
      <w:r w:rsidRPr="00C04E69">
        <w:rPr>
          <w:lang w:val="fr-FR"/>
        </w:rPr>
        <w:t xml:space="preserve">). Ce montant est </w:t>
      </w:r>
      <w:r>
        <w:rPr>
          <w:lang w:val="fr-FR"/>
        </w:rPr>
        <w:t>inférieur</w:t>
      </w:r>
      <w:r w:rsidRPr="00C04E69">
        <w:rPr>
          <w:lang w:val="fr-FR"/>
        </w:rPr>
        <w:t xml:space="preserve"> aux coûts réels de 20</w:t>
      </w:r>
      <w:r>
        <w:rPr>
          <w:lang w:val="fr-FR"/>
        </w:rPr>
        <w:t>20 </w:t>
      </w:r>
      <w:r w:rsidRPr="00C04E69">
        <w:rPr>
          <w:lang w:val="fr-FR"/>
        </w:rPr>
        <w:t>(</w:t>
      </w:r>
      <w:r>
        <w:rPr>
          <w:lang w:val="fr-FR"/>
        </w:rPr>
        <w:t>1 077 150</w:t>
      </w:r>
      <w:r w:rsidRPr="00C04E69">
        <w:rPr>
          <w:lang w:val="fr-FR"/>
        </w:rPr>
        <w:t> $US) mais</w:t>
      </w:r>
      <w:r>
        <w:rPr>
          <w:lang w:val="fr-FR"/>
        </w:rPr>
        <w:t xml:space="preserve"> supérieur aux coûts réels de 2019 (488 288 $US). Ce niveau de financement est également</w:t>
      </w:r>
      <w:r w:rsidRPr="00C04E69">
        <w:rPr>
          <w:lang w:val="fr-FR"/>
        </w:rPr>
        <w:t xml:space="preserve"> </w:t>
      </w:r>
      <w:r>
        <w:rPr>
          <w:lang w:val="fr-FR"/>
        </w:rPr>
        <w:t>inférieur</w:t>
      </w:r>
      <w:r w:rsidRPr="00C04E69">
        <w:rPr>
          <w:lang w:val="fr-FR"/>
        </w:rPr>
        <w:t xml:space="preserve"> à la fourchette des coûts de</w:t>
      </w:r>
      <w:r>
        <w:rPr>
          <w:lang w:val="fr-FR"/>
        </w:rPr>
        <w:t xml:space="preserve"> la période </w:t>
      </w:r>
      <w:r w:rsidRPr="00C04E69">
        <w:rPr>
          <w:lang w:val="fr-FR"/>
        </w:rPr>
        <w:t>2011 à 2018 (2 442 896 $US en 2013 à 1 472 814 $US en 2016</w:t>
      </w:r>
      <w:r w:rsidR="00C72E13" w:rsidRPr="0006783F">
        <w:rPr>
          <w:lang w:val="fr-CA"/>
        </w:rPr>
        <w:t xml:space="preserve">). </w:t>
      </w:r>
    </w:p>
    <w:p w14:paraId="02F6E5FA" w14:textId="1745ABAF" w:rsidR="00C72E13" w:rsidRPr="0006783F" w:rsidRDefault="005773F6" w:rsidP="00D20268">
      <w:pPr>
        <w:pStyle w:val="Heading1"/>
        <w:widowControl w:val="0"/>
        <w:rPr>
          <w:lang w:val="fr-CA"/>
        </w:rPr>
      </w:pPr>
      <w:r w:rsidRPr="00C04E69">
        <w:rPr>
          <w:lang w:val="fr-FR"/>
        </w:rPr>
        <w:t>Les ressources qui devraient être mises à la disposition du PNUD pour les coûts administratifs comprennent les coûts de base et les coûts d</w:t>
      </w:r>
      <w:r>
        <w:rPr>
          <w:lang w:val="fr-FR"/>
        </w:rPr>
        <w:t>’</w:t>
      </w:r>
      <w:r w:rsidRPr="00C04E69">
        <w:rPr>
          <w:lang w:val="fr-FR"/>
        </w:rPr>
        <w:t xml:space="preserve">appui </w:t>
      </w:r>
      <w:r w:rsidR="006C7B42">
        <w:rPr>
          <w:lang w:val="fr-FR"/>
        </w:rPr>
        <w:t>à l’a</w:t>
      </w:r>
      <w:r w:rsidRPr="00C04E69">
        <w:rPr>
          <w:lang w:val="fr-FR"/>
        </w:rPr>
        <w:t>gence, plus tout solde de revenus de coûts administratifs précédemment non utilisés.</w:t>
      </w:r>
      <w:r w:rsidRPr="00A2261F">
        <w:rPr>
          <w:lang w:val="fr-CA"/>
        </w:rPr>
        <w:t xml:space="preserve"> </w:t>
      </w:r>
      <w:r w:rsidRPr="00C04E69">
        <w:rPr>
          <w:lang w:val="fr-FR"/>
        </w:rPr>
        <w:t xml:space="preserve">Les </w:t>
      </w:r>
      <w:r w:rsidR="006C7B42">
        <w:rPr>
          <w:lang w:val="fr-FR"/>
        </w:rPr>
        <w:t>coûts</w:t>
      </w:r>
      <w:r w:rsidRPr="00C04E69">
        <w:rPr>
          <w:lang w:val="fr-FR"/>
        </w:rPr>
        <w:t xml:space="preserve"> d</w:t>
      </w:r>
      <w:r>
        <w:rPr>
          <w:lang w:val="fr-FR"/>
        </w:rPr>
        <w:t>’</w:t>
      </w:r>
      <w:r w:rsidR="006C7B42">
        <w:rPr>
          <w:lang w:val="fr-FR"/>
        </w:rPr>
        <w:t>appui à l</w:t>
      </w:r>
      <w:r>
        <w:rPr>
          <w:lang w:val="fr-FR"/>
        </w:rPr>
        <w:t>’</w:t>
      </w:r>
      <w:r w:rsidRPr="00C04E69">
        <w:rPr>
          <w:lang w:val="fr-FR"/>
        </w:rPr>
        <w:t xml:space="preserve">agence </w:t>
      </w:r>
      <w:r w:rsidR="009479F5">
        <w:rPr>
          <w:lang w:val="fr-FR"/>
        </w:rPr>
        <w:t xml:space="preserve">ne </w:t>
      </w:r>
      <w:r w:rsidRPr="00C04E69">
        <w:rPr>
          <w:lang w:val="fr-FR"/>
        </w:rPr>
        <w:t xml:space="preserve">sont mis à la disposition du PNUD </w:t>
      </w:r>
      <w:r w:rsidR="009479F5">
        <w:rPr>
          <w:lang w:val="fr-FR"/>
        </w:rPr>
        <w:t>qu’</w:t>
      </w:r>
      <w:r w:rsidRPr="00C04E69">
        <w:rPr>
          <w:lang w:val="fr-FR"/>
        </w:rPr>
        <w:t>après le décaissement des coûts d</w:t>
      </w:r>
      <w:r>
        <w:rPr>
          <w:lang w:val="fr-FR"/>
        </w:rPr>
        <w:t>es</w:t>
      </w:r>
      <w:r w:rsidRPr="00C04E69">
        <w:rPr>
          <w:lang w:val="fr-FR"/>
        </w:rPr>
        <w:t xml:space="preserve"> projet</w:t>
      </w:r>
      <w:r>
        <w:rPr>
          <w:lang w:val="fr-FR"/>
        </w:rPr>
        <w:t>s</w:t>
      </w:r>
      <w:r w:rsidRPr="00C04E69">
        <w:rPr>
          <w:lang w:val="fr-FR"/>
        </w:rPr>
        <w:t xml:space="preserve"> approuvé</w:t>
      </w:r>
      <w:r>
        <w:rPr>
          <w:lang w:val="fr-FR"/>
        </w:rPr>
        <w:t>s</w:t>
      </w:r>
      <w:r w:rsidRPr="00C04E69">
        <w:rPr>
          <w:lang w:val="fr-FR"/>
        </w:rPr>
        <w:t>.</w:t>
      </w:r>
      <w:r w:rsidRPr="00A2261F">
        <w:rPr>
          <w:lang w:val="fr-CA"/>
        </w:rPr>
        <w:t xml:space="preserve"> </w:t>
      </w:r>
      <w:r w:rsidRPr="00C04E69">
        <w:rPr>
          <w:lang w:val="fr-FR"/>
        </w:rPr>
        <w:t xml:space="preserve">Le tableau 2 </w:t>
      </w:r>
      <w:r>
        <w:rPr>
          <w:lang w:val="fr-FR"/>
        </w:rPr>
        <w:t>illustre</w:t>
      </w:r>
      <w:r w:rsidRPr="00C04E69">
        <w:rPr>
          <w:lang w:val="fr-FR"/>
        </w:rPr>
        <w:t xml:space="preserve"> cette information pour la période 201</w:t>
      </w:r>
      <w:r w:rsidR="006C7B42">
        <w:rPr>
          <w:lang w:val="fr-FR"/>
        </w:rPr>
        <w:t>8</w:t>
      </w:r>
      <w:r w:rsidRPr="00C04E69">
        <w:rPr>
          <w:lang w:val="fr-FR"/>
        </w:rPr>
        <w:t xml:space="preserve"> à 202</w:t>
      </w:r>
      <w:r w:rsidR="006C7B42">
        <w:rPr>
          <w:lang w:val="fr-FR"/>
        </w:rPr>
        <w:t>1</w:t>
      </w:r>
      <w:r w:rsidR="00C72E13" w:rsidRPr="0006783F">
        <w:rPr>
          <w:lang w:val="fr-CA"/>
        </w:rPr>
        <w:t>.</w:t>
      </w:r>
    </w:p>
    <w:p w14:paraId="54E159B9" w14:textId="263E744B" w:rsidR="00C72E13" w:rsidRPr="006C7B42" w:rsidRDefault="00C72E13" w:rsidP="00D20268">
      <w:pPr>
        <w:keepNext/>
        <w:rPr>
          <w:b/>
          <w:caps/>
          <w:lang w:val="fr-CA"/>
        </w:rPr>
      </w:pPr>
      <w:r w:rsidRPr="006C7B42">
        <w:rPr>
          <w:b/>
          <w:lang w:val="fr-CA"/>
        </w:rPr>
        <w:t>Table</w:t>
      </w:r>
      <w:r w:rsidR="006C7B42" w:rsidRPr="006C7B42">
        <w:rPr>
          <w:b/>
          <w:lang w:val="fr-CA"/>
        </w:rPr>
        <w:t>au</w:t>
      </w:r>
      <w:r w:rsidRPr="006C7B42">
        <w:rPr>
          <w:b/>
          <w:lang w:val="fr-CA"/>
        </w:rPr>
        <w:t xml:space="preserve"> 2. </w:t>
      </w:r>
      <w:r w:rsidR="006C7B42" w:rsidRPr="00C04E69">
        <w:rPr>
          <w:b/>
          <w:lang w:val="fr-FR"/>
        </w:rPr>
        <w:t>Évaluation de la disponibilité des revenus pour les futurs coûts administratifs du PNUD ($US</w:t>
      </w:r>
      <w:r w:rsidR="006C7B42" w:rsidRPr="00C04E69">
        <w:rPr>
          <w:b/>
          <w:caps/>
          <w:lang w:val="fr-FR"/>
        </w:rPr>
        <w:t>)</w:t>
      </w:r>
    </w:p>
    <w:tbl>
      <w:tblPr>
        <w:tblW w:w="9355" w:type="dxa"/>
        <w:tblLayout w:type="fixed"/>
        <w:tblLook w:val="04A0" w:firstRow="1" w:lastRow="0" w:firstColumn="1" w:lastColumn="0" w:noHBand="0" w:noVBand="1"/>
      </w:tblPr>
      <w:tblGrid>
        <w:gridCol w:w="4045"/>
        <w:gridCol w:w="1327"/>
        <w:gridCol w:w="1328"/>
        <w:gridCol w:w="1327"/>
        <w:gridCol w:w="1328"/>
      </w:tblGrid>
      <w:tr w:rsidR="001F378E" w:rsidRPr="00FE26D1" w14:paraId="68AD35B4" w14:textId="77777777" w:rsidTr="00E109FF">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BE6FF" w14:textId="77777777" w:rsidR="001F378E" w:rsidRPr="00FE26D1" w:rsidRDefault="001F378E" w:rsidP="00D20268">
            <w:pPr>
              <w:keepNext/>
              <w:jc w:val="left"/>
              <w:rPr>
                <w:b/>
                <w:bCs/>
                <w:sz w:val="20"/>
                <w:lang w:eastAsia="en-CA"/>
              </w:rPr>
            </w:pPr>
            <w:r w:rsidRPr="00FE26D1">
              <w:rPr>
                <w:b/>
                <w:bCs/>
                <w:sz w:val="20"/>
                <w:lang w:eastAsia="en-CA"/>
              </w:rPr>
              <w:t>Description</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6919BED8" w14:textId="77777777" w:rsidR="001F378E" w:rsidRPr="00FE26D1" w:rsidRDefault="001F378E" w:rsidP="00D20268">
            <w:pPr>
              <w:keepNext/>
              <w:jc w:val="center"/>
              <w:rPr>
                <w:b/>
                <w:bCs/>
                <w:sz w:val="20"/>
                <w:lang w:eastAsia="en-CA"/>
              </w:rPr>
            </w:pPr>
            <w:r w:rsidRPr="00FE26D1">
              <w:rPr>
                <w:b/>
                <w:bCs/>
                <w:sz w:val="20"/>
                <w:lang w:eastAsia="en-CA"/>
              </w:rPr>
              <w:t>2018</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1BBB4820" w14:textId="77777777" w:rsidR="001F378E" w:rsidRPr="00FE26D1" w:rsidRDefault="001F378E" w:rsidP="00D20268">
            <w:pPr>
              <w:keepNext/>
              <w:jc w:val="center"/>
              <w:rPr>
                <w:b/>
                <w:bCs/>
                <w:sz w:val="20"/>
                <w:lang w:eastAsia="en-CA"/>
              </w:rPr>
            </w:pPr>
            <w:r w:rsidRPr="00FE26D1">
              <w:rPr>
                <w:b/>
                <w:bCs/>
                <w:sz w:val="20"/>
                <w:lang w:eastAsia="en-CA"/>
              </w:rPr>
              <w:t>2019</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7ACABD6D" w14:textId="77777777" w:rsidR="001F378E" w:rsidRPr="00FE26D1" w:rsidRDefault="001F378E" w:rsidP="00D20268">
            <w:pPr>
              <w:keepNext/>
              <w:jc w:val="center"/>
              <w:rPr>
                <w:b/>
                <w:bCs/>
                <w:sz w:val="20"/>
                <w:lang w:eastAsia="en-CA"/>
              </w:rPr>
            </w:pPr>
            <w:r w:rsidRPr="00FE26D1">
              <w:rPr>
                <w:b/>
                <w:bCs/>
                <w:sz w:val="20"/>
                <w:lang w:eastAsia="en-CA"/>
              </w:rPr>
              <w:t>2020</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4ED1FB94" w14:textId="77777777" w:rsidR="001F378E" w:rsidRPr="00FE26D1" w:rsidRDefault="001F378E" w:rsidP="00D20268">
            <w:pPr>
              <w:keepNext/>
              <w:jc w:val="center"/>
              <w:rPr>
                <w:b/>
                <w:bCs/>
                <w:sz w:val="20"/>
                <w:lang w:eastAsia="en-CA"/>
              </w:rPr>
            </w:pPr>
            <w:r w:rsidRPr="00FE26D1">
              <w:rPr>
                <w:b/>
                <w:bCs/>
                <w:sz w:val="20"/>
                <w:lang w:eastAsia="en-CA"/>
              </w:rPr>
              <w:t>2021*</w:t>
            </w:r>
          </w:p>
        </w:tc>
      </w:tr>
      <w:tr w:rsidR="006C7B42" w:rsidRPr="00FE26D1" w14:paraId="406117BE"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57F22B88" w14:textId="39F40F42" w:rsidR="006C7B42" w:rsidRPr="006C7B42" w:rsidRDefault="006C7B42" w:rsidP="006C7B42">
            <w:pPr>
              <w:keepNext/>
              <w:jc w:val="left"/>
              <w:rPr>
                <w:sz w:val="20"/>
                <w:lang w:val="fr-CA" w:eastAsia="en-CA"/>
              </w:rPr>
            </w:pPr>
            <w:r w:rsidRPr="00C04E69">
              <w:rPr>
                <w:sz w:val="21"/>
                <w:szCs w:val="21"/>
                <w:lang w:val="fr-FR" w:eastAsia="en-CA"/>
              </w:rPr>
              <w:t>Coûts d</w:t>
            </w:r>
            <w:r>
              <w:rPr>
                <w:sz w:val="21"/>
                <w:szCs w:val="21"/>
                <w:lang w:val="fr-FR" w:eastAsia="en-CA"/>
              </w:rPr>
              <w:t>’</w:t>
            </w:r>
            <w:r w:rsidR="00BF42F8">
              <w:rPr>
                <w:sz w:val="21"/>
                <w:szCs w:val="21"/>
                <w:lang w:val="fr-FR" w:eastAsia="en-CA"/>
              </w:rPr>
              <w:t>appui à l</w:t>
            </w:r>
            <w:r>
              <w:rPr>
                <w:sz w:val="21"/>
                <w:szCs w:val="21"/>
                <w:lang w:val="fr-FR" w:eastAsia="en-CA"/>
              </w:rPr>
              <w:t>’</w:t>
            </w:r>
            <w:r w:rsidRPr="00C04E69">
              <w:rPr>
                <w:sz w:val="21"/>
                <w:szCs w:val="21"/>
                <w:lang w:val="fr-FR" w:eastAsia="en-CA"/>
              </w:rPr>
              <w:t>agence nets plus coûts de base</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007CE4E4" w14:textId="5FEDEF09" w:rsidR="006C7B42" w:rsidRPr="00FE26D1" w:rsidRDefault="006C7B42" w:rsidP="006C7B42">
            <w:pPr>
              <w:keepNext/>
              <w:jc w:val="right"/>
              <w:rPr>
                <w:sz w:val="20"/>
              </w:rPr>
            </w:pPr>
            <w:r w:rsidRPr="00FE26D1">
              <w:rPr>
                <w:sz w:val="20"/>
              </w:rPr>
              <w:t>5</w:t>
            </w:r>
            <w:r>
              <w:rPr>
                <w:sz w:val="20"/>
              </w:rPr>
              <w:t xml:space="preserve"> </w:t>
            </w:r>
            <w:r w:rsidRPr="00FE26D1">
              <w:rPr>
                <w:sz w:val="20"/>
              </w:rPr>
              <w:t>007</w:t>
            </w:r>
            <w:r>
              <w:rPr>
                <w:sz w:val="20"/>
              </w:rPr>
              <w:t xml:space="preserve"> </w:t>
            </w:r>
            <w:r w:rsidRPr="00FE26D1">
              <w:rPr>
                <w:sz w:val="20"/>
              </w:rPr>
              <w:t>070</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265A232" w14:textId="26087E47" w:rsidR="006C7B42" w:rsidRPr="00FE26D1" w:rsidRDefault="006C7B42" w:rsidP="006C7B42">
            <w:pPr>
              <w:keepNext/>
              <w:jc w:val="right"/>
              <w:rPr>
                <w:sz w:val="20"/>
              </w:rPr>
            </w:pPr>
            <w:r w:rsidRPr="00FE26D1">
              <w:rPr>
                <w:sz w:val="20"/>
              </w:rPr>
              <w:t>2</w:t>
            </w:r>
            <w:r>
              <w:rPr>
                <w:sz w:val="20"/>
              </w:rPr>
              <w:t xml:space="preserve"> </w:t>
            </w:r>
            <w:r w:rsidRPr="00FE26D1">
              <w:rPr>
                <w:sz w:val="20"/>
              </w:rPr>
              <w:t>829</w:t>
            </w:r>
            <w:r>
              <w:rPr>
                <w:sz w:val="20"/>
              </w:rPr>
              <w:t xml:space="preserve"> </w:t>
            </w:r>
            <w:r w:rsidRPr="00FE26D1">
              <w:rPr>
                <w:sz w:val="20"/>
              </w:rPr>
              <w:t>316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200C27D1" w14:textId="2FBE47DE" w:rsidR="006C7B42" w:rsidRPr="00FE26D1" w:rsidRDefault="006C7B42" w:rsidP="006C7B42">
            <w:pPr>
              <w:keepNext/>
              <w:jc w:val="right"/>
              <w:rPr>
                <w:sz w:val="20"/>
              </w:rPr>
            </w:pPr>
            <w:r w:rsidRPr="00FE26D1">
              <w:rPr>
                <w:sz w:val="20"/>
              </w:rPr>
              <w:t>4</w:t>
            </w:r>
            <w:r>
              <w:rPr>
                <w:sz w:val="20"/>
              </w:rPr>
              <w:t xml:space="preserve"> </w:t>
            </w:r>
            <w:r w:rsidRPr="00FE26D1">
              <w:rPr>
                <w:sz w:val="20"/>
              </w:rPr>
              <w:t>236</w:t>
            </w:r>
            <w:r>
              <w:rPr>
                <w:sz w:val="20"/>
              </w:rPr>
              <w:t xml:space="preserve"> </w:t>
            </w:r>
            <w:r w:rsidRPr="00FE26D1">
              <w:rPr>
                <w:sz w:val="20"/>
              </w:rPr>
              <w:t>224</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0D603F17" w14:textId="4EACC400" w:rsidR="006C7B42" w:rsidRPr="00FE26D1" w:rsidRDefault="006C7B42" w:rsidP="006C7B42">
            <w:pPr>
              <w:keepNext/>
              <w:jc w:val="right"/>
              <w:rPr>
                <w:sz w:val="20"/>
              </w:rPr>
            </w:pPr>
            <w:r w:rsidRPr="00FE26D1">
              <w:rPr>
                <w:sz w:val="20"/>
              </w:rPr>
              <w:t>4</w:t>
            </w:r>
            <w:r>
              <w:rPr>
                <w:sz w:val="20"/>
              </w:rPr>
              <w:t xml:space="preserve"> </w:t>
            </w:r>
            <w:r w:rsidRPr="00FE26D1">
              <w:rPr>
                <w:sz w:val="20"/>
              </w:rPr>
              <w:t>203</w:t>
            </w:r>
            <w:r>
              <w:rPr>
                <w:sz w:val="20"/>
              </w:rPr>
              <w:t xml:space="preserve"> </w:t>
            </w:r>
            <w:r w:rsidRPr="00FE26D1">
              <w:rPr>
                <w:sz w:val="20"/>
              </w:rPr>
              <w:t>082</w:t>
            </w:r>
          </w:p>
        </w:tc>
      </w:tr>
      <w:tr w:rsidR="006C7B42" w:rsidRPr="00FE26D1" w14:paraId="3A8ABDAD"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67D8AB50" w14:textId="716AB0BF" w:rsidR="006C7B42" w:rsidRPr="00FE26D1" w:rsidRDefault="006C7B42" w:rsidP="006C7B42">
            <w:pPr>
              <w:keepNext/>
              <w:ind w:right="-105"/>
              <w:jc w:val="left"/>
              <w:rPr>
                <w:sz w:val="20"/>
                <w:lang w:eastAsia="en-CA"/>
              </w:rPr>
            </w:pPr>
            <w:r w:rsidRPr="00C04E69">
              <w:rPr>
                <w:sz w:val="21"/>
                <w:szCs w:val="21"/>
                <w:lang w:val="fr-FR" w:eastAsia="en-CA"/>
              </w:rPr>
              <w:t>Total des coûts administratifs</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7E310D5A" w14:textId="4EFF3180" w:rsidR="006C7B42" w:rsidRPr="00FE26D1" w:rsidRDefault="006C7B42" w:rsidP="006C7B42">
            <w:pPr>
              <w:keepNext/>
              <w:jc w:val="right"/>
              <w:rPr>
                <w:color w:val="000000"/>
                <w:sz w:val="20"/>
              </w:rPr>
            </w:pPr>
            <w:r w:rsidRPr="00FE26D1">
              <w:rPr>
                <w:color w:val="000000"/>
                <w:sz w:val="20"/>
              </w:rPr>
              <w:t>5</w:t>
            </w:r>
            <w:r>
              <w:rPr>
                <w:color w:val="000000"/>
                <w:sz w:val="20"/>
              </w:rPr>
              <w:t xml:space="preserve"> </w:t>
            </w:r>
            <w:r w:rsidRPr="00FE26D1">
              <w:rPr>
                <w:color w:val="000000"/>
                <w:sz w:val="20"/>
              </w:rPr>
              <w:t>718</w:t>
            </w:r>
            <w:r>
              <w:rPr>
                <w:color w:val="000000"/>
                <w:sz w:val="20"/>
              </w:rPr>
              <w:t xml:space="preserve"> </w:t>
            </w:r>
            <w:r w:rsidRPr="00FE26D1">
              <w:rPr>
                <w:color w:val="000000"/>
                <w:sz w:val="20"/>
              </w:rPr>
              <w:t>858</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3ADA281D" w14:textId="398A57D0" w:rsidR="006C7B42" w:rsidRPr="00FE26D1" w:rsidRDefault="006C7B42" w:rsidP="006C7B42">
            <w:pPr>
              <w:keepNext/>
              <w:jc w:val="right"/>
              <w:rPr>
                <w:color w:val="000000"/>
                <w:sz w:val="20"/>
              </w:rPr>
            </w:pPr>
            <w:r w:rsidRPr="00FE26D1">
              <w:rPr>
                <w:color w:val="000000"/>
                <w:sz w:val="20"/>
              </w:rPr>
              <w:t>3</w:t>
            </w:r>
            <w:r>
              <w:rPr>
                <w:color w:val="000000"/>
                <w:sz w:val="20"/>
              </w:rPr>
              <w:t xml:space="preserve"> </w:t>
            </w:r>
            <w:r w:rsidRPr="00FE26D1">
              <w:rPr>
                <w:color w:val="000000"/>
                <w:sz w:val="20"/>
              </w:rPr>
              <w:t>718</w:t>
            </w:r>
            <w:r>
              <w:rPr>
                <w:color w:val="000000"/>
                <w:sz w:val="20"/>
              </w:rPr>
              <w:t xml:space="preserve"> </w:t>
            </w:r>
            <w:r w:rsidRPr="00FE26D1">
              <w:rPr>
                <w:color w:val="000000"/>
                <w:sz w:val="20"/>
              </w:rPr>
              <w:t>046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E41A219" w14:textId="3783E901" w:rsidR="006C7B42" w:rsidRPr="00FE26D1" w:rsidRDefault="006C7B42" w:rsidP="006C7B42">
            <w:pPr>
              <w:keepNext/>
              <w:jc w:val="right"/>
              <w:rPr>
                <w:sz w:val="20"/>
              </w:rPr>
            </w:pPr>
            <w:r w:rsidRPr="00FE26D1">
              <w:rPr>
                <w:sz w:val="20"/>
              </w:rPr>
              <w:t>4</w:t>
            </w:r>
            <w:r>
              <w:rPr>
                <w:sz w:val="20"/>
              </w:rPr>
              <w:t xml:space="preserve"> </w:t>
            </w:r>
            <w:r w:rsidRPr="00FE26D1">
              <w:rPr>
                <w:sz w:val="20"/>
              </w:rPr>
              <w:t>028</w:t>
            </w:r>
            <w:r>
              <w:rPr>
                <w:sz w:val="20"/>
              </w:rPr>
              <w:t xml:space="preserve"> </w:t>
            </w:r>
            <w:r w:rsidRPr="00FE26D1">
              <w:rPr>
                <w:sz w:val="20"/>
              </w:rPr>
              <w:t>243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F47074" w14:textId="03A783C7" w:rsidR="006C7B42" w:rsidRPr="00FE26D1" w:rsidRDefault="006C7B42" w:rsidP="006C7B42">
            <w:pPr>
              <w:keepNext/>
              <w:jc w:val="right"/>
              <w:rPr>
                <w:sz w:val="20"/>
              </w:rPr>
            </w:pPr>
            <w:r w:rsidRPr="00FE26D1">
              <w:rPr>
                <w:sz w:val="20"/>
              </w:rPr>
              <w:t>3</w:t>
            </w:r>
            <w:r>
              <w:rPr>
                <w:sz w:val="20"/>
              </w:rPr>
              <w:t xml:space="preserve"> </w:t>
            </w:r>
            <w:r w:rsidRPr="00FE26D1">
              <w:rPr>
                <w:sz w:val="20"/>
              </w:rPr>
              <w:t>779</w:t>
            </w:r>
            <w:r>
              <w:rPr>
                <w:sz w:val="20"/>
              </w:rPr>
              <w:t xml:space="preserve"> </w:t>
            </w:r>
            <w:r w:rsidRPr="00FE26D1">
              <w:rPr>
                <w:sz w:val="20"/>
              </w:rPr>
              <w:t>557</w:t>
            </w:r>
          </w:p>
        </w:tc>
      </w:tr>
      <w:tr w:rsidR="006C7B42" w:rsidRPr="00FE26D1" w14:paraId="43BB7481"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779B5DC7" w14:textId="43015A1C" w:rsidR="006C7B42" w:rsidRPr="00FE26D1" w:rsidRDefault="006C7B42" w:rsidP="006C7B42">
            <w:pPr>
              <w:keepNext/>
              <w:jc w:val="left"/>
              <w:rPr>
                <w:sz w:val="20"/>
                <w:lang w:eastAsia="en-CA"/>
              </w:rPr>
            </w:pPr>
            <w:r w:rsidRPr="00C04E69">
              <w:rPr>
                <w:sz w:val="21"/>
                <w:szCs w:val="21"/>
                <w:lang w:val="fr-FR" w:eastAsia="en-CA"/>
              </w:rPr>
              <w:t>Solde par année</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698385" w14:textId="0EEE1662" w:rsidR="006C7B42" w:rsidRPr="00FE26D1" w:rsidRDefault="006C7B42" w:rsidP="006C7B42">
            <w:pPr>
              <w:jc w:val="right"/>
              <w:rPr>
                <w:color w:val="000000"/>
                <w:sz w:val="20"/>
              </w:rPr>
            </w:pPr>
            <w:r w:rsidRPr="00FE26D1">
              <w:rPr>
                <w:color w:val="000000"/>
                <w:sz w:val="20"/>
              </w:rPr>
              <w:t>(711</w:t>
            </w:r>
            <w:r>
              <w:rPr>
                <w:color w:val="000000"/>
                <w:sz w:val="20"/>
              </w:rPr>
              <w:t xml:space="preserve"> </w:t>
            </w:r>
            <w:r w:rsidRPr="00FE26D1">
              <w:rPr>
                <w:color w:val="000000"/>
                <w:sz w:val="20"/>
              </w:rPr>
              <w:t>788)</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E75244" w14:textId="6D3B5570" w:rsidR="006C7B42" w:rsidRPr="00FE26D1" w:rsidRDefault="006C7B42" w:rsidP="006C7B42">
            <w:pPr>
              <w:jc w:val="right"/>
              <w:rPr>
                <w:color w:val="000000"/>
                <w:sz w:val="20"/>
              </w:rPr>
            </w:pPr>
            <w:r w:rsidRPr="00FE26D1">
              <w:rPr>
                <w:color w:val="000000"/>
                <w:sz w:val="20"/>
              </w:rPr>
              <w:t>(888</w:t>
            </w:r>
            <w:r>
              <w:rPr>
                <w:color w:val="000000"/>
                <w:sz w:val="20"/>
              </w:rPr>
              <w:t xml:space="preserve"> </w:t>
            </w:r>
            <w:r w:rsidRPr="00FE26D1">
              <w:rPr>
                <w:color w:val="000000"/>
                <w:sz w:val="20"/>
              </w:rPr>
              <w:t>730)</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4BE972" w14:textId="5889954E" w:rsidR="006C7B42" w:rsidRPr="00FE26D1" w:rsidRDefault="006C7B42" w:rsidP="006C7B42">
            <w:pPr>
              <w:jc w:val="right"/>
              <w:rPr>
                <w:color w:val="000000"/>
                <w:sz w:val="20"/>
              </w:rPr>
            </w:pPr>
            <w:r w:rsidRPr="00FE26D1">
              <w:rPr>
                <w:color w:val="000000"/>
                <w:sz w:val="20"/>
              </w:rPr>
              <w:t>207</w:t>
            </w:r>
            <w:r>
              <w:rPr>
                <w:color w:val="000000"/>
                <w:sz w:val="20"/>
              </w:rPr>
              <w:t xml:space="preserve"> </w:t>
            </w:r>
            <w:r w:rsidRPr="00FE26D1">
              <w:rPr>
                <w:color w:val="000000"/>
                <w:sz w:val="20"/>
              </w:rPr>
              <w:t>981</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47A616" w14:textId="5A4CC5D6" w:rsidR="006C7B42" w:rsidRPr="00FE26D1" w:rsidRDefault="006C7B42" w:rsidP="006C7B42">
            <w:pPr>
              <w:jc w:val="right"/>
              <w:rPr>
                <w:color w:val="000000"/>
                <w:sz w:val="20"/>
              </w:rPr>
            </w:pPr>
            <w:r w:rsidRPr="00FE26D1">
              <w:rPr>
                <w:color w:val="000000"/>
                <w:sz w:val="20"/>
              </w:rPr>
              <w:t>423</w:t>
            </w:r>
            <w:r>
              <w:rPr>
                <w:color w:val="000000"/>
                <w:sz w:val="20"/>
              </w:rPr>
              <w:t xml:space="preserve"> </w:t>
            </w:r>
            <w:r w:rsidRPr="00FE26D1">
              <w:rPr>
                <w:color w:val="000000"/>
                <w:sz w:val="20"/>
              </w:rPr>
              <w:t>525</w:t>
            </w:r>
          </w:p>
        </w:tc>
      </w:tr>
      <w:tr w:rsidR="006C7B42" w:rsidRPr="00FE26D1" w14:paraId="54A22983"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097162E4" w14:textId="3849391E" w:rsidR="006C7B42" w:rsidRPr="00FE26D1" w:rsidRDefault="006C7B42" w:rsidP="006C7B42">
            <w:pPr>
              <w:keepNext/>
              <w:ind w:right="-105"/>
              <w:jc w:val="left"/>
              <w:rPr>
                <w:sz w:val="20"/>
                <w:lang w:eastAsia="en-CA"/>
              </w:rPr>
            </w:pPr>
            <w:r w:rsidRPr="00C04E69">
              <w:rPr>
                <w:sz w:val="21"/>
                <w:szCs w:val="21"/>
                <w:lang w:val="fr-FR" w:eastAsia="en-CA"/>
              </w:rPr>
              <w:t>Solde courant</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EB7920" w14:textId="3621F9E0" w:rsidR="006C7B42" w:rsidRPr="00FE26D1" w:rsidRDefault="006C7B42" w:rsidP="006C7B42">
            <w:pPr>
              <w:jc w:val="right"/>
              <w:rPr>
                <w:sz w:val="20"/>
              </w:rPr>
            </w:pPr>
            <w:r w:rsidRPr="00FE26D1">
              <w:rPr>
                <w:sz w:val="20"/>
              </w:rPr>
              <w:t>(411</w:t>
            </w:r>
            <w:r>
              <w:rPr>
                <w:sz w:val="20"/>
              </w:rPr>
              <w:t xml:space="preserve"> </w:t>
            </w:r>
            <w:r w:rsidRPr="00FE26D1">
              <w:rPr>
                <w:sz w:val="20"/>
              </w:rPr>
              <w:t>987)</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92B896" w14:textId="53AF10A3" w:rsidR="006C7B42" w:rsidRPr="00FE26D1" w:rsidRDefault="006C7B42" w:rsidP="006C7B42">
            <w:pPr>
              <w:jc w:val="right"/>
              <w:rPr>
                <w:sz w:val="20"/>
              </w:rPr>
            </w:pPr>
            <w:r w:rsidRPr="00FE26D1">
              <w:rPr>
                <w:sz w:val="20"/>
              </w:rPr>
              <w:t>(1</w:t>
            </w:r>
            <w:r>
              <w:rPr>
                <w:sz w:val="20"/>
              </w:rPr>
              <w:t xml:space="preserve"> </w:t>
            </w:r>
            <w:r w:rsidRPr="00FE26D1">
              <w:rPr>
                <w:sz w:val="20"/>
              </w:rPr>
              <w:t>300</w:t>
            </w:r>
            <w:r>
              <w:rPr>
                <w:sz w:val="20"/>
              </w:rPr>
              <w:t xml:space="preserve"> </w:t>
            </w:r>
            <w:r w:rsidRPr="00FE26D1">
              <w:rPr>
                <w:sz w:val="20"/>
              </w:rPr>
              <w:t>717)</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C024E9" w14:textId="656A4540" w:rsidR="006C7B42" w:rsidRPr="00FE26D1" w:rsidRDefault="006C7B42" w:rsidP="006C7B42">
            <w:pPr>
              <w:jc w:val="right"/>
              <w:rPr>
                <w:sz w:val="20"/>
              </w:rPr>
            </w:pPr>
            <w:r w:rsidRPr="00FE26D1">
              <w:rPr>
                <w:sz w:val="20"/>
              </w:rPr>
              <w:t>(1</w:t>
            </w:r>
            <w:r>
              <w:rPr>
                <w:sz w:val="20"/>
              </w:rPr>
              <w:t xml:space="preserve"> </w:t>
            </w:r>
            <w:r w:rsidRPr="00FE26D1">
              <w:rPr>
                <w:sz w:val="20"/>
              </w:rPr>
              <w:t>092</w:t>
            </w:r>
            <w:r>
              <w:rPr>
                <w:sz w:val="20"/>
              </w:rPr>
              <w:t xml:space="preserve"> </w:t>
            </w:r>
            <w:r w:rsidRPr="00FE26D1">
              <w:rPr>
                <w:sz w:val="20"/>
              </w:rPr>
              <w:t>736)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54F75B" w14:textId="594CE7C8" w:rsidR="006C7B42" w:rsidRPr="00FE26D1" w:rsidRDefault="006C7B42" w:rsidP="006C7B42">
            <w:pPr>
              <w:jc w:val="right"/>
              <w:rPr>
                <w:sz w:val="20"/>
              </w:rPr>
            </w:pPr>
            <w:r w:rsidRPr="00FE26D1">
              <w:rPr>
                <w:sz w:val="20"/>
              </w:rPr>
              <w:t>(669</w:t>
            </w:r>
            <w:r>
              <w:rPr>
                <w:sz w:val="20"/>
              </w:rPr>
              <w:t xml:space="preserve"> </w:t>
            </w:r>
            <w:r w:rsidRPr="00FE26D1">
              <w:rPr>
                <w:sz w:val="20"/>
              </w:rPr>
              <w:t>211)</w:t>
            </w:r>
          </w:p>
        </w:tc>
      </w:tr>
    </w:tbl>
    <w:p w14:paraId="6C1F5D0E" w14:textId="6882F1EE" w:rsidR="00C72E13" w:rsidRPr="006C7B42" w:rsidRDefault="00C72E13" w:rsidP="00D20268">
      <w:pPr>
        <w:keepNext/>
        <w:rPr>
          <w:caps/>
          <w:sz w:val="19"/>
          <w:szCs w:val="19"/>
          <w:lang w:val="fr-CA"/>
        </w:rPr>
      </w:pPr>
      <w:r w:rsidRPr="006C7B42">
        <w:rPr>
          <w:sz w:val="19"/>
          <w:szCs w:val="19"/>
          <w:lang w:val="fr-CA"/>
        </w:rPr>
        <w:t xml:space="preserve">* </w:t>
      </w:r>
      <w:r w:rsidR="006C7B42">
        <w:rPr>
          <w:sz w:val="19"/>
          <w:szCs w:val="19"/>
          <w:lang w:val="fr-FR"/>
        </w:rPr>
        <w:t>Comprenant</w:t>
      </w:r>
      <w:r w:rsidR="006C7B42" w:rsidRPr="00C04E69">
        <w:rPr>
          <w:sz w:val="19"/>
          <w:szCs w:val="19"/>
          <w:lang w:val="fr-FR"/>
        </w:rPr>
        <w:t xml:space="preserve"> les coûts d</w:t>
      </w:r>
      <w:r w:rsidR="006C7B42">
        <w:rPr>
          <w:sz w:val="19"/>
          <w:szCs w:val="19"/>
          <w:lang w:val="fr-FR"/>
        </w:rPr>
        <w:t>’</w:t>
      </w:r>
      <w:r w:rsidR="006C7B42" w:rsidRPr="00C04E69">
        <w:rPr>
          <w:sz w:val="19"/>
          <w:szCs w:val="19"/>
          <w:lang w:val="fr-FR"/>
        </w:rPr>
        <w:t>appui d</w:t>
      </w:r>
      <w:r w:rsidR="006C7B42">
        <w:rPr>
          <w:sz w:val="19"/>
          <w:szCs w:val="19"/>
          <w:lang w:val="fr-FR"/>
        </w:rPr>
        <w:t>’</w:t>
      </w:r>
      <w:r w:rsidR="006C7B42" w:rsidRPr="00C04E69">
        <w:rPr>
          <w:sz w:val="19"/>
          <w:szCs w:val="19"/>
          <w:lang w:val="fr-FR"/>
        </w:rPr>
        <w:t>agence approuvés à la 8</w:t>
      </w:r>
      <w:r w:rsidR="006C7B42">
        <w:rPr>
          <w:sz w:val="19"/>
          <w:szCs w:val="19"/>
          <w:lang w:val="fr-FR"/>
        </w:rPr>
        <w:t>7</w:t>
      </w:r>
      <w:r w:rsidR="006C7B42" w:rsidRPr="00C04E69">
        <w:rPr>
          <w:sz w:val="19"/>
          <w:szCs w:val="19"/>
          <w:vertAlign w:val="superscript"/>
          <w:lang w:val="fr-FR"/>
        </w:rPr>
        <w:t>e</w:t>
      </w:r>
      <w:r w:rsidR="006C7B42" w:rsidRPr="00C04E69">
        <w:rPr>
          <w:sz w:val="19"/>
          <w:szCs w:val="19"/>
          <w:lang w:val="fr-FR"/>
        </w:rPr>
        <w:t xml:space="preserve"> réunion et</w:t>
      </w:r>
      <w:r w:rsidR="006C7B42">
        <w:rPr>
          <w:sz w:val="19"/>
          <w:szCs w:val="19"/>
          <w:lang w:val="fr-FR"/>
        </w:rPr>
        <w:t> </w:t>
      </w:r>
      <w:r w:rsidR="006C7B42" w:rsidRPr="00C04E69">
        <w:rPr>
          <w:sz w:val="19"/>
          <w:szCs w:val="19"/>
          <w:lang w:val="fr-FR"/>
        </w:rPr>
        <w:t>la valeur des coûts d</w:t>
      </w:r>
      <w:r w:rsidR="006C7B42">
        <w:rPr>
          <w:sz w:val="19"/>
          <w:szCs w:val="19"/>
          <w:lang w:val="fr-FR"/>
        </w:rPr>
        <w:t>’appui à l’</w:t>
      </w:r>
      <w:r w:rsidR="006C7B42" w:rsidRPr="00C04E69">
        <w:rPr>
          <w:sz w:val="19"/>
          <w:szCs w:val="19"/>
          <w:lang w:val="fr-FR"/>
        </w:rPr>
        <w:t>agence et des coûts de base dans les projets proposés à la 8</w:t>
      </w:r>
      <w:r w:rsidR="006C7B42">
        <w:rPr>
          <w:sz w:val="19"/>
          <w:szCs w:val="19"/>
          <w:lang w:val="fr-FR"/>
        </w:rPr>
        <w:t>8</w:t>
      </w:r>
      <w:r w:rsidR="006C7B42" w:rsidRPr="00C04E69">
        <w:rPr>
          <w:sz w:val="19"/>
          <w:szCs w:val="19"/>
          <w:vertAlign w:val="superscript"/>
          <w:lang w:val="fr-FR"/>
        </w:rPr>
        <w:t>e</w:t>
      </w:r>
      <w:r w:rsidR="006C7B42" w:rsidRPr="00C04E69">
        <w:rPr>
          <w:sz w:val="19"/>
          <w:szCs w:val="19"/>
          <w:lang w:val="fr-FR"/>
        </w:rPr>
        <w:t xml:space="preserve"> réunion</w:t>
      </w:r>
      <w:r w:rsidRPr="006C7B42">
        <w:rPr>
          <w:sz w:val="19"/>
          <w:szCs w:val="19"/>
          <w:lang w:val="fr-CA"/>
        </w:rPr>
        <w:t>.</w:t>
      </w:r>
    </w:p>
    <w:p w14:paraId="0A41D375" w14:textId="77777777" w:rsidR="00C72E13" w:rsidRPr="006C7B42" w:rsidRDefault="00C72E13" w:rsidP="00D20268">
      <w:pPr>
        <w:jc w:val="left"/>
        <w:rPr>
          <w:lang w:val="fr-CA"/>
        </w:rPr>
      </w:pPr>
    </w:p>
    <w:p w14:paraId="1A59DC3D" w14:textId="1715E3A3" w:rsidR="00C72E13" w:rsidRPr="006C7B42" w:rsidRDefault="006C7B42" w:rsidP="00D20268">
      <w:pPr>
        <w:pStyle w:val="Heading1"/>
        <w:rPr>
          <w:lang w:val="fr-CA"/>
        </w:rPr>
      </w:pPr>
      <w:r>
        <w:rPr>
          <w:lang w:val="fr-FR"/>
        </w:rPr>
        <w:t>L’évaluation présentée au tableau 2 révèle que le</w:t>
      </w:r>
      <w:r w:rsidRPr="00C04E69">
        <w:rPr>
          <w:lang w:val="fr-FR"/>
        </w:rPr>
        <w:t xml:space="preserve"> PNUD pourrait présenter un solde cumulé négatif de </w:t>
      </w:r>
      <w:r>
        <w:rPr>
          <w:lang w:val="fr-FR"/>
        </w:rPr>
        <w:t>669 211 $US</w:t>
      </w:r>
      <w:r w:rsidR="009479F5">
        <w:rPr>
          <w:lang w:val="fr-FR"/>
        </w:rPr>
        <w:t xml:space="preserve"> </w:t>
      </w:r>
      <w:r w:rsidR="009479F5" w:rsidRPr="00C04E69">
        <w:rPr>
          <w:lang w:val="fr-FR"/>
        </w:rPr>
        <w:t>à la fin de 20</w:t>
      </w:r>
      <w:r w:rsidR="009479F5">
        <w:rPr>
          <w:lang w:val="fr-FR"/>
        </w:rPr>
        <w:t>21</w:t>
      </w:r>
      <w:r>
        <w:rPr>
          <w:lang w:val="fr-FR"/>
        </w:rPr>
        <w:t>. En 2022</w:t>
      </w:r>
      <w:r w:rsidRPr="00C04E69">
        <w:rPr>
          <w:lang w:val="fr-FR"/>
        </w:rPr>
        <w:t>, le PNUD devra générer des coûts d</w:t>
      </w:r>
      <w:r>
        <w:rPr>
          <w:lang w:val="fr-FR"/>
        </w:rPr>
        <w:t>’</w:t>
      </w:r>
      <w:r w:rsidR="001F22F9">
        <w:rPr>
          <w:lang w:val="fr-FR"/>
        </w:rPr>
        <w:t>appui à l</w:t>
      </w:r>
      <w:r>
        <w:rPr>
          <w:lang w:val="fr-FR"/>
        </w:rPr>
        <w:t>’</w:t>
      </w:r>
      <w:r w:rsidRPr="00C04E69">
        <w:rPr>
          <w:lang w:val="fr-FR"/>
        </w:rPr>
        <w:t>agence et des coûts de base correspondant</w:t>
      </w:r>
      <w:r>
        <w:rPr>
          <w:lang w:val="fr-FR"/>
        </w:rPr>
        <w:t xml:space="preserve"> </w:t>
      </w:r>
      <w:r w:rsidRPr="00C04E69">
        <w:rPr>
          <w:lang w:val="fr-FR"/>
        </w:rPr>
        <w:t>à un montant d</w:t>
      </w:r>
      <w:r>
        <w:rPr>
          <w:lang w:val="fr-FR"/>
        </w:rPr>
        <w:t>’au moins</w:t>
      </w:r>
      <w:r w:rsidRPr="00C04E69">
        <w:rPr>
          <w:lang w:val="fr-FR"/>
        </w:rPr>
        <w:t xml:space="preserve"> 4</w:t>
      </w:r>
      <w:r>
        <w:rPr>
          <w:lang w:val="fr-FR"/>
        </w:rPr>
        <w:t> 684 837</w:t>
      </w:r>
      <w:r w:rsidRPr="00C04E69">
        <w:rPr>
          <w:lang w:val="fr-FR"/>
        </w:rPr>
        <w:t> $US</w:t>
      </w:r>
      <w:r w:rsidR="001F22F9">
        <w:rPr>
          <w:lang w:val="fr-FR"/>
        </w:rPr>
        <w:t>,</w:t>
      </w:r>
      <w:r w:rsidRPr="00C04E69">
        <w:rPr>
          <w:lang w:val="fr-FR"/>
        </w:rPr>
        <w:t xml:space="preserve"> afin de couvrir le total des coûts administratifs prévus de 4</w:t>
      </w:r>
      <w:r w:rsidR="001F22F9">
        <w:rPr>
          <w:lang w:val="fr-FR"/>
        </w:rPr>
        <w:t> 015 626</w:t>
      </w:r>
      <w:r w:rsidRPr="00C04E69">
        <w:rPr>
          <w:lang w:val="fr-FR"/>
        </w:rPr>
        <w:t> $US</w:t>
      </w:r>
      <w:r w:rsidR="00C72E13" w:rsidRPr="006C7B42">
        <w:rPr>
          <w:lang w:val="fr-CA"/>
        </w:rPr>
        <w:t>.</w:t>
      </w:r>
      <w:r w:rsidR="00C72E13" w:rsidRPr="006C7B42">
        <w:rPr>
          <w:b/>
          <w:bCs/>
          <w:lang w:val="fr-CA"/>
        </w:rPr>
        <w:t xml:space="preserve"> </w:t>
      </w:r>
    </w:p>
    <w:p w14:paraId="5E7ED8C9" w14:textId="7AF9E0C1" w:rsidR="00C72E13" w:rsidRPr="001F22F9" w:rsidRDefault="00D97955" w:rsidP="00C72E13">
      <w:pPr>
        <w:keepNext/>
        <w:spacing w:after="240"/>
        <w:rPr>
          <w:b/>
          <w:lang w:val="fr-CA"/>
        </w:rPr>
      </w:pPr>
      <w:r>
        <w:rPr>
          <w:b/>
          <w:lang w:val="fr-CA"/>
        </w:rPr>
        <w:t>ONUDI</w:t>
      </w:r>
    </w:p>
    <w:p w14:paraId="434F9041" w14:textId="2417A940" w:rsidR="00C72E13" w:rsidRPr="001F22F9" w:rsidRDefault="00D97955" w:rsidP="00841C89">
      <w:pPr>
        <w:pStyle w:val="Heading1"/>
        <w:rPr>
          <w:b/>
          <w:bCs/>
          <w:lang w:val="fr-CA"/>
        </w:rPr>
      </w:pPr>
      <w:r w:rsidRPr="00C04E69">
        <w:rPr>
          <w:lang w:val="fr-FR"/>
        </w:rPr>
        <w:t xml:space="preserve">Le </w:t>
      </w:r>
      <w:r>
        <w:rPr>
          <w:lang w:val="fr-FR"/>
        </w:rPr>
        <w:t xml:space="preserve">Comité exécutif </w:t>
      </w:r>
      <w:r w:rsidRPr="00C04E69">
        <w:rPr>
          <w:lang w:val="fr-FR"/>
        </w:rPr>
        <w:t>a approuvé la demande de financement des coûts de base de 202</w:t>
      </w:r>
      <w:r>
        <w:rPr>
          <w:lang w:val="fr-FR"/>
        </w:rPr>
        <w:t>1</w:t>
      </w:r>
      <w:r w:rsidRPr="00C04E69">
        <w:rPr>
          <w:lang w:val="fr-FR"/>
        </w:rPr>
        <w:t xml:space="preserve"> pour l</w:t>
      </w:r>
      <w:r>
        <w:rPr>
          <w:lang w:val="fr-FR"/>
        </w:rPr>
        <w:t xml:space="preserve">’ONUDI </w:t>
      </w:r>
      <w:r w:rsidR="0048438B">
        <w:rPr>
          <w:lang w:val="fr-FR"/>
        </w:rPr>
        <w:t>pour la somme</w:t>
      </w:r>
      <w:r>
        <w:rPr>
          <w:lang w:val="fr-FR"/>
        </w:rPr>
        <w:t xml:space="preserve"> de </w:t>
      </w:r>
      <w:r w:rsidRPr="00C04E69">
        <w:rPr>
          <w:lang w:val="fr-FR"/>
        </w:rPr>
        <w:t>2</w:t>
      </w:r>
      <w:r>
        <w:rPr>
          <w:lang w:val="fr-FR"/>
        </w:rPr>
        <w:t> 022 000 $US (décision 86/62 b</w:t>
      </w:r>
      <w:r w:rsidRPr="00C04E69">
        <w:rPr>
          <w:lang w:val="fr-FR"/>
        </w:rPr>
        <w:t>)).</w:t>
      </w:r>
      <w:r w:rsidRPr="00A2261F">
        <w:rPr>
          <w:lang w:val="fr-CA"/>
        </w:rPr>
        <w:t xml:space="preserve"> </w:t>
      </w:r>
      <w:r w:rsidRPr="00C04E69">
        <w:rPr>
          <w:lang w:val="fr-FR"/>
        </w:rPr>
        <w:t>Le tableau 3 présente le budget de base et les coûts administratifs fournis par l</w:t>
      </w:r>
      <w:r>
        <w:rPr>
          <w:lang w:val="fr-FR"/>
        </w:rPr>
        <w:t>’</w:t>
      </w:r>
      <w:r w:rsidRPr="00C04E69">
        <w:rPr>
          <w:lang w:val="fr-FR"/>
        </w:rPr>
        <w:t xml:space="preserve">ONUDI </w:t>
      </w:r>
      <w:r>
        <w:rPr>
          <w:lang w:val="fr-FR"/>
        </w:rPr>
        <w:t>pour les années 2018</w:t>
      </w:r>
      <w:r w:rsidRPr="00C04E69">
        <w:rPr>
          <w:lang w:val="fr-FR"/>
        </w:rPr>
        <w:t xml:space="preserve"> à 202</w:t>
      </w:r>
      <w:r>
        <w:rPr>
          <w:lang w:val="fr-FR"/>
        </w:rPr>
        <w:t>2</w:t>
      </w:r>
      <w:r w:rsidRPr="00C04E69">
        <w:rPr>
          <w:rStyle w:val="FootnoteReference"/>
        </w:rPr>
        <w:footnoteReference w:id="6"/>
      </w:r>
      <w:r>
        <w:rPr>
          <w:lang w:val="fr-FR"/>
        </w:rPr>
        <w:t>.</w:t>
      </w:r>
      <w:r w:rsidRPr="00A2261F">
        <w:rPr>
          <w:lang w:val="fr-CA"/>
        </w:rPr>
        <w:t xml:space="preserve"> </w:t>
      </w:r>
      <w:r w:rsidRPr="00C04E69">
        <w:rPr>
          <w:lang w:val="fr-FR"/>
        </w:rPr>
        <w:t>Les chiffres indiqués comme étant « réels » sont basés sur le modèle préparé par l</w:t>
      </w:r>
      <w:r>
        <w:rPr>
          <w:lang w:val="fr-FR"/>
        </w:rPr>
        <w:t>’</w:t>
      </w:r>
      <w:r w:rsidRPr="00C04E69">
        <w:rPr>
          <w:lang w:val="fr-FR"/>
        </w:rPr>
        <w:t>ONUDI afin d</w:t>
      </w:r>
      <w:r>
        <w:rPr>
          <w:lang w:val="fr-FR"/>
        </w:rPr>
        <w:t>’</w:t>
      </w:r>
      <w:r w:rsidRPr="00C04E69">
        <w:rPr>
          <w:lang w:val="fr-FR"/>
        </w:rPr>
        <w:t>évaluer les coûts d</w:t>
      </w:r>
      <w:r>
        <w:rPr>
          <w:lang w:val="fr-FR"/>
        </w:rPr>
        <w:t>’</w:t>
      </w:r>
      <w:r w:rsidRPr="00C04E69">
        <w:rPr>
          <w:lang w:val="fr-FR"/>
        </w:rPr>
        <w:t>appui du Bureau du Protocole de Montréal en vertu de la décision 56/41</w:t>
      </w:r>
      <w:r>
        <w:rPr>
          <w:lang w:val="fr-FR"/>
        </w:rPr>
        <w:t>.</w:t>
      </w:r>
      <w:r w:rsidRPr="00C04E69">
        <w:rPr>
          <w:rStyle w:val="FootnoteReference"/>
        </w:rPr>
        <w:footnoteReference w:id="7"/>
      </w:r>
      <w:r w:rsidR="00C72E13" w:rsidRPr="001F22F9">
        <w:rPr>
          <w:lang w:val="fr-CA"/>
        </w:rPr>
        <w:t xml:space="preserve"> </w:t>
      </w:r>
    </w:p>
    <w:p w14:paraId="5E5DE368" w14:textId="669F270D" w:rsidR="00C72E13" w:rsidRPr="001F22F9" w:rsidRDefault="00C72E13" w:rsidP="00C72E13">
      <w:pPr>
        <w:pStyle w:val="Heading1"/>
        <w:keepNext/>
        <w:keepLines/>
        <w:widowControl w:val="0"/>
        <w:numPr>
          <w:ilvl w:val="0"/>
          <w:numId w:val="0"/>
        </w:numPr>
        <w:spacing w:after="0"/>
        <w:rPr>
          <w:b/>
          <w:bCs/>
          <w:sz w:val="21"/>
          <w:szCs w:val="21"/>
          <w:lang w:val="fr-CA"/>
        </w:rPr>
      </w:pPr>
      <w:r w:rsidRPr="001F22F9">
        <w:rPr>
          <w:b/>
          <w:sz w:val="21"/>
          <w:szCs w:val="21"/>
          <w:lang w:val="fr-CA"/>
        </w:rPr>
        <w:lastRenderedPageBreak/>
        <w:t>Table</w:t>
      </w:r>
      <w:r w:rsidR="00D97955">
        <w:rPr>
          <w:b/>
          <w:sz w:val="21"/>
          <w:szCs w:val="21"/>
          <w:lang w:val="fr-CA"/>
        </w:rPr>
        <w:t>au</w:t>
      </w:r>
      <w:r w:rsidRPr="001F22F9">
        <w:rPr>
          <w:b/>
          <w:sz w:val="21"/>
          <w:szCs w:val="21"/>
          <w:lang w:val="fr-CA"/>
        </w:rPr>
        <w:t xml:space="preserve"> 3. </w:t>
      </w:r>
      <w:r w:rsidR="007428AA" w:rsidRPr="00C04E69">
        <w:rPr>
          <w:b/>
          <w:lang w:val="fr-FR"/>
        </w:rPr>
        <w:t>Données sur le budget des coûts de base et autres coûts administratifs pour les années 201</w:t>
      </w:r>
      <w:r w:rsidR="007428AA">
        <w:rPr>
          <w:b/>
          <w:lang w:val="fr-FR"/>
        </w:rPr>
        <w:t>8 à 2022</w:t>
      </w:r>
      <w:r w:rsidR="007428AA" w:rsidRPr="00C04E69">
        <w:rPr>
          <w:b/>
          <w:lang w:val="fr-FR"/>
        </w:rPr>
        <w:t xml:space="preserve"> pour l</w:t>
      </w:r>
      <w:r w:rsidR="007428AA">
        <w:rPr>
          <w:b/>
          <w:lang w:val="fr-FR"/>
        </w:rPr>
        <w:t>’ONUDI</w:t>
      </w:r>
      <w:r w:rsidR="007428AA" w:rsidRPr="00C04E69">
        <w:rPr>
          <w:b/>
          <w:lang w:val="fr-FR"/>
        </w:rPr>
        <w:t xml:space="preserve"> ($US)</w:t>
      </w:r>
    </w:p>
    <w:tbl>
      <w:tblPr>
        <w:tblW w:w="9493" w:type="dxa"/>
        <w:tblInd w:w="30" w:type="dxa"/>
        <w:tblLook w:val="04A0" w:firstRow="1" w:lastRow="0" w:firstColumn="1" w:lastColumn="0" w:noHBand="0" w:noVBand="1"/>
      </w:tblPr>
      <w:tblGrid>
        <w:gridCol w:w="3510"/>
        <w:gridCol w:w="976"/>
        <w:gridCol w:w="976"/>
        <w:gridCol w:w="976"/>
        <w:gridCol w:w="976"/>
        <w:gridCol w:w="1103"/>
        <w:gridCol w:w="976"/>
      </w:tblGrid>
      <w:tr w:rsidR="003402B5" w:rsidRPr="001F22F9" w14:paraId="115B1C7C" w14:textId="77777777" w:rsidTr="007428AA">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2E9E5CC" w14:textId="3C454B5B" w:rsidR="003402B5" w:rsidRPr="001F22F9" w:rsidRDefault="007428AA" w:rsidP="00A07811">
            <w:pPr>
              <w:keepNext/>
              <w:keepLines/>
              <w:rPr>
                <w:b/>
                <w:bCs/>
                <w:sz w:val="19"/>
                <w:szCs w:val="19"/>
                <w:lang w:val="fr-CA" w:eastAsia="en-CA"/>
              </w:rPr>
            </w:pPr>
            <w:r>
              <w:rPr>
                <w:b/>
                <w:bCs/>
                <w:sz w:val="19"/>
                <w:szCs w:val="19"/>
                <w:lang w:val="fr-CA" w:eastAsia="en-CA"/>
              </w:rPr>
              <w:t>Poste de dépenses</w:t>
            </w:r>
          </w:p>
        </w:tc>
        <w:tc>
          <w:tcPr>
            <w:tcW w:w="976" w:type="dxa"/>
            <w:tcBorders>
              <w:top w:val="single" w:sz="4" w:space="0" w:color="auto"/>
              <w:left w:val="nil"/>
              <w:bottom w:val="single" w:sz="4" w:space="0" w:color="auto"/>
              <w:right w:val="single" w:sz="4" w:space="0" w:color="auto"/>
            </w:tcBorders>
            <w:shd w:val="clear" w:color="auto" w:fill="auto"/>
            <w:hideMark/>
          </w:tcPr>
          <w:p w14:paraId="722194DA" w14:textId="77777777" w:rsidR="003402B5" w:rsidRPr="001F22F9" w:rsidRDefault="003402B5" w:rsidP="00A07811">
            <w:pPr>
              <w:keepNext/>
              <w:keepLines/>
              <w:jc w:val="center"/>
              <w:rPr>
                <w:b/>
                <w:bCs/>
                <w:sz w:val="19"/>
                <w:szCs w:val="19"/>
                <w:lang w:val="fr-CA" w:eastAsia="en-CA"/>
              </w:rPr>
            </w:pPr>
            <w:r w:rsidRPr="001F22F9">
              <w:rPr>
                <w:b/>
                <w:bCs/>
                <w:sz w:val="19"/>
                <w:szCs w:val="19"/>
                <w:lang w:val="fr-CA" w:eastAsia="en-CA"/>
              </w:rPr>
              <w:t>2018</w:t>
            </w:r>
          </w:p>
        </w:tc>
        <w:tc>
          <w:tcPr>
            <w:tcW w:w="976" w:type="dxa"/>
            <w:tcBorders>
              <w:top w:val="single" w:sz="4" w:space="0" w:color="auto"/>
              <w:left w:val="nil"/>
              <w:bottom w:val="single" w:sz="4" w:space="0" w:color="auto"/>
              <w:right w:val="single" w:sz="4" w:space="0" w:color="auto"/>
            </w:tcBorders>
            <w:shd w:val="clear" w:color="auto" w:fill="auto"/>
            <w:hideMark/>
          </w:tcPr>
          <w:p w14:paraId="0D5875EB" w14:textId="77777777" w:rsidR="003402B5" w:rsidRPr="001F22F9" w:rsidRDefault="003402B5" w:rsidP="00A07811">
            <w:pPr>
              <w:keepNext/>
              <w:keepLines/>
              <w:jc w:val="center"/>
              <w:rPr>
                <w:b/>
                <w:bCs/>
                <w:sz w:val="19"/>
                <w:szCs w:val="19"/>
                <w:lang w:val="fr-CA" w:eastAsia="en-CA"/>
              </w:rPr>
            </w:pPr>
            <w:r w:rsidRPr="001F22F9">
              <w:rPr>
                <w:b/>
                <w:bCs/>
                <w:sz w:val="19"/>
                <w:szCs w:val="19"/>
                <w:lang w:val="fr-CA" w:eastAsia="en-CA"/>
              </w:rPr>
              <w:t>2019</w:t>
            </w:r>
          </w:p>
        </w:tc>
        <w:tc>
          <w:tcPr>
            <w:tcW w:w="976" w:type="dxa"/>
            <w:tcBorders>
              <w:top w:val="single" w:sz="4" w:space="0" w:color="auto"/>
              <w:left w:val="single" w:sz="4" w:space="0" w:color="auto"/>
              <w:bottom w:val="single" w:sz="4" w:space="0" w:color="auto"/>
              <w:right w:val="single" w:sz="4" w:space="0" w:color="auto"/>
            </w:tcBorders>
          </w:tcPr>
          <w:p w14:paraId="15B082A1" w14:textId="6B251303" w:rsidR="003402B5" w:rsidRPr="001F22F9" w:rsidRDefault="003402B5" w:rsidP="00A07811">
            <w:pPr>
              <w:keepNext/>
              <w:keepLines/>
              <w:jc w:val="center"/>
              <w:rPr>
                <w:b/>
                <w:bCs/>
                <w:sz w:val="19"/>
                <w:szCs w:val="19"/>
                <w:lang w:val="fr-CA" w:eastAsia="en-CA"/>
              </w:rPr>
            </w:pPr>
            <w:r w:rsidRPr="001F22F9">
              <w:rPr>
                <w:b/>
                <w:bCs/>
                <w:sz w:val="19"/>
                <w:szCs w:val="19"/>
                <w:lang w:val="fr-CA" w:eastAsia="en-CA"/>
              </w:rPr>
              <w:t>2020</w:t>
            </w:r>
          </w:p>
        </w:tc>
        <w:tc>
          <w:tcPr>
            <w:tcW w:w="2079" w:type="dxa"/>
            <w:gridSpan w:val="2"/>
            <w:tcBorders>
              <w:top w:val="single" w:sz="4" w:space="0" w:color="auto"/>
              <w:left w:val="single" w:sz="4" w:space="0" w:color="auto"/>
              <w:bottom w:val="single" w:sz="4" w:space="0" w:color="auto"/>
              <w:right w:val="single" w:sz="4" w:space="0" w:color="auto"/>
            </w:tcBorders>
            <w:shd w:val="clear" w:color="auto" w:fill="auto"/>
          </w:tcPr>
          <w:p w14:paraId="2F900E31" w14:textId="77777777" w:rsidR="003402B5" w:rsidRPr="001F22F9" w:rsidRDefault="003402B5" w:rsidP="00A07811">
            <w:pPr>
              <w:keepNext/>
              <w:keepLines/>
              <w:jc w:val="center"/>
              <w:rPr>
                <w:b/>
                <w:bCs/>
                <w:sz w:val="19"/>
                <w:szCs w:val="19"/>
                <w:lang w:val="fr-CA" w:eastAsia="en-CA"/>
              </w:rPr>
            </w:pPr>
            <w:r w:rsidRPr="001F22F9">
              <w:rPr>
                <w:b/>
                <w:bCs/>
                <w:sz w:val="19"/>
                <w:szCs w:val="19"/>
                <w:lang w:val="fr-CA" w:eastAsia="en-CA"/>
              </w:rPr>
              <w:t>2021</w:t>
            </w:r>
          </w:p>
        </w:tc>
        <w:tc>
          <w:tcPr>
            <w:tcW w:w="976" w:type="dxa"/>
            <w:tcBorders>
              <w:top w:val="single" w:sz="4" w:space="0" w:color="auto"/>
              <w:left w:val="nil"/>
              <w:bottom w:val="single" w:sz="4" w:space="0" w:color="auto"/>
              <w:right w:val="single" w:sz="4" w:space="0" w:color="auto"/>
            </w:tcBorders>
          </w:tcPr>
          <w:p w14:paraId="447D2E04" w14:textId="77777777" w:rsidR="003402B5" w:rsidRPr="001F22F9" w:rsidRDefault="003402B5" w:rsidP="001B54B9">
            <w:pPr>
              <w:keepNext/>
              <w:keepLines/>
              <w:jc w:val="center"/>
              <w:rPr>
                <w:b/>
                <w:bCs/>
                <w:sz w:val="19"/>
                <w:szCs w:val="19"/>
                <w:lang w:val="fr-CA" w:eastAsia="en-CA"/>
              </w:rPr>
            </w:pPr>
            <w:r w:rsidRPr="001F22F9">
              <w:rPr>
                <w:b/>
                <w:bCs/>
                <w:sz w:val="19"/>
                <w:szCs w:val="19"/>
                <w:lang w:val="fr-CA" w:eastAsia="en-CA"/>
              </w:rPr>
              <w:t>2022</w:t>
            </w:r>
          </w:p>
        </w:tc>
      </w:tr>
      <w:tr w:rsidR="003402B5" w:rsidRPr="001F22F9" w14:paraId="7E090B0C" w14:textId="77777777" w:rsidTr="007428AA">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F606A08" w14:textId="77777777" w:rsidR="003402B5" w:rsidRPr="001F22F9" w:rsidRDefault="003402B5" w:rsidP="00A07811">
            <w:pPr>
              <w:jc w:val="left"/>
              <w:rPr>
                <w:b/>
                <w:bCs/>
                <w:sz w:val="19"/>
                <w:szCs w:val="19"/>
                <w:lang w:val="fr-CA" w:eastAsia="en-CA"/>
              </w:rPr>
            </w:pPr>
          </w:p>
        </w:tc>
        <w:tc>
          <w:tcPr>
            <w:tcW w:w="976" w:type="dxa"/>
            <w:tcBorders>
              <w:top w:val="nil"/>
              <w:left w:val="nil"/>
              <w:bottom w:val="single" w:sz="4" w:space="0" w:color="auto"/>
              <w:right w:val="single" w:sz="4" w:space="0" w:color="auto"/>
            </w:tcBorders>
            <w:shd w:val="clear" w:color="auto" w:fill="auto"/>
            <w:hideMark/>
          </w:tcPr>
          <w:p w14:paraId="60D09C75" w14:textId="29E83834" w:rsidR="003402B5" w:rsidRPr="001F22F9" w:rsidRDefault="007428AA" w:rsidP="00A07811">
            <w:pPr>
              <w:jc w:val="center"/>
              <w:rPr>
                <w:b/>
                <w:bCs/>
                <w:sz w:val="19"/>
                <w:szCs w:val="19"/>
                <w:lang w:val="fr-CA" w:eastAsia="en-CA"/>
              </w:rPr>
            </w:pPr>
            <w:r>
              <w:rPr>
                <w:b/>
                <w:bCs/>
                <w:sz w:val="19"/>
                <w:szCs w:val="19"/>
                <w:lang w:val="fr-CA" w:eastAsia="en-CA"/>
              </w:rPr>
              <w:t>Réel</w:t>
            </w:r>
          </w:p>
        </w:tc>
        <w:tc>
          <w:tcPr>
            <w:tcW w:w="976" w:type="dxa"/>
            <w:tcBorders>
              <w:top w:val="nil"/>
              <w:left w:val="nil"/>
              <w:bottom w:val="single" w:sz="4" w:space="0" w:color="auto"/>
              <w:right w:val="single" w:sz="4" w:space="0" w:color="auto"/>
            </w:tcBorders>
            <w:shd w:val="clear" w:color="auto" w:fill="auto"/>
            <w:hideMark/>
          </w:tcPr>
          <w:p w14:paraId="3E0F0F8B" w14:textId="3F0CB251" w:rsidR="003402B5" w:rsidRPr="001F22F9" w:rsidRDefault="007428AA" w:rsidP="00A07811">
            <w:pPr>
              <w:jc w:val="center"/>
              <w:rPr>
                <w:b/>
                <w:bCs/>
                <w:sz w:val="19"/>
                <w:szCs w:val="19"/>
                <w:lang w:val="fr-CA" w:eastAsia="en-CA"/>
              </w:rPr>
            </w:pPr>
            <w:r>
              <w:rPr>
                <w:b/>
                <w:bCs/>
                <w:sz w:val="19"/>
                <w:szCs w:val="19"/>
                <w:lang w:val="fr-CA" w:eastAsia="en-CA"/>
              </w:rPr>
              <w:t>Réel</w:t>
            </w:r>
          </w:p>
        </w:tc>
        <w:tc>
          <w:tcPr>
            <w:tcW w:w="976" w:type="dxa"/>
            <w:tcBorders>
              <w:top w:val="single" w:sz="4" w:space="0" w:color="auto"/>
              <w:left w:val="single" w:sz="4" w:space="0" w:color="auto"/>
              <w:bottom w:val="single" w:sz="4" w:space="0" w:color="auto"/>
              <w:right w:val="single" w:sz="4" w:space="0" w:color="auto"/>
            </w:tcBorders>
          </w:tcPr>
          <w:p w14:paraId="62D41592" w14:textId="6FA88524" w:rsidR="003402B5" w:rsidRPr="001F22F9" w:rsidRDefault="007428AA" w:rsidP="00A07811">
            <w:pPr>
              <w:jc w:val="center"/>
              <w:rPr>
                <w:b/>
                <w:bCs/>
                <w:sz w:val="19"/>
                <w:szCs w:val="19"/>
                <w:lang w:val="fr-CA" w:eastAsia="en-CA"/>
              </w:rPr>
            </w:pPr>
            <w:r>
              <w:rPr>
                <w:b/>
                <w:bCs/>
                <w:sz w:val="19"/>
                <w:szCs w:val="19"/>
                <w:lang w:val="fr-CA" w:eastAsia="en-CA"/>
              </w:rPr>
              <w:t>Réel</w:t>
            </w:r>
          </w:p>
        </w:tc>
        <w:tc>
          <w:tcPr>
            <w:tcW w:w="976" w:type="dxa"/>
            <w:tcBorders>
              <w:top w:val="nil"/>
              <w:left w:val="single" w:sz="4" w:space="0" w:color="auto"/>
              <w:bottom w:val="single" w:sz="4" w:space="0" w:color="auto"/>
              <w:right w:val="single" w:sz="4" w:space="0" w:color="auto"/>
            </w:tcBorders>
            <w:shd w:val="clear" w:color="auto" w:fill="auto"/>
            <w:hideMark/>
          </w:tcPr>
          <w:p w14:paraId="7D4C6637" w14:textId="083D3D4D" w:rsidR="003402B5" w:rsidRPr="001F22F9" w:rsidRDefault="007428AA" w:rsidP="00A07811">
            <w:pPr>
              <w:jc w:val="center"/>
              <w:rPr>
                <w:b/>
                <w:bCs/>
                <w:sz w:val="19"/>
                <w:szCs w:val="19"/>
                <w:lang w:val="fr-CA" w:eastAsia="en-CA"/>
              </w:rPr>
            </w:pPr>
            <w:r>
              <w:rPr>
                <w:b/>
                <w:bCs/>
                <w:sz w:val="19"/>
                <w:szCs w:val="19"/>
                <w:lang w:val="fr-CA" w:eastAsia="en-CA"/>
              </w:rPr>
              <w:t>Budget</w:t>
            </w:r>
          </w:p>
        </w:tc>
        <w:tc>
          <w:tcPr>
            <w:tcW w:w="1103" w:type="dxa"/>
            <w:tcBorders>
              <w:top w:val="nil"/>
              <w:left w:val="nil"/>
              <w:bottom w:val="single" w:sz="4" w:space="0" w:color="auto"/>
              <w:right w:val="single" w:sz="4" w:space="0" w:color="auto"/>
            </w:tcBorders>
            <w:shd w:val="clear" w:color="auto" w:fill="auto"/>
            <w:hideMark/>
          </w:tcPr>
          <w:p w14:paraId="76FA468F" w14:textId="202CAC5A" w:rsidR="003402B5" w:rsidRPr="001F22F9" w:rsidRDefault="007428AA" w:rsidP="00A07811">
            <w:pPr>
              <w:jc w:val="center"/>
              <w:rPr>
                <w:b/>
                <w:bCs/>
                <w:sz w:val="19"/>
                <w:szCs w:val="19"/>
                <w:lang w:val="fr-CA" w:eastAsia="en-CA"/>
              </w:rPr>
            </w:pPr>
            <w:r>
              <w:rPr>
                <w:b/>
                <w:bCs/>
                <w:sz w:val="19"/>
                <w:szCs w:val="19"/>
                <w:lang w:val="fr-CA" w:eastAsia="en-CA"/>
              </w:rPr>
              <w:t>Estimation</w:t>
            </w:r>
          </w:p>
        </w:tc>
        <w:tc>
          <w:tcPr>
            <w:tcW w:w="976" w:type="dxa"/>
            <w:tcBorders>
              <w:top w:val="nil"/>
              <w:left w:val="nil"/>
              <w:bottom w:val="single" w:sz="4" w:space="0" w:color="auto"/>
              <w:right w:val="single" w:sz="4" w:space="0" w:color="auto"/>
            </w:tcBorders>
          </w:tcPr>
          <w:p w14:paraId="7A71E271" w14:textId="1C839365" w:rsidR="003402B5" w:rsidRPr="001F22F9" w:rsidRDefault="007428AA" w:rsidP="00A07811">
            <w:pPr>
              <w:jc w:val="center"/>
              <w:rPr>
                <w:b/>
                <w:bCs/>
                <w:sz w:val="19"/>
                <w:szCs w:val="19"/>
                <w:lang w:val="fr-CA" w:eastAsia="en-CA"/>
              </w:rPr>
            </w:pPr>
            <w:r>
              <w:rPr>
                <w:b/>
                <w:bCs/>
                <w:sz w:val="19"/>
                <w:szCs w:val="19"/>
                <w:lang w:val="fr-CA" w:eastAsia="en-CA"/>
              </w:rPr>
              <w:t>Proposé</w:t>
            </w:r>
          </w:p>
        </w:tc>
      </w:tr>
      <w:tr w:rsidR="007428AA" w:rsidRPr="001F22F9" w14:paraId="76EB5439"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99007F" w14:textId="1F7A3596" w:rsidR="007428AA" w:rsidRPr="001F22F9" w:rsidRDefault="007428AA" w:rsidP="007428AA">
            <w:pPr>
              <w:jc w:val="left"/>
              <w:rPr>
                <w:sz w:val="19"/>
                <w:szCs w:val="19"/>
                <w:lang w:val="fr-CA" w:eastAsia="en-CA"/>
              </w:rPr>
            </w:pPr>
            <w:r w:rsidRPr="00C04E69">
              <w:rPr>
                <w:sz w:val="19"/>
                <w:szCs w:val="19"/>
                <w:lang w:val="fr-FR" w:eastAsia="en-CA"/>
              </w:rPr>
              <w:t>Personnel de base et employés contractuels</w:t>
            </w:r>
          </w:p>
        </w:tc>
        <w:tc>
          <w:tcPr>
            <w:tcW w:w="976" w:type="dxa"/>
            <w:tcBorders>
              <w:top w:val="nil"/>
              <w:left w:val="nil"/>
              <w:bottom w:val="single" w:sz="4" w:space="0" w:color="auto"/>
              <w:right w:val="single" w:sz="4" w:space="0" w:color="auto"/>
            </w:tcBorders>
            <w:shd w:val="clear" w:color="auto" w:fill="auto"/>
            <w:noWrap/>
            <w:hideMark/>
          </w:tcPr>
          <w:p w14:paraId="19B4EEDE" w14:textId="2A89F3F7" w:rsidR="007428AA" w:rsidRPr="001F22F9" w:rsidRDefault="007428AA" w:rsidP="007428AA">
            <w:pPr>
              <w:jc w:val="right"/>
              <w:rPr>
                <w:sz w:val="19"/>
                <w:szCs w:val="19"/>
                <w:lang w:val="fr-CA" w:eastAsia="en-CA"/>
              </w:rPr>
            </w:pPr>
            <w:r w:rsidRPr="001F22F9">
              <w:rPr>
                <w:sz w:val="19"/>
                <w:szCs w:val="19"/>
                <w:lang w:val="fr-CA" w:eastAsia="en-CA"/>
              </w:rPr>
              <w:t>1</w:t>
            </w:r>
            <w:r>
              <w:rPr>
                <w:sz w:val="19"/>
                <w:szCs w:val="19"/>
                <w:lang w:val="fr-CA" w:eastAsia="en-CA"/>
              </w:rPr>
              <w:t xml:space="preserve"> </w:t>
            </w:r>
            <w:r w:rsidRPr="001F22F9">
              <w:rPr>
                <w:sz w:val="19"/>
                <w:szCs w:val="19"/>
                <w:lang w:val="fr-CA" w:eastAsia="en-CA"/>
              </w:rPr>
              <w:t>307</w:t>
            </w:r>
            <w:r>
              <w:rPr>
                <w:sz w:val="19"/>
                <w:szCs w:val="19"/>
                <w:lang w:val="fr-CA" w:eastAsia="en-CA"/>
              </w:rPr>
              <w:t xml:space="preserve"> </w:t>
            </w:r>
            <w:r w:rsidRPr="001F22F9">
              <w:rPr>
                <w:sz w:val="19"/>
                <w:szCs w:val="19"/>
                <w:lang w:val="fr-CA" w:eastAsia="en-CA"/>
              </w:rPr>
              <w:t>624</w:t>
            </w:r>
          </w:p>
        </w:tc>
        <w:tc>
          <w:tcPr>
            <w:tcW w:w="976" w:type="dxa"/>
            <w:tcBorders>
              <w:top w:val="nil"/>
              <w:left w:val="nil"/>
              <w:bottom w:val="single" w:sz="4" w:space="0" w:color="auto"/>
              <w:right w:val="single" w:sz="4" w:space="0" w:color="auto"/>
            </w:tcBorders>
            <w:shd w:val="clear" w:color="auto" w:fill="auto"/>
            <w:noWrap/>
            <w:hideMark/>
          </w:tcPr>
          <w:p w14:paraId="4D3C6F3F" w14:textId="03D50CF2" w:rsidR="007428AA" w:rsidRPr="001F22F9" w:rsidRDefault="007428AA" w:rsidP="007428AA">
            <w:pPr>
              <w:jc w:val="right"/>
              <w:rPr>
                <w:sz w:val="19"/>
                <w:szCs w:val="19"/>
                <w:lang w:val="fr-CA" w:eastAsia="en-CA"/>
              </w:rPr>
            </w:pPr>
            <w:r w:rsidRPr="001F22F9">
              <w:rPr>
                <w:sz w:val="19"/>
                <w:szCs w:val="19"/>
                <w:lang w:val="fr-CA"/>
              </w:rPr>
              <w:t>1</w:t>
            </w:r>
            <w:r>
              <w:rPr>
                <w:sz w:val="19"/>
                <w:szCs w:val="19"/>
                <w:lang w:val="fr-CA"/>
              </w:rPr>
              <w:t xml:space="preserve"> </w:t>
            </w:r>
            <w:r w:rsidRPr="001F22F9">
              <w:rPr>
                <w:sz w:val="19"/>
                <w:szCs w:val="19"/>
                <w:lang w:val="fr-CA"/>
              </w:rPr>
              <w:t>351</w:t>
            </w:r>
            <w:r>
              <w:rPr>
                <w:sz w:val="19"/>
                <w:szCs w:val="19"/>
                <w:lang w:val="fr-CA"/>
              </w:rPr>
              <w:t xml:space="preserve"> </w:t>
            </w:r>
            <w:r w:rsidRPr="001F22F9">
              <w:rPr>
                <w:sz w:val="19"/>
                <w:szCs w:val="19"/>
                <w:lang w:val="fr-CA"/>
              </w:rPr>
              <w:t>602</w:t>
            </w:r>
          </w:p>
        </w:tc>
        <w:tc>
          <w:tcPr>
            <w:tcW w:w="976" w:type="dxa"/>
            <w:tcBorders>
              <w:top w:val="single" w:sz="4" w:space="0" w:color="auto"/>
              <w:left w:val="single" w:sz="4" w:space="0" w:color="auto"/>
              <w:bottom w:val="single" w:sz="4" w:space="0" w:color="auto"/>
              <w:right w:val="single" w:sz="4" w:space="0" w:color="auto"/>
            </w:tcBorders>
          </w:tcPr>
          <w:p w14:paraId="2284B15C" w14:textId="05DD449D" w:rsidR="007428AA" w:rsidRPr="001F22F9" w:rsidRDefault="007428AA" w:rsidP="007428AA">
            <w:pPr>
              <w:jc w:val="right"/>
              <w:rPr>
                <w:sz w:val="19"/>
                <w:szCs w:val="19"/>
                <w:lang w:val="fr-CA"/>
              </w:rPr>
            </w:pPr>
            <w:r w:rsidRPr="001F22F9">
              <w:rPr>
                <w:sz w:val="19"/>
                <w:szCs w:val="19"/>
                <w:lang w:val="fr-CA"/>
              </w:rPr>
              <w:t>1</w:t>
            </w:r>
            <w:r>
              <w:rPr>
                <w:sz w:val="19"/>
                <w:szCs w:val="19"/>
                <w:lang w:val="fr-CA"/>
              </w:rPr>
              <w:t xml:space="preserve"> </w:t>
            </w:r>
            <w:r w:rsidRPr="001F22F9">
              <w:rPr>
                <w:sz w:val="19"/>
                <w:szCs w:val="19"/>
                <w:lang w:val="fr-CA"/>
              </w:rPr>
              <w:t>416</w:t>
            </w:r>
            <w:r>
              <w:rPr>
                <w:sz w:val="19"/>
                <w:szCs w:val="19"/>
                <w:lang w:val="fr-CA"/>
              </w:rPr>
              <w:t xml:space="preserve"> </w:t>
            </w:r>
            <w:r w:rsidRPr="001F22F9">
              <w:rPr>
                <w:sz w:val="19"/>
                <w:szCs w:val="19"/>
                <w:lang w:val="fr-CA"/>
              </w:rPr>
              <w:t>184</w:t>
            </w:r>
          </w:p>
        </w:tc>
        <w:tc>
          <w:tcPr>
            <w:tcW w:w="976" w:type="dxa"/>
            <w:tcBorders>
              <w:top w:val="nil"/>
              <w:left w:val="single" w:sz="4" w:space="0" w:color="auto"/>
              <w:bottom w:val="single" w:sz="4" w:space="0" w:color="auto"/>
              <w:right w:val="single" w:sz="4" w:space="0" w:color="auto"/>
            </w:tcBorders>
            <w:shd w:val="clear" w:color="auto" w:fill="auto"/>
            <w:noWrap/>
          </w:tcPr>
          <w:p w14:paraId="5794D85C" w14:textId="7B58CEC1" w:rsidR="007428AA" w:rsidRPr="001F22F9" w:rsidRDefault="007428AA" w:rsidP="007428AA">
            <w:pPr>
              <w:jc w:val="right"/>
              <w:rPr>
                <w:sz w:val="19"/>
                <w:szCs w:val="19"/>
                <w:lang w:val="fr-CA" w:eastAsia="en-CA"/>
              </w:rPr>
            </w:pPr>
            <w:r w:rsidRPr="001F22F9">
              <w:rPr>
                <w:sz w:val="19"/>
                <w:szCs w:val="19"/>
                <w:lang w:val="fr-CA"/>
              </w:rPr>
              <w:t>1</w:t>
            </w:r>
            <w:r>
              <w:rPr>
                <w:sz w:val="19"/>
                <w:szCs w:val="19"/>
                <w:lang w:val="fr-CA"/>
              </w:rPr>
              <w:t xml:space="preserve"> </w:t>
            </w:r>
            <w:r w:rsidRPr="001F22F9">
              <w:rPr>
                <w:sz w:val="19"/>
                <w:szCs w:val="19"/>
                <w:lang w:val="fr-CA"/>
              </w:rPr>
              <w:t>294</w:t>
            </w:r>
            <w:r>
              <w:rPr>
                <w:sz w:val="19"/>
                <w:szCs w:val="19"/>
                <w:lang w:val="fr-CA"/>
              </w:rPr>
              <w:t xml:space="preserve"> </w:t>
            </w:r>
            <w:r w:rsidRPr="001F22F9">
              <w:rPr>
                <w:sz w:val="19"/>
                <w:szCs w:val="19"/>
                <w:lang w:val="fr-CA"/>
              </w:rPr>
              <w:t>600</w:t>
            </w:r>
          </w:p>
        </w:tc>
        <w:tc>
          <w:tcPr>
            <w:tcW w:w="1103" w:type="dxa"/>
            <w:tcBorders>
              <w:top w:val="nil"/>
              <w:left w:val="nil"/>
              <w:bottom w:val="single" w:sz="4" w:space="0" w:color="auto"/>
              <w:right w:val="single" w:sz="4" w:space="0" w:color="auto"/>
            </w:tcBorders>
            <w:shd w:val="clear" w:color="auto" w:fill="auto"/>
            <w:noWrap/>
          </w:tcPr>
          <w:p w14:paraId="043D1545" w14:textId="5CAB0D15" w:rsidR="007428AA" w:rsidRPr="001F22F9" w:rsidRDefault="007428AA" w:rsidP="007428AA">
            <w:pPr>
              <w:jc w:val="right"/>
              <w:rPr>
                <w:sz w:val="19"/>
                <w:szCs w:val="19"/>
                <w:lang w:val="fr-CA" w:eastAsia="en-CA"/>
              </w:rPr>
            </w:pPr>
            <w:r w:rsidRPr="001F22F9">
              <w:rPr>
                <w:sz w:val="19"/>
                <w:szCs w:val="19"/>
                <w:lang w:val="fr-CA" w:eastAsia="en-CA"/>
              </w:rPr>
              <w:t>1</w:t>
            </w:r>
            <w:r>
              <w:rPr>
                <w:sz w:val="19"/>
                <w:szCs w:val="19"/>
                <w:lang w:val="fr-CA" w:eastAsia="en-CA"/>
              </w:rPr>
              <w:t xml:space="preserve"> </w:t>
            </w:r>
            <w:r w:rsidRPr="001F22F9">
              <w:rPr>
                <w:sz w:val="19"/>
                <w:szCs w:val="19"/>
                <w:lang w:val="fr-CA" w:eastAsia="en-CA"/>
              </w:rPr>
              <w:t>289</w:t>
            </w:r>
            <w:r>
              <w:rPr>
                <w:sz w:val="19"/>
                <w:szCs w:val="19"/>
                <w:lang w:val="fr-CA" w:eastAsia="en-CA"/>
              </w:rPr>
              <w:t xml:space="preserve"> </w:t>
            </w:r>
            <w:r w:rsidRPr="001F22F9">
              <w:rPr>
                <w:sz w:val="19"/>
                <w:szCs w:val="19"/>
                <w:lang w:val="fr-CA" w:eastAsia="en-CA"/>
              </w:rPr>
              <w:t>700</w:t>
            </w:r>
          </w:p>
        </w:tc>
        <w:tc>
          <w:tcPr>
            <w:tcW w:w="976" w:type="dxa"/>
            <w:tcBorders>
              <w:top w:val="nil"/>
              <w:left w:val="nil"/>
              <w:bottom w:val="single" w:sz="4" w:space="0" w:color="auto"/>
              <w:right w:val="single" w:sz="4" w:space="0" w:color="auto"/>
            </w:tcBorders>
          </w:tcPr>
          <w:p w14:paraId="3665B55C" w14:textId="39DA0697" w:rsidR="007428AA" w:rsidRPr="001F22F9" w:rsidRDefault="007428AA" w:rsidP="007428AA">
            <w:pPr>
              <w:jc w:val="right"/>
              <w:rPr>
                <w:sz w:val="19"/>
                <w:szCs w:val="19"/>
                <w:lang w:val="fr-CA" w:eastAsia="en-CA"/>
              </w:rPr>
            </w:pPr>
            <w:r w:rsidRPr="001F22F9">
              <w:rPr>
                <w:sz w:val="19"/>
                <w:szCs w:val="19"/>
                <w:lang w:val="fr-CA" w:eastAsia="en-CA"/>
              </w:rPr>
              <w:t>1</w:t>
            </w:r>
            <w:r>
              <w:rPr>
                <w:sz w:val="19"/>
                <w:szCs w:val="19"/>
                <w:lang w:val="fr-CA" w:eastAsia="en-CA"/>
              </w:rPr>
              <w:t xml:space="preserve"> </w:t>
            </w:r>
            <w:r w:rsidRPr="001F22F9">
              <w:rPr>
                <w:sz w:val="19"/>
                <w:szCs w:val="19"/>
                <w:lang w:val="fr-CA" w:eastAsia="en-CA"/>
              </w:rPr>
              <w:t>395</w:t>
            </w:r>
            <w:r>
              <w:rPr>
                <w:sz w:val="19"/>
                <w:szCs w:val="19"/>
                <w:lang w:val="fr-CA" w:eastAsia="en-CA"/>
              </w:rPr>
              <w:t xml:space="preserve"> </w:t>
            </w:r>
            <w:r w:rsidRPr="001F22F9">
              <w:rPr>
                <w:sz w:val="19"/>
                <w:szCs w:val="19"/>
                <w:lang w:val="fr-CA" w:eastAsia="en-CA"/>
              </w:rPr>
              <w:t>100</w:t>
            </w:r>
          </w:p>
        </w:tc>
      </w:tr>
      <w:tr w:rsidR="007428AA" w:rsidRPr="001F22F9" w14:paraId="7C94D082"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0B0BB0" w14:textId="2C2BE137" w:rsidR="007428AA" w:rsidRPr="001F22F9" w:rsidRDefault="007428AA" w:rsidP="007428AA">
            <w:pPr>
              <w:jc w:val="left"/>
              <w:rPr>
                <w:sz w:val="19"/>
                <w:szCs w:val="19"/>
                <w:lang w:val="fr-CA" w:eastAsia="en-CA"/>
              </w:rPr>
            </w:pPr>
            <w:r w:rsidRPr="00C04E69">
              <w:rPr>
                <w:sz w:val="19"/>
                <w:szCs w:val="19"/>
                <w:lang w:val="fr-FR" w:eastAsia="en-CA"/>
              </w:rPr>
              <w:t>Déplacements (personnel et consultants)</w:t>
            </w:r>
          </w:p>
        </w:tc>
        <w:tc>
          <w:tcPr>
            <w:tcW w:w="976" w:type="dxa"/>
            <w:tcBorders>
              <w:top w:val="nil"/>
              <w:left w:val="nil"/>
              <w:bottom w:val="single" w:sz="4" w:space="0" w:color="auto"/>
              <w:right w:val="single" w:sz="4" w:space="0" w:color="auto"/>
            </w:tcBorders>
            <w:shd w:val="clear" w:color="auto" w:fill="auto"/>
            <w:noWrap/>
            <w:hideMark/>
          </w:tcPr>
          <w:p w14:paraId="6BCC37E0" w14:textId="16EBF00A" w:rsidR="007428AA" w:rsidRPr="001F22F9" w:rsidRDefault="007428AA" w:rsidP="007428AA">
            <w:pPr>
              <w:jc w:val="right"/>
              <w:rPr>
                <w:sz w:val="19"/>
                <w:szCs w:val="19"/>
                <w:lang w:val="fr-CA" w:eastAsia="en-CA"/>
              </w:rPr>
            </w:pPr>
            <w:r w:rsidRPr="001F22F9">
              <w:rPr>
                <w:sz w:val="19"/>
                <w:szCs w:val="19"/>
                <w:lang w:val="fr-CA" w:eastAsia="en-CA"/>
              </w:rPr>
              <w:t>196</w:t>
            </w:r>
            <w:r>
              <w:rPr>
                <w:sz w:val="19"/>
                <w:szCs w:val="19"/>
                <w:lang w:val="fr-CA" w:eastAsia="en-CA"/>
              </w:rPr>
              <w:t xml:space="preserve"> </w:t>
            </w:r>
            <w:r w:rsidRPr="001F22F9">
              <w:rPr>
                <w:sz w:val="19"/>
                <w:szCs w:val="19"/>
                <w:lang w:val="fr-CA" w:eastAsia="en-CA"/>
              </w:rPr>
              <w:t>736</w:t>
            </w:r>
          </w:p>
        </w:tc>
        <w:tc>
          <w:tcPr>
            <w:tcW w:w="976" w:type="dxa"/>
            <w:tcBorders>
              <w:top w:val="nil"/>
              <w:left w:val="nil"/>
              <w:bottom w:val="single" w:sz="4" w:space="0" w:color="auto"/>
              <w:right w:val="single" w:sz="4" w:space="0" w:color="auto"/>
            </w:tcBorders>
            <w:shd w:val="clear" w:color="auto" w:fill="auto"/>
            <w:noWrap/>
            <w:hideMark/>
          </w:tcPr>
          <w:p w14:paraId="14887D85" w14:textId="4A7FF7BD" w:rsidR="007428AA" w:rsidRPr="001F22F9" w:rsidRDefault="007428AA" w:rsidP="007428AA">
            <w:pPr>
              <w:jc w:val="right"/>
              <w:rPr>
                <w:sz w:val="19"/>
                <w:szCs w:val="19"/>
                <w:lang w:val="fr-CA" w:eastAsia="en-CA"/>
              </w:rPr>
            </w:pPr>
            <w:r w:rsidRPr="001F22F9">
              <w:rPr>
                <w:sz w:val="19"/>
                <w:szCs w:val="19"/>
                <w:lang w:val="fr-CA"/>
              </w:rPr>
              <w:t>137</w:t>
            </w:r>
            <w:r>
              <w:rPr>
                <w:sz w:val="19"/>
                <w:szCs w:val="19"/>
                <w:lang w:val="fr-CA"/>
              </w:rPr>
              <w:t xml:space="preserve"> </w:t>
            </w:r>
            <w:r w:rsidRPr="001F22F9">
              <w:rPr>
                <w:sz w:val="19"/>
                <w:szCs w:val="19"/>
                <w:lang w:val="fr-CA"/>
              </w:rPr>
              <w:t>864</w:t>
            </w:r>
          </w:p>
        </w:tc>
        <w:tc>
          <w:tcPr>
            <w:tcW w:w="976" w:type="dxa"/>
            <w:tcBorders>
              <w:top w:val="single" w:sz="4" w:space="0" w:color="auto"/>
              <w:left w:val="single" w:sz="4" w:space="0" w:color="auto"/>
              <w:bottom w:val="single" w:sz="4" w:space="0" w:color="auto"/>
              <w:right w:val="single" w:sz="4" w:space="0" w:color="auto"/>
            </w:tcBorders>
          </w:tcPr>
          <w:p w14:paraId="53441595" w14:textId="58D24FC1" w:rsidR="007428AA" w:rsidRPr="001F22F9" w:rsidRDefault="007428AA" w:rsidP="007428AA">
            <w:pPr>
              <w:jc w:val="right"/>
              <w:rPr>
                <w:sz w:val="19"/>
                <w:szCs w:val="19"/>
                <w:lang w:val="fr-CA"/>
              </w:rPr>
            </w:pPr>
            <w:r w:rsidRPr="001F22F9">
              <w:rPr>
                <w:sz w:val="19"/>
                <w:szCs w:val="19"/>
                <w:lang w:val="fr-CA"/>
              </w:rPr>
              <w:t>16</w:t>
            </w:r>
            <w:r>
              <w:rPr>
                <w:sz w:val="19"/>
                <w:szCs w:val="19"/>
                <w:lang w:val="fr-CA"/>
              </w:rPr>
              <w:t xml:space="preserve"> </w:t>
            </w:r>
            <w:r w:rsidRPr="001F22F9">
              <w:rPr>
                <w:sz w:val="19"/>
                <w:szCs w:val="19"/>
                <w:lang w:val="fr-CA"/>
              </w:rPr>
              <w:t>004</w:t>
            </w:r>
          </w:p>
        </w:tc>
        <w:tc>
          <w:tcPr>
            <w:tcW w:w="976" w:type="dxa"/>
            <w:tcBorders>
              <w:top w:val="nil"/>
              <w:left w:val="single" w:sz="4" w:space="0" w:color="auto"/>
              <w:bottom w:val="single" w:sz="4" w:space="0" w:color="auto"/>
              <w:right w:val="single" w:sz="4" w:space="0" w:color="auto"/>
            </w:tcBorders>
            <w:shd w:val="clear" w:color="auto" w:fill="auto"/>
            <w:noWrap/>
          </w:tcPr>
          <w:p w14:paraId="75FCCCCB" w14:textId="204B2C17" w:rsidR="007428AA" w:rsidRPr="001F22F9" w:rsidRDefault="007428AA" w:rsidP="007428AA">
            <w:pPr>
              <w:jc w:val="right"/>
              <w:rPr>
                <w:sz w:val="19"/>
                <w:szCs w:val="19"/>
                <w:lang w:val="fr-CA" w:eastAsia="en-CA"/>
              </w:rPr>
            </w:pPr>
            <w:r w:rsidRPr="001F22F9">
              <w:rPr>
                <w:sz w:val="19"/>
                <w:szCs w:val="19"/>
                <w:lang w:val="fr-CA"/>
              </w:rPr>
              <w:t>121</w:t>
            </w:r>
            <w:r>
              <w:rPr>
                <w:sz w:val="19"/>
                <w:szCs w:val="19"/>
                <w:lang w:val="fr-CA"/>
              </w:rPr>
              <w:t xml:space="preserve"> </w:t>
            </w:r>
            <w:r w:rsidRPr="001F22F9">
              <w:rPr>
                <w:sz w:val="19"/>
                <w:szCs w:val="19"/>
                <w:lang w:val="fr-CA"/>
              </w:rPr>
              <w:t>700</w:t>
            </w:r>
          </w:p>
        </w:tc>
        <w:tc>
          <w:tcPr>
            <w:tcW w:w="1103" w:type="dxa"/>
            <w:tcBorders>
              <w:top w:val="nil"/>
              <w:left w:val="nil"/>
              <w:bottom w:val="single" w:sz="4" w:space="0" w:color="auto"/>
              <w:right w:val="single" w:sz="4" w:space="0" w:color="auto"/>
            </w:tcBorders>
            <w:shd w:val="clear" w:color="auto" w:fill="auto"/>
            <w:noWrap/>
          </w:tcPr>
          <w:p w14:paraId="7E497583"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tcPr>
          <w:p w14:paraId="632E26D6" w14:textId="0506AEAD" w:rsidR="007428AA" w:rsidRPr="001F22F9" w:rsidRDefault="007428AA" w:rsidP="007428AA">
            <w:pPr>
              <w:jc w:val="right"/>
              <w:rPr>
                <w:sz w:val="19"/>
                <w:szCs w:val="19"/>
                <w:lang w:val="fr-CA" w:eastAsia="en-CA"/>
              </w:rPr>
            </w:pPr>
            <w:r w:rsidRPr="001F22F9">
              <w:rPr>
                <w:sz w:val="19"/>
                <w:szCs w:val="19"/>
                <w:lang w:val="fr-CA" w:eastAsia="en-CA"/>
              </w:rPr>
              <w:t>200</w:t>
            </w:r>
            <w:r>
              <w:rPr>
                <w:sz w:val="19"/>
                <w:szCs w:val="19"/>
                <w:lang w:val="fr-CA" w:eastAsia="en-CA"/>
              </w:rPr>
              <w:t xml:space="preserve"> </w:t>
            </w:r>
            <w:r w:rsidRPr="001F22F9">
              <w:rPr>
                <w:sz w:val="19"/>
                <w:szCs w:val="19"/>
                <w:lang w:val="fr-CA" w:eastAsia="en-CA"/>
              </w:rPr>
              <w:t>000</w:t>
            </w:r>
          </w:p>
        </w:tc>
      </w:tr>
      <w:tr w:rsidR="007428AA" w:rsidRPr="001F22F9" w14:paraId="3B672440"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0FF339" w14:textId="016F4067" w:rsidR="007428AA" w:rsidRPr="001F22F9" w:rsidRDefault="007428AA" w:rsidP="007428AA">
            <w:pPr>
              <w:jc w:val="left"/>
              <w:rPr>
                <w:sz w:val="19"/>
                <w:szCs w:val="19"/>
                <w:lang w:val="fr-CA" w:eastAsia="en-CA"/>
              </w:rPr>
            </w:pPr>
            <w:r w:rsidRPr="00C04E69">
              <w:rPr>
                <w:sz w:val="19"/>
                <w:szCs w:val="19"/>
                <w:lang w:val="fr-FR" w:eastAsia="en-CA"/>
              </w:rPr>
              <w:t>Bureaux (loyer et coûts courants)</w:t>
            </w:r>
          </w:p>
        </w:tc>
        <w:tc>
          <w:tcPr>
            <w:tcW w:w="976" w:type="dxa"/>
            <w:tcBorders>
              <w:top w:val="nil"/>
              <w:left w:val="nil"/>
              <w:bottom w:val="single" w:sz="4" w:space="0" w:color="auto"/>
              <w:right w:val="single" w:sz="4" w:space="0" w:color="auto"/>
            </w:tcBorders>
            <w:shd w:val="clear" w:color="auto" w:fill="auto"/>
            <w:noWrap/>
            <w:hideMark/>
          </w:tcPr>
          <w:p w14:paraId="22F2D668" w14:textId="63EF9E58" w:rsidR="007428AA" w:rsidRPr="001F22F9" w:rsidRDefault="007428AA" w:rsidP="007428AA">
            <w:pPr>
              <w:jc w:val="right"/>
              <w:rPr>
                <w:sz w:val="19"/>
                <w:szCs w:val="19"/>
                <w:lang w:val="fr-CA" w:eastAsia="en-CA"/>
              </w:rPr>
            </w:pPr>
            <w:r w:rsidRPr="001F22F9">
              <w:rPr>
                <w:sz w:val="19"/>
                <w:szCs w:val="19"/>
                <w:lang w:val="fr-CA" w:eastAsia="en-CA"/>
              </w:rPr>
              <w:t>80</w:t>
            </w:r>
            <w:r>
              <w:rPr>
                <w:sz w:val="19"/>
                <w:szCs w:val="19"/>
                <w:lang w:val="fr-CA" w:eastAsia="en-CA"/>
              </w:rPr>
              <w:t xml:space="preserve"> </w:t>
            </w:r>
            <w:r w:rsidRPr="001F22F9">
              <w:rPr>
                <w:sz w:val="19"/>
                <w:szCs w:val="19"/>
                <w:lang w:val="fr-CA" w:eastAsia="en-CA"/>
              </w:rPr>
              <w:t>548</w:t>
            </w:r>
          </w:p>
        </w:tc>
        <w:tc>
          <w:tcPr>
            <w:tcW w:w="976" w:type="dxa"/>
            <w:tcBorders>
              <w:top w:val="nil"/>
              <w:left w:val="nil"/>
              <w:bottom w:val="single" w:sz="4" w:space="0" w:color="auto"/>
              <w:right w:val="single" w:sz="4" w:space="0" w:color="auto"/>
            </w:tcBorders>
            <w:shd w:val="clear" w:color="auto" w:fill="auto"/>
            <w:noWrap/>
            <w:hideMark/>
          </w:tcPr>
          <w:p w14:paraId="591821A1" w14:textId="13BA131D" w:rsidR="007428AA" w:rsidRPr="001F22F9" w:rsidRDefault="007428AA" w:rsidP="007428AA">
            <w:pPr>
              <w:jc w:val="right"/>
              <w:rPr>
                <w:sz w:val="19"/>
                <w:szCs w:val="19"/>
                <w:lang w:val="fr-CA" w:eastAsia="en-CA"/>
              </w:rPr>
            </w:pPr>
            <w:r w:rsidRPr="001F22F9">
              <w:rPr>
                <w:sz w:val="19"/>
                <w:szCs w:val="19"/>
                <w:lang w:val="fr-CA"/>
              </w:rPr>
              <w:t>84</w:t>
            </w:r>
            <w:r>
              <w:rPr>
                <w:sz w:val="19"/>
                <w:szCs w:val="19"/>
                <w:lang w:val="fr-CA"/>
              </w:rPr>
              <w:t xml:space="preserve"> </w:t>
            </w:r>
            <w:r w:rsidRPr="001F22F9">
              <w:rPr>
                <w:sz w:val="19"/>
                <w:szCs w:val="19"/>
                <w:lang w:val="fr-CA"/>
              </w:rPr>
              <w:t>323</w:t>
            </w:r>
          </w:p>
        </w:tc>
        <w:tc>
          <w:tcPr>
            <w:tcW w:w="976" w:type="dxa"/>
            <w:tcBorders>
              <w:top w:val="single" w:sz="4" w:space="0" w:color="auto"/>
              <w:left w:val="single" w:sz="4" w:space="0" w:color="auto"/>
              <w:bottom w:val="single" w:sz="4" w:space="0" w:color="auto"/>
              <w:right w:val="single" w:sz="4" w:space="0" w:color="auto"/>
            </w:tcBorders>
          </w:tcPr>
          <w:p w14:paraId="0DCF1321" w14:textId="02A50613" w:rsidR="007428AA" w:rsidRPr="001F22F9" w:rsidRDefault="007428AA" w:rsidP="007428AA">
            <w:pPr>
              <w:jc w:val="right"/>
              <w:rPr>
                <w:sz w:val="19"/>
                <w:szCs w:val="19"/>
                <w:lang w:val="fr-CA"/>
              </w:rPr>
            </w:pPr>
            <w:r w:rsidRPr="001F22F9">
              <w:rPr>
                <w:sz w:val="19"/>
                <w:szCs w:val="19"/>
                <w:lang w:val="fr-CA"/>
              </w:rPr>
              <w:t>84</w:t>
            </w:r>
            <w:r>
              <w:rPr>
                <w:sz w:val="19"/>
                <w:szCs w:val="19"/>
                <w:lang w:val="fr-CA"/>
              </w:rPr>
              <w:t xml:space="preserve"> </w:t>
            </w:r>
            <w:r w:rsidRPr="001F22F9">
              <w:rPr>
                <w:sz w:val="19"/>
                <w:szCs w:val="19"/>
                <w:lang w:val="fr-CA"/>
              </w:rPr>
              <w:t>131</w:t>
            </w:r>
          </w:p>
        </w:tc>
        <w:tc>
          <w:tcPr>
            <w:tcW w:w="976" w:type="dxa"/>
            <w:tcBorders>
              <w:top w:val="nil"/>
              <w:left w:val="single" w:sz="4" w:space="0" w:color="auto"/>
              <w:bottom w:val="single" w:sz="4" w:space="0" w:color="auto"/>
              <w:right w:val="single" w:sz="4" w:space="0" w:color="auto"/>
            </w:tcBorders>
            <w:shd w:val="clear" w:color="auto" w:fill="auto"/>
            <w:noWrap/>
          </w:tcPr>
          <w:p w14:paraId="5C1D9335" w14:textId="230A1B96" w:rsidR="007428AA" w:rsidRPr="001F22F9" w:rsidRDefault="007428AA" w:rsidP="007428AA">
            <w:pPr>
              <w:jc w:val="right"/>
              <w:rPr>
                <w:sz w:val="19"/>
                <w:szCs w:val="19"/>
                <w:lang w:val="fr-CA" w:eastAsia="en-CA"/>
              </w:rPr>
            </w:pPr>
            <w:r w:rsidRPr="001F22F9">
              <w:rPr>
                <w:sz w:val="19"/>
                <w:szCs w:val="19"/>
                <w:lang w:val="fr-CA"/>
              </w:rPr>
              <w:t>73</w:t>
            </w:r>
            <w:r>
              <w:rPr>
                <w:sz w:val="19"/>
                <w:szCs w:val="19"/>
                <w:lang w:val="fr-CA"/>
              </w:rPr>
              <w:t xml:space="preserve"> </w:t>
            </w:r>
            <w:r w:rsidRPr="001F22F9">
              <w:rPr>
                <w:sz w:val="19"/>
                <w:szCs w:val="19"/>
                <w:lang w:val="fr-CA"/>
              </w:rPr>
              <w:t>900</w:t>
            </w:r>
          </w:p>
        </w:tc>
        <w:tc>
          <w:tcPr>
            <w:tcW w:w="1103" w:type="dxa"/>
            <w:tcBorders>
              <w:top w:val="nil"/>
              <w:left w:val="nil"/>
              <w:bottom w:val="single" w:sz="4" w:space="0" w:color="auto"/>
              <w:right w:val="single" w:sz="4" w:space="0" w:color="auto"/>
            </w:tcBorders>
            <w:shd w:val="clear" w:color="auto" w:fill="auto"/>
            <w:noWrap/>
          </w:tcPr>
          <w:p w14:paraId="75A53743" w14:textId="4EA21AF6" w:rsidR="007428AA" w:rsidRPr="001F22F9" w:rsidRDefault="007428AA" w:rsidP="007428AA">
            <w:pPr>
              <w:jc w:val="right"/>
              <w:rPr>
                <w:sz w:val="19"/>
                <w:szCs w:val="19"/>
                <w:lang w:val="fr-CA" w:eastAsia="en-CA"/>
              </w:rPr>
            </w:pPr>
            <w:r w:rsidRPr="001F22F9">
              <w:rPr>
                <w:sz w:val="19"/>
                <w:szCs w:val="19"/>
                <w:lang w:val="fr-CA" w:eastAsia="en-CA"/>
              </w:rPr>
              <w:t>73</w:t>
            </w:r>
            <w:r>
              <w:rPr>
                <w:sz w:val="19"/>
                <w:szCs w:val="19"/>
                <w:lang w:val="fr-CA" w:eastAsia="en-CA"/>
              </w:rPr>
              <w:t xml:space="preserve"> </w:t>
            </w:r>
            <w:r w:rsidRPr="001F22F9">
              <w:rPr>
                <w:sz w:val="19"/>
                <w:szCs w:val="19"/>
                <w:lang w:val="fr-CA" w:eastAsia="en-CA"/>
              </w:rPr>
              <w:t>300</w:t>
            </w:r>
          </w:p>
        </w:tc>
        <w:tc>
          <w:tcPr>
            <w:tcW w:w="976" w:type="dxa"/>
            <w:tcBorders>
              <w:top w:val="nil"/>
              <w:left w:val="nil"/>
              <w:bottom w:val="single" w:sz="4" w:space="0" w:color="auto"/>
              <w:right w:val="single" w:sz="4" w:space="0" w:color="auto"/>
            </w:tcBorders>
          </w:tcPr>
          <w:p w14:paraId="5E45EB77" w14:textId="2FCEF085" w:rsidR="007428AA" w:rsidRPr="001F22F9" w:rsidRDefault="007428AA" w:rsidP="007428AA">
            <w:pPr>
              <w:jc w:val="right"/>
              <w:rPr>
                <w:sz w:val="19"/>
                <w:szCs w:val="19"/>
                <w:lang w:val="fr-CA" w:eastAsia="en-CA"/>
              </w:rPr>
            </w:pPr>
            <w:r w:rsidRPr="001F22F9">
              <w:rPr>
                <w:sz w:val="19"/>
                <w:szCs w:val="19"/>
                <w:lang w:val="fr-CA" w:eastAsia="en-CA"/>
              </w:rPr>
              <w:t>71</w:t>
            </w:r>
            <w:r>
              <w:rPr>
                <w:sz w:val="19"/>
                <w:szCs w:val="19"/>
                <w:lang w:val="fr-CA" w:eastAsia="en-CA"/>
              </w:rPr>
              <w:t xml:space="preserve"> </w:t>
            </w:r>
            <w:r w:rsidRPr="001F22F9">
              <w:rPr>
                <w:sz w:val="19"/>
                <w:szCs w:val="19"/>
                <w:lang w:val="fr-CA" w:eastAsia="en-CA"/>
              </w:rPr>
              <w:t>800</w:t>
            </w:r>
          </w:p>
        </w:tc>
      </w:tr>
      <w:tr w:rsidR="007428AA" w:rsidRPr="001F22F9" w14:paraId="43CBC4CF"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E673ED" w14:textId="236044A0" w:rsidR="007428AA" w:rsidRPr="001F22F9" w:rsidRDefault="007428AA" w:rsidP="007428AA">
            <w:pPr>
              <w:jc w:val="left"/>
              <w:rPr>
                <w:sz w:val="19"/>
                <w:szCs w:val="19"/>
                <w:lang w:val="fr-CA" w:eastAsia="en-CA"/>
              </w:rPr>
            </w:pPr>
            <w:r w:rsidRPr="00C04E69">
              <w:rPr>
                <w:sz w:val="19"/>
                <w:szCs w:val="19"/>
                <w:lang w:val="fr-FR" w:eastAsia="en-CA"/>
              </w:rPr>
              <w:t>Équipement</w:t>
            </w:r>
            <w:r>
              <w:rPr>
                <w:sz w:val="19"/>
                <w:szCs w:val="19"/>
                <w:lang w:val="fr-FR" w:eastAsia="en-CA"/>
              </w:rPr>
              <w:t>s</w:t>
            </w:r>
            <w:r w:rsidRPr="00C04E69">
              <w:rPr>
                <w:sz w:val="19"/>
                <w:szCs w:val="19"/>
                <w:lang w:val="fr-FR" w:eastAsia="en-CA"/>
              </w:rPr>
              <w:t xml:space="preserve"> et autres coûts (ordinateurs</w:t>
            </w:r>
            <w:r>
              <w:rPr>
                <w:sz w:val="19"/>
                <w:szCs w:val="19"/>
                <w:lang w:val="fr-FR" w:eastAsia="en-CA"/>
              </w:rPr>
              <w:t>,</w:t>
            </w:r>
            <w:r w:rsidRPr="00C04E69">
              <w:rPr>
                <w:sz w:val="19"/>
                <w:szCs w:val="19"/>
                <w:lang w:val="fr-FR" w:eastAsia="en-CA"/>
              </w:rPr>
              <w:t xml:space="preserve"> fournitures, etc.)</w:t>
            </w:r>
          </w:p>
        </w:tc>
        <w:tc>
          <w:tcPr>
            <w:tcW w:w="976" w:type="dxa"/>
            <w:tcBorders>
              <w:top w:val="nil"/>
              <w:left w:val="nil"/>
              <w:bottom w:val="single" w:sz="4" w:space="0" w:color="auto"/>
              <w:right w:val="single" w:sz="4" w:space="0" w:color="auto"/>
            </w:tcBorders>
            <w:shd w:val="clear" w:color="auto" w:fill="auto"/>
            <w:noWrap/>
            <w:hideMark/>
          </w:tcPr>
          <w:p w14:paraId="69FA52A4" w14:textId="31B82656" w:rsidR="007428AA" w:rsidRPr="001F22F9" w:rsidRDefault="007428AA" w:rsidP="007428AA">
            <w:pPr>
              <w:jc w:val="right"/>
              <w:rPr>
                <w:sz w:val="19"/>
                <w:szCs w:val="19"/>
                <w:lang w:val="fr-CA" w:eastAsia="en-CA"/>
              </w:rPr>
            </w:pPr>
            <w:r w:rsidRPr="001F22F9">
              <w:rPr>
                <w:sz w:val="19"/>
                <w:szCs w:val="19"/>
                <w:lang w:val="fr-CA" w:eastAsia="en-CA"/>
              </w:rPr>
              <w:t>33</w:t>
            </w:r>
            <w:r>
              <w:rPr>
                <w:sz w:val="19"/>
                <w:szCs w:val="19"/>
                <w:lang w:val="fr-CA" w:eastAsia="en-CA"/>
              </w:rPr>
              <w:t xml:space="preserve"> </w:t>
            </w:r>
            <w:r w:rsidRPr="001F22F9">
              <w:rPr>
                <w:sz w:val="19"/>
                <w:szCs w:val="19"/>
                <w:lang w:val="fr-CA" w:eastAsia="en-CA"/>
              </w:rPr>
              <w:t>842</w:t>
            </w:r>
          </w:p>
        </w:tc>
        <w:tc>
          <w:tcPr>
            <w:tcW w:w="976" w:type="dxa"/>
            <w:tcBorders>
              <w:top w:val="nil"/>
              <w:left w:val="nil"/>
              <w:bottom w:val="single" w:sz="4" w:space="0" w:color="auto"/>
              <w:right w:val="single" w:sz="4" w:space="0" w:color="auto"/>
            </w:tcBorders>
            <w:shd w:val="clear" w:color="auto" w:fill="auto"/>
            <w:noWrap/>
            <w:hideMark/>
          </w:tcPr>
          <w:p w14:paraId="43414E0C" w14:textId="1D355524" w:rsidR="007428AA" w:rsidRPr="001F22F9" w:rsidRDefault="007428AA" w:rsidP="007428AA">
            <w:pPr>
              <w:jc w:val="right"/>
              <w:rPr>
                <w:sz w:val="19"/>
                <w:szCs w:val="19"/>
                <w:lang w:val="fr-CA" w:eastAsia="en-CA"/>
              </w:rPr>
            </w:pPr>
            <w:r w:rsidRPr="001F22F9">
              <w:rPr>
                <w:sz w:val="19"/>
                <w:szCs w:val="19"/>
                <w:lang w:val="fr-CA"/>
              </w:rPr>
              <w:t>63</w:t>
            </w:r>
            <w:r>
              <w:rPr>
                <w:sz w:val="19"/>
                <w:szCs w:val="19"/>
                <w:lang w:val="fr-CA"/>
              </w:rPr>
              <w:t xml:space="preserve"> </w:t>
            </w:r>
            <w:r w:rsidRPr="001F22F9">
              <w:rPr>
                <w:sz w:val="19"/>
                <w:szCs w:val="19"/>
                <w:lang w:val="fr-CA"/>
              </w:rPr>
              <w:t>164</w:t>
            </w:r>
          </w:p>
        </w:tc>
        <w:tc>
          <w:tcPr>
            <w:tcW w:w="976" w:type="dxa"/>
            <w:tcBorders>
              <w:top w:val="single" w:sz="4" w:space="0" w:color="auto"/>
              <w:left w:val="single" w:sz="4" w:space="0" w:color="auto"/>
              <w:bottom w:val="single" w:sz="4" w:space="0" w:color="auto"/>
              <w:right w:val="single" w:sz="4" w:space="0" w:color="auto"/>
            </w:tcBorders>
          </w:tcPr>
          <w:p w14:paraId="3B5BEE7D" w14:textId="5A053856" w:rsidR="007428AA" w:rsidRPr="001F22F9" w:rsidRDefault="007428AA" w:rsidP="007428AA">
            <w:pPr>
              <w:jc w:val="right"/>
              <w:rPr>
                <w:sz w:val="19"/>
                <w:szCs w:val="19"/>
                <w:lang w:val="fr-CA"/>
              </w:rPr>
            </w:pPr>
            <w:r w:rsidRPr="001F22F9">
              <w:rPr>
                <w:sz w:val="19"/>
                <w:szCs w:val="19"/>
                <w:lang w:val="fr-CA"/>
              </w:rPr>
              <w:t>33</w:t>
            </w:r>
            <w:r>
              <w:rPr>
                <w:sz w:val="19"/>
                <w:szCs w:val="19"/>
                <w:lang w:val="fr-CA"/>
              </w:rPr>
              <w:t xml:space="preserve"> </w:t>
            </w:r>
            <w:r w:rsidRPr="001F22F9">
              <w:rPr>
                <w:sz w:val="19"/>
                <w:szCs w:val="19"/>
                <w:lang w:val="fr-CA"/>
              </w:rPr>
              <w:t>721</w:t>
            </w:r>
          </w:p>
        </w:tc>
        <w:tc>
          <w:tcPr>
            <w:tcW w:w="976" w:type="dxa"/>
            <w:tcBorders>
              <w:top w:val="nil"/>
              <w:left w:val="single" w:sz="4" w:space="0" w:color="auto"/>
              <w:bottom w:val="single" w:sz="4" w:space="0" w:color="auto"/>
              <w:right w:val="single" w:sz="4" w:space="0" w:color="auto"/>
            </w:tcBorders>
            <w:shd w:val="clear" w:color="auto" w:fill="auto"/>
            <w:noWrap/>
          </w:tcPr>
          <w:p w14:paraId="50D8F9DD" w14:textId="16FDFBC9" w:rsidR="007428AA" w:rsidRPr="001F22F9" w:rsidRDefault="007428AA" w:rsidP="007428AA">
            <w:pPr>
              <w:jc w:val="right"/>
              <w:rPr>
                <w:sz w:val="19"/>
                <w:szCs w:val="19"/>
                <w:lang w:val="fr-CA" w:eastAsia="en-CA"/>
              </w:rPr>
            </w:pPr>
            <w:r w:rsidRPr="001F22F9">
              <w:rPr>
                <w:sz w:val="19"/>
                <w:szCs w:val="19"/>
                <w:lang w:val="fr-CA"/>
              </w:rPr>
              <w:t>48</w:t>
            </w:r>
            <w:r>
              <w:rPr>
                <w:sz w:val="19"/>
                <w:szCs w:val="19"/>
                <w:lang w:val="fr-CA"/>
              </w:rPr>
              <w:t xml:space="preserve"> </w:t>
            </w:r>
            <w:r w:rsidRPr="001F22F9">
              <w:rPr>
                <w:sz w:val="19"/>
                <w:szCs w:val="19"/>
                <w:lang w:val="fr-CA"/>
              </w:rPr>
              <w:t>000</w:t>
            </w:r>
          </w:p>
        </w:tc>
        <w:tc>
          <w:tcPr>
            <w:tcW w:w="1103" w:type="dxa"/>
            <w:tcBorders>
              <w:top w:val="nil"/>
              <w:left w:val="nil"/>
              <w:bottom w:val="single" w:sz="4" w:space="0" w:color="auto"/>
              <w:right w:val="single" w:sz="4" w:space="0" w:color="auto"/>
            </w:tcBorders>
            <w:shd w:val="clear" w:color="auto" w:fill="auto"/>
            <w:noWrap/>
          </w:tcPr>
          <w:p w14:paraId="2EF685ED" w14:textId="2CA113A2" w:rsidR="007428AA" w:rsidRPr="001F22F9" w:rsidRDefault="007428AA" w:rsidP="007428AA">
            <w:pPr>
              <w:jc w:val="right"/>
              <w:rPr>
                <w:sz w:val="19"/>
                <w:szCs w:val="19"/>
                <w:lang w:val="fr-CA" w:eastAsia="en-CA"/>
              </w:rPr>
            </w:pPr>
            <w:r w:rsidRPr="001F22F9">
              <w:rPr>
                <w:sz w:val="19"/>
                <w:szCs w:val="19"/>
                <w:lang w:val="fr-CA" w:eastAsia="en-CA"/>
              </w:rPr>
              <w:t>34</w:t>
            </w:r>
            <w:r>
              <w:rPr>
                <w:sz w:val="19"/>
                <w:szCs w:val="19"/>
                <w:lang w:val="fr-CA" w:eastAsia="en-CA"/>
              </w:rPr>
              <w:t xml:space="preserve"> </w:t>
            </w:r>
            <w:r w:rsidRPr="001F22F9">
              <w:rPr>
                <w:sz w:val="19"/>
                <w:szCs w:val="19"/>
                <w:lang w:val="fr-CA" w:eastAsia="en-CA"/>
              </w:rPr>
              <w:t>800</w:t>
            </w:r>
          </w:p>
        </w:tc>
        <w:tc>
          <w:tcPr>
            <w:tcW w:w="976" w:type="dxa"/>
            <w:tcBorders>
              <w:top w:val="nil"/>
              <w:left w:val="nil"/>
              <w:bottom w:val="single" w:sz="4" w:space="0" w:color="auto"/>
              <w:right w:val="single" w:sz="4" w:space="0" w:color="auto"/>
            </w:tcBorders>
          </w:tcPr>
          <w:p w14:paraId="427CAB7D" w14:textId="1B8FB23C" w:rsidR="007428AA" w:rsidRPr="001F22F9" w:rsidRDefault="007428AA" w:rsidP="007428AA">
            <w:pPr>
              <w:jc w:val="right"/>
              <w:rPr>
                <w:sz w:val="19"/>
                <w:szCs w:val="19"/>
                <w:lang w:val="fr-CA" w:eastAsia="en-CA"/>
              </w:rPr>
            </w:pPr>
            <w:r w:rsidRPr="001F22F9">
              <w:rPr>
                <w:sz w:val="19"/>
                <w:szCs w:val="19"/>
                <w:lang w:val="fr-CA" w:eastAsia="en-CA"/>
              </w:rPr>
              <w:t>49</w:t>
            </w:r>
            <w:r>
              <w:rPr>
                <w:sz w:val="19"/>
                <w:szCs w:val="19"/>
                <w:lang w:val="fr-CA" w:eastAsia="en-CA"/>
              </w:rPr>
              <w:t xml:space="preserve"> </w:t>
            </w:r>
            <w:r w:rsidRPr="001F22F9">
              <w:rPr>
                <w:sz w:val="19"/>
                <w:szCs w:val="19"/>
                <w:lang w:val="fr-CA" w:eastAsia="en-CA"/>
              </w:rPr>
              <w:t>800</w:t>
            </w:r>
          </w:p>
        </w:tc>
      </w:tr>
      <w:tr w:rsidR="007428AA" w:rsidRPr="001F22F9" w14:paraId="747C07CE"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4A1056" w14:textId="0225820F" w:rsidR="007428AA" w:rsidRPr="001F22F9" w:rsidRDefault="007428AA" w:rsidP="007428AA">
            <w:pPr>
              <w:jc w:val="left"/>
              <w:rPr>
                <w:sz w:val="19"/>
                <w:szCs w:val="19"/>
                <w:lang w:val="fr-CA" w:eastAsia="en-CA"/>
              </w:rPr>
            </w:pPr>
            <w:r w:rsidRPr="00C04E69">
              <w:rPr>
                <w:sz w:val="19"/>
                <w:szCs w:val="19"/>
                <w:lang w:val="fr-FR" w:eastAsia="en-CA"/>
              </w:rPr>
              <w:t>Services contractuels (entreprises)</w:t>
            </w:r>
          </w:p>
        </w:tc>
        <w:tc>
          <w:tcPr>
            <w:tcW w:w="976" w:type="dxa"/>
            <w:tcBorders>
              <w:top w:val="nil"/>
              <w:left w:val="nil"/>
              <w:bottom w:val="single" w:sz="4" w:space="0" w:color="auto"/>
              <w:right w:val="single" w:sz="4" w:space="0" w:color="auto"/>
            </w:tcBorders>
            <w:shd w:val="clear" w:color="auto" w:fill="auto"/>
            <w:noWrap/>
            <w:hideMark/>
          </w:tcPr>
          <w:p w14:paraId="6361BCF5" w14:textId="77777777" w:rsidR="007428AA" w:rsidRPr="001F22F9" w:rsidRDefault="007428AA" w:rsidP="007428AA">
            <w:pPr>
              <w:jc w:val="right"/>
              <w:rPr>
                <w:sz w:val="19"/>
                <w:szCs w:val="19"/>
                <w:lang w:val="fr-CA" w:eastAsia="en-CA"/>
              </w:rPr>
            </w:pPr>
            <w:r w:rsidRPr="001F22F9">
              <w:rPr>
                <w:sz w:val="19"/>
                <w:szCs w:val="19"/>
                <w:lang w:val="fr-CA" w:eastAsia="en-CA"/>
              </w:rPr>
              <w:t>580</w:t>
            </w:r>
          </w:p>
        </w:tc>
        <w:tc>
          <w:tcPr>
            <w:tcW w:w="976" w:type="dxa"/>
            <w:tcBorders>
              <w:top w:val="nil"/>
              <w:left w:val="nil"/>
              <w:bottom w:val="single" w:sz="4" w:space="0" w:color="auto"/>
              <w:right w:val="single" w:sz="4" w:space="0" w:color="auto"/>
            </w:tcBorders>
            <w:shd w:val="clear" w:color="auto" w:fill="auto"/>
            <w:noWrap/>
            <w:hideMark/>
          </w:tcPr>
          <w:p w14:paraId="379AFDD0" w14:textId="364CB222" w:rsidR="007428AA" w:rsidRPr="001F22F9" w:rsidRDefault="007428AA" w:rsidP="007428AA">
            <w:pPr>
              <w:jc w:val="right"/>
              <w:rPr>
                <w:sz w:val="19"/>
                <w:szCs w:val="19"/>
                <w:lang w:val="fr-CA" w:eastAsia="en-CA"/>
              </w:rPr>
            </w:pPr>
            <w:r w:rsidRPr="001F22F9">
              <w:rPr>
                <w:sz w:val="19"/>
                <w:szCs w:val="19"/>
                <w:lang w:val="fr-CA"/>
              </w:rPr>
              <w:t>6</w:t>
            </w:r>
            <w:r>
              <w:rPr>
                <w:sz w:val="19"/>
                <w:szCs w:val="19"/>
                <w:lang w:val="fr-CA"/>
              </w:rPr>
              <w:t xml:space="preserve"> </w:t>
            </w:r>
            <w:r w:rsidRPr="001F22F9">
              <w:rPr>
                <w:sz w:val="19"/>
                <w:szCs w:val="19"/>
                <w:lang w:val="fr-CA"/>
              </w:rPr>
              <w:t>356</w:t>
            </w:r>
          </w:p>
        </w:tc>
        <w:tc>
          <w:tcPr>
            <w:tcW w:w="976" w:type="dxa"/>
            <w:tcBorders>
              <w:top w:val="single" w:sz="4" w:space="0" w:color="auto"/>
              <w:left w:val="single" w:sz="4" w:space="0" w:color="auto"/>
              <w:bottom w:val="single" w:sz="4" w:space="0" w:color="auto"/>
              <w:right w:val="single" w:sz="4" w:space="0" w:color="auto"/>
            </w:tcBorders>
          </w:tcPr>
          <w:p w14:paraId="5007E33D" w14:textId="2718F8A7" w:rsidR="007428AA" w:rsidRPr="001F22F9" w:rsidRDefault="007428AA" w:rsidP="007428AA">
            <w:pPr>
              <w:jc w:val="right"/>
              <w:rPr>
                <w:sz w:val="19"/>
                <w:szCs w:val="19"/>
                <w:lang w:val="fr-CA"/>
              </w:rPr>
            </w:pPr>
            <w:r w:rsidRPr="001F22F9">
              <w:rPr>
                <w:sz w:val="19"/>
                <w:szCs w:val="19"/>
                <w:lang w:val="fr-CA"/>
              </w:rPr>
              <w:t>2</w:t>
            </w:r>
            <w:r>
              <w:rPr>
                <w:sz w:val="19"/>
                <w:szCs w:val="19"/>
                <w:lang w:val="fr-CA"/>
              </w:rPr>
              <w:t xml:space="preserve"> </w:t>
            </w:r>
            <w:r w:rsidRPr="001F22F9">
              <w:rPr>
                <w:sz w:val="19"/>
                <w:szCs w:val="19"/>
                <w:lang w:val="fr-CA"/>
              </w:rPr>
              <w:t>455</w:t>
            </w:r>
          </w:p>
        </w:tc>
        <w:tc>
          <w:tcPr>
            <w:tcW w:w="976" w:type="dxa"/>
            <w:tcBorders>
              <w:top w:val="nil"/>
              <w:left w:val="single" w:sz="4" w:space="0" w:color="auto"/>
              <w:bottom w:val="single" w:sz="4" w:space="0" w:color="auto"/>
              <w:right w:val="single" w:sz="4" w:space="0" w:color="auto"/>
            </w:tcBorders>
            <w:shd w:val="clear" w:color="auto" w:fill="auto"/>
            <w:noWrap/>
          </w:tcPr>
          <w:p w14:paraId="59A56A5C" w14:textId="3C465968" w:rsidR="007428AA" w:rsidRPr="001F22F9" w:rsidRDefault="007428AA" w:rsidP="007428AA">
            <w:pPr>
              <w:jc w:val="right"/>
              <w:rPr>
                <w:sz w:val="19"/>
                <w:szCs w:val="19"/>
                <w:lang w:val="fr-CA" w:eastAsia="en-CA"/>
              </w:rPr>
            </w:pPr>
            <w:r w:rsidRPr="001F22F9">
              <w:rPr>
                <w:sz w:val="19"/>
                <w:szCs w:val="19"/>
                <w:lang w:val="fr-CA"/>
              </w:rPr>
              <w:t>16</w:t>
            </w:r>
            <w:r>
              <w:rPr>
                <w:sz w:val="19"/>
                <w:szCs w:val="19"/>
                <w:lang w:val="fr-CA"/>
              </w:rPr>
              <w:t xml:space="preserve"> </w:t>
            </w:r>
            <w:r w:rsidRPr="001F22F9">
              <w:rPr>
                <w:sz w:val="19"/>
                <w:szCs w:val="19"/>
                <w:lang w:val="fr-CA"/>
              </w:rPr>
              <w:t>700</w:t>
            </w:r>
          </w:p>
        </w:tc>
        <w:tc>
          <w:tcPr>
            <w:tcW w:w="1103" w:type="dxa"/>
            <w:tcBorders>
              <w:top w:val="nil"/>
              <w:left w:val="nil"/>
              <w:bottom w:val="single" w:sz="4" w:space="0" w:color="auto"/>
              <w:right w:val="single" w:sz="4" w:space="0" w:color="auto"/>
            </w:tcBorders>
            <w:shd w:val="clear" w:color="auto" w:fill="auto"/>
            <w:noWrap/>
          </w:tcPr>
          <w:p w14:paraId="39EE2509"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tcPr>
          <w:p w14:paraId="000FAD67" w14:textId="549973D1" w:rsidR="007428AA" w:rsidRPr="001F22F9" w:rsidRDefault="007428AA" w:rsidP="007428AA">
            <w:pPr>
              <w:jc w:val="right"/>
              <w:rPr>
                <w:sz w:val="19"/>
                <w:szCs w:val="19"/>
                <w:lang w:val="fr-CA" w:eastAsia="en-CA"/>
              </w:rPr>
            </w:pPr>
            <w:r w:rsidRPr="001F22F9">
              <w:rPr>
                <w:sz w:val="19"/>
                <w:szCs w:val="19"/>
                <w:lang w:val="fr-CA" w:eastAsia="en-CA"/>
              </w:rPr>
              <w:t>19</w:t>
            </w:r>
            <w:r>
              <w:rPr>
                <w:sz w:val="19"/>
                <w:szCs w:val="19"/>
                <w:lang w:val="fr-CA" w:eastAsia="en-CA"/>
              </w:rPr>
              <w:t xml:space="preserve"> </w:t>
            </w:r>
            <w:r w:rsidRPr="001F22F9">
              <w:rPr>
                <w:sz w:val="19"/>
                <w:szCs w:val="19"/>
                <w:lang w:val="fr-CA" w:eastAsia="en-CA"/>
              </w:rPr>
              <w:t>000</w:t>
            </w:r>
          </w:p>
        </w:tc>
      </w:tr>
      <w:tr w:rsidR="007428AA" w:rsidRPr="001F22F9" w14:paraId="37B55D70"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445D4D" w14:textId="06D4A7D1" w:rsidR="007428AA" w:rsidRPr="001F22F9" w:rsidRDefault="007428AA" w:rsidP="007428AA">
            <w:pPr>
              <w:jc w:val="left"/>
              <w:rPr>
                <w:sz w:val="19"/>
                <w:szCs w:val="19"/>
                <w:lang w:val="fr-CA" w:eastAsia="en-CA"/>
              </w:rPr>
            </w:pPr>
            <w:r w:rsidRPr="00C04E69">
              <w:rPr>
                <w:sz w:val="19"/>
                <w:szCs w:val="19"/>
                <w:lang w:val="fr-FR" w:eastAsia="en-CA"/>
              </w:rPr>
              <w:t>Remboursement des services centraux pour le personnel de base</w:t>
            </w:r>
          </w:p>
        </w:tc>
        <w:tc>
          <w:tcPr>
            <w:tcW w:w="976" w:type="dxa"/>
            <w:tcBorders>
              <w:top w:val="nil"/>
              <w:left w:val="nil"/>
              <w:bottom w:val="single" w:sz="4" w:space="0" w:color="auto"/>
              <w:right w:val="single" w:sz="4" w:space="0" w:color="auto"/>
            </w:tcBorders>
            <w:shd w:val="clear" w:color="auto" w:fill="auto"/>
            <w:noWrap/>
            <w:hideMark/>
          </w:tcPr>
          <w:p w14:paraId="3ABC3701" w14:textId="0B702116" w:rsidR="007428AA" w:rsidRPr="001F22F9" w:rsidRDefault="007428AA" w:rsidP="007428AA">
            <w:pPr>
              <w:jc w:val="right"/>
              <w:rPr>
                <w:sz w:val="19"/>
                <w:szCs w:val="19"/>
                <w:lang w:val="fr-CA" w:eastAsia="en-CA"/>
              </w:rPr>
            </w:pPr>
            <w:r w:rsidRPr="001F22F9">
              <w:rPr>
                <w:sz w:val="19"/>
                <w:szCs w:val="19"/>
                <w:lang w:val="fr-CA" w:eastAsia="en-CA"/>
              </w:rPr>
              <w:t>442</w:t>
            </w:r>
            <w:r>
              <w:rPr>
                <w:sz w:val="19"/>
                <w:szCs w:val="19"/>
                <w:lang w:val="fr-CA" w:eastAsia="en-CA"/>
              </w:rPr>
              <w:t xml:space="preserve"> </w:t>
            </w:r>
            <w:r w:rsidRPr="001F22F9">
              <w:rPr>
                <w:sz w:val="19"/>
                <w:szCs w:val="19"/>
                <w:lang w:val="fr-CA" w:eastAsia="en-CA"/>
              </w:rPr>
              <w:t>123</w:t>
            </w:r>
          </w:p>
        </w:tc>
        <w:tc>
          <w:tcPr>
            <w:tcW w:w="976" w:type="dxa"/>
            <w:tcBorders>
              <w:top w:val="nil"/>
              <w:left w:val="nil"/>
              <w:bottom w:val="single" w:sz="4" w:space="0" w:color="auto"/>
              <w:right w:val="single" w:sz="4" w:space="0" w:color="auto"/>
            </w:tcBorders>
            <w:shd w:val="clear" w:color="auto" w:fill="auto"/>
            <w:noWrap/>
            <w:hideMark/>
          </w:tcPr>
          <w:p w14:paraId="6196E7A5" w14:textId="33040FB2" w:rsidR="007428AA" w:rsidRPr="001F22F9" w:rsidRDefault="007428AA" w:rsidP="007428AA">
            <w:pPr>
              <w:jc w:val="right"/>
              <w:rPr>
                <w:sz w:val="19"/>
                <w:szCs w:val="19"/>
                <w:lang w:val="fr-CA" w:eastAsia="en-CA"/>
              </w:rPr>
            </w:pPr>
            <w:r w:rsidRPr="001F22F9">
              <w:rPr>
                <w:sz w:val="19"/>
                <w:szCs w:val="19"/>
                <w:lang w:val="fr-CA"/>
              </w:rPr>
              <w:t>464</w:t>
            </w:r>
            <w:r>
              <w:rPr>
                <w:sz w:val="19"/>
                <w:szCs w:val="19"/>
                <w:lang w:val="fr-CA"/>
              </w:rPr>
              <w:t xml:space="preserve"> </w:t>
            </w:r>
            <w:r w:rsidRPr="001F22F9">
              <w:rPr>
                <w:sz w:val="19"/>
                <w:szCs w:val="19"/>
                <w:lang w:val="fr-CA"/>
              </w:rPr>
              <w:t>626</w:t>
            </w:r>
          </w:p>
        </w:tc>
        <w:tc>
          <w:tcPr>
            <w:tcW w:w="976" w:type="dxa"/>
            <w:tcBorders>
              <w:top w:val="single" w:sz="4" w:space="0" w:color="auto"/>
              <w:left w:val="single" w:sz="4" w:space="0" w:color="auto"/>
              <w:bottom w:val="single" w:sz="4" w:space="0" w:color="auto"/>
              <w:right w:val="single" w:sz="4" w:space="0" w:color="auto"/>
            </w:tcBorders>
          </w:tcPr>
          <w:p w14:paraId="75418D50" w14:textId="14DC18F4" w:rsidR="007428AA" w:rsidRPr="001F22F9" w:rsidRDefault="007428AA" w:rsidP="007428AA">
            <w:pPr>
              <w:jc w:val="right"/>
              <w:rPr>
                <w:sz w:val="19"/>
                <w:szCs w:val="19"/>
                <w:lang w:val="fr-CA"/>
              </w:rPr>
            </w:pPr>
            <w:r w:rsidRPr="001F22F9">
              <w:rPr>
                <w:sz w:val="19"/>
                <w:szCs w:val="19"/>
                <w:lang w:val="fr-CA"/>
              </w:rPr>
              <w:t>496</w:t>
            </w:r>
            <w:r>
              <w:rPr>
                <w:sz w:val="19"/>
                <w:szCs w:val="19"/>
                <w:lang w:val="fr-CA"/>
              </w:rPr>
              <w:t xml:space="preserve"> </w:t>
            </w:r>
            <w:r w:rsidRPr="001F22F9">
              <w:rPr>
                <w:sz w:val="19"/>
                <w:szCs w:val="19"/>
                <w:lang w:val="fr-CA"/>
              </w:rPr>
              <w:t>559</w:t>
            </w:r>
          </w:p>
        </w:tc>
        <w:tc>
          <w:tcPr>
            <w:tcW w:w="976" w:type="dxa"/>
            <w:tcBorders>
              <w:top w:val="nil"/>
              <w:left w:val="single" w:sz="4" w:space="0" w:color="auto"/>
              <w:bottom w:val="single" w:sz="4" w:space="0" w:color="auto"/>
              <w:right w:val="single" w:sz="4" w:space="0" w:color="auto"/>
            </w:tcBorders>
            <w:shd w:val="clear" w:color="auto" w:fill="auto"/>
            <w:noWrap/>
          </w:tcPr>
          <w:p w14:paraId="6ED7373D" w14:textId="11AA272E" w:rsidR="007428AA" w:rsidRPr="001F22F9" w:rsidRDefault="007428AA" w:rsidP="007428AA">
            <w:pPr>
              <w:jc w:val="right"/>
              <w:rPr>
                <w:sz w:val="19"/>
                <w:szCs w:val="19"/>
                <w:lang w:val="fr-CA" w:eastAsia="en-CA"/>
              </w:rPr>
            </w:pPr>
            <w:r w:rsidRPr="001F22F9">
              <w:rPr>
                <w:sz w:val="19"/>
                <w:szCs w:val="19"/>
                <w:lang w:val="fr-CA"/>
              </w:rPr>
              <w:t>467</w:t>
            </w:r>
            <w:r>
              <w:rPr>
                <w:sz w:val="19"/>
                <w:szCs w:val="19"/>
                <w:lang w:val="fr-CA"/>
              </w:rPr>
              <w:t xml:space="preserve"> </w:t>
            </w:r>
            <w:r w:rsidRPr="001F22F9">
              <w:rPr>
                <w:sz w:val="19"/>
                <w:szCs w:val="19"/>
                <w:lang w:val="fr-CA"/>
              </w:rPr>
              <w:t>100</w:t>
            </w:r>
          </w:p>
        </w:tc>
        <w:tc>
          <w:tcPr>
            <w:tcW w:w="1103" w:type="dxa"/>
            <w:tcBorders>
              <w:top w:val="nil"/>
              <w:left w:val="nil"/>
              <w:bottom w:val="single" w:sz="4" w:space="0" w:color="auto"/>
              <w:right w:val="single" w:sz="4" w:space="0" w:color="auto"/>
            </w:tcBorders>
            <w:shd w:val="clear" w:color="auto" w:fill="auto"/>
            <w:noWrap/>
          </w:tcPr>
          <w:p w14:paraId="516EFEB1" w14:textId="6EFAE78F" w:rsidR="007428AA" w:rsidRPr="001F22F9" w:rsidRDefault="007428AA" w:rsidP="007428AA">
            <w:pPr>
              <w:jc w:val="right"/>
              <w:rPr>
                <w:sz w:val="19"/>
                <w:szCs w:val="19"/>
                <w:lang w:val="fr-CA" w:eastAsia="en-CA"/>
              </w:rPr>
            </w:pPr>
            <w:r w:rsidRPr="001F22F9">
              <w:rPr>
                <w:sz w:val="19"/>
                <w:szCs w:val="19"/>
                <w:lang w:val="fr-CA" w:eastAsia="en-CA"/>
              </w:rPr>
              <w:t>421</w:t>
            </w:r>
            <w:r>
              <w:rPr>
                <w:sz w:val="19"/>
                <w:szCs w:val="19"/>
                <w:lang w:val="fr-CA" w:eastAsia="en-CA"/>
              </w:rPr>
              <w:t xml:space="preserve"> </w:t>
            </w:r>
            <w:r w:rsidRPr="001F22F9">
              <w:rPr>
                <w:sz w:val="19"/>
                <w:szCs w:val="19"/>
                <w:lang w:val="fr-CA" w:eastAsia="en-CA"/>
              </w:rPr>
              <w:t>900</w:t>
            </w:r>
          </w:p>
        </w:tc>
        <w:tc>
          <w:tcPr>
            <w:tcW w:w="976" w:type="dxa"/>
            <w:tcBorders>
              <w:top w:val="nil"/>
              <w:left w:val="nil"/>
              <w:bottom w:val="single" w:sz="4" w:space="0" w:color="auto"/>
              <w:right w:val="single" w:sz="4" w:space="0" w:color="auto"/>
            </w:tcBorders>
          </w:tcPr>
          <w:p w14:paraId="2A2DBCEB" w14:textId="469EF686" w:rsidR="007428AA" w:rsidRPr="001F22F9" w:rsidRDefault="007428AA" w:rsidP="007428AA">
            <w:pPr>
              <w:jc w:val="right"/>
              <w:rPr>
                <w:sz w:val="19"/>
                <w:szCs w:val="19"/>
                <w:lang w:val="fr-CA" w:eastAsia="en-CA"/>
              </w:rPr>
            </w:pPr>
            <w:r w:rsidRPr="001F22F9">
              <w:rPr>
                <w:sz w:val="19"/>
                <w:szCs w:val="19"/>
                <w:lang w:val="fr-CA" w:eastAsia="en-CA"/>
              </w:rPr>
              <w:t>541</w:t>
            </w:r>
            <w:r>
              <w:rPr>
                <w:sz w:val="19"/>
                <w:szCs w:val="19"/>
                <w:lang w:val="fr-CA" w:eastAsia="en-CA"/>
              </w:rPr>
              <w:t xml:space="preserve"> </w:t>
            </w:r>
            <w:r w:rsidRPr="001F22F9">
              <w:rPr>
                <w:sz w:val="19"/>
                <w:szCs w:val="19"/>
                <w:lang w:val="fr-CA" w:eastAsia="en-CA"/>
              </w:rPr>
              <w:t>200</w:t>
            </w:r>
          </w:p>
        </w:tc>
      </w:tr>
      <w:tr w:rsidR="007428AA" w:rsidRPr="001F22F9" w14:paraId="770DA136"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CE51E7" w14:textId="475F14B1" w:rsidR="007428AA" w:rsidRPr="001F22F9" w:rsidRDefault="007428AA" w:rsidP="007428AA">
            <w:pPr>
              <w:jc w:val="left"/>
              <w:rPr>
                <w:sz w:val="19"/>
                <w:szCs w:val="19"/>
                <w:lang w:val="fr-CA" w:eastAsia="en-CA"/>
              </w:rPr>
            </w:pPr>
            <w:r>
              <w:rPr>
                <w:sz w:val="19"/>
                <w:szCs w:val="19"/>
                <w:lang w:val="fr-FR" w:eastAsia="en-CA"/>
              </w:rPr>
              <w:t>Ajustements</w:t>
            </w:r>
            <w:r w:rsidRPr="00C04E69">
              <w:rPr>
                <w:sz w:val="19"/>
                <w:szCs w:val="19"/>
                <w:lang w:val="fr-FR" w:eastAsia="en-CA"/>
              </w:rPr>
              <w:t xml:space="preserve">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5D28D7F1" w14:textId="33EC2410" w:rsidR="007428AA" w:rsidRPr="001F22F9" w:rsidRDefault="007428AA" w:rsidP="007428AA">
            <w:pPr>
              <w:jc w:val="right"/>
              <w:rPr>
                <w:sz w:val="19"/>
                <w:szCs w:val="19"/>
                <w:lang w:val="fr-CA" w:eastAsia="en-CA"/>
              </w:rPr>
            </w:pPr>
            <w:r w:rsidRPr="001F22F9">
              <w:rPr>
                <w:sz w:val="19"/>
                <w:szCs w:val="19"/>
                <w:lang w:val="fr-CA" w:eastAsia="en-CA"/>
              </w:rPr>
              <w:t>7</w:t>
            </w:r>
            <w:r>
              <w:rPr>
                <w:sz w:val="19"/>
                <w:szCs w:val="19"/>
                <w:lang w:val="fr-CA" w:eastAsia="en-CA"/>
              </w:rPr>
              <w:t xml:space="preserve"> </w:t>
            </w:r>
            <w:r w:rsidRPr="001F22F9">
              <w:rPr>
                <w:sz w:val="19"/>
                <w:szCs w:val="19"/>
                <w:lang w:val="fr-CA" w:eastAsia="en-CA"/>
              </w:rPr>
              <w:t>931</w:t>
            </w:r>
          </w:p>
        </w:tc>
        <w:tc>
          <w:tcPr>
            <w:tcW w:w="976" w:type="dxa"/>
            <w:tcBorders>
              <w:top w:val="nil"/>
              <w:left w:val="nil"/>
              <w:bottom w:val="single" w:sz="4" w:space="0" w:color="auto"/>
              <w:right w:val="single" w:sz="4" w:space="0" w:color="auto"/>
            </w:tcBorders>
            <w:shd w:val="clear" w:color="auto" w:fill="auto"/>
            <w:noWrap/>
            <w:hideMark/>
          </w:tcPr>
          <w:p w14:paraId="02F12E44" w14:textId="2AAF97B6" w:rsidR="007428AA" w:rsidRPr="001F22F9" w:rsidRDefault="007428AA" w:rsidP="007428AA">
            <w:pPr>
              <w:jc w:val="right"/>
              <w:rPr>
                <w:sz w:val="19"/>
                <w:szCs w:val="19"/>
                <w:lang w:val="fr-CA" w:eastAsia="en-CA"/>
              </w:rPr>
            </w:pPr>
            <w:r w:rsidRPr="001F22F9">
              <w:rPr>
                <w:sz w:val="19"/>
                <w:szCs w:val="19"/>
                <w:lang w:val="fr-CA"/>
              </w:rPr>
              <w:t>-24</w:t>
            </w:r>
            <w:r>
              <w:rPr>
                <w:sz w:val="19"/>
                <w:szCs w:val="19"/>
                <w:lang w:val="fr-CA"/>
              </w:rPr>
              <w:t xml:space="preserve"> </w:t>
            </w:r>
            <w:r w:rsidRPr="001F22F9">
              <w:rPr>
                <w:sz w:val="19"/>
                <w:szCs w:val="19"/>
                <w:lang w:val="fr-CA"/>
              </w:rPr>
              <w:t>066</w:t>
            </w:r>
          </w:p>
        </w:tc>
        <w:tc>
          <w:tcPr>
            <w:tcW w:w="976" w:type="dxa"/>
            <w:tcBorders>
              <w:top w:val="single" w:sz="4" w:space="0" w:color="auto"/>
              <w:left w:val="single" w:sz="4" w:space="0" w:color="auto"/>
              <w:bottom w:val="single" w:sz="4" w:space="0" w:color="auto"/>
              <w:right w:val="single" w:sz="4" w:space="0" w:color="auto"/>
            </w:tcBorders>
          </w:tcPr>
          <w:p w14:paraId="7988A7E3" w14:textId="3AB4D1D3" w:rsidR="007428AA" w:rsidRPr="001F22F9" w:rsidRDefault="007428AA" w:rsidP="007428AA">
            <w:pPr>
              <w:jc w:val="right"/>
              <w:rPr>
                <w:sz w:val="19"/>
                <w:szCs w:val="19"/>
                <w:lang w:val="fr-CA"/>
              </w:rPr>
            </w:pPr>
            <w:r w:rsidRPr="001F22F9">
              <w:rPr>
                <w:sz w:val="19"/>
                <w:szCs w:val="19"/>
                <w:lang w:val="fr-CA"/>
              </w:rPr>
              <w:t>49</w:t>
            </w:r>
            <w:r>
              <w:rPr>
                <w:sz w:val="19"/>
                <w:szCs w:val="19"/>
                <w:lang w:val="fr-CA"/>
              </w:rPr>
              <w:t xml:space="preserve"> </w:t>
            </w:r>
            <w:r w:rsidRPr="001F22F9">
              <w:rPr>
                <w:sz w:val="19"/>
                <w:szCs w:val="19"/>
                <w:lang w:val="fr-CA"/>
              </w:rPr>
              <w:t>404</w:t>
            </w:r>
          </w:p>
        </w:tc>
        <w:tc>
          <w:tcPr>
            <w:tcW w:w="976" w:type="dxa"/>
            <w:tcBorders>
              <w:top w:val="nil"/>
              <w:left w:val="single" w:sz="4" w:space="0" w:color="auto"/>
              <w:bottom w:val="single" w:sz="4" w:space="0" w:color="auto"/>
              <w:right w:val="single" w:sz="4" w:space="0" w:color="auto"/>
            </w:tcBorders>
            <w:shd w:val="clear" w:color="auto" w:fill="auto"/>
            <w:noWrap/>
          </w:tcPr>
          <w:p w14:paraId="0A9DB0B9" w14:textId="77777777" w:rsidR="007428AA" w:rsidRPr="001F22F9" w:rsidRDefault="007428AA" w:rsidP="007428AA">
            <w:pPr>
              <w:jc w:val="right"/>
              <w:rPr>
                <w:sz w:val="19"/>
                <w:szCs w:val="19"/>
                <w:lang w:val="fr-CA" w:eastAsia="en-CA"/>
              </w:rPr>
            </w:pPr>
            <w:r w:rsidRPr="001F22F9">
              <w:rPr>
                <w:sz w:val="19"/>
                <w:szCs w:val="19"/>
                <w:lang w:val="fr-CA"/>
              </w:rPr>
              <w:t>0</w:t>
            </w:r>
          </w:p>
        </w:tc>
        <w:tc>
          <w:tcPr>
            <w:tcW w:w="1103" w:type="dxa"/>
            <w:tcBorders>
              <w:top w:val="nil"/>
              <w:left w:val="nil"/>
              <w:bottom w:val="single" w:sz="4" w:space="0" w:color="auto"/>
              <w:right w:val="single" w:sz="4" w:space="0" w:color="auto"/>
            </w:tcBorders>
            <w:shd w:val="clear" w:color="auto" w:fill="auto"/>
            <w:noWrap/>
          </w:tcPr>
          <w:p w14:paraId="5E9159FC" w14:textId="1A9B7618" w:rsidR="007428AA" w:rsidRPr="001F22F9" w:rsidRDefault="007428AA" w:rsidP="007428AA">
            <w:pPr>
              <w:jc w:val="right"/>
              <w:rPr>
                <w:sz w:val="19"/>
                <w:szCs w:val="19"/>
                <w:lang w:val="fr-CA" w:eastAsia="en-CA"/>
              </w:rPr>
            </w:pPr>
            <w:r w:rsidRPr="001F22F9">
              <w:rPr>
                <w:sz w:val="19"/>
                <w:szCs w:val="19"/>
                <w:lang w:val="fr-CA" w:eastAsia="en-CA"/>
              </w:rPr>
              <w:t>202</w:t>
            </w:r>
            <w:r>
              <w:rPr>
                <w:sz w:val="19"/>
                <w:szCs w:val="19"/>
                <w:lang w:val="fr-CA" w:eastAsia="en-CA"/>
              </w:rPr>
              <w:t xml:space="preserve"> </w:t>
            </w:r>
            <w:r w:rsidRPr="001F22F9">
              <w:rPr>
                <w:sz w:val="19"/>
                <w:szCs w:val="19"/>
                <w:lang w:val="fr-CA" w:eastAsia="en-CA"/>
              </w:rPr>
              <w:t>300</w:t>
            </w:r>
          </w:p>
        </w:tc>
        <w:tc>
          <w:tcPr>
            <w:tcW w:w="976" w:type="dxa"/>
            <w:tcBorders>
              <w:top w:val="nil"/>
              <w:left w:val="nil"/>
              <w:bottom w:val="single" w:sz="4" w:space="0" w:color="auto"/>
              <w:right w:val="single" w:sz="4" w:space="0" w:color="auto"/>
            </w:tcBorders>
          </w:tcPr>
          <w:p w14:paraId="0935FBE8" w14:textId="0FD46D92" w:rsidR="007428AA" w:rsidRPr="001F22F9" w:rsidRDefault="007428AA" w:rsidP="007428AA">
            <w:pPr>
              <w:jc w:val="right"/>
              <w:rPr>
                <w:sz w:val="19"/>
                <w:szCs w:val="19"/>
                <w:lang w:val="fr-CA" w:eastAsia="en-CA"/>
              </w:rPr>
            </w:pPr>
            <w:r w:rsidRPr="001F22F9">
              <w:rPr>
                <w:sz w:val="19"/>
                <w:szCs w:val="19"/>
                <w:lang w:val="fr-CA" w:eastAsia="en-CA"/>
              </w:rPr>
              <w:t>-240</w:t>
            </w:r>
            <w:r>
              <w:rPr>
                <w:sz w:val="19"/>
                <w:szCs w:val="19"/>
                <w:lang w:val="fr-CA" w:eastAsia="en-CA"/>
              </w:rPr>
              <w:t xml:space="preserve"> </w:t>
            </w:r>
            <w:r w:rsidRPr="001F22F9">
              <w:rPr>
                <w:sz w:val="19"/>
                <w:szCs w:val="19"/>
                <w:lang w:val="fr-CA" w:eastAsia="en-CA"/>
              </w:rPr>
              <w:t>746</w:t>
            </w:r>
          </w:p>
        </w:tc>
      </w:tr>
      <w:tr w:rsidR="007428AA" w:rsidRPr="001F22F9" w14:paraId="3EEBE765"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EE7BB8" w14:textId="233EE689" w:rsidR="007428AA" w:rsidRPr="001F22F9" w:rsidRDefault="007428AA" w:rsidP="007428AA">
            <w:pPr>
              <w:jc w:val="left"/>
              <w:rPr>
                <w:sz w:val="19"/>
                <w:szCs w:val="19"/>
                <w:lang w:val="fr-CA" w:eastAsia="en-CA"/>
              </w:rPr>
            </w:pPr>
            <w:r w:rsidRPr="00C04E69">
              <w:rPr>
                <w:sz w:val="19"/>
                <w:szCs w:val="19"/>
                <w:lang w:val="fr-FR" w:eastAsia="en-CA"/>
              </w:rPr>
              <w:t>Restitution de fonds (- = sommes restituées)</w:t>
            </w:r>
          </w:p>
        </w:tc>
        <w:tc>
          <w:tcPr>
            <w:tcW w:w="976" w:type="dxa"/>
            <w:tcBorders>
              <w:top w:val="nil"/>
              <w:left w:val="nil"/>
              <w:bottom w:val="single" w:sz="4" w:space="0" w:color="auto"/>
              <w:right w:val="single" w:sz="4" w:space="0" w:color="auto"/>
            </w:tcBorders>
            <w:shd w:val="clear" w:color="auto" w:fill="auto"/>
            <w:noWrap/>
            <w:hideMark/>
          </w:tcPr>
          <w:p w14:paraId="380D1949" w14:textId="30777545" w:rsidR="007428AA" w:rsidRPr="001F22F9" w:rsidRDefault="007428AA" w:rsidP="007428AA">
            <w:pPr>
              <w:jc w:val="right"/>
              <w:rPr>
                <w:sz w:val="19"/>
                <w:szCs w:val="19"/>
                <w:lang w:val="fr-CA" w:eastAsia="en-CA"/>
              </w:rPr>
            </w:pPr>
            <w:r w:rsidRPr="001F22F9">
              <w:rPr>
                <w:sz w:val="19"/>
                <w:szCs w:val="19"/>
                <w:lang w:val="fr-CA" w:eastAsia="en-CA"/>
              </w:rPr>
              <w:t>-7</w:t>
            </w:r>
            <w:r>
              <w:rPr>
                <w:sz w:val="19"/>
                <w:szCs w:val="19"/>
                <w:lang w:val="fr-CA" w:eastAsia="en-CA"/>
              </w:rPr>
              <w:t xml:space="preserve"> </w:t>
            </w:r>
            <w:r w:rsidRPr="001F22F9">
              <w:rPr>
                <w:sz w:val="19"/>
                <w:szCs w:val="19"/>
                <w:lang w:val="fr-CA" w:eastAsia="en-CA"/>
              </w:rPr>
              <w:t>931</w:t>
            </w:r>
          </w:p>
        </w:tc>
        <w:tc>
          <w:tcPr>
            <w:tcW w:w="976" w:type="dxa"/>
            <w:tcBorders>
              <w:top w:val="nil"/>
              <w:left w:val="nil"/>
              <w:bottom w:val="single" w:sz="4" w:space="0" w:color="auto"/>
              <w:right w:val="single" w:sz="4" w:space="0" w:color="auto"/>
            </w:tcBorders>
            <w:shd w:val="clear" w:color="auto" w:fill="auto"/>
            <w:noWrap/>
            <w:hideMark/>
          </w:tcPr>
          <w:p w14:paraId="698FDE62"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4F533FC6" w14:textId="6BA05D34" w:rsidR="007428AA" w:rsidRPr="001F22F9" w:rsidRDefault="007428AA" w:rsidP="007428AA">
            <w:pPr>
              <w:jc w:val="right"/>
              <w:rPr>
                <w:sz w:val="19"/>
                <w:szCs w:val="19"/>
                <w:lang w:val="fr-CA" w:eastAsia="en-CA"/>
              </w:rPr>
            </w:pPr>
            <w:r w:rsidRPr="001F22F9">
              <w:rPr>
                <w:sz w:val="19"/>
                <w:szCs w:val="19"/>
                <w:lang w:val="fr-CA" w:eastAsia="en-CA"/>
              </w:rPr>
              <w:t>-49</w:t>
            </w:r>
            <w:r>
              <w:rPr>
                <w:sz w:val="19"/>
                <w:szCs w:val="19"/>
                <w:lang w:val="fr-CA" w:eastAsia="en-CA"/>
              </w:rPr>
              <w:t xml:space="preserve"> </w:t>
            </w:r>
            <w:r w:rsidRPr="001F22F9">
              <w:rPr>
                <w:sz w:val="19"/>
                <w:szCs w:val="19"/>
                <w:lang w:val="fr-CA" w:eastAsia="en-CA"/>
              </w:rPr>
              <w:t>404</w:t>
            </w:r>
          </w:p>
        </w:tc>
        <w:tc>
          <w:tcPr>
            <w:tcW w:w="976" w:type="dxa"/>
            <w:tcBorders>
              <w:top w:val="nil"/>
              <w:left w:val="single" w:sz="4" w:space="0" w:color="auto"/>
              <w:bottom w:val="single" w:sz="4" w:space="0" w:color="auto"/>
              <w:right w:val="single" w:sz="4" w:space="0" w:color="auto"/>
            </w:tcBorders>
            <w:shd w:val="clear" w:color="auto" w:fill="auto"/>
            <w:noWrap/>
          </w:tcPr>
          <w:p w14:paraId="47C27788" w14:textId="77777777" w:rsidR="007428AA" w:rsidRPr="001F22F9" w:rsidRDefault="007428AA" w:rsidP="007428AA">
            <w:pPr>
              <w:jc w:val="right"/>
              <w:rPr>
                <w:sz w:val="19"/>
                <w:szCs w:val="19"/>
                <w:lang w:val="fr-CA" w:eastAsia="en-CA"/>
              </w:rPr>
            </w:pPr>
            <w:r w:rsidRPr="001F22F9">
              <w:rPr>
                <w:sz w:val="19"/>
                <w:szCs w:val="19"/>
                <w:lang w:val="fr-CA"/>
              </w:rPr>
              <w:t>0</w:t>
            </w:r>
          </w:p>
        </w:tc>
        <w:tc>
          <w:tcPr>
            <w:tcW w:w="1103" w:type="dxa"/>
            <w:tcBorders>
              <w:top w:val="nil"/>
              <w:left w:val="nil"/>
              <w:bottom w:val="single" w:sz="4" w:space="0" w:color="auto"/>
              <w:right w:val="single" w:sz="4" w:space="0" w:color="auto"/>
            </w:tcBorders>
            <w:shd w:val="clear" w:color="auto" w:fill="auto"/>
            <w:noWrap/>
          </w:tcPr>
          <w:p w14:paraId="0A7065C4"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tcPr>
          <w:p w14:paraId="14FCBD03" w14:textId="77777777" w:rsidR="007428AA" w:rsidRPr="001F22F9" w:rsidRDefault="007428AA" w:rsidP="007428AA">
            <w:pPr>
              <w:jc w:val="right"/>
              <w:rPr>
                <w:sz w:val="19"/>
                <w:szCs w:val="19"/>
                <w:lang w:val="fr-CA" w:eastAsia="en-CA"/>
              </w:rPr>
            </w:pPr>
            <w:r w:rsidRPr="001F22F9">
              <w:rPr>
                <w:sz w:val="19"/>
                <w:szCs w:val="19"/>
                <w:lang w:val="fr-CA" w:eastAsia="en-CA"/>
              </w:rPr>
              <w:t>0</w:t>
            </w:r>
          </w:p>
        </w:tc>
      </w:tr>
      <w:tr w:rsidR="007428AA" w:rsidRPr="001F22F9" w14:paraId="30338B7B"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18D638" w14:textId="2087A919" w:rsidR="007428AA" w:rsidRPr="001F22F9" w:rsidRDefault="007428AA" w:rsidP="007428AA">
            <w:pPr>
              <w:jc w:val="left"/>
              <w:rPr>
                <w:b/>
                <w:bCs/>
                <w:sz w:val="19"/>
                <w:szCs w:val="19"/>
                <w:lang w:val="fr-CA" w:eastAsia="en-CA"/>
              </w:rPr>
            </w:pPr>
            <w:r w:rsidRPr="00C04E69">
              <w:rPr>
                <w:b/>
                <w:bCs/>
                <w:sz w:val="19"/>
                <w:szCs w:val="19"/>
                <w:lang w:val="fr-FR" w:eastAsia="en-CA"/>
              </w:rPr>
              <w:t>A.</w:t>
            </w:r>
            <w:r w:rsidRPr="00A2261F">
              <w:rPr>
                <w:b/>
                <w:bCs/>
                <w:sz w:val="19"/>
                <w:szCs w:val="19"/>
                <w:lang w:val="fr-CA" w:eastAsia="en-CA"/>
              </w:rPr>
              <w:t xml:space="preserve"> </w:t>
            </w:r>
            <w:r w:rsidRPr="00C04E69">
              <w:rPr>
                <w:b/>
                <w:bCs/>
                <w:sz w:val="19"/>
                <w:szCs w:val="19"/>
                <w:lang w:val="fr-FR" w:eastAsia="en-CA"/>
              </w:rPr>
              <w:t>Total partiel des coûts de base*</w:t>
            </w:r>
          </w:p>
        </w:tc>
        <w:tc>
          <w:tcPr>
            <w:tcW w:w="976" w:type="dxa"/>
            <w:tcBorders>
              <w:top w:val="nil"/>
              <w:left w:val="nil"/>
              <w:bottom w:val="single" w:sz="4" w:space="0" w:color="auto"/>
              <w:right w:val="single" w:sz="4" w:space="0" w:color="auto"/>
            </w:tcBorders>
            <w:shd w:val="clear" w:color="auto" w:fill="auto"/>
            <w:noWrap/>
            <w:hideMark/>
          </w:tcPr>
          <w:p w14:paraId="02DF1BF5" w14:textId="3BA4CBE0" w:rsidR="007428AA" w:rsidRPr="001F22F9" w:rsidRDefault="007428AA" w:rsidP="007428AA">
            <w:pPr>
              <w:jc w:val="right"/>
              <w:rPr>
                <w:b/>
                <w:bCs/>
                <w:sz w:val="19"/>
                <w:szCs w:val="19"/>
                <w:lang w:val="fr-CA" w:eastAsia="en-CA"/>
              </w:rPr>
            </w:pPr>
            <w:r w:rsidRPr="001F22F9">
              <w:rPr>
                <w:b/>
                <w:bCs/>
                <w:sz w:val="19"/>
                <w:szCs w:val="19"/>
                <w:lang w:val="fr-CA" w:eastAsia="en-CA"/>
              </w:rPr>
              <w:t>2</w:t>
            </w:r>
            <w:r>
              <w:rPr>
                <w:b/>
                <w:bCs/>
                <w:sz w:val="19"/>
                <w:szCs w:val="19"/>
                <w:lang w:val="fr-CA" w:eastAsia="en-CA"/>
              </w:rPr>
              <w:t xml:space="preserve"> </w:t>
            </w:r>
            <w:r w:rsidRPr="001F22F9">
              <w:rPr>
                <w:b/>
                <w:bCs/>
                <w:sz w:val="19"/>
                <w:szCs w:val="19"/>
                <w:lang w:val="fr-CA" w:eastAsia="en-CA"/>
              </w:rPr>
              <w:t>061</w:t>
            </w:r>
            <w:r>
              <w:rPr>
                <w:b/>
                <w:bCs/>
                <w:sz w:val="19"/>
                <w:szCs w:val="19"/>
                <w:lang w:val="fr-CA" w:eastAsia="en-CA"/>
              </w:rPr>
              <w:t xml:space="preserve"> </w:t>
            </w:r>
            <w:r w:rsidRPr="001F22F9">
              <w:rPr>
                <w:b/>
                <w:bCs/>
                <w:sz w:val="19"/>
                <w:szCs w:val="19"/>
                <w:lang w:val="fr-CA" w:eastAsia="en-CA"/>
              </w:rPr>
              <w:t>454</w:t>
            </w:r>
          </w:p>
        </w:tc>
        <w:tc>
          <w:tcPr>
            <w:tcW w:w="976" w:type="dxa"/>
            <w:tcBorders>
              <w:top w:val="nil"/>
              <w:left w:val="nil"/>
              <w:bottom w:val="single" w:sz="4" w:space="0" w:color="auto"/>
              <w:right w:val="single" w:sz="4" w:space="0" w:color="auto"/>
            </w:tcBorders>
            <w:shd w:val="clear" w:color="auto" w:fill="auto"/>
            <w:noWrap/>
            <w:hideMark/>
          </w:tcPr>
          <w:p w14:paraId="444031FD" w14:textId="243C81CF" w:rsidR="007428AA" w:rsidRPr="001F22F9" w:rsidRDefault="007428AA" w:rsidP="007428AA">
            <w:pPr>
              <w:jc w:val="right"/>
              <w:rPr>
                <w:b/>
                <w:bCs/>
                <w:sz w:val="19"/>
                <w:szCs w:val="19"/>
                <w:lang w:val="fr-CA" w:eastAsia="en-CA"/>
              </w:rPr>
            </w:pPr>
            <w:r w:rsidRPr="001F22F9">
              <w:rPr>
                <w:b/>
                <w:bCs/>
                <w:sz w:val="19"/>
                <w:szCs w:val="19"/>
                <w:lang w:val="fr-CA" w:eastAsia="en-CA"/>
              </w:rPr>
              <w:t>2</w:t>
            </w:r>
            <w:r>
              <w:rPr>
                <w:b/>
                <w:bCs/>
                <w:sz w:val="19"/>
                <w:szCs w:val="19"/>
                <w:lang w:val="fr-CA" w:eastAsia="en-CA"/>
              </w:rPr>
              <w:t xml:space="preserve"> </w:t>
            </w:r>
            <w:r w:rsidRPr="001F22F9">
              <w:rPr>
                <w:b/>
                <w:bCs/>
                <w:sz w:val="19"/>
                <w:szCs w:val="19"/>
                <w:lang w:val="fr-CA" w:eastAsia="en-CA"/>
              </w:rPr>
              <w:t>083</w:t>
            </w:r>
            <w:r>
              <w:rPr>
                <w:b/>
                <w:bCs/>
                <w:sz w:val="19"/>
                <w:szCs w:val="19"/>
                <w:lang w:val="fr-CA" w:eastAsia="en-CA"/>
              </w:rPr>
              <w:t xml:space="preserve"> </w:t>
            </w:r>
            <w:r w:rsidRPr="001F22F9">
              <w:rPr>
                <w:b/>
                <w:bCs/>
                <w:sz w:val="19"/>
                <w:szCs w:val="19"/>
                <w:lang w:val="fr-CA" w:eastAsia="en-CA"/>
              </w:rPr>
              <w:t>870</w:t>
            </w:r>
          </w:p>
        </w:tc>
        <w:tc>
          <w:tcPr>
            <w:tcW w:w="976" w:type="dxa"/>
            <w:tcBorders>
              <w:top w:val="single" w:sz="4" w:space="0" w:color="auto"/>
              <w:left w:val="single" w:sz="4" w:space="0" w:color="auto"/>
              <w:bottom w:val="single" w:sz="4" w:space="0" w:color="auto"/>
              <w:right w:val="single" w:sz="4" w:space="0" w:color="auto"/>
            </w:tcBorders>
          </w:tcPr>
          <w:p w14:paraId="6DCA824A" w14:textId="69C866C3" w:rsidR="007428AA" w:rsidRPr="001F22F9" w:rsidRDefault="007428AA" w:rsidP="007428AA">
            <w:pPr>
              <w:jc w:val="right"/>
              <w:rPr>
                <w:b/>
                <w:sz w:val="19"/>
                <w:szCs w:val="19"/>
                <w:lang w:val="fr-CA" w:eastAsia="en-CA"/>
              </w:rPr>
            </w:pPr>
            <w:r w:rsidRPr="001F22F9">
              <w:rPr>
                <w:b/>
                <w:sz w:val="19"/>
                <w:szCs w:val="19"/>
                <w:lang w:val="fr-CA" w:eastAsia="en-CA"/>
              </w:rPr>
              <w:t>2</w:t>
            </w:r>
            <w:r>
              <w:rPr>
                <w:b/>
                <w:sz w:val="19"/>
                <w:szCs w:val="19"/>
                <w:lang w:val="fr-CA" w:eastAsia="en-CA"/>
              </w:rPr>
              <w:t xml:space="preserve"> </w:t>
            </w:r>
            <w:r w:rsidRPr="001F22F9">
              <w:rPr>
                <w:b/>
                <w:sz w:val="19"/>
                <w:szCs w:val="19"/>
                <w:lang w:val="fr-CA" w:eastAsia="en-CA"/>
              </w:rPr>
              <w:t>049</w:t>
            </w:r>
            <w:r>
              <w:rPr>
                <w:b/>
                <w:sz w:val="19"/>
                <w:szCs w:val="19"/>
                <w:lang w:val="fr-CA" w:eastAsia="en-CA"/>
              </w:rPr>
              <w:t xml:space="preserve"> </w:t>
            </w:r>
            <w:r w:rsidRPr="001F22F9">
              <w:rPr>
                <w:b/>
                <w:sz w:val="19"/>
                <w:szCs w:val="19"/>
                <w:lang w:val="fr-CA" w:eastAsia="en-CA"/>
              </w:rPr>
              <w:t>054</w:t>
            </w:r>
          </w:p>
        </w:tc>
        <w:tc>
          <w:tcPr>
            <w:tcW w:w="976" w:type="dxa"/>
            <w:tcBorders>
              <w:top w:val="nil"/>
              <w:left w:val="single" w:sz="4" w:space="0" w:color="auto"/>
              <w:bottom w:val="single" w:sz="4" w:space="0" w:color="auto"/>
              <w:right w:val="single" w:sz="4" w:space="0" w:color="auto"/>
            </w:tcBorders>
            <w:shd w:val="clear" w:color="auto" w:fill="auto"/>
            <w:noWrap/>
          </w:tcPr>
          <w:p w14:paraId="0CF53763" w14:textId="4C1DF2AF" w:rsidR="007428AA" w:rsidRPr="001F22F9" w:rsidRDefault="007428AA" w:rsidP="007428AA">
            <w:pPr>
              <w:jc w:val="right"/>
              <w:rPr>
                <w:b/>
                <w:bCs/>
                <w:sz w:val="19"/>
                <w:szCs w:val="19"/>
                <w:lang w:val="fr-CA" w:eastAsia="en-CA"/>
              </w:rPr>
            </w:pPr>
            <w:r w:rsidRPr="001F22F9">
              <w:rPr>
                <w:b/>
                <w:sz w:val="19"/>
                <w:szCs w:val="19"/>
                <w:lang w:val="fr-CA"/>
              </w:rPr>
              <w:t>2</w:t>
            </w:r>
            <w:r>
              <w:rPr>
                <w:b/>
                <w:sz w:val="19"/>
                <w:szCs w:val="19"/>
                <w:lang w:val="fr-CA"/>
              </w:rPr>
              <w:t xml:space="preserve"> </w:t>
            </w:r>
            <w:r w:rsidRPr="001F22F9">
              <w:rPr>
                <w:b/>
                <w:sz w:val="19"/>
                <w:szCs w:val="19"/>
                <w:lang w:val="fr-CA"/>
              </w:rPr>
              <w:t>022</w:t>
            </w:r>
            <w:r>
              <w:rPr>
                <w:b/>
                <w:sz w:val="19"/>
                <w:szCs w:val="19"/>
                <w:lang w:val="fr-CA"/>
              </w:rPr>
              <w:t xml:space="preserve"> </w:t>
            </w:r>
            <w:r w:rsidRPr="001F22F9">
              <w:rPr>
                <w:b/>
                <w:sz w:val="19"/>
                <w:szCs w:val="19"/>
                <w:lang w:val="fr-CA"/>
              </w:rPr>
              <w:t>000</w:t>
            </w:r>
          </w:p>
        </w:tc>
        <w:tc>
          <w:tcPr>
            <w:tcW w:w="1103" w:type="dxa"/>
            <w:tcBorders>
              <w:top w:val="nil"/>
              <w:left w:val="nil"/>
              <w:bottom w:val="single" w:sz="4" w:space="0" w:color="auto"/>
              <w:right w:val="single" w:sz="4" w:space="0" w:color="auto"/>
            </w:tcBorders>
            <w:shd w:val="clear" w:color="auto" w:fill="auto"/>
            <w:noWrap/>
          </w:tcPr>
          <w:p w14:paraId="365A9706" w14:textId="73067025" w:rsidR="007428AA" w:rsidRPr="001F22F9" w:rsidRDefault="007428AA" w:rsidP="007428AA">
            <w:pPr>
              <w:jc w:val="right"/>
              <w:rPr>
                <w:b/>
                <w:sz w:val="19"/>
                <w:szCs w:val="19"/>
                <w:lang w:val="fr-CA" w:eastAsia="en-CA"/>
              </w:rPr>
            </w:pPr>
            <w:r w:rsidRPr="001F22F9">
              <w:rPr>
                <w:b/>
                <w:sz w:val="19"/>
                <w:szCs w:val="19"/>
                <w:lang w:val="fr-CA" w:eastAsia="en-CA"/>
              </w:rPr>
              <w:t>2</w:t>
            </w:r>
            <w:r>
              <w:rPr>
                <w:b/>
                <w:sz w:val="19"/>
                <w:szCs w:val="19"/>
                <w:lang w:val="fr-CA" w:eastAsia="en-CA"/>
              </w:rPr>
              <w:t xml:space="preserve"> </w:t>
            </w:r>
            <w:r w:rsidRPr="001F22F9">
              <w:rPr>
                <w:b/>
                <w:sz w:val="19"/>
                <w:szCs w:val="19"/>
                <w:lang w:val="fr-CA" w:eastAsia="en-CA"/>
              </w:rPr>
              <w:t>022</w:t>
            </w:r>
            <w:r>
              <w:rPr>
                <w:b/>
                <w:sz w:val="19"/>
                <w:szCs w:val="19"/>
                <w:lang w:val="fr-CA" w:eastAsia="en-CA"/>
              </w:rPr>
              <w:t xml:space="preserve"> </w:t>
            </w:r>
            <w:r w:rsidRPr="001F22F9">
              <w:rPr>
                <w:b/>
                <w:sz w:val="19"/>
                <w:szCs w:val="19"/>
                <w:lang w:val="fr-CA" w:eastAsia="en-CA"/>
              </w:rPr>
              <w:t>000</w:t>
            </w:r>
          </w:p>
        </w:tc>
        <w:tc>
          <w:tcPr>
            <w:tcW w:w="976" w:type="dxa"/>
            <w:tcBorders>
              <w:top w:val="nil"/>
              <w:left w:val="nil"/>
              <w:bottom w:val="single" w:sz="4" w:space="0" w:color="auto"/>
              <w:right w:val="single" w:sz="4" w:space="0" w:color="auto"/>
            </w:tcBorders>
          </w:tcPr>
          <w:p w14:paraId="4C6094A6" w14:textId="60897AC5" w:rsidR="007428AA" w:rsidRPr="001F22F9" w:rsidRDefault="007428AA" w:rsidP="007428AA">
            <w:pPr>
              <w:jc w:val="right"/>
              <w:rPr>
                <w:b/>
                <w:bCs/>
                <w:sz w:val="19"/>
                <w:szCs w:val="19"/>
                <w:lang w:val="fr-CA" w:eastAsia="en-CA"/>
              </w:rPr>
            </w:pPr>
            <w:r w:rsidRPr="001F22F9">
              <w:rPr>
                <w:b/>
                <w:bCs/>
                <w:sz w:val="19"/>
                <w:szCs w:val="19"/>
                <w:lang w:val="fr-CA" w:eastAsia="en-CA"/>
              </w:rPr>
              <w:t>2</w:t>
            </w:r>
            <w:r>
              <w:rPr>
                <w:b/>
                <w:bCs/>
                <w:sz w:val="19"/>
                <w:szCs w:val="19"/>
                <w:lang w:val="fr-CA" w:eastAsia="en-CA"/>
              </w:rPr>
              <w:t xml:space="preserve"> </w:t>
            </w:r>
            <w:r w:rsidRPr="001F22F9">
              <w:rPr>
                <w:b/>
                <w:bCs/>
                <w:sz w:val="19"/>
                <w:szCs w:val="19"/>
                <w:lang w:val="fr-CA" w:eastAsia="en-CA"/>
              </w:rPr>
              <w:t>036</w:t>
            </w:r>
            <w:r>
              <w:rPr>
                <w:b/>
                <w:bCs/>
                <w:sz w:val="19"/>
                <w:szCs w:val="19"/>
                <w:lang w:val="fr-CA" w:eastAsia="en-CA"/>
              </w:rPr>
              <w:t xml:space="preserve"> </w:t>
            </w:r>
            <w:r w:rsidRPr="001F22F9">
              <w:rPr>
                <w:b/>
                <w:bCs/>
                <w:sz w:val="19"/>
                <w:szCs w:val="19"/>
                <w:lang w:val="fr-CA" w:eastAsia="en-CA"/>
              </w:rPr>
              <w:t>154</w:t>
            </w:r>
          </w:p>
        </w:tc>
      </w:tr>
      <w:tr w:rsidR="007428AA" w:rsidRPr="001F22F9" w14:paraId="58425559"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4A5E6B" w14:textId="597C7C8E" w:rsidR="007428AA" w:rsidRPr="007428AA" w:rsidRDefault="007428AA" w:rsidP="007428AA">
            <w:pPr>
              <w:jc w:val="left"/>
              <w:rPr>
                <w:sz w:val="19"/>
                <w:szCs w:val="19"/>
                <w:lang w:val="fr-CA" w:eastAsia="en-CA"/>
              </w:rPr>
            </w:pPr>
            <w:r w:rsidRPr="00C04E69">
              <w:rPr>
                <w:sz w:val="19"/>
                <w:szCs w:val="19"/>
                <w:lang w:val="fr-FR" w:eastAsia="en-CA"/>
              </w:rPr>
              <w:t xml:space="preserve">Remboursement des coûts de bureaux de pays et des activités nationales, </w:t>
            </w:r>
            <w:r>
              <w:rPr>
                <w:sz w:val="19"/>
                <w:szCs w:val="19"/>
                <w:lang w:val="fr-FR" w:eastAsia="en-CA"/>
              </w:rPr>
              <w:t>frais généraux compris</w:t>
            </w:r>
          </w:p>
        </w:tc>
        <w:tc>
          <w:tcPr>
            <w:tcW w:w="976" w:type="dxa"/>
            <w:tcBorders>
              <w:top w:val="nil"/>
              <w:left w:val="nil"/>
              <w:bottom w:val="single" w:sz="4" w:space="0" w:color="auto"/>
              <w:right w:val="single" w:sz="4" w:space="0" w:color="auto"/>
            </w:tcBorders>
            <w:shd w:val="clear" w:color="auto" w:fill="auto"/>
            <w:noWrap/>
            <w:hideMark/>
          </w:tcPr>
          <w:p w14:paraId="1D14ED97" w14:textId="182A0B97" w:rsidR="007428AA" w:rsidRPr="001F22F9" w:rsidRDefault="007428AA" w:rsidP="007428AA">
            <w:pPr>
              <w:jc w:val="right"/>
              <w:rPr>
                <w:sz w:val="19"/>
                <w:szCs w:val="19"/>
                <w:lang w:val="fr-CA" w:eastAsia="en-CA"/>
              </w:rPr>
            </w:pPr>
            <w:r w:rsidRPr="001F22F9">
              <w:rPr>
                <w:sz w:val="19"/>
                <w:szCs w:val="19"/>
                <w:lang w:val="fr-CA" w:eastAsia="en-CA"/>
              </w:rPr>
              <w:t>729</w:t>
            </w:r>
            <w:r>
              <w:rPr>
                <w:sz w:val="19"/>
                <w:szCs w:val="19"/>
                <w:lang w:val="fr-CA" w:eastAsia="en-CA"/>
              </w:rPr>
              <w:t xml:space="preserve"> </w:t>
            </w:r>
            <w:r w:rsidRPr="001F22F9">
              <w:rPr>
                <w:sz w:val="19"/>
                <w:szCs w:val="19"/>
                <w:lang w:val="fr-CA" w:eastAsia="en-CA"/>
              </w:rPr>
              <w:t>854</w:t>
            </w:r>
          </w:p>
        </w:tc>
        <w:tc>
          <w:tcPr>
            <w:tcW w:w="976" w:type="dxa"/>
            <w:tcBorders>
              <w:top w:val="nil"/>
              <w:left w:val="nil"/>
              <w:bottom w:val="single" w:sz="4" w:space="0" w:color="auto"/>
              <w:right w:val="single" w:sz="4" w:space="0" w:color="auto"/>
            </w:tcBorders>
            <w:shd w:val="clear" w:color="auto" w:fill="auto"/>
            <w:noWrap/>
            <w:hideMark/>
          </w:tcPr>
          <w:p w14:paraId="46EB6E9B" w14:textId="431E28CC" w:rsidR="007428AA" w:rsidRPr="001F22F9" w:rsidRDefault="007428AA" w:rsidP="007428AA">
            <w:pPr>
              <w:jc w:val="right"/>
              <w:rPr>
                <w:sz w:val="19"/>
                <w:szCs w:val="19"/>
                <w:lang w:val="fr-CA" w:eastAsia="en-CA"/>
              </w:rPr>
            </w:pPr>
            <w:r w:rsidRPr="001F22F9">
              <w:rPr>
                <w:sz w:val="19"/>
                <w:szCs w:val="19"/>
                <w:lang w:val="fr-CA"/>
              </w:rPr>
              <w:t>1</w:t>
            </w:r>
            <w:r>
              <w:rPr>
                <w:sz w:val="19"/>
                <w:szCs w:val="19"/>
                <w:lang w:val="fr-CA"/>
              </w:rPr>
              <w:t xml:space="preserve"> </w:t>
            </w:r>
            <w:r w:rsidRPr="001F22F9">
              <w:rPr>
                <w:sz w:val="19"/>
                <w:szCs w:val="19"/>
                <w:lang w:val="fr-CA"/>
              </w:rPr>
              <w:t>339</w:t>
            </w:r>
            <w:r>
              <w:rPr>
                <w:sz w:val="19"/>
                <w:szCs w:val="19"/>
                <w:lang w:val="fr-CA"/>
              </w:rPr>
              <w:t xml:space="preserve"> </w:t>
            </w:r>
            <w:r w:rsidRPr="001F22F9">
              <w:rPr>
                <w:sz w:val="19"/>
                <w:szCs w:val="19"/>
                <w:lang w:val="fr-CA"/>
              </w:rPr>
              <w:t>603</w:t>
            </w:r>
          </w:p>
        </w:tc>
        <w:tc>
          <w:tcPr>
            <w:tcW w:w="976" w:type="dxa"/>
            <w:tcBorders>
              <w:top w:val="single" w:sz="4" w:space="0" w:color="auto"/>
              <w:left w:val="single" w:sz="4" w:space="0" w:color="auto"/>
              <w:bottom w:val="single" w:sz="4" w:space="0" w:color="auto"/>
              <w:right w:val="single" w:sz="4" w:space="0" w:color="auto"/>
            </w:tcBorders>
          </w:tcPr>
          <w:p w14:paraId="50FF10DA" w14:textId="38E0B087" w:rsidR="007428AA" w:rsidRPr="001F22F9" w:rsidRDefault="007428AA" w:rsidP="007428AA">
            <w:pPr>
              <w:jc w:val="right"/>
              <w:rPr>
                <w:sz w:val="19"/>
                <w:szCs w:val="19"/>
                <w:lang w:val="fr-CA"/>
              </w:rPr>
            </w:pPr>
            <w:r w:rsidRPr="001F22F9">
              <w:rPr>
                <w:sz w:val="19"/>
                <w:szCs w:val="19"/>
                <w:lang w:val="fr-CA"/>
              </w:rPr>
              <w:t>814</w:t>
            </w:r>
            <w:r>
              <w:rPr>
                <w:sz w:val="19"/>
                <w:szCs w:val="19"/>
                <w:lang w:val="fr-CA"/>
              </w:rPr>
              <w:t xml:space="preserve"> </w:t>
            </w:r>
            <w:r w:rsidRPr="001F22F9">
              <w:rPr>
                <w:sz w:val="19"/>
                <w:szCs w:val="19"/>
                <w:lang w:val="fr-CA"/>
              </w:rPr>
              <w:t>755</w:t>
            </w:r>
          </w:p>
        </w:tc>
        <w:tc>
          <w:tcPr>
            <w:tcW w:w="976" w:type="dxa"/>
            <w:tcBorders>
              <w:top w:val="nil"/>
              <w:left w:val="single" w:sz="4" w:space="0" w:color="auto"/>
              <w:bottom w:val="single" w:sz="4" w:space="0" w:color="auto"/>
              <w:right w:val="single" w:sz="4" w:space="0" w:color="auto"/>
            </w:tcBorders>
            <w:shd w:val="clear" w:color="auto" w:fill="auto"/>
            <w:noWrap/>
          </w:tcPr>
          <w:p w14:paraId="643669F0" w14:textId="21CC2000" w:rsidR="007428AA" w:rsidRPr="001F22F9" w:rsidRDefault="007428AA" w:rsidP="007428AA">
            <w:pPr>
              <w:jc w:val="right"/>
              <w:rPr>
                <w:sz w:val="19"/>
                <w:szCs w:val="19"/>
                <w:lang w:val="fr-CA" w:eastAsia="en-CA"/>
              </w:rPr>
            </w:pPr>
            <w:r w:rsidRPr="001F22F9">
              <w:rPr>
                <w:sz w:val="19"/>
                <w:szCs w:val="19"/>
                <w:lang w:val="fr-CA"/>
              </w:rPr>
              <w:t>1</w:t>
            </w:r>
            <w:r>
              <w:rPr>
                <w:sz w:val="19"/>
                <w:szCs w:val="19"/>
                <w:lang w:val="fr-CA"/>
              </w:rPr>
              <w:t xml:space="preserve"> </w:t>
            </w:r>
            <w:r w:rsidRPr="001F22F9">
              <w:rPr>
                <w:sz w:val="19"/>
                <w:szCs w:val="19"/>
                <w:lang w:val="fr-CA"/>
              </w:rPr>
              <w:t>444</w:t>
            </w:r>
            <w:r>
              <w:rPr>
                <w:sz w:val="19"/>
                <w:szCs w:val="19"/>
                <w:lang w:val="fr-CA"/>
              </w:rPr>
              <w:t xml:space="preserve"> </w:t>
            </w:r>
            <w:r w:rsidRPr="001F22F9">
              <w:rPr>
                <w:sz w:val="19"/>
                <w:szCs w:val="19"/>
                <w:lang w:val="fr-CA"/>
              </w:rPr>
              <w:t>000</w:t>
            </w:r>
          </w:p>
        </w:tc>
        <w:tc>
          <w:tcPr>
            <w:tcW w:w="1103" w:type="dxa"/>
            <w:tcBorders>
              <w:top w:val="nil"/>
              <w:left w:val="nil"/>
              <w:bottom w:val="single" w:sz="4" w:space="0" w:color="auto"/>
              <w:right w:val="single" w:sz="4" w:space="0" w:color="auto"/>
            </w:tcBorders>
            <w:shd w:val="clear" w:color="auto" w:fill="auto"/>
            <w:noWrap/>
          </w:tcPr>
          <w:p w14:paraId="168B07DD" w14:textId="6DFF8351" w:rsidR="007428AA" w:rsidRPr="001F22F9" w:rsidRDefault="007428AA" w:rsidP="007428AA">
            <w:pPr>
              <w:jc w:val="right"/>
              <w:rPr>
                <w:sz w:val="19"/>
                <w:szCs w:val="19"/>
                <w:lang w:val="fr-CA" w:eastAsia="en-CA"/>
              </w:rPr>
            </w:pPr>
            <w:r w:rsidRPr="001F22F9">
              <w:rPr>
                <w:sz w:val="19"/>
                <w:szCs w:val="19"/>
                <w:lang w:val="fr-CA" w:eastAsia="en-CA"/>
              </w:rPr>
              <w:t>916</w:t>
            </w:r>
            <w:r>
              <w:rPr>
                <w:sz w:val="19"/>
                <w:szCs w:val="19"/>
                <w:lang w:val="fr-CA" w:eastAsia="en-CA"/>
              </w:rPr>
              <w:t xml:space="preserve"> </w:t>
            </w:r>
            <w:r w:rsidRPr="001F22F9">
              <w:rPr>
                <w:sz w:val="19"/>
                <w:szCs w:val="19"/>
                <w:lang w:val="fr-CA" w:eastAsia="en-CA"/>
              </w:rPr>
              <w:t>900</w:t>
            </w:r>
          </w:p>
        </w:tc>
        <w:tc>
          <w:tcPr>
            <w:tcW w:w="976" w:type="dxa"/>
            <w:tcBorders>
              <w:top w:val="nil"/>
              <w:left w:val="nil"/>
              <w:bottom w:val="single" w:sz="4" w:space="0" w:color="auto"/>
              <w:right w:val="single" w:sz="4" w:space="0" w:color="auto"/>
            </w:tcBorders>
          </w:tcPr>
          <w:p w14:paraId="6EB95D6F" w14:textId="6C5A8968" w:rsidR="007428AA" w:rsidRPr="001F22F9" w:rsidRDefault="007428AA" w:rsidP="007428AA">
            <w:pPr>
              <w:jc w:val="right"/>
              <w:rPr>
                <w:sz w:val="19"/>
                <w:szCs w:val="19"/>
                <w:lang w:val="fr-CA" w:eastAsia="en-CA"/>
              </w:rPr>
            </w:pPr>
            <w:r w:rsidRPr="001F22F9">
              <w:rPr>
                <w:sz w:val="19"/>
                <w:szCs w:val="19"/>
                <w:lang w:val="fr-CA" w:eastAsia="en-CA"/>
              </w:rPr>
              <w:t>906</w:t>
            </w:r>
            <w:r>
              <w:rPr>
                <w:sz w:val="19"/>
                <w:szCs w:val="19"/>
                <w:lang w:val="fr-CA" w:eastAsia="en-CA"/>
              </w:rPr>
              <w:t xml:space="preserve"> </w:t>
            </w:r>
            <w:r w:rsidRPr="001F22F9">
              <w:rPr>
                <w:sz w:val="19"/>
                <w:szCs w:val="19"/>
                <w:lang w:val="fr-CA" w:eastAsia="en-CA"/>
              </w:rPr>
              <w:t>800</w:t>
            </w:r>
          </w:p>
        </w:tc>
      </w:tr>
      <w:tr w:rsidR="007428AA" w:rsidRPr="001F22F9" w14:paraId="551F4517"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D11213" w14:textId="35F49D4C" w:rsidR="007428AA" w:rsidRPr="001F22F9" w:rsidRDefault="007428AA" w:rsidP="007428AA">
            <w:pPr>
              <w:jc w:val="left"/>
              <w:rPr>
                <w:sz w:val="19"/>
                <w:szCs w:val="19"/>
                <w:lang w:val="fr-CA" w:eastAsia="en-CA"/>
              </w:rPr>
            </w:pPr>
            <w:r w:rsidRPr="00C04E69">
              <w:rPr>
                <w:sz w:val="19"/>
                <w:szCs w:val="19"/>
                <w:lang w:val="fr-FR" w:eastAsia="en-CA"/>
              </w:rPr>
              <w:t>Coûts d</w:t>
            </w:r>
            <w:r>
              <w:rPr>
                <w:sz w:val="19"/>
                <w:szCs w:val="19"/>
                <w:lang w:val="fr-FR" w:eastAsia="en-CA"/>
              </w:rPr>
              <w:t>’</w:t>
            </w:r>
            <w:r w:rsidRPr="00C04E69">
              <w:rPr>
                <w:sz w:val="19"/>
                <w:szCs w:val="19"/>
                <w:lang w:val="fr-FR" w:eastAsia="en-CA"/>
              </w:rPr>
              <w:t xml:space="preserve">appui des agences exécutantes (internes), </w:t>
            </w:r>
            <w:r>
              <w:rPr>
                <w:sz w:val="19"/>
                <w:szCs w:val="19"/>
                <w:lang w:val="fr-FR" w:eastAsia="en-CA"/>
              </w:rPr>
              <w:t>frais généraux compris</w:t>
            </w:r>
          </w:p>
        </w:tc>
        <w:tc>
          <w:tcPr>
            <w:tcW w:w="976" w:type="dxa"/>
            <w:tcBorders>
              <w:top w:val="nil"/>
              <w:left w:val="nil"/>
              <w:bottom w:val="single" w:sz="4" w:space="0" w:color="auto"/>
              <w:right w:val="single" w:sz="4" w:space="0" w:color="auto"/>
            </w:tcBorders>
            <w:shd w:val="clear" w:color="auto" w:fill="auto"/>
            <w:noWrap/>
            <w:hideMark/>
          </w:tcPr>
          <w:p w14:paraId="06AF151C" w14:textId="11D71543" w:rsidR="007428AA" w:rsidRPr="001F22F9" w:rsidRDefault="007428AA" w:rsidP="007428AA">
            <w:pPr>
              <w:jc w:val="right"/>
              <w:rPr>
                <w:sz w:val="19"/>
                <w:szCs w:val="19"/>
                <w:lang w:val="fr-CA" w:eastAsia="en-CA"/>
              </w:rPr>
            </w:pPr>
            <w:r w:rsidRPr="001F22F9">
              <w:rPr>
                <w:sz w:val="19"/>
                <w:szCs w:val="19"/>
                <w:lang w:val="fr-CA" w:eastAsia="en-CA"/>
              </w:rPr>
              <w:t>1</w:t>
            </w:r>
            <w:r>
              <w:rPr>
                <w:sz w:val="19"/>
                <w:szCs w:val="19"/>
                <w:lang w:val="fr-CA" w:eastAsia="en-CA"/>
              </w:rPr>
              <w:t xml:space="preserve"> </w:t>
            </w:r>
            <w:r w:rsidRPr="001F22F9">
              <w:rPr>
                <w:sz w:val="19"/>
                <w:szCs w:val="19"/>
                <w:lang w:val="fr-CA" w:eastAsia="en-CA"/>
              </w:rPr>
              <w:t>354</w:t>
            </w:r>
            <w:r>
              <w:rPr>
                <w:sz w:val="19"/>
                <w:szCs w:val="19"/>
                <w:lang w:val="fr-CA" w:eastAsia="en-CA"/>
              </w:rPr>
              <w:t xml:space="preserve"> </w:t>
            </w:r>
            <w:r w:rsidRPr="001F22F9">
              <w:rPr>
                <w:sz w:val="19"/>
                <w:szCs w:val="19"/>
                <w:lang w:val="fr-CA" w:eastAsia="en-CA"/>
              </w:rPr>
              <w:t>611</w:t>
            </w:r>
          </w:p>
        </w:tc>
        <w:tc>
          <w:tcPr>
            <w:tcW w:w="976" w:type="dxa"/>
            <w:tcBorders>
              <w:top w:val="nil"/>
              <w:left w:val="nil"/>
              <w:bottom w:val="single" w:sz="4" w:space="0" w:color="auto"/>
              <w:right w:val="single" w:sz="4" w:space="0" w:color="auto"/>
            </w:tcBorders>
            <w:shd w:val="clear" w:color="auto" w:fill="auto"/>
            <w:noWrap/>
            <w:hideMark/>
          </w:tcPr>
          <w:p w14:paraId="05C97B1D" w14:textId="23866D26" w:rsidR="007428AA" w:rsidRPr="001F22F9" w:rsidRDefault="007428AA" w:rsidP="007428AA">
            <w:pPr>
              <w:jc w:val="right"/>
              <w:rPr>
                <w:sz w:val="19"/>
                <w:szCs w:val="19"/>
                <w:lang w:val="fr-CA" w:eastAsia="en-CA"/>
              </w:rPr>
            </w:pPr>
            <w:r w:rsidRPr="001F22F9">
              <w:rPr>
                <w:sz w:val="19"/>
                <w:szCs w:val="19"/>
                <w:lang w:val="fr-CA"/>
              </w:rPr>
              <w:t>1</w:t>
            </w:r>
            <w:r>
              <w:rPr>
                <w:sz w:val="19"/>
                <w:szCs w:val="19"/>
                <w:lang w:val="fr-CA"/>
              </w:rPr>
              <w:t xml:space="preserve"> </w:t>
            </w:r>
            <w:r w:rsidRPr="001F22F9">
              <w:rPr>
                <w:sz w:val="19"/>
                <w:szCs w:val="19"/>
                <w:lang w:val="fr-CA"/>
              </w:rPr>
              <w:t>386</w:t>
            </w:r>
            <w:r>
              <w:rPr>
                <w:sz w:val="19"/>
                <w:szCs w:val="19"/>
                <w:lang w:val="fr-CA"/>
              </w:rPr>
              <w:t xml:space="preserve"> </w:t>
            </w:r>
            <w:r w:rsidRPr="001F22F9">
              <w:rPr>
                <w:sz w:val="19"/>
                <w:szCs w:val="19"/>
                <w:lang w:val="fr-CA"/>
              </w:rPr>
              <w:t>593</w:t>
            </w:r>
          </w:p>
        </w:tc>
        <w:tc>
          <w:tcPr>
            <w:tcW w:w="976" w:type="dxa"/>
            <w:tcBorders>
              <w:top w:val="single" w:sz="4" w:space="0" w:color="auto"/>
              <w:left w:val="single" w:sz="4" w:space="0" w:color="auto"/>
              <w:bottom w:val="single" w:sz="4" w:space="0" w:color="auto"/>
              <w:right w:val="single" w:sz="4" w:space="0" w:color="auto"/>
            </w:tcBorders>
          </w:tcPr>
          <w:p w14:paraId="1D84B3E5" w14:textId="3E0AC05A" w:rsidR="007428AA" w:rsidRPr="001F22F9" w:rsidRDefault="007428AA" w:rsidP="007428AA">
            <w:pPr>
              <w:jc w:val="right"/>
              <w:rPr>
                <w:sz w:val="19"/>
                <w:szCs w:val="19"/>
                <w:lang w:val="fr-CA"/>
              </w:rPr>
            </w:pPr>
            <w:r w:rsidRPr="001F22F9">
              <w:rPr>
                <w:sz w:val="19"/>
                <w:szCs w:val="19"/>
                <w:lang w:val="fr-CA"/>
              </w:rPr>
              <w:t>1</w:t>
            </w:r>
            <w:r>
              <w:rPr>
                <w:sz w:val="19"/>
                <w:szCs w:val="19"/>
                <w:lang w:val="fr-CA"/>
              </w:rPr>
              <w:t xml:space="preserve"> </w:t>
            </w:r>
            <w:r w:rsidRPr="001F22F9">
              <w:rPr>
                <w:sz w:val="19"/>
                <w:szCs w:val="19"/>
                <w:lang w:val="fr-CA"/>
              </w:rPr>
              <w:t>352</w:t>
            </w:r>
            <w:r>
              <w:rPr>
                <w:sz w:val="19"/>
                <w:szCs w:val="19"/>
                <w:lang w:val="fr-CA"/>
              </w:rPr>
              <w:t xml:space="preserve"> </w:t>
            </w:r>
            <w:r w:rsidRPr="001F22F9">
              <w:rPr>
                <w:sz w:val="19"/>
                <w:szCs w:val="19"/>
                <w:lang w:val="fr-CA"/>
              </w:rPr>
              <w:t>699</w:t>
            </w:r>
          </w:p>
        </w:tc>
        <w:tc>
          <w:tcPr>
            <w:tcW w:w="976" w:type="dxa"/>
            <w:tcBorders>
              <w:top w:val="nil"/>
              <w:left w:val="single" w:sz="4" w:space="0" w:color="auto"/>
              <w:bottom w:val="single" w:sz="4" w:space="0" w:color="auto"/>
              <w:right w:val="single" w:sz="4" w:space="0" w:color="auto"/>
            </w:tcBorders>
            <w:shd w:val="clear" w:color="auto" w:fill="auto"/>
            <w:noWrap/>
          </w:tcPr>
          <w:p w14:paraId="06F6200D" w14:textId="07D6E9C6" w:rsidR="007428AA" w:rsidRPr="001F22F9" w:rsidRDefault="007428AA" w:rsidP="007428AA">
            <w:pPr>
              <w:jc w:val="right"/>
              <w:rPr>
                <w:sz w:val="19"/>
                <w:szCs w:val="19"/>
                <w:lang w:val="fr-CA" w:eastAsia="en-CA"/>
              </w:rPr>
            </w:pPr>
            <w:r w:rsidRPr="001F22F9">
              <w:rPr>
                <w:sz w:val="19"/>
                <w:szCs w:val="19"/>
                <w:lang w:val="fr-CA"/>
              </w:rPr>
              <w:t>1</w:t>
            </w:r>
            <w:r>
              <w:rPr>
                <w:sz w:val="19"/>
                <w:szCs w:val="19"/>
                <w:lang w:val="fr-CA"/>
              </w:rPr>
              <w:t xml:space="preserve"> </w:t>
            </w:r>
            <w:r w:rsidRPr="001F22F9">
              <w:rPr>
                <w:sz w:val="19"/>
                <w:szCs w:val="19"/>
                <w:lang w:val="fr-CA"/>
              </w:rPr>
              <w:t>586</w:t>
            </w:r>
            <w:r>
              <w:rPr>
                <w:sz w:val="19"/>
                <w:szCs w:val="19"/>
                <w:lang w:val="fr-CA"/>
              </w:rPr>
              <w:t xml:space="preserve"> </w:t>
            </w:r>
            <w:r w:rsidRPr="001F22F9">
              <w:rPr>
                <w:sz w:val="19"/>
                <w:szCs w:val="19"/>
                <w:lang w:val="fr-CA"/>
              </w:rPr>
              <w:t>200</w:t>
            </w:r>
          </w:p>
        </w:tc>
        <w:tc>
          <w:tcPr>
            <w:tcW w:w="1103" w:type="dxa"/>
            <w:tcBorders>
              <w:top w:val="nil"/>
              <w:left w:val="nil"/>
              <w:bottom w:val="single" w:sz="4" w:space="0" w:color="auto"/>
              <w:right w:val="single" w:sz="4" w:space="0" w:color="auto"/>
            </w:tcBorders>
            <w:shd w:val="clear" w:color="auto" w:fill="auto"/>
            <w:noWrap/>
          </w:tcPr>
          <w:p w14:paraId="2B384D9E" w14:textId="6BCD21EB" w:rsidR="007428AA" w:rsidRPr="001F22F9" w:rsidRDefault="007428AA" w:rsidP="007428AA">
            <w:pPr>
              <w:jc w:val="right"/>
              <w:rPr>
                <w:sz w:val="19"/>
                <w:szCs w:val="19"/>
                <w:lang w:val="fr-CA" w:eastAsia="en-CA"/>
              </w:rPr>
            </w:pPr>
            <w:r w:rsidRPr="001F22F9">
              <w:rPr>
                <w:sz w:val="19"/>
                <w:szCs w:val="19"/>
                <w:lang w:val="fr-CA" w:eastAsia="en-CA"/>
              </w:rPr>
              <w:t>762</w:t>
            </w:r>
            <w:r>
              <w:rPr>
                <w:sz w:val="19"/>
                <w:szCs w:val="19"/>
                <w:lang w:val="fr-CA" w:eastAsia="en-CA"/>
              </w:rPr>
              <w:t xml:space="preserve"> </w:t>
            </w:r>
            <w:r w:rsidRPr="001F22F9">
              <w:rPr>
                <w:sz w:val="19"/>
                <w:szCs w:val="19"/>
                <w:lang w:val="fr-CA" w:eastAsia="en-CA"/>
              </w:rPr>
              <w:t>100</w:t>
            </w:r>
          </w:p>
        </w:tc>
        <w:tc>
          <w:tcPr>
            <w:tcW w:w="976" w:type="dxa"/>
            <w:tcBorders>
              <w:top w:val="nil"/>
              <w:left w:val="nil"/>
              <w:bottom w:val="single" w:sz="4" w:space="0" w:color="auto"/>
              <w:right w:val="single" w:sz="4" w:space="0" w:color="auto"/>
            </w:tcBorders>
          </w:tcPr>
          <w:p w14:paraId="2A067766" w14:textId="1AF0C1DB" w:rsidR="007428AA" w:rsidRPr="001F22F9" w:rsidRDefault="007428AA" w:rsidP="007428AA">
            <w:pPr>
              <w:jc w:val="right"/>
              <w:rPr>
                <w:sz w:val="19"/>
                <w:szCs w:val="19"/>
                <w:lang w:val="fr-CA" w:eastAsia="en-CA"/>
              </w:rPr>
            </w:pPr>
            <w:r w:rsidRPr="001F22F9">
              <w:rPr>
                <w:sz w:val="19"/>
                <w:szCs w:val="19"/>
                <w:lang w:val="fr-CA" w:eastAsia="en-CA"/>
              </w:rPr>
              <w:t>1</w:t>
            </w:r>
            <w:r>
              <w:rPr>
                <w:sz w:val="19"/>
                <w:szCs w:val="19"/>
                <w:lang w:val="fr-CA" w:eastAsia="en-CA"/>
              </w:rPr>
              <w:t xml:space="preserve"> </w:t>
            </w:r>
            <w:r w:rsidRPr="001F22F9">
              <w:rPr>
                <w:sz w:val="19"/>
                <w:szCs w:val="19"/>
                <w:lang w:val="fr-CA" w:eastAsia="en-CA"/>
              </w:rPr>
              <w:t>686</w:t>
            </w:r>
            <w:r>
              <w:rPr>
                <w:sz w:val="19"/>
                <w:szCs w:val="19"/>
                <w:lang w:val="fr-CA" w:eastAsia="en-CA"/>
              </w:rPr>
              <w:t xml:space="preserve"> </w:t>
            </w:r>
            <w:r w:rsidRPr="001F22F9">
              <w:rPr>
                <w:sz w:val="19"/>
                <w:szCs w:val="19"/>
                <w:lang w:val="fr-CA" w:eastAsia="en-CA"/>
              </w:rPr>
              <w:t>200</w:t>
            </w:r>
          </w:p>
        </w:tc>
      </w:tr>
      <w:tr w:rsidR="007428AA" w:rsidRPr="001F22F9" w14:paraId="4D7DEA5D"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AA76AC" w14:textId="212C7B65" w:rsidR="007428AA" w:rsidRPr="001F22F9" w:rsidRDefault="007428AA" w:rsidP="007428AA">
            <w:pPr>
              <w:ind w:right="-105"/>
              <w:jc w:val="left"/>
              <w:rPr>
                <w:sz w:val="19"/>
                <w:szCs w:val="19"/>
                <w:lang w:val="fr-CA" w:eastAsia="en-CA"/>
              </w:rPr>
            </w:pPr>
            <w:r w:rsidRPr="00C04E69">
              <w:rPr>
                <w:sz w:val="19"/>
                <w:szCs w:val="19"/>
                <w:lang w:val="fr-FR" w:eastAsia="en-CA"/>
              </w:rPr>
              <w:t xml:space="preserve">Intermédiaires financiers, </w:t>
            </w:r>
            <w:r>
              <w:rPr>
                <w:sz w:val="19"/>
                <w:szCs w:val="19"/>
                <w:lang w:val="fr-FR" w:eastAsia="en-CA"/>
              </w:rPr>
              <w:t>frais généraux compris</w:t>
            </w:r>
          </w:p>
        </w:tc>
        <w:tc>
          <w:tcPr>
            <w:tcW w:w="976" w:type="dxa"/>
            <w:tcBorders>
              <w:top w:val="nil"/>
              <w:left w:val="nil"/>
              <w:bottom w:val="single" w:sz="4" w:space="0" w:color="auto"/>
              <w:right w:val="single" w:sz="4" w:space="0" w:color="auto"/>
            </w:tcBorders>
            <w:shd w:val="clear" w:color="auto" w:fill="auto"/>
            <w:noWrap/>
            <w:hideMark/>
          </w:tcPr>
          <w:p w14:paraId="45976CDD"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shd w:val="clear" w:color="auto" w:fill="auto"/>
            <w:noWrap/>
            <w:hideMark/>
          </w:tcPr>
          <w:p w14:paraId="5D3845F5"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52E0A284" w14:textId="44169113"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0EC78BFB"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1851D07C"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tcPr>
          <w:p w14:paraId="15B7F6A6" w14:textId="77777777" w:rsidR="007428AA" w:rsidRPr="001F22F9" w:rsidRDefault="007428AA" w:rsidP="007428AA">
            <w:pPr>
              <w:jc w:val="right"/>
              <w:rPr>
                <w:sz w:val="19"/>
                <w:szCs w:val="19"/>
                <w:lang w:val="fr-CA" w:eastAsia="en-CA"/>
              </w:rPr>
            </w:pPr>
            <w:r w:rsidRPr="001F22F9">
              <w:rPr>
                <w:sz w:val="19"/>
                <w:szCs w:val="19"/>
                <w:lang w:val="fr-CA" w:eastAsia="en-CA"/>
              </w:rPr>
              <w:t>0</w:t>
            </w:r>
          </w:p>
        </w:tc>
      </w:tr>
      <w:tr w:rsidR="007428AA" w:rsidRPr="000134F7" w14:paraId="59A83B1B"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4C421" w14:textId="40AF11C3" w:rsidR="007428AA" w:rsidRPr="001F22F9" w:rsidRDefault="007428AA" w:rsidP="007428AA">
            <w:pPr>
              <w:jc w:val="left"/>
              <w:rPr>
                <w:sz w:val="19"/>
                <w:szCs w:val="19"/>
                <w:lang w:val="fr-CA" w:eastAsia="en-CA"/>
              </w:rPr>
            </w:pPr>
            <w:r w:rsidRPr="00C04E69">
              <w:rPr>
                <w:sz w:val="19"/>
                <w:szCs w:val="19"/>
                <w:lang w:val="fr-FR" w:eastAsia="en-CA"/>
              </w:rPr>
              <w:t>Remboursement des services centraux pour le personnel de base (</w:t>
            </w:r>
            <w:r>
              <w:rPr>
                <w:sz w:val="19"/>
                <w:szCs w:val="19"/>
                <w:lang w:val="fr-FR" w:eastAsia="en-CA"/>
              </w:rPr>
              <w:t>frais généraux compris</w:t>
            </w:r>
            <w:r w:rsidRPr="00C04E69">
              <w:rPr>
                <w:sz w:val="19"/>
                <w:szCs w:val="19"/>
                <w:lang w:val="fr-FR" w:eastAsia="en-CA"/>
              </w:rPr>
              <w:t>)</w:t>
            </w:r>
          </w:p>
        </w:tc>
        <w:tc>
          <w:tcPr>
            <w:tcW w:w="976" w:type="dxa"/>
            <w:tcBorders>
              <w:top w:val="nil"/>
              <w:left w:val="nil"/>
              <w:bottom w:val="single" w:sz="4" w:space="0" w:color="auto"/>
              <w:right w:val="single" w:sz="4" w:space="0" w:color="auto"/>
            </w:tcBorders>
            <w:shd w:val="clear" w:color="auto" w:fill="auto"/>
            <w:noWrap/>
            <w:hideMark/>
          </w:tcPr>
          <w:p w14:paraId="503517BB" w14:textId="77777777" w:rsidR="007428AA" w:rsidRPr="001F22F9" w:rsidRDefault="007428AA" w:rsidP="007428AA">
            <w:pPr>
              <w:jc w:val="right"/>
              <w:rPr>
                <w:sz w:val="19"/>
                <w:szCs w:val="19"/>
                <w:lang w:val="fr-CA" w:eastAsia="en-CA"/>
              </w:rPr>
            </w:pPr>
            <w:r w:rsidRPr="001F22F9">
              <w:rPr>
                <w:sz w:val="19"/>
                <w:szCs w:val="19"/>
                <w:lang w:val="fr-CA" w:eastAsia="en-CA"/>
              </w:rPr>
              <w:t> </w:t>
            </w:r>
          </w:p>
        </w:tc>
        <w:tc>
          <w:tcPr>
            <w:tcW w:w="976" w:type="dxa"/>
            <w:tcBorders>
              <w:top w:val="nil"/>
              <w:left w:val="nil"/>
              <w:bottom w:val="single" w:sz="4" w:space="0" w:color="auto"/>
              <w:right w:val="single" w:sz="4" w:space="0" w:color="auto"/>
            </w:tcBorders>
            <w:shd w:val="clear" w:color="auto" w:fill="auto"/>
            <w:noWrap/>
            <w:hideMark/>
          </w:tcPr>
          <w:p w14:paraId="1FDC3096" w14:textId="77777777" w:rsidR="007428AA" w:rsidRPr="001F22F9" w:rsidRDefault="007428AA" w:rsidP="007428AA">
            <w:pPr>
              <w:jc w:val="right"/>
              <w:rPr>
                <w:sz w:val="19"/>
                <w:szCs w:val="19"/>
                <w:lang w:val="fr-CA" w:eastAsia="en-CA"/>
              </w:rPr>
            </w:pPr>
          </w:p>
        </w:tc>
        <w:tc>
          <w:tcPr>
            <w:tcW w:w="976" w:type="dxa"/>
            <w:tcBorders>
              <w:top w:val="single" w:sz="4" w:space="0" w:color="auto"/>
              <w:left w:val="single" w:sz="4" w:space="0" w:color="auto"/>
              <w:bottom w:val="single" w:sz="4" w:space="0" w:color="auto"/>
              <w:right w:val="single" w:sz="4" w:space="0" w:color="auto"/>
            </w:tcBorders>
          </w:tcPr>
          <w:p w14:paraId="5D40A130" w14:textId="0FDD46EB" w:rsidR="007428AA" w:rsidRPr="001F22F9" w:rsidRDefault="007428AA" w:rsidP="007428AA">
            <w:pPr>
              <w:jc w:val="right"/>
              <w:rPr>
                <w:sz w:val="19"/>
                <w:szCs w:val="19"/>
                <w:lang w:val="fr-CA"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13749F35" w14:textId="77777777" w:rsidR="007428AA" w:rsidRPr="001F22F9" w:rsidRDefault="007428AA" w:rsidP="007428AA">
            <w:pPr>
              <w:jc w:val="right"/>
              <w:rPr>
                <w:sz w:val="19"/>
                <w:szCs w:val="19"/>
                <w:lang w:val="fr-CA" w:eastAsia="en-CA"/>
              </w:rPr>
            </w:pPr>
          </w:p>
        </w:tc>
        <w:tc>
          <w:tcPr>
            <w:tcW w:w="1103" w:type="dxa"/>
            <w:tcBorders>
              <w:top w:val="nil"/>
              <w:left w:val="nil"/>
              <w:bottom w:val="single" w:sz="4" w:space="0" w:color="auto"/>
              <w:right w:val="single" w:sz="4" w:space="0" w:color="auto"/>
            </w:tcBorders>
            <w:shd w:val="clear" w:color="auto" w:fill="auto"/>
            <w:noWrap/>
          </w:tcPr>
          <w:p w14:paraId="7C0C75E3" w14:textId="77777777" w:rsidR="007428AA" w:rsidRPr="001F22F9" w:rsidRDefault="007428AA" w:rsidP="007428AA">
            <w:pPr>
              <w:jc w:val="right"/>
              <w:rPr>
                <w:sz w:val="19"/>
                <w:szCs w:val="19"/>
                <w:lang w:val="fr-CA" w:eastAsia="en-CA"/>
              </w:rPr>
            </w:pPr>
          </w:p>
        </w:tc>
        <w:tc>
          <w:tcPr>
            <w:tcW w:w="976" w:type="dxa"/>
            <w:tcBorders>
              <w:top w:val="nil"/>
              <w:left w:val="nil"/>
              <w:bottom w:val="single" w:sz="4" w:space="0" w:color="auto"/>
              <w:right w:val="single" w:sz="4" w:space="0" w:color="auto"/>
            </w:tcBorders>
          </w:tcPr>
          <w:p w14:paraId="05138A2B" w14:textId="77777777" w:rsidR="007428AA" w:rsidRPr="001F22F9" w:rsidRDefault="007428AA" w:rsidP="007428AA">
            <w:pPr>
              <w:jc w:val="right"/>
              <w:rPr>
                <w:sz w:val="19"/>
                <w:szCs w:val="19"/>
                <w:lang w:val="fr-CA" w:eastAsia="en-CA"/>
              </w:rPr>
            </w:pPr>
          </w:p>
        </w:tc>
      </w:tr>
      <w:tr w:rsidR="007428AA" w:rsidRPr="001F22F9" w14:paraId="517DF37E"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F07073" w14:textId="71E01393" w:rsidR="007428AA" w:rsidRPr="001F22F9" w:rsidRDefault="007428AA" w:rsidP="007428AA">
            <w:pPr>
              <w:jc w:val="left"/>
              <w:rPr>
                <w:sz w:val="19"/>
                <w:szCs w:val="19"/>
                <w:lang w:val="fr-CA" w:eastAsia="en-CA"/>
              </w:rPr>
            </w:pPr>
            <w:r w:rsidRPr="00C04E69">
              <w:rPr>
                <w:sz w:val="19"/>
                <w:szCs w:val="19"/>
                <w:lang w:val="fr-FR" w:eastAsia="en-CA"/>
              </w:rPr>
              <w:t>Récupération des coûts</w:t>
            </w:r>
          </w:p>
        </w:tc>
        <w:tc>
          <w:tcPr>
            <w:tcW w:w="976" w:type="dxa"/>
            <w:tcBorders>
              <w:top w:val="nil"/>
              <w:left w:val="nil"/>
              <w:bottom w:val="single" w:sz="4" w:space="0" w:color="auto"/>
              <w:right w:val="single" w:sz="4" w:space="0" w:color="auto"/>
            </w:tcBorders>
            <w:shd w:val="clear" w:color="auto" w:fill="auto"/>
            <w:noWrap/>
            <w:hideMark/>
          </w:tcPr>
          <w:p w14:paraId="1416A600"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shd w:val="clear" w:color="auto" w:fill="auto"/>
            <w:noWrap/>
            <w:hideMark/>
          </w:tcPr>
          <w:p w14:paraId="43EB06A5"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single" w:sz="4" w:space="0" w:color="auto"/>
              <w:left w:val="single" w:sz="4" w:space="0" w:color="auto"/>
              <w:bottom w:val="single" w:sz="4" w:space="0" w:color="auto"/>
              <w:right w:val="single" w:sz="4" w:space="0" w:color="auto"/>
            </w:tcBorders>
          </w:tcPr>
          <w:p w14:paraId="2A6ACE12" w14:textId="235C72C6"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5E70521E"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160B30FA"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tcPr>
          <w:p w14:paraId="4662A5C3" w14:textId="77777777" w:rsidR="007428AA" w:rsidRPr="001F22F9" w:rsidRDefault="007428AA" w:rsidP="007428AA">
            <w:pPr>
              <w:jc w:val="right"/>
              <w:rPr>
                <w:sz w:val="19"/>
                <w:szCs w:val="19"/>
                <w:lang w:val="fr-CA" w:eastAsia="en-CA"/>
              </w:rPr>
            </w:pPr>
            <w:r w:rsidRPr="001F22F9">
              <w:rPr>
                <w:sz w:val="19"/>
                <w:szCs w:val="19"/>
                <w:lang w:val="fr-CA" w:eastAsia="en-CA"/>
              </w:rPr>
              <w:t>0</w:t>
            </w:r>
          </w:p>
        </w:tc>
      </w:tr>
      <w:tr w:rsidR="007428AA" w:rsidRPr="001F22F9" w14:paraId="4C84E065"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317D1" w14:textId="73743313" w:rsidR="007428AA" w:rsidRPr="001F22F9" w:rsidRDefault="007428AA" w:rsidP="007428AA">
            <w:pPr>
              <w:jc w:val="left"/>
              <w:rPr>
                <w:sz w:val="19"/>
                <w:szCs w:val="19"/>
                <w:lang w:val="fr-CA" w:eastAsia="en-CA"/>
              </w:rPr>
            </w:pPr>
            <w:r>
              <w:rPr>
                <w:sz w:val="19"/>
                <w:szCs w:val="19"/>
                <w:lang w:val="fr-FR" w:eastAsia="en-CA"/>
              </w:rPr>
              <w:t>Ajustements</w:t>
            </w:r>
            <w:r w:rsidRPr="00C04E69">
              <w:rPr>
                <w:sz w:val="19"/>
                <w:szCs w:val="19"/>
                <w:lang w:val="fr-FR" w:eastAsia="en-CA"/>
              </w:rPr>
              <w:t xml:space="preserve">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73E58E1B"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shd w:val="clear" w:color="auto" w:fill="auto"/>
            <w:noWrap/>
            <w:hideMark/>
          </w:tcPr>
          <w:p w14:paraId="48899233" w14:textId="252CB327" w:rsidR="007428AA" w:rsidRPr="001F22F9" w:rsidRDefault="007428AA" w:rsidP="007428AA">
            <w:pPr>
              <w:jc w:val="right"/>
              <w:rPr>
                <w:sz w:val="19"/>
                <w:szCs w:val="19"/>
                <w:lang w:val="fr-CA" w:eastAsia="en-CA"/>
              </w:rPr>
            </w:pPr>
            <w:r w:rsidRPr="001F22F9">
              <w:rPr>
                <w:sz w:val="19"/>
                <w:szCs w:val="19"/>
                <w:lang w:val="fr-CA"/>
              </w:rPr>
              <w:t>24</w:t>
            </w:r>
            <w:r>
              <w:rPr>
                <w:sz w:val="19"/>
                <w:szCs w:val="19"/>
                <w:lang w:val="fr-CA"/>
              </w:rPr>
              <w:t xml:space="preserve"> </w:t>
            </w:r>
            <w:r w:rsidRPr="001F22F9">
              <w:rPr>
                <w:sz w:val="19"/>
                <w:szCs w:val="19"/>
                <w:lang w:val="fr-CA"/>
              </w:rPr>
              <w:t>066</w:t>
            </w:r>
          </w:p>
        </w:tc>
        <w:tc>
          <w:tcPr>
            <w:tcW w:w="976" w:type="dxa"/>
            <w:tcBorders>
              <w:top w:val="single" w:sz="4" w:space="0" w:color="auto"/>
              <w:left w:val="single" w:sz="4" w:space="0" w:color="auto"/>
              <w:bottom w:val="single" w:sz="4" w:space="0" w:color="auto"/>
              <w:right w:val="single" w:sz="4" w:space="0" w:color="auto"/>
            </w:tcBorders>
          </w:tcPr>
          <w:p w14:paraId="60BA9A0C" w14:textId="586B2925"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1B4B14C"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3C02A2E0" w14:textId="72640BD7" w:rsidR="007428AA" w:rsidRPr="001F22F9" w:rsidRDefault="007428AA" w:rsidP="007428AA">
            <w:pPr>
              <w:jc w:val="right"/>
              <w:rPr>
                <w:sz w:val="19"/>
                <w:szCs w:val="19"/>
                <w:lang w:val="fr-CA" w:eastAsia="en-CA"/>
              </w:rPr>
            </w:pPr>
            <w:r w:rsidRPr="001F22F9">
              <w:rPr>
                <w:sz w:val="19"/>
                <w:szCs w:val="19"/>
                <w:lang w:val="fr-CA" w:eastAsia="en-CA"/>
              </w:rPr>
              <w:t>-202</w:t>
            </w:r>
            <w:r>
              <w:rPr>
                <w:sz w:val="19"/>
                <w:szCs w:val="19"/>
                <w:lang w:val="fr-CA" w:eastAsia="en-CA"/>
              </w:rPr>
              <w:t xml:space="preserve"> </w:t>
            </w:r>
            <w:r w:rsidRPr="001F22F9">
              <w:rPr>
                <w:sz w:val="19"/>
                <w:szCs w:val="19"/>
                <w:lang w:val="fr-CA" w:eastAsia="en-CA"/>
              </w:rPr>
              <w:t>300</w:t>
            </w:r>
          </w:p>
        </w:tc>
        <w:tc>
          <w:tcPr>
            <w:tcW w:w="976" w:type="dxa"/>
            <w:tcBorders>
              <w:top w:val="nil"/>
              <w:left w:val="nil"/>
              <w:bottom w:val="single" w:sz="4" w:space="0" w:color="auto"/>
              <w:right w:val="single" w:sz="4" w:space="0" w:color="auto"/>
            </w:tcBorders>
          </w:tcPr>
          <w:p w14:paraId="4C2F455D" w14:textId="0E6E3252" w:rsidR="007428AA" w:rsidRPr="001F22F9" w:rsidRDefault="007428AA" w:rsidP="007428AA">
            <w:pPr>
              <w:jc w:val="right"/>
              <w:rPr>
                <w:sz w:val="19"/>
                <w:szCs w:val="19"/>
                <w:lang w:val="fr-CA" w:eastAsia="en-CA"/>
              </w:rPr>
            </w:pPr>
            <w:r w:rsidRPr="001F22F9">
              <w:rPr>
                <w:sz w:val="19"/>
                <w:szCs w:val="19"/>
                <w:lang w:val="fr-CA" w:eastAsia="en-CA"/>
              </w:rPr>
              <w:t>240</w:t>
            </w:r>
            <w:r>
              <w:rPr>
                <w:sz w:val="19"/>
                <w:szCs w:val="19"/>
                <w:lang w:val="fr-CA" w:eastAsia="en-CA"/>
              </w:rPr>
              <w:t xml:space="preserve"> </w:t>
            </w:r>
            <w:r w:rsidRPr="001F22F9">
              <w:rPr>
                <w:sz w:val="19"/>
                <w:szCs w:val="19"/>
                <w:lang w:val="fr-CA" w:eastAsia="en-CA"/>
              </w:rPr>
              <w:t>746</w:t>
            </w:r>
          </w:p>
        </w:tc>
      </w:tr>
      <w:tr w:rsidR="007428AA" w:rsidRPr="001F22F9" w14:paraId="5BA0617B"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A153D7" w14:textId="70778D2E" w:rsidR="007428AA" w:rsidRPr="001F22F9" w:rsidRDefault="007428AA" w:rsidP="007428AA">
            <w:pPr>
              <w:jc w:val="left"/>
              <w:rPr>
                <w:sz w:val="19"/>
                <w:szCs w:val="19"/>
                <w:lang w:val="fr-CA" w:eastAsia="en-CA"/>
              </w:rPr>
            </w:pPr>
            <w:r w:rsidRPr="00C04E69">
              <w:rPr>
                <w:sz w:val="19"/>
                <w:szCs w:val="19"/>
                <w:lang w:val="fr-FR" w:eastAsia="en-CA"/>
              </w:rPr>
              <w:t xml:space="preserve">Coûts du projet (- = à déduire </w:t>
            </w:r>
            <w:r>
              <w:rPr>
                <w:sz w:val="19"/>
                <w:szCs w:val="19"/>
                <w:lang w:val="fr-FR" w:eastAsia="en-CA"/>
              </w:rPr>
              <w:t xml:space="preserve">et ainsi </w:t>
            </w:r>
            <w:r w:rsidRPr="00C04E69">
              <w:rPr>
                <w:sz w:val="19"/>
                <w:szCs w:val="19"/>
                <w:lang w:val="fr-FR" w:eastAsia="en-CA"/>
              </w:rPr>
              <w:t xml:space="preserve"> supprimés)</w:t>
            </w:r>
          </w:p>
        </w:tc>
        <w:tc>
          <w:tcPr>
            <w:tcW w:w="976" w:type="dxa"/>
            <w:tcBorders>
              <w:top w:val="nil"/>
              <w:left w:val="nil"/>
              <w:bottom w:val="single" w:sz="4" w:space="0" w:color="auto"/>
              <w:right w:val="single" w:sz="4" w:space="0" w:color="auto"/>
            </w:tcBorders>
            <w:shd w:val="clear" w:color="auto" w:fill="auto"/>
            <w:noWrap/>
            <w:hideMark/>
          </w:tcPr>
          <w:p w14:paraId="681A2E14" w14:textId="260E658B" w:rsidR="007428AA" w:rsidRPr="001F22F9" w:rsidRDefault="007428AA" w:rsidP="007428AA">
            <w:pPr>
              <w:jc w:val="right"/>
              <w:rPr>
                <w:sz w:val="19"/>
                <w:szCs w:val="19"/>
                <w:lang w:val="fr-CA" w:eastAsia="en-CA"/>
              </w:rPr>
            </w:pPr>
            <w:r w:rsidRPr="001F22F9">
              <w:rPr>
                <w:sz w:val="19"/>
                <w:szCs w:val="19"/>
                <w:lang w:val="fr-CA" w:eastAsia="en-CA"/>
              </w:rPr>
              <w:t>-136</w:t>
            </w:r>
            <w:r>
              <w:rPr>
                <w:sz w:val="19"/>
                <w:szCs w:val="19"/>
                <w:lang w:val="fr-CA" w:eastAsia="en-CA"/>
              </w:rPr>
              <w:t xml:space="preserve"> </w:t>
            </w:r>
            <w:r w:rsidRPr="001F22F9">
              <w:rPr>
                <w:sz w:val="19"/>
                <w:szCs w:val="19"/>
                <w:lang w:val="fr-CA" w:eastAsia="en-CA"/>
              </w:rPr>
              <w:t>283</w:t>
            </w:r>
          </w:p>
        </w:tc>
        <w:tc>
          <w:tcPr>
            <w:tcW w:w="976" w:type="dxa"/>
            <w:tcBorders>
              <w:top w:val="nil"/>
              <w:left w:val="nil"/>
              <w:bottom w:val="single" w:sz="4" w:space="0" w:color="auto"/>
              <w:right w:val="single" w:sz="4" w:space="0" w:color="auto"/>
            </w:tcBorders>
            <w:shd w:val="clear" w:color="auto" w:fill="auto"/>
            <w:noWrap/>
            <w:hideMark/>
          </w:tcPr>
          <w:p w14:paraId="4F66A056" w14:textId="516A4A89" w:rsidR="007428AA" w:rsidRPr="001F22F9" w:rsidRDefault="007428AA" w:rsidP="007428AA">
            <w:pPr>
              <w:jc w:val="right"/>
              <w:rPr>
                <w:sz w:val="19"/>
                <w:szCs w:val="19"/>
                <w:lang w:val="fr-CA" w:eastAsia="en-CA"/>
              </w:rPr>
            </w:pPr>
            <w:r w:rsidRPr="001F22F9">
              <w:rPr>
                <w:sz w:val="19"/>
                <w:szCs w:val="19"/>
                <w:lang w:val="fr-CA"/>
              </w:rPr>
              <w:t>-38</w:t>
            </w:r>
            <w:r>
              <w:rPr>
                <w:sz w:val="19"/>
                <w:szCs w:val="19"/>
                <w:lang w:val="fr-CA"/>
              </w:rPr>
              <w:t xml:space="preserve"> </w:t>
            </w:r>
            <w:r w:rsidRPr="001F22F9">
              <w:rPr>
                <w:sz w:val="19"/>
                <w:szCs w:val="19"/>
                <w:lang w:val="fr-CA"/>
              </w:rPr>
              <w:t>099</w:t>
            </w:r>
          </w:p>
        </w:tc>
        <w:tc>
          <w:tcPr>
            <w:tcW w:w="976" w:type="dxa"/>
            <w:tcBorders>
              <w:top w:val="single" w:sz="4" w:space="0" w:color="auto"/>
              <w:left w:val="single" w:sz="4" w:space="0" w:color="auto"/>
              <w:bottom w:val="single" w:sz="4" w:space="0" w:color="auto"/>
              <w:right w:val="single" w:sz="4" w:space="0" w:color="auto"/>
            </w:tcBorders>
          </w:tcPr>
          <w:p w14:paraId="2F21F2BD" w14:textId="4FFAF1FC"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4469FAED"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1103" w:type="dxa"/>
            <w:tcBorders>
              <w:top w:val="nil"/>
              <w:left w:val="nil"/>
              <w:bottom w:val="single" w:sz="4" w:space="0" w:color="auto"/>
              <w:right w:val="single" w:sz="4" w:space="0" w:color="auto"/>
            </w:tcBorders>
            <w:shd w:val="clear" w:color="auto" w:fill="auto"/>
            <w:noWrap/>
          </w:tcPr>
          <w:p w14:paraId="30CC2DC4" w14:textId="77777777" w:rsidR="007428AA" w:rsidRPr="001F22F9" w:rsidRDefault="007428AA" w:rsidP="007428AA">
            <w:pPr>
              <w:jc w:val="right"/>
              <w:rPr>
                <w:sz w:val="19"/>
                <w:szCs w:val="19"/>
                <w:lang w:val="fr-CA" w:eastAsia="en-CA"/>
              </w:rPr>
            </w:pPr>
            <w:r w:rsidRPr="001F22F9">
              <w:rPr>
                <w:sz w:val="19"/>
                <w:szCs w:val="19"/>
                <w:lang w:val="fr-CA" w:eastAsia="en-CA"/>
              </w:rPr>
              <w:t>0</w:t>
            </w:r>
          </w:p>
        </w:tc>
        <w:tc>
          <w:tcPr>
            <w:tcW w:w="976" w:type="dxa"/>
            <w:tcBorders>
              <w:top w:val="nil"/>
              <w:left w:val="nil"/>
              <w:bottom w:val="single" w:sz="4" w:space="0" w:color="auto"/>
              <w:right w:val="single" w:sz="4" w:space="0" w:color="auto"/>
            </w:tcBorders>
          </w:tcPr>
          <w:p w14:paraId="24047F9D" w14:textId="77777777" w:rsidR="007428AA" w:rsidRPr="001F22F9" w:rsidRDefault="007428AA" w:rsidP="007428AA">
            <w:pPr>
              <w:jc w:val="right"/>
              <w:rPr>
                <w:sz w:val="19"/>
                <w:szCs w:val="19"/>
                <w:lang w:val="fr-CA" w:eastAsia="en-CA"/>
              </w:rPr>
            </w:pPr>
            <w:r w:rsidRPr="001F22F9">
              <w:rPr>
                <w:sz w:val="19"/>
                <w:szCs w:val="19"/>
                <w:lang w:val="fr-CA" w:eastAsia="en-CA"/>
              </w:rPr>
              <w:t>0</w:t>
            </w:r>
          </w:p>
        </w:tc>
      </w:tr>
      <w:tr w:rsidR="007428AA" w:rsidRPr="001F22F9" w14:paraId="61541AD6"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C89569" w14:textId="2877D459" w:rsidR="007428AA" w:rsidRPr="001F22F9" w:rsidRDefault="007428AA" w:rsidP="007428AA">
            <w:pPr>
              <w:jc w:val="left"/>
              <w:rPr>
                <w:b/>
                <w:bCs/>
                <w:sz w:val="19"/>
                <w:szCs w:val="19"/>
                <w:lang w:val="fr-CA" w:eastAsia="en-CA"/>
              </w:rPr>
            </w:pPr>
            <w:r w:rsidRPr="00C04E69">
              <w:rPr>
                <w:b/>
                <w:bCs/>
                <w:sz w:val="19"/>
                <w:szCs w:val="19"/>
                <w:lang w:val="fr-FR" w:eastAsia="en-CA"/>
              </w:rPr>
              <w:t>B. Total partiel des coûts d</w:t>
            </w:r>
            <w:r>
              <w:rPr>
                <w:b/>
                <w:bCs/>
                <w:sz w:val="19"/>
                <w:szCs w:val="19"/>
                <w:lang w:val="fr-FR" w:eastAsia="en-CA"/>
              </w:rPr>
              <w:t>’</w:t>
            </w:r>
            <w:r w:rsidRPr="00C04E69">
              <w:rPr>
                <w:b/>
                <w:bCs/>
                <w:sz w:val="19"/>
                <w:szCs w:val="19"/>
                <w:lang w:val="fr-FR" w:eastAsia="en-CA"/>
              </w:rPr>
              <w:t>appui / coûts de mise en œuvre</w:t>
            </w:r>
          </w:p>
        </w:tc>
        <w:tc>
          <w:tcPr>
            <w:tcW w:w="976" w:type="dxa"/>
            <w:tcBorders>
              <w:top w:val="nil"/>
              <w:left w:val="nil"/>
              <w:bottom w:val="single" w:sz="4" w:space="0" w:color="auto"/>
              <w:right w:val="single" w:sz="4" w:space="0" w:color="auto"/>
            </w:tcBorders>
            <w:shd w:val="clear" w:color="auto" w:fill="auto"/>
            <w:noWrap/>
            <w:hideMark/>
          </w:tcPr>
          <w:p w14:paraId="54189BEF" w14:textId="34F7BD18" w:rsidR="007428AA" w:rsidRPr="001F22F9" w:rsidRDefault="007428AA" w:rsidP="007428AA">
            <w:pPr>
              <w:jc w:val="right"/>
              <w:rPr>
                <w:b/>
                <w:bCs/>
                <w:sz w:val="19"/>
                <w:szCs w:val="19"/>
                <w:lang w:val="fr-CA" w:eastAsia="en-CA"/>
              </w:rPr>
            </w:pPr>
            <w:r w:rsidRPr="001F22F9">
              <w:rPr>
                <w:b/>
                <w:bCs/>
                <w:sz w:val="19"/>
                <w:szCs w:val="19"/>
                <w:lang w:val="fr-CA" w:eastAsia="en-CA"/>
              </w:rPr>
              <w:t>1</w:t>
            </w:r>
            <w:r>
              <w:rPr>
                <w:b/>
                <w:bCs/>
                <w:sz w:val="19"/>
                <w:szCs w:val="19"/>
                <w:lang w:val="fr-CA" w:eastAsia="en-CA"/>
              </w:rPr>
              <w:t xml:space="preserve"> </w:t>
            </w:r>
            <w:r w:rsidRPr="001F22F9">
              <w:rPr>
                <w:b/>
                <w:bCs/>
                <w:sz w:val="19"/>
                <w:szCs w:val="19"/>
                <w:lang w:val="fr-CA" w:eastAsia="en-CA"/>
              </w:rPr>
              <w:t>948</w:t>
            </w:r>
            <w:r>
              <w:rPr>
                <w:b/>
                <w:bCs/>
                <w:sz w:val="19"/>
                <w:szCs w:val="19"/>
                <w:lang w:val="fr-CA" w:eastAsia="en-CA"/>
              </w:rPr>
              <w:t xml:space="preserve"> </w:t>
            </w:r>
            <w:r w:rsidRPr="001F22F9">
              <w:rPr>
                <w:b/>
                <w:bCs/>
                <w:sz w:val="19"/>
                <w:szCs w:val="19"/>
                <w:lang w:val="fr-CA" w:eastAsia="en-CA"/>
              </w:rPr>
              <w:t>182</w:t>
            </w:r>
          </w:p>
        </w:tc>
        <w:tc>
          <w:tcPr>
            <w:tcW w:w="976" w:type="dxa"/>
            <w:tcBorders>
              <w:top w:val="nil"/>
              <w:left w:val="nil"/>
              <w:bottom w:val="single" w:sz="4" w:space="0" w:color="auto"/>
              <w:right w:val="single" w:sz="4" w:space="0" w:color="auto"/>
            </w:tcBorders>
            <w:shd w:val="clear" w:color="auto" w:fill="auto"/>
            <w:noWrap/>
            <w:hideMark/>
          </w:tcPr>
          <w:p w14:paraId="4F2301E8" w14:textId="6368ED35" w:rsidR="007428AA" w:rsidRPr="001F22F9" w:rsidRDefault="007428AA" w:rsidP="007428AA">
            <w:pPr>
              <w:jc w:val="right"/>
              <w:rPr>
                <w:b/>
                <w:bCs/>
                <w:sz w:val="19"/>
                <w:szCs w:val="19"/>
                <w:lang w:val="fr-CA" w:eastAsia="en-CA"/>
              </w:rPr>
            </w:pPr>
            <w:r w:rsidRPr="001F22F9">
              <w:rPr>
                <w:b/>
                <w:bCs/>
                <w:sz w:val="19"/>
                <w:szCs w:val="19"/>
                <w:lang w:val="fr-CA" w:eastAsia="en-CA"/>
              </w:rPr>
              <w:t>2</w:t>
            </w:r>
            <w:r>
              <w:rPr>
                <w:b/>
                <w:bCs/>
                <w:sz w:val="19"/>
                <w:szCs w:val="19"/>
                <w:lang w:val="fr-CA" w:eastAsia="en-CA"/>
              </w:rPr>
              <w:t xml:space="preserve"> </w:t>
            </w:r>
            <w:r w:rsidRPr="001F22F9">
              <w:rPr>
                <w:b/>
                <w:bCs/>
                <w:sz w:val="19"/>
                <w:szCs w:val="19"/>
                <w:lang w:val="fr-CA" w:eastAsia="en-CA"/>
              </w:rPr>
              <w:t>712</w:t>
            </w:r>
            <w:r>
              <w:rPr>
                <w:b/>
                <w:bCs/>
                <w:sz w:val="19"/>
                <w:szCs w:val="19"/>
                <w:lang w:val="fr-CA" w:eastAsia="en-CA"/>
              </w:rPr>
              <w:t xml:space="preserve"> </w:t>
            </w:r>
            <w:r w:rsidRPr="001F22F9">
              <w:rPr>
                <w:b/>
                <w:bCs/>
                <w:sz w:val="19"/>
                <w:szCs w:val="19"/>
                <w:lang w:val="fr-CA" w:eastAsia="en-CA"/>
              </w:rPr>
              <w:t>163</w:t>
            </w:r>
          </w:p>
        </w:tc>
        <w:tc>
          <w:tcPr>
            <w:tcW w:w="976" w:type="dxa"/>
            <w:tcBorders>
              <w:top w:val="single" w:sz="4" w:space="0" w:color="auto"/>
              <w:left w:val="single" w:sz="4" w:space="0" w:color="auto"/>
              <w:bottom w:val="single" w:sz="4" w:space="0" w:color="auto"/>
              <w:right w:val="single" w:sz="4" w:space="0" w:color="auto"/>
            </w:tcBorders>
          </w:tcPr>
          <w:p w14:paraId="44B49553" w14:textId="45C8E18B" w:rsidR="007428AA" w:rsidRPr="001F22F9" w:rsidRDefault="007428AA" w:rsidP="007428AA">
            <w:pPr>
              <w:jc w:val="right"/>
              <w:rPr>
                <w:b/>
                <w:bCs/>
                <w:sz w:val="19"/>
                <w:szCs w:val="19"/>
                <w:lang w:val="fr-CA" w:eastAsia="en-CA"/>
              </w:rPr>
            </w:pPr>
            <w:r w:rsidRPr="001F22F9">
              <w:rPr>
                <w:b/>
                <w:bCs/>
                <w:sz w:val="19"/>
                <w:szCs w:val="19"/>
                <w:lang w:val="fr-CA" w:eastAsia="en-CA"/>
              </w:rPr>
              <w:t>2</w:t>
            </w:r>
            <w:r>
              <w:rPr>
                <w:b/>
                <w:bCs/>
                <w:sz w:val="19"/>
                <w:szCs w:val="19"/>
                <w:lang w:val="fr-CA" w:eastAsia="en-CA"/>
              </w:rPr>
              <w:t xml:space="preserve"> </w:t>
            </w:r>
            <w:r w:rsidRPr="001F22F9">
              <w:rPr>
                <w:b/>
                <w:bCs/>
                <w:sz w:val="19"/>
                <w:szCs w:val="19"/>
                <w:lang w:val="fr-CA" w:eastAsia="en-CA"/>
              </w:rPr>
              <w:t>167</w:t>
            </w:r>
            <w:r>
              <w:rPr>
                <w:b/>
                <w:bCs/>
                <w:sz w:val="19"/>
                <w:szCs w:val="19"/>
                <w:lang w:val="fr-CA" w:eastAsia="en-CA"/>
              </w:rPr>
              <w:t xml:space="preserve"> </w:t>
            </w:r>
            <w:r w:rsidRPr="001F22F9">
              <w:rPr>
                <w:b/>
                <w:bCs/>
                <w:sz w:val="19"/>
                <w:szCs w:val="19"/>
                <w:lang w:val="fr-CA" w:eastAsia="en-CA"/>
              </w:rPr>
              <w:t>455</w:t>
            </w:r>
          </w:p>
        </w:tc>
        <w:tc>
          <w:tcPr>
            <w:tcW w:w="976" w:type="dxa"/>
            <w:tcBorders>
              <w:top w:val="nil"/>
              <w:left w:val="single" w:sz="4" w:space="0" w:color="auto"/>
              <w:bottom w:val="single" w:sz="4" w:space="0" w:color="auto"/>
              <w:right w:val="single" w:sz="4" w:space="0" w:color="auto"/>
            </w:tcBorders>
            <w:shd w:val="clear" w:color="auto" w:fill="auto"/>
            <w:noWrap/>
          </w:tcPr>
          <w:p w14:paraId="5ED16239" w14:textId="5E371CAF" w:rsidR="007428AA" w:rsidRPr="001F22F9" w:rsidRDefault="007428AA" w:rsidP="007428AA">
            <w:pPr>
              <w:jc w:val="right"/>
              <w:rPr>
                <w:b/>
                <w:bCs/>
                <w:sz w:val="19"/>
                <w:szCs w:val="19"/>
                <w:lang w:val="fr-CA" w:eastAsia="en-CA"/>
              </w:rPr>
            </w:pPr>
            <w:r w:rsidRPr="001F22F9">
              <w:rPr>
                <w:b/>
                <w:bCs/>
                <w:sz w:val="19"/>
                <w:szCs w:val="19"/>
                <w:lang w:val="fr-CA" w:eastAsia="en-CA"/>
              </w:rPr>
              <w:t>3</w:t>
            </w:r>
            <w:r>
              <w:rPr>
                <w:b/>
                <w:bCs/>
                <w:sz w:val="19"/>
                <w:szCs w:val="19"/>
                <w:lang w:val="fr-CA" w:eastAsia="en-CA"/>
              </w:rPr>
              <w:t xml:space="preserve"> </w:t>
            </w:r>
            <w:r w:rsidRPr="001F22F9">
              <w:rPr>
                <w:b/>
                <w:bCs/>
                <w:sz w:val="19"/>
                <w:szCs w:val="19"/>
                <w:lang w:val="fr-CA" w:eastAsia="en-CA"/>
              </w:rPr>
              <w:t>030</w:t>
            </w:r>
            <w:r>
              <w:rPr>
                <w:b/>
                <w:bCs/>
                <w:sz w:val="19"/>
                <w:szCs w:val="19"/>
                <w:lang w:val="fr-CA" w:eastAsia="en-CA"/>
              </w:rPr>
              <w:t xml:space="preserve"> </w:t>
            </w:r>
            <w:r w:rsidRPr="001F22F9">
              <w:rPr>
                <w:b/>
                <w:bCs/>
                <w:sz w:val="19"/>
                <w:szCs w:val="19"/>
                <w:lang w:val="fr-CA" w:eastAsia="en-CA"/>
              </w:rPr>
              <w:t>200</w:t>
            </w:r>
          </w:p>
        </w:tc>
        <w:tc>
          <w:tcPr>
            <w:tcW w:w="1103" w:type="dxa"/>
            <w:tcBorders>
              <w:top w:val="nil"/>
              <w:left w:val="nil"/>
              <w:bottom w:val="single" w:sz="4" w:space="0" w:color="auto"/>
              <w:right w:val="single" w:sz="4" w:space="0" w:color="auto"/>
            </w:tcBorders>
            <w:shd w:val="clear" w:color="auto" w:fill="auto"/>
            <w:noWrap/>
          </w:tcPr>
          <w:p w14:paraId="21B21314" w14:textId="39A7829B" w:rsidR="007428AA" w:rsidRPr="001F22F9" w:rsidRDefault="007428AA" w:rsidP="007428AA">
            <w:pPr>
              <w:jc w:val="right"/>
              <w:rPr>
                <w:b/>
                <w:bCs/>
                <w:sz w:val="19"/>
                <w:szCs w:val="19"/>
                <w:lang w:val="fr-CA" w:eastAsia="en-CA"/>
              </w:rPr>
            </w:pPr>
            <w:r w:rsidRPr="001F22F9">
              <w:rPr>
                <w:b/>
                <w:bCs/>
                <w:sz w:val="19"/>
                <w:szCs w:val="19"/>
                <w:lang w:val="fr-CA" w:eastAsia="en-CA"/>
              </w:rPr>
              <w:t>1</w:t>
            </w:r>
            <w:r>
              <w:rPr>
                <w:b/>
                <w:bCs/>
                <w:sz w:val="19"/>
                <w:szCs w:val="19"/>
                <w:lang w:val="fr-CA" w:eastAsia="en-CA"/>
              </w:rPr>
              <w:t xml:space="preserve"> </w:t>
            </w:r>
            <w:r w:rsidRPr="001F22F9">
              <w:rPr>
                <w:b/>
                <w:bCs/>
                <w:sz w:val="19"/>
                <w:szCs w:val="19"/>
                <w:lang w:val="fr-CA" w:eastAsia="en-CA"/>
              </w:rPr>
              <w:t>476</w:t>
            </w:r>
            <w:r>
              <w:rPr>
                <w:b/>
                <w:bCs/>
                <w:sz w:val="19"/>
                <w:szCs w:val="19"/>
                <w:lang w:val="fr-CA" w:eastAsia="en-CA"/>
              </w:rPr>
              <w:t xml:space="preserve"> </w:t>
            </w:r>
            <w:r w:rsidRPr="001F22F9">
              <w:rPr>
                <w:b/>
                <w:bCs/>
                <w:sz w:val="19"/>
                <w:szCs w:val="19"/>
                <w:lang w:val="fr-CA" w:eastAsia="en-CA"/>
              </w:rPr>
              <w:t>700</w:t>
            </w:r>
          </w:p>
        </w:tc>
        <w:tc>
          <w:tcPr>
            <w:tcW w:w="976" w:type="dxa"/>
            <w:tcBorders>
              <w:top w:val="nil"/>
              <w:left w:val="nil"/>
              <w:bottom w:val="single" w:sz="4" w:space="0" w:color="auto"/>
              <w:right w:val="single" w:sz="4" w:space="0" w:color="auto"/>
            </w:tcBorders>
          </w:tcPr>
          <w:p w14:paraId="4792AF19" w14:textId="2D58A2EF" w:rsidR="007428AA" w:rsidRPr="001F22F9" w:rsidRDefault="007428AA" w:rsidP="007428AA">
            <w:pPr>
              <w:jc w:val="right"/>
              <w:rPr>
                <w:b/>
                <w:bCs/>
                <w:sz w:val="19"/>
                <w:szCs w:val="19"/>
                <w:lang w:val="fr-CA" w:eastAsia="en-CA"/>
              </w:rPr>
            </w:pPr>
            <w:r w:rsidRPr="001F22F9">
              <w:rPr>
                <w:b/>
                <w:bCs/>
                <w:sz w:val="19"/>
                <w:szCs w:val="19"/>
                <w:lang w:val="fr-CA" w:eastAsia="en-CA"/>
              </w:rPr>
              <w:t>2</w:t>
            </w:r>
            <w:r>
              <w:rPr>
                <w:b/>
                <w:bCs/>
                <w:sz w:val="19"/>
                <w:szCs w:val="19"/>
                <w:lang w:val="fr-CA" w:eastAsia="en-CA"/>
              </w:rPr>
              <w:t xml:space="preserve"> </w:t>
            </w:r>
            <w:r w:rsidRPr="001F22F9">
              <w:rPr>
                <w:b/>
                <w:bCs/>
                <w:sz w:val="19"/>
                <w:szCs w:val="19"/>
                <w:lang w:val="fr-CA" w:eastAsia="en-CA"/>
              </w:rPr>
              <w:t>833</w:t>
            </w:r>
            <w:r>
              <w:rPr>
                <w:b/>
                <w:bCs/>
                <w:sz w:val="19"/>
                <w:szCs w:val="19"/>
                <w:lang w:val="fr-CA" w:eastAsia="en-CA"/>
              </w:rPr>
              <w:t xml:space="preserve"> </w:t>
            </w:r>
            <w:r w:rsidRPr="001F22F9">
              <w:rPr>
                <w:b/>
                <w:bCs/>
                <w:sz w:val="19"/>
                <w:szCs w:val="19"/>
                <w:lang w:val="fr-CA" w:eastAsia="en-CA"/>
              </w:rPr>
              <w:t>746</w:t>
            </w:r>
          </w:p>
        </w:tc>
      </w:tr>
      <w:tr w:rsidR="003402B5" w:rsidRPr="001F22F9" w14:paraId="17BF33DA" w14:textId="77777777" w:rsidTr="007428AA">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66BE4" w14:textId="3BA1A396" w:rsidR="003402B5" w:rsidRPr="001F22F9" w:rsidRDefault="007428AA" w:rsidP="00A07811">
            <w:pPr>
              <w:jc w:val="left"/>
              <w:rPr>
                <w:b/>
                <w:bCs/>
                <w:sz w:val="19"/>
                <w:szCs w:val="19"/>
                <w:lang w:val="fr-CA" w:eastAsia="en-CA"/>
              </w:rPr>
            </w:pPr>
            <w:r>
              <w:rPr>
                <w:b/>
                <w:bCs/>
                <w:sz w:val="19"/>
                <w:szCs w:val="19"/>
                <w:lang w:val="fr-CA" w:eastAsia="en-CA"/>
              </w:rPr>
              <w:t>T</w:t>
            </w:r>
            <w:r w:rsidR="003402B5" w:rsidRPr="001F22F9">
              <w:rPr>
                <w:b/>
                <w:bCs/>
                <w:sz w:val="19"/>
                <w:szCs w:val="19"/>
                <w:lang w:val="fr-CA" w:eastAsia="en-CA"/>
              </w:rPr>
              <w:t>otal (A + B)</w:t>
            </w:r>
          </w:p>
        </w:tc>
        <w:tc>
          <w:tcPr>
            <w:tcW w:w="976" w:type="dxa"/>
            <w:tcBorders>
              <w:top w:val="nil"/>
              <w:left w:val="nil"/>
              <w:bottom w:val="single" w:sz="4" w:space="0" w:color="auto"/>
              <w:right w:val="single" w:sz="4" w:space="0" w:color="auto"/>
            </w:tcBorders>
            <w:shd w:val="clear" w:color="auto" w:fill="auto"/>
            <w:noWrap/>
            <w:hideMark/>
          </w:tcPr>
          <w:p w14:paraId="0FB5F61A" w14:textId="607EFA5E" w:rsidR="003402B5" w:rsidRPr="001F22F9" w:rsidRDefault="003402B5" w:rsidP="00A07811">
            <w:pPr>
              <w:jc w:val="right"/>
              <w:rPr>
                <w:b/>
                <w:bCs/>
                <w:sz w:val="19"/>
                <w:szCs w:val="19"/>
                <w:lang w:val="fr-CA" w:eastAsia="en-CA"/>
              </w:rPr>
            </w:pPr>
            <w:r w:rsidRPr="001F22F9">
              <w:rPr>
                <w:b/>
                <w:bCs/>
                <w:sz w:val="19"/>
                <w:szCs w:val="19"/>
                <w:lang w:val="fr-CA" w:eastAsia="en-CA"/>
              </w:rPr>
              <w:t>4</w:t>
            </w:r>
            <w:r w:rsidR="007428AA">
              <w:rPr>
                <w:b/>
                <w:bCs/>
                <w:sz w:val="19"/>
                <w:szCs w:val="19"/>
                <w:lang w:val="fr-CA" w:eastAsia="en-CA"/>
              </w:rPr>
              <w:t xml:space="preserve"> </w:t>
            </w:r>
            <w:r w:rsidRPr="001F22F9">
              <w:rPr>
                <w:b/>
                <w:bCs/>
                <w:sz w:val="19"/>
                <w:szCs w:val="19"/>
                <w:lang w:val="fr-CA" w:eastAsia="en-CA"/>
              </w:rPr>
              <w:t>009</w:t>
            </w:r>
            <w:r w:rsidR="007428AA">
              <w:rPr>
                <w:b/>
                <w:bCs/>
                <w:sz w:val="19"/>
                <w:szCs w:val="19"/>
                <w:lang w:val="fr-CA" w:eastAsia="en-CA"/>
              </w:rPr>
              <w:t xml:space="preserve"> </w:t>
            </w:r>
            <w:r w:rsidRPr="001F22F9">
              <w:rPr>
                <w:b/>
                <w:bCs/>
                <w:sz w:val="19"/>
                <w:szCs w:val="19"/>
                <w:lang w:val="fr-CA" w:eastAsia="en-CA"/>
              </w:rPr>
              <w:t>636</w:t>
            </w:r>
          </w:p>
        </w:tc>
        <w:tc>
          <w:tcPr>
            <w:tcW w:w="976" w:type="dxa"/>
            <w:tcBorders>
              <w:top w:val="nil"/>
              <w:left w:val="nil"/>
              <w:bottom w:val="single" w:sz="4" w:space="0" w:color="auto"/>
              <w:right w:val="single" w:sz="4" w:space="0" w:color="auto"/>
            </w:tcBorders>
            <w:shd w:val="clear" w:color="auto" w:fill="auto"/>
            <w:noWrap/>
            <w:hideMark/>
          </w:tcPr>
          <w:p w14:paraId="52AF090E" w14:textId="23C783BC" w:rsidR="003402B5" w:rsidRPr="001F22F9" w:rsidRDefault="003402B5" w:rsidP="00A07811">
            <w:pPr>
              <w:jc w:val="right"/>
              <w:rPr>
                <w:b/>
                <w:bCs/>
                <w:sz w:val="19"/>
                <w:szCs w:val="19"/>
                <w:lang w:val="fr-CA" w:eastAsia="en-CA"/>
              </w:rPr>
            </w:pPr>
            <w:r w:rsidRPr="001F22F9">
              <w:rPr>
                <w:b/>
                <w:bCs/>
                <w:sz w:val="19"/>
                <w:szCs w:val="19"/>
                <w:lang w:val="fr-CA" w:eastAsia="en-CA"/>
              </w:rPr>
              <w:t>4</w:t>
            </w:r>
            <w:r w:rsidR="007428AA">
              <w:rPr>
                <w:b/>
                <w:bCs/>
                <w:sz w:val="19"/>
                <w:szCs w:val="19"/>
                <w:lang w:val="fr-CA" w:eastAsia="en-CA"/>
              </w:rPr>
              <w:t xml:space="preserve"> </w:t>
            </w:r>
            <w:r w:rsidRPr="001F22F9">
              <w:rPr>
                <w:b/>
                <w:bCs/>
                <w:sz w:val="19"/>
                <w:szCs w:val="19"/>
                <w:lang w:val="fr-CA" w:eastAsia="en-CA"/>
              </w:rPr>
              <w:t>796</w:t>
            </w:r>
            <w:r w:rsidR="007428AA">
              <w:rPr>
                <w:b/>
                <w:bCs/>
                <w:sz w:val="19"/>
                <w:szCs w:val="19"/>
                <w:lang w:val="fr-CA" w:eastAsia="en-CA"/>
              </w:rPr>
              <w:t xml:space="preserve"> </w:t>
            </w:r>
            <w:r w:rsidRPr="001F22F9">
              <w:rPr>
                <w:b/>
                <w:bCs/>
                <w:sz w:val="19"/>
                <w:szCs w:val="19"/>
                <w:lang w:val="fr-CA" w:eastAsia="en-CA"/>
              </w:rPr>
              <w:t>033</w:t>
            </w:r>
          </w:p>
        </w:tc>
        <w:tc>
          <w:tcPr>
            <w:tcW w:w="976" w:type="dxa"/>
            <w:tcBorders>
              <w:top w:val="single" w:sz="4" w:space="0" w:color="auto"/>
              <w:left w:val="single" w:sz="4" w:space="0" w:color="auto"/>
              <w:bottom w:val="single" w:sz="4" w:space="0" w:color="auto"/>
              <w:right w:val="single" w:sz="4" w:space="0" w:color="auto"/>
            </w:tcBorders>
          </w:tcPr>
          <w:p w14:paraId="1FFB2E1D" w14:textId="6A23BCBF" w:rsidR="003402B5" w:rsidRPr="001F22F9" w:rsidRDefault="003402B5" w:rsidP="00552946">
            <w:pPr>
              <w:jc w:val="right"/>
              <w:rPr>
                <w:b/>
                <w:bCs/>
                <w:sz w:val="19"/>
                <w:szCs w:val="19"/>
                <w:lang w:val="fr-CA" w:eastAsia="en-CA"/>
              </w:rPr>
            </w:pPr>
            <w:r w:rsidRPr="001F22F9">
              <w:rPr>
                <w:b/>
                <w:bCs/>
                <w:sz w:val="19"/>
                <w:szCs w:val="19"/>
                <w:lang w:val="fr-CA" w:eastAsia="en-CA"/>
              </w:rPr>
              <w:t>4</w:t>
            </w:r>
            <w:r w:rsidR="007428AA">
              <w:rPr>
                <w:b/>
                <w:bCs/>
                <w:sz w:val="19"/>
                <w:szCs w:val="19"/>
                <w:lang w:val="fr-CA" w:eastAsia="en-CA"/>
              </w:rPr>
              <w:t xml:space="preserve"> </w:t>
            </w:r>
            <w:r w:rsidRPr="001F22F9">
              <w:rPr>
                <w:b/>
                <w:bCs/>
                <w:sz w:val="19"/>
                <w:szCs w:val="19"/>
                <w:lang w:val="fr-CA" w:eastAsia="en-CA"/>
              </w:rPr>
              <w:t>216</w:t>
            </w:r>
            <w:r w:rsidR="007428AA">
              <w:rPr>
                <w:b/>
                <w:bCs/>
                <w:sz w:val="19"/>
                <w:szCs w:val="19"/>
                <w:lang w:val="fr-CA" w:eastAsia="en-CA"/>
              </w:rPr>
              <w:t xml:space="preserve"> </w:t>
            </w:r>
            <w:r w:rsidRPr="001F22F9">
              <w:rPr>
                <w:b/>
                <w:bCs/>
                <w:sz w:val="19"/>
                <w:szCs w:val="19"/>
                <w:lang w:val="fr-CA" w:eastAsia="en-CA"/>
              </w:rPr>
              <w:t>509</w:t>
            </w:r>
          </w:p>
        </w:tc>
        <w:tc>
          <w:tcPr>
            <w:tcW w:w="976" w:type="dxa"/>
            <w:tcBorders>
              <w:top w:val="nil"/>
              <w:left w:val="single" w:sz="4" w:space="0" w:color="auto"/>
              <w:bottom w:val="single" w:sz="4" w:space="0" w:color="auto"/>
              <w:right w:val="single" w:sz="4" w:space="0" w:color="auto"/>
            </w:tcBorders>
            <w:shd w:val="clear" w:color="auto" w:fill="auto"/>
            <w:noWrap/>
          </w:tcPr>
          <w:p w14:paraId="0224C1B7" w14:textId="514E0274" w:rsidR="003402B5" w:rsidRPr="001F22F9" w:rsidRDefault="003402B5" w:rsidP="00A07811">
            <w:pPr>
              <w:jc w:val="right"/>
              <w:rPr>
                <w:b/>
                <w:bCs/>
                <w:sz w:val="19"/>
                <w:szCs w:val="19"/>
                <w:lang w:val="fr-CA" w:eastAsia="en-CA"/>
              </w:rPr>
            </w:pPr>
            <w:r w:rsidRPr="001F22F9">
              <w:rPr>
                <w:b/>
                <w:bCs/>
                <w:sz w:val="19"/>
                <w:szCs w:val="19"/>
                <w:lang w:val="fr-CA" w:eastAsia="en-CA"/>
              </w:rPr>
              <w:t>5</w:t>
            </w:r>
            <w:r w:rsidR="007428AA">
              <w:rPr>
                <w:b/>
                <w:bCs/>
                <w:sz w:val="19"/>
                <w:szCs w:val="19"/>
                <w:lang w:val="fr-CA" w:eastAsia="en-CA"/>
              </w:rPr>
              <w:t xml:space="preserve"> </w:t>
            </w:r>
            <w:r w:rsidRPr="001F22F9">
              <w:rPr>
                <w:b/>
                <w:bCs/>
                <w:sz w:val="19"/>
                <w:szCs w:val="19"/>
                <w:lang w:val="fr-CA" w:eastAsia="en-CA"/>
              </w:rPr>
              <w:t>052</w:t>
            </w:r>
            <w:r w:rsidR="007428AA">
              <w:rPr>
                <w:b/>
                <w:bCs/>
                <w:sz w:val="19"/>
                <w:szCs w:val="19"/>
                <w:lang w:val="fr-CA" w:eastAsia="en-CA"/>
              </w:rPr>
              <w:t xml:space="preserve"> </w:t>
            </w:r>
            <w:r w:rsidRPr="001F22F9">
              <w:rPr>
                <w:b/>
                <w:bCs/>
                <w:sz w:val="19"/>
                <w:szCs w:val="19"/>
                <w:lang w:val="fr-CA" w:eastAsia="en-CA"/>
              </w:rPr>
              <w:t>200</w:t>
            </w:r>
          </w:p>
        </w:tc>
        <w:tc>
          <w:tcPr>
            <w:tcW w:w="1103" w:type="dxa"/>
            <w:tcBorders>
              <w:top w:val="nil"/>
              <w:left w:val="nil"/>
              <w:bottom w:val="single" w:sz="4" w:space="0" w:color="auto"/>
              <w:right w:val="single" w:sz="4" w:space="0" w:color="auto"/>
            </w:tcBorders>
            <w:shd w:val="clear" w:color="auto" w:fill="auto"/>
            <w:noWrap/>
          </w:tcPr>
          <w:p w14:paraId="57283F47" w14:textId="737485EC" w:rsidR="003402B5" w:rsidRPr="001F22F9" w:rsidRDefault="003402B5" w:rsidP="00A07811">
            <w:pPr>
              <w:jc w:val="right"/>
              <w:rPr>
                <w:b/>
                <w:bCs/>
                <w:sz w:val="19"/>
                <w:szCs w:val="19"/>
                <w:lang w:val="fr-CA" w:eastAsia="en-CA"/>
              </w:rPr>
            </w:pPr>
            <w:r w:rsidRPr="001F22F9">
              <w:rPr>
                <w:b/>
                <w:bCs/>
                <w:sz w:val="19"/>
                <w:szCs w:val="19"/>
                <w:lang w:val="fr-CA" w:eastAsia="en-CA"/>
              </w:rPr>
              <w:t>3</w:t>
            </w:r>
            <w:r w:rsidR="007428AA">
              <w:rPr>
                <w:b/>
                <w:bCs/>
                <w:sz w:val="19"/>
                <w:szCs w:val="19"/>
                <w:lang w:val="fr-CA" w:eastAsia="en-CA"/>
              </w:rPr>
              <w:t xml:space="preserve"> </w:t>
            </w:r>
            <w:r w:rsidRPr="001F22F9">
              <w:rPr>
                <w:b/>
                <w:bCs/>
                <w:sz w:val="19"/>
                <w:szCs w:val="19"/>
                <w:lang w:val="fr-CA" w:eastAsia="en-CA"/>
              </w:rPr>
              <w:t>498</w:t>
            </w:r>
            <w:r w:rsidR="007428AA">
              <w:rPr>
                <w:b/>
                <w:bCs/>
                <w:sz w:val="19"/>
                <w:szCs w:val="19"/>
                <w:lang w:val="fr-CA" w:eastAsia="en-CA"/>
              </w:rPr>
              <w:t xml:space="preserve"> </w:t>
            </w:r>
            <w:r w:rsidRPr="001F22F9">
              <w:rPr>
                <w:b/>
                <w:bCs/>
                <w:sz w:val="19"/>
                <w:szCs w:val="19"/>
                <w:lang w:val="fr-CA" w:eastAsia="en-CA"/>
              </w:rPr>
              <w:t>700</w:t>
            </w:r>
          </w:p>
        </w:tc>
        <w:tc>
          <w:tcPr>
            <w:tcW w:w="976" w:type="dxa"/>
            <w:tcBorders>
              <w:top w:val="nil"/>
              <w:left w:val="nil"/>
              <w:bottom w:val="single" w:sz="4" w:space="0" w:color="auto"/>
              <w:right w:val="single" w:sz="4" w:space="0" w:color="auto"/>
            </w:tcBorders>
          </w:tcPr>
          <w:p w14:paraId="3E1070AB" w14:textId="4C1F5C58" w:rsidR="003402B5" w:rsidRPr="001F22F9" w:rsidRDefault="003402B5" w:rsidP="00A07811">
            <w:pPr>
              <w:jc w:val="right"/>
              <w:rPr>
                <w:b/>
                <w:bCs/>
                <w:sz w:val="19"/>
                <w:szCs w:val="19"/>
                <w:lang w:val="fr-CA" w:eastAsia="en-CA"/>
              </w:rPr>
            </w:pPr>
            <w:r w:rsidRPr="001F22F9">
              <w:rPr>
                <w:b/>
                <w:bCs/>
                <w:sz w:val="19"/>
                <w:szCs w:val="19"/>
                <w:lang w:val="fr-CA" w:eastAsia="en-CA"/>
              </w:rPr>
              <w:t>4</w:t>
            </w:r>
            <w:r w:rsidR="007428AA">
              <w:rPr>
                <w:b/>
                <w:bCs/>
                <w:sz w:val="19"/>
                <w:szCs w:val="19"/>
                <w:lang w:val="fr-CA" w:eastAsia="en-CA"/>
              </w:rPr>
              <w:t xml:space="preserve"> </w:t>
            </w:r>
            <w:r w:rsidRPr="001F22F9">
              <w:rPr>
                <w:b/>
                <w:bCs/>
                <w:sz w:val="19"/>
                <w:szCs w:val="19"/>
                <w:lang w:val="fr-CA" w:eastAsia="en-CA"/>
              </w:rPr>
              <w:t>869</w:t>
            </w:r>
            <w:r w:rsidR="007428AA">
              <w:rPr>
                <w:b/>
                <w:bCs/>
                <w:sz w:val="19"/>
                <w:szCs w:val="19"/>
                <w:lang w:val="fr-CA" w:eastAsia="en-CA"/>
              </w:rPr>
              <w:t xml:space="preserve"> </w:t>
            </w:r>
            <w:r w:rsidRPr="001F22F9">
              <w:rPr>
                <w:b/>
                <w:bCs/>
                <w:sz w:val="19"/>
                <w:szCs w:val="19"/>
                <w:lang w:val="fr-CA" w:eastAsia="en-CA"/>
              </w:rPr>
              <w:t>900</w:t>
            </w:r>
          </w:p>
        </w:tc>
      </w:tr>
    </w:tbl>
    <w:p w14:paraId="1D3502F8" w14:textId="70244686" w:rsidR="00C72E13" w:rsidRPr="001F22F9" w:rsidRDefault="00C72E13" w:rsidP="00C72E13">
      <w:pPr>
        <w:pStyle w:val="Heading1"/>
        <w:numPr>
          <w:ilvl w:val="0"/>
          <w:numId w:val="0"/>
        </w:numPr>
        <w:rPr>
          <w:sz w:val="18"/>
          <w:szCs w:val="18"/>
          <w:lang w:val="fr-CA"/>
        </w:rPr>
      </w:pPr>
      <w:r w:rsidRPr="007428AA">
        <w:rPr>
          <w:sz w:val="18"/>
          <w:szCs w:val="18"/>
          <w:lang w:val="fr-CA"/>
        </w:rPr>
        <w:t xml:space="preserve">* </w:t>
      </w:r>
      <w:r w:rsidR="007428AA" w:rsidRPr="00C04E69">
        <w:rPr>
          <w:sz w:val="18"/>
          <w:szCs w:val="18"/>
          <w:lang w:val="fr-FR"/>
        </w:rPr>
        <w:t>Les coûts de base sont plus élevés que le total partiel autorisé de 2</w:t>
      </w:r>
      <w:r w:rsidR="0025614A">
        <w:rPr>
          <w:sz w:val="18"/>
          <w:szCs w:val="18"/>
          <w:lang w:val="fr-FR"/>
        </w:rPr>
        <w:t> 083 870</w:t>
      </w:r>
      <w:r w:rsidR="007428AA" w:rsidRPr="00C04E69">
        <w:rPr>
          <w:sz w:val="18"/>
          <w:szCs w:val="18"/>
          <w:lang w:val="fr-FR"/>
        </w:rPr>
        <w:t xml:space="preserve"> $US en 2019. </w:t>
      </w:r>
      <w:r w:rsidR="0025614A">
        <w:rPr>
          <w:sz w:val="18"/>
          <w:szCs w:val="18"/>
          <w:lang w:val="fr-FR"/>
        </w:rPr>
        <w:t>Un</w:t>
      </w:r>
      <w:r w:rsidR="007428AA" w:rsidRPr="00C04E69">
        <w:rPr>
          <w:sz w:val="18"/>
          <w:szCs w:val="18"/>
          <w:lang w:val="fr-FR"/>
        </w:rPr>
        <w:t xml:space="preserve"> poste d</w:t>
      </w:r>
      <w:r w:rsidR="007428AA">
        <w:rPr>
          <w:sz w:val="18"/>
          <w:szCs w:val="18"/>
          <w:lang w:val="fr-FR"/>
        </w:rPr>
        <w:t>’</w:t>
      </w:r>
      <w:r w:rsidR="007428AA" w:rsidRPr="00C04E69">
        <w:rPr>
          <w:sz w:val="18"/>
          <w:szCs w:val="18"/>
          <w:lang w:val="fr-FR"/>
        </w:rPr>
        <w:t xml:space="preserve">ajustement et un ajustement négatif ont </w:t>
      </w:r>
      <w:r w:rsidR="0025614A">
        <w:rPr>
          <w:sz w:val="18"/>
          <w:szCs w:val="18"/>
          <w:lang w:val="fr-FR"/>
        </w:rPr>
        <w:t xml:space="preserve">donc </w:t>
      </w:r>
      <w:r w:rsidR="007428AA" w:rsidRPr="00C04E69">
        <w:rPr>
          <w:sz w:val="18"/>
          <w:szCs w:val="18"/>
          <w:lang w:val="fr-FR"/>
        </w:rPr>
        <w:t xml:space="preserve">été </w:t>
      </w:r>
      <w:r w:rsidR="0088451E">
        <w:rPr>
          <w:sz w:val="18"/>
          <w:szCs w:val="18"/>
          <w:lang w:val="fr-FR"/>
        </w:rPr>
        <w:t>appliqués</w:t>
      </w:r>
      <w:r w:rsidR="007428AA" w:rsidRPr="00C04E69">
        <w:rPr>
          <w:sz w:val="18"/>
          <w:szCs w:val="18"/>
          <w:lang w:val="fr-FR"/>
        </w:rPr>
        <w:t xml:space="preserve"> afin de parvenir au plafond imposé.</w:t>
      </w:r>
      <w:r w:rsidR="007428AA" w:rsidRPr="00A2261F">
        <w:rPr>
          <w:sz w:val="18"/>
          <w:szCs w:val="18"/>
          <w:lang w:val="fr-CA"/>
        </w:rPr>
        <w:t xml:space="preserve"> </w:t>
      </w:r>
      <w:r w:rsidR="007428AA" w:rsidRPr="00C04E69">
        <w:rPr>
          <w:sz w:val="18"/>
          <w:szCs w:val="18"/>
          <w:lang w:val="fr-FR"/>
        </w:rPr>
        <w:t>Un ajustement positif correspondant est également fourni pour les coûts d</w:t>
      </w:r>
      <w:r w:rsidR="007428AA">
        <w:rPr>
          <w:sz w:val="18"/>
          <w:szCs w:val="18"/>
          <w:lang w:val="fr-FR"/>
        </w:rPr>
        <w:t>’</w:t>
      </w:r>
      <w:r w:rsidR="00E74FC5">
        <w:rPr>
          <w:sz w:val="18"/>
          <w:szCs w:val="18"/>
          <w:lang w:val="fr-FR"/>
        </w:rPr>
        <w:t>appui à l</w:t>
      </w:r>
      <w:r w:rsidR="007428AA">
        <w:rPr>
          <w:sz w:val="18"/>
          <w:szCs w:val="18"/>
          <w:lang w:val="fr-FR"/>
        </w:rPr>
        <w:t>’</w:t>
      </w:r>
      <w:r w:rsidR="007428AA" w:rsidRPr="00C04E69">
        <w:rPr>
          <w:sz w:val="18"/>
          <w:szCs w:val="18"/>
          <w:lang w:val="fr-FR"/>
        </w:rPr>
        <w:t>agence/</w:t>
      </w:r>
      <w:r w:rsidR="007428AA">
        <w:rPr>
          <w:sz w:val="18"/>
          <w:szCs w:val="18"/>
          <w:lang w:val="fr-FR"/>
        </w:rPr>
        <w:t xml:space="preserve">de </w:t>
      </w:r>
      <w:r w:rsidR="007428AA" w:rsidRPr="00C04E69">
        <w:rPr>
          <w:sz w:val="18"/>
          <w:szCs w:val="18"/>
          <w:lang w:val="fr-FR"/>
        </w:rPr>
        <w:t xml:space="preserve">mise en œuvre afin que le total des coûts engagés pour les coûts administratifs </w:t>
      </w:r>
      <w:r w:rsidR="007428AA">
        <w:rPr>
          <w:sz w:val="18"/>
          <w:szCs w:val="18"/>
          <w:lang w:val="fr-FR"/>
        </w:rPr>
        <w:t>mette en évidence</w:t>
      </w:r>
      <w:r w:rsidR="007428AA" w:rsidRPr="00C04E69">
        <w:rPr>
          <w:sz w:val="18"/>
          <w:szCs w:val="18"/>
          <w:lang w:val="fr-FR"/>
        </w:rPr>
        <w:t xml:space="preserve"> le montant dépassé par l</w:t>
      </w:r>
      <w:r w:rsidR="007428AA">
        <w:rPr>
          <w:sz w:val="18"/>
          <w:szCs w:val="18"/>
          <w:lang w:val="fr-FR"/>
        </w:rPr>
        <w:t>’</w:t>
      </w:r>
      <w:r w:rsidR="007428AA" w:rsidRPr="00C04E69">
        <w:rPr>
          <w:sz w:val="18"/>
          <w:szCs w:val="18"/>
          <w:lang w:val="fr-FR"/>
        </w:rPr>
        <w:t>agence</w:t>
      </w:r>
      <w:r w:rsidRPr="001F22F9">
        <w:rPr>
          <w:sz w:val="18"/>
          <w:szCs w:val="18"/>
          <w:lang w:val="fr-CA"/>
        </w:rPr>
        <w:t>.</w:t>
      </w:r>
      <w:r w:rsidR="006959DB" w:rsidRPr="001F22F9">
        <w:rPr>
          <w:sz w:val="18"/>
          <w:szCs w:val="18"/>
          <w:lang w:val="fr-CA"/>
        </w:rPr>
        <w:t xml:space="preserve"> </w:t>
      </w:r>
    </w:p>
    <w:p w14:paraId="15BFB698" w14:textId="534026B0" w:rsidR="00C72E13" w:rsidRPr="001F22F9" w:rsidRDefault="0025614A" w:rsidP="002C7194">
      <w:pPr>
        <w:keepNext/>
        <w:spacing w:after="120"/>
        <w:rPr>
          <w:u w:val="single"/>
          <w:lang w:val="fr-CA"/>
        </w:rPr>
      </w:pPr>
      <w:r>
        <w:rPr>
          <w:u w:val="single"/>
          <w:lang w:val="fr-CA"/>
        </w:rPr>
        <w:t>Coûts de base</w:t>
      </w:r>
    </w:p>
    <w:p w14:paraId="76CC982B" w14:textId="3307875D" w:rsidR="00C72E13" w:rsidRPr="001F22F9" w:rsidRDefault="0025614A" w:rsidP="002C7194">
      <w:pPr>
        <w:pStyle w:val="Heading1"/>
        <w:spacing w:after="120"/>
        <w:rPr>
          <w:lang w:val="fr-CA"/>
        </w:rPr>
      </w:pPr>
      <w:r w:rsidRPr="0028295C">
        <w:rPr>
          <w:lang w:val="fr-FR"/>
        </w:rPr>
        <w:t>Le montant de 2</w:t>
      </w:r>
      <w:r>
        <w:rPr>
          <w:lang w:val="fr-FR"/>
        </w:rPr>
        <w:t> 036 154</w:t>
      </w:r>
      <w:r w:rsidRPr="0028295C">
        <w:rPr>
          <w:lang w:val="fr-FR"/>
        </w:rPr>
        <w:t> $US demandé par l</w:t>
      </w:r>
      <w:r>
        <w:rPr>
          <w:lang w:val="fr-FR"/>
        </w:rPr>
        <w:t>’</w:t>
      </w:r>
      <w:r w:rsidRPr="0028295C">
        <w:rPr>
          <w:lang w:val="fr-FR"/>
        </w:rPr>
        <w:t xml:space="preserve">ONUDI pour son budget de base </w:t>
      </w:r>
      <w:r w:rsidR="002D3E60">
        <w:rPr>
          <w:lang w:val="fr-FR"/>
        </w:rPr>
        <w:t xml:space="preserve">de 2022 </w:t>
      </w:r>
      <w:r w:rsidRPr="0028295C">
        <w:rPr>
          <w:lang w:val="fr-FR"/>
        </w:rPr>
        <w:t xml:space="preserve">représente une </w:t>
      </w:r>
      <w:r>
        <w:rPr>
          <w:lang w:val="fr-FR"/>
        </w:rPr>
        <w:t>augmentation</w:t>
      </w:r>
      <w:r w:rsidRPr="0028295C">
        <w:rPr>
          <w:lang w:val="fr-FR"/>
        </w:rPr>
        <w:t xml:space="preserve"> de </w:t>
      </w:r>
      <w:r>
        <w:rPr>
          <w:lang w:val="fr-FR"/>
        </w:rPr>
        <w:t>0,7</w:t>
      </w:r>
      <w:r w:rsidRPr="0028295C">
        <w:rPr>
          <w:lang w:val="fr-FR"/>
        </w:rPr>
        <w:t xml:space="preserve"> pour cent par rapp</w:t>
      </w:r>
      <w:r>
        <w:rPr>
          <w:lang w:val="fr-FR"/>
        </w:rPr>
        <w:t>ort au budget approuvé pour 2021. L’ONUDI prévoit que ses coûts de base dépasseront cette somme de 240 746 $US (comme indiqué dans la ligne « Ajustement</w:t>
      </w:r>
      <w:r w:rsidR="003D4272">
        <w:rPr>
          <w:lang w:val="fr-FR"/>
        </w:rPr>
        <w:t>s</w:t>
      </w:r>
      <w:r>
        <w:rPr>
          <w:lang w:val="fr-FR"/>
        </w:rPr>
        <w:t> » du tableau 3</w:t>
      </w:r>
      <w:r w:rsidR="002C7194">
        <w:rPr>
          <w:lang w:val="fr-FR"/>
        </w:rPr>
        <w:t>)</w:t>
      </w:r>
      <w:r w:rsidR="002C7194" w:rsidRPr="0028295C">
        <w:rPr>
          <w:lang w:val="fr-FR"/>
        </w:rPr>
        <w:t>.</w:t>
      </w:r>
    </w:p>
    <w:p w14:paraId="21F6973E" w14:textId="53CBB27C" w:rsidR="00C72E13" w:rsidRPr="001F22F9" w:rsidRDefault="003D4272" w:rsidP="002C7194">
      <w:pPr>
        <w:pStyle w:val="Heading1"/>
        <w:spacing w:after="120"/>
        <w:rPr>
          <w:lang w:val="fr-CA"/>
        </w:rPr>
      </w:pPr>
      <w:r w:rsidRPr="0028295C">
        <w:rPr>
          <w:lang w:val="fr-FR"/>
        </w:rPr>
        <w:t>Le budget de base proposé par l</w:t>
      </w:r>
      <w:r>
        <w:rPr>
          <w:lang w:val="fr-FR"/>
        </w:rPr>
        <w:t>’</w:t>
      </w:r>
      <w:r w:rsidRPr="0028295C">
        <w:rPr>
          <w:lang w:val="fr-FR"/>
        </w:rPr>
        <w:t xml:space="preserve">ONUDI </w:t>
      </w:r>
      <w:r w:rsidR="0088451E">
        <w:rPr>
          <w:lang w:val="fr-FR"/>
        </w:rPr>
        <w:t>comprend</w:t>
      </w:r>
      <w:r w:rsidRPr="0028295C">
        <w:rPr>
          <w:lang w:val="fr-FR"/>
        </w:rPr>
        <w:t> </w:t>
      </w:r>
      <w:r w:rsidR="00C72E13" w:rsidRPr="001F22F9">
        <w:rPr>
          <w:lang w:val="fr-CA"/>
        </w:rPr>
        <w:t>:</w:t>
      </w:r>
    </w:p>
    <w:p w14:paraId="0C14F57A" w14:textId="0E80280A" w:rsidR="00C72E13" w:rsidRPr="001F22F9" w:rsidRDefault="002D3E60" w:rsidP="00662E5F">
      <w:pPr>
        <w:pStyle w:val="Heading2"/>
        <w:rPr>
          <w:lang w:val="fr-CA"/>
        </w:rPr>
      </w:pPr>
      <w:r>
        <w:rPr>
          <w:lang w:val="fr-CA"/>
        </w:rPr>
        <w:t>La r</w:t>
      </w:r>
      <w:r w:rsidR="003D4272">
        <w:rPr>
          <w:lang w:val="fr-CA"/>
        </w:rPr>
        <w:t xml:space="preserve">émunération du personnel (61,3 pour cent du budget pour 74 membres du personnel). Le budget estimatif destiné au personnel en 2021 représentait 70,9 pour cent du budget global (qui a varié de 60,7 à 69,1 depuis 2011); le nombre de membres du personnel est légèrement plus élevé en 2022 qu’en 2021 à cause des </w:t>
      </w:r>
      <w:r w:rsidR="00004CDD">
        <w:rPr>
          <w:lang w:val="fr-CA"/>
        </w:rPr>
        <w:t>mouvements</w:t>
      </w:r>
      <w:r w:rsidR="003D4272">
        <w:rPr>
          <w:lang w:val="fr-CA"/>
        </w:rPr>
        <w:t xml:space="preserve"> de personnel et de la répartition de la charge de travail; </w:t>
      </w:r>
      <w:r w:rsidR="00ED438A">
        <w:rPr>
          <w:lang w:val="fr-CA"/>
        </w:rPr>
        <w:t>la pénurie de perso</w:t>
      </w:r>
      <w:r w:rsidR="003D4272">
        <w:rPr>
          <w:lang w:val="fr-CA"/>
        </w:rPr>
        <w:t>nnel a été comblée par l</w:t>
      </w:r>
      <w:r w:rsidR="00004CDD">
        <w:rPr>
          <w:lang w:val="fr-CA"/>
        </w:rPr>
        <w:t>e</w:t>
      </w:r>
      <w:r w:rsidR="003D4272">
        <w:rPr>
          <w:lang w:val="fr-CA"/>
        </w:rPr>
        <w:t xml:space="preserve"> recrutement de consultants pour occuper </w:t>
      </w:r>
      <w:r w:rsidR="00ED438A">
        <w:rPr>
          <w:lang w:val="fr-CA"/>
        </w:rPr>
        <w:t xml:space="preserve">temporairement </w:t>
      </w:r>
      <w:r w:rsidR="003D4272">
        <w:rPr>
          <w:lang w:val="fr-CA"/>
        </w:rPr>
        <w:t xml:space="preserve">les postes </w:t>
      </w:r>
      <w:r w:rsidR="00ED438A">
        <w:rPr>
          <w:lang w:val="fr-CA"/>
        </w:rPr>
        <w:t>à pour</w:t>
      </w:r>
      <w:r w:rsidR="003D4272">
        <w:rPr>
          <w:lang w:val="fr-CA"/>
        </w:rPr>
        <w:t>v</w:t>
      </w:r>
      <w:r w:rsidR="00ED438A">
        <w:rPr>
          <w:lang w:val="fr-CA"/>
        </w:rPr>
        <w:t>oi</w:t>
      </w:r>
      <w:r w:rsidR="003D4272">
        <w:rPr>
          <w:lang w:val="fr-CA"/>
        </w:rPr>
        <w:t xml:space="preserve">r </w:t>
      </w:r>
      <w:r w:rsidR="00004CDD">
        <w:rPr>
          <w:lang w:val="fr-CA"/>
        </w:rPr>
        <w:t>nécessaires à</w:t>
      </w:r>
      <w:r w:rsidR="00ED438A">
        <w:rPr>
          <w:lang w:val="fr-CA"/>
        </w:rPr>
        <w:t xml:space="preserve"> la mi</w:t>
      </w:r>
      <w:r w:rsidR="00004CDD">
        <w:rPr>
          <w:lang w:val="fr-CA"/>
        </w:rPr>
        <w:t>s</w:t>
      </w:r>
      <w:r w:rsidR="00ED438A">
        <w:rPr>
          <w:lang w:val="fr-CA"/>
        </w:rPr>
        <w:t>e en œuvre du projet</w:t>
      </w:r>
      <w:r w:rsidR="00084529">
        <w:rPr>
          <w:lang w:val="fr-CA"/>
        </w:rPr>
        <w:t xml:space="preserve"> ;</w:t>
      </w:r>
      <w:r w:rsidR="00C72E13" w:rsidRPr="001F22F9">
        <w:rPr>
          <w:lang w:val="fr-CA"/>
        </w:rPr>
        <w:t xml:space="preserve"> </w:t>
      </w:r>
    </w:p>
    <w:p w14:paraId="1B19F588" w14:textId="4E5D3FEF" w:rsidR="00C72E13" w:rsidRPr="00004CDD" w:rsidRDefault="00004CDD" w:rsidP="00782045">
      <w:pPr>
        <w:pStyle w:val="Heading2"/>
        <w:rPr>
          <w:lang w:val="fr-CA"/>
        </w:rPr>
      </w:pPr>
      <w:r>
        <w:rPr>
          <w:lang w:val="fr-CA"/>
        </w:rPr>
        <w:lastRenderedPageBreak/>
        <w:t>Les s</w:t>
      </w:r>
      <w:r w:rsidR="00ED438A">
        <w:rPr>
          <w:lang w:val="fr-CA"/>
        </w:rPr>
        <w:t xml:space="preserve">ervices centraux (23,8 pour cent du budget). Ces dépenses sont liées aux coûts des organismes dirigeants et de la </w:t>
      </w:r>
      <w:r w:rsidR="00ED438A" w:rsidRPr="00004CDD">
        <w:rPr>
          <w:lang w:val="fr-CA"/>
        </w:rPr>
        <w:t xml:space="preserve">direction générale du Secrétariat de l’ONUDI </w:t>
      </w:r>
      <w:r w:rsidR="00ED438A" w:rsidRPr="00004CDD">
        <w:rPr>
          <w:lang w:val="fr-FR"/>
        </w:rPr>
        <w:t>calculés en fonction du nombre de membres d</w:t>
      </w:r>
      <w:r w:rsidR="00135F96">
        <w:rPr>
          <w:lang w:val="fr-FR"/>
        </w:rPr>
        <w:t>u</w:t>
      </w:r>
      <w:r w:rsidR="00ED438A" w:rsidRPr="00004CDD">
        <w:rPr>
          <w:lang w:val="fr-FR"/>
        </w:rPr>
        <w:t xml:space="preserve"> personnel du Bureau du Protocole de Montréal.</w:t>
      </w:r>
      <w:r w:rsidR="00ED438A" w:rsidRPr="00004CDD">
        <w:rPr>
          <w:lang w:val="fr-CA"/>
        </w:rPr>
        <w:t xml:space="preserve"> </w:t>
      </w:r>
      <w:r w:rsidR="00ED438A" w:rsidRPr="00004CDD">
        <w:rPr>
          <w:lang w:val="fr-FR"/>
        </w:rPr>
        <w:t xml:space="preserve">Les coûts </w:t>
      </w:r>
      <w:r w:rsidRPr="00004CDD">
        <w:rPr>
          <w:lang w:val="fr-FR"/>
        </w:rPr>
        <w:t>ont été plus élevés en</w:t>
      </w:r>
      <w:r w:rsidR="00ED438A" w:rsidRPr="00004CDD">
        <w:rPr>
          <w:lang w:val="fr-FR"/>
        </w:rPr>
        <w:t xml:space="preserve"> 2020 en raison d’une répartition plus élevée des coûts et des investissements </w:t>
      </w:r>
      <w:r>
        <w:rPr>
          <w:lang w:val="fr-FR"/>
        </w:rPr>
        <w:t xml:space="preserve">nécessaires afin de mettre </w:t>
      </w:r>
      <w:r w:rsidR="00ED438A" w:rsidRPr="00004CDD">
        <w:rPr>
          <w:lang w:val="fr-FR"/>
        </w:rPr>
        <w:t>sur pied des installations de réunions électroniques sécuritaires dans le c</w:t>
      </w:r>
      <w:r>
        <w:rPr>
          <w:lang w:val="fr-FR"/>
        </w:rPr>
        <w:t>ontexte de la pandémie de la COV</w:t>
      </w:r>
      <w:r w:rsidR="00ED438A" w:rsidRPr="00004CDD">
        <w:rPr>
          <w:lang w:val="fr-FR"/>
        </w:rPr>
        <w:t xml:space="preserve">ID-19. </w:t>
      </w:r>
      <w:r w:rsidR="00756348" w:rsidRPr="00004CDD">
        <w:rPr>
          <w:lang w:val="fr-FR"/>
        </w:rPr>
        <w:t xml:space="preserve">Les coûts devraient diminuer en 2021 car </w:t>
      </w:r>
      <w:r w:rsidR="00660C6D">
        <w:rPr>
          <w:lang w:val="fr-FR"/>
        </w:rPr>
        <w:t>les membres du personnel affectés a</w:t>
      </w:r>
      <w:r w:rsidR="00756348" w:rsidRPr="00004CDD">
        <w:rPr>
          <w:lang w:val="fr-FR"/>
        </w:rPr>
        <w:t xml:space="preserve">u fonctionnement du Protocole de Montréal </w:t>
      </w:r>
      <w:r w:rsidR="00660C6D">
        <w:rPr>
          <w:lang w:val="fr-FR"/>
        </w:rPr>
        <w:t>sont moins nombreux</w:t>
      </w:r>
      <w:r w:rsidR="00756348" w:rsidRPr="00004CDD">
        <w:rPr>
          <w:lang w:val="fr-FR"/>
        </w:rPr>
        <w:t xml:space="preserve"> ; les budgets de l’année 2022 sont évalués à partir de la </w:t>
      </w:r>
      <w:r w:rsidR="00BF42F8" w:rsidRPr="00004CDD">
        <w:rPr>
          <w:lang w:val="fr-FR"/>
        </w:rPr>
        <w:t>répartition</w:t>
      </w:r>
      <w:r w:rsidR="00756348" w:rsidRPr="00004CDD">
        <w:rPr>
          <w:lang w:val="fr-FR"/>
        </w:rPr>
        <w:t xml:space="preserve"> approuvée pour l’année 2022, qui tient compte du niveau d’activités plus élevé pour l’année 2022</w:t>
      </w:r>
      <w:r w:rsidR="00084529">
        <w:rPr>
          <w:lang w:val="fr-FR"/>
        </w:rPr>
        <w:t> ;</w:t>
      </w:r>
      <w:r w:rsidR="00756348" w:rsidRPr="00004CDD">
        <w:rPr>
          <w:lang w:val="fr-FR"/>
        </w:rPr>
        <w:t xml:space="preserve">  </w:t>
      </w:r>
      <w:r w:rsidR="00C72E13" w:rsidRPr="00004CDD">
        <w:rPr>
          <w:lang w:val="fr-CA"/>
        </w:rPr>
        <w:t xml:space="preserve"> </w:t>
      </w:r>
    </w:p>
    <w:p w14:paraId="4DED1C53" w14:textId="6A6AA124" w:rsidR="00C72E13" w:rsidRPr="001F22F9" w:rsidRDefault="00004CDD" w:rsidP="00C65C31">
      <w:pPr>
        <w:pStyle w:val="Heading2"/>
        <w:rPr>
          <w:lang w:val="fr-CA"/>
        </w:rPr>
      </w:pPr>
      <w:r>
        <w:rPr>
          <w:lang w:val="fr-CA"/>
        </w:rPr>
        <w:t>Les s</w:t>
      </w:r>
      <w:r w:rsidR="00756348">
        <w:rPr>
          <w:lang w:val="fr-CA"/>
        </w:rPr>
        <w:t>ervices contractuels (0,8 pour cent du budget). La somme budgétée pour l’année 2022 (19 000 $US) est supérieure à celle de 2021 (16 700 $US)</w:t>
      </w:r>
      <w:r w:rsidR="00135F96">
        <w:rPr>
          <w:lang w:val="fr-CA"/>
        </w:rPr>
        <w:t xml:space="preserve"> </w:t>
      </w:r>
      <w:r w:rsidR="00756348">
        <w:rPr>
          <w:lang w:val="fr-CA"/>
        </w:rPr>
        <w:t>; les coûts estimatifs de 2021 devraient être nuls</w:t>
      </w:r>
      <w:r w:rsidR="00660C6D">
        <w:rPr>
          <w:lang w:val="fr-CA"/>
        </w:rPr>
        <w:t xml:space="preserve"> à</w:t>
      </w:r>
      <w:r w:rsidR="00870B27">
        <w:rPr>
          <w:lang w:val="fr-CA"/>
        </w:rPr>
        <w:t xml:space="preserve"> cause des économies supplémentaires réalisées au titre de l’impression et de la traduction. L’ONUDI a indiqué que les dépenses réelles de 2020 sont sensiblement les mêmes que l’estimation de ces dépenses</w:t>
      </w:r>
      <w:r w:rsidR="00084529">
        <w:rPr>
          <w:lang w:val="fr-CA"/>
        </w:rPr>
        <w:t xml:space="preserve"> ;</w:t>
      </w:r>
    </w:p>
    <w:p w14:paraId="1C6485A7" w14:textId="17B4E2CF" w:rsidR="00C72E13" w:rsidRPr="001F22F9" w:rsidRDefault="00004CDD" w:rsidP="0036448B">
      <w:pPr>
        <w:pStyle w:val="Heading2"/>
        <w:rPr>
          <w:lang w:val="fr-CA"/>
        </w:rPr>
      </w:pPr>
      <w:r>
        <w:rPr>
          <w:lang w:val="fr-FR"/>
        </w:rPr>
        <w:t>Les d</w:t>
      </w:r>
      <w:r w:rsidR="00870B27" w:rsidRPr="004A5DC7">
        <w:rPr>
          <w:lang w:val="fr-FR"/>
        </w:rPr>
        <w:t xml:space="preserve">éplacements </w:t>
      </w:r>
      <w:r w:rsidR="00870B27">
        <w:rPr>
          <w:lang w:val="fr-FR"/>
        </w:rPr>
        <w:t>(8,8 pour cent</w:t>
      </w:r>
      <w:r w:rsidR="00870B27" w:rsidRPr="004A5DC7">
        <w:rPr>
          <w:lang w:val="fr-FR"/>
        </w:rPr>
        <w:t xml:space="preserve"> du budget</w:t>
      </w:r>
      <w:r w:rsidR="00870B27">
        <w:rPr>
          <w:lang w:val="fr-FR"/>
        </w:rPr>
        <w:t>)</w:t>
      </w:r>
      <w:r w:rsidR="00870B27" w:rsidRPr="004A5DC7">
        <w:rPr>
          <w:lang w:val="fr-FR"/>
        </w:rPr>
        <w:t>.</w:t>
      </w:r>
      <w:r w:rsidR="00870B27" w:rsidRPr="00A2261F">
        <w:rPr>
          <w:lang w:val="fr-CA"/>
        </w:rPr>
        <w:t xml:space="preserve"> </w:t>
      </w:r>
      <w:r w:rsidR="00870B27" w:rsidRPr="00C41C04">
        <w:rPr>
          <w:lang w:val="fr-FR"/>
        </w:rPr>
        <w:t>Le budget proposé pour les déplacements (</w:t>
      </w:r>
      <w:r w:rsidR="00870B27">
        <w:rPr>
          <w:lang w:val="fr-FR"/>
        </w:rPr>
        <w:t>200 000</w:t>
      </w:r>
      <w:r w:rsidR="00870B27" w:rsidRPr="00C41C04">
        <w:rPr>
          <w:lang w:val="fr-FR"/>
        </w:rPr>
        <w:t xml:space="preserve"> $US) est plus élevé </w:t>
      </w:r>
      <w:r w:rsidR="00870B27">
        <w:rPr>
          <w:lang w:val="fr-FR"/>
        </w:rPr>
        <w:t>qu’en 202</w:t>
      </w:r>
      <w:r w:rsidR="00135F96">
        <w:rPr>
          <w:lang w:val="fr-FR"/>
        </w:rPr>
        <w:t>1</w:t>
      </w:r>
      <w:r w:rsidR="00660C6D">
        <w:rPr>
          <w:lang w:val="fr-FR"/>
        </w:rPr>
        <w:t xml:space="preserve"> (121 700 $US)</w:t>
      </w:r>
      <w:r w:rsidR="00870B27" w:rsidRPr="00C41C04">
        <w:rPr>
          <w:lang w:val="fr-FR"/>
        </w:rPr>
        <w:t xml:space="preserve">, </w:t>
      </w:r>
      <w:r w:rsidR="00870B27">
        <w:rPr>
          <w:lang w:val="fr-FR"/>
        </w:rPr>
        <w:t>mais à l’intérieur de</w:t>
      </w:r>
      <w:r w:rsidR="00870B27" w:rsidRPr="00C41C04">
        <w:rPr>
          <w:lang w:val="fr-FR"/>
        </w:rPr>
        <w:t xml:space="preserve"> la fourchette des coûts </w:t>
      </w:r>
      <w:r w:rsidR="00870B27">
        <w:rPr>
          <w:lang w:val="fr-FR"/>
        </w:rPr>
        <w:t xml:space="preserve">engagés depuis </w:t>
      </w:r>
      <w:r w:rsidR="00870B27" w:rsidRPr="00C41C04">
        <w:rPr>
          <w:lang w:val="fr-FR"/>
        </w:rPr>
        <w:t xml:space="preserve">2011 (de </w:t>
      </w:r>
      <w:r w:rsidR="00870B27">
        <w:rPr>
          <w:lang w:val="fr-FR"/>
        </w:rPr>
        <w:t>16 </w:t>
      </w:r>
      <w:r w:rsidR="00A652AF">
        <w:rPr>
          <w:lang w:val="fr-FR"/>
        </w:rPr>
        <w:t>004</w:t>
      </w:r>
      <w:r w:rsidR="00870B27" w:rsidRPr="00C41C04">
        <w:rPr>
          <w:lang w:val="fr-FR"/>
        </w:rPr>
        <w:t> $US à 284 000 $US). L</w:t>
      </w:r>
      <w:r w:rsidR="00870B27">
        <w:rPr>
          <w:lang w:val="fr-FR"/>
        </w:rPr>
        <w:t>’</w:t>
      </w:r>
      <w:r w:rsidR="00870B27" w:rsidRPr="00C41C04">
        <w:rPr>
          <w:lang w:val="fr-FR"/>
        </w:rPr>
        <w:t xml:space="preserve">ONUDI a </w:t>
      </w:r>
      <w:r w:rsidR="00A652AF">
        <w:rPr>
          <w:lang w:val="fr-FR"/>
        </w:rPr>
        <w:t>indiqué</w:t>
      </w:r>
      <w:r w:rsidR="00870B27" w:rsidRPr="00C41C04">
        <w:rPr>
          <w:lang w:val="fr-FR"/>
        </w:rPr>
        <w:t xml:space="preserve"> que des restrictions de déplacement </w:t>
      </w:r>
      <w:r w:rsidR="0057594B">
        <w:rPr>
          <w:lang w:val="fr-FR"/>
        </w:rPr>
        <w:t xml:space="preserve">supplémentaires </w:t>
      </w:r>
      <w:r w:rsidR="00870B27" w:rsidRPr="00C41C04">
        <w:rPr>
          <w:lang w:val="fr-FR"/>
        </w:rPr>
        <w:t>ont été imposées en 202</w:t>
      </w:r>
      <w:r w:rsidR="00870B27">
        <w:rPr>
          <w:lang w:val="fr-FR"/>
        </w:rPr>
        <w:t>1</w:t>
      </w:r>
      <w:r w:rsidR="00870B27" w:rsidRPr="00C41C04">
        <w:rPr>
          <w:lang w:val="fr-FR"/>
        </w:rPr>
        <w:t xml:space="preserve"> en raison de la pandémie de C</w:t>
      </w:r>
      <w:r w:rsidR="00870B27">
        <w:rPr>
          <w:lang w:val="fr-FR"/>
        </w:rPr>
        <w:t>OVID</w:t>
      </w:r>
      <w:r w:rsidR="00870B27" w:rsidRPr="00C41C04">
        <w:rPr>
          <w:lang w:val="fr-FR"/>
        </w:rPr>
        <w:t>-19</w:t>
      </w:r>
      <w:r w:rsidR="0057594B">
        <w:rPr>
          <w:lang w:val="fr-FR"/>
        </w:rPr>
        <w:t xml:space="preserve">, </w:t>
      </w:r>
      <w:r w:rsidR="0057594B" w:rsidRPr="00A652AF">
        <w:rPr>
          <w:lang w:val="fr-FR"/>
        </w:rPr>
        <w:t>de sorte que les dépenses ont été évaluées à un niveau nul. Les déplacements devraient reprendre en 2022 car les pays visés à l'article 5 auront besoin de soutien à la mise en œuvre des activités des PGEH et la préparation des activités de réduction progressive des HFC</w:t>
      </w:r>
      <w:r w:rsidR="00084529">
        <w:rPr>
          <w:lang w:val="fr-FR"/>
        </w:rPr>
        <w:t> ;</w:t>
      </w:r>
      <w:r w:rsidR="0057594B">
        <w:rPr>
          <w:lang w:val="fr-FR"/>
        </w:rPr>
        <w:t xml:space="preserve"> </w:t>
      </w:r>
    </w:p>
    <w:p w14:paraId="576827EA" w14:textId="10EDD154" w:rsidR="00C72E13" w:rsidRPr="0057594B" w:rsidRDefault="0057594B" w:rsidP="0036448B">
      <w:pPr>
        <w:pStyle w:val="Heading2"/>
        <w:rPr>
          <w:lang w:val="fr-CA"/>
        </w:rPr>
      </w:pPr>
      <w:r w:rsidRPr="0057594B">
        <w:rPr>
          <w:lang w:val="fr-CA"/>
        </w:rPr>
        <w:t>L</w:t>
      </w:r>
      <w:r w:rsidR="00004CDD">
        <w:rPr>
          <w:lang w:val="fr-CA"/>
        </w:rPr>
        <w:t>a l</w:t>
      </w:r>
      <w:r w:rsidRPr="0057594B">
        <w:rPr>
          <w:lang w:val="fr-CA"/>
        </w:rPr>
        <w:t>ocation d’espaces</w:t>
      </w:r>
      <w:r w:rsidR="00C72E13" w:rsidRPr="0057594B">
        <w:rPr>
          <w:lang w:val="fr-CA"/>
        </w:rPr>
        <w:t xml:space="preserve"> </w:t>
      </w:r>
      <w:r w:rsidR="00E25749" w:rsidRPr="0057594B">
        <w:rPr>
          <w:lang w:val="fr-CA"/>
        </w:rPr>
        <w:t>(</w:t>
      </w:r>
      <w:r w:rsidRPr="0057594B">
        <w:rPr>
          <w:lang w:val="fr-CA"/>
        </w:rPr>
        <w:t>3,</w:t>
      </w:r>
      <w:r w:rsidR="0036448B" w:rsidRPr="0057594B">
        <w:rPr>
          <w:lang w:val="fr-CA"/>
        </w:rPr>
        <w:t xml:space="preserve">2 </w:t>
      </w:r>
      <w:r w:rsidRPr="0057594B">
        <w:rPr>
          <w:lang w:val="fr-CA"/>
        </w:rPr>
        <w:t>pour cent du</w:t>
      </w:r>
      <w:r w:rsidR="00C72E13" w:rsidRPr="0057594B">
        <w:rPr>
          <w:lang w:val="fr-CA"/>
        </w:rPr>
        <w:t xml:space="preserve"> budget</w:t>
      </w:r>
      <w:r w:rsidR="00E25749" w:rsidRPr="0057594B">
        <w:rPr>
          <w:lang w:val="fr-CA"/>
        </w:rPr>
        <w:t>)</w:t>
      </w:r>
      <w:r w:rsidR="00C72E13" w:rsidRPr="0057594B">
        <w:rPr>
          <w:lang w:val="fr-CA"/>
        </w:rPr>
        <w:t xml:space="preserve">. </w:t>
      </w:r>
    </w:p>
    <w:p w14:paraId="2280979E" w14:textId="12414DE1" w:rsidR="00201D0C" w:rsidRPr="001F22F9" w:rsidRDefault="0057594B" w:rsidP="00201D0C">
      <w:pPr>
        <w:pStyle w:val="Heading1"/>
        <w:rPr>
          <w:lang w:val="fr-CA"/>
        </w:rPr>
      </w:pPr>
      <w:r>
        <w:rPr>
          <w:lang w:val="fr-CA"/>
        </w:rPr>
        <w:t xml:space="preserve">L’ONUDI restituera la somme de 49 404 $US représentant les économies réalisées </w:t>
      </w:r>
      <w:r w:rsidR="00A652AF">
        <w:rPr>
          <w:lang w:val="fr-CA"/>
        </w:rPr>
        <w:t>par rapport aux</w:t>
      </w:r>
      <w:r>
        <w:rPr>
          <w:lang w:val="fr-CA"/>
        </w:rPr>
        <w:t xml:space="preserve"> coûts de base </w:t>
      </w:r>
      <w:r w:rsidR="00A652AF">
        <w:rPr>
          <w:lang w:val="fr-CA"/>
        </w:rPr>
        <w:t>de</w:t>
      </w:r>
      <w:r>
        <w:rPr>
          <w:lang w:val="fr-CA"/>
        </w:rPr>
        <w:t xml:space="preserve"> 2020 à la 88</w:t>
      </w:r>
      <w:r w:rsidRPr="0057594B">
        <w:rPr>
          <w:vertAlign w:val="superscript"/>
          <w:lang w:val="fr-CA"/>
        </w:rPr>
        <w:t>e</w:t>
      </w:r>
      <w:r>
        <w:rPr>
          <w:lang w:val="fr-CA"/>
        </w:rPr>
        <w:t xml:space="preserve"> réunion. Le Comité exécutif pourrait souhaiter prendre note avec satisfaction, que l’ONUDI </w:t>
      </w:r>
      <w:r w:rsidR="00A652AF">
        <w:rPr>
          <w:lang w:val="fr-CA"/>
        </w:rPr>
        <w:t>restituera</w:t>
      </w:r>
      <w:r>
        <w:rPr>
          <w:lang w:val="fr-CA"/>
        </w:rPr>
        <w:t xml:space="preserve"> les sommes inutilisées</w:t>
      </w:r>
      <w:r w:rsidR="00201D0C" w:rsidRPr="001F22F9">
        <w:rPr>
          <w:lang w:val="fr-CA"/>
        </w:rPr>
        <w:t>.</w:t>
      </w:r>
      <w:r w:rsidR="00E25749" w:rsidRPr="001F22F9">
        <w:rPr>
          <w:lang w:val="fr-CA"/>
        </w:rPr>
        <w:t xml:space="preserve"> </w:t>
      </w:r>
    </w:p>
    <w:p w14:paraId="51D02A74" w14:textId="36468C7C" w:rsidR="00C72E13" w:rsidRPr="001F22F9" w:rsidRDefault="0057594B" w:rsidP="00A33B2B">
      <w:pPr>
        <w:pStyle w:val="Heading1"/>
        <w:keepNext/>
        <w:numPr>
          <w:ilvl w:val="0"/>
          <w:numId w:val="0"/>
        </w:numPr>
        <w:rPr>
          <w:u w:val="single"/>
          <w:lang w:val="fr-CA"/>
        </w:rPr>
      </w:pPr>
      <w:r>
        <w:rPr>
          <w:u w:val="single"/>
          <w:lang w:val="fr-CA"/>
        </w:rPr>
        <w:t>Total des coûts administratifs</w:t>
      </w:r>
    </w:p>
    <w:p w14:paraId="39F973F1" w14:textId="1C8D4E56" w:rsidR="00C72E13" w:rsidRPr="001F22F9" w:rsidRDefault="0057594B" w:rsidP="00A33B2B">
      <w:pPr>
        <w:pStyle w:val="Heading1"/>
        <w:keepNext/>
        <w:rPr>
          <w:lang w:val="fr-CA"/>
        </w:rPr>
      </w:pPr>
      <w:r w:rsidRPr="008E63C4">
        <w:rPr>
          <w:lang w:val="fr-FR"/>
        </w:rPr>
        <w:t>Le total net des coûts administratifs proposés pour 202</w:t>
      </w:r>
      <w:r w:rsidR="009617DE">
        <w:rPr>
          <w:lang w:val="fr-FR"/>
        </w:rPr>
        <w:t>2</w:t>
      </w:r>
      <w:r w:rsidRPr="008E63C4">
        <w:rPr>
          <w:lang w:val="fr-FR"/>
        </w:rPr>
        <w:t xml:space="preserve"> se chiffre à </w:t>
      </w:r>
      <w:r w:rsidR="009617DE">
        <w:rPr>
          <w:lang w:val="fr-FR"/>
        </w:rPr>
        <w:t>4 869 900</w:t>
      </w:r>
      <w:r>
        <w:rPr>
          <w:lang w:val="fr-FR"/>
        </w:rPr>
        <w:t> </w:t>
      </w:r>
      <w:r w:rsidRPr="008E63C4">
        <w:rPr>
          <w:lang w:val="fr-FR"/>
        </w:rPr>
        <w:t xml:space="preserve">$US, montant supérieur aux coûts estimatifs </w:t>
      </w:r>
      <w:r>
        <w:rPr>
          <w:lang w:val="fr-FR"/>
        </w:rPr>
        <w:t>de</w:t>
      </w:r>
      <w:r w:rsidRPr="008E63C4">
        <w:rPr>
          <w:lang w:val="fr-FR"/>
        </w:rPr>
        <w:t xml:space="preserve"> 202</w:t>
      </w:r>
      <w:r w:rsidR="009617DE">
        <w:rPr>
          <w:lang w:val="fr-FR"/>
        </w:rPr>
        <w:t>1</w:t>
      </w:r>
      <w:r w:rsidRPr="008E63C4">
        <w:rPr>
          <w:lang w:val="fr-FR"/>
        </w:rPr>
        <w:t xml:space="preserve"> de </w:t>
      </w:r>
      <w:r w:rsidR="009617DE">
        <w:rPr>
          <w:lang w:val="fr-FR"/>
        </w:rPr>
        <w:t>3 498 700</w:t>
      </w:r>
      <w:r w:rsidRPr="008E63C4">
        <w:rPr>
          <w:lang w:val="fr-FR"/>
        </w:rPr>
        <w:t xml:space="preserve"> $US, mais se situant toutefois dans la fourchette de montants observée de 2011 à 20</w:t>
      </w:r>
      <w:r>
        <w:rPr>
          <w:lang w:val="fr-FR"/>
        </w:rPr>
        <w:t>2</w:t>
      </w:r>
      <w:r w:rsidR="009617DE">
        <w:rPr>
          <w:lang w:val="fr-FR"/>
        </w:rPr>
        <w:t>1</w:t>
      </w:r>
      <w:r w:rsidRPr="008E63C4">
        <w:rPr>
          <w:lang w:val="fr-FR"/>
        </w:rPr>
        <w:t xml:space="preserve"> (4 009 636 $US à 6 821 000 $US)</w:t>
      </w:r>
      <w:r w:rsidR="00C72E13" w:rsidRPr="001F22F9">
        <w:rPr>
          <w:lang w:val="fr-CA"/>
        </w:rPr>
        <w:t xml:space="preserve">. </w:t>
      </w:r>
    </w:p>
    <w:p w14:paraId="31E1A930" w14:textId="6E016977" w:rsidR="00C72E13" w:rsidRPr="001F22F9" w:rsidRDefault="009617DE" w:rsidP="003A7289">
      <w:pPr>
        <w:pStyle w:val="Heading1"/>
        <w:rPr>
          <w:lang w:val="fr-CA"/>
        </w:rPr>
      </w:pPr>
      <w:r w:rsidRPr="001D7F78">
        <w:rPr>
          <w:lang w:val="fr-FR"/>
        </w:rPr>
        <w:t xml:space="preserve">Le remboursement des coûts des bureaux de pays et des activités </w:t>
      </w:r>
      <w:r w:rsidR="00A652AF">
        <w:rPr>
          <w:lang w:val="fr-FR"/>
        </w:rPr>
        <w:t xml:space="preserve">d’application </w:t>
      </w:r>
      <w:r w:rsidRPr="001D7F78">
        <w:rPr>
          <w:lang w:val="fr-FR"/>
        </w:rPr>
        <w:t xml:space="preserve">nationales inscrits au budget pour un montant de </w:t>
      </w:r>
      <w:r>
        <w:rPr>
          <w:lang w:val="fr-FR"/>
        </w:rPr>
        <w:t>906 800 $US pour 2022</w:t>
      </w:r>
      <w:r w:rsidRPr="001D7F78">
        <w:rPr>
          <w:lang w:val="fr-FR"/>
        </w:rPr>
        <w:t xml:space="preserve"> </w:t>
      </w:r>
      <w:r>
        <w:rPr>
          <w:lang w:val="fr-FR"/>
        </w:rPr>
        <w:t>est inférieur aux</w:t>
      </w:r>
      <w:r w:rsidRPr="001D7F78">
        <w:rPr>
          <w:lang w:val="fr-FR"/>
        </w:rPr>
        <w:t xml:space="preserve"> coûts estimatifs </w:t>
      </w:r>
      <w:r>
        <w:rPr>
          <w:lang w:val="fr-FR"/>
        </w:rPr>
        <w:t xml:space="preserve">de 2021 (916 900 $US), mais supérieur aux coûts réels de </w:t>
      </w:r>
      <w:r w:rsidRPr="001D7F78">
        <w:rPr>
          <w:lang w:val="fr-FR"/>
        </w:rPr>
        <w:t>2020 (</w:t>
      </w:r>
      <w:r>
        <w:rPr>
          <w:lang w:val="fr-FR"/>
        </w:rPr>
        <w:t>814 755 $US)</w:t>
      </w:r>
      <w:r w:rsidRPr="001D7F78">
        <w:rPr>
          <w:lang w:val="fr-FR"/>
        </w:rPr>
        <w:t>. Toutefois</w:t>
      </w:r>
      <w:r w:rsidR="008B3B7D">
        <w:rPr>
          <w:lang w:val="fr-FR"/>
        </w:rPr>
        <w:t>,</w:t>
      </w:r>
      <w:r w:rsidRPr="001D7F78">
        <w:rPr>
          <w:lang w:val="fr-FR"/>
        </w:rPr>
        <w:t xml:space="preserve"> ce montant est inférieur à celui des années précédentes (</w:t>
      </w:r>
      <w:r w:rsidR="008B3B7D">
        <w:rPr>
          <w:lang w:val="fr-FR"/>
        </w:rPr>
        <w:t>variant</w:t>
      </w:r>
      <w:r w:rsidRPr="001D7F78">
        <w:rPr>
          <w:lang w:val="fr-FR"/>
        </w:rPr>
        <w:t xml:space="preserve"> de</w:t>
      </w:r>
      <w:r>
        <w:rPr>
          <w:lang w:val="fr-FR"/>
        </w:rPr>
        <w:t xml:space="preserve"> </w:t>
      </w:r>
      <w:r w:rsidRPr="001D7F78">
        <w:rPr>
          <w:lang w:val="fr-FR"/>
        </w:rPr>
        <w:t>1 814 900 $US à 3 602 000 $US entre 2011 et 2014). L</w:t>
      </w:r>
      <w:r>
        <w:rPr>
          <w:lang w:val="fr-FR"/>
        </w:rPr>
        <w:t>’</w:t>
      </w:r>
      <w:r w:rsidRPr="001D7F78">
        <w:rPr>
          <w:lang w:val="fr-FR"/>
        </w:rPr>
        <w:t xml:space="preserve">ONUDI a expliqué que les </w:t>
      </w:r>
      <w:r w:rsidR="008409AF">
        <w:rPr>
          <w:lang w:val="fr-FR"/>
        </w:rPr>
        <w:t>coûts réels de 2020 et estimatifs de 2021 ont diminué à la suite de la stabilisation des activités dans les bureaux de pays de l’ONUDI</w:t>
      </w:r>
      <w:r w:rsidR="008B3B7D">
        <w:rPr>
          <w:lang w:val="fr-FR"/>
        </w:rPr>
        <w:t>,</w:t>
      </w:r>
      <w:r w:rsidR="008409AF">
        <w:rPr>
          <w:lang w:val="fr-FR"/>
        </w:rPr>
        <w:t xml:space="preserve"> après le recrutement initial ayant suivi la</w:t>
      </w:r>
      <w:r w:rsidR="008B3B7D">
        <w:rPr>
          <w:lang w:val="fr-FR"/>
        </w:rPr>
        <w:t xml:space="preserve"> restructuration des activités.</w:t>
      </w:r>
      <w:r w:rsidR="008409AF">
        <w:rPr>
          <w:lang w:val="fr-FR"/>
        </w:rPr>
        <w:t xml:space="preserve"> </w:t>
      </w:r>
      <w:r w:rsidR="003A7289" w:rsidRPr="001F22F9">
        <w:rPr>
          <w:lang w:val="fr-CA"/>
        </w:rPr>
        <w:t xml:space="preserve"> </w:t>
      </w:r>
    </w:p>
    <w:p w14:paraId="3924589A" w14:textId="296F5EA2" w:rsidR="00C72E13" w:rsidRPr="001F22F9" w:rsidRDefault="008409AF" w:rsidP="005050D0">
      <w:pPr>
        <w:pStyle w:val="Heading1"/>
        <w:rPr>
          <w:rFonts w:cs="Arial"/>
          <w:lang w:val="fr-CA"/>
        </w:rPr>
      </w:pPr>
      <w:r w:rsidRPr="001D7F78">
        <w:rPr>
          <w:lang w:val="fr-FR"/>
        </w:rPr>
        <w:t>Les coûts d</w:t>
      </w:r>
      <w:r w:rsidR="008B3B7D">
        <w:rPr>
          <w:lang w:val="fr-FR"/>
        </w:rPr>
        <w:t>e l’</w:t>
      </w:r>
      <w:r w:rsidRPr="001D7F78">
        <w:rPr>
          <w:lang w:val="fr-FR"/>
        </w:rPr>
        <w:t xml:space="preserve">agence </w:t>
      </w:r>
      <w:r>
        <w:rPr>
          <w:lang w:val="fr-FR"/>
        </w:rPr>
        <w:t>d’e</w:t>
      </w:r>
      <w:r w:rsidRPr="001D7F78">
        <w:rPr>
          <w:lang w:val="fr-FR"/>
        </w:rPr>
        <w:t>xécut</w:t>
      </w:r>
      <w:r>
        <w:rPr>
          <w:lang w:val="fr-FR"/>
        </w:rPr>
        <w:t>ion pour 2022 (1 6</w:t>
      </w:r>
      <w:r w:rsidRPr="001D7F78">
        <w:rPr>
          <w:lang w:val="fr-FR"/>
        </w:rPr>
        <w:t>86 200 $US) dépasse</w:t>
      </w:r>
      <w:r>
        <w:rPr>
          <w:lang w:val="fr-FR"/>
        </w:rPr>
        <w:t>nt</w:t>
      </w:r>
      <w:r w:rsidRPr="001D7F78">
        <w:rPr>
          <w:lang w:val="fr-FR"/>
        </w:rPr>
        <w:t xml:space="preserve"> de </w:t>
      </w:r>
      <w:r>
        <w:rPr>
          <w:lang w:val="fr-FR"/>
        </w:rPr>
        <w:t>924 100</w:t>
      </w:r>
      <w:r w:rsidRPr="001D7F78">
        <w:rPr>
          <w:lang w:val="fr-FR"/>
        </w:rPr>
        <w:t> $US le budget estimatif de 202</w:t>
      </w:r>
      <w:r>
        <w:rPr>
          <w:lang w:val="fr-FR"/>
        </w:rPr>
        <w:t>1</w:t>
      </w:r>
      <w:r w:rsidRPr="001D7F78">
        <w:rPr>
          <w:lang w:val="fr-FR"/>
        </w:rPr>
        <w:t xml:space="preserve"> et de </w:t>
      </w:r>
      <w:r>
        <w:rPr>
          <w:lang w:val="fr-FR"/>
        </w:rPr>
        <w:t>333 501</w:t>
      </w:r>
      <w:r w:rsidRPr="001D7F78">
        <w:rPr>
          <w:lang w:val="fr-FR"/>
        </w:rPr>
        <w:t> $US les coûts réels de 20</w:t>
      </w:r>
      <w:r>
        <w:rPr>
          <w:lang w:val="fr-FR"/>
        </w:rPr>
        <w:t>20</w:t>
      </w:r>
      <w:r w:rsidRPr="001D7F78">
        <w:rPr>
          <w:lang w:val="fr-FR"/>
        </w:rPr>
        <w:t>.</w:t>
      </w:r>
      <w:r w:rsidRPr="00A2261F">
        <w:rPr>
          <w:lang w:val="fr-CA"/>
        </w:rPr>
        <w:t xml:space="preserve"> </w:t>
      </w:r>
      <w:r>
        <w:rPr>
          <w:lang w:val="fr-FR"/>
        </w:rPr>
        <w:t>C</w:t>
      </w:r>
      <w:r w:rsidRPr="001D7F78">
        <w:rPr>
          <w:lang w:val="fr-FR"/>
        </w:rPr>
        <w:t xml:space="preserve">es coûts </w:t>
      </w:r>
      <w:r w:rsidR="00BB5A10">
        <w:rPr>
          <w:lang w:val="fr-FR"/>
        </w:rPr>
        <w:t>ont varié de 762 100 $US à 3 302 800 $US de 2011 à 2021</w:t>
      </w:r>
      <w:r w:rsidRPr="001D7F78">
        <w:rPr>
          <w:lang w:val="fr-FR"/>
        </w:rPr>
        <w:t>.</w:t>
      </w:r>
      <w:r w:rsidRPr="00A2261F">
        <w:rPr>
          <w:rFonts w:cs="Arial"/>
          <w:lang w:val="fr-CA"/>
        </w:rPr>
        <w:t xml:space="preserve"> </w:t>
      </w:r>
      <w:r w:rsidRPr="001D7F78">
        <w:rPr>
          <w:lang w:val="fr-FR"/>
        </w:rPr>
        <w:t>L</w:t>
      </w:r>
      <w:r>
        <w:rPr>
          <w:lang w:val="fr-FR"/>
        </w:rPr>
        <w:t>’</w:t>
      </w:r>
      <w:r w:rsidRPr="001D7F78">
        <w:rPr>
          <w:lang w:val="fr-FR"/>
        </w:rPr>
        <w:t>ONUDI a ex</w:t>
      </w:r>
      <w:r w:rsidR="00BB5A10">
        <w:rPr>
          <w:lang w:val="fr-FR"/>
        </w:rPr>
        <w:t xml:space="preserve">pliqué que cette baisse en 2020 </w:t>
      </w:r>
      <w:r w:rsidRPr="001D7F78">
        <w:rPr>
          <w:lang w:val="fr-FR"/>
        </w:rPr>
        <w:t>dans les coûts d</w:t>
      </w:r>
      <w:r>
        <w:rPr>
          <w:lang w:val="fr-FR"/>
        </w:rPr>
        <w:t>’</w:t>
      </w:r>
      <w:r w:rsidRPr="001D7F78">
        <w:rPr>
          <w:lang w:val="fr-FR"/>
        </w:rPr>
        <w:t xml:space="preserve">appui </w:t>
      </w:r>
      <w:r w:rsidR="008B3B7D">
        <w:rPr>
          <w:lang w:val="fr-FR"/>
        </w:rPr>
        <w:t>à l’</w:t>
      </w:r>
      <w:r w:rsidRPr="001D7F78">
        <w:rPr>
          <w:lang w:val="fr-FR"/>
        </w:rPr>
        <w:t>agence d</w:t>
      </w:r>
      <w:r>
        <w:rPr>
          <w:lang w:val="fr-FR"/>
        </w:rPr>
        <w:t>’</w:t>
      </w:r>
      <w:r w:rsidRPr="001D7F78">
        <w:rPr>
          <w:lang w:val="fr-FR"/>
        </w:rPr>
        <w:t xml:space="preserve">exécution </w:t>
      </w:r>
      <w:r>
        <w:rPr>
          <w:lang w:val="fr-FR"/>
        </w:rPr>
        <w:t>découlait du</w:t>
      </w:r>
      <w:r w:rsidRPr="001D7F78">
        <w:rPr>
          <w:lang w:val="fr-FR"/>
        </w:rPr>
        <w:t xml:space="preserve"> changement intervenu </w:t>
      </w:r>
      <w:r w:rsidRPr="008C14EF">
        <w:rPr>
          <w:lang w:val="fr-FR"/>
        </w:rPr>
        <w:t xml:space="preserve">dans le modèle d’exécution </w:t>
      </w:r>
      <w:r>
        <w:rPr>
          <w:lang w:val="fr-FR"/>
        </w:rPr>
        <w:t>en lien avec le</w:t>
      </w:r>
      <w:r w:rsidRPr="008C14EF">
        <w:rPr>
          <w:lang w:val="fr-FR"/>
        </w:rPr>
        <w:t xml:space="preserve"> Centre de coopération extérieure environnementale en Chi</w:t>
      </w:r>
      <w:r w:rsidRPr="001D7F78">
        <w:rPr>
          <w:lang w:val="fr-FR"/>
        </w:rPr>
        <w:t>ne, la baisse prévue pour 202</w:t>
      </w:r>
      <w:r w:rsidR="00BB5A10">
        <w:rPr>
          <w:lang w:val="fr-FR"/>
        </w:rPr>
        <w:t>1</w:t>
      </w:r>
      <w:r w:rsidRPr="001D7F78">
        <w:rPr>
          <w:lang w:val="fr-FR"/>
        </w:rPr>
        <w:t xml:space="preserve"> (</w:t>
      </w:r>
      <w:r w:rsidR="00BB5A10">
        <w:rPr>
          <w:lang w:val="fr-FR"/>
        </w:rPr>
        <w:t xml:space="preserve">824 100 </w:t>
      </w:r>
      <w:r w:rsidRPr="001D7F78">
        <w:rPr>
          <w:lang w:val="fr-FR"/>
        </w:rPr>
        <w:t>$US) était due à des</w:t>
      </w:r>
      <w:r>
        <w:rPr>
          <w:lang w:val="fr-FR"/>
        </w:rPr>
        <w:t xml:space="preserve"> ajustements</w:t>
      </w:r>
      <w:r w:rsidRPr="001D7F78">
        <w:rPr>
          <w:lang w:val="fr-FR"/>
        </w:rPr>
        <w:t xml:space="preserve"> aux besoins actuels</w:t>
      </w:r>
      <w:r w:rsidR="00BB5A10">
        <w:rPr>
          <w:lang w:val="fr-FR"/>
        </w:rPr>
        <w:t xml:space="preserve"> et la somme plus élevée budgétée pour 2022 est surtout due à l’augmentation des activités de projet, qui devraient atteindre les niveaux pré-pandémie</w:t>
      </w:r>
      <w:r w:rsidR="002C60B0" w:rsidRPr="001F22F9">
        <w:rPr>
          <w:lang w:val="fr-CA"/>
        </w:rPr>
        <w:t>.</w:t>
      </w:r>
      <w:r w:rsidR="00C40F7C" w:rsidRPr="001F22F9">
        <w:rPr>
          <w:lang w:val="fr-CA"/>
        </w:rPr>
        <w:t xml:space="preserve"> </w:t>
      </w:r>
    </w:p>
    <w:p w14:paraId="4267CE55" w14:textId="2582CC82" w:rsidR="00C72E13" w:rsidRPr="001F22F9" w:rsidRDefault="00BB5A10" w:rsidP="00C72E13">
      <w:pPr>
        <w:pStyle w:val="Heading1"/>
        <w:spacing w:after="0"/>
        <w:rPr>
          <w:lang w:val="fr-CA"/>
        </w:rPr>
      </w:pPr>
      <w:r w:rsidRPr="001D7F78">
        <w:rPr>
          <w:lang w:val="fr-FR"/>
        </w:rPr>
        <w:lastRenderedPageBreak/>
        <w:t xml:space="preserve">Les ressources qui devraient être mises </w:t>
      </w:r>
      <w:r w:rsidR="008B3B7D">
        <w:rPr>
          <w:lang w:val="fr-FR"/>
        </w:rPr>
        <w:t xml:space="preserve">à </w:t>
      </w:r>
      <w:r w:rsidR="00360FD6">
        <w:rPr>
          <w:lang w:val="fr-FR"/>
        </w:rPr>
        <w:t xml:space="preserve">la </w:t>
      </w:r>
      <w:r w:rsidR="008B3B7D">
        <w:rPr>
          <w:lang w:val="fr-FR"/>
        </w:rPr>
        <w:t>dispos</w:t>
      </w:r>
      <w:r w:rsidR="00360FD6">
        <w:rPr>
          <w:lang w:val="fr-FR"/>
        </w:rPr>
        <w:t>ition de l’ONUDI par le Fonds Multilatéral</w:t>
      </w:r>
      <w:r w:rsidRPr="001D7F78">
        <w:rPr>
          <w:lang w:val="fr-FR"/>
        </w:rPr>
        <w:t xml:space="preserve"> pour les coûts administratifs comprennent les coûts de base et les coûts d</w:t>
      </w:r>
      <w:r>
        <w:rPr>
          <w:lang w:val="fr-FR"/>
        </w:rPr>
        <w:t>’</w:t>
      </w:r>
      <w:r w:rsidRPr="001D7F78">
        <w:rPr>
          <w:lang w:val="fr-FR"/>
        </w:rPr>
        <w:t xml:space="preserve">appui </w:t>
      </w:r>
      <w:r>
        <w:rPr>
          <w:lang w:val="fr-FR"/>
        </w:rPr>
        <w:t>à l’</w:t>
      </w:r>
      <w:r w:rsidRPr="001D7F78">
        <w:rPr>
          <w:lang w:val="fr-FR"/>
        </w:rPr>
        <w:t>agence, plus tout solde de revenus de coûts administratifs précédemment non utilisés.</w:t>
      </w:r>
      <w:r w:rsidRPr="00A2261F">
        <w:rPr>
          <w:lang w:val="fr-CA"/>
        </w:rPr>
        <w:t xml:space="preserve"> </w:t>
      </w:r>
      <w:r w:rsidRPr="001D7F78">
        <w:rPr>
          <w:lang w:val="fr-FR"/>
        </w:rPr>
        <w:t xml:space="preserve">Les </w:t>
      </w:r>
      <w:r w:rsidR="002E6717">
        <w:rPr>
          <w:lang w:val="fr-FR"/>
        </w:rPr>
        <w:t>coûts</w:t>
      </w:r>
      <w:r w:rsidRPr="001D7F78">
        <w:rPr>
          <w:lang w:val="fr-FR"/>
        </w:rPr>
        <w:t xml:space="preserve"> d</w:t>
      </w:r>
      <w:r>
        <w:rPr>
          <w:lang w:val="fr-FR"/>
        </w:rPr>
        <w:t>’</w:t>
      </w:r>
      <w:r w:rsidR="002E6717">
        <w:rPr>
          <w:lang w:val="fr-FR"/>
        </w:rPr>
        <w:t>appui à l</w:t>
      </w:r>
      <w:r>
        <w:rPr>
          <w:lang w:val="fr-FR"/>
        </w:rPr>
        <w:t>’</w:t>
      </w:r>
      <w:r w:rsidRPr="001D7F78">
        <w:rPr>
          <w:lang w:val="fr-FR"/>
        </w:rPr>
        <w:t xml:space="preserve">agence </w:t>
      </w:r>
      <w:r w:rsidR="00360FD6">
        <w:rPr>
          <w:lang w:val="fr-FR"/>
        </w:rPr>
        <w:t xml:space="preserve">ne </w:t>
      </w:r>
      <w:r w:rsidRPr="001D7F78">
        <w:rPr>
          <w:lang w:val="fr-FR"/>
        </w:rPr>
        <w:t>sont mis à la disposition de l</w:t>
      </w:r>
      <w:r>
        <w:rPr>
          <w:lang w:val="fr-FR"/>
        </w:rPr>
        <w:t>’</w:t>
      </w:r>
      <w:r w:rsidRPr="001D7F78">
        <w:rPr>
          <w:lang w:val="fr-FR"/>
        </w:rPr>
        <w:t xml:space="preserve">ONUDI </w:t>
      </w:r>
      <w:r w:rsidR="00360FD6">
        <w:rPr>
          <w:lang w:val="fr-FR"/>
        </w:rPr>
        <w:t>qu’</w:t>
      </w:r>
      <w:r w:rsidRPr="001D7F78">
        <w:rPr>
          <w:lang w:val="fr-FR"/>
        </w:rPr>
        <w:t>après le décaissement des coûts d</w:t>
      </w:r>
      <w:r>
        <w:rPr>
          <w:lang w:val="fr-FR"/>
        </w:rPr>
        <w:t>es</w:t>
      </w:r>
      <w:r w:rsidRPr="001D7F78">
        <w:rPr>
          <w:lang w:val="fr-FR"/>
        </w:rPr>
        <w:t xml:space="preserve"> projet</w:t>
      </w:r>
      <w:r>
        <w:rPr>
          <w:lang w:val="fr-FR"/>
        </w:rPr>
        <w:t>s</w:t>
      </w:r>
      <w:r w:rsidRPr="001D7F78">
        <w:rPr>
          <w:lang w:val="fr-FR"/>
        </w:rPr>
        <w:t xml:space="preserve"> approuvé</w:t>
      </w:r>
      <w:r>
        <w:rPr>
          <w:lang w:val="fr-FR"/>
        </w:rPr>
        <w:t>s</w:t>
      </w:r>
      <w:r w:rsidRPr="001D7F78">
        <w:rPr>
          <w:lang w:val="fr-FR"/>
        </w:rPr>
        <w:t>.</w:t>
      </w:r>
      <w:r w:rsidRPr="00A2261F">
        <w:rPr>
          <w:lang w:val="fr-CA"/>
        </w:rPr>
        <w:t xml:space="preserve"> </w:t>
      </w:r>
      <w:r w:rsidRPr="009569FE">
        <w:rPr>
          <w:lang w:val="fr-FR"/>
        </w:rPr>
        <w:t xml:space="preserve">Le tableau 4 </w:t>
      </w:r>
      <w:r>
        <w:rPr>
          <w:lang w:val="fr-FR"/>
        </w:rPr>
        <w:t>illustre</w:t>
      </w:r>
      <w:r w:rsidRPr="009569FE">
        <w:rPr>
          <w:lang w:val="fr-FR"/>
        </w:rPr>
        <w:t xml:space="preserve"> cette information pour </w:t>
      </w:r>
      <w:r>
        <w:rPr>
          <w:lang w:val="fr-FR"/>
        </w:rPr>
        <w:t xml:space="preserve">les années </w:t>
      </w:r>
      <w:r w:rsidR="002E6717">
        <w:rPr>
          <w:lang w:val="fr-FR"/>
        </w:rPr>
        <w:t>2018 à 2021</w:t>
      </w:r>
      <w:r w:rsidR="00C72E13" w:rsidRPr="001F22F9">
        <w:rPr>
          <w:lang w:val="fr-CA"/>
        </w:rPr>
        <w:t xml:space="preserve">. </w:t>
      </w:r>
    </w:p>
    <w:p w14:paraId="23636A2C" w14:textId="77777777" w:rsidR="00C72E13" w:rsidRPr="001F22F9" w:rsidRDefault="00C72E13" w:rsidP="00C72E13">
      <w:pPr>
        <w:rPr>
          <w:lang w:val="fr-CA"/>
        </w:rPr>
      </w:pPr>
    </w:p>
    <w:p w14:paraId="37ECE4EA" w14:textId="772D07FB" w:rsidR="00C72E13" w:rsidRPr="001F22F9" w:rsidRDefault="002E6717" w:rsidP="00C72E13">
      <w:pPr>
        <w:pStyle w:val="Heading1"/>
        <w:numPr>
          <w:ilvl w:val="0"/>
          <w:numId w:val="0"/>
        </w:numPr>
        <w:spacing w:after="0"/>
        <w:rPr>
          <w:b/>
          <w:caps/>
          <w:lang w:val="fr-CA"/>
        </w:rPr>
      </w:pPr>
      <w:r w:rsidRPr="009569FE">
        <w:rPr>
          <w:b/>
          <w:lang w:val="fr-FR"/>
        </w:rPr>
        <w:t xml:space="preserve">Tableau 4 : Évaluation de la disponibilité des revenus pour les futurs coûts administratifs </w:t>
      </w:r>
      <w:r>
        <w:rPr>
          <w:b/>
          <w:lang w:val="fr-FR"/>
        </w:rPr>
        <w:t xml:space="preserve">pour </w:t>
      </w:r>
      <w:r w:rsidRPr="009569FE">
        <w:rPr>
          <w:b/>
          <w:lang w:val="fr-FR"/>
        </w:rPr>
        <w:t>l</w:t>
      </w:r>
      <w:r>
        <w:rPr>
          <w:b/>
          <w:lang w:val="fr-FR"/>
        </w:rPr>
        <w:t>’</w:t>
      </w:r>
      <w:r w:rsidRPr="009569FE">
        <w:rPr>
          <w:b/>
          <w:lang w:val="fr-FR"/>
        </w:rPr>
        <w:t>ONUDI ($US</w:t>
      </w:r>
      <w:r w:rsidR="00C72E13" w:rsidRPr="001F22F9">
        <w:rPr>
          <w:b/>
          <w:caps/>
          <w:lang w:val="fr-CA"/>
        </w:rPr>
        <w:t>)</w:t>
      </w:r>
    </w:p>
    <w:tbl>
      <w:tblPr>
        <w:tblpPr w:leftFromText="180" w:rightFromText="180" w:vertAnchor="text" w:tblpY="1"/>
        <w:tblOverlap w:val="never"/>
        <w:tblW w:w="9355" w:type="dxa"/>
        <w:tblLayout w:type="fixed"/>
        <w:tblLook w:val="04A0" w:firstRow="1" w:lastRow="0" w:firstColumn="1" w:lastColumn="0" w:noHBand="0" w:noVBand="1"/>
      </w:tblPr>
      <w:tblGrid>
        <w:gridCol w:w="4135"/>
        <w:gridCol w:w="1350"/>
        <w:gridCol w:w="1350"/>
        <w:gridCol w:w="1260"/>
        <w:gridCol w:w="1260"/>
      </w:tblGrid>
      <w:tr w:rsidR="00CA522F" w:rsidRPr="001F22F9" w14:paraId="39D65301" w14:textId="77777777" w:rsidTr="00E109FF">
        <w:trPr>
          <w:trHeight w:val="58"/>
        </w:trPr>
        <w:tc>
          <w:tcPr>
            <w:tcW w:w="41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616B110" w14:textId="77777777" w:rsidR="00CA522F" w:rsidRPr="001F22F9" w:rsidRDefault="00CA522F" w:rsidP="00CA522F">
            <w:pPr>
              <w:jc w:val="left"/>
              <w:rPr>
                <w:b/>
                <w:bCs/>
                <w:sz w:val="20"/>
                <w:szCs w:val="20"/>
                <w:lang w:val="fr-CA" w:eastAsia="en-CA"/>
              </w:rPr>
            </w:pPr>
            <w:r w:rsidRPr="001F22F9">
              <w:rPr>
                <w:b/>
                <w:bCs/>
                <w:sz w:val="20"/>
                <w:szCs w:val="20"/>
                <w:lang w:val="fr-CA" w:eastAsia="en-CA"/>
              </w:rPr>
              <w:t>Description</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F93744C" w14:textId="77777777" w:rsidR="00CA522F" w:rsidRPr="001F22F9" w:rsidRDefault="00CA522F" w:rsidP="00CA522F">
            <w:pPr>
              <w:jc w:val="center"/>
              <w:rPr>
                <w:b/>
                <w:bCs/>
                <w:sz w:val="20"/>
                <w:szCs w:val="20"/>
                <w:lang w:val="fr-CA" w:eastAsia="en-CA"/>
              </w:rPr>
            </w:pPr>
            <w:r w:rsidRPr="001F22F9">
              <w:rPr>
                <w:b/>
                <w:bCs/>
                <w:sz w:val="20"/>
                <w:szCs w:val="20"/>
                <w:lang w:val="fr-CA" w:eastAsia="en-CA"/>
              </w:rPr>
              <w:t>2018</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6E17E5F" w14:textId="77777777" w:rsidR="00CA522F" w:rsidRPr="001F22F9" w:rsidRDefault="00CA522F" w:rsidP="00CA522F">
            <w:pPr>
              <w:jc w:val="center"/>
              <w:rPr>
                <w:b/>
                <w:bCs/>
                <w:sz w:val="20"/>
                <w:szCs w:val="20"/>
                <w:lang w:val="fr-CA" w:eastAsia="en-CA"/>
              </w:rPr>
            </w:pPr>
            <w:r w:rsidRPr="001F22F9">
              <w:rPr>
                <w:b/>
                <w:bCs/>
                <w:sz w:val="20"/>
                <w:szCs w:val="20"/>
                <w:lang w:val="fr-CA" w:eastAsia="en-CA"/>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3B9D89B" w14:textId="77777777" w:rsidR="00CA522F" w:rsidRPr="001F22F9" w:rsidRDefault="00CA522F" w:rsidP="00CA522F">
            <w:pPr>
              <w:jc w:val="center"/>
              <w:rPr>
                <w:b/>
                <w:bCs/>
                <w:sz w:val="20"/>
                <w:szCs w:val="20"/>
                <w:lang w:val="fr-CA" w:eastAsia="en-CA"/>
              </w:rPr>
            </w:pPr>
            <w:r w:rsidRPr="001F22F9">
              <w:rPr>
                <w:b/>
                <w:bCs/>
                <w:sz w:val="20"/>
                <w:szCs w:val="20"/>
                <w:lang w:val="fr-CA" w:eastAsia="en-CA"/>
              </w:rPr>
              <w:t>2020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BB780D6" w14:textId="77777777" w:rsidR="00CA522F" w:rsidRPr="001F22F9" w:rsidRDefault="00CA522F" w:rsidP="00CA522F">
            <w:pPr>
              <w:jc w:val="center"/>
              <w:rPr>
                <w:b/>
                <w:bCs/>
                <w:sz w:val="20"/>
                <w:szCs w:val="20"/>
                <w:lang w:val="fr-CA" w:eastAsia="en-CA"/>
              </w:rPr>
            </w:pPr>
            <w:r w:rsidRPr="001F22F9">
              <w:rPr>
                <w:b/>
                <w:bCs/>
                <w:sz w:val="20"/>
                <w:szCs w:val="20"/>
                <w:lang w:val="fr-CA" w:eastAsia="en-CA"/>
              </w:rPr>
              <w:t>2021*</w:t>
            </w:r>
          </w:p>
        </w:tc>
      </w:tr>
      <w:tr w:rsidR="002E6717" w:rsidRPr="001F22F9" w14:paraId="6892213A"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E3B2F38" w14:textId="44F0879C" w:rsidR="002E6717" w:rsidRPr="001F22F9" w:rsidRDefault="002E6717" w:rsidP="002E6717">
            <w:pPr>
              <w:jc w:val="left"/>
              <w:rPr>
                <w:sz w:val="20"/>
                <w:szCs w:val="20"/>
                <w:lang w:val="fr-CA" w:eastAsia="en-CA"/>
              </w:rPr>
            </w:pPr>
            <w:r w:rsidRPr="009569FE">
              <w:rPr>
                <w:sz w:val="21"/>
                <w:szCs w:val="21"/>
                <w:lang w:val="fr-FR" w:eastAsia="en-CA"/>
              </w:rPr>
              <w:t>Coûts d</w:t>
            </w:r>
            <w:r>
              <w:rPr>
                <w:sz w:val="21"/>
                <w:szCs w:val="21"/>
                <w:lang w:val="fr-FR" w:eastAsia="en-CA"/>
              </w:rPr>
              <w:t>’</w:t>
            </w:r>
            <w:r w:rsidR="00BF42F8">
              <w:rPr>
                <w:sz w:val="21"/>
                <w:szCs w:val="21"/>
                <w:lang w:val="fr-FR" w:eastAsia="en-CA"/>
              </w:rPr>
              <w:t>appui à l</w:t>
            </w:r>
            <w:r>
              <w:rPr>
                <w:sz w:val="21"/>
                <w:szCs w:val="21"/>
                <w:lang w:val="fr-FR" w:eastAsia="en-CA"/>
              </w:rPr>
              <w:t>’</w:t>
            </w:r>
            <w:r w:rsidRPr="009569FE">
              <w:rPr>
                <w:sz w:val="21"/>
                <w:szCs w:val="21"/>
                <w:lang w:val="fr-FR" w:eastAsia="en-CA"/>
              </w:rPr>
              <w:t>agence nets plus coûts de base</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F8F59B9" w14:textId="1815D5F9" w:rsidR="002E6717" w:rsidRPr="001F22F9" w:rsidRDefault="002E6717" w:rsidP="002E6717">
            <w:pPr>
              <w:jc w:val="right"/>
              <w:rPr>
                <w:sz w:val="20"/>
                <w:szCs w:val="20"/>
                <w:lang w:val="fr-CA"/>
              </w:rPr>
            </w:pPr>
            <w:r w:rsidRPr="001F22F9">
              <w:rPr>
                <w:sz w:val="20"/>
                <w:szCs w:val="20"/>
                <w:lang w:val="fr-CA"/>
              </w:rPr>
              <w:t>4</w:t>
            </w:r>
            <w:r>
              <w:rPr>
                <w:sz w:val="20"/>
                <w:szCs w:val="20"/>
                <w:lang w:val="fr-CA"/>
              </w:rPr>
              <w:t xml:space="preserve"> </w:t>
            </w:r>
            <w:r w:rsidRPr="001F22F9">
              <w:rPr>
                <w:sz w:val="20"/>
                <w:szCs w:val="20"/>
                <w:lang w:val="fr-CA"/>
              </w:rPr>
              <w:t>378</w:t>
            </w:r>
            <w:r>
              <w:rPr>
                <w:sz w:val="20"/>
                <w:szCs w:val="20"/>
                <w:lang w:val="fr-CA"/>
              </w:rPr>
              <w:t xml:space="preserve"> </w:t>
            </w:r>
            <w:r w:rsidRPr="001F22F9">
              <w:rPr>
                <w:sz w:val="20"/>
                <w:szCs w:val="20"/>
                <w:lang w:val="fr-CA"/>
              </w:rPr>
              <w:t>967</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971FB13" w14:textId="7E0AFBBB" w:rsidR="002E6717" w:rsidRPr="001F22F9" w:rsidRDefault="002E6717" w:rsidP="002E6717">
            <w:pPr>
              <w:jc w:val="right"/>
              <w:rPr>
                <w:sz w:val="20"/>
                <w:szCs w:val="20"/>
                <w:lang w:val="fr-CA"/>
              </w:rPr>
            </w:pPr>
            <w:r w:rsidRPr="001F22F9">
              <w:rPr>
                <w:sz w:val="20"/>
                <w:szCs w:val="20"/>
                <w:lang w:val="fr-CA"/>
              </w:rPr>
              <w:t>3</w:t>
            </w:r>
            <w:r>
              <w:rPr>
                <w:sz w:val="20"/>
                <w:szCs w:val="20"/>
                <w:lang w:val="fr-CA"/>
              </w:rPr>
              <w:t xml:space="preserve"> </w:t>
            </w:r>
            <w:r w:rsidRPr="001F22F9">
              <w:rPr>
                <w:sz w:val="20"/>
                <w:szCs w:val="20"/>
                <w:lang w:val="fr-CA"/>
              </w:rPr>
              <w:t>469</w:t>
            </w:r>
            <w:r>
              <w:rPr>
                <w:sz w:val="20"/>
                <w:szCs w:val="20"/>
                <w:lang w:val="fr-CA"/>
              </w:rPr>
              <w:t xml:space="preserve"> </w:t>
            </w:r>
            <w:r w:rsidRPr="001F22F9">
              <w:rPr>
                <w:sz w:val="20"/>
                <w:szCs w:val="20"/>
                <w:lang w:val="fr-CA"/>
              </w:rPr>
              <w:t>402</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54BA0542" w14:textId="275EA2F2" w:rsidR="002E6717" w:rsidRPr="001F22F9" w:rsidRDefault="002E6717" w:rsidP="002E6717">
            <w:pPr>
              <w:jc w:val="right"/>
              <w:rPr>
                <w:sz w:val="20"/>
                <w:szCs w:val="20"/>
                <w:lang w:val="fr-CA"/>
              </w:rPr>
            </w:pPr>
            <w:r w:rsidRPr="001F22F9">
              <w:rPr>
                <w:sz w:val="20"/>
                <w:szCs w:val="20"/>
                <w:lang w:val="fr-CA"/>
              </w:rPr>
              <w:t>3</w:t>
            </w:r>
            <w:r>
              <w:rPr>
                <w:sz w:val="20"/>
                <w:szCs w:val="20"/>
                <w:lang w:val="fr-CA"/>
              </w:rPr>
              <w:t xml:space="preserve"> </w:t>
            </w:r>
            <w:r w:rsidRPr="001F22F9">
              <w:rPr>
                <w:sz w:val="20"/>
                <w:szCs w:val="20"/>
                <w:lang w:val="fr-CA"/>
              </w:rPr>
              <w:t>142</w:t>
            </w:r>
            <w:r>
              <w:rPr>
                <w:sz w:val="20"/>
                <w:szCs w:val="20"/>
                <w:lang w:val="fr-CA"/>
              </w:rPr>
              <w:t xml:space="preserve"> </w:t>
            </w:r>
            <w:r w:rsidRPr="001F22F9">
              <w:rPr>
                <w:sz w:val="20"/>
                <w:szCs w:val="20"/>
                <w:lang w:val="fr-CA"/>
              </w:rPr>
              <w:t>479</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7F688A64" w14:textId="4145C312" w:rsidR="002E6717" w:rsidRPr="001F22F9" w:rsidRDefault="002E6717" w:rsidP="002E6717">
            <w:pPr>
              <w:jc w:val="right"/>
              <w:rPr>
                <w:sz w:val="20"/>
                <w:szCs w:val="20"/>
                <w:lang w:val="fr-CA"/>
              </w:rPr>
            </w:pPr>
            <w:r w:rsidRPr="001F22F9">
              <w:rPr>
                <w:sz w:val="20"/>
                <w:szCs w:val="20"/>
                <w:lang w:val="fr-CA"/>
              </w:rPr>
              <w:t>3</w:t>
            </w:r>
            <w:r>
              <w:rPr>
                <w:sz w:val="20"/>
                <w:szCs w:val="20"/>
                <w:lang w:val="fr-CA"/>
              </w:rPr>
              <w:t xml:space="preserve"> </w:t>
            </w:r>
            <w:r w:rsidRPr="001F22F9">
              <w:rPr>
                <w:sz w:val="20"/>
                <w:szCs w:val="20"/>
                <w:lang w:val="fr-CA"/>
              </w:rPr>
              <w:t>841</w:t>
            </w:r>
            <w:r>
              <w:rPr>
                <w:sz w:val="20"/>
                <w:szCs w:val="20"/>
                <w:lang w:val="fr-CA"/>
              </w:rPr>
              <w:t xml:space="preserve"> </w:t>
            </w:r>
            <w:r w:rsidRPr="001F22F9">
              <w:rPr>
                <w:sz w:val="20"/>
                <w:szCs w:val="20"/>
                <w:lang w:val="fr-CA"/>
              </w:rPr>
              <w:t>253</w:t>
            </w:r>
          </w:p>
        </w:tc>
      </w:tr>
      <w:tr w:rsidR="002E6717" w:rsidRPr="001F22F9" w14:paraId="6EDFCBFE"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3A74DDD" w14:textId="77777777" w:rsidR="00360FD6" w:rsidRDefault="002E6717" w:rsidP="00360FD6">
            <w:pPr>
              <w:ind w:right="-105"/>
              <w:jc w:val="left"/>
              <w:rPr>
                <w:sz w:val="21"/>
                <w:szCs w:val="21"/>
                <w:lang w:val="fr-FR" w:eastAsia="en-CA"/>
              </w:rPr>
            </w:pPr>
            <w:r w:rsidRPr="009569FE">
              <w:rPr>
                <w:sz w:val="21"/>
                <w:szCs w:val="21"/>
                <w:lang w:val="fr-FR" w:eastAsia="en-CA"/>
              </w:rPr>
              <w:t>Total des coûts administratifs</w:t>
            </w:r>
            <w:r>
              <w:rPr>
                <w:sz w:val="21"/>
                <w:szCs w:val="21"/>
                <w:lang w:val="fr-FR" w:eastAsia="en-CA"/>
              </w:rPr>
              <w:t>, </w:t>
            </w:r>
            <w:r w:rsidR="00360FD6">
              <w:rPr>
                <w:sz w:val="21"/>
                <w:szCs w:val="21"/>
                <w:lang w:val="fr-FR" w:eastAsia="en-CA"/>
              </w:rPr>
              <w:t>ne comprenant</w:t>
            </w:r>
          </w:p>
          <w:p w14:paraId="4911947F" w14:textId="61171DD3" w:rsidR="002E6717" w:rsidRPr="001F22F9" w:rsidRDefault="00360FD6" w:rsidP="00360FD6">
            <w:pPr>
              <w:ind w:right="-105"/>
              <w:jc w:val="left"/>
              <w:rPr>
                <w:sz w:val="20"/>
                <w:szCs w:val="20"/>
                <w:lang w:val="fr-CA" w:eastAsia="en-CA"/>
              </w:rPr>
            </w:pPr>
            <w:r>
              <w:rPr>
                <w:sz w:val="21"/>
                <w:szCs w:val="21"/>
                <w:lang w:val="fr-FR" w:eastAsia="en-CA"/>
              </w:rPr>
              <w:t>pas les coûts de projet</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427AB197" w14:textId="585ADA9D" w:rsidR="002E6717" w:rsidRPr="001F22F9" w:rsidRDefault="002E6717" w:rsidP="002E6717">
            <w:pPr>
              <w:jc w:val="right"/>
              <w:rPr>
                <w:sz w:val="20"/>
                <w:szCs w:val="20"/>
                <w:lang w:val="fr-CA"/>
              </w:rPr>
            </w:pPr>
            <w:r w:rsidRPr="001F22F9">
              <w:rPr>
                <w:sz w:val="20"/>
                <w:szCs w:val="20"/>
                <w:lang w:val="fr-CA"/>
              </w:rPr>
              <w:t>4</w:t>
            </w:r>
            <w:r>
              <w:rPr>
                <w:sz w:val="20"/>
                <w:szCs w:val="20"/>
                <w:lang w:val="fr-CA"/>
              </w:rPr>
              <w:t xml:space="preserve"> </w:t>
            </w:r>
            <w:r w:rsidRPr="001F22F9">
              <w:rPr>
                <w:sz w:val="20"/>
                <w:szCs w:val="20"/>
                <w:lang w:val="fr-CA"/>
              </w:rPr>
              <w:t>009</w:t>
            </w:r>
            <w:r>
              <w:rPr>
                <w:sz w:val="20"/>
                <w:szCs w:val="20"/>
                <w:lang w:val="fr-CA"/>
              </w:rPr>
              <w:t xml:space="preserve"> </w:t>
            </w:r>
            <w:r w:rsidRPr="001F22F9">
              <w:rPr>
                <w:sz w:val="20"/>
                <w:szCs w:val="20"/>
                <w:lang w:val="fr-CA"/>
              </w:rPr>
              <w:t>636</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77FBC572" w14:textId="4B3AA4B9" w:rsidR="002E6717" w:rsidRPr="001F22F9" w:rsidRDefault="002E6717" w:rsidP="002E6717">
            <w:pPr>
              <w:jc w:val="right"/>
              <w:rPr>
                <w:sz w:val="20"/>
                <w:szCs w:val="20"/>
                <w:lang w:val="fr-CA"/>
              </w:rPr>
            </w:pPr>
            <w:r w:rsidRPr="001F22F9">
              <w:rPr>
                <w:sz w:val="20"/>
                <w:szCs w:val="20"/>
                <w:lang w:val="fr-CA"/>
              </w:rPr>
              <w:t>4</w:t>
            </w:r>
            <w:r>
              <w:rPr>
                <w:sz w:val="20"/>
                <w:szCs w:val="20"/>
                <w:lang w:val="fr-CA"/>
              </w:rPr>
              <w:t xml:space="preserve"> </w:t>
            </w:r>
            <w:r w:rsidRPr="001F22F9">
              <w:rPr>
                <w:sz w:val="20"/>
                <w:szCs w:val="20"/>
                <w:lang w:val="fr-CA"/>
              </w:rPr>
              <w:t>796</w:t>
            </w:r>
            <w:r>
              <w:rPr>
                <w:sz w:val="20"/>
                <w:szCs w:val="20"/>
                <w:lang w:val="fr-CA"/>
              </w:rPr>
              <w:t xml:space="preserve"> </w:t>
            </w:r>
            <w:r w:rsidRPr="001F22F9">
              <w:rPr>
                <w:sz w:val="20"/>
                <w:szCs w:val="20"/>
                <w:lang w:val="fr-CA"/>
              </w:rPr>
              <w:t>033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10D28D38" w14:textId="6AD83F4B" w:rsidR="002E6717" w:rsidRPr="001F22F9" w:rsidRDefault="002E6717" w:rsidP="002E6717">
            <w:pPr>
              <w:jc w:val="right"/>
              <w:rPr>
                <w:sz w:val="20"/>
                <w:szCs w:val="20"/>
                <w:lang w:val="fr-CA"/>
              </w:rPr>
            </w:pPr>
            <w:r w:rsidRPr="001F22F9">
              <w:rPr>
                <w:sz w:val="20"/>
                <w:szCs w:val="20"/>
                <w:lang w:val="fr-CA"/>
              </w:rPr>
              <w:t>4</w:t>
            </w:r>
            <w:r>
              <w:rPr>
                <w:sz w:val="20"/>
                <w:szCs w:val="20"/>
                <w:lang w:val="fr-CA"/>
              </w:rPr>
              <w:t xml:space="preserve"> </w:t>
            </w:r>
            <w:r w:rsidRPr="001F22F9">
              <w:rPr>
                <w:sz w:val="20"/>
                <w:szCs w:val="20"/>
                <w:lang w:val="fr-CA"/>
              </w:rPr>
              <w:t>216</w:t>
            </w:r>
            <w:r>
              <w:rPr>
                <w:sz w:val="20"/>
                <w:szCs w:val="20"/>
                <w:lang w:val="fr-CA"/>
              </w:rPr>
              <w:t xml:space="preserve"> </w:t>
            </w:r>
            <w:r w:rsidRPr="001F22F9">
              <w:rPr>
                <w:sz w:val="20"/>
                <w:szCs w:val="20"/>
                <w:lang w:val="fr-CA"/>
              </w:rPr>
              <w:t>509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88058E9" w14:textId="5F1B401B" w:rsidR="002E6717" w:rsidRPr="001F22F9" w:rsidRDefault="002E6717" w:rsidP="002E6717">
            <w:pPr>
              <w:jc w:val="right"/>
              <w:rPr>
                <w:sz w:val="20"/>
                <w:szCs w:val="20"/>
                <w:lang w:val="fr-CA"/>
              </w:rPr>
            </w:pPr>
            <w:r w:rsidRPr="001F22F9">
              <w:rPr>
                <w:sz w:val="20"/>
                <w:szCs w:val="20"/>
                <w:lang w:val="fr-CA"/>
              </w:rPr>
              <w:t>3</w:t>
            </w:r>
            <w:r>
              <w:rPr>
                <w:sz w:val="20"/>
                <w:szCs w:val="20"/>
                <w:lang w:val="fr-CA"/>
              </w:rPr>
              <w:t xml:space="preserve"> </w:t>
            </w:r>
            <w:r w:rsidRPr="001F22F9">
              <w:rPr>
                <w:sz w:val="20"/>
                <w:szCs w:val="20"/>
                <w:lang w:val="fr-CA"/>
              </w:rPr>
              <w:t>498</w:t>
            </w:r>
            <w:r>
              <w:rPr>
                <w:sz w:val="20"/>
                <w:szCs w:val="20"/>
                <w:lang w:val="fr-CA"/>
              </w:rPr>
              <w:t xml:space="preserve"> </w:t>
            </w:r>
            <w:r w:rsidRPr="001F22F9">
              <w:rPr>
                <w:sz w:val="20"/>
                <w:szCs w:val="20"/>
                <w:lang w:val="fr-CA"/>
              </w:rPr>
              <w:t>700</w:t>
            </w:r>
          </w:p>
        </w:tc>
      </w:tr>
      <w:tr w:rsidR="002E6717" w:rsidRPr="001F22F9" w14:paraId="2274CD62"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AA1B81A" w14:textId="15E4B0C4" w:rsidR="002E6717" w:rsidRPr="001F22F9" w:rsidRDefault="002E6717" w:rsidP="002E6717">
            <w:pPr>
              <w:jc w:val="left"/>
              <w:rPr>
                <w:sz w:val="20"/>
                <w:szCs w:val="20"/>
                <w:lang w:val="fr-CA" w:eastAsia="en-CA"/>
              </w:rPr>
            </w:pPr>
            <w:r w:rsidRPr="009569FE">
              <w:rPr>
                <w:sz w:val="21"/>
                <w:szCs w:val="21"/>
                <w:lang w:val="fr-FR" w:eastAsia="en-CA"/>
              </w:rPr>
              <w:t>Solde par année</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4920756B" w14:textId="7CB5856E" w:rsidR="002E6717" w:rsidRPr="001F22F9" w:rsidRDefault="002E6717" w:rsidP="002E6717">
            <w:pPr>
              <w:jc w:val="right"/>
              <w:rPr>
                <w:sz w:val="20"/>
                <w:szCs w:val="20"/>
                <w:lang w:val="fr-CA"/>
              </w:rPr>
            </w:pPr>
            <w:r w:rsidRPr="001F22F9">
              <w:rPr>
                <w:sz w:val="20"/>
                <w:szCs w:val="20"/>
                <w:lang w:val="fr-CA"/>
              </w:rPr>
              <w:t>369</w:t>
            </w:r>
            <w:r>
              <w:rPr>
                <w:sz w:val="20"/>
                <w:szCs w:val="20"/>
                <w:lang w:val="fr-CA"/>
              </w:rPr>
              <w:t xml:space="preserve"> </w:t>
            </w:r>
            <w:r w:rsidRPr="001F22F9">
              <w:rPr>
                <w:sz w:val="20"/>
                <w:szCs w:val="20"/>
                <w:lang w:val="fr-CA"/>
              </w:rPr>
              <w:t>331</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7D4557A5" w14:textId="3C199465" w:rsidR="002E6717" w:rsidRPr="001F22F9" w:rsidRDefault="002E6717" w:rsidP="002E6717">
            <w:pPr>
              <w:jc w:val="right"/>
              <w:rPr>
                <w:sz w:val="20"/>
                <w:szCs w:val="20"/>
                <w:lang w:val="fr-CA"/>
              </w:rPr>
            </w:pPr>
            <w:r w:rsidRPr="001F22F9">
              <w:rPr>
                <w:sz w:val="20"/>
                <w:szCs w:val="20"/>
                <w:lang w:val="fr-CA"/>
              </w:rPr>
              <w:t>(1</w:t>
            </w:r>
            <w:r>
              <w:rPr>
                <w:sz w:val="20"/>
                <w:szCs w:val="20"/>
                <w:lang w:val="fr-CA"/>
              </w:rPr>
              <w:t xml:space="preserve"> </w:t>
            </w:r>
            <w:r w:rsidRPr="001F22F9">
              <w:rPr>
                <w:sz w:val="20"/>
                <w:szCs w:val="20"/>
                <w:lang w:val="fr-CA"/>
              </w:rPr>
              <w:t>326</w:t>
            </w:r>
            <w:r>
              <w:rPr>
                <w:sz w:val="20"/>
                <w:szCs w:val="20"/>
                <w:lang w:val="fr-CA"/>
              </w:rPr>
              <w:t xml:space="preserve"> </w:t>
            </w:r>
            <w:r w:rsidRPr="001F22F9">
              <w:rPr>
                <w:sz w:val="20"/>
                <w:szCs w:val="20"/>
                <w:lang w:val="fr-CA"/>
              </w:rPr>
              <w:t>631)</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840439C" w14:textId="386348BF" w:rsidR="002E6717" w:rsidRPr="001F22F9" w:rsidRDefault="002E6717" w:rsidP="002E6717">
            <w:pPr>
              <w:ind w:left="-156"/>
              <w:jc w:val="right"/>
              <w:rPr>
                <w:sz w:val="20"/>
                <w:szCs w:val="20"/>
                <w:lang w:val="fr-CA"/>
              </w:rPr>
            </w:pPr>
            <w:r w:rsidRPr="001F22F9">
              <w:rPr>
                <w:sz w:val="20"/>
                <w:szCs w:val="20"/>
                <w:lang w:val="fr-CA"/>
              </w:rPr>
              <w:t>(1</w:t>
            </w:r>
            <w:r>
              <w:rPr>
                <w:sz w:val="20"/>
                <w:szCs w:val="20"/>
                <w:lang w:val="fr-CA"/>
              </w:rPr>
              <w:t xml:space="preserve"> </w:t>
            </w:r>
            <w:r w:rsidRPr="001F22F9">
              <w:rPr>
                <w:sz w:val="20"/>
                <w:szCs w:val="20"/>
                <w:lang w:val="fr-CA"/>
              </w:rPr>
              <w:t>074</w:t>
            </w:r>
            <w:r>
              <w:rPr>
                <w:sz w:val="20"/>
                <w:szCs w:val="20"/>
                <w:lang w:val="fr-CA"/>
              </w:rPr>
              <w:t xml:space="preserve"> </w:t>
            </w:r>
            <w:r w:rsidRPr="001F22F9">
              <w:rPr>
                <w:sz w:val="20"/>
                <w:szCs w:val="20"/>
                <w:lang w:val="fr-CA"/>
              </w:rPr>
              <w:t>030)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46E9C74" w14:textId="6901B938" w:rsidR="002E6717" w:rsidRPr="001F22F9" w:rsidRDefault="002E6717" w:rsidP="002E6717">
            <w:pPr>
              <w:jc w:val="right"/>
              <w:rPr>
                <w:sz w:val="20"/>
                <w:szCs w:val="20"/>
                <w:lang w:val="fr-CA"/>
              </w:rPr>
            </w:pPr>
            <w:r w:rsidRPr="001F22F9">
              <w:rPr>
                <w:sz w:val="20"/>
                <w:szCs w:val="20"/>
                <w:lang w:val="fr-CA"/>
              </w:rPr>
              <w:t>342</w:t>
            </w:r>
            <w:r>
              <w:rPr>
                <w:sz w:val="20"/>
                <w:szCs w:val="20"/>
                <w:lang w:val="fr-CA"/>
              </w:rPr>
              <w:t xml:space="preserve"> </w:t>
            </w:r>
            <w:r w:rsidRPr="001F22F9">
              <w:rPr>
                <w:sz w:val="20"/>
                <w:szCs w:val="20"/>
                <w:lang w:val="fr-CA"/>
              </w:rPr>
              <w:t>553</w:t>
            </w:r>
          </w:p>
        </w:tc>
      </w:tr>
      <w:tr w:rsidR="002E6717" w:rsidRPr="001F22F9" w14:paraId="67F2C954"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F7E7C3" w14:textId="0EC1DD13" w:rsidR="002E6717" w:rsidRPr="001F22F9" w:rsidRDefault="002E6717" w:rsidP="002E6717">
            <w:pPr>
              <w:ind w:right="-105"/>
              <w:jc w:val="left"/>
              <w:rPr>
                <w:sz w:val="20"/>
                <w:szCs w:val="20"/>
                <w:lang w:val="fr-CA" w:eastAsia="en-CA"/>
              </w:rPr>
            </w:pPr>
            <w:r w:rsidRPr="009569FE">
              <w:rPr>
                <w:sz w:val="21"/>
                <w:szCs w:val="21"/>
                <w:lang w:val="fr-FR" w:eastAsia="en-CA"/>
              </w:rPr>
              <w:t>Solde courant</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428328C3" w14:textId="74B46A22" w:rsidR="002E6717" w:rsidRPr="001F22F9" w:rsidRDefault="002E6717" w:rsidP="002E6717">
            <w:pPr>
              <w:jc w:val="right"/>
              <w:rPr>
                <w:sz w:val="20"/>
                <w:szCs w:val="20"/>
                <w:lang w:val="fr-CA"/>
              </w:rPr>
            </w:pPr>
            <w:r w:rsidRPr="001F22F9">
              <w:rPr>
                <w:sz w:val="20"/>
                <w:szCs w:val="20"/>
                <w:lang w:val="fr-CA"/>
              </w:rPr>
              <w:t>(2</w:t>
            </w:r>
            <w:r>
              <w:rPr>
                <w:sz w:val="20"/>
                <w:szCs w:val="20"/>
                <w:lang w:val="fr-CA"/>
              </w:rPr>
              <w:t xml:space="preserve"> </w:t>
            </w:r>
            <w:r w:rsidRPr="001F22F9">
              <w:rPr>
                <w:sz w:val="20"/>
                <w:szCs w:val="20"/>
                <w:lang w:val="fr-CA"/>
              </w:rPr>
              <w:t>743</w:t>
            </w:r>
            <w:r>
              <w:rPr>
                <w:sz w:val="20"/>
                <w:szCs w:val="20"/>
                <w:lang w:val="fr-CA"/>
              </w:rPr>
              <w:t xml:space="preserve"> </w:t>
            </w:r>
            <w:r w:rsidRPr="001F22F9">
              <w:rPr>
                <w:sz w:val="20"/>
                <w:szCs w:val="20"/>
                <w:lang w:val="fr-CA"/>
              </w:rPr>
              <w:t>484)</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CBFA3AC" w14:textId="036BD484" w:rsidR="002E6717" w:rsidRPr="001F22F9" w:rsidRDefault="002E6717" w:rsidP="002E6717">
            <w:pPr>
              <w:jc w:val="right"/>
              <w:rPr>
                <w:sz w:val="20"/>
                <w:szCs w:val="20"/>
                <w:lang w:val="fr-CA"/>
              </w:rPr>
            </w:pPr>
            <w:r w:rsidRPr="001F22F9">
              <w:rPr>
                <w:sz w:val="20"/>
                <w:szCs w:val="20"/>
                <w:lang w:val="fr-CA"/>
              </w:rPr>
              <w:t>(4</w:t>
            </w:r>
            <w:r>
              <w:rPr>
                <w:sz w:val="20"/>
                <w:szCs w:val="20"/>
                <w:lang w:val="fr-CA"/>
              </w:rPr>
              <w:t xml:space="preserve"> </w:t>
            </w:r>
            <w:r w:rsidRPr="001F22F9">
              <w:rPr>
                <w:sz w:val="20"/>
                <w:szCs w:val="20"/>
                <w:lang w:val="fr-CA"/>
              </w:rPr>
              <w:t>070</w:t>
            </w:r>
            <w:r>
              <w:rPr>
                <w:sz w:val="20"/>
                <w:szCs w:val="20"/>
                <w:lang w:val="fr-CA"/>
              </w:rPr>
              <w:t xml:space="preserve"> </w:t>
            </w:r>
            <w:r w:rsidRPr="001F22F9">
              <w:rPr>
                <w:sz w:val="20"/>
                <w:szCs w:val="20"/>
                <w:lang w:val="fr-CA"/>
              </w:rPr>
              <w:t>115)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1EF6C75E" w14:textId="47375FDD" w:rsidR="002E6717" w:rsidRPr="001F22F9" w:rsidRDefault="002E6717" w:rsidP="002E6717">
            <w:pPr>
              <w:ind w:left="-156"/>
              <w:jc w:val="right"/>
              <w:rPr>
                <w:sz w:val="20"/>
                <w:szCs w:val="20"/>
                <w:lang w:val="fr-CA"/>
              </w:rPr>
            </w:pPr>
            <w:r w:rsidRPr="001F22F9">
              <w:rPr>
                <w:sz w:val="20"/>
                <w:szCs w:val="20"/>
                <w:lang w:val="fr-CA"/>
              </w:rPr>
              <w:t>(5</w:t>
            </w:r>
            <w:r>
              <w:rPr>
                <w:sz w:val="20"/>
                <w:szCs w:val="20"/>
                <w:lang w:val="fr-CA"/>
              </w:rPr>
              <w:t xml:space="preserve"> </w:t>
            </w:r>
            <w:r w:rsidRPr="001F22F9">
              <w:rPr>
                <w:sz w:val="20"/>
                <w:szCs w:val="20"/>
                <w:lang w:val="fr-CA"/>
              </w:rPr>
              <w:t>144</w:t>
            </w:r>
            <w:r>
              <w:rPr>
                <w:sz w:val="20"/>
                <w:szCs w:val="20"/>
                <w:lang w:val="fr-CA"/>
              </w:rPr>
              <w:t xml:space="preserve"> </w:t>
            </w:r>
            <w:r w:rsidRPr="001F22F9">
              <w:rPr>
                <w:sz w:val="20"/>
                <w:szCs w:val="20"/>
                <w:lang w:val="fr-CA"/>
              </w:rPr>
              <w:t>145)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C4B185E" w14:textId="1971DDF0" w:rsidR="002E6717" w:rsidRPr="001F22F9" w:rsidRDefault="002E6717" w:rsidP="002E6717">
            <w:pPr>
              <w:ind w:left="-140"/>
              <w:jc w:val="right"/>
              <w:rPr>
                <w:sz w:val="20"/>
                <w:szCs w:val="20"/>
                <w:lang w:val="fr-CA"/>
              </w:rPr>
            </w:pPr>
            <w:r w:rsidRPr="001F22F9">
              <w:rPr>
                <w:sz w:val="20"/>
                <w:szCs w:val="20"/>
                <w:lang w:val="fr-CA"/>
              </w:rPr>
              <w:t>(4</w:t>
            </w:r>
            <w:r>
              <w:rPr>
                <w:sz w:val="20"/>
                <w:szCs w:val="20"/>
                <w:lang w:val="fr-CA"/>
              </w:rPr>
              <w:t xml:space="preserve"> </w:t>
            </w:r>
            <w:r w:rsidRPr="001F22F9">
              <w:rPr>
                <w:sz w:val="20"/>
                <w:szCs w:val="20"/>
                <w:lang w:val="fr-CA"/>
              </w:rPr>
              <w:t>801</w:t>
            </w:r>
            <w:r>
              <w:rPr>
                <w:sz w:val="20"/>
                <w:szCs w:val="20"/>
                <w:lang w:val="fr-CA"/>
              </w:rPr>
              <w:t xml:space="preserve"> </w:t>
            </w:r>
            <w:r w:rsidRPr="001F22F9">
              <w:rPr>
                <w:sz w:val="20"/>
                <w:szCs w:val="20"/>
                <w:lang w:val="fr-CA"/>
              </w:rPr>
              <w:t>592)</w:t>
            </w:r>
          </w:p>
        </w:tc>
      </w:tr>
    </w:tbl>
    <w:p w14:paraId="68228D08" w14:textId="70BF464D" w:rsidR="00C72E13" w:rsidRPr="002E6717" w:rsidRDefault="00C72E13" w:rsidP="00C72E13">
      <w:pPr>
        <w:rPr>
          <w:sz w:val="19"/>
          <w:szCs w:val="19"/>
          <w:lang w:val="fr-CA"/>
        </w:rPr>
      </w:pPr>
      <w:r w:rsidRPr="002E6717">
        <w:rPr>
          <w:sz w:val="19"/>
          <w:szCs w:val="19"/>
          <w:lang w:val="fr-CA"/>
        </w:rPr>
        <w:t xml:space="preserve">* </w:t>
      </w:r>
      <w:r w:rsidR="002E6717">
        <w:rPr>
          <w:sz w:val="19"/>
          <w:szCs w:val="19"/>
          <w:lang w:val="fr-FR"/>
        </w:rPr>
        <w:t>Comprenant</w:t>
      </w:r>
      <w:r w:rsidR="002E6717" w:rsidRPr="009569FE">
        <w:rPr>
          <w:sz w:val="19"/>
          <w:szCs w:val="19"/>
          <w:lang w:val="fr-FR"/>
        </w:rPr>
        <w:t xml:space="preserve"> les coûts d</w:t>
      </w:r>
      <w:r w:rsidR="002E6717">
        <w:rPr>
          <w:sz w:val="19"/>
          <w:szCs w:val="19"/>
          <w:lang w:val="fr-FR"/>
        </w:rPr>
        <w:t>’</w:t>
      </w:r>
      <w:r w:rsidR="002E6717" w:rsidRPr="009569FE">
        <w:rPr>
          <w:sz w:val="19"/>
          <w:szCs w:val="19"/>
          <w:lang w:val="fr-FR"/>
        </w:rPr>
        <w:t>appui d</w:t>
      </w:r>
      <w:r w:rsidR="002E6717">
        <w:rPr>
          <w:sz w:val="19"/>
          <w:szCs w:val="19"/>
          <w:lang w:val="fr-FR"/>
        </w:rPr>
        <w:t>’</w:t>
      </w:r>
      <w:r w:rsidR="002E6717" w:rsidRPr="009569FE">
        <w:rPr>
          <w:sz w:val="19"/>
          <w:szCs w:val="19"/>
          <w:lang w:val="fr-FR"/>
        </w:rPr>
        <w:t>agence approuvés à la 8</w:t>
      </w:r>
      <w:r w:rsidR="002E6717">
        <w:rPr>
          <w:sz w:val="19"/>
          <w:szCs w:val="19"/>
          <w:lang w:val="fr-FR"/>
        </w:rPr>
        <w:t>7</w:t>
      </w:r>
      <w:r w:rsidR="002E6717" w:rsidRPr="009569FE">
        <w:rPr>
          <w:sz w:val="19"/>
          <w:szCs w:val="19"/>
          <w:vertAlign w:val="superscript"/>
          <w:lang w:val="fr-FR"/>
        </w:rPr>
        <w:t>e</w:t>
      </w:r>
      <w:r w:rsidR="002E6717" w:rsidRPr="009569FE">
        <w:rPr>
          <w:sz w:val="19"/>
          <w:szCs w:val="19"/>
          <w:lang w:val="fr-FR"/>
        </w:rPr>
        <w:t xml:space="preserve"> réunion et</w:t>
      </w:r>
      <w:r w:rsidR="002E6717">
        <w:rPr>
          <w:sz w:val="19"/>
          <w:szCs w:val="19"/>
          <w:lang w:val="fr-FR"/>
        </w:rPr>
        <w:t> </w:t>
      </w:r>
      <w:r w:rsidR="002E6717" w:rsidRPr="009569FE">
        <w:rPr>
          <w:sz w:val="19"/>
          <w:szCs w:val="19"/>
          <w:lang w:val="fr-FR"/>
        </w:rPr>
        <w:t>la valeur des coûts d</w:t>
      </w:r>
      <w:r w:rsidR="002E6717">
        <w:rPr>
          <w:sz w:val="19"/>
          <w:szCs w:val="19"/>
          <w:lang w:val="fr-FR"/>
        </w:rPr>
        <w:t>’appui à l’</w:t>
      </w:r>
      <w:r w:rsidR="002E6717" w:rsidRPr="009569FE">
        <w:rPr>
          <w:sz w:val="19"/>
          <w:szCs w:val="19"/>
          <w:lang w:val="fr-FR"/>
        </w:rPr>
        <w:t>agence et des coûts de base dans les projets proposés à la 8</w:t>
      </w:r>
      <w:r w:rsidR="002E6717">
        <w:rPr>
          <w:sz w:val="19"/>
          <w:szCs w:val="19"/>
          <w:lang w:val="fr-FR"/>
        </w:rPr>
        <w:t>8</w:t>
      </w:r>
      <w:r w:rsidR="002E6717" w:rsidRPr="009569FE">
        <w:rPr>
          <w:sz w:val="19"/>
          <w:szCs w:val="19"/>
          <w:vertAlign w:val="superscript"/>
          <w:lang w:val="fr-FR"/>
        </w:rPr>
        <w:t>e</w:t>
      </w:r>
      <w:r w:rsidR="002E6717">
        <w:rPr>
          <w:sz w:val="19"/>
          <w:szCs w:val="19"/>
          <w:lang w:val="fr-FR"/>
        </w:rPr>
        <w:t> </w:t>
      </w:r>
      <w:r w:rsidR="002E6717" w:rsidRPr="009569FE">
        <w:rPr>
          <w:sz w:val="19"/>
          <w:szCs w:val="19"/>
          <w:lang w:val="fr-FR"/>
        </w:rPr>
        <w:t>réunion</w:t>
      </w:r>
      <w:r w:rsidRPr="002E6717">
        <w:rPr>
          <w:sz w:val="19"/>
          <w:szCs w:val="19"/>
          <w:lang w:val="fr-CA"/>
        </w:rPr>
        <w:t>.</w:t>
      </w:r>
    </w:p>
    <w:p w14:paraId="10894CDE" w14:textId="77777777" w:rsidR="00C72E13" w:rsidRPr="002E6717" w:rsidRDefault="00C72E13" w:rsidP="00C72E13">
      <w:pPr>
        <w:rPr>
          <w:caps/>
          <w:lang w:val="fr-CA"/>
        </w:rPr>
      </w:pPr>
    </w:p>
    <w:p w14:paraId="53EA3160" w14:textId="56F795B5" w:rsidR="006F7F20" w:rsidRPr="001F22F9" w:rsidRDefault="002E6717" w:rsidP="006F7F20">
      <w:pPr>
        <w:pStyle w:val="Heading1"/>
        <w:rPr>
          <w:lang w:val="fr-CA"/>
        </w:rPr>
      </w:pPr>
      <w:r w:rsidRPr="009569FE">
        <w:rPr>
          <w:lang w:val="fr-FR"/>
        </w:rPr>
        <w:t>L</w:t>
      </w:r>
      <w:r>
        <w:rPr>
          <w:lang w:val="fr-FR"/>
        </w:rPr>
        <w:t>’évaluation</w:t>
      </w:r>
      <w:r w:rsidRPr="009569FE">
        <w:rPr>
          <w:lang w:val="fr-FR"/>
        </w:rPr>
        <w:t xml:space="preserve"> présentée au tableau 4 révèle que l</w:t>
      </w:r>
      <w:r>
        <w:rPr>
          <w:lang w:val="fr-FR"/>
        </w:rPr>
        <w:t>’</w:t>
      </w:r>
      <w:r w:rsidRPr="009569FE">
        <w:rPr>
          <w:lang w:val="fr-FR"/>
        </w:rPr>
        <w:t xml:space="preserve">ONUDI pourrait </w:t>
      </w:r>
      <w:r>
        <w:rPr>
          <w:lang w:val="fr-FR"/>
        </w:rPr>
        <w:t>présenter</w:t>
      </w:r>
      <w:r w:rsidRPr="009569FE">
        <w:rPr>
          <w:lang w:val="fr-FR"/>
        </w:rPr>
        <w:t xml:space="preserve"> un solde cumulé négatif s</w:t>
      </w:r>
      <w:r>
        <w:rPr>
          <w:lang w:val="fr-FR"/>
        </w:rPr>
        <w:t>’</w:t>
      </w:r>
      <w:r w:rsidRPr="009569FE">
        <w:rPr>
          <w:lang w:val="fr-FR"/>
        </w:rPr>
        <w:t>élevant à 4</w:t>
      </w:r>
      <w:r>
        <w:rPr>
          <w:lang w:val="fr-FR"/>
        </w:rPr>
        <w:t> 801 592</w:t>
      </w:r>
      <w:r w:rsidRPr="009569FE">
        <w:rPr>
          <w:lang w:val="fr-FR"/>
        </w:rPr>
        <w:t> $US</w:t>
      </w:r>
      <w:r>
        <w:rPr>
          <w:lang w:val="fr-FR"/>
        </w:rPr>
        <w:t xml:space="preserve"> à la fin de 2021</w:t>
      </w:r>
      <w:r w:rsidRPr="009569FE">
        <w:rPr>
          <w:lang w:val="fr-FR"/>
        </w:rPr>
        <w:t>. L</w:t>
      </w:r>
      <w:r>
        <w:rPr>
          <w:lang w:val="fr-FR"/>
        </w:rPr>
        <w:t>’</w:t>
      </w:r>
      <w:r w:rsidR="002F1853">
        <w:rPr>
          <w:lang w:val="fr-FR"/>
        </w:rPr>
        <w:t>ONUDI devra générer en 2022</w:t>
      </w:r>
      <w:r w:rsidRPr="009569FE">
        <w:rPr>
          <w:lang w:val="fr-FR"/>
        </w:rPr>
        <w:t xml:space="preserve"> des coûts d</w:t>
      </w:r>
      <w:r>
        <w:rPr>
          <w:lang w:val="fr-FR"/>
        </w:rPr>
        <w:t>’</w:t>
      </w:r>
      <w:r w:rsidRPr="009569FE">
        <w:rPr>
          <w:lang w:val="fr-FR"/>
        </w:rPr>
        <w:t>ap</w:t>
      </w:r>
      <w:r w:rsidR="001578F9">
        <w:rPr>
          <w:lang w:val="fr-FR"/>
        </w:rPr>
        <w:t>pui à l</w:t>
      </w:r>
      <w:r>
        <w:rPr>
          <w:lang w:val="fr-FR"/>
        </w:rPr>
        <w:t>’</w:t>
      </w:r>
      <w:r w:rsidRPr="009569FE">
        <w:rPr>
          <w:lang w:val="fr-FR"/>
        </w:rPr>
        <w:t>agence et des coûts de base d</w:t>
      </w:r>
      <w:r>
        <w:rPr>
          <w:lang w:val="fr-FR"/>
        </w:rPr>
        <w:t>’</w:t>
      </w:r>
      <w:r w:rsidRPr="009569FE">
        <w:rPr>
          <w:lang w:val="fr-FR"/>
        </w:rPr>
        <w:t>au moins 9</w:t>
      </w:r>
      <w:r w:rsidR="002F1853">
        <w:rPr>
          <w:lang w:val="fr-FR"/>
        </w:rPr>
        <w:t> 671 492</w:t>
      </w:r>
      <w:r w:rsidRPr="009569FE">
        <w:rPr>
          <w:lang w:val="fr-FR"/>
        </w:rPr>
        <w:t xml:space="preserve"> $US $US afin de couvrir le total </w:t>
      </w:r>
      <w:r w:rsidR="002F1853">
        <w:rPr>
          <w:lang w:val="fr-FR"/>
        </w:rPr>
        <w:t>des coûts administratifs de 2022</w:t>
      </w:r>
      <w:r w:rsidRPr="009569FE">
        <w:rPr>
          <w:lang w:val="fr-FR"/>
        </w:rPr>
        <w:t xml:space="preserve"> évalués à </w:t>
      </w:r>
      <w:r w:rsidR="002F1853">
        <w:rPr>
          <w:lang w:val="fr-FR"/>
        </w:rPr>
        <w:t>4 869 900</w:t>
      </w:r>
      <w:r w:rsidRPr="009569FE">
        <w:rPr>
          <w:lang w:val="fr-FR"/>
        </w:rPr>
        <w:t> $US</w:t>
      </w:r>
      <w:r w:rsidR="006F7F20" w:rsidRPr="001F22F9">
        <w:rPr>
          <w:lang w:val="fr-CA"/>
        </w:rPr>
        <w:t>.</w:t>
      </w:r>
      <w:r w:rsidR="002F1853">
        <w:rPr>
          <w:lang w:val="fr-CA"/>
        </w:rPr>
        <w:t xml:space="preserve"> L’ONUDI a indiqué qu’elle continuera à gérer ses activités en fonction </w:t>
      </w:r>
      <w:r w:rsidR="00360FD6">
        <w:rPr>
          <w:lang w:val="fr-CA"/>
        </w:rPr>
        <w:t>de la réalisation</w:t>
      </w:r>
      <w:r w:rsidR="002F1853">
        <w:rPr>
          <w:lang w:val="fr-CA"/>
        </w:rPr>
        <w:t xml:space="preserve"> des activités de projet et du financement de base reçu, comme dans le passé.</w:t>
      </w:r>
    </w:p>
    <w:p w14:paraId="5ABC9E73" w14:textId="3C5B5376" w:rsidR="00C72E13" w:rsidRPr="002F1853" w:rsidRDefault="00DC47CC" w:rsidP="00C72E13">
      <w:pPr>
        <w:keepNext/>
        <w:spacing w:after="240"/>
        <w:rPr>
          <w:b/>
          <w:lang w:val="fr-CA"/>
        </w:rPr>
      </w:pPr>
      <w:r>
        <w:rPr>
          <w:b/>
          <w:lang w:val="fr-CA"/>
        </w:rPr>
        <w:t>Banque mondiale</w:t>
      </w:r>
    </w:p>
    <w:p w14:paraId="11179399" w14:textId="4052C2F3" w:rsidR="00C72E13" w:rsidRPr="002F1853" w:rsidRDefault="00DC47CC" w:rsidP="00AE6339">
      <w:pPr>
        <w:pStyle w:val="Heading1"/>
        <w:rPr>
          <w:lang w:val="fr-CA"/>
        </w:rPr>
      </w:pPr>
      <w:r w:rsidRPr="009569FE">
        <w:rPr>
          <w:lang w:val="fr-FR"/>
        </w:rPr>
        <w:t xml:space="preserve">Le </w:t>
      </w:r>
      <w:r>
        <w:rPr>
          <w:lang w:val="fr-FR"/>
        </w:rPr>
        <w:t xml:space="preserve">Comité exécutif </w:t>
      </w:r>
      <w:r w:rsidRPr="009569FE">
        <w:rPr>
          <w:lang w:val="fr-FR"/>
        </w:rPr>
        <w:t>a approuvé la demande de finan</w:t>
      </w:r>
      <w:r>
        <w:rPr>
          <w:lang w:val="fr-FR"/>
        </w:rPr>
        <w:t>cement des coûts de base de 2021</w:t>
      </w:r>
      <w:r w:rsidRPr="009569FE">
        <w:rPr>
          <w:lang w:val="fr-FR"/>
        </w:rPr>
        <w:t xml:space="preserve"> pour la </w:t>
      </w:r>
      <w:r>
        <w:rPr>
          <w:lang w:val="fr-FR"/>
        </w:rPr>
        <w:t>Banque mondiale</w:t>
      </w:r>
      <w:r w:rsidRPr="009569FE">
        <w:rPr>
          <w:lang w:val="fr-FR"/>
        </w:rPr>
        <w:t xml:space="preserve"> </w:t>
      </w:r>
      <w:r w:rsidR="0048438B">
        <w:rPr>
          <w:lang w:val="fr-FR"/>
        </w:rPr>
        <w:t>pour la somme</w:t>
      </w:r>
      <w:r w:rsidRPr="009569FE">
        <w:rPr>
          <w:lang w:val="fr-FR"/>
        </w:rPr>
        <w:t xml:space="preserve"> de 1 735 000</w:t>
      </w:r>
      <w:r>
        <w:rPr>
          <w:lang w:val="fr-FR"/>
        </w:rPr>
        <w:t> </w:t>
      </w:r>
      <w:r w:rsidRPr="009569FE">
        <w:rPr>
          <w:lang w:val="fr-FR"/>
        </w:rPr>
        <w:t>$US (décis</w:t>
      </w:r>
      <w:r>
        <w:rPr>
          <w:lang w:val="fr-FR"/>
        </w:rPr>
        <w:t xml:space="preserve">ion 86/62 </w:t>
      </w:r>
      <w:r w:rsidRPr="009569FE">
        <w:rPr>
          <w:lang w:val="fr-FR"/>
        </w:rPr>
        <w:t>b)).</w:t>
      </w:r>
      <w:r w:rsidRPr="00A2261F">
        <w:rPr>
          <w:lang w:val="fr-CA"/>
        </w:rPr>
        <w:t xml:space="preserve"> </w:t>
      </w:r>
      <w:r w:rsidRPr="00FF6BF6">
        <w:rPr>
          <w:lang w:val="fr-FR"/>
        </w:rPr>
        <w:t xml:space="preserve">Le tableau 5 présente le budget de base et les coûts administratifs fournis par la </w:t>
      </w:r>
      <w:r>
        <w:rPr>
          <w:lang w:val="fr-FR"/>
        </w:rPr>
        <w:t>Banque mondiale</w:t>
      </w:r>
      <w:r w:rsidR="00BA4D83">
        <w:rPr>
          <w:lang w:val="fr-FR"/>
        </w:rPr>
        <w:t xml:space="preserve"> pour les années 2018 à 2022</w:t>
      </w:r>
      <w:r w:rsidR="00C72E13" w:rsidRPr="002F1853">
        <w:rPr>
          <w:lang w:val="fr-CA"/>
        </w:rPr>
        <w:t>.</w:t>
      </w:r>
    </w:p>
    <w:p w14:paraId="508604AF" w14:textId="2E6AE831" w:rsidR="00C72E13" w:rsidRPr="002F1853" w:rsidRDefault="00BA4D83" w:rsidP="006959DB">
      <w:pPr>
        <w:pStyle w:val="Heading1"/>
        <w:keepNext/>
        <w:numPr>
          <w:ilvl w:val="0"/>
          <w:numId w:val="0"/>
        </w:numPr>
        <w:spacing w:after="0"/>
        <w:rPr>
          <w:b/>
          <w:sz w:val="21"/>
          <w:szCs w:val="21"/>
          <w:lang w:val="fr-CA"/>
        </w:rPr>
      </w:pPr>
      <w:r w:rsidRPr="00FF6BF6">
        <w:rPr>
          <w:b/>
          <w:lang w:val="fr-FR"/>
        </w:rPr>
        <w:t xml:space="preserve">Tableau 5. Données sur le budget des coûts de base et autres coûts administratifs pour les années 2017 à 2021 pour la </w:t>
      </w:r>
      <w:r>
        <w:rPr>
          <w:b/>
          <w:lang w:val="fr-FR"/>
        </w:rPr>
        <w:t>Banque mondiale</w:t>
      </w:r>
      <w:r w:rsidRPr="00FF6BF6">
        <w:rPr>
          <w:b/>
          <w:lang w:val="fr-FR"/>
        </w:rPr>
        <w:t> ($US)</w:t>
      </w:r>
    </w:p>
    <w:tbl>
      <w:tblPr>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3402B5" w:rsidRPr="002F1853" w14:paraId="1176624D" w14:textId="77777777" w:rsidTr="001564EE">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06E9EF1" w14:textId="578C1A79" w:rsidR="003402B5" w:rsidRPr="002F1853" w:rsidRDefault="00BA4D83" w:rsidP="00BA4D83">
            <w:pPr>
              <w:keepNext/>
              <w:rPr>
                <w:sz w:val="19"/>
                <w:szCs w:val="19"/>
                <w:lang w:val="fr-CA"/>
              </w:rPr>
            </w:pPr>
            <w:r>
              <w:rPr>
                <w:b/>
                <w:bCs/>
                <w:sz w:val="19"/>
                <w:szCs w:val="19"/>
                <w:lang w:val="fr-CA" w:eastAsia="en-CA"/>
              </w:rPr>
              <w:t>Poste de dépenses</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ED45692" w14:textId="77777777" w:rsidR="003402B5" w:rsidRPr="002F1853" w:rsidRDefault="003402B5" w:rsidP="006959DB">
            <w:pPr>
              <w:keepNext/>
              <w:jc w:val="center"/>
              <w:rPr>
                <w:b/>
                <w:sz w:val="19"/>
                <w:szCs w:val="19"/>
                <w:lang w:val="fr-CA"/>
              </w:rPr>
            </w:pPr>
            <w:r w:rsidRPr="002F1853">
              <w:rPr>
                <w:b/>
                <w:sz w:val="19"/>
                <w:szCs w:val="19"/>
                <w:lang w:val="fr-CA"/>
              </w:rPr>
              <w:t>2018</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30A02C4" w14:textId="77777777" w:rsidR="003402B5" w:rsidRPr="002F1853" w:rsidRDefault="003402B5" w:rsidP="006959DB">
            <w:pPr>
              <w:keepNext/>
              <w:jc w:val="center"/>
              <w:rPr>
                <w:b/>
                <w:sz w:val="19"/>
                <w:szCs w:val="19"/>
                <w:lang w:val="fr-CA"/>
              </w:rPr>
            </w:pPr>
            <w:r w:rsidRPr="002F1853">
              <w:rPr>
                <w:b/>
                <w:sz w:val="19"/>
                <w:szCs w:val="19"/>
                <w:lang w:val="fr-CA"/>
              </w:rPr>
              <w:t>2019</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219106B" w14:textId="7A8EEB3E" w:rsidR="003402B5" w:rsidRPr="002F1853" w:rsidRDefault="003402B5" w:rsidP="006959DB">
            <w:pPr>
              <w:keepNext/>
              <w:jc w:val="center"/>
              <w:rPr>
                <w:b/>
                <w:sz w:val="19"/>
                <w:szCs w:val="19"/>
                <w:lang w:val="fr-CA"/>
              </w:rPr>
            </w:pPr>
            <w:r w:rsidRPr="002F1853">
              <w:rPr>
                <w:b/>
                <w:sz w:val="19"/>
                <w:szCs w:val="19"/>
                <w:lang w:val="fr-CA"/>
              </w:rPr>
              <w:t>2020</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66978BF8" w14:textId="77777777" w:rsidR="003402B5" w:rsidRPr="002F1853" w:rsidRDefault="003402B5" w:rsidP="006959DB">
            <w:pPr>
              <w:keepNext/>
              <w:jc w:val="center"/>
              <w:rPr>
                <w:b/>
                <w:sz w:val="19"/>
                <w:szCs w:val="19"/>
                <w:lang w:val="fr-CA"/>
              </w:rPr>
            </w:pPr>
            <w:r w:rsidRPr="002F1853">
              <w:rPr>
                <w:b/>
                <w:sz w:val="19"/>
                <w:szCs w:val="19"/>
                <w:lang w:val="fr-CA"/>
              </w:rPr>
              <w:t>2021</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EE1A4A6" w14:textId="77777777" w:rsidR="003402B5" w:rsidRPr="002F1853" w:rsidRDefault="003402B5" w:rsidP="006959DB">
            <w:pPr>
              <w:keepNext/>
              <w:jc w:val="center"/>
              <w:rPr>
                <w:b/>
                <w:sz w:val="19"/>
                <w:szCs w:val="19"/>
                <w:lang w:val="fr-CA"/>
              </w:rPr>
            </w:pPr>
            <w:r w:rsidRPr="002F1853">
              <w:rPr>
                <w:b/>
                <w:sz w:val="19"/>
                <w:szCs w:val="19"/>
                <w:lang w:val="fr-CA"/>
              </w:rPr>
              <w:t>2022</w:t>
            </w:r>
          </w:p>
        </w:tc>
      </w:tr>
      <w:tr w:rsidR="003402B5" w:rsidRPr="002F1853" w14:paraId="7AE1590C" w14:textId="77777777" w:rsidTr="001564EE">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5A5F054" w14:textId="77777777" w:rsidR="003402B5" w:rsidRPr="002F1853" w:rsidRDefault="003402B5" w:rsidP="006959DB">
            <w:pPr>
              <w:keepNext/>
              <w:jc w:val="left"/>
              <w:rPr>
                <w:b/>
                <w:bCs/>
                <w:sz w:val="19"/>
                <w:szCs w:val="19"/>
                <w:lang w:val="fr-CA"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A017D83" w14:textId="07F4D965" w:rsidR="003402B5" w:rsidRPr="002F1853" w:rsidRDefault="00BA4D83" w:rsidP="006959DB">
            <w:pPr>
              <w:keepNext/>
              <w:jc w:val="center"/>
              <w:rPr>
                <w:b/>
                <w:bCs/>
                <w:sz w:val="19"/>
                <w:szCs w:val="19"/>
                <w:lang w:val="fr-CA" w:eastAsia="en-CA"/>
              </w:rPr>
            </w:pPr>
            <w:r>
              <w:rPr>
                <w:b/>
                <w:sz w:val="19"/>
                <w:szCs w:val="19"/>
                <w:lang w:val="fr-CA"/>
              </w:rPr>
              <w:t>Réel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638F0DE" w14:textId="40D0FC4E" w:rsidR="003402B5" w:rsidRPr="002F1853" w:rsidRDefault="00BA4D83" w:rsidP="006959DB">
            <w:pPr>
              <w:keepNext/>
              <w:jc w:val="center"/>
              <w:rPr>
                <w:b/>
                <w:bCs/>
                <w:sz w:val="19"/>
                <w:szCs w:val="19"/>
                <w:lang w:val="fr-CA" w:eastAsia="en-CA"/>
              </w:rPr>
            </w:pPr>
            <w:r>
              <w:rPr>
                <w:b/>
                <w:sz w:val="19"/>
                <w:szCs w:val="19"/>
                <w:lang w:val="fr-CA"/>
              </w:rPr>
              <w:t>Réel</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17D4C2A" w14:textId="7DED5481" w:rsidR="003402B5" w:rsidRPr="002F1853" w:rsidRDefault="00BA4D83" w:rsidP="006959DB">
            <w:pPr>
              <w:keepNext/>
              <w:jc w:val="center"/>
              <w:rPr>
                <w:b/>
                <w:bCs/>
                <w:sz w:val="19"/>
                <w:szCs w:val="19"/>
                <w:lang w:val="fr-CA" w:eastAsia="en-CA"/>
              </w:rPr>
            </w:pPr>
            <w:r>
              <w:rPr>
                <w:b/>
                <w:sz w:val="19"/>
                <w:szCs w:val="19"/>
                <w:lang w:val="fr-CA"/>
              </w:rPr>
              <w:t>Réel</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DFC716" w14:textId="77777777" w:rsidR="003402B5" w:rsidRPr="002F1853" w:rsidRDefault="003402B5" w:rsidP="006959DB">
            <w:pPr>
              <w:keepNext/>
              <w:jc w:val="center"/>
              <w:rPr>
                <w:b/>
                <w:bCs/>
                <w:sz w:val="19"/>
                <w:szCs w:val="19"/>
                <w:lang w:val="fr-CA" w:eastAsia="en-CA"/>
              </w:rPr>
            </w:pPr>
            <w:r w:rsidRPr="002F1853">
              <w:rPr>
                <w:b/>
                <w:sz w:val="19"/>
                <w:szCs w:val="19"/>
                <w:lang w:val="fr-CA"/>
              </w:rPr>
              <w:t>Budget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9E5A368" w14:textId="123D7DBE" w:rsidR="003402B5" w:rsidRPr="002F1853" w:rsidRDefault="00BA4D83" w:rsidP="006959DB">
            <w:pPr>
              <w:keepNext/>
              <w:ind w:left="-101" w:right="-114"/>
              <w:jc w:val="center"/>
              <w:rPr>
                <w:b/>
                <w:bCs/>
                <w:sz w:val="19"/>
                <w:szCs w:val="19"/>
                <w:lang w:val="fr-CA" w:eastAsia="en-CA"/>
              </w:rPr>
            </w:pPr>
            <w:r>
              <w:rPr>
                <w:b/>
                <w:sz w:val="19"/>
                <w:szCs w:val="19"/>
                <w:lang w:val="fr-CA"/>
              </w:rPr>
              <w:t>Estimation</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9BAB5E8" w14:textId="381F1CE8" w:rsidR="003402B5" w:rsidRPr="002F1853" w:rsidRDefault="00BA4D83" w:rsidP="006959DB">
            <w:pPr>
              <w:keepNext/>
              <w:ind w:left="-102" w:right="-112"/>
              <w:jc w:val="center"/>
              <w:rPr>
                <w:b/>
                <w:bCs/>
                <w:sz w:val="19"/>
                <w:szCs w:val="19"/>
                <w:lang w:val="fr-CA" w:eastAsia="en-CA"/>
              </w:rPr>
            </w:pPr>
            <w:r>
              <w:rPr>
                <w:b/>
                <w:sz w:val="19"/>
                <w:szCs w:val="19"/>
                <w:lang w:val="fr-CA"/>
              </w:rPr>
              <w:t>Proposé</w:t>
            </w:r>
          </w:p>
        </w:tc>
      </w:tr>
      <w:tr w:rsidR="00BA4D83" w:rsidRPr="002F1853" w14:paraId="04E37801" w14:textId="77777777" w:rsidTr="00000A5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E4ECEA8" w14:textId="62FAF065" w:rsidR="00BA4D83" w:rsidRPr="002F1853" w:rsidRDefault="00BA4D83" w:rsidP="00BA4D83">
            <w:pPr>
              <w:jc w:val="left"/>
              <w:rPr>
                <w:sz w:val="19"/>
                <w:szCs w:val="19"/>
                <w:lang w:val="fr-CA"/>
              </w:rPr>
            </w:pPr>
            <w:r w:rsidRPr="00FF6BF6">
              <w:rPr>
                <w:sz w:val="19"/>
                <w:szCs w:val="19"/>
                <w:lang w:val="fr-FR"/>
              </w:rPr>
              <w:t>Personnel de base et employés contractuels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05AB502" w14:textId="11E34EAC"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226</w:t>
            </w:r>
            <w:r>
              <w:rPr>
                <w:sz w:val="19"/>
                <w:szCs w:val="19"/>
                <w:lang w:val="fr-CA"/>
              </w:rPr>
              <w:t xml:space="preserve"> </w:t>
            </w:r>
            <w:r w:rsidRPr="002F1853">
              <w:rPr>
                <w:sz w:val="19"/>
                <w:szCs w:val="19"/>
                <w:lang w:val="fr-CA"/>
              </w:rPr>
              <w:t>215</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2DEED7C" w14:textId="6CF37DD1"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250</w:t>
            </w:r>
            <w:r>
              <w:rPr>
                <w:sz w:val="19"/>
                <w:szCs w:val="19"/>
                <w:lang w:val="fr-CA"/>
              </w:rPr>
              <w:t xml:space="preserve"> </w:t>
            </w:r>
            <w:r w:rsidRPr="002F1853">
              <w:rPr>
                <w:sz w:val="19"/>
                <w:szCs w:val="19"/>
                <w:lang w:val="fr-CA"/>
              </w:rPr>
              <w:t>888</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D498D21" w14:textId="5764E4BD"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055</w:t>
            </w:r>
            <w:r>
              <w:rPr>
                <w:sz w:val="19"/>
                <w:szCs w:val="19"/>
                <w:lang w:val="fr-CA"/>
              </w:rPr>
              <w:t xml:space="preserve"> </w:t>
            </w:r>
            <w:r w:rsidRPr="002F1853">
              <w:rPr>
                <w:sz w:val="19"/>
                <w:szCs w:val="19"/>
                <w:lang w:val="fr-CA"/>
              </w:rPr>
              <w:t>231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9B81816" w14:textId="7B38BBA5"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235</w:t>
            </w:r>
            <w:r>
              <w:rPr>
                <w:sz w:val="19"/>
                <w:szCs w:val="19"/>
                <w:lang w:val="fr-CA"/>
              </w:rPr>
              <w:t xml:space="preserve"> </w:t>
            </w:r>
            <w:r w:rsidRPr="002F1853">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680C973" w14:textId="6204A63A"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235</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5BD293A" w14:textId="22453DC2"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235</w:t>
            </w:r>
            <w:r>
              <w:rPr>
                <w:sz w:val="19"/>
                <w:szCs w:val="19"/>
                <w:lang w:val="fr-CA"/>
              </w:rPr>
              <w:t xml:space="preserve"> </w:t>
            </w:r>
            <w:r w:rsidRPr="002F1853">
              <w:rPr>
                <w:sz w:val="19"/>
                <w:szCs w:val="19"/>
                <w:lang w:val="fr-CA"/>
              </w:rPr>
              <w:t>000</w:t>
            </w:r>
          </w:p>
        </w:tc>
      </w:tr>
      <w:tr w:rsidR="00BA4D83" w:rsidRPr="002F1853" w14:paraId="4DB2B020" w14:textId="77777777" w:rsidTr="00000A59">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7F815A" w14:textId="27A7C96C" w:rsidR="00BA4D83" w:rsidRPr="002F1853" w:rsidRDefault="00BA4D83" w:rsidP="00BA4D83">
            <w:pPr>
              <w:jc w:val="left"/>
              <w:rPr>
                <w:sz w:val="19"/>
                <w:szCs w:val="19"/>
                <w:lang w:val="fr-CA"/>
              </w:rPr>
            </w:pPr>
            <w:r w:rsidRPr="00FF6BF6">
              <w:rPr>
                <w:sz w:val="19"/>
                <w:szCs w:val="19"/>
                <w:lang w:val="fr-FR"/>
              </w:rPr>
              <w:t>Déplacements (personnel et consultants)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7921C02" w14:textId="375AC8CB" w:rsidR="00BA4D83" w:rsidRPr="002F1853" w:rsidRDefault="00BA4D83" w:rsidP="00BA4D83">
            <w:pPr>
              <w:jc w:val="right"/>
              <w:rPr>
                <w:sz w:val="19"/>
                <w:szCs w:val="19"/>
                <w:lang w:val="fr-CA"/>
              </w:rPr>
            </w:pPr>
            <w:r w:rsidRPr="002F1853">
              <w:rPr>
                <w:sz w:val="19"/>
                <w:szCs w:val="19"/>
                <w:lang w:val="fr-CA"/>
              </w:rPr>
              <w:t>180</w:t>
            </w:r>
            <w:r>
              <w:rPr>
                <w:sz w:val="19"/>
                <w:szCs w:val="19"/>
                <w:lang w:val="fr-CA"/>
              </w:rPr>
              <w:t xml:space="preserve"> </w:t>
            </w:r>
            <w:r w:rsidRPr="002F1853">
              <w:rPr>
                <w:sz w:val="19"/>
                <w:szCs w:val="19"/>
                <w:lang w:val="fr-CA"/>
              </w:rPr>
              <w:t>873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B49490D" w14:textId="1A981EB3" w:rsidR="00BA4D83" w:rsidRPr="002F1853" w:rsidRDefault="00BA4D83" w:rsidP="00BA4D83">
            <w:pPr>
              <w:jc w:val="right"/>
              <w:rPr>
                <w:sz w:val="19"/>
                <w:szCs w:val="19"/>
                <w:lang w:val="fr-CA"/>
              </w:rPr>
            </w:pPr>
            <w:r w:rsidRPr="002F1853">
              <w:rPr>
                <w:sz w:val="19"/>
                <w:szCs w:val="19"/>
                <w:lang w:val="fr-CA"/>
              </w:rPr>
              <w:t>151</w:t>
            </w:r>
            <w:r>
              <w:rPr>
                <w:sz w:val="19"/>
                <w:szCs w:val="19"/>
                <w:lang w:val="fr-CA"/>
              </w:rPr>
              <w:t xml:space="preserve"> </w:t>
            </w:r>
            <w:r w:rsidRPr="002F1853">
              <w:rPr>
                <w:sz w:val="19"/>
                <w:szCs w:val="19"/>
                <w:lang w:val="fr-CA"/>
              </w:rPr>
              <w:t>281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58446C6" w14:textId="6B81B9AA" w:rsidR="00BA4D83" w:rsidRPr="002F1853" w:rsidRDefault="00BA4D83" w:rsidP="00BA4D83">
            <w:pPr>
              <w:jc w:val="right"/>
              <w:rPr>
                <w:sz w:val="19"/>
                <w:szCs w:val="19"/>
                <w:lang w:val="fr-CA"/>
              </w:rPr>
            </w:pPr>
            <w:r w:rsidRPr="002F1853">
              <w:rPr>
                <w:sz w:val="19"/>
                <w:szCs w:val="19"/>
                <w:lang w:val="fr-CA"/>
              </w:rPr>
              <w:t>13</w:t>
            </w:r>
            <w:r>
              <w:rPr>
                <w:sz w:val="19"/>
                <w:szCs w:val="19"/>
                <w:lang w:val="fr-CA"/>
              </w:rPr>
              <w:t xml:space="preserve"> </w:t>
            </w:r>
            <w:r w:rsidRPr="002F1853">
              <w:rPr>
                <w:sz w:val="19"/>
                <w:szCs w:val="19"/>
                <w:lang w:val="fr-CA"/>
              </w:rPr>
              <w:t>481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E9BE59C" w14:textId="63D02244" w:rsidR="00BA4D83" w:rsidRPr="002F1853" w:rsidRDefault="00BA4D83" w:rsidP="00BA4D83">
            <w:pPr>
              <w:jc w:val="right"/>
              <w:rPr>
                <w:sz w:val="19"/>
                <w:szCs w:val="19"/>
                <w:lang w:val="fr-CA"/>
              </w:rPr>
            </w:pPr>
            <w:r w:rsidRPr="002F1853">
              <w:rPr>
                <w:sz w:val="19"/>
                <w:szCs w:val="19"/>
                <w:lang w:val="fr-CA"/>
              </w:rPr>
              <w:t>200</w:t>
            </w:r>
            <w:r>
              <w:rPr>
                <w:sz w:val="19"/>
                <w:szCs w:val="19"/>
                <w:lang w:val="fr-CA"/>
              </w:rPr>
              <w:t xml:space="preserve"> </w:t>
            </w:r>
            <w:r w:rsidRPr="002F1853">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DC456AF" w14:textId="482424C2" w:rsidR="00BA4D83" w:rsidRPr="002F1853" w:rsidRDefault="00BA4D83" w:rsidP="00BA4D83">
            <w:pPr>
              <w:jc w:val="right"/>
              <w:rPr>
                <w:sz w:val="19"/>
                <w:szCs w:val="19"/>
                <w:lang w:val="fr-CA"/>
              </w:rPr>
            </w:pPr>
            <w:r w:rsidRPr="002F1853">
              <w:rPr>
                <w:sz w:val="19"/>
                <w:szCs w:val="19"/>
                <w:lang w:val="fr-CA"/>
              </w:rPr>
              <w:t>10</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03E3636" w14:textId="5F252E0E" w:rsidR="00BA4D83" w:rsidRPr="002F1853" w:rsidRDefault="00BA4D83" w:rsidP="00BA4D83">
            <w:pPr>
              <w:jc w:val="right"/>
              <w:rPr>
                <w:sz w:val="19"/>
                <w:szCs w:val="19"/>
                <w:lang w:val="fr-CA"/>
              </w:rPr>
            </w:pPr>
            <w:r w:rsidRPr="002F1853">
              <w:rPr>
                <w:sz w:val="19"/>
                <w:szCs w:val="19"/>
                <w:lang w:val="fr-CA"/>
              </w:rPr>
              <w:t>200</w:t>
            </w:r>
            <w:r>
              <w:rPr>
                <w:sz w:val="19"/>
                <w:szCs w:val="19"/>
                <w:lang w:val="fr-CA"/>
              </w:rPr>
              <w:t xml:space="preserve"> </w:t>
            </w:r>
            <w:r w:rsidRPr="002F1853">
              <w:rPr>
                <w:sz w:val="19"/>
                <w:szCs w:val="19"/>
                <w:lang w:val="fr-CA"/>
              </w:rPr>
              <w:t>000</w:t>
            </w:r>
          </w:p>
        </w:tc>
      </w:tr>
      <w:tr w:rsidR="00BA4D83" w:rsidRPr="002F1853" w14:paraId="7D48F4BA" w14:textId="77777777" w:rsidTr="00000A59">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B1B94CA" w14:textId="388D54B1" w:rsidR="00BA4D83" w:rsidRPr="002F1853" w:rsidRDefault="00BA4D83" w:rsidP="00BA4D83">
            <w:pPr>
              <w:jc w:val="left"/>
              <w:rPr>
                <w:sz w:val="19"/>
                <w:szCs w:val="19"/>
                <w:lang w:val="fr-CA"/>
              </w:rPr>
            </w:pPr>
            <w:r w:rsidRPr="00FF6BF6">
              <w:rPr>
                <w:sz w:val="19"/>
                <w:szCs w:val="19"/>
                <w:lang w:val="fr-FR"/>
              </w:rPr>
              <w:t>Bureaux (loyer et coûts courants)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C27E911" w14:textId="77777777" w:rsidR="00BA4D83" w:rsidRPr="002F1853" w:rsidRDefault="00BA4D83" w:rsidP="00BA4D83">
            <w:pPr>
              <w:jc w:val="right"/>
              <w:rPr>
                <w:sz w:val="19"/>
                <w:szCs w:val="19"/>
                <w:lang w:val="fr-CA"/>
              </w:rPr>
            </w:pPr>
            <w:r w:rsidRPr="002F1853">
              <w:rPr>
                <w:sz w:val="19"/>
                <w:szCs w:val="19"/>
                <w:lang w:val="fr-CA"/>
              </w:rPr>
              <w:t xml:space="preserve">0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225094B"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1E24D19" w14:textId="33DB819B"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1B4A387"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9F25E04"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20D8F8E" w14:textId="77777777" w:rsidR="00BA4D83" w:rsidRPr="002F1853" w:rsidRDefault="00BA4D83" w:rsidP="00BA4D83">
            <w:pPr>
              <w:jc w:val="right"/>
              <w:rPr>
                <w:sz w:val="19"/>
                <w:szCs w:val="19"/>
                <w:lang w:val="fr-CA"/>
              </w:rPr>
            </w:pPr>
            <w:r w:rsidRPr="002F1853">
              <w:rPr>
                <w:sz w:val="19"/>
                <w:szCs w:val="19"/>
                <w:lang w:val="fr-CA"/>
              </w:rPr>
              <w:t>0</w:t>
            </w:r>
          </w:p>
        </w:tc>
      </w:tr>
      <w:tr w:rsidR="00BA4D83" w:rsidRPr="002F1853" w14:paraId="311CE3A1" w14:textId="77777777" w:rsidTr="00000A59">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E181F9" w14:textId="3C38F821" w:rsidR="00BA4D83" w:rsidRPr="002F1853" w:rsidRDefault="00BA4D83" w:rsidP="00BA4D83">
            <w:pPr>
              <w:jc w:val="left"/>
              <w:rPr>
                <w:sz w:val="19"/>
                <w:szCs w:val="19"/>
                <w:lang w:val="fr-CA"/>
              </w:rPr>
            </w:pPr>
            <w:r w:rsidRPr="00FF6BF6">
              <w:rPr>
                <w:sz w:val="19"/>
                <w:szCs w:val="19"/>
                <w:lang w:val="fr-FR"/>
              </w:rPr>
              <w:t>Équipement</w:t>
            </w:r>
            <w:r>
              <w:rPr>
                <w:sz w:val="19"/>
                <w:szCs w:val="19"/>
                <w:lang w:val="fr-FR"/>
              </w:rPr>
              <w:t>s</w:t>
            </w:r>
            <w:r w:rsidRPr="00FF6BF6">
              <w:rPr>
                <w:sz w:val="19"/>
                <w:szCs w:val="19"/>
                <w:lang w:val="fr-FR"/>
              </w:rPr>
              <w:t xml:space="preserve"> et autres coûts (ordinateurs, fournitures, etc.)</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04417C8" w14:textId="24D60E0D"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637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F5123E7"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6DB435D" w14:textId="569B71E6"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4B41695"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BD33D20"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1DCDD27" w14:textId="77777777" w:rsidR="00BA4D83" w:rsidRPr="002F1853" w:rsidRDefault="00BA4D83" w:rsidP="00BA4D83">
            <w:pPr>
              <w:jc w:val="right"/>
              <w:rPr>
                <w:sz w:val="19"/>
                <w:szCs w:val="19"/>
                <w:lang w:val="fr-CA"/>
              </w:rPr>
            </w:pPr>
            <w:r w:rsidRPr="002F1853">
              <w:rPr>
                <w:sz w:val="19"/>
                <w:szCs w:val="19"/>
                <w:lang w:val="fr-CA"/>
              </w:rPr>
              <w:t>0</w:t>
            </w:r>
          </w:p>
        </w:tc>
      </w:tr>
      <w:tr w:rsidR="00BA4D83" w:rsidRPr="002F1853" w14:paraId="158B1FA3" w14:textId="77777777" w:rsidTr="00000A5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C5575C0" w14:textId="71D4ED80" w:rsidR="00BA4D83" w:rsidRPr="002F1853" w:rsidRDefault="00BA4D83" w:rsidP="00BA4D83">
            <w:pPr>
              <w:jc w:val="left"/>
              <w:rPr>
                <w:sz w:val="19"/>
                <w:szCs w:val="19"/>
                <w:lang w:val="fr-CA"/>
              </w:rPr>
            </w:pPr>
            <w:r w:rsidRPr="00FF6BF6">
              <w:rPr>
                <w:sz w:val="19"/>
                <w:szCs w:val="19"/>
                <w:lang w:val="fr-FR"/>
              </w:rPr>
              <w:t>Services contractuels (entreprises)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5930D8F" w14:textId="04744B0E" w:rsidR="00BA4D83" w:rsidRPr="002F1853" w:rsidRDefault="00BA4D83" w:rsidP="00BA4D83">
            <w:pPr>
              <w:jc w:val="right"/>
              <w:rPr>
                <w:sz w:val="19"/>
                <w:szCs w:val="19"/>
                <w:lang w:val="fr-CA"/>
              </w:rPr>
            </w:pPr>
            <w:r w:rsidRPr="002F1853">
              <w:rPr>
                <w:sz w:val="19"/>
                <w:szCs w:val="19"/>
                <w:lang w:val="fr-CA"/>
              </w:rPr>
              <w:t>73</w:t>
            </w:r>
            <w:r>
              <w:rPr>
                <w:sz w:val="19"/>
                <w:szCs w:val="19"/>
                <w:lang w:val="fr-CA"/>
              </w:rPr>
              <w:t xml:space="preserve"> </w:t>
            </w:r>
            <w:r w:rsidRPr="002F1853">
              <w:rPr>
                <w:sz w:val="19"/>
                <w:szCs w:val="19"/>
                <w:lang w:val="fr-CA"/>
              </w:rPr>
              <w:t>389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57BF360" w14:textId="7016D4E4" w:rsidR="00BA4D83" w:rsidRPr="002F1853" w:rsidRDefault="00BA4D83" w:rsidP="00BA4D83">
            <w:pPr>
              <w:jc w:val="right"/>
              <w:rPr>
                <w:sz w:val="19"/>
                <w:szCs w:val="19"/>
                <w:lang w:val="fr-CA"/>
              </w:rPr>
            </w:pPr>
            <w:r w:rsidRPr="002F1853">
              <w:rPr>
                <w:sz w:val="19"/>
                <w:szCs w:val="19"/>
                <w:lang w:val="fr-CA"/>
              </w:rPr>
              <w:t>38</w:t>
            </w:r>
            <w:r>
              <w:rPr>
                <w:sz w:val="19"/>
                <w:szCs w:val="19"/>
                <w:lang w:val="fr-CA"/>
              </w:rPr>
              <w:t xml:space="preserve"> </w:t>
            </w:r>
            <w:r w:rsidRPr="002F1853">
              <w:rPr>
                <w:sz w:val="19"/>
                <w:szCs w:val="19"/>
                <w:lang w:val="fr-CA"/>
              </w:rPr>
              <w:t>983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F348E34" w14:textId="7F6E4C6A" w:rsidR="00BA4D83" w:rsidRPr="002F1853" w:rsidRDefault="00BA4D83" w:rsidP="00BA4D83">
            <w:pPr>
              <w:jc w:val="right"/>
              <w:rPr>
                <w:sz w:val="19"/>
                <w:szCs w:val="19"/>
                <w:lang w:val="fr-CA"/>
              </w:rPr>
            </w:pPr>
            <w:r w:rsidRPr="002F1853">
              <w:rPr>
                <w:sz w:val="19"/>
                <w:szCs w:val="19"/>
                <w:lang w:val="fr-CA"/>
              </w:rPr>
              <w:t>10</w:t>
            </w:r>
            <w:r>
              <w:rPr>
                <w:sz w:val="19"/>
                <w:szCs w:val="19"/>
                <w:lang w:val="fr-CA"/>
              </w:rPr>
              <w:t xml:space="preserve"> </w:t>
            </w:r>
            <w:r w:rsidRPr="002F1853">
              <w:rPr>
                <w:sz w:val="19"/>
                <w:szCs w:val="19"/>
                <w:lang w:val="fr-CA"/>
              </w:rPr>
              <w:t>292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E40430B" w14:textId="6DE4FE11" w:rsidR="00BA4D83" w:rsidRPr="002F1853" w:rsidRDefault="00BA4D83" w:rsidP="00BA4D83">
            <w:pPr>
              <w:jc w:val="right"/>
              <w:rPr>
                <w:sz w:val="19"/>
                <w:szCs w:val="19"/>
                <w:lang w:val="fr-CA"/>
              </w:rPr>
            </w:pPr>
            <w:r w:rsidRPr="002F1853">
              <w:rPr>
                <w:sz w:val="19"/>
                <w:szCs w:val="19"/>
                <w:lang w:val="fr-CA"/>
              </w:rPr>
              <w:t>85</w:t>
            </w:r>
            <w:r>
              <w:rPr>
                <w:sz w:val="19"/>
                <w:szCs w:val="19"/>
                <w:lang w:val="fr-CA"/>
              </w:rPr>
              <w:t xml:space="preserve"> </w:t>
            </w:r>
            <w:r w:rsidRPr="002F1853">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258FB41" w14:textId="15BE68E3" w:rsidR="00BA4D83" w:rsidRPr="002F1853" w:rsidRDefault="00BA4D83" w:rsidP="00BA4D83">
            <w:pPr>
              <w:jc w:val="right"/>
              <w:rPr>
                <w:sz w:val="19"/>
                <w:szCs w:val="19"/>
                <w:lang w:val="fr-CA"/>
              </w:rPr>
            </w:pPr>
            <w:r w:rsidRPr="002F1853">
              <w:rPr>
                <w:sz w:val="19"/>
                <w:szCs w:val="19"/>
                <w:lang w:val="fr-CA"/>
              </w:rPr>
              <w:t>85</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AABA2A3" w14:textId="28392B1D" w:rsidR="00BA4D83" w:rsidRPr="002F1853" w:rsidRDefault="00BA4D83" w:rsidP="00BA4D83">
            <w:pPr>
              <w:jc w:val="right"/>
              <w:rPr>
                <w:sz w:val="19"/>
                <w:szCs w:val="19"/>
                <w:lang w:val="fr-CA"/>
              </w:rPr>
            </w:pPr>
            <w:r w:rsidRPr="002F1853">
              <w:rPr>
                <w:sz w:val="19"/>
                <w:szCs w:val="19"/>
                <w:lang w:val="fr-CA"/>
              </w:rPr>
              <w:t>85</w:t>
            </w:r>
            <w:r>
              <w:rPr>
                <w:sz w:val="19"/>
                <w:szCs w:val="19"/>
                <w:lang w:val="fr-CA"/>
              </w:rPr>
              <w:t xml:space="preserve"> </w:t>
            </w:r>
            <w:r w:rsidRPr="002F1853">
              <w:rPr>
                <w:sz w:val="19"/>
                <w:szCs w:val="19"/>
                <w:lang w:val="fr-CA"/>
              </w:rPr>
              <w:t>000</w:t>
            </w:r>
          </w:p>
        </w:tc>
      </w:tr>
      <w:tr w:rsidR="00BA4D83" w:rsidRPr="002F1853" w14:paraId="4333AF77" w14:textId="77777777" w:rsidTr="00000A59">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5496139" w14:textId="1F753CF0" w:rsidR="00BA4D83" w:rsidRPr="002F1853" w:rsidRDefault="00BA4D83" w:rsidP="00BA4D83">
            <w:pPr>
              <w:jc w:val="left"/>
              <w:rPr>
                <w:sz w:val="19"/>
                <w:szCs w:val="19"/>
                <w:lang w:val="fr-CA"/>
              </w:rPr>
            </w:pPr>
            <w:r w:rsidRPr="00FF6BF6">
              <w:rPr>
                <w:sz w:val="19"/>
                <w:szCs w:val="19"/>
                <w:lang w:val="fr-FR"/>
              </w:rPr>
              <w:t>Remboursement des services centraux pour le personnel de base</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B23733E" w14:textId="571E3E75" w:rsidR="00BA4D83" w:rsidRPr="002F1853" w:rsidRDefault="00BA4D83" w:rsidP="00BA4D83">
            <w:pPr>
              <w:jc w:val="right"/>
              <w:rPr>
                <w:sz w:val="19"/>
                <w:szCs w:val="19"/>
                <w:lang w:val="fr-CA"/>
              </w:rPr>
            </w:pPr>
            <w:r w:rsidRPr="002F1853">
              <w:rPr>
                <w:sz w:val="19"/>
                <w:szCs w:val="19"/>
                <w:lang w:val="fr-CA"/>
              </w:rPr>
              <w:t>245</w:t>
            </w:r>
            <w:r>
              <w:rPr>
                <w:sz w:val="19"/>
                <w:szCs w:val="19"/>
                <w:lang w:val="fr-CA"/>
              </w:rPr>
              <w:t xml:space="preserve"> </w:t>
            </w:r>
            <w:r w:rsidRPr="002F1853">
              <w:rPr>
                <w:sz w:val="19"/>
                <w:szCs w:val="19"/>
                <w:lang w:val="fr-CA"/>
              </w:rPr>
              <w:t>946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A08D974" w14:textId="778FC2F8" w:rsidR="00BA4D83" w:rsidRPr="002F1853" w:rsidRDefault="00BA4D83" w:rsidP="00BA4D83">
            <w:pPr>
              <w:jc w:val="right"/>
              <w:rPr>
                <w:sz w:val="19"/>
                <w:szCs w:val="19"/>
                <w:lang w:val="fr-CA"/>
              </w:rPr>
            </w:pPr>
            <w:r w:rsidRPr="002F1853">
              <w:rPr>
                <w:sz w:val="19"/>
                <w:szCs w:val="19"/>
                <w:lang w:val="fr-CA"/>
              </w:rPr>
              <w:t>249</w:t>
            </w:r>
            <w:r>
              <w:rPr>
                <w:sz w:val="19"/>
                <w:szCs w:val="19"/>
                <w:lang w:val="fr-CA"/>
              </w:rPr>
              <w:t xml:space="preserve"> </w:t>
            </w:r>
            <w:r w:rsidRPr="002F1853">
              <w:rPr>
                <w:sz w:val="19"/>
                <w:szCs w:val="19"/>
                <w:lang w:val="fr-CA"/>
              </w:rPr>
              <w:t>954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08B1F5E" w14:textId="2DE631F3" w:rsidR="00BA4D83" w:rsidRPr="002F1853" w:rsidRDefault="00BA4D83" w:rsidP="00BA4D83">
            <w:pPr>
              <w:jc w:val="right"/>
              <w:rPr>
                <w:sz w:val="19"/>
                <w:szCs w:val="19"/>
                <w:lang w:val="fr-CA"/>
              </w:rPr>
            </w:pPr>
            <w:r w:rsidRPr="002F1853">
              <w:rPr>
                <w:sz w:val="19"/>
                <w:szCs w:val="19"/>
                <w:lang w:val="fr-CA"/>
              </w:rPr>
              <w:t>212</w:t>
            </w:r>
            <w:r>
              <w:rPr>
                <w:sz w:val="19"/>
                <w:szCs w:val="19"/>
                <w:lang w:val="fr-CA"/>
              </w:rPr>
              <w:t xml:space="preserve"> </w:t>
            </w:r>
            <w:r w:rsidRPr="002F1853">
              <w:rPr>
                <w:sz w:val="19"/>
                <w:szCs w:val="19"/>
                <w:lang w:val="fr-CA"/>
              </w:rPr>
              <w:t>792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43F2607" w14:textId="5249D380" w:rsidR="00BA4D83" w:rsidRPr="002F1853" w:rsidRDefault="00BA4D83" w:rsidP="00BA4D83">
            <w:pPr>
              <w:jc w:val="right"/>
              <w:rPr>
                <w:sz w:val="19"/>
                <w:szCs w:val="19"/>
                <w:lang w:val="fr-CA"/>
              </w:rPr>
            </w:pPr>
            <w:r w:rsidRPr="002F1853">
              <w:rPr>
                <w:sz w:val="19"/>
                <w:szCs w:val="19"/>
                <w:lang w:val="fr-CA"/>
              </w:rPr>
              <w:t>215</w:t>
            </w:r>
            <w:r>
              <w:rPr>
                <w:sz w:val="19"/>
                <w:szCs w:val="19"/>
                <w:lang w:val="fr-CA"/>
              </w:rPr>
              <w:t xml:space="preserve"> </w:t>
            </w:r>
            <w:r w:rsidRPr="002F1853">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5A29BF4" w14:textId="3F6E3C81" w:rsidR="00BA4D83" w:rsidRPr="002F1853" w:rsidRDefault="00BA4D83" w:rsidP="00BA4D83">
            <w:pPr>
              <w:jc w:val="right"/>
              <w:rPr>
                <w:sz w:val="19"/>
                <w:szCs w:val="19"/>
                <w:lang w:val="fr-CA"/>
              </w:rPr>
            </w:pPr>
            <w:r w:rsidRPr="002F1853">
              <w:rPr>
                <w:sz w:val="19"/>
                <w:szCs w:val="19"/>
                <w:lang w:val="fr-CA"/>
              </w:rPr>
              <w:t>255</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A45CF6F" w14:textId="2F6629FF" w:rsidR="00BA4D83" w:rsidRPr="002F1853" w:rsidRDefault="00BA4D83" w:rsidP="00BA4D83">
            <w:pPr>
              <w:jc w:val="right"/>
              <w:rPr>
                <w:sz w:val="19"/>
                <w:szCs w:val="19"/>
                <w:lang w:val="fr-CA"/>
              </w:rPr>
            </w:pPr>
            <w:r w:rsidRPr="002F1853">
              <w:rPr>
                <w:sz w:val="19"/>
                <w:szCs w:val="19"/>
                <w:lang w:val="fr-CA"/>
              </w:rPr>
              <w:t>215</w:t>
            </w:r>
            <w:r>
              <w:rPr>
                <w:sz w:val="19"/>
                <w:szCs w:val="19"/>
                <w:lang w:val="fr-CA"/>
              </w:rPr>
              <w:t xml:space="preserve"> </w:t>
            </w:r>
            <w:r w:rsidRPr="002F1853">
              <w:rPr>
                <w:sz w:val="19"/>
                <w:szCs w:val="19"/>
                <w:lang w:val="fr-CA"/>
              </w:rPr>
              <w:t>000</w:t>
            </w:r>
          </w:p>
        </w:tc>
      </w:tr>
      <w:tr w:rsidR="00BA4D83" w:rsidRPr="002F1853" w14:paraId="2DB1453C" w14:textId="77777777" w:rsidTr="00000A59">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0DF2F6A" w14:textId="3BAFAF2D" w:rsidR="00BA4D83" w:rsidRPr="002F1853" w:rsidRDefault="00BA4D83" w:rsidP="00BA4D83">
            <w:pPr>
              <w:jc w:val="left"/>
              <w:rPr>
                <w:sz w:val="19"/>
                <w:szCs w:val="19"/>
                <w:lang w:val="fr-CA"/>
              </w:rPr>
            </w:pPr>
            <w:r>
              <w:rPr>
                <w:sz w:val="19"/>
                <w:szCs w:val="19"/>
                <w:lang w:val="fr-FR"/>
              </w:rPr>
              <w:t xml:space="preserve"> Ajustements</w:t>
            </w:r>
            <w:r w:rsidRPr="00FF6BF6">
              <w:rPr>
                <w:sz w:val="19"/>
                <w:szCs w:val="19"/>
                <w:lang w:val="fr-FR"/>
              </w:rPr>
              <w:t xml:space="preserve"> (+ = sous-utilisation et - = dépassement)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D2ABE69" w14:textId="49FA83D8" w:rsidR="00BA4D83" w:rsidRPr="002F1853" w:rsidRDefault="00BA4D83" w:rsidP="00BA4D83">
            <w:pPr>
              <w:jc w:val="right"/>
              <w:rPr>
                <w:sz w:val="19"/>
                <w:szCs w:val="19"/>
                <w:lang w:val="fr-CA"/>
              </w:rPr>
            </w:pPr>
            <w:r w:rsidRPr="002F1853">
              <w:rPr>
                <w:sz w:val="19"/>
                <w:szCs w:val="19"/>
                <w:lang w:val="fr-CA"/>
              </w:rPr>
              <w:t>6</w:t>
            </w:r>
            <w:r>
              <w:rPr>
                <w:sz w:val="19"/>
                <w:szCs w:val="19"/>
                <w:lang w:val="fr-CA"/>
              </w:rPr>
              <w:t xml:space="preserve"> </w:t>
            </w:r>
            <w:r w:rsidRPr="002F1853">
              <w:rPr>
                <w:sz w:val="19"/>
                <w:szCs w:val="19"/>
                <w:lang w:val="fr-CA"/>
              </w:rPr>
              <w:t>940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BD7B83B" w14:textId="73D0F74D" w:rsidR="00BA4D83" w:rsidRPr="002F1853" w:rsidRDefault="00BA4D83" w:rsidP="00BA4D83">
            <w:pPr>
              <w:jc w:val="right"/>
              <w:rPr>
                <w:sz w:val="19"/>
                <w:szCs w:val="19"/>
                <w:lang w:val="fr-CA"/>
              </w:rPr>
            </w:pPr>
            <w:r w:rsidRPr="002F1853">
              <w:rPr>
                <w:sz w:val="19"/>
                <w:szCs w:val="19"/>
                <w:lang w:val="fr-CA"/>
              </w:rPr>
              <w:t>43</w:t>
            </w:r>
            <w:r>
              <w:rPr>
                <w:sz w:val="19"/>
                <w:szCs w:val="19"/>
                <w:lang w:val="fr-CA"/>
              </w:rPr>
              <w:t xml:space="preserve"> </w:t>
            </w:r>
            <w:r w:rsidRPr="002F1853">
              <w:rPr>
                <w:sz w:val="19"/>
                <w:szCs w:val="19"/>
                <w:lang w:val="fr-CA"/>
              </w:rPr>
              <w:t>894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DC39376" w14:textId="1700546C" w:rsidR="00BA4D83" w:rsidRPr="002F1853" w:rsidRDefault="00BA4D83" w:rsidP="00BA4D83">
            <w:pPr>
              <w:jc w:val="right"/>
              <w:rPr>
                <w:sz w:val="19"/>
                <w:szCs w:val="19"/>
                <w:lang w:val="fr-CA"/>
              </w:rPr>
            </w:pPr>
            <w:r w:rsidRPr="002F1853">
              <w:rPr>
                <w:sz w:val="19"/>
                <w:szCs w:val="19"/>
                <w:lang w:val="fr-CA"/>
              </w:rPr>
              <w:t>443</w:t>
            </w:r>
            <w:r>
              <w:rPr>
                <w:sz w:val="19"/>
                <w:szCs w:val="19"/>
                <w:lang w:val="fr-CA"/>
              </w:rPr>
              <w:t xml:space="preserve"> </w:t>
            </w:r>
            <w:r w:rsidRPr="002F1853">
              <w:rPr>
                <w:sz w:val="19"/>
                <w:szCs w:val="19"/>
                <w:lang w:val="fr-CA"/>
              </w:rPr>
              <w:t>204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2FD0296"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F5923D7" w14:textId="3B29DB3E" w:rsidR="00BA4D83" w:rsidRPr="002F1853" w:rsidRDefault="00BA4D83" w:rsidP="00BA4D83">
            <w:pPr>
              <w:jc w:val="right"/>
              <w:rPr>
                <w:sz w:val="19"/>
                <w:szCs w:val="19"/>
                <w:lang w:val="fr-CA"/>
              </w:rPr>
            </w:pPr>
            <w:r w:rsidRPr="002F1853">
              <w:rPr>
                <w:sz w:val="19"/>
                <w:szCs w:val="19"/>
                <w:lang w:val="fr-CA"/>
              </w:rPr>
              <w:t>150</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9C09F6F" w14:textId="77777777" w:rsidR="00BA4D83" w:rsidRPr="002F1853" w:rsidRDefault="00BA4D83" w:rsidP="00BA4D83">
            <w:pPr>
              <w:jc w:val="right"/>
              <w:rPr>
                <w:sz w:val="19"/>
                <w:szCs w:val="19"/>
                <w:lang w:val="fr-CA"/>
              </w:rPr>
            </w:pPr>
            <w:r w:rsidRPr="002F1853">
              <w:rPr>
                <w:sz w:val="19"/>
                <w:szCs w:val="19"/>
                <w:lang w:val="fr-CA"/>
              </w:rPr>
              <w:t>0</w:t>
            </w:r>
          </w:p>
        </w:tc>
      </w:tr>
      <w:tr w:rsidR="00BA4D83" w:rsidRPr="002F1853" w14:paraId="78CDA376" w14:textId="77777777" w:rsidTr="00000A5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B9D575" w14:textId="7CF3D5F3" w:rsidR="00BA4D83" w:rsidRPr="002F1853" w:rsidRDefault="00BA4D83" w:rsidP="00BA4D83">
            <w:pPr>
              <w:jc w:val="left"/>
              <w:rPr>
                <w:sz w:val="19"/>
                <w:szCs w:val="19"/>
                <w:lang w:val="fr-CA"/>
              </w:rPr>
            </w:pPr>
            <w:r w:rsidRPr="00FF6BF6">
              <w:rPr>
                <w:sz w:val="19"/>
                <w:szCs w:val="19"/>
                <w:lang w:val="fr-FR"/>
              </w:rPr>
              <w:t>Restitution de fonds (- = sommes restituées)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83EA7FE" w14:textId="790196DD" w:rsidR="00BA4D83" w:rsidRPr="002F1853" w:rsidRDefault="00BA4D83" w:rsidP="00BA4D83">
            <w:pPr>
              <w:jc w:val="right"/>
              <w:rPr>
                <w:sz w:val="19"/>
                <w:szCs w:val="19"/>
                <w:lang w:val="fr-CA"/>
              </w:rPr>
            </w:pPr>
            <w:r w:rsidRPr="002F1853">
              <w:rPr>
                <w:sz w:val="19"/>
                <w:szCs w:val="19"/>
                <w:lang w:val="fr-CA"/>
              </w:rPr>
              <w:t>-6</w:t>
            </w:r>
            <w:r>
              <w:rPr>
                <w:sz w:val="19"/>
                <w:szCs w:val="19"/>
                <w:lang w:val="fr-CA"/>
              </w:rPr>
              <w:t xml:space="preserve"> </w:t>
            </w:r>
            <w:r w:rsidRPr="002F1853">
              <w:rPr>
                <w:sz w:val="19"/>
                <w:szCs w:val="19"/>
                <w:lang w:val="fr-CA"/>
              </w:rPr>
              <w:t>940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6BFA7D8" w14:textId="6C70AC39" w:rsidR="00BA4D83" w:rsidRPr="002F1853" w:rsidRDefault="00BA4D83" w:rsidP="00BA4D83">
            <w:pPr>
              <w:jc w:val="right"/>
              <w:rPr>
                <w:sz w:val="19"/>
                <w:szCs w:val="19"/>
                <w:lang w:val="fr-CA"/>
              </w:rPr>
            </w:pPr>
            <w:r w:rsidRPr="002F1853">
              <w:rPr>
                <w:sz w:val="19"/>
                <w:szCs w:val="19"/>
                <w:lang w:val="fr-CA"/>
              </w:rPr>
              <w:t>-43</w:t>
            </w:r>
            <w:r>
              <w:rPr>
                <w:sz w:val="19"/>
                <w:szCs w:val="19"/>
                <w:lang w:val="fr-CA"/>
              </w:rPr>
              <w:t xml:space="preserve"> </w:t>
            </w:r>
            <w:r w:rsidRPr="002F1853">
              <w:rPr>
                <w:sz w:val="19"/>
                <w:szCs w:val="19"/>
                <w:lang w:val="fr-CA"/>
              </w:rPr>
              <w:t>894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196EAE0" w14:textId="48A7B05C" w:rsidR="00BA4D83" w:rsidRPr="002F1853" w:rsidRDefault="00BA4D83" w:rsidP="00BA4D83">
            <w:pPr>
              <w:jc w:val="right"/>
              <w:rPr>
                <w:sz w:val="19"/>
                <w:szCs w:val="19"/>
                <w:lang w:val="fr-CA"/>
              </w:rPr>
            </w:pPr>
            <w:r w:rsidRPr="002F1853">
              <w:rPr>
                <w:sz w:val="19"/>
                <w:szCs w:val="19"/>
                <w:lang w:val="fr-CA"/>
              </w:rPr>
              <w:t>-443</w:t>
            </w:r>
            <w:r>
              <w:rPr>
                <w:sz w:val="19"/>
                <w:szCs w:val="19"/>
                <w:lang w:val="fr-CA"/>
              </w:rPr>
              <w:t xml:space="preserve"> </w:t>
            </w:r>
            <w:r w:rsidRPr="002F1853">
              <w:rPr>
                <w:sz w:val="19"/>
                <w:szCs w:val="19"/>
                <w:lang w:val="fr-CA"/>
              </w:rPr>
              <w:t>204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5BD724F"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FD71FDB" w14:textId="0F8F6E86" w:rsidR="00BA4D83" w:rsidRPr="002F1853" w:rsidRDefault="00BA4D83" w:rsidP="00BA4D83">
            <w:pPr>
              <w:jc w:val="right"/>
              <w:rPr>
                <w:sz w:val="19"/>
                <w:szCs w:val="19"/>
                <w:lang w:val="fr-CA"/>
              </w:rPr>
            </w:pPr>
            <w:r w:rsidRPr="002F1853">
              <w:rPr>
                <w:sz w:val="19"/>
                <w:szCs w:val="19"/>
                <w:lang w:val="fr-CA"/>
              </w:rPr>
              <w:t>-150</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AEE089F" w14:textId="77777777" w:rsidR="00BA4D83" w:rsidRPr="002F1853" w:rsidRDefault="00BA4D83" w:rsidP="00BA4D83">
            <w:pPr>
              <w:jc w:val="right"/>
              <w:rPr>
                <w:sz w:val="19"/>
                <w:szCs w:val="19"/>
                <w:lang w:val="fr-CA"/>
              </w:rPr>
            </w:pPr>
            <w:r w:rsidRPr="002F1853">
              <w:rPr>
                <w:sz w:val="19"/>
                <w:szCs w:val="19"/>
                <w:lang w:val="fr-CA"/>
              </w:rPr>
              <w:t>0</w:t>
            </w:r>
          </w:p>
        </w:tc>
      </w:tr>
      <w:tr w:rsidR="00BA4D83" w:rsidRPr="002F1853" w14:paraId="1C509B2E" w14:textId="77777777" w:rsidTr="00000A5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BE106AC" w14:textId="209B761C" w:rsidR="00BA4D83" w:rsidRPr="00BA4D83" w:rsidRDefault="00BA4D83" w:rsidP="00BA4D83">
            <w:pPr>
              <w:pStyle w:val="ListParagraph"/>
              <w:numPr>
                <w:ilvl w:val="0"/>
                <w:numId w:val="24"/>
              </w:numPr>
              <w:ind w:left="302" w:hanging="270"/>
              <w:rPr>
                <w:b/>
                <w:sz w:val="19"/>
                <w:szCs w:val="19"/>
                <w:lang w:val="fr-FR"/>
              </w:rPr>
            </w:pPr>
            <w:r w:rsidRPr="00BA4D83">
              <w:rPr>
                <w:b/>
                <w:sz w:val="19"/>
                <w:szCs w:val="19"/>
                <w:lang w:val="fr-FR"/>
              </w:rPr>
              <w:t>Total partiel des coûts de base</w:t>
            </w:r>
          </w:p>
          <w:p w14:paraId="0404CEB2" w14:textId="3163C749" w:rsidR="00BA4D83" w:rsidRPr="002F1853" w:rsidRDefault="00BA4D83" w:rsidP="00BA4D83">
            <w:pPr>
              <w:jc w:val="left"/>
              <w:rPr>
                <w:b/>
                <w:sz w:val="19"/>
                <w:szCs w:val="19"/>
                <w:lang w:val="fr-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77A3AA3" w14:textId="1B473B5C"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728</w:t>
            </w:r>
            <w:r>
              <w:rPr>
                <w:b/>
                <w:sz w:val="19"/>
                <w:szCs w:val="19"/>
                <w:lang w:val="fr-CA"/>
              </w:rPr>
              <w:t xml:space="preserve"> </w:t>
            </w:r>
            <w:r w:rsidRPr="002F1853">
              <w:rPr>
                <w:b/>
                <w:sz w:val="19"/>
                <w:szCs w:val="19"/>
                <w:lang w:val="fr-CA"/>
              </w:rPr>
              <w:t>060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7284CFE" w14:textId="1D9DEE3B"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691</w:t>
            </w:r>
            <w:r>
              <w:rPr>
                <w:b/>
                <w:sz w:val="19"/>
                <w:szCs w:val="19"/>
                <w:lang w:val="fr-CA"/>
              </w:rPr>
              <w:t xml:space="preserve"> </w:t>
            </w:r>
            <w:r w:rsidRPr="002F1853">
              <w:rPr>
                <w:b/>
                <w:sz w:val="19"/>
                <w:szCs w:val="19"/>
                <w:lang w:val="fr-CA"/>
              </w:rPr>
              <w:t>106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01E7495" w14:textId="270E483A"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291</w:t>
            </w:r>
            <w:r>
              <w:rPr>
                <w:b/>
                <w:sz w:val="19"/>
                <w:szCs w:val="19"/>
                <w:lang w:val="fr-CA"/>
              </w:rPr>
              <w:t xml:space="preserve"> </w:t>
            </w:r>
            <w:r w:rsidRPr="002F1853">
              <w:rPr>
                <w:b/>
                <w:sz w:val="19"/>
                <w:szCs w:val="19"/>
                <w:lang w:val="fr-CA"/>
              </w:rPr>
              <w:t>796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6B3678" w14:textId="448E9B38"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735</w:t>
            </w:r>
            <w:r>
              <w:rPr>
                <w:b/>
                <w:sz w:val="19"/>
                <w:szCs w:val="19"/>
                <w:lang w:val="fr-CA"/>
              </w:rPr>
              <w:t xml:space="preserve"> </w:t>
            </w:r>
            <w:r w:rsidRPr="002F1853">
              <w:rPr>
                <w:b/>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B15783A" w14:textId="570C1048"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585</w:t>
            </w:r>
            <w:r>
              <w:rPr>
                <w:b/>
                <w:sz w:val="19"/>
                <w:szCs w:val="19"/>
                <w:lang w:val="fr-CA"/>
              </w:rPr>
              <w:t xml:space="preserve"> </w:t>
            </w:r>
            <w:r w:rsidRPr="002F1853">
              <w:rPr>
                <w:b/>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1B232B8" w14:textId="46EB6D1C"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735</w:t>
            </w:r>
            <w:r>
              <w:rPr>
                <w:b/>
                <w:sz w:val="19"/>
                <w:szCs w:val="19"/>
                <w:lang w:val="fr-CA"/>
              </w:rPr>
              <w:t xml:space="preserve"> </w:t>
            </w:r>
            <w:r w:rsidRPr="002F1853">
              <w:rPr>
                <w:b/>
                <w:sz w:val="19"/>
                <w:szCs w:val="19"/>
                <w:lang w:val="fr-CA"/>
              </w:rPr>
              <w:t>000</w:t>
            </w:r>
          </w:p>
        </w:tc>
      </w:tr>
      <w:tr w:rsidR="00BA4D83" w:rsidRPr="002F1853" w14:paraId="39AA1D7B" w14:textId="77777777" w:rsidTr="001564EE">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98B130" w14:textId="286306A9" w:rsidR="00BA4D83" w:rsidRPr="00BA4D83" w:rsidRDefault="00BA4D83" w:rsidP="00BA4D83">
            <w:pPr>
              <w:jc w:val="left"/>
              <w:rPr>
                <w:sz w:val="19"/>
                <w:szCs w:val="19"/>
                <w:lang w:val="fr-CA"/>
              </w:rPr>
            </w:pPr>
            <w:r w:rsidRPr="00FF6BF6">
              <w:rPr>
                <w:sz w:val="19"/>
                <w:szCs w:val="19"/>
                <w:lang w:val="fr-FR"/>
              </w:rPr>
              <w:t xml:space="preserve">Remboursement des coûts de bureaux de pays et des activités nationales, </w:t>
            </w:r>
            <w:r>
              <w:rPr>
                <w:sz w:val="19"/>
                <w:szCs w:val="19"/>
                <w:lang w:val="fr-FR"/>
              </w:rPr>
              <w:t>frais généraux compris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DD236B5" w14:textId="193CB607" w:rsidR="00BA4D83" w:rsidRPr="002F1853" w:rsidRDefault="00BA4D83" w:rsidP="00BA4D83">
            <w:pPr>
              <w:jc w:val="right"/>
              <w:rPr>
                <w:sz w:val="19"/>
                <w:szCs w:val="19"/>
                <w:lang w:val="fr-CA"/>
              </w:rPr>
            </w:pPr>
            <w:r w:rsidRPr="002F1853">
              <w:rPr>
                <w:sz w:val="19"/>
                <w:szCs w:val="19"/>
                <w:lang w:val="fr-CA"/>
              </w:rPr>
              <w:t>2</w:t>
            </w:r>
            <w:r>
              <w:rPr>
                <w:sz w:val="19"/>
                <w:szCs w:val="19"/>
                <w:lang w:val="fr-CA"/>
              </w:rPr>
              <w:t xml:space="preserve"> </w:t>
            </w:r>
            <w:r w:rsidRPr="002F1853">
              <w:rPr>
                <w:sz w:val="19"/>
                <w:szCs w:val="19"/>
                <w:lang w:val="fr-CA"/>
              </w:rPr>
              <w:t>114</w:t>
            </w:r>
            <w:r>
              <w:rPr>
                <w:sz w:val="19"/>
                <w:szCs w:val="19"/>
                <w:lang w:val="fr-CA"/>
              </w:rPr>
              <w:t xml:space="preserve"> </w:t>
            </w:r>
            <w:r w:rsidRPr="002F1853">
              <w:rPr>
                <w:sz w:val="19"/>
                <w:szCs w:val="19"/>
                <w:lang w:val="fr-CA"/>
              </w:rPr>
              <w:t>429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89A768" w14:textId="45106FF7"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258</w:t>
            </w:r>
            <w:r>
              <w:rPr>
                <w:sz w:val="19"/>
                <w:szCs w:val="19"/>
                <w:lang w:val="fr-CA"/>
              </w:rPr>
              <w:t xml:space="preserve"> </w:t>
            </w:r>
            <w:r w:rsidRPr="002F1853">
              <w:rPr>
                <w:sz w:val="19"/>
                <w:szCs w:val="19"/>
                <w:lang w:val="fr-CA"/>
              </w:rPr>
              <w:t>437</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FE7F899" w14:textId="6BA08281" w:rsidR="00BA4D83" w:rsidRPr="002F1853" w:rsidRDefault="00BA4D83" w:rsidP="00BA4D83">
            <w:pPr>
              <w:jc w:val="right"/>
              <w:rPr>
                <w:sz w:val="19"/>
                <w:szCs w:val="19"/>
                <w:lang w:val="fr-CA"/>
              </w:rPr>
            </w:pPr>
            <w:r w:rsidRPr="002F1853">
              <w:rPr>
                <w:sz w:val="19"/>
                <w:szCs w:val="19"/>
                <w:lang w:val="fr-CA"/>
              </w:rPr>
              <w:t>1</w:t>
            </w:r>
            <w:r>
              <w:rPr>
                <w:sz w:val="19"/>
                <w:szCs w:val="19"/>
                <w:lang w:val="fr-CA"/>
              </w:rPr>
              <w:t xml:space="preserve"> </w:t>
            </w:r>
            <w:r w:rsidRPr="002F1853">
              <w:rPr>
                <w:sz w:val="19"/>
                <w:szCs w:val="19"/>
                <w:lang w:val="fr-CA"/>
              </w:rPr>
              <w:t>172</w:t>
            </w:r>
            <w:r>
              <w:rPr>
                <w:sz w:val="19"/>
                <w:szCs w:val="19"/>
                <w:lang w:val="fr-CA"/>
              </w:rPr>
              <w:t xml:space="preserve"> </w:t>
            </w:r>
            <w:r w:rsidRPr="002F1853">
              <w:rPr>
                <w:sz w:val="19"/>
                <w:szCs w:val="19"/>
                <w:lang w:val="fr-CA"/>
              </w:rPr>
              <w:t>183</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1391227" w14:textId="52E523BC" w:rsidR="00BA4D83" w:rsidRPr="002F1853" w:rsidRDefault="00BA4D83" w:rsidP="00BA4D83">
            <w:pPr>
              <w:jc w:val="right"/>
              <w:rPr>
                <w:sz w:val="19"/>
                <w:szCs w:val="19"/>
                <w:lang w:val="fr-CA"/>
              </w:rPr>
            </w:pPr>
            <w:r w:rsidRPr="002F1853">
              <w:rPr>
                <w:sz w:val="19"/>
                <w:szCs w:val="19"/>
                <w:lang w:val="fr-CA"/>
              </w:rPr>
              <w:t>2</w:t>
            </w:r>
            <w:r>
              <w:rPr>
                <w:sz w:val="19"/>
                <w:szCs w:val="19"/>
                <w:lang w:val="fr-CA"/>
              </w:rPr>
              <w:t xml:space="preserve"> </w:t>
            </w:r>
            <w:r w:rsidRPr="002F1853">
              <w:rPr>
                <w:sz w:val="19"/>
                <w:szCs w:val="19"/>
                <w:lang w:val="fr-CA"/>
              </w:rPr>
              <w:t>000</w:t>
            </w:r>
            <w:r>
              <w:rPr>
                <w:sz w:val="19"/>
                <w:szCs w:val="19"/>
                <w:lang w:val="fr-CA"/>
              </w:rPr>
              <w:t xml:space="preserve"> </w:t>
            </w:r>
            <w:r w:rsidRPr="002F1853">
              <w:rPr>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57A0C5B" w14:textId="6EB38CD7" w:rsidR="00BA4D83" w:rsidRPr="002F1853" w:rsidRDefault="00BA4D83" w:rsidP="00BA4D83">
            <w:pPr>
              <w:jc w:val="right"/>
              <w:rPr>
                <w:sz w:val="19"/>
                <w:szCs w:val="19"/>
                <w:lang w:val="fr-CA"/>
              </w:rPr>
            </w:pPr>
            <w:r w:rsidRPr="002F1853">
              <w:rPr>
                <w:sz w:val="19"/>
                <w:szCs w:val="19"/>
                <w:lang w:val="fr-CA"/>
              </w:rPr>
              <w:t>800</w:t>
            </w:r>
            <w:r>
              <w:rPr>
                <w:sz w:val="19"/>
                <w:szCs w:val="19"/>
                <w:lang w:val="fr-CA"/>
              </w:rPr>
              <w:t xml:space="preserve"> </w:t>
            </w:r>
            <w:r w:rsidRPr="002F1853">
              <w:rPr>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638BCA7" w14:textId="70C1CFFB" w:rsidR="00BA4D83" w:rsidRPr="002F1853" w:rsidRDefault="00BA4D83" w:rsidP="00BA4D83">
            <w:pPr>
              <w:jc w:val="right"/>
              <w:rPr>
                <w:sz w:val="19"/>
                <w:szCs w:val="19"/>
                <w:lang w:val="fr-CA"/>
              </w:rPr>
            </w:pPr>
            <w:r w:rsidRPr="002F1853">
              <w:rPr>
                <w:sz w:val="19"/>
                <w:szCs w:val="19"/>
                <w:lang w:val="fr-CA"/>
              </w:rPr>
              <w:t>2</w:t>
            </w:r>
            <w:r>
              <w:rPr>
                <w:sz w:val="19"/>
                <w:szCs w:val="19"/>
                <w:lang w:val="fr-CA"/>
              </w:rPr>
              <w:t xml:space="preserve"> </w:t>
            </w:r>
            <w:r w:rsidRPr="002F1853">
              <w:rPr>
                <w:sz w:val="19"/>
                <w:szCs w:val="19"/>
                <w:lang w:val="fr-CA"/>
              </w:rPr>
              <w:t>000</w:t>
            </w:r>
            <w:r>
              <w:rPr>
                <w:sz w:val="19"/>
                <w:szCs w:val="19"/>
                <w:lang w:val="fr-CA"/>
              </w:rPr>
              <w:t xml:space="preserve"> </w:t>
            </w:r>
            <w:r w:rsidRPr="002F1853">
              <w:rPr>
                <w:sz w:val="19"/>
                <w:szCs w:val="19"/>
                <w:lang w:val="fr-CA"/>
              </w:rPr>
              <w:t>000</w:t>
            </w:r>
          </w:p>
        </w:tc>
      </w:tr>
      <w:tr w:rsidR="00BA4D83" w:rsidRPr="002F1853" w14:paraId="47FD8F65" w14:textId="77777777" w:rsidTr="001564EE">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39C4DC" w14:textId="68831B82" w:rsidR="00BA4D83" w:rsidRPr="002F1853" w:rsidRDefault="00BA4D83" w:rsidP="00BA4D83">
            <w:pPr>
              <w:jc w:val="left"/>
              <w:rPr>
                <w:sz w:val="19"/>
                <w:szCs w:val="19"/>
                <w:lang w:val="fr-CA"/>
              </w:rPr>
            </w:pPr>
            <w:r w:rsidRPr="00FF6BF6">
              <w:rPr>
                <w:sz w:val="19"/>
                <w:szCs w:val="19"/>
                <w:lang w:val="fr-FR"/>
              </w:rPr>
              <w:t>Coûts d</w:t>
            </w:r>
            <w:r>
              <w:rPr>
                <w:sz w:val="19"/>
                <w:szCs w:val="19"/>
                <w:lang w:val="fr-FR"/>
              </w:rPr>
              <w:t>’</w:t>
            </w:r>
            <w:r w:rsidRPr="00FF6BF6">
              <w:rPr>
                <w:sz w:val="19"/>
                <w:szCs w:val="19"/>
                <w:lang w:val="fr-FR"/>
              </w:rPr>
              <w:t xml:space="preserve">appui des agences exécutantes (internes), </w:t>
            </w:r>
            <w:r>
              <w:rPr>
                <w:sz w:val="19"/>
                <w:szCs w:val="19"/>
                <w:lang w:val="fr-FR"/>
              </w:rPr>
              <w:t>frais généraux compris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9420936"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5681591"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51010F3" w14:textId="69854469"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46719BC"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2532ADE"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BA0843B" w14:textId="77777777" w:rsidR="00BA4D83" w:rsidRPr="002F1853" w:rsidRDefault="00BA4D83" w:rsidP="00BA4D83">
            <w:pPr>
              <w:jc w:val="right"/>
              <w:rPr>
                <w:sz w:val="19"/>
                <w:szCs w:val="19"/>
                <w:lang w:val="fr-CA"/>
              </w:rPr>
            </w:pPr>
            <w:r w:rsidRPr="002F1853">
              <w:rPr>
                <w:sz w:val="19"/>
                <w:szCs w:val="19"/>
                <w:lang w:val="fr-CA"/>
              </w:rPr>
              <w:t>0</w:t>
            </w:r>
          </w:p>
        </w:tc>
      </w:tr>
      <w:tr w:rsidR="00BA4D83" w:rsidRPr="002F1853" w14:paraId="5D62A87B" w14:textId="77777777" w:rsidTr="001564EE">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72E5DD" w14:textId="454AC3CF" w:rsidR="00BA4D83" w:rsidRPr="002F1853" w:rsidRDefault="00BA4D83" w:rsidP="00BA4D83">
            <w:pPr>
              <w:jc w:val="left"/>
              <w:rPr>
                <w:sz w:val="19"/>
                <w:szCs w:val="19"/>
                <w:lang w:val="fr-CA"/>
              </w:rPr>
            </w:pPr>
            <w:r w:rsidRPr="00FF6BF6">
              <w:rPr>
                <w:sz w:val="19"/>
                <w:szCs w:val="19"/>
                <w:lang w:val="fr-FR"/>
              </w:rPr>
              <w:t xml:space="preserve">Intermédiaires financiers, </w:t>
            </w:r>
            <w:r>
              <w:rPr>
                <w:sz w:val="19"/>
                <w:szCs w:val="19"/>
                <w:lang w:val="fr-FR"/>
              </w:rPr>
              <w:t>frais généraux compris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3E936C4"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4E6AAC3"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031BF1A" w14:textId="2E7FF814"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F7D0E21"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B93DEFC"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2DE189A" w14:textId="77777777" w:rsidR="00BA4D83" w:rsidRPr="002F1853" w:rsidRDefault="00BA4D83" w:rsidP="00BA4D83">
            <w:pPr>
              <w:jc w:val="right"/>
              <w:rPr>
                <w:sz w:val="19"/>
                <w:szCs w:val="19"/>
                <w:lang w:val="fr-CA"/>
              </w:rPr>
            </w:pPr>
            <w:r w:rsidRPr="002F1853">
              <w:rPr>
                <w:sz w:val="19"/>
                <w:szCs w:val="19"/>
                <w:lang w:val="fr-CA"/>
              </w:rPr>
              <w:t>0</w:t>
            </w:r>
          </w:p>
        </w:tc>
      </w:tr>
      <w:tr w:rsidR="00BA4D83" w:rsidRPr="000134F7" w14:paraId="2874C457" w14:textId="77777777" w:rsidTr="001564EE">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CE65D0A" w14:textId="124CC01F" w:rsidR="00BA4D83" w:rsidRPr="002F1853" w:rsidRDefault="00BA4D83" w:rsidP="00BA4D83">
            <w:pPr>
              <w:jc w:val="left"/>
              <w:rPr>
                <w:sz w:val="19"/>
                <w:szCs w:val="19"/>
                <w:lang w:val="fr-CA"/>
              </w:rPr>
            </w:pPr>
            <w:r w:rsidRPr="00FF6BF6">
              <w:rPr>
                <w:sz w:val="19"/>
                <w:szCs w:val="19"/>
                <w:lang w:val="fr-FR"/>
              </w:rPr>
              <w:lastRenderedPageBreak/>
              <w:t>Remboursement des services centraux pour le personnel de base (</w:t>
            </w:r>
            <w:r>
              <w:rPr>
                <w:sz w:val="19"/>
                <w:szCs w:val="19"/>
                <w:lang w:val="fr-FR"/>
              </w:rPr>
              <w:t>frais généraux compris</w:t>
            </w:r>
            <w:r w:rsidRPr="00FF6BF6">
              <w:rPr>
                <w:sz w:val="19"/>
                <w:szCs w:val="19"/>
                <w:lang w:val="fr-FR"/>
              </w:rPr>
              <w: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C8C00C2" w14:textId="77777777" w:rsidR="00BA4D83" w:rsidRPr="002F1853" w:rsidRDefault="00BA4D83" w:rsidP="00BA4D83">
            <w:pPr>
              <w:jc w:val="right"/>
              <w:rPr>
                <w:sz w:val="19"/>
                <w:szCs w:val="19"/>
                <w:lang w:val="fr-CA"/>
              </w:rPr>
            </w:pPr>
            <w:r w:rsidRPr="002F1853">
              <w:rPr>
                <w:sz w:val="19"/>
                <w:szCs w:val="19"/>
                <w:lang w:val="fr-CA"/>
              </w:rPr>
              <w:t xml:space="preserve">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205C7D3" w14:textId="77777777" w:rsidR="00BA4D83" w:rsidRPr="002F1853" w:rsidRDefault="00BA4D83" w:rsidP="00BA4D83">
            <w:pPr>
              <w:jc w:val="right"/>
              <w:rPr>
                <w:sz w:val="19"/>
                <w:szCs w:val="19"/>
                <w:lang w:val="fr-CA"/>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2CFD014" w14:textId="4C78430D" w:rsidR="00BA4D83" w:rsidRPr="002F1853" w:rsidRDefault="00BA4D83" w:rsidP="00BA4D83">
            <w:pPr>
              <w:jc w:val="right"/>
              <w:rPr>
                <w:sz w:val="19"/>
                <w:szCs w:val="19"/>
                <w:lang w:val="fr-CA"/>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96E74B8" w14:textId="77777777" w:rsidR="00BA4D83" w:rsidRPr="002F1853" w:rsidRDefault="00BA4D83" w:rsidP="00BA4D83">
            <w:pPr>
              <w:jc w:val="right"/>
              <w:rPr>
                <w:sz w:val="19"/>
                <w:szCs w:val="19"/>
                <w:lang w:val="fr-CA"/>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D808E97" w14:textId="77777777" w:rsidR="00BA4D83" w:rsidRPr="002F1853" w:rsidRDefault="00BA4D83" w:rsidP="00BA4D83">
            <w:pPr>
              <w:jc w:val="right"/>
              <w:rPr>
                <w:sz w:val="19"/>
                <w:szCs w:val="19"/>
                <w:lang w:val="fr-CA"/>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7EADEDF" w14:textId="77777777" w:rsidR="00BA4D83" w:rsidRPr="002F1853" w:rsidRDefault="00BA4D83" w:rsidP="00BA4D83">
            <w:pPr>
              <w:jc w:val="right"/>
              <w:rPr>
                <w:sz w:val="19"/>
                <w:szCs w:val="19"/>
                <w:lang w:val="fr-CA"/>
              </w:rPr>
            </w:pPr>
          </w:p>
        </w:tc>
      </w:tr>
      <w:tr w:rsidR="00BA4D83" w:rsidRPr="002F1853" w14:paraId="3440B22E" w14:textId="77777777" w:rsidTr="001564EE">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29D0158" w14:textId="4B43DF6F" w:rsidR="00BA4D83" w:rsidRPr="002F1853" w:rsidRDefault="00BA4D83" w:rsidP="00BA4D83">
            <w:pPr>
              <w:jc w:val="left"/>
              <w:rPr>
                <w:sz w:val="19"/>
                <w:szCs w:val="19"/>
                <w:lang w:val="fr-CA"/>
              </w:rPr>
            </w:pPr>
            <w:r w:rsidRPr="00FF6BF6">
              <w:rPr>
                <w:sz w:val="19"/>
                <w:szCs w:val="19"/>
                <w:lang w:val="fr-FR"/>
              </w:rPr>
              <w:t>Récupération des coûts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C49483C"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26519A3"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B95552A" w14:textId="74F88299"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AF0E2A8"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6341BEE"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8202538" w14:textId="77777777" w:rsidR="00BA4D83" w:rsidRPr="002F1853" w:rsidRDefault="00BA4D83" w:rsidP="00BA4D83">
            <w:pPr>
              <w:jc w:val="right"/>
              <w:rPr>
                <w:sz w:val="19"/>
                <w:szCs w:val="19"/>
                <w:lang w:val="fr-CA"/>
              </w:rPr>
            </w:pPr>
            <w:r w:rsidRPr="002F1853">
              <w:rPr>
                <w:sz w:val="19"/>
                <w:szCs w:val="19"/>
                <w:lang w:val="fr-CA"/>
              </w:rPr>
              <w:t>0</w:t>
            </w:r>
          </w:p>
        </w:tc>
      </w:tr>
      <w:tr w:rsidR="00BA4D83" w:rsidRPr="002F1853" w14:paraId="48AFD119" w14:textId="77777777" w:rsidTr="001564EE">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006A93" w14:textId="6D5FDA6C" w:rsidR="00BA4D83" w:rsidRPr="002F1853" w:rsidRDefault="00BA4D83" w:rsidP="00BA4D83">
            <w:pPr>
              <w:jc w:val="left"/>
              <w:rPr>
                <w:sz w:val="19"/>
                <w:szCs w:val="19"/>
                <w:lang w:val="fr-CA"/>
              </w:rPr>
            </w:pPr>
            <w:r>
              <w:rPr>
                <w:sz w:val="19"/>
                <w:szCs w:val="19"/>
                <w:lang w:val="fr-FR"/>
              </w:rPr>
              <w:t xml:space="preserve"> Ajustements</w:t>
            </w:r>
            <w:r w:rsidRPr="00FF6BF6">
              <w:rPr>
                <w:sz w:val="19"/>
                <w:szCs w:val="19"/>
                <w:lang w:val="fr-FR"/>
              </w:rPr>
              <w:t xml:space="preserve"> (+ = sous-utilisation et - = dépassement)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8055766"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FF6E7A0"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E20E3D4" w14:textId="19EB56DB"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ED11BDA" w14:textId="77777777" w:rsidR="00BA4D83" w:rsidRPr="002F1853" w:rsidRDefault="00BA4D83" w:rsidP="00BA4D83">
            <w:pPr>
              <w:jc w:val="right"/>
              <w:rPr>
                <w:sz w:val="19"/>
                <w:szCs w:val="19"/>
                <w:lang w:val="fr-CA"/>
              </w:rPr>
            </w:pPr>
            <w:r w:rsidRPr="002F1853">
              <w:rPr>
                <w:sz w:val="19"/>
                <w:szCs w:val="19"/>
                <w:lang w:val="fr-CA"/>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72639E3" w14:textId="77777777" w:rsidR="00BA4D83" w:rsidRPr="002F1853" w:rsidRDefault="00BA4D83" w:rsidP="00BA4D83">
            <w:pPr>
              <w:jc w:val="right"/>
              <w:rPr>
                <w:sz w:val="19"/>
                <w:szCs w:val="19"/>
                <w:lang w:val="fr-CA"/>
              </w:rPr>
            </w:pPr>
            <w:r w:rsidRPr="002F1853">
              <w:rPr>
                <w:sz w:val="19"/>
                <w:szCs w:val="19"/>
                <w:lang w:val="fr-CA"/>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0877C13" w14:textId="77777777" w:rsidR="00BA4D83" w:rsidRPr="002F1853" w:rsidRDefault="00BA4D83" w:rsidP="00BA4D83">
            <w:pPr>
              <w:jc w:val="right"/>
              <w:rPr>
                <w:sz w:val="19"/>
                <w:szCs w:val="19"/>
                <w:lang w:val="fr-CA"/>
              </w:rPr>
            </w:pPr>
            <w:r w:rsidRPr="002F1853">
              <w:rPr>
                <w:sz w:val="19"/>
                <w:szCs w:val="19"/>
                <w:lang w:val="fr-CA"/>
              </w:rPr>
              <w:t>0</w:t>
            </w:r>
          </w:p>
        </w:tc>
      </w:tr>
      <w:tr w:rsidR="00BA4D83" w:rsidRPr="000134F7" w14:paraId="1077F663" w14:textId="77777777" w:rsidTr="001564EE">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BF59103" w14:textId="5CB08FBB" w:rsidR="00BA4D83" w:rsidRPr="002F1853" w:rsidRDefault="00BA4D83" w:rsidP="00BA4D83">
            <w:pPr>
              <w:jc w:val="left"/>
              <w:rPr>
                <w:sz w:val="19"/>
                <w:szCs w:val="19"/>
                <w:lang w:val="fr-CA"/>
              </w:rPr>
            </w:pPr>
            <w:r w:rsidRPr="00FF6BF6">
              <w:rPr>
                <w:sz w:val="19"/>
                <w:szCs w:val="19"/>
                <w:lang w:val="fr-FR"/>
              </w:rPr>
              <w:t xml:space="preserve">Coûts du projet (- = à déduire </w:t>
            </w:r>
            <w:r>
              <w:rPr>
                <w:sz w:val="19"/>
                <w:szCs w:val="19"/>
                <w:lang w:val="fr-FR"/>
              </w:rPr>
              <w:t xml:space="preserve">et </w:t>
            </w:r>
            <w:r w:rsidR="002C7194">
              <w:rPr>
                <w:sz w:val="19"/>
                <w:szCs w:val="19"/>
                <w:lang w:val="fr-FR"/>
              </w:rPr>
              <w:t xml:space="preserve">ainsi </w:t>
            </w:r>
            <w:r w:rsidR="002C7194" w:rsidRPr="00FF6BF6">
              <w:rPr>
                <w:sz w:val="19"/>
                <w:szCs w:val="19"/>
                <w:lang w:val="fr-FR"/>
              </w:rPr>
              <w:t>supprimés</w:t>
            </w:r>
            <w:r w:rsidRPr="00FF6BF6">
              <w:rPr>
                <w:sz w:val="19"/>
                <w:szCs w:val="19"/>
                <w:lang w:val="fr-FR"/>
              </w:rPr>
              <w: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6C8ED44" w14:textId="77777777" w:rsidR="00BA4D83" w:rsidRPr="002F1853" w:rsidRDefault="00BA4D83" w:rsidP="00BA4D83">
            <w:pPr>
              <w:jc w:val="right"/>
              <w:rPr>
                <w:sz w:val="19"/>
                <w:szCs w:val="19"/>
                <w:lang w:val="fr-CA"/>
              </w:rPr>
            </w:pPr>
            <w:r w:rsidRPr="002F1853">
              <w:rPr>
                <w:sz w:val="19"/>
                <w:szCs w:val="19"/>
                <w:lang w:val="fr-CA"/>
              </w:rPr>
              <w:t xml:space="preserve">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4326FD" w14:textId="77777777" w:rsidR="00BA4D83" w:rsidRPr="002F1853" w:rsidRDefault="00BA4D83" w:rsidP="00BA4D83">
            <w:pPr>
              <w:jc w:val="right"/>
              <w:rPr>
                <w:sz w:val="19"/>
                <w:szCs w:val="19"/>
                <w:lang w:val="fr-CA"/>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C3B9739" w14:textId="7F1E3BFD" w:rsidR="00BA4D83" w:rsidRPr="002F1853" w:rsidRDefault="00BA4D83" w:rsidP="00BA4D83">
            <w:pPr>
              <w:jc w:val="right"/>
              <w:rPr>
                <w:sz w:val="19"/>
                <w:szCs w:val="19"/>
                <w:lang w:val="fr-CA"/>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5251AFB" w14:textId="77777777" w:rsidR="00BA4D83" w:rsidRPr="002F1853" w:rsidRDefault="00BA4D83" w:rsidP="00BA4D83">
            <w:pPr>
              <w:jc w:val="right"/>
              <w:rPr>
                <w:sz w:val="19"/>
                <w:szCs w:val="19"/>
                <w:lang w:val="fr-CA"/>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5B88EEA4" w14:textId="77777777" w:rsidR="00BA4D83" w:rsidRPr="002F1853" w:rsidRDefault="00BA4D83" w:rsidP="00BA4D83">
            <w:pPr>
              <w:jc w:val="right"/>
              <w:rPr>
                <w:sz w:val="19"/>
                <w:szCs w:val="19"/>
                <w:lang w:val="fr-CA"/>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F37F327" w14:textId="77777777" w:rsidR="00BA4D83" w:rsidRPr="002F1853" w:rsidRDefault="00BA4D83" w:rsidP="00BA4D83">
            <w:pPr>
              <w:jc w:val="right"/>
              <w:rPr>
                <w:sz w:val="19"/>
                <w:szCs w:val="19"/>
                <w:lang w:val="fr-CA"/>
              </w:rPr>
            </w:pPr>
          </w:p>
        </w:tc>
      </w:tr>
      <w:tr w:rsidR="00BA4D83" w:rsidRPr="002F1853" w14:paraId="7E96A3C1" w14:textId="77777777" w:rsidTr="001564EE">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33F7EC" w14:textId="7951BBA5" w:rsidR="00BA4D83" w:rsidRPr="002F1853" w:rsidRDefault="00BA4D83" w:rsidP="00BA4D83">
            <w:pPr>
              <w:jc w:val="left"/>
              <w:rPr>
                <w:b/>
                <w:sz w:val="19"/>
                <w:szCs w:val="19"/>
                <w:lang w:val="fr-CA"/>
              </w:rPr>
            </w:pPr>
            <w:r w:rsidRPr="00FF6BF6">
              <w:rPr>
                <w:b/>
                <w:sz w:val="19"/>
                <w:szCs w:val="19"/>
                <w:lang w:val="fr-FR"/>
              </w:rPr>
              <w:t>B. Total partiel des coûts d</w:t>
            </w:r>
            <w:r>
              <w:rPr>
                <w:b/>
                <w:sz w:val="19"/>
                <w:szCs w:val="19"/>
                <w:lang w:val="fr-FR"/>
              </w:rPr>
              <w:t>’</w:t>
            </w:r>
            <w:r w:rsidRPr="00FF6BF6">
              <w:rPr>
                <w:b/>
                <w:sz w:val="19"/>
                <w:szCs w:val="19"/>
                <w:lang w:val="fr-FR"/>
              </w:rPr>
              <w:t>appui / coûts de mise en œuvre</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5BB0F46" w14:textId="00DF1DFE" w:rsidR="00BA4D83" w:rsidRPr="002F1853" w:rsidRDefault="00BA4D83" w:rsidP="00BA4D83">
            <w:pPr>
              <w:jc w:val="right"/>
              <w:rPr>
                <w:b/>
                <w:sz w:val="19"/>
                <w:szCs w:val="19"/>
                <w:lang w:val="fr-CA"/>
              </w:rPr>
            </w:pPr>
            <w:r w:rsidRPr="002F1853">
              <w:rPr>
                <w:b/>
                <w:sz w:val="19"/>
                <w:szCs w:val="19"/>
                <w:lang w:val="fr-CA"/>
              </w:rPr>
              <w:t>2</w:t>
            </w:r>
            <w:r>
              <w:rPr>
                <w:b/>
                <w:sz w:val="19"/>
                <w:szCs w:val="19"/>
                <w:lang w:val="fr-CA"/>
              </w:rPr>
              <w:t xml:space="preserve"> </w:t>
            </w:r>
            <w:r w:rsidRPr="002F1853">
              <w:rPr>
                <w:b/>
                <w:sz w:val="19"/>
                <w:szCs w:val="19"/>
                <w:lang w:val="fr-CA"/>
              </w:rPr>
              <w:t>114</w:t>
            </w:r>
            <w:r>
              <w:rPr>
                <w:b/>
                <w:sz w:val="19"/>
                <w:szCs w:val="19"/>
                <w:lang w:val="fr-CA"/>
              </w:rPr>
              <w:t xml:space="preserve"> </w:t>
            </w:r>
            <w:r w:rsidRPr="002F1853">
              <w:rPr>
                <w:b/>
                <w:sz w:val="19"/>
                <w:szCs w:val="19"/>
                <w:lang w:val="fr-CA"/>
              </w:rPr>
              <w:t>429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445B18B" w14:textId="6D3DB771"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258</w:t>
            </w:r>
            <w:r>
              <w:rPr>
                <w:b/>
                <w:sz w:val="19"/>
                <w:szCs w:val="19"/>
                <w:lang w:val="fr-CA"/>
              </w:rPr>
              <w:t xml:space="preserve"> </w:t>
            </w:r>
            <w:r w:rsidRPr="002F1853">
              <w:rPr>
                <w:b/>
                <w:sz w:val="19"/>
                <w:szCs w:val="19"/>
                <w:lang w:val="fr-CA"/>
              </w:rPr>
              <w:t>437</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0B8F56B" w14:textId="643FD555" w:rsidR="00BA4D83" w:rsidRPr="002F1853" w:rsidRDefault="00BA4D83" w:rsidP="00BA4D83">
            <w:pPr>
              <w:jc w:val="right"/>
              <w:rPr>
                <w:b/>
                <w:sz w:val="19"/>
                <w:szCs w:val="19"/>
                <w:lang w:val="fr-CA"/>
              </w:rPr>
            </w:pPr>
            <w:r w:rsidRPr="002F1853">
              <w:rPr>
                <w:b/>
                <w:sz w:val="19"/>
                <w:szCs w:val="19"/>
                <w:lang w:val="fr-CA"/>
              </w:rPr>
              <w:t>1</w:t>
            </w:r>
            <w:r>
              <w:rPr>
                <w:b/>
                <w:sz w:val="19"/>
                <w:szCs w:val="19"/>
                <w:lang w:val="fr-CA"/>
              </w:rPr>
              <w:t xml:space="preserve"> </w:t>
            </w:r>
            <w:r w:rsidRPr="002F1853">
              <w:rPr>
                <w:b/>
                <w:sz w:val="19"/>
                <w:szCs w:val="19"/>
                <w:lang w:val="fr-CA"/>
              </w:rPr>
              <w:t>172</w:t>
            </w:r>
            <w:r>
              <w:rPr>
                <w:b/>
                <w:sz w:val="19"/>
                <w:szCs w:val="19"/>
                <w:lang w:val="fr-CA"/>
              </w:rPr>
              <w:t xml:space="preserve"> </w:t>
            </w:r>
            <w:r w:rsidRPr="002F1853">
              <w:rPr>
                <w:b/>
                <w:sz w:val="19"/>
                <w:szCs w:val="19"/>
                <w:lang w:val="fr-CA"/>
              </w:rPr>
              <w:t>183</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2ABCE22" w14:textId="5B94209B" w:rsidR="00BA4D83" w:rsidRPr="002F1853" w:rsidRDefault="00BA4D83" w:rsidP="00BA4D83">
            <w:pPr>
              <w:jc w:val="right"/>
              <w:rPr>
                <w:b/>
                <w:sz w:val="19"/>
                <w:szCs w:val="19"/>
                <w:lang w:val="fr-CA"/>
              </w:rPr>
            </w:pPr>
            <w:r w:rsidRPr="002F1853">
              <w:rPr>
                <w:b/>
                <w:sz w:val="19"/>
                <w:szCs w:val="19"/>
                <w:lang w:val="fr-CA"/>
              </w:rPr>
              <w:t>2</w:t>
            </w:r>
            <w:r>
              <w:rPr>
                <w:b/>
                <w:sz w:val="19"/>
                <w:szCs w:val="19"/>
                <w:lang w:val="fr-CA"/>
              </w:rPr>
              <w:t xml:space="preserve"> </w:t>
            </w:r>
            <w:r w:rsidRPr="002F1853">
              <w:rPr>
                <w:b/>
                <w:sz w:val="19"/>
                <w:szCs w:val="19"/>
                <w:lang w:val="fr-CA"/>
              </w:rPr>
              <w:t>000</w:t>
            </w:r>
            <w:r>
              <w:rPr>
                <w:b/>
                <w:sz w:val="19"/>
                <w:szCs w:val="19"/>
                <w:lang w:val="fr-CA"/>
              </w:rPr>
              <w:t xml:space="preserve"> </w:t>
            </w:r>
            <w:r w:rsidRPr="002F1853">
              <w:rPr>
                <w:b/>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40FB408" w14:textId="79AD7273" w:rsidR="00BA4D83" w:rsidRPr="002F1853" w:rsidRDefault="00BA4D83" w:rsidP="00BA4D83">
            <w:pPr>
              <w:jc w:val="right"/>
              <w:rPr>
                <w:b/>
                <w:sz w:val="19"/>
                <w:szCs w:val="19"/>
                <w:lang w:val="fr-CA"/>
              </w:rPr>
            </w:pPr>
            <w:r w:rsidRPr="002F1853">
              <w:rPr>
                <w:b/>
                <w:sz w:val="19"/>
                <w:szCs w:val="19"/>
                <w:lang w:val="fr-CA"/>
              </w:rPr>
              <w:t>800</w:t>
            </w:r>
            <w:r>
              <w:rPr>
                <w:b/>
                <w:sz w:val="19"/>
                <w:szCs w:val="19"/>
                <w:lang w:val="fr-CA"/>
              </w:rPr>
              <w:t xml:space="preserve"> </w:t>
            </w:r>
            <w:r w:rsidRPr="002F1853">
              <w:rPr>
                <w:b/>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97A9443" w14:textId="21E735B8" w:rsidR="00BA4D83" w:rsidRPr="002F1853" w:rsidRDefault="00BA4D83" w:rsidP="00BA4D83">
            <w:pPr>
              <w:jc w:val="right"/>
              <w:rPr>
                <w:b/>
                <w:sz w:val="19"/>
                <w:szCs w:val="19"/>
                <w:lang w:val="fr-CA"/>
              </w:rPr>
            </w:pPr>
            <w:r w:rsidRPr="002F1853">
              <w:rPr>
                <w:b/>
                <w:sz w:val="19"/>
                <w:szCs w:val="19"/>
                <w:lang w:val="fr-CA"/>
              </w:rPr>
              <w:t>2</w:t>
            </w:r>
            <w:r>
              <w:rPr>
                <w:b/>
                <w:sz w:val="19"/>
                <w:szCs w:val="19"/>
                <w:lang w:val="fr-CA"/>
              </w:rPr>
              <w:t xml:space="preserve"> </w:t>
            </w:r>
            <w:r w:rsidRPr="002F1853">
              <w:rPr>
                <w:b/>
                <w:sz w:val="19"/>
                <w:szCs w:val="19"/>
                <w:lang w:val="fr-CA"/>
              </w:rPr>
              <w:t>000</w:t>
            </w:r>
            <w:r>
              <w:rPr>
                <w:b/>
                <w:sz w:val="19"/>
                <w:szCs w:val="19"/>
                <w:lang w:val="fr-CA"/>
              </w:rPr>
              <w:t xml:space="preserve"> </w:t>
            </w:r>
            <w:r w:rsidRPr="002F1853">
              <w:rPr>
                <w:b/>
                <w:sz w:val="19"/>
                <w:szCs w:val="19"/>
                <w:lang w:val="fr-CA"/>
              </w:rPr>
              <w:t>000</w:t>
            </w:r>
          </w:p>
        </w:tc>
      </w:tr>
      <w:tr w:rsidR="00BA4D83" w:rsidRPr="002F1853" w14:paraId="470AB01B" w14:textId="77777777" w:rsidTr="001564EE">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152603" w14:textId="2AE64CEC" w:rsidR="00BA4D83" w:rsidRPr="002F1853" w:rsidRDefault="00BA4D83" w:rsidP="00BA4D83">
            <w:pPr>
              <w:rPr>
                <w:b/>
                <w:sz w:val="19"/>
                <w:szCs w:val="19"/>
                <w:lang w:val="fr-CA"/>
              </w:rPr>
            </w:pPr>
            <w:r w:rsidRPr="00FF6BF6">
              <w:rPr>
                <w:b/>
                <w:sz w:val="19"/>
                <w:szCs w:val="19"/>
                <w:lang w:val="fr-FR"/>
              </w:rPr>
              <w:t>Total (A + B)</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A602784" w14:textId="5E10164D" w:rsidR="00BA4D83" w:rsidRPr="002F1853" w:rsidRDefault="00BA4D83" w:rsidP="00BA4D83">
            <w:pPr>
              <w:jc w:val="right"/>
              <w:rPr>
                <w:b/>
                <w:sz w:val="19"/>
                <w:szCs w:val="19"/>
                <w:lang w:val="fr-CA"/>
              </w:rPr>
            </w:pPr>
            <w:r w:rsidRPr="002F1853">
              <w:rPr>
                <w:b/>
                <w:sz w:val="19"/>
                <w:szCs w:val="19"/>
                <w:lang w:val="fr-CA"/>
              </w:rPr>
              <w:t>3</w:t>
            </w:r>
            <w:r>
              <w:rPr>
                <w:b/>
                <w:sz w:val="19"/>
                <w:szCs w:val="19"/>
                <w:lang w:val="fr-CA"/>
              </w:rPr>
              <w:t xml:space="preserve"> </w:t>
            </w:r>
            <w:r w:rsidRPr="002F1853">
              <w:rPr>
                <w:b/>
                <w:sz w:val="19"/>
                <w:szCs w:val="19"/>
                <w:lang w:val="fr-CA"/>
              </w:rPr>
              <w:t>842</w:t>
            </w:r>
            <w:r>
              <w:rPr>
                <w:b/>
                <w:sz w:val="19"/>
                <w:szCs w:val="19"/>
                <w:lang w:val="fr-CA"/>
              </w:rPr>
              <w:t xml:space="preserve"> </w:t>
            </w:r>
            <w:r w:rsidRPr="002F1853">
              <w:rPr>
                <w:b/>
                <w:sz w:val="19"/>
                <w:szCs w:val="19"/>
                <w:lang w:val="fr-CA"/>
              </w:rPr>
              <w:t>489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5D8D87C" w14:textId="16BE35C1" w:rsidR="00BA4D83" w:rsidRPr="002F1853" w:rsidRDefault="00BA4D83" w:rsidP="00BA4D83">
            <w:pPr>
              <w:jc w:val="right"/>
              <w:rPr>
                <w:b/>
                <w:sz w:val="19"/>
                <w:szCs w:val="19"/>
                <w:lang w:val="fr-CA"/>
              </w:rPr>
            </w:pPr>
            <w:r w:rsidRPr="002F1853">
              <w:rPr>
                <w:b/>
                <w:sz w:val="19"/>
                <w:szCs w:val="19"/>
                <w:lang w:val="fr-CA"/>
              </w:rPr>
              <w:t>2</w:t>
            </w:r>
            <w:r>
              <w:rPr>
                <w:b/>
                <w:sz w:val="19"/>
                <w:szCs w:val="19"/>
                <w:lang w:val="fr-CA"/>
              </w:rPr>
              <w:t xml:space="preserve"> </w:t>
            </w:r>
            <w:r w:rsidRPr="002F1853">
              <w:rPr>
                <w:b/>
                <w:sz w:val="19"/>
                <w:szCs w:val="19"/>
                <w:lang w:val="fr-CA"/>
              </w:rPr>
              <w:t>949</w:t>
            </w:r>
            <w:r>
              <w:rPr>
                <w:b/>
                <w:sz w:val="19"/>
                <w:szCs w:val="19"/>
                <w:lang w:val="fr-CA"/>
              </w:rPr>
              <w:t xml:space="preserve"> </w:t>
            </w:r>
            <w:r w:rsidRPr="002F1853">
              <w:rPr>
                <w:b/>
                <w:sz w:val="19"/>
                <w:szCs w:val="19"/>
                <w:lang w:val="fr-CA"/>
              </w:rPr>
              <w:t>544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AF5C53E" w14:textId="545F8810" w:rsidR="00BA4D83" w:rsidRPr="002F1853" w:rsidRDefault="00BA4D83" w:rsidP="00BA4D83">
            <w:pPr>
              <w:jc w:val="right"/>
              <w:rPr>
                <w:b/>
                <w:sz w:val="19"/>
                <w:szCs w:val="19"/>
                <w:lang w:val="fr-CA"/>
              </w:rPr>
            </w:pPr>
            <w:r w:rsidRPr="002F1853">
              <w:rPr>
                <w:b/>
                <w:sz w:val="19"/>
                <w:szCs w:val="19"/>
                <w:lang w:val="fr-CA"/>
              </w:rPr>
              <w:t>2</w:t>
            </w:r>
            <w:r>
              <w:rPr>
                <w:b/>
                <w:sz w:val="19"/>
                <w:szCs w:val="19"/>
                <w:lang w:val="fr-CA"/>
              </w:rPr>
              <w:t xml:space="preserve"> </w:t>
            </w:r>
            <w:r w:rsidRPr="002F1853">
              <w:rPr>
                <w:b/>
                <w:sz w:val="19"/>
                <w:szCs w:val="19"/>
                <w:lang w:val="fr-CA"/>
              </w:rPr>
              <w:t>463</w:t>
            </w:r>
            <w:r>
              <w:rPr>
                <w:b/>
                <w:sz w:val="19"/>
                <w:szCs w:val="19"/>
                <w:lang w:val="fr-CA"/>
              </w:rPr>
              <w:t xml:space="preserve"> </w:t>
            </w:r>
            <w:r w:rsidRPr="002F1853">
              <w:rPr>
                <w:b/>
                <w:sz w:val="19"/>
                <w:szCs w:val="19"/>
                <w:lang w:val="fr-CA"/>
              </w:rPr>
              <w:t>979</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19CBE34" w14:textId="5C59017E" w:rsidR="00BA4D83" w:rsidRPr="002F1853" w:rsidRDefault="00BA4D83" w:rsidP="00BA4D83">
            <w:pPr>
              <w:jc w:val="right"/>
              <w:rPr>
                <w:b/>
                <w:sz w:val="19"/>
                <w:szCs w:val="19"/>
                <w:lang w:val="fr-CA"/>
              </w:rPr>
            </w:pPr>
            <w:r w:rsidRPr="002F1853">
              <w:rPr>
                <w:b/>
                <w:sz w:val="19"/>
                <w:szCs w:val="19"/>
                <w:lang w:val="fr-CA"/>
              </w:rPr>
              <w:t>3</w:t>
            </w:r>
            <w:r>
              <w:rPr>
                <w:b/>
                <w:sz w:val="19"/>
                <w:szCs w:val="19"/>
                <w:lang w:val="fr-CA"/>
              </w:rPr>
              <w:t xml:space="preserve"> </w:t>
            </w:r>
            <w:r w:rsidRPr="002F1853">
              <w:rPr>
                <w:b/>
                <w:sz w:val="19"/>
                <w:szCs w:val="19"/>
                <w:lang w:val="fr-CA"/>
              </w:rPr>
              <w:t>735</w:t>
            </w:r>
            <w:r>
              <w:rPr>
                <w:b/>
                <w:sz w:val="19"/>
                <w:szCs w:val="19"/>
                <w:lang w:val="fr-CA"/>
              </w:rPr>
              <w:t xml:space="preserve"> </w:t>
            </w:r>
            <w:r w:rsidRPr="002F1853">
              <w:rPr>
                <w:b/>
                <w:sz w:val="19"/>
                <w:szCs w:val="19"/>
                <w:lang w:val="fr-CA"/>
              </w:rPr>
              <w:t>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539B346" w14:textId="15ADDF89" w:rsidR="00BA4D83" w:rsidRPr="002F1853" w:rsidRDefault="00BA4D83" w:rsidP="00BA4D83">
            <w:pPr>
              <w:jc w:val="right"/>
              <w:rPr>
                <w:b/>
                <w:sz w:val="19"/>
                <w:szCs w:val="19"/>
                <w:lang w:val="fr-CA"/>
              </w:rPr>
            </w:pPr>
            <w:r w:rsidRPr="002F1853">
              <w:rPr>
                <w:b/>
                <w:sz w:val="19"/>
                <w:szCs w:val="19"/>
                <w:lang w:val="fr-CA"/>
              </w:rPr>
              <w:t>2</w:t>
            </w:r>
            <w:r>
              <w:rPr>
                <w:b/>
                <w:sz w:val="19"/>
                <w:szCs w:val="19"/>
                <w:lang w:val="fr-CA"/>
              </w:rPr>
              <w:t xml:space="preserve"> </w:t>
            </w:r>
            <w:r w:rsidRPr="002F1853">
              <w:rPr>
                <w:b/>
                <w:sz w:val="19"/>
                <w:szCs w:val="19"/>
                <w:lang w:val="fr-CA"/>
              </w:rPr>
              <w:t>385</w:t>
            </w:r>
            <w:r>
              <w:rPr>
                <w:b/>
                <w:sz w:val="19"/>
                <w:szCs w:val="19"/>
                <w:lang w:val="fr-CA"/>
              </w:rPr>
              <w:t xml:space="preserve"> </w:t>
            </w:r>
            <w:r w:rsidRPr="002F1853">
              <w:rPr>
                <w:b/>
                <w:sz w:val="19"/>
                <w:szCs w:val="19"/>
                <w:lang w:val="fr-CA"/>
              </w:rPr>
              <w:t>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19F4AF0" w14:textId="01836FC2" w:rsidR="00BA4D83" w:rsidRPr="002F1853" w:rsidRDefault="00BA4D83" w:rsidP="00BA4D83">
            <w:pPr>
              <w:jc w:val="right"/>
              <w:rPr>
                <w:b/>
                <w:sz w:val="19"/>
                <w:szCs w:val="19"/>
                <w:lang w:val="fr-CA"/>
              </w:rPr>
            </w:pPr>
            <w:r w:rsidRPr="002F1853">
              <w:rPr>
                <w:b/>
                <w:sz w:val="19"/>
                <w:szCs w:val="19"/>
                <w:lang w:val="fr-CA"/>
              </w:rPr>
              <w:t>3</w:t>
            </w:r>
            <w:r>
              <w:rPr>
                <w:b/>
                <w:sz w:val="19"/>
                <w:szCs w:val="19"/>
                <w:lang w:val="fr-CA"/>
              </w:rPr>
              <w:t xml:space="preserve"> </w:t>
            </w:r>
            <w:r w:rsidRPr="002F1853">
              <w:rPr>
                <w:b/>
                <w:sz w:val="19"/>
                <w:szCs w:val="19"/>
                <w:lang w:val="fr-CA"/>
              </w:rPr>
              <w:t>735</w:t>
            </w:r>
            <w:r>
              <w:rPr>
                <w:b/>
                <w:sz w:val="19"/>
                <w:szCs w:val="19"/>
                <w:lang w:val="fr-CA"/>
              </w:rPr>
              <w:t xml:space="preserve"> </w:t>
            </w:r>
            <w:r w:rsidRPr="002F1853">
              <w:rPr>
                <w:b/>
                <w:sz w:val="19"/>
                <w:szCs w:val="19"/>
                <w:lang w:val="fr-CA"/>
              </w:rPr>
              <w:t>000</w:t>
            </w:r>
          </w:p>
        </w:tc>
      </w:tr>
    </w:tbl>
    <w:p w14:paraId="0012CA43" w14:textId="77777777" w:rsidR="00C72E13" w:rsidRPr="002F1853" w:rsidRDefault="00C72E13" w:rsidP="00C72E13">
      <w:pPr>
        <w:keepNext/>
        <w:rPr>
          <w:lang w:val="fr-CA"/>
        </w:rPr>
      </w:pPr>
    </w:p>
    <w:p w14:paraId="6BE626A2" w14:textId="61C65117" w:rsidR="00C72E13" w:rsidRPr="002F1853" w:rsidRDefault="00BA4D83" w:rsidP="00C72E13">
      <w:pPr>
        <w:keepNext/>
        <w:spacing w:after="240"/>
        <w:rPr>
          <w:u w:val="single"/>
          <w:lang w:val="fr-CA"/>
        </w:rPr>
      </w:pPr>
      <w:r>
        <w:rPr>
          <w:u w:val="single"/>
          <w:lang w:val="fr-CA"/>
        </w:rPr>
        <w:t>Coûts de base</w:t>
      </w:r>
    </w:p>
    <w:p w14:paraId="7764FAD4" w14:textId="4F9F22AC" w:rsidR="00C72E13" w:rsidRPr="002F1853" w:rsidRDefault="00BA4D83" w:rsidP="005A6534">
      <w:pPr>
        <w:pStyle w:val="Heading1"/>
        <w:rPr>
          <w:lang w:val="fr-CA"/>
        </w:rPr>
      </w:pPr>
      <w:r w:rsidRPr="00FF6BF6">
        <w:rPr>
          <w:lang w:val="fr-FR"/>
        </w:rPr>
        <w:t xml:space="preserve">Le montant </w:t>
      </w:r>
      <w:r>
        <w:rPr>
          <w:lang w:val="fr-FR"/>
        </w:rPr>
        <w:t xml:space="preserve">de </w:t>
      </w:r>
      <w:r w:rsidRPr="00FF6BF6">
        <w:rPr>
          <w:lang w:val="fr-FR"/>
        </w:rPr>
        <w:t>1 735 000 $US demandé par la Banque mondiale pour son budget de base de 202</w:t>
      </w:r>
      <w:r>
        <w:rPr>
          <w:lang w:val="fr-FR"/>
        </w:rPr>
        <w:t>2</w:t>
      </w:r>
      <w:r w:rsidRPr="00FF6BF6">
        <w:rPr>
          <w:lang w:val="fr-FR"/>
        </w:rPr>
        <w:t xml:space="preserve"> est ide</w:t>
      </w:r>
      <w:r w:rsidR="008A298E">
        <w:rPr>
          <w:lang w:val="fr-FR"/>
        </w:rPr>
        <w:t xml:space="preserve">ntique à celui du budget </w:t>
      </w:r>
      <w:r w:rsidR="00E13E42">
        <w:rPr>
          <w:lang w:val="fr-FR"/>
        </w:rPr>
        <w:t xml:space="preserve">de base </w:t>
      </w:r>
      <w:r w:rsidR="008A298E">
        <w:rPr>
          <w:lang w:val="fr-FR"/>
        </w:rPr>
        <w:t>de 2021</w:t>
      </w:r>
      <w:r w:rsidRPr="00FF6BF6">
        <w:rPr>
          <w:lang w:val="fr-FR"/>
        </w:rPr>
        <w:t xml:space="preserve"> </w:t>
      </w:r>
      <w:r w:rsidR="008A298E">
        <w:rPr>
          <w:lang w:val="fr-FR"/>
        </w:rPr>
        <w:t>approuvé.</w:t>
      </w:r>
      <w:r w:rsidRPr="00FF6BF6">
        <w:rPr>
          <w:lang w:val="fr-FR"/>
        </w:rPr>
        <w:t xml:space="preserve"> </w:t>
      </w:r>
      <w:r w:rsidRPr="00DD08EB">
        <w:rPr>
          <w:lang w:val="fr-FR"/>
        </w:rPr>
        <w:t>Contrairement au PNUD ou à l</w:t>
      </w:r>
      <w:r>
        <w:rPr>
          <w:lang w:val="fr-FR"/>
        </w:rPr>
        <w:t>’</w:t>
      </w:r>
      <w:r w:rsidRPr="00DD08EB">
        <w:rPr>
          <w:lang w:val="fr-FR"/>
        </w:rPr>
        <w:t>ONUDI, la Banque mondiale n</w:t>
      </w:r>
      <w:r>
        <w:rPr>
          <w:lang w:val="fr-FR"/>
        </w:rPr>
        <w:t>’</w:t>
      </w:r>
      <w:r w:rsidRPr="00DD08EB">
        <w:rPr>
          <w:lang w:val="fr-FR"/>
        </w:rPr>
        <w:t>est pas financée par les revenus des coûts d</w:t>
      </w:r>
      <w:r>
        <w:rPr>
          <w:lang w:val="fr-FR"/>
        </w:rPr>
        <w:t>’</w:t>
      </w:r>
      <w:r w:rsidR="00E13E42">
        <w:rPr>
          <w:lang w:val="fr-FR"/>
        </w:rPr>
        <w:t>appui à l</w:t>
      </w:r>
      <w:r>
        <w:rPr>
          <w:lang w:val="fr-FR"/>
        </w:rPr>
        <w:t>’</w:t>
      </w:r>
      <w:r w:rsidRPr="00DD08EB">
        <w:rPr>
          <w:lang w:val="fr-FR"/>
        </w:rPr>
        <w:t>agence ni par son fonds d</w:t>
      </w:r>
      <w:r>
        <w:rPr>
          <w:lang w:val="fr-FR"/>
        </w:rPr>
        <w:t>’</w:t>
      </w:r>
      <w:r w:rsidRPr="00DD08EB">
        <w:rPr>
          <w:lang w:val="fr-FR"/>
        </w:rPr>
        <w:t>affectation générale</w:t>
      </w:r>
      <w:r w:rsidR="00C72E13" w:rsidRPr="002F1853">
        <w:rPr>
          <w:lang w:val="fr-CA"/>
        </w:rPr>
        <w:t xml:space="preserve">. </w:t>
      </w:r>
    </w:p>
    <w:p w14:paraId="77F786BB" w14:textId="34198EB6" w:rsidR="00C72E13" w:rsidRPr="002F1853" w:rsidRDefault="008A298E" w:rsidP="00C72E13">
      <w:pPr>
        <w:pStyle w:val="Heading1"/>
        <w:rPr>
          <w:lang w:val="fr-CA"/>
        </w:rPr>
      </w:pPr>
      <w:r w:rsidRPr="00DD08EB">
        <w:rPr>
          <w:lang w:val="fr-FR"/>
        </w:rPr>
        <w:t xml:space="preserve">Le budget de base proposé par la </w:t>
      </w:r>
      <w:r>
        <w:rPr>
          <w:lang w:val="fr-FR"/>
        </w:rPr>
        <w:t>Banque mondiale</w:t>
      </w:r>
      <w:r w:rsidRPr="00DD08EB">
        <w:rPr>
          <w:lang w:val="fr-FR"/>
        </w:rPr>
        <w:t xml:space="preserve"> </w:t>
      </w:r>
      <w:r w:rsidR="0088451E">
        <w:rPr>
          <w:lang w:val="fr-FR"/>
        </w:rPr>
        <w:t>comprend</w:t>
      </w:r>
      <w:r w:rsidRPr="00DD08EB">
        <w:rPr>
          <w:lang w:val="fr-FR"/>
        </w:rPr>
        <w:t> </w:t>
      </w:r>
      <w:r w:rsidR="00C72E13" w:rsidRPr="002F1853">
        <w:rPr>
          <w:lang w:val="fr-CA"/>
        </w:rPr>
        <w:t>:</w:t>
      </w:r>
    </w:p>
    <w:p w14:paraId="6DF8AD8A" w14:textId="5DA6AAD0" w:rsidR="00C72E13" w:rsidRPr="008A298E" w:rsidRDefault="00E13E42" w:rsidP="00FB10AA">
      <w:pPr>
        <w:pStyle w:val="Heading2"/>
        <w:rPr>
          <w:lang w:val="fr-CA"/>
        </w:rPr>
      </w:pPr>
      <w:r>
        <w:rPr>
          <w:lang w:val="fr-CA"/>
        </w:rPr>
        <w:t>La r</w:t>
      </w:r>
      <w:r w:rsidR="008A298E">
        <w:rPr>
          <w:lang w:val="fr-CA"/>
        </w:rPr>
        <w:t>émunération du personnel (71,2 pour cent du budget). Les co</w:t>
      </w:r>
      <w:r w:rsidR="00EB7828">
        <w:rPr>
          <w:lang w:val="fr-CA"/>
        </w:rPr>
        <w:t>ûts de rémunération du perso</w:t>
      </w:r>
      <w:r w:rsidR="008A298E">
        <w:rPr>
          <w:lang w:val="fr-CA"/>
        </w:rPr>
        <w:t xml:space="preserve">nnel de 2020 (1 055 231 $US) </w:t>
      </w:r>
      <w:r>
        <w:rPr>
          <w:lang w:val="fr-CA"/>
        </w:rPr>
        <w:t>ont été</w:t>
      </w:r>
      <w:r w:rsidR="008A298E">
        <w:rPr>
          <w:lang w:val="fr-CA"/>
        </w:rPr>
        <w:t xml:space="preserve"> 6,4 pour cent plus élevés que les coûts estimatifs de 2020 (991 571 $US). </w:t>
      </w:r>
      <w:r w:rsidR="008A298E" w:rsidRPr="008A298E">
        <w:rPr>
          <w:lang w:val="fr-CA"/>
        </w:rPr>
        <w:t>L’augmentation de la r</w:t>
      </w:r>
      <w:r w:rsidR="00EB7828">
        <w:rPr>
          <w:lang w:val="fr-CA"/>
        </w:rPr>
        <w:t>émunérati</w:t>
      </w:r>
      <w:r w:rsidR="008A298E" w:rsidRPr="008A298E">
        <w:rPr>
          <w:lang w:val="fr-CA"/>
        </w:rPr>
        <w:t>on du personnel avait été pr</w:t>
      </w:r>
      <w:r w:rsidR="00EB7828">
        <w:rPr>
          <w:lang w:val="fr-CA"/>
        </w:rPr>
        <w:t>é</w:t>
      </w:r>
      <w:r w:rsidR="008A298E" w:rsidRPr="008A298E">
        <w:rPr>
          <w:lang w:val="fr-CA"/>
        </w:rPr>
        <w:t>vue lors de la pr</w:t>
      </w:r>
      <w:r w:rsidR="00EB7828">
        <w:rPr>
          <w:lang w:val="fr-CA"/>
        </w:rPr>
        <w:t>é</w:t>
      </w:r>
      <w:r w:rsidR="008A298E" w:rsidRPr="008A298E">
        <w:rPr>
          <w:lang w:val="fr-CA"/>
        </w:rPr>
        <w:t>paration du budget de 2020</w:t>
      </w:r>
      <w:r w:rsidR="00EB7828">
        <w:rPr>
          <w:lang w:val="fr-CA"/>
        </w:rPr>
        <w:t>; le Bureau du Protocole de Montréal est entièrement pourvu en personnel depuis 2021 et les salaires devraient demeurer les mêmes en 2022</w:t>
      </w:r>
      <w:r w:rsidR="00084529">
        <w:rPr>
          <w:lang w:val="fr-CA"/>
        </w:rPr>
        <w:t xml:space="preserve"> ;</w:t>
      </w:r>
      <w:r w:rsidR="00C72E13" w:rsidRPr="008A298E">
        <w:rPr>
          <w:lang w:val="fr-CA"/>
        </w:rPr>
        <w:t xml:space="preserve"> </w:t>
      </w:r>
    </w:p>
    <w:p w14:paraId="78267FD7" w14:textId="0BEA7223" w:rsidR="00C72E13" w:rsidRPr="002F1853" w:rsidRDefault="00E13E42" w:rsidP="00C72E13">
      <w:pPr>
        <w:pStyle w:val="Heading2"/>
        <w:numPr>
          <w:ilvl w:val="1"/>
          <w:numId w:val="1"/>
        </w:numPr>
        <w:rPr>
          <w:lang w:val="fr-CA"/>
        </w:rPr>
      </w:pPr>
      <w:r>
        <w:rPr>
          <w:lang w:val="fr-CA"/>
        </w:rPr>
        <w:t>Le r</w:t>
      </w:r>
      <w:r w:rsidR="00EB7828" w:rsidRPr="00EB7828">
        <w:rPr>
          <w:lang w:val="fr-CA"/>
        </w:rPr>
        <w:t>emboursement des services centraux (12,4 p</w:t>
      </w:r>
      <w:r w:rsidR="00EB7828">
        <w:rPr>
          <w:lang w:val="fr-CA"/>
        </w:rPr>
        <w:t>o</w:t>
      </w:r>
      <w:r w:rsidR="00EB7828" w:rsidRPr="00EB7828">
        <w:rPr>
          <w:lang w:val="fr-CA"/>
        </w:rPr>
        <w:t xml:space="preserve">ur cent du budget). </w:t>
      </w:r>
      <w:r w:rsidR="00EB7828">
        <w:rPr>
          <w:lang w:val="fr-CA"/>
        </w:rPr>
        <w:t>Les coûts estimatifs et réels de ce poste de dépenses en 2020 sont sensiblement les mêmes; les estimations pour les services centraux de 2021 devraient augmenter à cause de l’affectation de la somme de 40 000 $US</w:t>
      </w:r>
      <w:r w:rsidR="00E34988">
        <w:rPr>
          <w:lang w:val="fr-CA"/>
        </w:rPr>
        <w:t xml:space="preserve"> à la vérification</w:t>
      </w:r>
      <w:r w:rsidR="00084529">
        <w:rPr>
          <w:lang w:val="fr-CA"/>
        </w:rPr>
        <w:t xml:space="preserve"> ;</w:t>
      </w:r>
    </w:p>
    <w:p w14:paraId="1418865C" w14:textId="5FA986C5" w:rsidR="00E34988" w:rsidRPr="00E34988" w:rsidRDefault="00E13E42" w:rsidP="005930A1">
      <w:pPr>
        <w:pStyle w:val="Heading2"/>
        <w:numPr>
          <w:ilvl w:val="1"/>
          <w:numId w:val="1"/>
        </w:numPr>
        <w:spacing w:after="120"/>
        <w:rPr>
          <w:lang w:val="fr-CA"/>
        </w:rPr>
      </w:pPr>
      <w:r>
        <w:rPr>
          <w:lang w:val="fr-FR"/>
        </w:rPr>
        <w:t>Les d</w:t>
      </w:r>
      <w:r w:rsidR="00E34988" w:rsidRPr="00DD08EB">
        <w:rPr>
          <w:lang w:val="fr-FR"/>
        </w:rPr>
        <w:t xml:space="preserve">éplacements </w:t>
      </w:r>
      <w:r w:rsidR="00E34988">
        <w:rPr>
          <w:lang w:val="fr-FR"/>
        </w:rPr>
        <w:t>(1</w:t>
      </w:r>
      <w:r w:rsidR="00E34988" w:rsidRPr="00DD08EB">
        <w:rPr>
          <w:lang w:val="fr-FR"/>
        </w:rPr>
        <w:t>1,5 pour cent du budget</w:t>
      </w:r>
      <w:r w:rsidR="00E34988">
        <w:rPr>
          <w:lang w:val="fr-FR"/>
        </w:rPr>
        <w:t>)</w:t>
      </w:r>
      <w:r w:rsidR="00E34988" w:rsidRPr="00DD08EB">
        <w:rPr>
          <w:lang w:val="fr-FR"/>
        </w:rPr>
        <w:t>.</w:t>
      </w:r>
      <w:r w:rsidR="00E34988" w:rsidRPr="00A2261F">
        <w:rPr>
          <w:lang w:val="fr-CA"/>
        </w:rPr>
        <w:t xml:space="preserve"> </w:t>
      </w:r>
      <w:r w:rsidR="00E34988" w:rsidRPr="00083741">
        <w:rPr>
          <w:lang w:val="fr-FR"/>
        </w:rPr>
        <w:t xml:space="preserve">Les coûts de déplacement proposés </w:t>
      </w:r>
      <w:r>
        <w:rPr>
          <w:lang w:val="fr-FR"/>
        </w:rPr>
        <w:t>pour 2022 sont évalués en fonction d’un</w:t>
      </w:r>
      <w:r w:rsidR="00E42EF2">
        <w:rPr>
          <w:lang w:val="fr-FR"/>
        </w:rPr>
        <w:t xml:space="preserve"> scé</w:t>
      </w:r>
      <w:r w:rsidR="00E34988" w:rsidRPr="00083741">
        <w:rPr>
          <w:lang w:val="fr-FR"/>
        </w:rPr>
        <w:t xml:space="preserve">nario </w:t>
      </w:r>
      <w:r w:rsidR="00E34988">
        <w:rPr>
          <w:lang w:val="fr-FR"/>
        </w:rPr>
        <w:t xml:space="preserve">envisageant </w:t>
      </w:r>
      <w:r w:rsidR="00E42EF2">
        <w:rPr>
          <w:lang w:val="fr-FR"/>
        </w:rPr>
        <w:t>le retour aux activités normales en 2022 ; le budget de 2022 est le m</w:t>
      </w:r>
      <w:r w:rsidR="00084529">
        <w:rPr>
          <w:lang w:val="fr-FR"/>
        </w:rPr>
        <w:t>ême que pour 2021 ;</w:t>
      </w:r>
    </w:p>
    <w:p w14:paraId="31AAD047" w14:textId="59F7C2D9" w:rsidR="00C72E13" w:rsidRPr="002F1853" w:rsidRDefault="00E13E42" w:rsidP="005930A1">
      <w:pPr>
        <w:pStyle w:val="Heading2"/>
        <w:numPr>
          <w:ilvl w:val="1"/>
          <w:numId w:val="1"/>
        </w:numPr>
        <w:spacing w:after="120"/>
        <w:rPr>
          <w:lang w:val="fr-CA"/>
        </w:rPr>
      </w:pPr>
      <w:r>
        <w:rPr>
          <w:lang w:val="fr-CA"/>
        </w:rPr>
        <w:t>Les s</w:t>
      </w:r>
      <w:r w:rsidR="0098282E" w:rsidRPr="0098282E">
        <w:rPr>
          <w:lang w:val="fr-CA"/>
        </w:rPr>
        <w:t>er</w:t>
      </w:r>
      <w:r w:rsidR="0098282E">
        <w:rPr>
          <w:lang w:val="fr-CA"/>
        </w:rPr>
        <w:t>vices contractuels (4,9 pour cen</w:t>
      </w:r>
      <w:r w:rsidR="0098282E" w:rsidRPr="0098282E">
        <w:rPr>
          <w:lang w:val="fr-CA"/>
        </w:rPr>
        <w:t xml:space="preserve">t du budget). </w:t>
      </w:r>
      <w:r w:rsidR="0098282E" w:rsidRPr="002E7BBF">
        <w:rPr>
          <w:lang w:val="fr-FR"/>
        </w:rPr>
        <w:t>Les coûts des services contractuels (entreprises) proposés pour 202</w:t>
      </w:r>
      <w:r w:rsidR="0098282E">
        <w:rPr>
          <w:lang w:val="fr-FR"/>
        </w:rPr>
        <w:t>2</w:t>
      </w:r>
      <w:r w:rsidR="0098282E" w:rsidRPr="002E7BBF">
        <w:rPr>
          <w:lang w:val="fr-FR"/>
        </w:rPr>
        <w:t xml:space="preserve"> sont supérieurs aux coûts réels de</w:t>
      </w:r>
      <w:r w:rsidR="0098282E">
        <w:rPr>
          <w:lang w:val="fr-FR"/>
        </w:rPr>
        <w:t> </w:t>
      </w:r>
      <w:r w:rsidR="0098282E" w:rsidRPr="002E7BBF">
        <w:rPr>
          <w:lang w:val="fr-FR"/>
        </w:rPr>
        <w:t>20</w:t>
      </w:r>
      <w:r w:rsidR="0098282E">
        <w:rPr>
          <w:lang w:val="fr-FR"/>
        </w:rPr>
        <w:t>20, mais au même niveau que l’estimation des coûts de 2021. Les coûts réels de 2020 pour les espaces, l’équipement et les fournitures étaient nuls, car ils ont été absorbés dans le budget de la Banque mondiale (plutôt que dans le budget des coûts de base)</w:t>
      </w:r>
      <w:r w:rsidR="00C72E13" w:rsidRPr="002F1853">
        <w:rPr>
          <w:lang w:val="fr-CA"/>
        </w:rPr>
        <w:t>.</w:t>
      </w:r>
    </w:p>
    <w:p w14:paraId="010505D8" w14:textId="0046716E" w:rsidR="00C72E13" w:rsidRPr="002F1853" w:rsidRDefault="0098282E" w:rsidP="005930A1">
      <w:pPr>
        <w:pStyle w:val="Heading1"/>
        <w:spacing w:after="120"/>
        <w:rPr>
          <w:lang w:val="fr-CA"/>
        </w:rPr>
      </w:pPr>
      <w:r w:rsidRPr="002E7BBF">
        <w:rPr>
          <w:lang w:val="fr-FR"/>
        </w:rPr>
        <w:t xml:space="preserve">La Banque mondiale restituera la somme de </w:t>
      </w:r>
      <w:r w:rsidR="00084D30">
        <w:rPr>
          <w:lang w:val="fr-FR"/>
        </w:rPr>
        <w:t>443 204</w:t>
      </w:r>
      <w:r w:rsidRPr="002E7BBF">
        <w:rPr>
          <w:lang w:val="fr-FR"/>
        </w:rPr>
        <w:t xml:space="preserve"> $US </w:t>
      </w:r>
      <w:r>
        <w:rPr>
          <w:lang w:val="fr-FR"/>
        </w:rPr>
        <w:t xml:space="preserve">provenant </w:t>
      </w:r>
      <w:r w:rsidRPr="002E7BBF">
        <w:rPr>
          <w:lang w:val="fr-FR"/>
        </w:rPr>
        <w:t>de ses coûts de base de 20</w:t>
      </w:r>
      <w:r w:rsidR="00084D30">
        <w:rPr>
          <w:lang w:val="fr-FR"/>
        </w:rPr>
        <w:t>20 à la 88</w:t>
      </w:r>
      <w:r w:rsidR="00084D30" w:rsidRPr="00084D30">
        <w:rPr>
          <w:vertAlign w:val="superscript"/>
          <w:lang w:val="fr-FR"/>
        </w:rPr>
        <w:t>e</w:t>
      </w:r>
      <w:r w:rsidR="00084D30">
        <w:rPr>
          <w:lang w:val="fr-FR"/>
        </w:rPr>
        <w:t xml:space="preserve"> réunion</w:t>
      </w:r>
      <w:r w:rsidRPr="002E7BBF">
        <w:rPr>
          <w:lang w:val="fr-FR"/>
        </w:rPr>
        <w:t xml:space="preserve">. Le Comité exécutif pourrait </w:t>
      </w:r>
      <w:r w:rsidR="00084D30">
        <w:rPr>
          <w:lang w:val="fr-FR"/>
        </w:rPr>
        <w:t>souhaiter</w:t>
      </w:r>
      <w:r w:rsidRPr="002E7BBF">
        <w:rPr>
          <w:lang w:val="fr-FR"/>
        </w:rPr>
        <w:t xml:space="preserve"> prendre note avec satisfaction </w:t>
      </w:r>
      <w:r>
        <w:rPr>
          <w:lang w:val="fr-FR"/>
        </w:rPr>
        <w:t>de la restitution par </w:t>
      </w:r>
      <w:r w:rsidRPr="002E7BBF">
        <w:rPr>
          <w:lang w:val="fr-FR"/>
        </w:rPr>
        <w:t xml:space="preserve">la Banque mondiale </w:t>
      </w:r>
      <w:r>
        <w:rPr>
          <w:lang w:val="fr-FR"/>
        </w:rPr>
        <w:t>des</w:t>
      </w:r>
      <w:r w:rsidRPr="002E7BBF">
        <w:rPr>
          <w:lang w:val="fr-FR"/>
        </w:rPr>
        <w:t xml:space="preserve"> soldes inutilisés</w:t>
      </w:r>
      <w:r w:rsidR="00C72E13" w:rsidRPr="002F1853">
        <w:rPr>
          <w:lang w:val="fr-CA"/>
        </w:rPr>
        <w:t>.</w:t>
      </w:r>
      <w:r w:rsidR="008F3D8A" w:rsidRPr="002F1853">
        <w:rPr>
          <w:lang w:val="fr-CA"/>
        </w:rPr>
        <w:t xml:space="preserve"> </w:t>
      </w:r>
    </w:p>
    <w:p w14:paraId="38BDDEF9" w14:textId="64547F26" w:rsidR="00C72E13" w:rsidRPr="002F1853" w:rsidRDefault="00084D30" w:rsidP="005930A1">
      <w:pPr>
        <w:keepNext/>
        <w:widowControl w:val="0"/>
        <w:spacing w:after="120"/>
        <w:rPr>
          <w:u w:val="single"/>
          <w:lang w:val="fr-CA"/>
        </w:rPr>
      </w:pPr>
      <w:r>
        <w:rPr>
          <w:u w:val="single"/>
          <w:lang w:val="fr-CA"/>
        </w:rPr>
        <w:t>Total des c</w:t>
      </w:r>
      <w:r w:rsidR="00DE7B2C">
        <w:rPr>
          <w:u w:val="single"/>
          <w:lang w:val="fr-CA"/>
        </w:rPr>
        <w:t>oû</w:t>
      </w:r>
      <w:r>
        <w:rPr>
          <w:u w:val="single"/>
          <w:lang w:val="fr-CA"/>
        </w:rPr>
        <w:t>ts administratifs</w:t>
      </w:r>
    </w:p>
    <w:p w14:paraId="671FD670" w14:textId="403CB02C" w:rsidR="00C72E13" w:rsidRPr="002F1853" w:rsidRDefault="00084D30" w:rsidP="005930A1">
      <w:pPr>
        <w:pStyle w:val="Heading1"/>
        <w:spacing w:after="120"/>
        <w:rPr>
          <w:lang w:val="fr-CA"/>
        </w:rPr>
      </w:pPr>
      <w:r w:rsidRPr="002E7BBF">
        <w:rPr>
          <w:lang w:val="fr-FR"/>
        </w:rPr>
        <w:t>Le budget de remboursement des coûts des bureaux de pays proposés pour 202</w:t>
      </w:r>
      <w:r>
        <w:rPr>
          <w:lang w:val="fr-FR"/>
        </w:rPr>
        <w:t>2</w:t>
      </w:r>
      <w:r w:rsidRPr="002E7BBF">
        <w:rPr>
          <w:lang w:val="fr-FR"/>
        </w:rPr>
        <w:t> (2 000</w:t>
      </w:r>
      <w:r>
        <w:rPr>
          <w:lang w:val="fr-FR"/>
        </w:rPr>
        <w:t> </w:t>
      </w:r>
      <w:r w:rsidRPr="002E7BBF">
        <w:rPr>
          <w:lang w:val="fr-FR"/>
        </w:rPr>
        <w:t xml:space="preserve">000 $US) </w:t>
      </w:r>
      <w:r>
        <w:rPr>
          <w:lang w:val="fr-FR"/>
        </w:rPr>
        <w:t>est</w:t>
      </w:r>
      <w:r w:rsidRPr="002E7BBF">
        <w:rPr>
          <w:lang w:val="fr-FR"/>
        </w:rPr>
        <w:t xml:space="preserve"> plus élevé que les coûts estimatifs </w:t>
      </w:r>
      <w:r>
        <w:rPr>
          <w:lang w:val="fr-FR"/>
        </w:rPr>
        <w:t>de 800 000 $</w:t>
      </w:r>
      <w:r w:rsidRPr="002E7BBF">
        <w:rPr>
          <w:lang w:val="fr-FR"/>
        </w:rPr>
        <w:t>US</w:t>
      </w:r>
      <w:r>
        <w:rPr>
          <w:lang w:val="fr-FR"/>
        </w:rPr>
        <w:t xml:space="preserve"> pour 2021, mais au même niveau que les sommes budgétées en 2021 pour l’appui à la gestion et la supervision des </w:t>
      </w:r>
      <w:r w:rsidR="00DE7B2C">
        <w:rPr>
          <w:lang w:val="fr-FR"/>
        </w:rPr>
        <w:t>activités</w:t>
      </w:r>
      <w:r>
        <w:rPr>
          <w:lang w:val="fr-FR"/>
        </w:rPr>
        <w:t xml:space="preserve"> du Protocole de Montréal. </w:t>
      </w:r>
      <w:r w:rsidRPr="002E7BBF">
        <w:rPr>
          <w:lang w:val="fr-FR"/>
        </w:rPr>
        <w:t>Le total des coûts administratifs est estimé à 3 735 000 $US en 202</w:t>
      </w:r>
      <w:r w:rsidR="00DE7B2C">
        <w:rPr>
          <w:lang w:val="fr-FR"/>
        </w:rPr>
        <w:t>2</w:t>
      </w:r>
      <w:r w:rsidRPr="002E7BBF">
        <w:rPr>
          <w:lang w:val="fr-FR"/>
        </w:rPr>
        <w:t xml:space="preserve">, dépassant les coûts estimatifs </w:t>
      </w:r>
      <w:r w:rsidR="00DE7B2C">
        <w:rPr>
          <w:lang w:val="fr-FR"/>
        </w:rPr>
        <w:t>de 2021</w:t>
      </w:r>
      <w:r>
        <w:rPr>
          <w:lang w:val="fr-FR"/>
        </w:rPr>
        <w:t xml:space="preserve"> qui sont </w:t>
      </w:r>
      <w:r w:rsidRPr="002E7BBF">
        <w:rPr>
          <w:lang w:val="fr-FR"/>
        </w:rPr>
        <w:t>de 2</w:t>
      </w:r>
      <w:r w:rsidR="00DE7B2C">
        <w:rPr>
          <w:lang w:val="fr-FR"/>
        </w:rPr>
        <w:t> 385 000</w:t>
      </w:r>
      <w:r w:rsidRPr="002E7BBF">
        <w:rPr>
          <w:lang w:val="fr-FR"/>
        </w:rPr>
        <w:t> $US</w:t>
      </w:r>
      <w:r w:rsidR="00C72E13" w:rsidRPr="002F1853">
        <w:rPr>
          <w:lang w:val="fr-CA"/>
        </w:rPr>
        <w:t xml:space="preserve">. </w:t>
      </w:r>
    </w:p>
    <w:p w14:paraId="4B728624" w14:textId="1AF25A7D" w:rsidR="00C72E13" w:rsidRPr="002F1853" w:rsidRDefault="00DE7B2C" w:rsidP="00C72E13">
      <w:pPr>
        <w:pStyle w:val="Heading1"/>
        <w:rPr>
          <w:lang w:val="fr-CA"/>
        </w:rPr>
      </w:pPr>
      <w:r w:rsidRPr="002E7BBF">
        <w:rPr>
          <w:lang w:val="fr-FR"/>
        </w:rPr>
        <w:lastRenderedPageBreak/>
        <w:t xml:space="preserve">Les ressources qui devraient être mises à la disposition de la </w:t>
      </w:r>
      <w:r>
        <w:rPr>
          <w:lang w:val="fr-FR"/>
        </w:rPr>
        <w:t>Banque mondiale</w:t>
      </w:r>
      <w:r w:rsidRPr="002E7BBF">
        <w:rPr>
          <w:lang w:val="fr-FR"/>
        </w:rPr>
        <w:t xml:space="preserve"> pour les coûts administratifs comprennent les coûts de base et les coûts d</w:t>
      </w:r>
      <w:r>
        <w:rPr>
          <w:lang w:val="fr-FR"/>
        </w:rPr>
        <w:t>’appui à l’</w:t>
      </w:r>
      <w:r w:rsidRPr="002E7BBF">
        <w:rPr>
          <w:lang w:val="fr-FR"/>
        </w:rPr>
        <w:t>agence accordés, plus tout solde de revenus de coûts administratifs précédemment non utilisés.</w:t>
      </w:r>
      <w:r w:rsidRPr="00A2261F">
        <w:rPr>
          <w:lang w:val="fr-CA"/>
        </w:rPr>
        <w:t xml:space="preserve"> </w:t>
      </w:r>
      <w:r w:rsidRPr="002E7BBF">
        <w:rPr>
          <w:lang w:val="fr-FR"/>
        </w:rPr>
        <w:t xml:space="preserve">Les </w:t>
      </w:r>
      <w:r>
        <w:rPr>
          <w:lang w:val="fr-FR"/>
        </w:rPr>
        <w:t>coûts</w:t>
      </w:r>
      <w:r w:rsidRPr="002E7BBF">
        <w:rPr>
          <w:lang w:val="fr-FR"/>
        </w:rPr>
        <w:t xml:space="preserve"> d</w:t>
      </w:r>
      <w:r>
        <w:rPr>
          <w:lang w:val="fr-FR"/>
        </w:rPr>
        <w:t>’</w:t>
      </w:r>
      <w:r w:rsidRPr="002E7BBF">
        <w:rPr>
          <w:lang w:val="fr-FR"/>
        </w:rPr>
        <w:t xml:space="preserve">appui </w:t>
      </w:r>
      <w:r>
        <w:rPr>
          <w:lang w:val="fr-FR"/>
        </w:rPr>
        <w:t>à l’</w:t>
      </w:r>
      <w:r w:rsidRPr="002E7BBF">
        <w:rPr>
          <w:lang w:val="fr-FR"/>
        </w:rPr>
        <w:t xml:space="preserve">agence </w:t>
      </w:r>
      <w:r w:rsidR="00E42EF2">
        <w:rPr>
          <w:lang w:val="fr-FR"/>
        </w:rPr>
        <w:t xml:space="preserve">ne </w:t>
      </w:r>
      <w:r w:rsidRPr="002E7BBF">
        <w:rPr>
          <w:lang w:val="fr-FR"/>
        </w:rPr>
        <w:t xml:space="preserve">sont mis à la disposition de la </w:t>
      </w:r>
      <w:r>
        <w:rPr>
          <w:lang w:val="fr-FR"/>
        </w:rPr>
        <w:t>Banque mondiale</w:t>
      </w:r>
      <w:r w:rsidRPr="002E7BBF">
        <w:rPr>
          <w:lang w:val="fr-FR"/>
        </w:rPr>
        <w:t xml:space="preserve"> </w:t>
      </w:r>
      <w:r w:rsidR="00E42EF2">
        <w:rPr>
          <w:lang w:val="fr-FR"/>
        </w:rPr>
        <w:t>qu’</w:t>
      </w:r>
      <w:r w:rsidRPr="002E7BBF">
        <w:rPr>
          <w:lang w:val="fr-FR"/>
        </w:rPr>
        <w:t>après le décaissement des coûts d</w:t>
      </w:r>
      <w:r>
        <w:rPr>
          <w:lang w:val="fr-FR"/>
        </w:rPr>
        <w:t>es</w:t>
      </w:r>
      <w:r w:rsidRPr="002E7BBF">
        <w:rPr>
          <w:lang w:val="fr-FR"/>
        </w:rPr>
        <w:t xml:space="preserve"> projet</w:t>
      </w:r>
      <w:r>
        <w:rPr>
          <w:lang w:val="fr-FR"/>
        </w:rPr>
        <w:t>s</w:t>
      </w:r>
      <w:r w:rsidRPr="002E7BBF">
        <w:rPr>
          <w:lang w:val="fr-FR"/>
        </w:rPr>
        <w:t xml:space="preserve"> approuvé</w:t>
      </w:r>
      <w:r>
        <w:rPr>
          <w:lang w:val="fr-FR"/>
        </w:rPr>
        <w:t>s</w:t>
      </w:r>
      <w:r w:rsidRPr="002E7BBF">
        <w:rPr>
          <w:lang w:val="fr-FR"/>
        </w:rPr>
        <w:t>.</w:t>
      </w:r>
      <w:r w:rsidRPr="00A2261F">
        <w:rPr>
          <w:lang w:val="fr-CA"/>
        </w:rPr>
        <w:t xml:space="preserve"> </w:t>
      </w:r>
      <w:r w:rsidRPr="002E7BBF">
        <w:rPr>
          <w:lang w:val="fr-FR"/>
        </w:rPr>
        <w:t xml:space="preserve">Le tableau 6 </w:t>
      </w:r>
      <w:r>
        <w:rPr>
          <w:lang w:val="fr-FR"/>
        </w:rPr>
        <w:t>illustre</w:t>
      </w:r>
      <w:r w:rsidRPr="002E7BBF">
        <w:rPr>
          <w:lang w:val="fr-FR"/>
        </w:rPr>
        <w:t xml:space="preserve"> cette information pour les années 201</w:t>
      </w:r>
      <w:r>
        <w:rPr>
          <w:lang w:val="fr-FR"/>
        </w:rPr>
        <w:t>8</w:t>
      </w:r>
      <w:r w:rsidRPr="002E7BBF">
        <w:rPr>
          <w:lang w:val="fr-FR"/>
        </w:rPr>
        <w:t xml:space="preserve"> à 202</w:t>
      </w:r>
      <w:r>
        <w:rPr>
          <w:lang w:val="fr-FR"/>
        </w:rPr>
        <w:t>1</w:t>
      </w:r>
      <w:r w:rsidR="00C72E13" w:rsidRPr="002F1853">
        <w:rPr>
          <w:lang w:val="fr-CA"/>
        </w:rPr>
        <w:t xml:space="preserve">. </w:t>
      </w:r>
    </w:p>
    <w:p w14:paraId="0390EBCC" w14:textId="572DF428" w:rsidR="00C72E13" w:rsidRPr="002F1853" w:rsidRDefault="00DE7B2C" w:rsidP="00C72E13">
      <w:pPr>
        <w:pStyle w:val="Heading1"/>
        <w:numPr>
          <w:ilvl w:val="0"/>
          <w:numId w:val="0"/>
        </w:numPr>
        <w:spacing w:after="0"/>
        <w:rPr>
          <w:b/>
          <w:sz w:val="21"/>
          <w:szCs w:val="21"/>
          <w:lang w:val="fr-CA"/>
        </w:rPr>
      </w:pPr>
      <w:r w:rsidRPr="002E7BBF">
        <w:rPr>
          <w:b/>
          <w:lang w:val="fr-FR"/>
        </w:rPr>
        <w:t xml:space="preserve">Tableau 6 : Évaluation de la disponibilité des revenus pour les futurs coûts administratifs de la </w:t>
      </w:r>
      <w:r>
        <w:rPr>
          <w:b/>
          <w:lang w:val="fr-FR"/>
        </w:rPr>
        <w:t>Banque mondiale</w:t>
      </w:r>
      <w:r w:rsidRPr="002E7BBF">
        <w:rPr>
          <w:b/>
          <w:lang w:val="fr-FR"/>
        </w:rPr>
        <w:t> ($US</w:t>
      </w:r>
      <w:r w:rsidR="00C72E13" w:rsidRPr="002F1853">
        <w:rPr>
          <w:b/>
          <w:sz w:val="21"/>
          <w:szCs w:val="21"/>
          <w:lang w:val="fr-CA"/>
        </w:rPr>
        <w:t>)</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D86F4A" w:rsidRPr="002F1853" w14:paraId="6958D8E0" w14:textId="77777777" w:rsidTr="00E109FF">
        <w:trPr>
          <w:trHeight w:val="242"/>
        </w:trPr>
        <w:tc>
          <w:tcPr>
            <w:tcW w:w="4315" w:type="dxa"/>
            <w:tcBorders>
              <w:top w:val="single" w:sz="4" w:space="0" w:color="auto"/>
              <w:left w:val="single" w:sz="4" w:space="0" w:color="auto"/>
              <w:bottom w:val="single" w:sz="4" w:space="0" w:color="auto"/>
              <w:right w:val="single" w:sz="4" w:space="0" w:color="auto"/>
            </w:tcBorders>
            <w:vAlign w:val="center"/>
          </w:tcPr>
          <w:p w14:paraId="69B2A6FB" w14:textId="77777777" w:rsidR="00D86F4A" w:rsidRPr="002F1853" w:rsidRDefault="00D86F4A" w:rsidP="00D86F4A">
            <w:pPr>
              <w:jc w:val="left"/>
              <w:rPr>
                <w:sz w:val="20"/>
                <w:szCs w:val="20"/>
                <w:lang w:val="fr-CA" w:eastAsia="en-CA"/>
              </w:rPr>
            </w:pPr>
            <w:r w:rsidRPr="002F1853">
              <w:rPr>
                <w:b/>
                <w:bCs/>
                <w:sz w:val="20"/>
                <w:szCs w:val="20"/>
                <w:lang w:val="fr-CA" w:eastAsia="en-CA"/>
              </w:rPr>
              <w:t>Description</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05BCDC08" w14:textId="77777777" w:rsidR="00D86F4A" w:rsidRPr="002F1853" w:rsidRDefault="00D86F4A" w:rsidP="00D86F4A">
            <w:pPr>
              <w:jc w:val="center"/>
              <w:rPr>
                <w:b/>
                <w:bCs/>
                <w:sz w:val="20"/>
                <w:szCs w:val="20"/>
                <w:lang w:val="fr-CA" w:eastAsia="en-CA"/>
              </w:rPr>
            </w:pPr>
            <w:r w:rsidRPr="002F1853">
              <w:rPr>
                <w:b/>
                <w:bCs/>
                <w:sz w:val="20"/>
                <w:szCs w:val="20"/>
                <w:lang w:val="fr-CA" w:eastAsia="en-CA"/>
              </w:rPr>
              <w:t>2018</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951C126" w14:textId="77777777" w:rsidR="00D86F4A" w:rsidRPr="002F1853" w:rsidRDefault="00D86F4A" w:rsidP="00D86F4A">
            <w:pPr>
              <w:jc w:val="center"/>
              <w:rPr>
                <w:b/>
                <w:bCs/>
                <w:sz w:val="20"/>
                <w:szCs w:val="20"/>
                <w:lang w:val="fr-CA" w:eastAsia="en-CA"/>
              </w:rPr>
            </w:pPr>
            <w:r w:rsidRPr="002F1853">
              <w:rPr>
                <w:b/>
                <w:bCs/>
                <w:sz w:val="20"/>
                <w:szCs w:val="20"/>
                <w:lang w:val="fr-CA" w:eastAsia="en-CA"/>
              </w:rPr>
              <w:t>2019</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106BA906" w14:textId="77777777" w:rsidR="00D86F4A" w:rsidRPr="002F1853" w:rsidRDefault="00D86F4A" w:rsidP="00D86F4A">
            <w:pPr>
              <w:jc w:val="center"/>
              <w:rPr>
                <w:b/>
                <w:bCs/>
                <w:sz w:val="20"/>
                <w:szCs w:val="20"/>
                <w:lang w:val="fr-CA" w:eastAsia="en-CA"/>
              </w:rPr>
            </w:pPr>
            <w:r w:rsidRPr="002F1853">
              <w:rPr>
                <w:b/>
                <w:bCs/>
                <w:sz w:val="20"/>
                <w:szCs w:val="20"/>
                <w:lang w:val="fr-CA" w:eastAsia="en-CA"/>
              </w:rPr>
              <w:t>2020</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0D3FF2F8" w14:textId="77777777" w:rsidR="00D86F4A" w:rsidRPr="002F1853" w:rsidRDefault="00D86F4A" w:rsidP="00D86F4A">
            <w:pPr>
              <w:jc w:val="center"/>
              <w:rPr>
                <w:b/>
                <w:bCs/>
                <w:sz w:val="20"/>
                <w:szCs w:val="20"/>
                <w:lang w:val="fr-CA" w:eastAsia="en-CA"/>
              </w:rPr>
            </w:pPr>
            <w:r w:rsidRPr="002F1853">
              <w:rPr>
                <w:b/>
                <w:bCs/>
                <w:sz w:val="20"/>
                <w:szCs w:val="20"/>
                <w:lang w:val="fr-CA" w:eastAsia="en-CA"/>
              </w:rPr>
              <w:t>2021*</w:t>
            </w:r>
          </w:p>
        </w:tc>
      </w:tr>
      <w:tr w:rsidR="00DE7B2C" w:rsidRPr="002F1853" w14:paraId="2E38892F" w14:textId="77777777" w:rsidTr="00E109FF">
        <w:trPr>
          <w:trHeight w:val="242"/>
        </w:trPr>
        <w:tc>
          <w:tcPr>
            <w:tcW w:w="4315" w:type="dxa"/>
            <w:tcBorders>
              <w:top w:val="nil"/>
              <w:left w:val="single" w:sz="4" w:space="0" w:color="auto"/>
              <w:bottom w:val="single" w:sz="4" w:space="0" w:color="auto"/>
              <w:right w:val="single" w:sz="4" w:space="0" w:color="auto"/>
            </w:tcBorders>
            <w:vAlign w:val="center"/>
          </w:tcPr>
          <w:p w14:paraId="1084FFD7" w14:textId="1A62767B" w:rsidR="00DE7B2C" w:rsidRPr="002F1853" w:rsidRDefault="00DE7B2C" w:rsidP="00DE7B2C">
            <w:pPr>
              <w:jc w:val="left"/>
              <w:rPr>
                <w:sz w:val="20"/>
                <w:szCs w:val="20"/>
                <w:lang w:val="fr-CA" w:eastAsia="en-CA"/>
              </w:rPr>
            </w:pPr>
            <w:r w:rsidRPr="002E7BBF">
              <w:rPr>
                <w:sz w:val="21"/>
                <w:szCs w:val="21"/>
                <w:lang w:val="fr-FR" w:eastAsia="en-CA"/>
              </w:rPr>
              <w:t>Coûts d</w:t>
            </w:r>
            <w:r>
              <w:rPr>
                <w:sz w:val="21"/>
                <w:szCs w:val="21"/>
                <w:lang w:val="fr-FR" w:eastAsia="en-CA"/>
              </w:rPr>
              <w:t>’appui à l’</w:t>
            </w:r>
            <w:r w:rsidRPr="002E7BBF">
              <w:rPr>
                <w:sz w:val="21"/>
                <w:szCs w:val="21"/>
                <w:lang w:val="fr-FR" w:eastAsia="en-CA"/>
              </w:rPr>
              <w:t>agence nets plus coûts de base</w:t>
            </w:r>
          </w:p>
        </w:tc>
        <w:tc>
          <w:tcPr>
            <w:tcW w:w="1263" w:type="dxa"/>
            <w:tcBorders>
              <w:top w:val="nil"/>
              <w:left w:val="nil"/>
              <w:bottom w:val="single" w:sz="4" w:space="0" w:color="auto"/>
              <w:right w:val="single" w:sz="4" w:space="0" w:color="auto"/>
            </w:tcBorders>
            <w:shd w:val="clear" w:color="auto" w:fill="auto"/>
            <w:noWrap/>
            <w:hideMark/>
          </w:tcPr>
          <w:p w14:paraId="59579540" w14:textId="064634ED" w:rsidR="00DE7B2C" w:rsidRPr="002F1853" w:rsidRDefault="00DE7B2C" w:rsidP="00DE7B2C">
            <w:pPr>
              <w:jc w:val="right"/>
              <w:rPr>
                <w:sz w:val="20"/>
                <w:szCs w:val="20"/>
                <w:lang w:val="fr-CA"/>
              </w:rPr>
            </w:pPr>
            <w:r w:rsidRPr="002F1853">
              <w:rPr>
                <w:sz w:val="20"/>
                <w:szCs w:val="20"/>
                <w:lang w:val="fr-CA"/>
              </w:rPr>
              <w:t>3</w:t>
            </w:r>
            <w:r w:rsidR="00A72485">
              <w:rPr>
                <w:sz w:val="20"/>
                <w:szCs w:val="20"/>
                <w:lang w:val="fr-CA"/>
              </w:rPr>
              <w:t xml:space="preserve"> </w:t>
            </w:r>
            <w:r w:rsidRPr="002F1853">
              <w:rPr>
                <w:sz w:val="20"/>
                <w:szCs w:val="20"/>
                <w:lang w:val="fr-CA"/>
              </w:rPr>
              <w:t>251</w:t>
            </w:r>
            <w:r w:rsidR="00A72485">
              <w:rPr>
                <w:sz w:val="20"/>
                <w:szCs w:val="20"/>
                <w:lang w:val="fr-CA"/>
              </w:rPr>
              <w:t xml:space="preserve"> </w:t>
            </w:r>
            <w:r w:rsidRPr="002F1853">
              <w:rPr>
                <w:sz w:val="20"/>
                <w:szCs w:val="20"/>
                <w:lang w:val="fr-CA"/>
              </w:rPr>
              <w:t>742</w:t>
            </w:r>
          </w:p>
        </w:tc>
        <w:tc>
          <w:tcPr>
            <w:tcW w:w="1263" w:type="dxa"/>
            <w:tcBorders>
              <w:top w:val="nil"/>
              <w:left w:val="nil"/>
              <w:bottom w:val="single" w:sz="4" w:space="0" w:color="auto"/>
              <w:right w:val="single" w:sz="4" w:space="0" w:color="auto"/>
            </w:tcBorders>
            <w:shd w:val="clear" w:color="auto" w:fill="auto"/>
            <w:noWrap/>
            <w:hideMark/>
          </w:tcPr>
          <w:p w14:paraId="1005904B" w14:textId="13F634FA" w:rsidR="00DE7B2C" w:rsidRPr="002F1853" w:rsidRDefault="00DE7B2C" w:rsidP="00DE7B2C">
            <w:pPr>
              <w:jc w:val="right"/>
              <w:rPr>
                <w:sz w:val="20"/>
                <w:szCs w:val="20"/>
                <w:lang w:val="fr-CA"/>
              </w:rPr>
            </w:pPr>
            <w:r w:rsidRPr="002F1853">
              <w:rPr>
                <w:sz w:val="20"/>
                <w:szCs w:val="20"/>
                <w:lang w:val="fr-CA"/>
              </w:rPr>
              <w:t>1</w:t>
            </w:r>
            <w:r w:rsidR="00A72485">
              <w:rPr>
                <w:sz w:val="20"/>
                <w:szCs w:val="20"/>
                <w:lang w:val="fr-CA"/>
              </w:rPr>
              <w:t xml:space="preserve"> </w:t>
            </w:r>
            <w:r w:rsidRPr="002F1853">
              <w:rPr>
                <w:sz w:val="20"/>
                <w:szCs w:val="20"/>
                <w:lang w:val="fr-CA"/>
              </w:rPr>
              <w:t>915</w:t>
            </w:r>
            <w:r w:rsidR="00A72485">
              <w:rPr>
                <w:sz w:val="20"/>
                <w:szCs w:val="20"/>
                <w:lang w:val="fr-CA"/>
              </w:rPr>
              <w:t xml:space="preserve"> </w:t>
            </w:r>
            <w:r w:rsidRPr="002F1853">
              <w:rPr>
                <w:sz w:val="20"/>
                <w:szCs w:val="20"/>
                <w:lang w:val="fr-CA"/>
              </w:rPr>
              <w:t>543</w:t>
            </w:r>
          </w:p>
        </w:tc>
        <w:tc>
          <w:tcPr>
            <w:tcW w:w="1263" w:type="dxa"/>
            <w:tcBorders>
              <w:top w:val="nil"/>
              <w:left w:val="nil"/>
              <w:bottom w:val="single" w:sz="4" w:space="0" w:color="auto"/>
              <w:right w:val="single" w:sz="4" w:space="0" w:color="auto"/>
            </w:tcBorders>
            <w:shd w:val="clear" w:color="auto" w:fill="auto"/>
            <w:noWrap/>
            <w:hideMark/>
          </w:tcPr>
          <w:p w14:paraId="407D5122" w14:textId="65D5CB9E" w:rsidR="00DE7B2C" w:rsidRPr="002F1853" w:rsidRDefault="00DE7B2C" w:rsidP="00DE7B2C">
            <w:pPr>
              <w:jc w:val="right"/>
              <w:rPr>
                <w:sz w:val="20"/>
                <w:szCs w:val="20"/>
                <w:lang w:val="fr-CA"/>
              </w:rPr>
            </w:pPr>
            <w:r w:rsidRPr="002F1853">
              <w:rPr>
                <w:sz w:val="20"/>
                <w:szCs w:val="20"/>
                <w:lang w:val="fr-CA"/>
              </w:rPr>
              <w:t>1</w:t>
            </w:r>
            <w:r w:rsidR="00A72485">
              <w:rPr>
                <w:sz w:val="20"/>
                <w:szCs w:val="20"/>
                <w:lang w:val="fr-CA"/>
              </w:rPr>
              <w:t xml:space="preserve"> </w:t>
            </w:r>
            <w:r w:rsidRPr="002F1853">
              <w:rPr>
                <w:sz w:val="20"/>
                <w:szCs w:val="20"/>
                <w:lang w:val="fr-CA"/>
              </w:rPr>
              <w:t>879</w:t>
            </w:r>
            <w:r w:rsidR="00A72485">
              <w:rPr>
                <w:sz w:val="20"/>
                <w:szCs w:val="20"/>
                <w:lang w:val="fr-CA"/>
              </w:rPr>
              <w:t xml:space="preserve"> </w:t>
            </w:r>
            <w:r w:rsidRPr="002F1853">
              <w:rPr>
                <w:sz w:val="20"/>
                <w:szCs w:val="20"/>
                <w:lang w:val="fr-CA"/>
              </w:rPr>
              <w:t>691</w:t>
            </w:r>
          </w:p>
        </w:tc>
        <w:tc>
          <w:tcPr>
            <w:tcW w:w="1263" w:type="dxa"/>
            <w:tcBorders>
              <w:top w:val="nil"/>
              <w:left w:val="nil"/>
              <w:bottom w:val="single" w:sz="4" w:space="0" w:color="auto"/>
              <w:right w:val="single" w:sz="4" w:space="0" w:color="auto"/>
            </w:tcBorders>
            <w:shd w:val="clear" w:color="auto" w:fill="auto"/>
            <w:noWrap/>
            <w:hideMark/>
          </w:tcPr>
          <w:p w14:paraId="229E4E8F" w14:textId="3D86D98A" w:rsidR="00DE7B2C" w:rsidRPr="002F1853" w:rsidRDefault="00DE7B2C" w:rsidP="00DE7B2C">
            <w:pPr>
              <w:jc w:val="right"/>
              <w:rPr>
                <w:sz w:val="20"/>
                <w:szCs w:val="20"/>
                <w:lang w:val="fr-CA"/>
              </w:rPr>
            </w:pPr>
            <w:r w:rsidRPr="002F1853">
              <w:rPr>
                <w:sz w:val="20"/>
                <w:szCs w:val="20"/>
                <w:lang w:val="fr-CA"/>
              </w:rPr>
              <w:t>2</w:t>
            </w:r>
            <w:r w:rsidR="00A72485">
              <w:rPr>
                <w:sz w:val="20"/>
                <w:szCs w:val="20"/>
                <w:lang w:val="fr-CA"/>
              </w:rPr>
              <w:t xml:space="preserve"> </w:t>
            </w:r>
            <w:r w:rsidRPr="002F1853">
              <w:rPr>
                <w:sz w:val="20"/>
                <w:szCs w:val="20"/>
                <w:lang w:val="fr-CA"/>
              </w:rPr>
              <w:t>412</w:t>
            </w:r>
            <w:r w:rsidR="00A72485">
              <w:rPr>
                <w:sz w:val="20"/>
                <w:szCs w:val="20"/>
                <w:lang w:val="fr-CA"/>
              </w:rPr>
              <w:t xml:space="preserve"> </w:t>
            </w:r>
            <w:r w:rsidRPr="002F1853">
              <w:rPr>
                <w:sz w:val="20"/>
                <w:szCs w:val="20"/>
                <w:lang w:val="fr-CA"/>
              </w:rPr>
              <w:t>800</w:t>
            </w:r>
          </w:p>
        </w:tc>
      </w:tr>
      <w:tr w:rsidR="00DE7B2C" w:rsidRPr="002F1853" w14:paraId="6A36267F" w14:textId="77777777" w:rsidTr="00886844">
        <w:trPr>
          <w:trHeight w:val="242"/>
        </w:trPr>
        <w:tc>
          <w:tcPr>
            <w:tcW w:w="4315" w:type="dxa"/>
            <w:tcBorders>
              <w:top w:val="nil"/>
              <w:left w:val="single" w:sz="4" w:space="0" w:color="auto"/>
              <w:bottom w:val="single" w:sz="4" w:space="0" w:color="auto"/>
              <w:right w:val="single" w:sz="4" w:space="0" w:color="auto"/>
            </w:tcBorders>
            <w:vAlign w:val="center"/>
          </w:tcPr>
          <w:p w14:paraId="49F3A39E" w14:textId="10408A1E" w:rsidR="00DE7B2C" w:rsidRPr="002F1853" w:rsidRDefault="00DE7B2C" w:rsidP="00A72485">
            <w:pPr>
              <w:jc w:val="left"/>
              <w:rPr>
                <w:sz w:val="20"/>
                <w:szCs w:val="20"/>
                <w:lang w:val="fr-CA" w:eastAsia="en-CA"/>
              </w:rPr>
            </w:pPr>
            <w:r w:rsidRPr="002E7BBF">
              <w:rPr>
                <w:sz w:val="21"/>
                <w:szCs w:val="21"/>
                <w:lang w:val="fr-FR" w:eastAsia="en-CA"/>
              </w:rPr>
              <w:t>Total des coûts administratifs</w:t>
            </w:r>
            <w:r w:rsidR="00A72485">
              <w:rPr>
                <w:sz w:val="21"/>
                <w:szCs w:val="21"/>
                <w:lang w:val="fr-FR" w:eastAsia="en-CA"/>
              </w:rPr>
              <w:t>, ne comprenant pas les</w:t>
            </w:r>
            <w:r>
              <w:rPr>
                <w:sz w:val="21"/>
                <w:szCs w:val="21"/>
                <w:lang w:val="fr-FR" w:eastAsia="en-CA"/>
              </w:rPr>
              <w:t> </w:t>
            </w:r>
            <w:r w:rsidRPr="002E7BBF">
              <w:rPr>
                <w:sz w:val="21"/>
                <w:szCs w:val="21"/>
                <w:lang w:val="fr-FR" w:eastAsia="en-CA"/>
              </w:rPr>
              <w:t xml:space="preserve">coûts de projet </w:t>
            </w:r>
          </w:p>
        </w:tc>
        <w:tc>
          <w:tcPr>
            <w:tcW w:w="1263" w:type="dxa"/>
            <w:tcBorders>
              <w:top w:val="nil"/>
              <w:left w:val="nil"/>
              <w:bottom w:val="single" w:sz="4" w:space="0" w:color="auto"/>
              <w:right w:val="single" w:sz="4" w:space="0" w:color="auto"/>
            </w:tcBorders>
            <w:shd w:val="clear" w:color="auto" w:fill="auto"/>
            <w:noWrap/>
            <w:hideMark/>
          </w:tcPr>
          <w:p w14:paraId="22D8D28C" w14:textId="697024A5" w:rsidR="00DE7B2C" w:rsidRPr="002F1853" w:rsidRDefault="00DE7B2C" w:rsidP="00DE7B2C">
            <w:pPr>
              <w:jc w:val="right"/>
              <w:rPr>
                <w:sz w:val="20"/>
                <w:szCs w:val="20"/>
                <w:lang w:val="fr-CA"/>
              </w:rPr>
            </w:pPr>
            <w:r w:rsidRPr="002F1853">
              <w:rPr>
                <w:sz w:val="20"/>
                <w:szCs w:val="20"/>
                <w:lang w:val="fr-CA"/>
              </w:rPr>
              <w:t>3</w:t>
            </w:r>
            <w:r w:rsidR="00A72485">
              <w:rPr>
                <w:sz w:val="20"/>
                <w:szCs w:val="20"/>
                <w:lang w:val="fr-CA"/>
              </w:rPr>
              <w:t xml:space="preserve"> </w:t>
            </w:r>
            <w:r w:rsidRPr="002F1853">
              <w:rPr>
                <w:sz w:val="20"/>
                <w:szCs w:val="20"/>
                <w:lang w:val="fr-CA"/>
              </w:rPr>
              <w:t>842</w:t>
            </w:r>
            <w:r w:rsidR="00A72485">
              <w:rPr>
                <w:sz w:val="20"/>
                <w:szCs w:val="20"/>
                <w:lang w:val="fr-CA"/>
              </w:rPr>
              <w:t xml:space="preserve"> </w:t>
            </w:r>
            <w:r w:rsidRPr="002F1853">
              <w:rPr>
                <w:sz w:val="20"/>
                <w:szCs w:val="20"/>
                <w:lang w:val="fr-CA"/>
              </w:rPr>
              <w:t>489</w:t>
            </w:r>
          </w:p>
        </w:tc>
        <w:tc>
          <w:tcPr>
            <w:tcW w:w="1263" w:type="dxa"/>
            <w:tcBorders>
              <w:top w:val="nil"/>
              <w:left w:val="nil"/>
              <w:bottom w:val="single" w:sz="4" w:space="0" w:color="auto"/>
              <w:right w:val="single" w:sz="4" w:space="0" w:color="auto"/>
            </w:tcBorders>
            <w:shd w:val="clear" w:color="auto" w:fill="auto"/>
            <w:noWrap/>
            <w:hideMark/>
          </w:tcPr>
          <w:p w14:paraId="7311F8C8" w14:textId="13B6F16B" w:rsidR="00DE7B2C" w:rsidRPr="002F1853" w:rsidRDefault="00DE7B2C" w:rsidP="00DE7B2C">
            <w:pPr>
              <w:jc w:val="right"/>
              <w:rPr>
                <w:sz w:val="20"/>
                <w:szCs w:val="20"/>
                <w:lang w:val="fr-CA"/>
              </w:rPr>
            </w:pPr>
            <w:r w:rsidRPr="002F1853">
              <w:rPr>
                <w:sz w:val="20"/>
                <w:szCs w:val="20"/>
                <w:lang w:val="fr-CA"/>
              </w:rPr>
              <w:t>2</w:t>
            </w:r>
            <w:r w:rsidR="00A72485">
              <w:rPr>
                <w:sz w:val="20"/>
                <w:szCs w:val="20"/>
                <w:lang w:val="fr-CA"/>
              </w:rPr>
              <w:t xml:space="preserve"> </w:t>
            </w:r>
            <w:r w:rsidRPr="002F1853">
              <w:rPr>
                <w:sz w:val="20"/>
                <w:szCs w:val="20"/>
                <w:lang w:val="fr-CA"/>
              </w:rPr>
              <w:t>949</w:t>
            </w:r>
            <w:r w:rsidR="00A72485">
              <w:rPr>
                <w:sz w:val="20"/>
                <w:szCs w:val="20"/>
                <w:lang w:val="fr-CA"/>
              </w:rPr>
              <w:t xml:space="preserve"> </w:t>
            </w:r>
            <w:r w:rsidRPr="002F1853">
              <w:rPr>
                <w:sz w:val="20"/>
                <w:szCs w:val="20"/>
                <w:lang w:val="fr-CA"/>
              </w:rPr>
              <w:t>544</w:t>
            </w:r>
          </w:p>
        </w:tc>
        <w:tc>
          <w:tcPr>
            <w:tcW w:w="1263" w:type="dxa"/>
            <w:tcBorders>
              <w:top w:val="nil"/>
              <w:left w:val="nil"/>
              <w:bottom w:val="single" w:sz="4" w:space="0" w:color="auto"/>
              <w:right w:val="single" w:sz="4" w:space="0" w:color="auto"/>
            </w:tcBorders>
            <w:shd w:val="clear" w:color="auto" w:fill="auto"/>
            <w:noWrap/>
            <w:hideMark/>
          </w:tcPr>
          <w:p w14:paraId="13820C24" w14:textId="3C89E59F" w:rsidR="00DE7B2C" w:rsidRPr="002F1853" w:rsidRDefault="00DE7B2C" w:rsidP="00DE7B2C">
            <w:pPr>
              <w:jc w:val="right"/>
              <w:rPr>
                <w:sz w:val="20"/>
                <w:szCs w:val="20"/>
                <w:lang w:val="fr-CA"/>
              </w:rPr>
            </w:pPr>
            <w:r w:rsidRPr="002F1853">
              <w:rPr>
                <w:sz w:val="20"/>
                <w:szCs w:val="20"/>
                <w:lang w:val="fr-CA"/>
              </w:rPr>
              <w:t>2</w:t>
            </w:r>
            <w:r w:rsidR="00A72485">
              <w:rPr>
                <w:sz w:val="20"/>
                <w:szCs w:val="20"/>
                <w:lang w:val="fr-CA"/>
              </w:rPr>
              <w:t xml:space="preserve"> </w:t>
            </w:r>
            <w:r w:rsidRPr="002F1853">
              <w:rPr>
                <w:sz w:val="20"/>
                <w:szCs w:val="20"/>
                <w:lang w:val="fr-CA"/>
              </w:rPr>
              <w:t>463</w:t>
            </w:r>
            <w:r w:rsidR="00A72485">
              <w:rPr>
                <w:sz w:val="20"/>
                <w:szCs w:val="20"/>
                <w:lang w:val="fr-CA"/>
              </w:rPr>
              <w:t xml:space="preserve"> </w:t>
            </w:r>
            <w:r w:rsidRPr="002F1853">
              <w:rPr>
                <w:sz w:val="20"/>
                <w:szCs w:val="20"/>
                <w:lang w:val="fr-CA"/>
              </w:rPr>
              <w:t>979</w:t>
            </w:r>
          </w:p>
        </w:tc>
        <w:tc>
          <w:tcPr>
            <w:tcW w:w="1263" w:type="dxa"/>
            <w:tcBorders>
              <w:top w:val="nil"/>
              <w:left w:val="nil"/>
              <w:bottom w:val="single" w:sz="4" w:space="0" w:color="auto"/>
              <w:right w:val="single" w:sz="4" w:space="0" w:color="auto"/>
            </w:tcBorders>
            <w:shd w:val="clear" w:color="auto" w:fill="auto"/>
            <w:noWrap/>
            <w:hideMark/>
          </w:tcPr>
          <w:p w14:paraId="7F1881BD" w14:textId="5A14AD74" w:rsidR="00DE7B2C" w:rsidRPr="002F1853" w:rsidRDefault="00DE7B2C" w:rsidP="00DE7B2C">
            <w:pPr>
              <w:jc w:val="right"/>
              <w:rPr>
                <w:sz w:val="20"/>
                <w:szCs w:val="20"/>
                <w:lang w:val="fr-CA"/>
              </w:rPr>
            </w:pPr>
            <w:r w:rsidRPr="002F1853">
              <w:rPr>
                <w:sz w:val="20"/>
                <w:szCs w:val="20"/>
                <w:lang w:val="fr-CA"/>
              </w:rPr>
              <w:t>2</w:t>
            </w:r>
            <w:r w:rsidR="00A72485">
              <w:rPr>
                <w:sz w:val="20"/>
                <w:szCs w:val="20"/>
                <w:lang w:val="fr-CA"/>
              </w:rPr>
              <w:t xml:space="preserve"> </w:t>
            </w:r>
            <w:r w:rsidRPr="002F1853">
              <w:rPr>
                <w:sz w:val="20"/>
                <w:szCs w:val="20"/>
                <w:lang w:val="fr-CA"/>
              </w:rPr>
              <w:t>385</w:t>
            </w:r>
            <w:r w:rsidR="00A72485">
              <w:rPr>
                <w:sz w:val="20"/>
                <w:szCs w:val="20"/>
                <w:lang w:val="fr-CA"/>
              </w:rPr>
              <w:t xml:space="preserve"> </w:t>
            </w:r>
            <w:r w:rsidRPr="002F1853">
              <w:rPr>
                <w:sz w:val="20"/>
                <w:szCs w:val="20"/>
                <w:lang w:val="fr-CA"/>
              </w:rPr>
              <w:t>000</w:t>
            </w:r>
          </w:p>
        </w:tc>
      </w:tr>
      <w:tr w:rsidR="00DE7B2C" w:rsidRPr="002F1853" w14:paraId="037CF756" w14:textId="77777777" w:rsidTr="00886844">
        <w:trPr>
          <w:trHeight w:val="242"/>
        </w:trPr>
        <w:tc>
          <w:tcPr>
            <w:tcW w:w="4315" w:type="dxa"/>
            <w:tcBorders>
              <w:top w:val="nil"/>
              <w:left w:val="single" w:sz="4" w:space="0" w:color="auto"/>
              <w:bottom w:val="single" w:sz="4" w:space="0" w:color="auto"/>
              <w:right w:val="single" w:sz="4" w:space="0" w:color="auto"/>
            </w:tcBorders>
            <w:vAlign w:val="center"/>
          </w:tcPr>
          <w:p w14:paraId="3A6FB346" w14:textId="36F16C73" w:rsidR="00DE7B2C" w:rsidRPr="002F1853" w:rsidRDefault="00DE7B2C" w:rsidP="00DE7B2C">
            <w:pPr>
              <w:jc w:val="left"/>
              <w:rPr>
                <w:sz w:val="20"/>
                <w:szCs w:val="20"/>
                <w:lang w:val="fr-CA" w:eastAsia="en-CA"/>
              </w:rPr>
            </w:pPr>
            <w:r w:rsidRPr="002E7BBF">
              <w:rPr>
                <w:sz w:val="21"/>
                <w:szCs w:val="21"/>
                <w:lang w:val="fr-FR" w:eastAsia="en-CA"/>
              </w:rPr>
              <w:t>Solde par année</w:t>
            </w:r>
          </w:p>
        </w:tc>
        <w:tc>
          <w:tcPr>
            <w:tcW w:w="1263" w:type="dxa"/>
            <w:tcBorders>
              <w:top w:val="nil"/>
              <w:left w:val="nil"/>
              <w:bottom w:val="single" w:sz="4" w:space="0" w:color="auto"/>
              <w:right w:val="single" w:sz="4" w:space="0" w:color="auto"/>
            </w:tcBorders>
            <w:shd w:val="clear" w:color="auto" w:fill="auto"/>
            <w:noWrap/>
            <w:hideMark/>
          </w:tcPr>
          <w:p w14:paraId="6A3D55CD" w14:textId="065A0B07" w:rsidR="00DE7B2C" w:rsidRPr="002F1853" w:rsidRDefault="00DE7B2C" w:rsidP="00DE7B2C">
            <w:pPr>
              <w:jc w:val="right"/>
              <w:rPr>
                <w:sz w:val="20"/>
                <w:szCs w:val="20"/>
                <w:lang w:val="fr-CA"/>
              </w:rPr>
            </w:pPr>
            <w:r w:rsidRPr="002F1853">
              <w:rPr>
                <w:sz w:val="20"/>
                <w:szCs w:val="20"/>
                <w:lang w:val="fr-CA"/>
              </w:rPr>
              <w:t>(590</w:t>
            </w:r>
            <w:r w:rsidR="00A72485">
              <w:rPr>
                <w:sz w:val="20"/>
                <w:szCs w:val="20"/>
                <w:lang w:val="fr-CA"/>
              </w:rPr>
              <w:t xml:space="preserve"> </w:t>
            </w:r>
            <w:r w:rsidRPr="002F1853">
              <w:rPr>
                <w:sz w:val="20"/>
                <w:szCs w:val="20"/>
                <w:lang w:val="fr-CA"/>
              </w:rPr>
              <w:t>747)</w:t>
            </w:r>
          </w:p>
        </w:tc>
        <w:tc>
          <w:tcPr>
            <w:tcW w:w="1263" w:type="dxa"/>
            <w:tcBorders>
              <w:top w:val="nil"/>
              <w:left w:val="nil"/>
              <w:bottom w:val="single" w:sz="4" w:space="0" w:color="auto"/>
              <w:right w:val="single" w:sz="4" w:space="0" w:color="auto"/>
            </w:tcBorders>
            <w:shd w:val="clear" w:color="auto" w:fill="auto"/>
            <w:noWrap/>
            <w:hideMark/>
          </w:tcPr>
          <w:p w14:paraId="4E117D5A" w14:textId="409D348F" w:rsidR="00DE7B2C" w:rsidRPr="002F1853" w:rsidRDefault="00DE7B2C" w:rsidP="00DE7B2C">
            <w:pPr>
              <w:jc w:val="right"/>
              <w:rPr>
                <w:sz w:val="20"/>
                <w:szCs w:val="20"/>
                <w:lang w:val="fr-CA"/>
              </w:rPr>
            </w:pPr>
            <w:r w:rsidRPr="002F1853">
              <w:rPr>
                <w:sz w:val="20"/>
                <w:szCs w:val="20"/>
                <w:lang w:val="fr-CA"/>
              </w:rPr>
              <w:t>(1</w:t>
            </w:r>
            <w:r w:rsidR="00A72485">
              <w:rPr>
                <w:sz w:val="20"/>
                <w:szCs w:val="20"/>
                <w:lang w:val="fr-CA"/>
              </w:rPr>
              <w:t xml:space="preserve"> </w:t>
            </w:r>
            <w:r w:rsidRPr="002F1853">
              <w:rPr>
                <w:sz w:val="20"/>
                <w:szCs w:val="20"/>
                <w:lang w:val="fr-CA"/>
              </w:rPr>
              <w:t>034</w:t>
            </w:r>
            <w:r w:rsidR="00A72485">
              <w:rPr>
                <w:sz w:val="20"/>
                <w:szCs w:val="20"/>
                <w:lang w:val="fr-CA"/>
              </w:rPr>
              <w:t xml:space="preserve"> </w:t>
            </w:r>
            <w:r w:rsidRPr="002F1853">
              <w:rPr>
                <w:sz w:val="20"/>
                <w:szCs w:val="20"/>
                <w:lang w:val="fr-CA"/>
              </w:rPr>
              <w:t>001)</w:t>
            </w:r>
          </w:p>
        </w:tc>
        <w:tc>
          <w:tcPr>
            <w:tcW w:w="1263" w:type="dxa"/>
            <w:tcBorders>
              <w:top w:val="nil"/>
              <w:left w:val="nil"/>
              <w:bottom w:val="single" w:sz="4" w:space="0" w:color="auto"/>
              <w:right w:val="single" w:sz="4" w:space="0" w:color="auto"/>
            </w:tcBorders>
            <w:shd w:val="clear" w:color="auto" w:fill="auto"/>
            <w:noWrap/>
            <w:hideMark/>
          </w:tcPr>
          <w:p w14:paraId="1002C468" w14:textId="25426750" w:rsidR="00DE7B2C" w:rsidRPr="002F1853" w:rsidRDefault="00DE7B2C" w:rsidP="00DE7B2C">
            <w:pPr>
              <w:jc w:val="right"/>
              <w:rPr>
                <w:sz w:val="20"/>
                <w:szCs w:val="20"/>
                <w:lang w:val="fr-CA"/>
              </w:rPr>
            </w:pPr>
            <w:r w:rsidRPr="002F1853">
              <w:rPr>
                <w:sz w:val="20"/>
                <w:szCs w:val="20"/>
                <w:lang w:val="fr-CA"/>
              </w:rPr>
              <w:t>(584</w:t>
            </w:r>
            <w:r w:rsidR="00A72485">
              <w:rPr>
                <w:sz w:val="20"/>
                <w:szCs w:val="20"/>
                <w:lang w:val="fr-CA"/>
              </w:rPr>
              <w:t xml:space="preserve"> </w:t>
            </w:r>
            <w:r w:rsidRPr="002F1853">
              <w:rPr>
                <w:sz w:val="20"/>
                <w:szCs w:val="20"/>
                <w:lang w:val="fr-CA"/>
              </w:rPr>
              <w:t>288)</w:t>
            </w:r>
          </w:p>
        </w:tc>
        <w:tc>
          <w:tcPr>
            <w:tcW w:w="1263" w:type="dxa"/>
            <w:tcBorders>
              <w:top w:val="nil"/>
              <w:left w:val="nil"/>
              <w:bottom w:val="single" w:sz="4" w:space="0" w:color="auto"/>
              <w:right w:val="single" w:sz="4" w:space="0" w:color="auto"/>
            </w:tcBorders>
            <w:shd w:val="clear" w:color="auto" w:fill="auto"/>
            <w:noWrap/>
            <w:hideMark/>
          </w:tcPr>
          <w:p w14:paraId="55359409" w14:textId="41AB9DA9" w:rsidR="00DE7B2C" w:rsidRPr="002F1853" w:rsidRDefault="00DE7B2C" w:rsidP="00DE7B2C">
            <w:pPr>
              <w:jc w:val="right"/>
              <w:rPr>
                <w:sz w:val="20"/>
                <w:szCs w:val="20"/>
                <w:lang w:val="fr-CA"/>
              </w:rPr>
            </w:pPr>
            <w:r w:rsidRPr="002F1853">
              <w:rPr>
                <w:sz w:val="20"/>
                <w:szCs w:val="20"/>
                <w:lang w:val="fr-CA"/>
              </w:rPr>
              <w:t>27</w:t>
            </w:r>
            <w:r w:rsidR="00A72485">
              <w:rPr>
                <w:sz w:val="20"/>
                <w:szCs w:val="20"/>
                <w:lang w:val="fr-CA"/>
              </w:rPr>
              <w:t xml:space="preserve"> </w:t>
            </w:r>
            <w:r w:rsidRPr="002F1853">
              <w:rPr>
                <w:sz w:val="20"/>
                <w:szCs w:val="20"/>
                <w:lang w:val="fr-CA"/>
              </w:rPr>
              <w:t>800</w:t>
            </w:r>
          </w:p>
        </w:tc>
      </w:tr>
      <w:tr w:rsidR="00DE7B2C" w:rsidRPr="002F1853" w14:paraId="2E982A72" w14:textId="77777777" w:rsidTr="00886844">
        <w:trPr>
          <w:trHeight w:val="242"/>
        </w:trPr>
        <w:tc>
          <w:tcPr>
            <w:tcW w:w="4315" w:type="dxa"/>
            <w:tcBorders>
              <w:top w:val="nil"/>
              <w:left w:val="single" w:sz="4" w:space="0" w:color="auto"/>
              <w:bottom w:val="single" w:sz="4" w:space="0" w:color="auto"/>
              <w:right w:val="single" w:sz="4" w:space="0" w:color="auto"/>
            </w:tcBorders>
            <w:vAlign w:val="center"/>
          </w:tcPr>
          <w:p w14:paraId="6C295E74" w14:textId="6068ACD8" w:rsidR="00DE7B2C" w:rsidRPr="002F1853" w:rsidRDefault="00DE7B2C" w:rsidP="00DE7B2C">
            <w:pPr>
              <w:jc w:val="left"/>
              <w:rPr>
                <w:sz w:val="20"/>
                <w:szCs w:val="20"/>
                <w:lang w:val="fr-CA" w:eastAsia="en-CA"/>
              </w:rPr>
            </w:pPr>
            <w:r w:rsidRPr="002E7BBF">
              <w:rPr>
                <w:sz w:val="21"/>
                <w:szCs w:val="21"/>
                <w:lang w:val="fr-FR" w:eastAsia="en-CA"/>
              </w:rPr>
              <w:t>Solde courant</w:t>
            </w:r>
          </w:p>
        </w:tc>
        <w:tc>
          <w:tcPr>
            <w:tcW w:w="1263" w:type="dxa"/>
            <w:tcBorders>
              <w:top w:val="nil"/>
              <w:left w:val="nil"/>
              <w:bottom w:val="single" w:sz="4" w:space="0" w:color="auto"/>
              <w:right w:val="single" w:sz="4" w:space="0" w:color="auto"/>
            </w:tcBorders>
            <w:shd w:val="clear" w:color="auto" w:fill="auto"/>
            <w:noWrap/>
            <w:hideMark/>
          </w:tcPr>
          <w:p w14:paraId="0A197B89" w14:textId="353E7C5C" w:rsidR="00DE7B2C" w:rsidRPr="002F1853" w:rsidRDefault="00DE7B2C" w:rsidP="00DE7B2C">
            <w:pPr>
              <w:jc w:val="right"/>
              <w:rPr>
                <w:sz w:val="20"/>
                <w:szCs w:val="20"/>
                <w:lang w:val="fr-CA"/>
              </w:rPr>
            </w:pPr>
            <w:r w:rsidRPr="002F1853">
              <w:rPr>
                <w:sz w:val="20"/>
                <w:szCs w:val="20"/>
                <w:lang w:val="fr-CA"/>
              </w:rPr>
              <w:t>3</w:t>
            </w:r>
            <w:r w:rsidR="00A72485">
              <w:rPr>
                <w:sz w:val="20"/>
                <w:szCs w:val="20"/>
                <w:lang w:val="fr-CA"/>
              </w:rPr>
              <w:t xml:space="preserve"> </w:t>
            </w:r>
            <w:r w:rsidRPr="002F1853">
              <w:rPr>
                <w:sz w:val="20"/>
                <w:szCs w:val="20"/>
                <w:lang w:val="fr-CA"/>
              </w:rPr>
              <w:t>365</w:t>
            </w:r>
            <w:r w:rsidR="00A72485">
              <w:rPr>
                <w:sz w:val="20"/>
                <w:szCs w:val="20"/>
                <w:lang w:val="fr-CA"/>
              </w:rPr>
              <w:t xml:space="preserve"> </w:t>
            </w:r>
            <w:r w:rsidRPr="002F1853">
              <w:rPr>
                <w:sz w:val="20"/>
                <w:szCs w:val="20"/>
                <w:lang w:val="fr-CA"/>
              </w:rPr>
              <w:t>723</w:t>
            </w:r>
          </w:p>
        </w:tc>
        <w:tc>
          <w:tcPr>
            <w:tcW w:w="1263" w:type="dxa"/>
            <w:tcBorders>
              <w:top w:val="nil"/>
              <w:left w:val="nil"/>
              <w:bottom w:val="single" w:sz="4" w:space="0" w:color="auto"/>
              <w:right w:val="single" w:sz="4" w:space="0" w:color="auto"/>
            </w:tcBorders>
            <w:shd w:val="clear" w:color="auto" w:fill="auto"/>
            <w:noWrap/>
            <w:hideMark/>
          </w:tcPr>
          <w:p w14:paraId="0EA4DFC2" w14:textId="2935BBC8" w:rsidR="00DE7B2C" w:rsidRPr="002F1853" w:rsidRDefault="00DE7B2C" w:rsidP="00DE7B2C">
            <w:pPr>
              <w:jc w:val="right"/>
              <w:rPr>
                <w:sz w:val="20"/>
                <w:szCs w:val="20"/>
                <w:lang w:val="fr-CA"/>
              </w:rPr>
            </w:pPr>
            <w:r w:rsidRPr="002F1853">
              <w:rPr>
                <w:sz w:val="20"/>
                <w:szCs w:val="20"/>
                <w:lang w:val="fr-CA"/>
              </w:rPr>
              <w:t>2</w:t>
            </w:r>
            <w:r w:rsidR="00A72485">
              <w:rPr>
                <w:sz w:val="20"/>
                <w:szCs w:val="20"/>
                <w:lang w:val="fr-CA"/>
              </w:rPr>
              <w:t xml:space="preserve"> </w:t>
            </w:r>
            <w:r w:rsidRPr="002F1853">
              <w:rPr>
                <w:sz w:val="20"/>
                <w:szCs w:val="20"/>
                <w:lang w:val="fr-CA"/>
              </w:rPr>
              <w:t>331</w:t>
            </w:r>
            <w:r w:rsidR="00A72485">
              <w:rPr>
                <w:sz w:val="20"/>
                <w:szCs w:val="20"/>
                <w:lang w:val="fr-CA"/>
              </w:rPr>
              <w:t xml:space="preserve"> </w:t>
            </w:r>
            <w:r w:rsidRPr="002F1853">
              <w:rPr>
                <w:sz w:val="20"/>
                <w:szCs w:val="20"/>
                <w:lang w:val="fr-CA"/>
              </w:rPr>
              <w:t>723</w:t>
            </w:r>
          </w:p>
        </w:tc>
        <w:tc>
          <w:tcPr>
            <w:tcW w:w="1263" w:type="dxa"/>
            <w:tcBorders>
              <w:top w:val="nil"/>
              <w:left w:val="nil"/>
              <w:bottom w:val="single" w:sz="4" w:space="0" w:color="auto"/>
              <w:right w:val="single" w:sz="4" w:space="0" w:color="auto"/>
            </w:tcBorders>
            <w:shd w:val="clear" w:color="auto" w:fill="auto"/>
            <w:noWrap/>
            <w:hideMark/>
          </w:tcPr>
          <w:p w14:paraId="6628D6AA" w14:textId="745A44BD" w:rsidR="00DE7B2C" w:rsidRPr="002F1853" w:rsidRDefault="00DE7B2C" w:rsidP="00DE7B2C">
            <w:pPr>
              <w:jc w:val="right"/>
              <w:rPr>
                <w:sz w:val="20"/>
                <w:szCs w:val="20"/>
                <w:lang w:val="fr-CA"/>
              </w:rPr>
            </w:pPr>
            <w:r w:rsidRPr="002F1853">
              <w:rPr>
                <w:sz w:val="20"/>
                <w:szCs w:val="20"/>
                <w:lang w:val="fr-CA"/>
              </w:rPr>
              <w:t>1</w:t>
            </w:r>
            <w:r w:rsidR="00A72485">
              <w:rPr>
                <w:sz w:val="20"/>
                <w:szCs w:val="20"/>
                <w:lang w:val="fr-CA"/>
              </w:rPr>
              <w:t xml:space="preserve"> </w:t>
            </w:r>
            <w:r w:rsidRPr="002F1853">
              <w:rPr>
                <w:sz w:val="20"/>
                <w:szCs w:val="20"/>
                <w:lang w:val="fr-CA"/>
              </w:rPr>
              <w:t>747</w:t>
            </w:r>
            <w:r w:rsidR="00A72485">
              <w:rPr>
                <w:sz w:val="20"/>
                <w:szCs w:val="20"/>
                <w:lang w:val="fr-CA"/>
              </w:rPr>
              <w:t xml:space="preserve"> </w:t>
            </w:r>
            <w:r w:rsidRPr="002F1853">
              <w:rPr>
                <w:sz w:val="20"/>
                <w:szCs w:val="20"/>
                <w:lang w:val="fr-CA"/>
              </w:rPr>
              <w:t>435</w:t>
            </w:r>
          </w:p>
        </w:tc>
        <w:tc>
          <w:tcPr>
            <w:tcW w:w="1263" w:type="dxa"/>
            <w:tcBorders>
              <w:top w:val="nil"/>
              <w:left w:val="nil"/>
              <w:bottom w:val="single" w:sz="4" w:space="0" w:color="auto"/>
              <w:right w:val="single" w:sz="4" w:space="0" w:color="auto"/>
            </w:tcBorders>
            <w:shd w:val="clear" w:color="auto" w:fill="auto"/>
            <w:noWrap/>
            <w:hideMark/>
          </w:tcPr>
          <w:p w14:paraId="47C012A5" w14:textId="7F58A052" w:rsidR="00DE7B2C" w:rsidRPr="002F1853" w:rsidRDefault="00DE7B2C" w:rsidP="00DE7B2C">
            <w:pPr>
              <w:jc w:val="right"/>
              <w:rPr>
                <w:sz w:val="20"/>
                <w:szCs w:val="20"/>
                <w:lang w:val="fr-CA"/>
              </w:rPr>
            </w:pPr>
            <w:r w:rsidRPr="002F1853">
              <w:rPr>
                <w:sz w:val="20"/>
                <w:szCs w:val="20"/>
                <w:lang w:val="fr-CA"/>
              </w:rPr>
              <w:t>1</w:t>
            </w:r>
            <w:r w:rsidR="00A72485">
              <w:rPr>
                <w:sz w:val="20"/>
                <w:szCs w:val="20"/>
                <w:lang w:val="fr-CA"/>
              </w:rPr>
              <w:t xml:space="preserve"> </w:t>
            </w:r>
            <w:r w:rsidRPr="002F1853">
              <w:rPr>
                <w:sz w:val="20"/>
                <w:szCs w:val="20"/>
                <w:lang w:val="fr-CA"/>
              </w:rPr>
              <w:t>775</w:t>
            </w:r>
            <w:r w:rsidR="00A72485">
              <w:rPr>
                <w:sz w:val="20"/>
                <w:szCs w:val="20"/>
                <w:lang w:val="fr-CA"/>
              </w:rPr>
              <w:t xml:space="preserve"> </w:t>
            </w:r>
            <w:r w:rsidRPr="002F1853">
              <w:rPr>
                <w:sz w:val="20"/>
                <w:szCs w:val="20"/>
                <w:lang w:val="fr-CA"/>
              </w:rPr>
              <w:t>235</w:t>
            </w:r>
          </w:p>
        </w:tc>
      </w:tr>
    </w:tbl>
    <w:p w14:paraId="1EA11D79" w14:textId="075041E8" w:rsidR="00C72E13" w:rsidRPr="00DE7B2C" w:rsidRDefault="00C72E13" w:rsidP="00C72E13">
      <w:pPr>
        <w:keepNext/>
        <w:keepLines/>
        <w:rPr>
          <w:caps/>
          <w:sz w:val="19"/>
          <w:szCs w:val="19"/>
          <w:lang w:val="fr-CA"/>
        </w:rPr>
      </w:pPr>
      <w:r w:rsidRPr="00DE7B2C">
        <w:rPr>
          <w:sz w:val="19"/>
          <w:szCs w:val="19"/>
          <w:lang w:val="fr-CA"/>
        </w:rPr>
        <w:t xml:space="preserve">* </w:t>
      </w:r>
      <w:r w:rsidR="00860D41">
        <w:rPr>
          <w:sz w:val="19"/>
          <w:szCs w:val="19"/>
          <w:lang w:val="fr-FR"/>
        </w:rPr>
        <w:t>Comprenant</w:t>
      </w:r>
      <w:r w:rsidR="00DE7B2C" w:rsidRPr="002E7BBF">
        <w:rPr>
          <w:sz w:val="19"/>
          <w:szCs w:val="19"/>
          <w:lang w:val="fr-FR"/>
        </w:rPr>
        <w:t xml:space="preserve"> les coûts d</w:t>
      </w:r>
      <w:r w:rsidR="00DE7B2C">
        <w:rPr>
          <w:sz w:val="19"/>
          <w:szCs w:val="19"/>
          <w:lang w:val="fr-FR"/>
        </w:rPr>
        <w:t>’</w:t>
      </w:r>
      <w:r w:rsidR="00860D41">
        <w:rPr>
          <w:sz w:val="19"/>
          <w:szCs w:val="19"/>
          <w:lang w:val="fr-FR"/>
        </w:rPr>
        <w:t>appui à l</w:t>
      </w:r>
      <w:r w:rsidR="00DE7B2C">
        <w:rPr>
          <w:sz w:val="19"/>
          <w:szCs w:val="19"/>
          <w:lang w:val="fr-FR"/>
        </w:rPr>
        <w:t>’</w:t>
      </w:r>
      <w:r w:rsidR="00DE7B2C" w:rsidRPr="002E7BBF">
        <w:rPr>
          <w:sz w:val="19"/>
          <w:szCs w:val="19"/>
          <w:lang w:val="fr-FR"/>
        </w:rPr>
        <w:t>agence approuvés à la 8</w:t>
      </w:r>
      <w:r w:rsidR="00DE7B2C">
        <w:rPr>
          <w:sz w:val="19"/>
          <w:szCs w:val="19"/>
          <w:lang w:val="fr-FR"/>
        </w:rPr>
        <w:t>7</w:t>
      </w:r>
      <w:r w:rsidR="00DE7B2C" w:rsidRPr="002E7BBF">
        <w:rPr>
          <w:sz w:val="19"/>
          <w:szCs w:val="19"/>
          <w:vertAlign w:val="superscript"/>
          <w:lang w:val="fr-FR"/>
        </w:rPr>
        <w:t>e</w:t>
      </w:r>
      <w:r w:rsidR="00DE7B2C">
        <w:rPr>
          <w:sz w:val="19"/>
          <w:szCs w:val="19"/>
          <w:lang w:val="fr-FR"/>
        </w:rPr>
        <w:t> </w:t>
      </w:r>
      <w:r w:rsidR="00DE7B2C" w:rsidRPr="002E7BBF">
        <w:rPr>
          <w:sz w:val="19"/>
          <w:szCs w:val="19"/>
          <w:lang w:val="fr-FR"/>
        </w:rPr>
        <w:t>réunion et</w:t>
      </w:r>
      <w:r w:rsidR="00DE7B2C">
        <w:rPr>
          <w:sz w:val="19"/>
          <w:szCs w:val="19"/>
          <w:lang w:val="fr-FR"/>
        </w:rPr>
        <w:t> </w:t>
      </w:r>
      <w:r w:rsidR="00DE7B2C" w:rsidRPr="002E7BBF">
        <w:rPr>
          <w:sz w:val="19"/>
          <w:szCs w:val="19"/>
          <w:lang w:val="fr-FR"/>
        </w:rPr>
        <w:t>la valeur des coûts d</w:t>
      </w:r>
      <w:r w:rsidR="00DE7B2C">
        <w:rPr>
          <w:sz w:val="19"/>
          <w:szCs w:val="19"/>
          <w:lang w:val="fr-FR"/>
        </w:rPr>
        <w:t>’</w:t>
      </w:r>
      <w:r w:rsidR="00DE7B2C" w:rsidRPr="002E7BBF">
        <w:rPr>
          <w:sz w:val="19"/>
          <w:szCs w:val="19"/>
          <w:lang w:val="fr-FR"/>
        </w:rPr>
        <w:t>appui d</w:t>
      </w:r>
      <w:r w:rsidR="00DE7B2C">
        <w:rPr>
          <w:sz w:val="19"/>
          <w:szCs w:val="19"/>
          <w:lang w:val="fr-FR"/>
        </w:rPr>
        <w:t>’</w:t>
      </w:r>
      <w:r w:rsidR="00DE7B2C" w:rsidRPr="002E7BBF">
        <w:rPr>
          <w:sz w:val="19"/>
          <w:szCs w:val="19"/>
          <w:lang w:val="fr-FR"/>
        </w:rPr>
        <w:t>agence et des coûts de base dans les projets proposés à la 8</w:t>
      </w:r>
      <w:r w:rsidR="00DE7B2C">
        <w:rPr>
          <w:sz w:val="19"/>
          <w:szCs w:val="19"/>
          <w:lang w:val="fr-FR"/>
        </w:rPr>
        <w:t>8</w:t>
      </w:r>
      <w:r w:rsidR="00DE7B2C" w:rsidRPr="002E7BBF">
        <w:rPr>
          <w:sz w:val="19"/>
          <w:szCs w:val="19"/>
          <w:vertAlign w:val="superscript"/>
          <w:lang w:val="fr-FR"/>
        </w:rPr>
        <w:t>e</w:t>
      </w:r>
      <w:r w:rsidR="00DE7B2C">
        <w:rPr>
          <w:sz w:val="19"/>
          <w:szCs w:val="19"/>
          <w:lang w:val="fr-FR"/>
        </w:rPr>
        <w:t> </w:t>
      </w:r>
      <w:r w:rsidR="00DE7B2C" w:rsidRPr="002E7BBF">
        <w:rPr>
          <w:sz w:val="19"/>
          <w:szCs w:val="19"/>
          <w:lang w:val="fr-FR"/>
        </w:rPr>
        <w:t>réunion</w:t>
      </w:r>
      <w:r w:rsidRPr="00DE7B2C">
        <w:rPr>
          <w:sz w:val="19"/>
          <w:szCs w:val="19"/>
          <w:lang w:val="fr-CA"/>
        </w:rPr>
        <w:t>.</w:t>
      </w:r>
    </w:p>
    <w:p w14:paraId="25F47E6E" w14:textId="77777777" w:rsidR="00C72E13" w:rsidRPr="00DE7B2C" w:rsidRDefault="00C72E13" w:rsidP="00C72E13">
      <w:pPr>
        <w:keepNext/>
        <w:keepLines/>
        <w:rPr>
          <w:lang w:val="fr-CA"/>
        </w:rPr>
      </w:pPr>
    </w:p>
    <w:p w14:paraId="2FA302C6" w14:textId="7CC8FFA5" w:rsidR="00C72E13" w:rsidRPr="002F1853" w:rsidRDefault="00BF42F8" w:rsidP="00712A0D">
      <w:pPr>
        <w:pStyle w:val="Heading1"/>
        <w:rPr>
          <w:lang w:val="fr-CA"/>
        </w:rPr>
      </w:pPr>
      <w:r w:rsidRPr="009818D1">
        <w:rPr>
          <w:lang w:val="fr-FR"/>
        </w:rPr>
        <w:t>L</w:t>
      </w:r>
      <w:r>
        <w:rPr>
          <w:lang w:val="fr-FR"/>
        </w:rPr>
        <w:t>’évaluation</w:t>
      </w:r>
      <w:r w:rsidRPr="009818D1">
        <w:rPr>
          <w:lang w:val="fr-FR"/>
        </w:rPr>
        <w:t xml:space="preserve"> présentée au tableau </w:t>
      </w:r>
      <w:r>
        <w:rPr>
          <w:lang w:val="fr-FR"/>
        </w:rPr>
        <w:t>6</w:t>
      </w:r>
      <w:r w:rsidRPr="009818D1">
        <w:rPr>
          <w:lang w:val="fr-FR"/>
        </w:rPr>
        <w:t xml:space="preserve"> révèle que la </w:t>
      </w:r>
      <w:r>
        <w:rPr>
          <w:lang w:val="fr-FR"/>
        </w:rPr>
        <w:t>Banque mondiale</w:t>
      </w:r>
      <w:r w:rsidRPr="009818D1">
        <w:rPr>
          <w:lang w:val="fr-FR"/>
        </w:rPr>
        <w:t xml:space="preserve"> pourrait présenter un solde cumulé s</w:t>
      </w:r>
      <w:r>
        <w:rPr>
          <w:lang w:val="fr-FR"/>
        </w:rPr>
        <w:t>’</w:t>
      </w:r>
      <w:r w:rsidRPr="009818D1">
        <w:rPr>
          <w:lang w:val="fr-FR"/>
        </w:rPr>
        <w:t>élevant à 1</w:t>
      </w:r>
      <w:r>
        <w:rPr>
          <w:lang w:val="fr-FR"/>
        </w:rPr>
        <w:t> 775 235</w:t>
      </w:r>
      <w:r w:rsidRPr="009818D1">
        <w:rPr>
          <w:lang w:val="fr-FR"/>
        </w:rPr>
        <w:t> $US, sur la base de</w:t>
      </w:r>
      <w:r>
        <w:rPr>
          <w:lang w:val="fr-FR"/>
        </w:rPr>
        <w:t>s demandes approuvées à la 87</w:t>
      </w:r>
      <w:r w:rsidRPr="009818D1">
        <w:rPr>
          <w:vertAlign w:val="superscript"/>
          <w:lang w:val="fr-FR"/>
        </w:rPr>
        <w:t>e</w:t>
      </w:r>
      <w:r w:rsidRPr="009818D1">
        <w:rPr>
          <w:lang w:val="fr-FR"/>
        </w:rPr>
        <w:t xml:space="preserve"> ré</w:t>
      </w:r>
      <w:r>
        <w:rPr>
          <w:lang w:val="fr-FR"/>
        </w:rPr>
        <w:t>union et celles soumises à la 88</w:t>
      </w:r>
      <w:r w:rsidRPr="009818D1">
        <w:rPr>
          <w:vertAlign w:val="superscript"/>
          <w:lang w:val="fr-FR"/>
        </w:rPr>
        <w:t>e</w:t>
      </w:r>
      <w:r w:rsidRPr="009818D1">
        <w:rPr>
          <w:lang w:val="fr-FR"/>
        </w:rPr>
        <w:t xml:space="preserve"> réunion.</w:t>
      </w:r>
      <w:r w:rsidRPr="00A2261F">
        <w:rPr>
          <w:lang w:val="fr-CA"/>
        </w:rPr>
        <w:t xml:space="preserve"> </w:t>
      </w:r>
      <w:r w:rsidRPr="009818D1">
        <w:rPr>
          <w:lang w:val="fr-FR"/>
        </w:rPr>
        <w:t xml:space="preserve">La </w:t>
      </w:r>
      <w:r>
        <w:rPr>
          <w:lang w:val="fr-FR"/>
        </w:rPr>
        <w:t>Banque mondiale devra générer en 2022</w:t>
      </w:r>
      <w:r w:rsidRPr="009818D1">
        <w:rPr>
          <w:lang w:val="fr-FR"/>
        </w:rPr>
        <w:t xml:space="preserve"> des coûts d</w:t>
      </w:r>
      <w:r>
        <w:rPr>
          <w:lang w:val="fr-FR"/>
        </w:rPr>
        <w:t>’appui à l’</w:t>
      </w:r>
      <w:r w:rsidRPr="009818D1">
        <w:rPr>
          <w:lang w:val="fr-FR"/>
        </w:rPr>
        <w:t>agence et des coûts de base d</w:t>
      </w:r>
      <w:r>
        <w:rPr>
          <w:lang w:val="fr-FR"/>
        </w:rPr>
        <w:t>’</w:t>
      </w:r>
      <w:r w:rsidRPr="009818D1">
        <w:rPr>
          <w:lang w:val="fr-FR"/>
        </w:rPr>
        <w:t>au moins 1</w:t>
      </w:r>
      <w:r w:rsidR="00A72485">
        <w:rPr>
          <w:lang w:val="fr-FR"/>
        </w:rPr>
        <w:t> 959 76</w:t>
      </w:r>
      <w:r>
        <w:rPr>
          <w:lang w:val="fr-FR"/>
        </w:rPr>
        <w:t>5</w:t>
      </w:r>
      <w:r w:rsidRPr="009818D1">
        <w:rPr>
          <w:lang w:val="fr-FR"/>
        </w:rPr>
        <w:t xml:space="preserve"> $US afin de couvrir le total des coûts</w:t>
      </w:r>
      <w:r>
        <w:rPr>
          <w:lang w:val="fr-FR"/>
        </w:rPr>
        <w:t xml:space="preserve"> administratifs prévus pour 2022</w:t>
      </w:r>
      <w:r w:rsidRPr="009818D1">
        <w:rPr>
          <w:lang w:val="fr-FR"/>
        </w:rPr>
        <w:t xml:space="preserve"> évalués à 3 735 000 $US</w:t>
      </w:r>
      <w:r w:rsidR="00C72E13" w:rsidRPr="002F1853">
        <w:rPr>
          <w:lang w:val="fr-CA"/>
        </w:rPr>
        <w:t>.</w:t>
      </w:r>
    </w:p>
    <w:p w14:paraId="1BAE4458" w14:textId="763B6BA6" w:rsidR="00C72E13" w:rsidRPr="00000A59" w:rsidRDefault="00000A59" w:rsidP="00C72E13">
      <w:pPr>
        <w:rPr>
          <w:b/>
          <w:lang w:val="fr-CA"/>
        </w:rPr>
      </w:pPr>
      <w:r>
        <w:rPr>
          <w:b/>
          <w:lang w:val="fr-CA"/>
        </w:rPr>
        <w:t>Retour des soldes non dépensés de l’année 2020</w:t>
      </w:r>
    </w:p>
    <w:p w14:paraId="0780925A" w14:textId="5AEBF012" w:rsidR="00C72E13" w:rsidRPr="00000A59" w:rsidRDefault="00C72E13" w:rsidP="00C72E13">
      <w:pPr>
        <w:rPr>
          <w:lang w:val="fr-CA"/>
        </w:rPr>
      </w:pPr>
    </w:p>
    <w:p w14:paraId="43F73770" w14:textId="44101954" w:rsidR="00D758B9" w:rsidRPr="00000A59" w:rsidRDefault="00000A59" w:rsidP="001E1FDC">
      <w:pPr>
        <w:pStyle w:val="Heading1"/>
        <w:rPr>
          <w:lang w:val="fr-CA"/>
        </w:rPr>
      </w:pPr>
      <w:r>
        <w:rPr>
          <w:lang w:val="fr-CA"/>
        </w:rPr>
        <w:t xml:space="preserve">Le PNUD, l’ONUDI et la Banque mondiale ont restitué respectivement des soldes de 32 878 $US, 49 404 $US t 443 204 $US pour l’année 2020. </w:t>
      </w:r>
      <w:r w:rsidR="00D2760C">
        <w:rPr>
          <w:lang w:val="fr-CA"/>
        </w:rPr>
        <w:t xml:space="preserve">Constatant que les sommes retournées varient énormément parmi les trois agences d’exécution, le Secrétariat a abordé avec elles le processus appliqué pour évaluer les soldes à </w:t>
      </w:r>
      <w:r w:rsidR="00A72485">
        <w:rPr>
          <w:lang w:val="fr-CA"/>
        </w:rPr>
        <w:t>restituer</w:t>
      </w:r>
      <w:r w:rsidR="00D2760C">
        <w:rPr>
          <w:lang w:val="fr-CA"/>
        </w:rPr>
        <w:t xml:space="preserve"> pour l’année 2020, en tenant compte du fait que certaines dépenses (p. ex., déplacements, services contractuels) ont été réduites au minimum pendant l’année à cause de la pandémie. Elles ont fourni les explications suivantes </w:t>
      </w:r>
      <w:r w:rsidR="00E322FA" w:rsidRPr="00000A59">
        <w:rPr>
          <w:lang w:val="fr-CA"/>
        </w:rPr>
        <w:t>:</w:t>
      </w:r>
    </w:p>
    <w:p w14:paraId="14D1BE31" w14:textId="2171E3BE" w:rsidR="00E322FA" w:rsidRPr="00000A59" w:rsidRDefault="00D2760C" w:rsidP="00E322FA">
      <w:pPr>
        <w:pStyle w:val="Heading2"/>
        <w:rPr>
          <w:lang w:val="fr-CA"/>
        </w:rPr>
      </w:pPr>
      <w:r>
        <w:rPr>
          <w:lang w:val="fr-CA"/>
        </w:rPr>
        <w:t xml:space="preserve">Le PNUD a expliqué </w:t>
      </w:r>
      <w:r w:rsidR="006E1D1E">
        <w:rPr>
          <w:lang w:val="fr-CA"/>
        </w:rPr>
        <w:t xml:space="preserve">qu’elle voit le budget de base approuvé et les coûts d’appui au programme comme des sources de revenu pour </w:t>
      </w:r>
      <w:r w:rsidR="00A72485">
        <w:rPr>
          <w:lang w:val="fr-CA"/>
        </w:rPr>
        <w:t>ses</w:t>
      </w:r>
      <w:r w:rsidR="006E1D1E">
        <w:rPr>
          <w:lang w:val="fr-CA"/>
        </w:rPr>
        <w:t xml:space="preserve"> activités et que par conséquent, elle utilise les coûts d’appui administratifs pour financer la différence entre ses coûts de base et son budget de base; </w:t>
      </w:r>
      <w:r w:rsidR="00860D41">
        <w:rPr>
          <w:lang w:val="fr-CA"/>
        </w:rPr>
        <w:t>les</w:t>
      </w:r>
      <w:r w:rsidR="006E1D1E">
        <w:rPr>
          <w:lang w:val="fr-CA"/>
        </w:rPr>
        <w:t xml:space="preserve"> sommes </w:t>
      </w:r>
      <w:r w:rsidR="00860D41">
        <w:rPr>
          <w:lang w:val="fr-CA"/>
        </w:rPr>
        <w:t xml:space="preserve">restituées </w:t>
      </w:r>
      <w:r w:rsidR="006E1D1E">
        <w:rPr>
          <w:lang w:val="fr-CA"/>
        </w:rPr>
        <w:t>pour l’année 2020 consiste</w:t>
      </w:r>
      <w:r w:rsidR="00860D41">
        <w:rPr>
          <w:lang w:val="fr-CA"/>
        </w:rPr>
        <w:t>nt</w:t>
      </w:r>
      <w:r w:rsidR="006E1D1E">
        <w:rPr>
          <w:lang w:val="fr-CA"/>
        </w:rPr>
        <w:t xml:space="preserve"> en les économies réalisées </w:t>
      </w:r>
      <w:r w:rsidR="007A0170">
        <w:rPr>
          <w:lang w:val="fr-CA"/>
        </w:rPr>
        <w:t>dans les coûts de déplacement</w:t>
      </w:r>
      <w:r w:rsidR="006E1D1E">
        <w:rPr>
          <w:lang w:val="fr-CA"/>
        </w:rPr>
        <w:t xml:space="preserve"> et de location d’espaces (c.-à-d., la différence entre les coûts réels de 2020 et l</w:t>
      </w:r>
      <w:r w:rsidR="007A0170">
        <w:rPr>
          <w:lang w:val="fr-CA"/>
        </w:rPr>
        <w:t>e</w:t>
      </w:r>
      <w:r w:rsidR="006E1D1E">
        <w:rPr>
          <w:lang w:val="fr-CA"/>
        </w:rPr>
        <w:t>s estimations de ces dépenses pour 2020). Les coûts d’appui au programme de 601 414 $US et le budget de base de 2 098 458 $US ont servi à financer les activités en 2020, comme lors des années précédentes</w:t>
      </w:r>
      <w:r w:rsidR="00084529">
        <w:rPr>
          <w:lang w:val="fr-CA"/>
        </w:rPr>
        <w:t xml:space="preserve"> </w:t>
      </w:r>
      <w:r w:rsidR="00E322FA" w:rsidRPr="00000A59">
        <w:rPr>
          <w:lang w:val="fr-CA"/>
        </w:rPr>
        <w:t>;</w:t>
      </w:r>
    </w:p>
    <w:p w14:paraId="2956C3C8" w14:textId="04AB3D8A" w:rsidR="00A96F10" w:rsidRPr="00000A59" w:rsidRDefault="006F042A" w:rsidP="001564EE">
      <w:pPr>
        <w:pStyle w:val="Heading2"/>
        <w:rPr>
          <w:lang w:val="fr-CA"/>
        </w:rPr>
      </w:pPr>
      <w:r>
        <w:rPr>
          <w:lang w:val="fr-CA"/>
        </w:rPr>
        <w:t xml:space="preserve">L’ONUDI a expliqué qu’au cours de 2020, les </w:t>
      </w:r>
      <w:r w:rsidR="007A0170">
        <w:rPr>
          <w:lang w:val="fr-CA"/>
        </w:rPr>
        <w:t>sommes budgétées</w:t>
      </w:r>
      <w:r>
        <w:rPr>
          <w:lang w:val="fr-CA"/>
        </w:rPr>
        <w:t xml:space="preserve"> pour le perso</w:t>
      </w:r>
      <w:r w:rsidR="007B6F34">
        <w:rPr>
          <w:lang w:val="fr-CA"/>
        </w:rPr>
        <w:t xml:space="preserve">nnel </w:t>
      </w:r>
      <w:r w:rsidR="007A0170">
        <w:rPr>
          <w:lang w:val="fr-CA"/>
        </w:rPr>
        <w:t>d</w:t>
      </w:r>
      <w:r w:rsidR="007B6F34">
        <w:rPr>
          <w:lang w:val="fr-CA"/>
        </w:rPr>
        <w:t>e base et les consultant</w:t>
      </w:r>
      <w:r>
        <w:rPr>
          <w:lang w:val="fr-CA"/>
        </w:rPr>
        <w:t>s ont dépassé les estimations, surtout à cause</w:t>
      </w:r>
      <w:r w:rsidR="007B6F34">
        <w:rPr>
          <w:lang w:val="fr-CA"/>
        </w:rPr>
        <w:t xml:space="preserve"> des paiements pour les déplacem</w:t>
      </w:r>
      <w:r>
        <w:rPr>
          <w:lang w:val="fr-CA"/>
        </w:rPr>
        <w:t>ents de personnel</w:t>
      </w:r>
      <w:r w:rsidR="007B6F34">
        <w:rPr>
          <w:lang w:val="fr-CA"/>
        </w:rPr>
        <w:t xml:space="preserve"> et le recrutement de consultant</w:t>
      </w:r>
      <w:r>
        <w:rPr>
          <w:lang w:val="fr-CA"/>
        </w:rPr>
        <w:t xml:space="preserve">s </w:t>
      </w:r>
      <w:r w:rsidR="007A0170">
        <w:rPr>
          <w:lang w:val="fr-CA"/>
        </w:rPr>
        <w:t xml:space="preserve">temporaires </w:t>
      </w:r>
      <w:r w:rsidR="007B6F34">
        <w:rPr>
          <w:lang w:val="fr-CA"/>
        </w:rPr>
        <w:t>pour</w:t>
      </w:r>
      <w:r>
        <w:rPr>
          <w:lang w:val="fr-CA"/>
        </w:rPr>
        <w:t xml:space="preserve"> gérer les activités du Protocole de Montréal; les économies nettes </w:t>
      </w:r>
      <w:r w:rsidR="007B6F34">
        <w:rPr>
          <w:lang w:val="fr-CA"/>
        </w:rPr>
        <w:t>réalisées par rapport au</w:t>
      </w:r>
      <w:r>
        <w:rPr>
          <w:lang w:val="fr-CA"/>
        </w:rPr>
        <w:t xml:space="preserve"> budget de </w:t>
      </w:r>
      <w:r w:rsidR="007B6F34">
        <w:rPr>
          <w:lang w:val="fr-CA"/>
        </w:rPr>
        <w:t>base, aprè</w:t>
      </w:r>
      <w:r>
        <w:rPr>
          <w:lang w:val="fr-CA"/>
        </w:rPr>
        <w:t xml:space="preserve">s </w:t>
      </w:r>
      <w:r w:rsidR="007B6F34">
        <w:rPr>
          <w:lang w:val="fr-CA"/>
        </w:rPr>
        <w:t xml:space="preserve">avoir </w:t>
      </w:r>
      <w:r>
        <w:rPr>
          <w:lang w:val="fr-CA"/>
        </w:rPr>
        <w:t>tenu compte des coûts et économies additionnel</w:t>
      </w:r>
      <w:r w:rsidR="007A0170">
        <w:rPr>
          <w:lang w:val="fr-CA"/>
        </w:rPr>
        <w:t>le</w:t>
      </w:r>
      <w:r>
        <w:rPr>
          <w:lang w:val="fr-CA"/>
        </w:rPr>
        <w:t xml:space="preserve">s des différents postes de dépenses, ont été </w:t>
      </w:r>
      <w:r w:rsidR="007A0170">
        <w:rPr>
          <w:lang w:val="fr-CA"/>
        </w:rPr>
        <w:t>restituées</w:t>
      </w:r>
      <w:r w:rsidR="00084529">
        <w:rPr>
          <w:lang w:val="fr-CA"/>
        </w:rPr>
        <w:t xml:space="preserve"> </w:t>
      </w:r>
      <w:r>
        <w:rPr>
          <w:lang w:val="fr-CA"/>
        </w:rPr>
        <w:t>;</w:t>
      </w:r>
      <w:r w:rsidR="00A96F10" w:rsidRPr="00000A59">
        <w:rPr>
          <w:lang w:val="fr-CA"/>
        </w:rPr>
        <w:t xml:space="preserve"> </w:t>
      </w:r>
      <w:r w:rsidR="00997787" w:rsidRPr="00000A59">
        <w:rPr>
          <w:lang w:val="fr-CA"/>
        </w:rPr>
        <w:t xml:space="preserve"> </w:t>
      </w:r>
    </w:p>
    <w:p w14:paraId="66B834C0" w14:textId="120B1134" w:rsidR="00120B04" w:rsidRPr="00000A59" w:rsidRDefault="007B6F34" w:rsidP="005930A1">
      <w:pPr>
        <w:pStyle w:val="Heading2"/>
        <w:widowControl/>
        <w:spacing w:after="120"/>
        <w:rPr>
          <w:lang w:val="fr-CA"/>
        </w:rPr>
      </w:pPr>
      <w:r>
        <w:rPr>
          <w:lang w:val="fr-CA"/>
        </w:rPr>
        <w:t xml:space="preserve">La Banque mondiale a réalisé des économies </w:t>
      </w:r>
      <w:r w:rsidR="007A0170">
        <w:rPr>
          <w:lang w:val="fr-CA"/>
        </w:rPr>
        <w:t>dans</w:t>
      </w:r>
      <w:r>
        <w:rPr>
          <w:lang w:val="fr-CA"/>
        </w:rPr>
        <w:t xml:space="preserve"> tous les postes de dépenses, sauf les coûts de personnel de base et contractuel, et le remboursement des services centraux en 2020, et a </w:t>
      </w:r>
      <w:r w:rsidR="007A0170">
        <w:rPr>
          <w:lang w:val="fr-CA"/>
        </w:rPr>
        <w:t>restitué</w:t>
      </w:r>
      <w:r>
        <w:rPr>
          <w:lang w:val="fr-CA"/>
        </w:rPr>
        <w:t xml:space="preserve"> les économies réalisées par rapport au budget de base approuvé</w:t>
      </w:r>
      <w:r w:rsidR="0084701C" w:rsidRPr="00000A59">
        <w:rPr>
          <w:lang w:val="fr-CA"/>
        </w:rPr>
        <w:t xml:space="preserve">. </w:t>
      </w:r>
      <w:r w:rsidR="00120B04" w:rsidRPr="00000A59">
        <w:rPr>
          <w:lang w:val="fr-CA"/>
        </w:rPr>
        <w:t xml:space="preserve"> </w:t>
      </w:r>
    </w:p>
    <w:p w14:paraId="2AE186A4" w14:textId="76A4051F" w:rsidR="003E4A0A" w:rsidRPr="00000A59" w:rsidRDefault="007B6F34" w:rsidP="003E4A0A">
      <w:pPr>
        <w:pStyle w:val="Heading1"/>
        <w:numPr>
          <w:ilvl w:val="0"/>
          <w:numId w:val="0"/>
        </w:numPr>
        <w:rPr>
          <w:lang w:val="fr-CA"/>
        </w:rPr>
      </w:pPr>
      <w:r>
        <w:rPr>
          <w:b/>
          <w:lang w:val="fr-CA"/>
        </w:rPr>
        <w:lastRenderedPageBreak/>
        <w:t>Décisions concernant la reconstitution du Fonds multilatéral pour 2021-2023 et analyse du régime des coûts administratifs</w:t>
      </w:r>
    </w:p>
    <w:p w14:paraId="06E92449" w14:textId="5C10FEC8" w:rsidR="003E4A0A" w:rsidRPr="00000A59" w:rsidRDefault="00AD66BB" w:rsidP="003E4A0A">
      <w:pPr>
        <w:pStyle w:val="Heading1"/>
        <w:rPr>
          <w:lang w:val="fr-CA"/>
        </w:rPr>
      </w:pPr>
      <w:r w:rsidRPr="0000212D">
        <w:rPr>
          <w:lang w:val="fr-CA"/>
        </w:rPr>
        <w:t>Les Parties au Protocole de Montréal ont été dans l’impossibilité de se réunir en personne</w:t>
      </w:r>
      <w:r>
        <w:rPr>
          <w:lang w:val="fr-CA"/>
        </w:rPr>
        <w:t>, comme prévu,</w:t>
      </w:r>
      <w:r w:rsidRPr="0000212D">
        <w:rPr>
          <w:lang w:val="fr-CA"/>
        </w:rPr>
        <w:t xml:space="preserve"> en 2020</w:t>
      </w:r>
      <w:r>
        <w:rPr>
          <w:lang w:val="fr-CA"/>
        </w:rPr>
        <w:t xml:space="preserve"> </w:t>
      </w:r>
      <w:r w:rsidRPr="0000212D">
        <w:rPr>
          <w:lang w:val="fr-CA"/>
        </w:rPr>
        <w:t>à cause des circonstances extraordinaires entourant la pandémie de la COVID-19</w:t>
      </w:r>
      <w:r>
        <w:rPr>
          <w:lang w:val="fr-CA"/>
        </w:rPr>
        <w:t>,</w:t>
      </w:r>
      <w:r w:rsidRPr="0000212D">
        <w:rPr>
          <w:rStyle w:val="FootnoteReference"/>
          <w:lang w:val="fr-CA"/>
        </w:rPr>
        <w:footnoteReference w:id="8"/>
      </w:r>
      <w:r w:rsidRPr="0000212D">
        <w:rPr>
          <w:lang w:val="fr-CA"/>
        </w:rPr>
        <w:t xml:space="preserve">  </w:t>
      </w:r>
      <w:r>
        <w:rPr>
          <w:lang w:val="fr-CA"/>
        </w:rPr>
        <w:t>de sorte que</w:t>
      </w:r>
      <w:r w:rsidRPr="0000212D">
        <w:rPr>
          <w:lang w:val="fr-CA"/>
        </w:rPr>
        <w:t xml:space="preserve"> leurs travaux </w:t>
      </w:r>
      <w:r>
        <w:rPr>
          <w:lang w:val="fr-CA"/>
        </w:rPr>
        <w:t>ont été</w:t>
      </w:r>
      <w:r w:rsidRPr="0000212D">
        <w:rPr>
          <w:lang w:val="fr-CA"/>
        </w:rPr>
        <w:t xml:space="preserve"> effectués en ligne. </w:t>
      </w:r>
      <w:r>
        <w:rPr>
          <w:lang w:val="fr-CA"/>
        </w:rPr>
        <w:t>Ainsi, l</w:t>
      </w:r>
      <w:r w:rsidRPr="0000212D">
        <w:rPr>
          <w:lang w:val="fr-CA"/>
        </w:rPr>
        <w:t xml:space="preserve">es Parties </w:t>
      </w:r>
      <w:r>
        <w:rPr>
          <w:lang w:val="fr-CA"/>
        </w:rPr>
        <w:t>n’ont pas pu adopter</w:t>
      </w:r>
      <w:r w:rsidRPr="0000212D">
        <w:rPr>
          <w:lang w:val="fr-CA"/>
        </w:rPr>
        <w:t xml:space="preserve"> une décision sur la reconstitution du Fonds multilatéral aux fins d’application du Protocole de Montréal pour la période 2021-2023</w:t>
      </w:r>
      <w:r w:rsidR="003E4A0A" w:rsidRPr="00000A59">
        <w:rPr>
          <w:lang w:val="fr-CA"/>
        </w:rPr>
        <w:t xml:space="preserve">. </w:t>
      </w:r>
    </w:p>
    <w:p w14:paraId="3921AC9B" w14:textId="56C58EF8" w:rsidR="003E4A0A" w:rsidRPr="00000A59" w:rsidRDefault="00AD66BB" w:rsidP="003E4A0A">
      <w:pPr>
        <w:pStyle w:val="Heading1"/>
        <w:rPr>
          <w:lang w:val="fr-CA"/>
        </w:rPr>
      </w:pPr>
      <w:r w:rsidRPr="0000212D">
        <w:rPr>
          <w:lang w:val="fr-CA"/>
        </w:rPr>
        <w:t>En ce qui concerne les questions relatives à la reconstitution du Fonds multilaté</w:t>
      </w:r>
      <w:r>
        <w:rPr>
          <w:lang w:val="fr-CA"/>
        </w:rPr>
        <w:t>ral, l</w:t>
      </w:r>
      <w:r w:rsidRPr="0000212D">
        <w:rPr>
          <w:lang w:val="fr-CA"/>
        </w:rPr>
        <w:t>es Parties ont précisé à leur trente-deuxième réunion</w:t>
      </w:r>
      <w:r w:rsidRPr="0000212D">
        <w:rPr>
          <w:rStyle w:val="FootnoteReference"/>
          <w:lang w:val="fr-CA"/>
        </w:rPr>
        <w:footnoteReference w:id="9"/>
      </w:r>
      <w:r w:rsidRPr="0000212D">
        <w:rPr>
          <w:lang w:val="fr-CA"/>
        </w:rPr>
        <w:t xml:space="preserve"> qu’elles prendraient</w:t>
      </w:r>
      <w:r>
        <w:rPr>
          <w:lang w:val="fr-CA"/>
        </w:rPr>
        <w:t>,</w:t>
      </w:r>
      <w:r w:rsidRPr="0000212D">
        <w:rPr>
          <w:lang w:val="fr-CA"/>
        </w:rPr>
        <w:t xml:space="preserve"> en 2021, une décision sur la reconstitution du Fonds</w:t>
      </w:r>
      <w:r>
        <w:rPr>
          <w:lang w:val="fr-CA"/>
        </w:rPr>
        <w:t>,</w:t>
      </w:r>
      <w:r w:rsidRPr="0000212D">
        <w:rPr>
          <w:lang w:val="fr-CA"/>
        </w:rPr>
        <w:t xml:space="preserve"> afin d’adopter un budget pour la période triennale </w:t>
      </w:r>
      <w:r>
        <w:rPr>
          <w:lang w:val="fr-CA"/>
        </w:rPr>
        <w:t>2021-2023</w:t>
      </w:r>
      <w:r w:rsidRPr="0000212D">
        <w:rPr>
          <w:lang w:val="fr-CA"/>
        </w:rPr>
        <w:t xml:space="preserve"> comprenant les contributions régulières, et ont adopté un budget provisoire de 268 millions $US pour le Fonds multilatéral pour la période 2021-2023, </w:t>
      </w:r>
      <w:r w:rsidR="00755C2E">
        <w:rPr>
          <w:lang w:val="fr-CA"/>
        </w:rPr>
        <w:t>qui accorde</w:t>
      </w:r>
      <w:r w:rsidRPr="0000212D">
        <w:rPr>
          <w:lang w:val="fr-CA"/>
        </w:rPr>
        <w:t xml:space="preserve"> la priorité aux sommes de 2021 de la période triennale 2021-2023</w:t>
      </w:r>
      <w:r>
        <w:rPr>
          <w:lang w:val="fr-CA"/>
        </w:rPr>
        <w:t>,</w:t>
      </w:r>
      <w:r w:rsidRPr="0000212D">
        <w:rPr>
          <w:lang w:val="fr-CA"/>
        </w:rPr>
        <w:t xml:space="preserve"> </w:t>
      </w:r>
      <w:r>
        <w:rPr>
          <w:lang w:val="fr-CA"/>
        </w:rPr>
        <w:t>en attendant que</w:t>
      </w:r>
      <w:r w:rsidRPr="0000212D">
        <w:rPr>
          <w:lang w:val="fr-CA"/>
        </w:rPr>
        <w:t xml:space="preserve"> les Parties adoptent une décision finale sur la reconstitution, comprenant un budget révisé, pour la période triennale 2021-2023, étant entendu que le budget provisoire </w:t>
      </w:r>
      <w:r>
        <w:rPr>
          <w:lang w:val="fr-CA"/>
        </w:rPr>
        <w:t>serait établi à partir d</w:t>
      </w:r>
      <w:r w:rsidRPr="0000212D">
        <w:rPr>
          <w:lang w:val="fr-CA"/>
        </w:rPr>
        <w:t>es contributions estimées à ver</w:t>
      </w:r>
      <w:r>
        <w:rPr>
          <w:lang w:val="fr-CA"/>
        </w:rPr>
        <w:t xml:space="preserve">ser au Fonds multilatéral et </w:t>
      </w:r>
      <w:r w:rsidRPr="0000212D">
        <w:rPr>
          <w:lang w:val="fr-CA"/>
        </w:rPr>
        <w:t>autres sources de la périod</w:t>
      </w:r>
      <w:r>
        <w:rPr>
          <w:lang w:val="fr-CA"/>
        </w:rPr>
        <w:t>e triennale 2018-2020 (décision </w:t>
      </w:r>
      <w:r w:rsidRPr="0000212D">
        <w:rPr>
          <w:lang w:val="fr-CA"/>
        </w:rPr>
        <w:t>XXXII/1)</w:t>
      </w:r>
      <w:r w:rsidR="003E4A0A" w:rsidRPr="00000A59">
        <w:rPr>
          <w:lang w:val="fr-CA"/>
        </w:rPr>
        <w:t xml:space="preserve">. </w:t>
      </w:r>
    </w:p>
    <w:p w14:paraId="5BE796F7" w14:textId="576EF08A" w:rsidR="003E4A0A" w:rsidRPr="00000A59" w:rsidRDefault="00AD66BB" w:rsidP="003E4A0A">
      <w:pPr>
        <w:pStyle w:val="Heading1"/>
        <w:tabs>
          <w:tab w:val="clear" w:pos="0"/>
          <w:tab w:val="num" w:pos="1135"/>
        </w:tabs>
        <w:rPr>
          <w:lang w:val="fr-CA"/>
        </w:rPr>
      </w:pPr>
      <w:r w:rsidRPr="0000212D">
        <w:rPr>
          <w:lang w:val="fr-CA"/>
        </w:rPr>
        <w:t>Les Parties ont également accordé au Secrétariat de l’ozone l’autorisation d’organiser une réunion extraordinaire des Parties en 2021, afin que celles-ci puissent prendre une décision sur la reconstitution du Fonds multilatéral pour la période triennale 2021-2023, si les circonstances entourant la pandémie mondiale le permettent (</w:t>
      </w:r>
      <w:r w:rsidR="005930A1" w:rsidRPr="0000212D">
        <w:rPr>
          <w:lang w:val="fr-CA"/>
        </w:rPr>
        <w:t>décision XXXII</w:t>
      </w:r>
      <w:r w:rsidRPr="0000212D">
        <w:rPr>
          <w:lang w:val="fr-CA"/>
        </w:rPr>
        <w:t>/2</w:t>
      </w:r>
      <w:r w:rsidR="003E4A0A" w:rsidRPr="00000A59">
        <w:rPr>
          <w:lang w:val="fr-CA"/>
        </w:rPr>
        <w:t>).</w:t>
      </w:r>
    </w:p>
    <w:p w14:paraId="5E9767B5" w14:textId="7DFD2BB0" w:rsidR="003E4A0A" w:rsidRPr="00000A59" w:rsidRDefault="00AD66BB" w:rsidP="003E4A0A">
      <w:pPr>
        <w:pStyle w:val="Heading1"/>
        <w:widowControl w:val="0"/>
        <w:tabs>
          <w:tab w:val="clear" w:pos="0"/>
          <w:tab w:val="num" w:pos="1135"/>
        </w:tabs>
        <w:rPr>
          <w:lang w:val="fr-CA"/>
        </w:rPr>
      </w:pPr>
      <w:r w:rsidRPr="0000212D">
        <w:rPr>
          <w:lang w:val="fr-CA"/>
        </w:rPr>
        <w:t>Au moment de la préparation du présent document, les Parties au Protocole de Montréal participaient au segment préparatoire</w:t>
      </w:r>
      <w:r w:rsidRPr="0000212D">
        <w:rPr>
          <w:rStyle w:val="FootnoteReference"/>
          <w:lang w:val="fr-CA"/>
        </w:rPr>
        <w:footnoteReference w:id="10"/>
      </w:r>
      <w:r w:rsidRPr="0000212D">
        <w:rPr>
          <w:lang w:val="fr-CA"/>
        </w:rPr>
        <w:t xml:space="preserve"> de la douzième réunion de la Conférence des Parties à la Convention de Vienne présentée </w:t>
      </w:r>
      <w:r>
        <w:rPr>
          <w:lang w:val="fr-CA"/>
        </w:rPr>
        <w:t>de concert avec</w:t>
      </w:r>
      <w:r w:rsidRPr="0000212D">
        <w:rPr>
          <w:lang w:val="fr-CA"/>
        </w:rPr>
        <w:t xml:space="preserve"> la trente-troisième Réunion des Parties au Protocole de Montréal.</w:t>
      </w:r>
      <w:r w:rsidRPr="0000212D">
        <w:rPr>
          <w:rStyle w:val="FootnoteReference"/>
          <w:lang w:val="fr-CA"/>
        </w:rPr>
        <w:footnoteReference w:id="11"/>
      </w:r>
      <w:r w:rsidRPr="0000212D">
        <w:rPr>
          <w:lang w:val="fr-CA"/>
        </w:rPr>
        <w:t xml:space="preserve"> Les Parties ont soumis les trois projets de décision</w:t>
      </w:r>
      <w:r>
        <w:rPr>
          <w:lang w:val="fr-CA"/>
        </w:rPr>
        <w:t xml:space="preserve"> suivants</w:t>
      </w:r>
      <w:r w:rsidRPr="0000212D">
        <w:rPr>
          <w:lang w:val="fr-CA"/>
        </w:rPr>
        <w:t xml:space="preserve"> au segment de haut niveau </w:t>
      </w:r>
      <w:r>
        <w:rPr>
          <w:lang w:val="fr-CA"/>
        </w:rPr>
        <w:t>à l’issue</w:t>
      </w:r>
      <w:r w:rsidRPr="0000212D">
        <w:rPr>
          <w:lang w:val="fr-CA"/>
        </w:rPr>
        <w:t xml:space="preserve"> des échang</w:t>
      </w:r>
      <w:r>
        <w:rPr>
          <w:lang w:val="fr-CA"/>
        </w:rPr>
        <w:t>es sur les questions relatives a</w:t>
      </w:r>
      <w:r w:rsidRPr="0000212D">
        <w:rPr>
          <w:lang w:val="fr-CA"/>
        </w:rPr>
        <w:t xml:space="preserve">u Protocole de Montréal </w:t>
      </w:r>
      <w:r w:rsidR="003E4A0A" w:rsidRPr="00000A59">
        <w:rPr>
          <w:lang w:val="fr-CA"/>
        </w:rPr>
        <w:t>:</w:t>
      </w:r>
    </w:p>
    <w:p w14:paraId="71726CC2" w14:textId="040F5562" w:rsidR="003E4A0A" w:rsidRPr="00000A59" w:rsidRDefault="00AD66BB" w:rsidP="003E4A0A">
      <w:pPr>
        <w:pStyle w:val="Heading2"/>
        <w:rPr>
          <w:lang w:val="fr-CA"/>
        </w:rPr>
      </w:pPr>
      <w:r w:rsidRPr="0000212D">
        <w:rPr>
          <w:lang w:val="fr-CA"/>
        </w:rPr>
        <w:t>Contributions au Fonds multilatéral aux fins d’application du Protocole de Montréal pour la pério</w:t>
      </w:r>
      <w:r>
        <w:rPr>
          <w:lang w:val="fr-CA"/>
        </w:rPr>
        <w:t>de triennale 2021-2023 proposé</w:t>
      </w:r>
      <w:r w:rsidRPr="0000212D">
        <w:rPr>
          <w:lang w:val="fr-CA"/>
        </w:rPr>
        <w:t xml:space="preserve"> par l’Australie, l’Union européenne et la Nouvelle-Zélande</w:t>
      </w:r>
      <w:r>
        <w:rPr>
          <w:lang w:val="fr-CA"/>
        </w:rPr>
        <w:t>,</w:t>
      </w:r>
      <w:r w:rsidRPr="0000212D">
        <w:rPr>
          <w:lang w:val="fr-CA"/>
        </w:rPr>
        <w:t xml:space="preserve"> </w:t>
      </w:r>
      <w:r>
        <w:rPr>
          <w:lang w:val="fr-CA"/>
        </w:rPr>
        <w:t>afin d’</w:t>
      </w:r>
      <w:r w:rsidRPr="0000212D">
        <w:rPr>
          <w:lang w:val="fr-CA"/>
        </w:rPr>
        <w:t>établir le niveau des contributions indicatives de plusieurs Parties</w:t>
      </w:r>
      <w:r w:rsidRPr="0000212D">
        <w:rPr>
          <w:rStyle w:val="FootnoteReference"/>
          <w:lang w:val="fr-CA"/>
        </w:rPr>
        <w:footnoteReference w:id="12"/>
      </w:r>
      <w:r w:rsidRPr="0000212D">
        <w:rPr>
          <w:lang w:val="fr-CA"/>
        </w:rPr>
        <w:t xml:space="preserve"> pour 2022 à titre provisoire, en attendant la décision finale des Parties concernant le budget révisé du Fonds multilatéral pour la période triennale 2021-2023; toute contribution versée par les Parties avant la décision finale sur le budget révisé du Fonds pour la période triennale 2021-2023 sera effectuée sous réserve du niveau général de la reconstitution et du niveau des contributions convenues des Parties</w:t>
      </w:r>
      <w:r w:rsidR="00084529">
        <w:rPr>
          <w:lang w:val="fr-CA"/>
        </w:rPr>
        <w:t xml:space="preserve"> ;</w:t>
      </w:r>
    </w:p>
    <w:p w14:paraId="4DC33ECB" w14:textId="709F4F06" w:rsidR="003E4A0A" w:rsidRPr="00000A59" w:rsidRDefault="00AD66BB" w:rsidP="003E4A0A">
      <w:pPr>
        <w:pStyle w:val="Heading2"/>
        <w:rPr>
          <w:lang w:val="fr-CA"/>
        </w:rPr>
      </w:pPr>
      <w:r w:rsidRPr="0000212D">
        <w:rPr>
          <w:lang w:val="fr-CA"/>
        </w:rPr>
        <w:t xml:space="preserve">Budget provisoire actualisé du Fonds multilatéral aux fins d’application du Protocole de Montréal pour la période triennale 2021-2023, </w:t>
      </w:r>
      <w:r>
        <w:rPr>
          <w:lang w:val="fr-CA"/>
        </w:rPr>
        <w:t>proposé</w:t>
      </w:r>
      <w:r w:rsidRPr="0000212D">
        <w:rPr>
          <w:lang w:val="fr-CA"/>
        </w:rPr>
        <w:t xml:space="preserve"> par le Canada, en vue de l’adoption d’un budget provisoire actualisé  de 400 millions $US pour le Fonds pour la période 2021-2023, en attendant que les Parties adoptent une décision finale sur la reconstitution, </w:t>
      </w:r>
      <w:r w:rsidRPr="0000212D">
        <w:rPr>
          <w:lang w:val="fr-CA"/>
        </w:rPr>
        <w:lastRenderedPageBreak/>
        <w:t>comprenant un budget révisé pour la période triennale 2021-2023, étant entendu q</w:t>
      </w:r>
      <w:r>
        <w:rPr>
          <w:lang w:val="fr-CA"/>
        </w:rPr>
        <w:t>ue le budget provisoire actualis</w:t>
      </w:r>
      <w:r w:rsidRPr="0000212D">
        <w:rPr>
          <w:lang w:val="fr-CA"/>
        </w:rPr>
        <w:t xml:space="preserve">é </w:t>
      </w:r>
      <w:r>
        <w:rPr>
          <w:lang w:val="fr-CA"/>
        </w:rPr>
        <w:t>sera fondé sur</w:t>
      </w:r>
      <w:r w:rsidRPr="0000212D">
        <w:rPr>
          <w:lang w:val="fr-CA"/>
        </w:rPr>
        <w:t xml:space="preserve"> </w:t>
      </w:r>
      <w:r>
        <w:rPr>
          <w:lang w:val="fr-CA"/>
        </w:rPr>
        <w:t>l</w:t>
      </w:r>
      <w:r w:rsidRPr="0000212D">
        <w:rPr>
          <w:lang w:val="fr-CA"/>
        </w:rPr>
        <w:t>es c</w:t>
      </w:r>
      <w:r>
        <w:rPr>
          <w:lang w:val="fr-CA"/>
        </w:rPr>
        <w:t xml:space="preserve">ontributions dues au Fonds et </w:t>
      </w:r>
      <w:r w:rsidRPr="0000212D">
        <w:rPr>
          <w:lang w:val="fr-CA"/>
        </w:rPr>
        <w:t>autres sources pour la période triennale</w:t>
      </w:r>
      <w:r w:rsidR="00084529">
        <w:rPr>
          <w:lang w:val="fr-CA"/>
        </w:rPr>
        <w:t xml:space="preserve"> ;</w:t>
      </w:r>
    </w:p>
    <w:p w14:paraId="564CD660" w14:textId="3582334B" w:rsidR="003E4A0A" w:rsidRPr="00000A59" w:rsidRDefault="00AD66BB" w:rsidP="003E4A0A">
      <w:pPr>
        <w:pStyle w:val="Heading2"/>
        <w:rPr>
          <w:lang w:val="fr-CA"/>
        </w:rPr>
      </w:pPr>
      <w:r w:rsidRPr="0000212D">
        <w:rPr>
          <w:lang w:val="fr-CA"/>
        </w:rPr>
        <w:t>Réunion extraordinaire des Parties en 2022, proposé par la Norvège, accordant au Secrétariat l’autorisation d’organiser une réunion extraordinaire des Parties en 2022</w:t>
      </w:r>
      <w:r>
        <w:rPr>
          <w:lang w:val="fr-CA"/>
        </w:rPr>
        <w:t>,</w:t>
      </w:r>
      <w:r w:rsidRPr="0000212D">
        <w:rPr>
          <w:lang w:val="fr-CA"/>
        </w:rPr>
        <w:t xml:space="preserve"> afin que les Parties puissent prendre une décision sur la reconstitution du Fonds pour la période triennale 2021-2023</w:t>
      </w:r>
      <w:r w:rsidR="003E4A0A" w:rsidRPr="00000A59">
        <w:rPr>
          <w:lang w:val="fr-CA"/>
        </w:rPr>
        <w:t>.</w:t>
      </w:r>
    </w:p>
    <w:p w14:paraId="71A6F467" w14:textId="7CB65318" w:rsidR="003E4A0A" w:rsidRPr="00000A59" w:rsidRDefault="00D207F1" w:rsidP="003E4A0A">
      <w:pPr>
        <w:pStyle w:val="Heading1"/>
        <w:rPr>
          <w:lang w:val="fr-CA"/>
        </w:rPr>
      </w:pPr>
      <w:r>
        <w:rPr>
          <w:lang w:val="fr-CA"/>
        </w:rPr>
        <w:t>Compte tenu des échanges en cours des Parties sur la reconstitution et des échanges et décisions du Comité exécutif concernant le régime de coûts administratifs pour la période triennale 2021-2023, le Secrétariat estime que le financement de base de l’année 2022 devrait demeurer conforme à la décision </w:t>
      </w:r>
      <w:r w:rsidR="003E4A0A" w:rsidRPr="00000A59">
        <w:rPr>
          <w:lang w:val="fr-CA"/>
        </w:rPr>
        <w:t>79/41</w:t>
      </w:r>
      <w:r>
        <w:rPr>
          <w:lang w:val="fr-CA"/>
        </w:rPr>
        <w:t xml:space="preserve"> </w:t>
      </w:r>
      <w:r w:rsidR="003E4A0A" w:rsidRPr="00000A59">
        <w:rPr>
          <w:lang w:val="fr-CA"/>
        </w:rPr>
        <w:t xml:space="preserve">c).  </w:t>
      </w:r>
    </w:p>
    <w:p w14:paraId="315B0476" w14:textId="4F6A17C7" w:rsidR="00120B04" w:rsidRPr="00000A59" w:rsidRDefault="00187A2A" w:rsidP="00D70F3E">
      <w:pPr>
        <w:pStyle w:val="Heading1"/>
        <w:rPr>
          <w:lang w:val="fr-CA"/>
        </w:rPr>
      </w:pPr>
      <w:r>
        <w:rPr>
          <w:lang w:val="fr-CA"/>
        </w:rPr>
        <w:t>Le Secrétariat présente en outre une analyse du régime de coûts administratifs et du financement de base (décision 86/92 c)) aux fins d’examen par le Comité exécutif à sa 88</w:t>
      </w:r>
      <w:r w:rsidRPr="00187A2A">
        <w:rPr>
          <w:vertAlign w:val="superscript"/>
          <w:lang w:val="fr-CA"/>
        </w:rPr>
        <w:t>e</w:t>
      </w:r>
      <w:r>
        <w:rPr>
          <w:lang w:val="fr-CA"/>
        </w:rPr>
        <w:t xml:space="preserve"> réunion</w:t>
      </w:r>
      <w:r w:rsidR="0094426A" w:rsidRPr="00000A59">
        <w:rPr>
          <w:lang w:val="fr-CA"/>
        </w:rPr>
        <w:t>;</w:t>
      </w:r>
      <w:r w:rsidR="00D70F3E" w:rsidRPr="00000A59">
        <w:rPr>
          <w:rStyle w:val="FootnoteReference"/>
          <w:lang w:val="fr-CA"/>
        </w:rPr>
        <w:footnoteReference w:id="13"/>
      </w:r>
      <w:r w:rsidR="0094426A" w:rsidRPr="00000A59">
        <w:rPr>
          <w:lang w:val="fr-CA"/>
        </w:rPr>
        <w:t xml:space="preserve"> </w:t>
      </w:r>
      <w:r>
        <w:rPr>
          <w:lang w:val="fr-CA"/>
        </w:rPr>
        <w:t>ce document contient une analyse des coûts d’appui au programme mis à la disponibilité des agences pour gérer leurs activités et fournit des estimations pour la période triennale 2021-2023. Les changements au</w:t>
      </w:r>
      <w:r w:rsidR="0071064E">
        <w:rPr>
          <w:lang w:val="fr-CA"/>
        </w:rPr>
        <w:t>x</w:t>
      </w:r>
      <w:r>
        <w:rPr>
          <w:lang w:val="fr-CA"/>
        </w:rPr>
        <w:t xml:space="preserve"> budgets de base de 2022, s’il y a lieu, seront incorporés au financement de base final approuvé pour 2022, selon les décisions que prendra le Comité exécutif</w:t>
      </w:r>
      <w:r w:rsidR="00D70F3E" w:rsidRPr="00000A59">
        <w:rPr>
          <w:lang w:val="fr-CA"/>
        </w:rPr>
        <w:t>.</w:t>
      </w:r>
      <w:r w:rsidR="00120B04" w:rsidRPr="00000A59">
        <w:rPr>
          <w:lang w:val="fr-CA"/>
        </w:rPr>
        <w:t xml:space="preserve"> </w:t>
      </w:r>
    </w:p>
    <w:p w14:paraId="11C59BAE" w14:textId="63D91EAA" w:rsidR="00C72E13" w:rsidRPr="00000A59" w:rsidRDefault="00A23EE7" w:rsidP="00C72E13">
      <w:pPr>
        <w:keepNext/>
        <w:spacing w:after="240"/>
        <w:rPr>
          <w:b/>
          <w:lang w:val="fr-CA"/>
        </w:rPr>
      </w:pPr>
      <w:r>
        <w:rPr>
          <w:b/>
          <w:lang w:val="fr-CA"/>
        </w:rPr>
        <w:t>RECOMMA</w:t>
      </w:r>
      <w:r w:rsidR="00C72E13" w:rsidRPr="00000A59">
        <w:rPr>
          <w:b/>
          <w:lang w:val="fr-CA"/>
        </w:rPr>
        <w:t>NDATION</w:t>
      </w:r>
    </w:p>
    <w:p w14:paraId="64F21BE7" w14:textId="5EC817E8" w:rsidR="00C72E13" w:rsidRPr="00000A59" w:rsidRDefault="00A23EE7" w:rsidP="00C72E13">
      <w:pPr>
        <w:pStyle w:val="Heading1"/>
        <w:rPr>
          <w:lang w:val="fr-CA"/>
        </w:rPr>
      </w:pPr>
      <w:r>
        <w:rPr>
          <w:lang w:val="fr-CA"/>
        </w:rPr>
        <w:t xml:space="preserve">Le Comité exécutif pourrait souhaiter </w:t>
      </w:r>
      <w:r w:rsidR="00C72E13" w:rsidRPr="00000A59">
        <w:rPr>
          <w:lang w:val="fr-CA"/>
        </w:rPr>
        <w:t>:</w:t>
      </w:r>
    </w:p>
    <w:p w14:paraId="372567E0" w14:textId="620DFB48" w:rsidR="00C72E13" w:rsidRPr="00000A59" w:rsidRDefault="00A23EE7" w:rsidP="00C72E13">
      <w:pPr>
        <w:pStyle w:val="Heading2"/>
        <w:numPr>
          <w:ilvl w:val="1"/>
          <w:numId w:val="1"/>
        </w:numPr>
        <w:rPr>
          <w:lang w:val="fr-CA"/>
        </w:rPr>
      </w:pPr>
      <w:r>
        <w:rPr>
          <w:lang w:val="fr-CA"/>
        </w:rPr>
        <w:t xml:space="preserve">Prendre note </w:t>
      </w:r>
      <w:r w:rsidR="00C72E13" w:rsidRPr="00000A59">
        <w:rPr>
          <w:lang w:val="fr-CA"/>
        </w:rPr>
        <w:t>:</w:t>
      </w:r>
    </w:p>
    <w:p w14:paraId="310ED8FD" w14:textId="7D2748CC" w:rsidR="00C72E13" w:rsidRPr="00A23EE7" w:rsidRDefault="00A23EE7" w:rsidP="00A23EE7">
      <w:pPr>
        <w:pStyle w:val="Heading2"/>
        <w:numPr>
          <w:ilvl w:val="1"/>
          <w:numId w:val="25"/>
        </w:numPr>
        <w:ind w:left="2160"/>
        <w:rPr>
          <w:lang w:val="fr-CA"/>
        </w:rPr>
      </w:pPr>
      <w:r w:rsidRPr="00A23EE7">
        <w:rPr>
          <w:lang w:val="fr-FR"/>
        </w:rPr>
        <w:t xml:space="preserve">Du rapport sur les coûts de base </w:t>
      </w:r>
      <w:r w:rsidR="0071064E">
        <w:rPr>
          <w:lang w:val="fr-FR"/>
        </w:rPr>
        <w:t>du</w:t>
      </w:r>
      <w:r w:rsidRPr="00A23EE7">
        <w:rPr>
          <w:lang w:val="fr-FR"/>
        </w:rPr>
        <w:t xml:space="preserve"> PNUD, </w:t>
      </w:r>
      <w:r w:rsidR="0071064E">
        <w:rPr>
          <w:lang w:val="fr-FR"/>
        </w:rPr>
        <w:t xml:space="preserve">de </w:t>
      </w:r>
      <w:r w:rsidRPr="00A23EE7">
        <w:rPr>
          <w:lang w:val="fr-FR"/>
        </w:rPr>
        <w:t xml:space="preserve">l’ONUDI et </w:t>
      </w:r>
      <w:r w:rsidR="0071064E">
        <w:rPr>
          <w:lang w:val="fr-FR"/>
        </w:rPr>
        <w:t xml:space="preserve">de </w:t>
      </w:r>
      <w:r w:rsidRPr="00A23EE7">
        <w:rPr>
          <w:lang w:val="fr-FR"/>
        </w:rPr>
        <w:t xml:space="preserve">la Banque mondiale </w:t>
      </w:r>
      <w:r w:rsidR="0071064E">
        <w:rPr>
          <w:lang w:val="fr-FR"/>
        </w:rPr>
        <w:t xml:space="preserve">pour l’année 2022 </w:t>
      </w:r>
      <w:r w:rsidRPr="00A23EE7">
        <w:rPr>
          <w:lang w:val="fr-FR"/>
        </w:rPr>
        <w:t>présenté dans le document UNEP/OzL.Pro/ExCom/8</w:t>
      </w:r>
      <w:r>
        <w:rPr>
          <w:lang w:val="fr-FR"/>
        </w:rPr>
        <w:t>8/35</w:t>
      </w:r>
      <w:r w:rsidRPr="00A23EE7">
        <w:rPr>
          <w:lang w:val="fr-FR"/>
        </w:rPr>
        <w:t> </w:t>
      </w:r>
      <w:r w:rsidR="00C72E13" w:rsidRPr="00A23EE7">
        <w:rPr>
          <w:lang w:val="fr-CA"/>
        </w:rPr>
        <w:t xml:space="preserve">; </w:t>
      </w:r>
    </w:p>
    <w:p w14:paraId="21A728DF" w14:textId="0ABA246B" w:rsidR="00C72E13" w:rsidRPr="00A23EE7" w:rsidRDefault="00A23EE7" w:rsidP="00A23EE7">
      <w:pPr>
        <w:pStyle w:val="Heading3"/>
        <w:numPr>
          <w:ilvl w:val="0"/>
          <w:numId w:val="26"/>
        </w:numPr>
        <w:ind w:left="2160"/>
        <w:rPr>
          <w:lang w:val="fr-CA"/>
        </w:rPr>
      </w:pPr>
      <w:r w:rsidRPr="00A23EE7">
        <w:rPr>
          <w:lang w:val="fr-CA"/>
        </w:rPr>
        <w:t>Avec satisfaction que le</w:t>
      </w:r>
      <w:r>
        <w:rPr>
          <w:lang w:val="fr-CA"/>
        </w:rPr>
        <w:t>s coûts du f</w:t>
      </w:r>
      <w:r w:rsidRPr="00A23EE7">
        <w:rPr>
          <w:lang w:val="fr-CA"/>
        </w:rPr>
        <w:t>onctionnement de base du PNUD</w:t>
      </w:r>
      <w:r w:rsidR="0071064E">
        <w:rPr>
          <w:lang w:val="fr-CA"/>
        </w:rPr>
        <w:t>,</w:t>
      </w:r>
      <w:r w:rsidRPr="00A23EE7">
        <w:rPr>
          <w:lang w:val="fr-CA"/>
        </w:rPr>
        <w:t xml:space="preserve"> de l’ONUDI </w:t>
      </w:r>
      <w:r>
        <w:rPr>
          <w:lang w:val="fr-CA"/>
        </w:rPr>
        <w:t>et de la Banque mondiale étai</w:t>
      </w:r>
      <w:r w:rsidR="0071064E">
        <w:rPr>
          <w:lang w:val="fr-CA"/>
        </w:rPr>
        <w:t>en</w:t>
      </w:r>
      <w:r>
        <w:rPr>
          <w:lang w:val="fr-CA"/>
        </w:rPr>
        <w:t>t inférieur</w:t>
      </w:r>
      <w:r w:rsidR="0071064E">
        <w:rPr>
          <w:lang w:val="fr-CA"/>
        </w:rPr>
        <w:t>s</w:t>
      </w:r>
      <w:r>
        <w:rPr>
          <w:lang w:val="fr-CA"/>
        </w:rPr>
        <w:t xml:space="preserve"> aux niveaux budgétés et que le PNUD et l’ONUDI restitueront respectivement les soldes inutilisés de 32 878 $US et 49 404 $US, et que la Banque mondiale a restitué les soldes inutilisés de 443 204 $US au Fonds multilatéral à la 88</w:t>
      </w:r>
      <w:r w:rsidRPr="00A23EE7">
        <w:rPr>
          <w:vertAlign w:val="superscript"/>
          <w:lang w:val="fr-CA"/>
        </w:rPr>
        <w:t>e</w:t>
      </w:r>
      <w:r>
        <w:rPr>
          <w:lang w:val="fr-CA"/>
        </w:rPr>
        <w:t xml:space="preserve"> réunion</w:t>
      </w:r>
      <w:r w:rsidR="0071064E">
        <w:rPr>
          <w:lang w:val="fr-CA"/>
        </w:rPr>
        <w:t xml:space="preserve"> </w:t>
      </w:r>
      <w:r w:rsidR="00C72E13" w:rsidRPr="00A23EE7">
        <w:rPr>
          <w:lang w:val="fr-CA"/>
        </w:rPr>
        <w:t xml:space="preserve">; </w:t>
      </w:r>
    </w:p>
    <w:p w14:paraId="24D7A704" w14:textId="199578D7" w:rsidR="00C72E13" w:rsidRPr="002003CA" w:rsidRDefault="002003CA" w:rsidP="00A23EE7">
      <w:pPr>
        <w:pStyle w:val="Heading2"/>
        <w:numPr>
          <w:ilvl w:val="0"/>
          <w:numId w:val="27"/>
        </w:numPr>
        <w:ind w:left="1440" w:hanging="720"/>
        <w:rPr>
          <w:lang w:val="fr-CA"/>
        </w:rPr>
      </w:pPr>
      <w:r w:rsidRPr="000A0C09">
        <w:rPr>
          <w:lang w:val="fr-FR"/>
        </w:rPr>
        <w:t>D</w:t>
      </w:r>
      <w:r>
        <w:rPr>
          <w:lang w:val="fr-FR"/>
        </w:rPr>
        <w:t xml:space="preserve">éterminer </w:t>
      </w:r>
      <w:r w:rsidRPr="000A0C09">
        <w:rPr>
          <w:lang w:val="fr-FR"/>
        </w:rPr>
        <w:t>s</w:t>
      </w:r>
      <w:r>
        <w:rPr>
          <w:lang w:val="fr-FR"/>
        </w:rPr>
        <w:t>’</w:t>
      </w:r>
      <w:r w:rsidRPr="000A0C09">
        <w:rPr>
          <w:lang w:val="fr-FR"/>
        </w:rPr>
        <w:t xml:space="preserve">il doit ou non approuver les </w:t>
      </w:r>
      <w:r>
        <w:rPr>
          <w:lang w:val="fr-FR"/>
        </w:rPr>
        <w:t xml:space="preserve">budgets de coûts de base de 2022 </w:t>
      </w:r>
      <w:r w:rsidR="00C72E13" w:rsidRPr="002003CA">
        <w:rPr>
          <w:lang w:val="fr-CA"/>
        </w:rPr>
        <w:t xml:space="preserve">: </w:t>
      </w:r>
    </w:p>
    <w:p w14:paraId="002EFA2E" w14:textId="5A6A68DC" w:rsidR="00C72E13" w:rsidRPr="00000A59" w:rsidRDefault="002003CA" w:rsidP="002003CA">
      <w:pPr>
        <w:pStyle w:val="Heading3"/>
        <w:rPr>
          <w:lang w:val="fr-CA"/>
        </w:rPr>
      </w:pPr>
      <w:r>
        <w:rPr>
          <w:lang w:val="fr-CA"/>
        </w:rPr>
        <w:t xml:space="preserve">Du PNUD </w:t>
      </w:r>
      <w:r w:rsidR="00084529">
        <w:rPr>
          <w:lang w:val="fr-CA"/>
        </w:rPr>
        <w:t>pour la somme</w:t>
      </w:r>
      <w:r>
        <w:rPr>
          <w:lang w:val="fr-CA"/>
        </w:rPr>
        <w:t xml:space="preserve"> de 2 127 940 $US</w:t>
      </w:r>
      <w:r w:rsidR="00084529">
        <w:rPr>
          <w:lang w:val="fr-CA"/>
        </w:rPr>
        <w:t xml:space="preserve"> </w:t>
      </w:r>
      <w:r w:rsidR="00C72E13" w:rsidRPr="00000A59">
        <w:rPr>
          <w:lang w:val="fr-CA"/>
        </w:rPr>
        <w:t xml:space="preserve">; </w:t>
      </w:r>
    </w:p>
    <w:p w14:paraId="25407341" w14:textId="3F45A8BF" w:rsidR="00C72E13" w:rsidRPr="00000A59" w:rsidRDefault="002003CA" w:rsidP="0056148A">
      <w:pPr>
        <w:pStyle w:val="Heading3"/>
        <w:rPr>
          <w:lang w:val="fr-CA"/>
        </w:rPr>
      </w:pPr>
      <w:r>
        <w:rPr>
          <w:lang w:val="fr-CA"/>
        </w:rPr>
        <w:t xml:space="preserve">De l’ONUDI </w:t>
      </w:r>
      <w:r w:rsidR="00084529">
        <w:rPr>
          <w:lang w:val="fr-CA"/>
        </w:rPr>
        <w:t>pour la somme</w:t>
      </w:r>
      <w:r>
        <w:rPr>
          <w:lang w:val="fr-CA"/>
        </w:rPr>
        <w:t xml:space="preserve"> de 2 036 154 $US</w:t>
      </w:r>
      <w:r w:rsidR="00084529">
        <w:rPr>
          <w:lang w:val="fr-CA"/>
        </w:rPr>
        <w:t xml:space="preserve"> </w:t>
      </w:r>
      <w:r>
        <w:rPr>
          <w:lang w:val="fr-CA"/>
        </w:rPr>
        <w:t>;</w:t>
      </w:r>
    </w:p>
    <w:p w14:paraId="34925577" w14:textId="6E6785A5" w:rsidR="00C72E13" w:rsidRPr="00000A59" w:rsidRDefault="002003CA" w:rsidP="0056148A">
      <w:pPr>
        <w:pStyle w:val="Heading3"/>
        <w:rPr>
          <w:lang w:val="fr-CA"/>
        </w:rPr>
      </w:pPr>
      <w:r>
        <w:rPr>
          <w:lang w:val="fr-CA"/>
        </w:rPr>
        <w:t xml:space="preserve">De la Banque mondiale </w:t>
      </w:r>
      <w:r w:rsidR="00084529">
        <w:rPr>
          <w:lang w:val="fr-CA"/>
        </w:rPr>
        <w:t>pour la somme</w:t>
      </w:r>
      <w:r>
        <w:rPr>
          <w:lang w:val="fr-CA"/>
        </w:rPr>
        <w:t xml:space="preserve"> de 1 735 000 $US</w:t>
      </w:r>
      <w:r w:rsidR="00084529">
        <w:rPr>
          <w:lang w:val="fr-CA"/>
        </w:rPr>
        <w:t xml:space="preserve"> </w:t>
      </w:r>
      <w:r w:rsidR="00C72E13" w:rsidRPr="00000A59">
        <w:rPr>
          <w:lang w:val="fr-CA"/>
        </w:rPr>
        <w:t xml:space="preserve">; </w:t>
      </w:r>
    </w:p>
    <w:p w14:paraId="54905A56" w14:textId="5AD3B2E5" w:rsidR="00343FD8" w:rsidRPr="002003CA" w:rsidRDefault="002003CA" w:rsidP="002003CA">
      <w:pPr>
        <w:pStyle w:val="Heading2"/>
        <w:numPr>
          <w:ilvl w:val="0"/>
          <w:numId w:val="27"/>
        </w:numPr>
        <w:ind w:left="1440" w:hanging="720"/>
        <w:rPr>
          <w:lang w:val="fr-CA"/>
        </w:rPr>
      </w:pPr>
      <w:r>
        <w:rPr>
          <w:lang w:val="fr-CA"/>
        </w:rPr>
        <w:t>Prendre note que les bud</w:t>
      </w:r>
      <w:r w:rsidR="00084529">
        <w:rPr>
          <w:lang w:val="fr-CA"/>
        </w:rPr>
        <w:t>gets de base de 2022 indiqués à l’</w:t>
      </w:r>
      <w:r>
        <w:rPr>
          <w:lang w:val="fr-CA"/>
        </w:rPr>
        <w:t xml:space="preserve">alinéa b) ci-dessus pourraient être rajustés selon les </w:t>
      </w:r>
      <w:r w:rsidR="00084529">
        <w:rPr>
          <w:lang w:val="fr-CA"/>
        </w:rPr>
        <w:t>conclusions des échanges sur l’a</w:t>
      </w:r>
      <w:r>
        <w:rPr>
          <w:lang w:val="fr-CA"/>
        </w:rPr>
        <w:t>nalyse du régime de coûts administratifs et du financement de base (décision 86/92 c)) (UNEP/OzL.Pro/ExCom/88/70) à la 88</w:t>
      </w:r>
      <w:r w:rsidRPr="002003CA">
        <w:rPr>
          <w:vertAlign w:val="superscript"/>
          <w:lang w:val="fr-CA"/>
        </w:rPr>
        <w:t>e</w:t>
      </w:r>
      <w:r>
        <w:rPr>
          <w:lang w:val="fr-CA"/>
        </w:rPr>
        <w:t xml:space="preserve"> réunion</w:t>
      </w:r>
      <w:r w:rsidR="00974D4C" w:rsidRPr="002003CA">
        <w:rPr>
          <w:lang w:val="fr-CA"/>
        </w:rPr>
        <w:t>.</w:t>
      </w:r>
    </w:p>
    <w:p w14:paraId="2979869E" w14:textId="77777777" w:rsidR="00C72E13" w:rsidRPr="002003CA" w:rsidRDefault="00C72E13" w:rsidP="00C72E13">
      <w:pPr>
        <w:rPr>
          <w:lang w:val="fr-CA"/>
        </w:rPr>
      </w:pPr>
    </w:p>
    <w:p w14:paraId="362E29ED" w14:textId="77777777" w:rsidR="00C72E13" w:rsidRPr="002003CA" w:rsidRDefault="00C72E13" w:rsidP="00C72E13">
      <w:pPr>
        <w:rPr>
          <w:lang w:val="fr-CA"/>
        </w:rPr>
        <w:sectPr w:rsidR="00C72E13" w:rsidRPr="002003C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5984193" w14:textId="77777777" w:rsidR="00C72E13" w:rsidRPr="0048438B" w:rsidRDefault="00C72E13" w:rsidP="00C72E13">
      <w:pPr>
        <w:rPr>
          <w:lang w:val="fr-CA"/>
        </w:rPr>
      </w:pPr>
    </w:p>
    <w:p w14:paraId="6B0212C2" w14:textId="77777777" w:rsidR="00C72E13" w:rsidRPr="0048438B" w:rsidRDefault="00C72E13" w:rsidP="00C72E13">
      <w:pPr>
        <w:rPr>
          <w:lang w:val="fr-CA"/>
        </w:rPr>
      </w:pPr>
    </w:p>
    <w:p w14:paraId="5F1C064E" w14:textId="77777777" w:rsidR="00E85409" w:rsidRPr="0048438B" w:rsidRDefault="00E85409" w:rsidP="004E7F9C">
      <w:pPr>
        <w:rPr>
          <w:lang w:val="fr-CA"/>
        </w:rPr>
      </w:pPr>
    </w:p>
    <w:sectPr w:rsidR="00E85409" w:rsidRPr="0048438B" w:rsidSect="00386D07">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6871F" w14:textId="77777777" w:rsidR="00AD25E2" w:rsidRDefault="00AD25E2" w:rsidP="004A504B">
      <w:r>
        <w:separator/>
      </w:r>
    </w:p>
  </w:endnote>
  <w:endnote w:type="continuationSeparator" w:id="0">
    <w:p w14:paraId="09F3A548" w14:textId="77777777" w:rsidR="00AD25E2" w:rsidRDefault="00AD25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97AF" w14:textId="09F44127" w:rsidR="0048438B" w:rsidRPr="0033525D" w:rsidRDefault="0048438B">
    <w:pPr>
      <w:jc w:val="center"/>
    </w:pPr>
    <w:r>
      <w:fldChar w:fldCharType="begin"/>
    </w:r>
    <w:r>
      <w:instrText xml:space="preserve"> PAGE </w:instrText>
    </w:r>
    <w:r>
      <w:fldChar w:fldCharType="separate"/>
    </w:r>
    <w:r w:rsidR="00B46ACB">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41C4B" w14:textId="535C89BA" w:rsidR="0048438B" w:rsidRPr="0033525D" w:rsidRDefault="0048438B">
    <w:pPr>
      <w:jc w:val="center"/>
    </w:pPr>
    <w:r>
      <w:fldChar w:fldCharType="begin"/>
    </w:r>
    <w:r>
      <w:instrText xml:space="preserve"> PAGE </w:instrText>
    </w:r>
    <w:r>
      <w:fldChar w:fldCharType="separate"/>
    </w:r>
    <w:r w:rsidR="00B46ACB">
      <w:rPr>
        <w:noProof/>
      </w:rPr>
      <w:t>11</w:t>
    </w:r>
    <w:r>
      <w:rPr>
        <w:noProof/>
      </w:rPr>
      <w:fldChar w:fldCharType="end"/>
    </w:r>
  </w:p>
  <w:p w14:paraId="4BDE52E5" w14:textId="77777777" w:rsidR="0048438B" w:rsidRDefault="0048438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2C293" w14:textId="77777777" w:rsidR="0048438B" w:rsidRDefault="0048438B" w:rsidP="0006783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E577DD1" w14:textId="79E8E3BF" w:rsidR="0048438B" w:rsidRPr="0006783F" w:rsidRDefault="0048438B" w:rsidP="0006783F">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06783F">
      <w:rPr>
        <w:sz w:val="18"/>
        <w:szCs w:val="18"/>
        <w:lang w:val="fr-CA"/>
      </w:rPr>
      <w:t>.</w:t>
    </w:r>
  </w:p>
  <w:p w14:paraId="5D82A998" w14:textId="77777777" w:rsidR="0048438B" w:rsidRPr="0006783F" w:rsidRDefault="0048438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884727"/>
      <w:docPartObj>
        <w:docPartGallery w:val="Page Numbers (Bottom of Page)"/>
        <w:docPartUnique/>
      </w:docPartObj>
    </w:sdtPr>
    <w:sdtEndPr>
      <w:rPr>
        <w:noProof/>
      </w:rPr>
    </w:sdtEndPr>
    <w:sdtContent>
      <w:p w14:paraId="759E41CC" w14:textId="0C498876" w:rsidR="0048438B" w:rsidRDefault="0048438B">
        <w:pPr>
          <w:pStyle w:val="Footer"/>
          <w:jc w:val="center"/>
        </w:pPr>
        <w:r>
          <w:fldChar w:fldCharType="begin"/>
        </w:r>
        <w:r>
          <w:instrText xml:space="preserve"> PAGE   \* MERGEFORMAT </w:instrText>
        </w:r>
        <w:r>
          <w:fldChar w:fldCharType="separate"/>
        </w:r>
        <w:r w:rsidR="000134F7">
          <w:rPr>
            <w:noProof/>
          </w:rPr>
          <w:t>1</w:t>
        </w:r>
        <w:r>
          <w:rPr>
            <w:noProof/>
          </w:rPr>
          <w:fldChar w:fldCharType="end"/>
        </w:r>
      </w:p>
    </w:sdtContent>
  </w:sdt>
  <w:p w14:paraId="5767746C" w14:textId="77777777" w:rsidR="0048438B" w:rsidRPr="00386D07" w:rsidRDefault="0048438B" w:rsidP="00386D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8C96F" w14:textId="77777777" w:rsidR="00AD25E2" w:rsidRDefault="00AD25E2" w:rsidP="004A504B">
      <w:r>
        <w:separator/>
      </w:r>
    </w:p>
  </w:footnote>
  <w:footnote w:type="continuationSeparator" w:id="0">
    <w:p w14:paraId="380DB76F" w14:textId="77777777" w:rsidR="00AD25E2" w:rsidRDefault="00AD25E2" w:rsidP="004A504B">
      <w:r>
        <w:continuationSeparator/>
      </w:r>
    </w:p>
  </w:footnote>
  <w:footnote w:id="1">
    <w:p w14:paraId="54805AAB" w14:textId="77777777" w:rsidR="0048438B" w:rsidRPr="00DA4352" w:rsidRDefault="0048438B" w:rsidP="0006783F">
      <w:pPr>
        <w:pStyle w:val="FootnoteText"/>
        <w:rPr>
          <w:lang w:val="fr-CA"/>
        </w:rPr>
      </w:pPr>
      <w:r>
        <w:rPr>
          <w:rStyle w:val="FootnoteReference"/>
        </w:rPr>
        <w:footnoteRef/>
      </w:r>
      <w:r w:rsidRPr="006A34FE">
        <w:rPr>
          <w:lang w:val="fr-CA"/>
        </w:rPr>
        <w:t xml:space="preserve"> </w:t>
      </w:r>
      <w:r w:rsidRPr="00DA4352">
        <w:rPr>
          <w:lang w:val="fr-CA"/>
        </w:rPr>
        <w:t>Les réunions et le processus d’approbation intersessions se dérouleront en ligne en novembre et en décembre 2021 à cause du coronavirus (COVID-19)</w:t>
      </w:r>
    </w:p>
  </w:footnote>
  <w:footnote w:id="2">
    <w:p w14:paraId="6987F2F0" w14:textId="3CEEF9A1" w:rsidR="0048438B" w:rsidRDefault="0048438B" w:rsidP="00DE281B">
      <w:pPr>
        <w:pStyle w:val="Heading1"/>
        <w:numPr>
          <w:ilvl w:val="0"/>
          <w:numId w:val="0"/>
        </w:numPr>
        <w:spacing w:after="0"/>
        <w:rPr>
          <w:sz w:val="20"/>
          <w:szCs w:val="20"/>
          <w:lang w:val="fr-FR"/>
        </w:rPr>
      </w:pPr>
      <w:r w:rsidRPr="00E2441A">
        <w:rPr>
          <w:rStyle w:val="FootnoteReference"/>
        </w:rPr>
        <w:footnoteRef/>
      </w:r>
      <w:r w:rsidRPr="00A2261F">
        <w:rPr>
          <w:lang w:val="fr-CA"/>
        </w:rPr>
        <w:t xml:space="preserve"> </w:t>
      </w:r>
      <w:r w:rsidRPr="001C3991">
        <w:rPr>
          <w:sz w:val="20"/>
          <w:szCs w:val="20"/>
          <w:lang w:val="fr-FR"/>
        </w:rPr>
        <w:t xml:space="preserve">L’allocation des coûts administratifs du PNUD, de l’ONUDI et de la Banque mondiale a été modifiée en novembre 1998 (décision 26/41), passant d’un tarif fixe de 13 pour cent </w:t>
      </w:r>
      <w:r>
        <w:rPr>
          <w:sz w:val="20"/>
          <w:szCs w:val="20"/>
          <w:lang w:val="fr-FR"/>
        </w:rPr>
        <w:t xml:space="preserve">s’appliquant à tous les projets </w:t>
      </w:r>
      <w:r w:rsidRPr="001C3991">
        <w:rPr>
          <w:sz w:val="20"/>
          <w:szCs w:val="20"/>
          <w:lang w:val="fr-FR"/>
        </w:rPr>
        <w:t>à un barème progressif.</w:t>
      </w:r>
      <w:r w:rsidRPr="00A2261F">
        <w:rPr>
          <w:sz w:val="20"/>
          <w:szCs w:val="20"/>
          <w:lang w:val="fr-CA"/>
        </w:rPr>
        <w:t xml:space="preserve"> </w:t>
      </w:r>
      <w:r w:rsidRPr="001C3991">
        <w:rPr>
          <w:sz w:val="20"/>
          <w:szCs w:val="20"/>
          <w:lang w:val="fr-FR"/>
        </w:rPr>
        <w:t>Les coûts ont été modifiés à nouveau en décembre 2002, afin d’adopter un barème inférieur comprenant une subvention de base de 1,5 million $US par agence (décision 38/68). La plupart des agences ont connu une augmentation annuelle depuis la 46</w:t>
      </w:r>
      <w:r w:rsidRPr="001C3991">
        <w:rPr>
          <w:sz w:val="20"/>
          <w:szCs w:val="20"/>
          <w:vertAlign w:val="superscript"/>
          <w:lang w:val="fr-FR"/>
        </w:rPr>
        <w:t>e</w:t>
      </w:r>
      <w:r w:rsidRPr="001C3991">
        <w:rPr>
          <w:sz w:val="20"/>
          <w:szCs w:val="20"/>
          <w:lang w:val="fr-FR"/>
        </w:rPr>
        <w:t xml:space="preserve"> réunion.</w:t>
      </w:r>
      <w:r w:rsidRPr="00A2261F">
        <w:rPr>
          <w:sz w:val="20"/>
          <w:szCs w:val="20"/>
          <w:lang w:val="fr-CA"/>
        </w:rPr>
        <w:t xml:space="preserve"> </w:t>
      </w:r>
      <w:r w:rsidRPr="001C3991">
        <w:rPr>
          <w:sz w:val="20"/>
          <w:szCs w:val="20"/>
          <w:lang w:val="fr-FR"/>
        </w:rPr>
        <w:t>Le</w:t>
      </w:r>
      <w:r>
        <w:rPr>
          <w:sz w:val="20"/>
          <w:szCs w:val="20"/>
          <w:lang w:val="fr-FR"/>
        </w:rPr>
        <w:t xml:space="preserve"> </w:t>
      </w:r>
      <w:r w:rsidRPr="001C3991">
        <w:rPr>
          <w:sz w:val="20"/>
          <w:szCs w:val="20"/>
          <w:lang w:val="fr-FR"/>
        </w:rPr>
        <w:t>Secrétariat a été chargé</w:t>
      </w:r>
      <w:r>
        <w:rPr>
          <w:sz w:val="20"/>
          <w:szCs w:val="20"/>
          <w:lang w:val="fr-FR"/>
        </w:rPr>
        <w:t>,</w:t>
      </w:r>
      <w:r w:rsidRPr="001C3991">
        <w:rPr>
          <w:sz w:val="20"/>
          <w:szCs w:val="20"/>
          <w:lang w:val="fr-FR"/>
        </w:rPr>
        <w:t xml:space="preserve"> </w:t>
      </w:r>
      <w:r>
        <w:rPr>
          <w:sz w:val="20"/>
          <w:szCs w:val="20"/>
          <w:lang w:val="fr-FR"/>
        </w:rPr>
        <w:t xml:space="preserve">aux termes de la décision 41/94 </w:t>
      </w:r>
      <w:r w:rsidRPr="001C3991">
        <w:rPr>
          <w:sz w:val="20"/>
          <w:szCs w:val="20"/>
          <w:lang w:val="fr-FR"/>
        </w:rPr>
        <w:t>d)</w:t>
      </w:r>
      <w:r>
        <w:rPr>
          <w:sz w:val="20"/>
          <w:szCs w:val="20"/>
          <w:lang w:val="fr-FR"/>
        </w:rPr>
        <w:t>,</w:t>
      </w:r>
      <w:r w:rsidRPr="001C3991">
        <w:rPr>
          <w:sz w:val="20"/>
          <w:szCs w:val="20"/>
          <w:lang w:val="fr-FR"/>
        </w:rPr>
        <w:t xml:space="preserve"> de réaliser une évaluation annuelle du régime des coûts administratifs.</w:t>
      </w:r>
      <w:r w:rsidRPr="00A2261F">
        <w:rPr>
          <w:sz w:val="20"/>
          <w:szCs w:val="20"/>
          <w:lang w:val="fr-CA"/>
        </w:rPr>
        <w:t xml:space="preserve"> </w:t>
      </w:r>
      <w:r w:rsidRPr="005B382D">
        <w:rPr>
          <w:sz w:val="20"/>
          <w:szCs w:val="20"/>
          <w:lang w:val="fr-FR"/>
        </w:rPr>
        <w:t>La décision 56/41 a étendu l’application de la décision 38/68 et de son régime de coûts administratifs à la période triennale 2009-2011.</w:t>
      </w:r>
      <w:r w:rsidRPr="00A2261F">
        <w:rPr>
          <w:sz w:val="20"/>
          <w:szCs w:val="20"/>
          <w:lang w:val="fr-CA"/>
        </w:rPr>
        <w:t xml:space="preserve"> </w:t>
      </w:r>
      <w:r w:rsidRPr="005B382D">
        <w:rPr>
          <w:sz w:val="20"/>
          <w:szCs w:val="20"/>
          <w:lang w:val="fr-FR"/>
        </w:rPr>
        <w:t>Lors de sa 67</w:t>
      </w:r>
      <w:r w:rsidRPr="005B382D">
        <w:rPr>
          <w:sz w:val="20"/>
          <w:szCs w:val="20"/>
          <w:vertAlign w:val="superscript"/>
          <w:lang w:val="fr-FR"/>
        </w:rPr>
        <w:t>e</w:t>
      </w:r>
      <w:r w:rsidRPr="005B382D">
        <w:rPr>
          <w:sz w:val="20"/>
          <w:szCs w:val="20"/>
          <w:lang w:val="fr-FR"/>
        </w:rPr>
        <w:t xml:space="preserve"> réunion, le Comité exécutif a décidé d’appliquer un nouveau régime de coûts administratifs pour la période triennale 2012-2014 pour le PNUD, l’ONUDI et la Banque mondiale, qui comprenait un financement annuel de base pour lequel une augmentation annuelle allant jusqu’à 0,7</w:t>
      </w:r>
      <w:r>
        <w:rPr>
          <w:sz w:val="20"/>
          <w:szCs w:val="20"/>
          <w:lang w:val="fr-FR"/>
        </w:rPr>
        <w:t xml:space="preserve"> pour cent</w:t>
      </w:r>
      <w:r w:rsidRPr="005B382D">
        <w:rPr>
          <w:sz w:val="20"/>
          <w:szCs w:val="20"/>
          <w:lang w:val="fr-FR"/>
        </w:rPr>
        <w:t xml:space="preserve"> pourrait faire l’objet d’un examen annuel</w:t>
      </w:r>
      <w:r>
        <w:rPr>
          <w:sz w:val="20"/>
          <w:szCs w:val="20"/>
          <w:lang w:val="fr-FR"/>
        </w:rPr>
        <w:t>,</w:t>
      </w:r>
      <w:r w:rsidRPr="005B382D">
        <w:rPr>
          <w:sz w:val="20"/>
          <w:szCs w:val="20"/>
          <w:lang w:val="fr-FR"/>
        </w:rPr>
        <w:t xml:space="preserve"> et</w:t>
      </w:r>
      <w:r w:rsidR="003262EE">
        <w:rPr>
          <w:sz w:val="20"/>
          <w:szCs w:val="20"/>
          <w:lang w:val="fr-FR"/>
        </w:rPr>
        <w:t xml:space="preserve"> d’appliquer les coûts d’appui à l</w:t>
      </w:r>
      <w:r w:rsidRPr="005B382D">
        <w:rPr>
          <w:sz w:val="20"/>
          <w:szCs w:val="20"/>
          <w:lang w:val="fr-FR"/>
        </w:rPr>
        <w:t>’agence</w:t>
      </w:r>
      <w:r>
        <w:rPr>
          <w:sz w:val="20"/>
          <w:szCs w:val="20"/>
          <w:lang w:val="fr-FR"/>
        </w:rPr>
        <w:t xml:space="preserve"> </w:t>
      </w:r>
      <w:r w:rsidRPr="005B382D">
        <w:rPr>
          <w:sz w:val="20"/>
          <w:szCs w:val="20"/>
          <w:lang w:val="fr-FR"/>
        </w:rPr>
        <w:t xml:space="preserve">suivants sur la base du financement par agence : un coût d’appui de base de 7 pour cent pour les projets dont le coût est supérieur à 250 000 $US, ainsi que pour les projets de renforcement des institutions et la préparation </w:t>
      </w:r>
      <w:r w:rsidR="003262EE">
        <w:rPr>
          <w:sz w:val="20"/>
          <w:szCs w:val="20"/>
          <w:lang w:val="fr-FR"/>
        </w:rPr>
        <w:t>de projets ; des coûts d’appui à l</w:t>
      </w:r>
      <w:r w:rsidRPr="005B382D">
        <w:rPr>
          <w:sz w:val="20"/>
          <w:szCs w:val="20"/>
          <w:lang w:val="fr-FR"/>
        </w:rPr>
        <w:t>’agence de 9 pour cent pour les projets ayant un coût inférieur ou égal à</w:t>
      </w:r>
      <w:r>
        <w:rPr>
          <w:sz w:val="20"/>
          <w:szCs w:val="20"/>
          <w:lang w:val="fr-FR"/>
        </w:rPr>
        <w:t xml:space="preserve"> </w:t>
      </w:r>
      <w:r w:rsidRPr="005B382D">
        <w:rPr>
          <w:sz w:val="20"/>
          <w:szCs w:val="20"/>
          <w:lang w:val="fr-FR"/>
        </w:rPr>
        <w:t xml:space="preserve">250 000 $US et des coûts d’appui </w:t>
      </w:r>
      <w:r w:rsidR="003262EE">
        <w:rPr>
          <w:sz w:val="20"/>
          <w:szCs w:val="20"/>
          <w:lang w:val="fr-FR"/>
        </w:rPr>
        <w:t>à l</w:t>
      </w:r>
      <w:r w:rsidRPr="005B382D">
        <w:rPr>
          <w:sz w:val="20"/>
          <w:szCs w:val="20"/>
          <w:lang w:val="fr-FR"/>
        </w:rPr>
        <w:t>’agence ne dépassant pas 6,5 pour cent, à déterminer au cas par cas, pour les projets du secteur de la production (décision 67/15 b)).</w:t>
      </w:r>
      <w:r w:rsidRPr="00A2261F">
        <w:rPr>
          <w:sz w:val="20"/>
          <w:szCs w:val="20"/>
          <w:lang w:val="fr-CA"/>
        </w:rPr>
        <w:t xml:space="preserve"> </w:t>
      </w:r>
      <w:r w:rsidRPr="005B382D">
        <w:rPr>
          <w:sz w:val="20"/>
          <w:szCs w:val="20"/>
          <w:lang w:val="fr-FR"/>
        </w:rPr>
        <w:t>À sa 73</w:t>
      </w:r>
      <w:r w:rsidRPr="005B382D">
        <w:rPr>
          <w:sz w:val="20"/>
          <w:szCs w:val="20"/>
          <w:vertAlign w:val="superscript"/>
          <w:lang w:val="fr-FR"/>
        </w:rPr>
        <w:t>e</w:t>
      </w:r>
      <w:r w:rsidRPr="005B382D">
        <w:rPr>
          <w:sz w:val="20"/>
          <w:szCs w:val="20"/>
          <w:lang w:val="fr-FR"/>
        </w:rPr>
        <w:t xml:space="preserve"> réunion, le Comité exécutif a décidé d’appliquer le régime de coûts administratifs existant aux agences bilatérales et d’exécution au cours de la période triennale 2015-2017, et d’examiner le régime de coûts administratifs et son budget de financement des coûts de base lors la première </w:t>
      </w:r>
      <w:r>
        <w:rPr>
          <w:sz w:val="20"/>
          <w:szCs w:val="20"/>
          <w:lang w:val="fr-FR"/>
        </w:rPr>
        <w:t xml:space="preserve">réunion de 2017 (décision 73/62 b) </w:t>
      </w:r>
      <w:r w:rsidR="002C7194">
        <w:rPr>
          <w:sz w:val="20"/>
          <w:szCs w:val="20"/>
          <w:lang w:val="fr-FR"/>
        </w:rPr>
        <w:t>et c</w:t>
      </w:r>
      <w:r w:rsidRPr="005B382D">
        <w:rPr>
          <w:sz w:val="20"/>
          <w:szCs w:val="20"/>
          <w:lang w:val="fr-FR"/>
        </w:rPr>
        <w:t>)).</w:t>
      </w:r>
      <w:r w:rsidRPr="00A2261F">
        <w:rPr>
          <w:sz w:val="20"/>
          <w:szCs w:val="20"/>
          <w:lang w:val="fr-CA"/>
        </w:rPr>
        <w:t xml:space="preserve"> </w:t>
      </w:r>
      <w:r w:rsidRPr="005B382D">
        <w:rPr>
          <w:sz w:val="20"/>
          <w:szCs w:val="20"/>
          <w:lang w:val="fr-FR"/>
        </w:rPr>
        <w:t>À sa 79</w:t>
      </w:r>
      <w:r w:rsidRPr="005B382D">
        <w:rPr>
          <w:sz w:val="20"/>
          <w:szCs w:val="20"/>
          <w:vertAlign w:val="superscript"/>
          <w:lang w:val="fr-FR"/>
        </w:rPr>
        <w:t>e</w:t>
      </w:r>
      <w:r w:rsidRPr="005B382D">
        <w:rPr>
          <w:sz w:val="20"/>
          <w:szCs w:val="20"/>
          <w:lang w:val="fr-FR"/>
        </w:rPr>
        <w:t xml:space="preserve"> réunion, le Comité exécutif a décidé d’appliquer le régime de coûts administratifs existant aux agences d’exécution au cours de la période triennale 2018-2020</w:t>
      </w:r>
      <w:r>
        <w:rPr>
          <w:sz w:val="20"/>
          <w:szCs w:val="20"/>
          <w:lang w:val="fr-FR"/>
        </w:rPr>
        <w:t>,</w:t>
      </w:r>
      <w:r w:rsidRPr="005B382D">
        <w:rPr>
          <w:sz w:val="20"/>
          <w:szCs w:val="20"/>
          <w:lang w:val="fr-FR"/>
        </w:rPr>
        <w:t xml:space="preserve"> et de demander au PNUD, à l’ONUDI et à la Banque mondiale de présenter leur rapport annuel sur les coûts de base en utilisant le modèle d</w:t>
      </w:r>
      <w:r>
        <w:rPr>
          <w:sz w:val="20"/>
          <w:szCs w:val="20"/>
          <w:lang w:val="fr-FR"/>
        </w:rPr>
        <w:t xml:space="preserve">e rapport révisé (décision 79/41 </w:t>
      </w:r>
      <w:r w:rsidRPr="005B382D">
        <w:rPr>
          <w:sz w:val="20"/>
          <w:szCs w:val="20"/>
          <w:lang w:val="fr-FR"/>
        </w:rPr>
        <w:t>c) et e)).</w:t>
      </w:r>
    </w:p>
    <w:p w14:paraId="1F7FE297" w14:textId="77777777" w:rsidR="0048438B" w:rsidRPr="00BA7BEC" w:rsidRDefault="0048438B" w:rsidP="00DE281B">
      <w:pPr>
        <w:rPr>
          <w:lang w:val="fr-FR"/>
        </w:rPr>
      </w:pPr>
    </w:p>
  </w:footnote>
  <w:footnote w:id="3">
    <w:p w14:paraId="0CA0842C" w14:textId="436DD3D3" w:rsidR="0048438B" w:rsidRPr="00B72DE1" w:rsidRDefault="0048438B" w:rsidP="0037710B">
      <w:pPr>
        <w:pStyle w:val="FootnoteText"/>
        <w:rPr>
          <w:lang w:val="fr-CA"/>
        </w:rPr>
      </w:pPr>
      <w:r w:rsidRPr="0004191D">
        <w:rPr>
          <w:rStyle w:val="FootnoteReference"/>
        </w:rPr>
        <w:footnoteRef/>
      </w:r>
      <w:r w:rsidRPr="00B72DE1">
        <w:rPr>
          <w:lang w:val="fr-CA"/>
        </w:rPr>
        <w:t xml:space="preserve"> Les </w:t>
      </w:r>
      <w:r>
        <w:rPr>
          <w:lang w:val="fr-CA"/>
        </w:rPr>
        <w:t>agenc</w:t>
      </w:r>
      <w:r w:rsidR="000D2160">
        <w:rPr>
          <w:lang w:val="fr-CA"/>
        </w:rPr>
        <w:t xml:space="preserve">es </w:t>
      </w:r>
      <w:r w:rsidRPr="00B72DE1">
        <w:rPr>
          <w:lang w:val="fr-CA"/>
        </w:rPr>
        <w:t xml:space="preserve">ont déclaré </w:t>
      </w:r>
      <w:r>
        <w:rPr>
          <w:lang w:val="fr-CA"/>
        </w:rPr>
        <w:t>l</w:t>
      </w:r>
      <w:r w:rsidRPr="00B72DE1">
        <w:rPr>
          <w:lang w:val="fr-CA"/>
        </w:rPr>
        <w:t>eurs coûts administratifs en utilisant le mod</w:t>
      </w:r>
      <w:r w:rsidR="000D2160">
        <w:rPr>
          <w:lang w:val="fr-CA"/>
        </w:rPr>
        <w:t>èle révisé du</w:t>
      </w:r>
      <w:r>
        <w:rPr>
          <w:lang w:val="fr-CA"/>
        </w:rPr>
        <w:t xml:space="preserve"> rapport des coûts administratifs joint à l’annexe XVIII au document</w:t>
      </w:r>
      <w:r w:rsidRPr="00B72DE1">
        <w:rPr>
          <w:lang w:val="fr-CA"/>
        </w:rPr>
        <w:t xml:space="preserve"> UNEP/OzL.Pro/ExCom/79/51, </w:t>
      </w:r>
      <w:r>
        <w:rPr>
          <w:lang w:val="fr-CA"/>
        </w:rPr>
        <w:t>conformément à la décision</w:t>
      </w:r>
      <w:r w:rsidRPr="00B72DE1">
        <w:rPr>
          <w:lang w:val="fr-CA"/>
        </w:rPr>
        <w:t xml:space="preserve"> 79/41</w:t>
      </w:r>
      <w:r>
        <w:rPr>
          <w:lang w:val="fr-CA"/>
        </w:rPr>
        <w:t xml:space="preserve"> </w:t>
      </w:r>
      <w:r w:rsidRPr="00B72DE1">
        <w:rPr>
          <w:lang w:val="fr-CA"/>
        </w:rPr>
        <w:t>e).</w:t>
      </w:r>
    </w:p>
  </w:footnote>
  <w:footnote w:id="4">
    <w:p w14:paraId="2A7C67BE" w14:textId="14745387" w:rsidR="0048438B" w:rsidRPr="00D10D78" w:rsidRDefault="0048438B" w:rsidP="00D10D78">
      <w:pPr>
        <w:pStyle w:val="FootnoteText"/>
        <w:rPr>
          <w:lang w:val="fr-CA"/>
        </w:rPr>
      </w:pPr>
      <w:r>
        <w:rPr>
          <w:rStyle w:val="FootnoteReference"/>
        </w:rPr>
        <w:footnoteRef/>
      </w:r>
      <w:r w:rsidRPr="00F67EF0">
        <w:rPr>
          <w:lang w:val="fr-CA"/>
        </w:rPr>
        <w:t xml:space="preserve"> Le PNUD a présenté une demande initiale de 2 444 912 $US pour ses co</w:t>
      </w:r>
      <w:r>
        <w:rPr>
          <w:lang w:val="fr-CA"/>
        </w:rPr>
        <w:t>ûts de base de 2022, fondée essentiellement sur le</w:t>
      </w:r>
      <w:r w:rsidR="00275611">
        <w:rPr>
          <w:lang w:val="fr-CA"/>
        </w:rPr>
        <w:t>s coûts du</w:t>
      </w:r>
      <w:r>
        <w:rPr>
          <w:lang w:val="fr-CA"/>
        </w:rPr>
        <w:t xml:space="preserve"> personnel supplémentaire nécessaire </w:t>
      </w:r>
      <w:r w:rsidR="00E924BD">
        <w:rPr>
          <w:lang w:val="fr-CA"/>
        </w:rPr>
        <w:t>à</w:t>
      </w:r>
      <w:r>
        <w:rPr>
          <w:lang w:val="fr-CA"/>
        </w:rPr>
        <w:t xml:space="preserve"> la mise en œuvre des activités de réduction progressive des HFC. Au cours de l’examen, le Secrétariat a informé le PNUD que les politiques actuelle</w:t>
      </w:r>
      <w:r w:rsidR="00275611">
        <w:rPr>
          <w:lang w:val="fr-CA"/>
        </w:rPr>
        <w:t>s</w:t>
      </w:r>
      <w:r>
        <w:rPr>
          <w:lang w:val="fr-CA"/>
        </w:rPr>
        <w:t xml:space="preserve"> sur le financement des coûts de base ne </w:t>
      </w:r>
      <w:r w:rsidR="002C7194">
        <w:rPr>
          <w:lang w:val="fr-CA"/>
        </w:rPr>
        <w:t>permettent</w:t>
      </w:r>
      <w:r>
        <w:rPr>
          <w:lang w:val="fr-CA"/>
        </w:rPr>
        <w:t xml:space="preserve"> pas d’envisager des augmentations supérieures à 0,7 pour cent. Le PNUD a modifié sa demande de financement en conséquence.</w:t>
      </w:r>
    </w:p>
  </w:footnote>
  <w:footnote w:id="5">
    <w:p w14:paraId="4714F33F" w14:textId="1E418102" w:rsidR="0048438B" w:rsidRPr="00A2261F" w:rsidRDefault="0048438B" w:rsidP="00D10D78">
      <w:pPr>
        <w:pStyle w:val="FootnoteText"/>
        <w:rPr>
          <w:lang w:val="fr-CA"/>
        </w:rPr>
      </w:pPr>
      <w:r w:rsidRPr="00E2441A">
        <w:rPr>
          <w:rStyle w:val="FootnoteReference"/>
        </w:rPr>
        <w:footnoteRef/>
      </w:r>
      <w:r w:rsidRPr="00A2261F">
        <w:rPr>
          <w:lang w:val="fr-CA"/>
        </w:rPr>
        <w:t xml:space="preserve"> </w:t>
      </w:r>
      <w:r w:rsidRPr="005B382D">
        <w:rPr>
          <w:lang w:val="fr-FR"/>
        </w:rPr>
        <w:t xml:space="preserve">Au cours des huit dernières années, le niveau des coûts de base a connu un dépassement supérieur à 800 00 $US </w:t>
      </w:r>
      <w:r w:rsidR="00275611" w:rsidRPr="005B382D">
        <w:rPr>
          <w:lang w:val="fr-FR"/>
        </w:rPr>
        <w:t xml:space="preserve">à cinq reprises </w:t>
      </w:r>
      <w:r w:rsidRPr="005B382D">
        <w:rPr>
          <w:lang w:val="fr-FR"/>
        </w:rPr>
        <w:t>: 837 220 $US en 2012, 849 676 $US en 2013, 929 036 $US en 2017, 1 053 880 $US en 2018</w:t>
      </w:r>
      <w:r w:rsidR="008402BF">
        <w:rPr>
          <w:lang w:val="fr-FR"/>
        </w:rPr>
        <w:t>, 904 918 </w:t>
      </w:r>
      <w:r w:rsidRPr="005B382D">
        <w:rPr>
          <w:lang w:val="fr-FR"/>
        </w:rPr>
        <w:t>$US en 2019</w:t>
      </w:r>
      <w:r w:rsidR="008402BF">
        <w:rPr>
          <w:lang w:val="fr-FR"/>
        </w:rPr>
        <w:t xml:space="preserve"> et 601 414 $US en 2020. Le</w:t>
      </w:r>
      <w:r w:rsidRPr="005B382D">
        <w:rPr>
          <w:lang w:val="fr-FR"/>
        </w:rPr>
        <w:t xml:space="preserve"> PNUD connaîtra un dépassement de </w:t>
      </w:r>
      <w:r w:rsidR="008402BF">
        <w:rPr>
          <w:lang w:val="fr-FR"/>
        </w:rPr>
        <w:t>coûts de 673 909 $US</w:t>
      </w:r>
      <w:r>
        <w:rPr>
          <w:lang w:val="fr-FR"/>
        </w:rPr>
        <w:t> $US</w:t>
      </w:r>
      <w:r w:rsidR="008402BF">
        <w:rPr>
          <w:lang w:val="fr-FR"/>
        </w:rPr>
        <w:t xml:space="preserve"> en 2021 (environ 31,9</w:t>
      </w:r>
      <w:r w:rsidRPr="005B382D">
        <w:rPr>
          <w:lang w:val="fr-FR"/>
        </w:rPr>
        <w:t xml:space="preserve"> pour cent </w:t>
      </w:r>
      <w:r w:rsidR="008402BF">
        <w:rPr>
          <w:lang w:val="fr-FR"/>
        </w:rPr>
        <w:t>de plus que le</w:t>
      </w:r>
      <w:r w:rsidRPr="005B382D">
        <w:rPr>
          <w:lang w:val="fr-FR"/>
        </w:rPr>
        <w:t xml:space="preserve"> montant budgété).</w:t>
      </w:r>
    </w:p>
  </w:footnote>
  <w:footnote w:id="6">
    <w:p w14:paraId="6EA93EA3" w14:textId="77777777" w:rsidR="0048438B" w:rsidRPr="00A2261F" w:rsidRDefault="0048438B" w:rsidP="00D97955">
      <w:pPr>
        <w:pStyle w:val="FootnoteText"/>
        <w:rPr>
          <w:lang w:val="fr-CA"/>
        </w:rPr>
      </w:pPr>
      <w:r w:rsidRPr="00E2441A">
        <w:rPr>
          <w:rStyle w:val="FootnoteReference"/>
        </w:rPr>
        <w:footnoteRef/>
      </w:r>
      <w:r w:rsidRPr="00A2261F">
        <w:rPr>
          <w:lang w:val="fr-CA"/>
        </w:rPr>
        <w:t xml:space="preserve"> </w:t>
      </w:r>
      <w:r w:rsidRPr="001B4FA8">
        <w:rPr>
          <w:rFonts w:cs="Arial"/>
          <w:lang w:val="fr-FR"/>
        </w:rPr>
        <w:t>L’ONUDI n’a jamais eu un système de comptabilité approprié par centre de coûts qui pourrait faciliter les rapports basés sur les données réel</w:t>
      </w:r>
      <w:r>
        <w:rPr>
          <w:rFonts w:cs="Arial"/>
          <w:lang w:val="fr-FR"/>
        </w:rPr>
        <w:t>le</w:t>
      </w:r>
      <w:r w:rsidRPr="001B4FA8">
        <w:rPr>
          <w:rFonts w:cs="Arial"/>
          <w:lang w:val="fr-FR"/>
        </w:rPr>
        <w:t>s avec une piste de vérification.</w:t>
      </w:r>
      <w:r w:rsidRPr="00A2261F">
        <w:rPr>
          <w:rFonts w:cs="Arial"/>
          <w:lang w:val="fr-CA"/>
        </w:rPr>
        <w:t xml:space="preserve"> </w:t>
      </w:r>
      <w:r w:rsidRPr="001B4FA8">
        <w:rPr>
          <w:rFonts w:cs="Arial"/>
          <w:lang w:val="fr-FR"/>
        </w:rPr>
        <w:t xml:space="preserve">L’ONUDI a indiqué qu’une harmonisation a été mise en place en 2017 pour mettre en évidence le total des coûts administratifs, y compris ceux qui selon la méthodologie de l’ONUDI ont pu être définis comme </w:t>
      </w:r>
      <w:bookmarkStart w:id="1" w:name="WfCopyCase"/>
      <w:r>
        <w:rPr>
          <w:rFonts w:cs="Arial"/>
          <w:lang w:val="fr-FR"/>
        </w:rPr>
        <w:t>d’</w:t>
      </w:r>
      <w:r w:rsidRPr="001B4FA8">
        <w:rPr>
          <w:rFonts w:cs="Arial"/>
          <w:lang w:val="fr-FR"/>
        </w:rPr>
        <w:t>éventuels coûts administratifs</w:t>
      </w:r>
      <w:bookmarkEnd w:id="1"/>
      <w:r w:rsidRPr="001B4FA8">
        <w:rPr>
          <w:rFonts w:cs="Arial"/>
          <w:lang w:val="fr-FR"/>
        </w:rPr>
        <w:t xml:space="preserve"> </w:t>
      </w:r>
      <w:r>
        <w:rPr>
          <w:rFonts w:cs="Arial"/>
          <w:lang w:val="fr-FR"/>
        </w:rPr>
        <w:t>relatifs aux</w:t>
      </w:r>
      <w:r w:rsidRPr="001B4FA8">
        <w:rPr>
          <w:rFonts w:cs="Arial"/>
          <w:lang w:val="fr-FR"/>
        </w:rPr>
        <w:t xml:space="preserve"> projet</w:t>
      </w:r>
      <w:r>
        <w:rPr>
          <w:rFonts w:cs="Arial"/>
          <w:lang w:val="fr-FR"/>
        </w:rPr>
        <w:t>s</w:t>
      </w:r>
      <w:r w:rsidRPr="001B4FA8">
        <w:rPr>
          <w:rFonts w:cs="Arial"/>
          <w:lang w:val="fr-FR"/>
        </w:rPr>
        <w:t>.</w:t>
      </w:r>
    </w:p>
  </w:footnote>
  <w:footnote w:id="7">
    <w:p w14:paraId="6DD4EDB8" w14:textId="57911234" w:rsidR="0048438B" w:rsidRPr="00A2261F" w:rsidRDefault="0048438B" w:rsidP="00D97955">
      <w:pPr>
        <w:pStyle w:val="FootnoteText"/>
        <w:rPr>
          <w:lang w:val="fr-CA"/>
        </w:rPr>
      </w:pPr>
      <w:r w:rsidRPr="00E2441A">
        <w:rPr>
          <w:rStyle w:val="FootnoteReference"/>
        </w:rPr>
        <w:footnoteRef/>
      </w:r>
      <w:r w:rsidRPr="00A2261F">
        <w:rPr>
          <w:lang w:val="fr-CA"/>
        </w:rPr>
        <w:t xml:space="preserve"> </w:t>
      </w:r>
      <w:r w:rsidRPr="001B4FA8">
        <w:rPr>
          <w:lang w:val="fr-FR"/>
        </w:rPr>
        <w:t xml:space="preserve">L’ONUDI a été invitée à </w:t>
      </w:r>
      <w:r w:rsidRPr="000A5DDC">
        <w:rPr>
          <w:lang w:val="fr-FR"/>
        </w:rPr>
        <w:t>présenter l’hypothèse concernant son modèle de coûts</w:t>
      </w:r>
      <w:r w:rsidRPr="001B4FA8">
        <w:rPr>
          <w:lang w:val="fr-FR"/>
        </w:rPr>
        <w:t xml:space="preserve"> administratifs et </w:t>
      </w:r>
      <w:r w:rsidR="002D3E60">
        <w:rPr>
          <w:lang w:val="fr-FR"/>
        </w:rPr>
        <w:t>à</w:t>
      </w:r>
      <w:r>
        <w:rPr>
          <w:lang w:val="fr-FR"/>
        </w:rPr>
        <w:t xml:space="preserve"> fournir dans </w:t>
      </w:r>
      <w:r w:rsidRPr="001B4FA8">
        <w:rPr>
          <w:lang w:val="fr-FR"/>
        </w:rPr>
        <w:t xml:space="preserve">ses futures demandes de financement des coûts de base des renseignements sur les coûts administratifs qui permettraient de </w:t>
      </w:r>
      <w:r>
        <w:rPr>
          <w:lang w:val="fr-FR"/>
        </w:rPr>
        <w:t xml:space="preserve">faire une distinction entre </w:t>
      </w:r>
      <w:r w:rsidRPr="001B4FA8">
        <w:rPr>
          <w:lang w:val="fr-FR"/>
        </w:rPr>
        <w:t xml:space="preserve">les activités liées au projet </w:t>
      </w:r>
      <w:r>
        <w:rPr>
          <w:lang w:val="fr-FR"/>
        </w:rPr>
        <w:t>et l</w:t>
      </w:r>
      <w:r w:rsidRPr="001B4FA8">
        <w:rPr>
          <w:lang w:val="fr-FR"/>
        </w:rPr>
        <w:t>es coûts administratifs.</w:t>
      </w:r>
      <w:r w:rsidRPr="00A2261F">
        <w:rPr>
          <w:lang w:val="fr-CA"/>
        </w:rPr>
        <w:t xml:space="preserve"> </w:t>
      </w:r>
      <w:r w:rsidRPr="001B4FA8">
        <w:rPr>
          <w:lang w:val="fr-FR"/>
        </w:rPr>
        <w:t xml:space="preserve">Ultérieurement, </w:t>
      </w:r>
      <w:r>
        <w:rPr>
          <w:lang w:val="fr-FR"/>
        </w:rPr>
        <w:t>par la </w:t>
      </w:r>
      <w:r w:rsidRPr="001B4FA8">
        <w:rPr>
          <w:lang w:val="fr-FR"/>
        </w:rPr>
        <w:t>décisio</w:t>
      </w:r>
      <w:r>
        <w:rPr>
          <w:lang w:val="fr-FR"/>
        </w:rPr>
        <w:t xml:space="preserve">n 59/28 </w:t>
      </w:r>
      <w:r w:rsidRPr="001B4FA8">
        <w:rPr>
          <w:lang w:val="fr-FR"/>
        </w:rPr>
        <w:t>c), le Comité exécutif a pris note de la méthodologie utilisée pour identifier les coûts relatifs aux projets dans le rapport annuel de l’ONUDI sur les coûts administratifs (UNEP/OzL.Pro/ExCom/60/51).</w:t>
      </w:r>
      <w:r w:rsidRPr="00A2261F">
        <w:rPr>
          <w:lang w:val="fr-CA"/>
        </w:rPr>
        <w:t xml:space="preserve"> </w:t>
      </w:r>
    </w:p>
  </w:footnote>
  <w:footnote w:id="8">
    <w:p w14:paraId="130B13B4" w14:textId="77777777" w:rsidR="0048438B" w:rsidRPr="00DA4352" w:rsidRDefault="0048438B" w:rsidP="00AD66BB">
      <w:pPr>
        <w:pStyle w:val="FootnoteText"/>
        <w:rPr>
          <w:lang w:val="fr-CA"/>
        </w:rPr>
      </w:pPr>
      <w:r w:rsidRPr="00DA4352">
        <w:rPr>
          <w:rStyle w:val="FootnoteReference"/>
        </w:rPr>
        <w:footnoteRef/>
      </w:r>
      <w:r w:rsidRPr="00DA4352">
        <w:rPr>
          <w:lang w:val="fr-CA"/>
        </w:rPr>
        <w:t xml:space="preserve"> La 42</w:t>
      </w:r>
      <w:r w:rsidRPr="00DA4352">
        <w:rPr>
          <w:vertAlign w:val="superscript"/>
          <w:lang w:val="fr-CA"/>
        </w:rPr>
        <w:t>e</w:t>
      </w:r>
      <w:r w:rsidRPr="00DA4352">
        <w:rPr>
          <w:lang w:val="fr-CA"/>
        </w:rPr>
        <w:t xml:space="preserve"> réunion du Groupe de travail à composition non limitée (Montréal, Canada, d</w:t>
      </w:r>
      <w:r>
        <w:rPr>
          <w:lang w:val="fr-CA"/>
        </w:rPr>
        <w:t>u 13 au 17 juillet 2020)</w:t>
      </w:r>
      <w:r w:rsidRPr="00DA4352">
        <w:rPr>
          <w:lang w:val="fr-CA"/>
        </w:rPr>
        <w:t xml:space="preserve"> et la présentation conjointe de la douzième réunion de la Conférence des Parties à la Convention de Vienne pour la protection de la couche d’ozone et de la trente-deuxième Réunion des Parties au Protocole de Montréal sur les substances qui appauvrissent la couche d’ozone (Tachkent, Ouzbékistan, 23-27 novembre 2020).</w:t>
      </w:r>
    </w:p>
  </w:footnote>
  <w:footnote w:id="9">
    <w:p w14:paraId="7854E5A1" w14:textId="77777777" w:rsidR="0048438B" w:rsidRPr="00DA4352" w:rsidRDefault="0048438B" w:rsidP="00AD66BB">
      <w:pPr>
        <w:pStyle w:val="FootnoteText"/>
        <w:rPr>
          <w:lang w:val="fr-CA"/>
        </w:rPr>
      </w:pPr>
      <w:r w:rsidRPr="00DA4352">
        <w:rPr>
          <w:rStyle w:val="FootnoteReference"/>
        </w:rPr>
        <w:footnoteRef/>
      </w:r>
      <w:r w:rsidRPr="00DA4352">
        <w:rPr>
          <w:lang w:val="fr-CA"/>
        </w:rPr>
        <w:t xml:space="preserve"> Réunion en ligne tenue du 23 au 27 novembre 2020.</w:t>
      </w:r>
    </w:p>
  </w:footnote>
  <w:footnote w:id="10">
    <w:p w14:paraId="7482080E" w14:textId="77777777" w:rsidR="0048438B" w:rsidRPr="00E67E5D" w:rsidRDefault="0048438B" w:rsidP="00AD66BB">
      <w:pPr>
        <w:pStyle w:val="FootnoteText"/>
        <w:rPr>
          <w:lang w:val="fr-CA"/>
        </w:rPr>
      </w:pPr>
      <w:r>
        <w:rPr>
          <w:rStyle w:val="FootnoteReference"/>
        </w:rPr>
        <w:footnoteRef/>
      </w:r>
      <w:r w:rsidRPr="00E67E5D">
        <w:rPr>
          <w:lang w:val="fr-CA"/>
        </w:rPr>
        <w:t xml:space="preserve"> </w:t>
      </w:r>
      <w:r>
        <w:rPr>
          <w:lang w:val="fr-CA"/>
        </w:rPr>
        <w:t>En ligne, 23-29 octobre</w:t>
      </w:r>
      <w:r w:rsidRPr="00E67E5D">
        <w:rPr>
          <w:lang w:val="fr-CA"/>
        </w:rPr>
        <w:t xml:space="preserve"> 2021.</w:t>
      </w:r>
    </w:p>
  </w:footnote>
  <w:footnote w:id="11">
    <w:p w14:paraId="3B7BEA83" w14:textId="77777777" w:rsidR="0048438B" w:rsidRPr="00E67E5D" w:rsidRDefault="0048438B" w:rsidP="00AD66BB">
      <w:pPr>
        <w:pStyle w:val="FootnoteText"/>
        <w:rPr>
          <w:lang w:val="fr-CA"/>
        </w:rPr>
      </w:pPr>
      <w:r w:rsidRPr="00E67E5D">
        <w:rPr>
          <w:rStyle w:val="FootnoteReference"/>
          <w:lang w:val="fr-CA"/>
        </w:rPr>
        <w:footnoteRef/>
      </w:r>
      <w:r w:rsidRPr="00E67E5D">
        <w:rPr>
          <w:lang w:val="fr-CA"/>
        </w:rPr>
        <w:t xml:space="preserve"> </w:t>
      </w:r>
      <w:r>
        <w:rPr>
          <w:lang w:val="fr-CA"/>
        </w:rPr>
        <w:t>En ligne, 29 octobre</w:t>
      </w:r>
      <w:r w:rsidRPr="00E67E5D">
        <w:rPr>
          <w:lang w:val="fr-CA"/>
        </w:rPr>
        <w:t xml:space="preserve"> 2021.</w:t>
      </w:r>
    </w:p>
  </w:footnote>
  <w:footnote w:id="12">
    <w:p w14:paraId="55A39324" w14:textId="0C7E2B19" w:rsidR="0048438B" w:rsidRPr="00E67E5D" w:rsidRDefault="0048438B" w:rsidP="00AD66BB">
      <w:pPr>
        <w:pStyle w:val="FootnoteText"/>
        <w:rPr>
          <w:lang w:val="fr-CA"/>
        </w:rPr>
      </w:pPr>
      <w:r w:rsidRPr="00E67E5D">
        <w:rPr>
          <w:rStyle w:val="FootnoteReference"/>
          <w:lang w:val="fr-CA"/>
        </w:rPr>
        <w:footnoteRef/>
      </w:r>
      <w:r w:rsidRPr="00E67E5D">
        <w:rPr>
          <w:lang w:val="fr-CA"/>
        </w:rPr>
        <w:t xml:space="preserve"> </w:t>
      </w:r>
      <w:r>
        <w:rPr>
          <w:lang w:val="fr-CA"/>
        </w:rPr>
        <w:t>Allemagne, Australie, Autriche, Belgique, Bulgarie, Croatie, Chypre, Danemark, Espagne, Estonie, Finlande, France, Grèce, Hongrie, Irlande, Italie, Lettonie, Lituanie, Luxembourg, Malte, Norvège, Nouvelle-Zélande, Pays-Bas, Pologne, Portugal, Roumanie, Royaume-Uni de Grande-Bretagne et d’Irlande du Nord, Slovaquie, Slovénie, Suède et Tchéquie.</w:t>
      </w:r>
    </w:p>
  </w:footnote>
  <w:footnote w:id="13">
    <w:p w14:paraId="22463561" w14:textId="2E449B1F" w:rsidR="0048438B" w:rsidRPr="00D70F3E" w:rsidRDefault="0048438B">
      <w:pPr>
        <w:pStyle w:val="FootnoteText"/>
        <w:rPr>
          <w:lang w:val="en-US"/>
        </w:rPr>
      </w:pPr>
      <w:r>
        <w:rPr>
          <w:rStyle w:val="FootnoteReference"/>
        </w:rPr>
        <w:footnoteRef/>
      </w:r>
      <w:r>
        <w:t xml:space="preserve"> </w:t>
      </w:r>
      <w:r w:rsidRPr="00D70F3E">
        <w:t>UNEP/OzL.Pro/ExCom/88/</w:t>
      </w:r>
      <w:r>
        <w:t>68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F01D3" w14:textId="38CF9925" w:rsidR="0048438B" w:rsidRPr="0033525D" w:rsidRDefault="0048438B">
    <w:r>
      <w:fldChar w:fldCharType="begin"/>
    </w:r>
    <w:r>
      <w:instrText xml:space="preserve"> DOCPROPERTY "Document number"  \* MERGEFORMAT </w:instrText>
    </w:r>
    <w:r>
      <w:fldChar w:fldCharType="separate"/>
    </w:r>
    <w:r w:rsidR="00E43178">
      <w:t>UNEP/</w:t>
    </w:r>
    <w:proofErr w:type="spellStart"/>
    <w:r w:rsidR="00E43178">
      <w:t>OzL.Pro</w:t>
    </w:r>
    <w:proofErr w:type="spellEnd"/>
    <w:r w:rsidR="00E43178">
      <w:t>/</w:t>
    </w:r>
    <w:proofErr w:type="spellStart"/>
    <w:r w:rsidR="00E43178">
      <w:t>ExCom</w:t>
    </w:r>
    <w:proofErr w:type="spellEnd"/>
    <w:r w:rsidR="00E43178">
      <w:t>/88/35</w:t>
    </w:r>
    <w:r>
      <w:fldChar w:fldCharType="end"/>
    </w:r>
  </w:p>
  <w:p w14:paraId="3A35BCC4" w14:textId="1BDB9A01" w:rsidR="0048438B" w:rsidRPr="0033525D" w:rsidRDefault="0048438B"/>
  <w:p w14:paraId="3A977F20" w14:textId="77777777" w:rsidR="0048438B" w:rsidRPr="0033525D" w:rsidRDefault="0048438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F7426" w14:textId="31FA8ADB" w:rsidR="0048438B" w:rsidRPr="0033525D" w:rsidRDefault="00263966">
    <w:pPr>
      <w:jc w:val="right"/>
    </w:pPr>
    <w:r>
      <w:fldChar w:fldCharType="begin"/>
    </w:r>
    <w:r>
      <w:instrText xml:space="preserve"> DOCPROPERTY "Document number"  \* MERGEFORMAT </w:instrText>
    </w:r>
    <w:r>
      <w:fldChar w:fldCharType="separate"/>
    </w:r>
    <w:r w:rsidR="00E43178">
      <w:t>UNEP/</w:t>
    </w:r>
    <w:proofErr w:type="spellStart"/>
    <w:r w:rsidR="00E43178">
      <w:t>OzL.Pro</w:t>
    </w:r>
    <w:proofErr w:type="spellEnd"/>
    <w:r w:rsidR="00E43178">
      <w:t>/</w:t>
    </w:r>
    <w:proofErr w:type="spellStart"/>
    <w:r w:rsidR="00E43178">
      <w:t>ExCom</w:t>
    </w:r>
    <w:proofErr w:type="spellEnd"/>
    <w:r w:rsidR="00E43178">
      <w:t>/88/35</w:t>
    </w:r>
    <w:r>
      <w:fldChar w:fldCharType="end"/>
    </w:r>
  </w:p>
  <w:p w14:paraId="0297ACCD" w14:textId="77777777" w:rsidR="0048438B" w:rsidRPr="0033525D" w:rsidRDefault="0048438B"/>
  <w:p w14:paraId="42418E95" w14:textId="77777777" w:rsidR="0048438B" w:rsidRDefault="0048438B"/>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BF95" w14:textId="6AE793AB" w:rsidR="0048438B" w:rsidRPr="0033525D" w:rsidRDefault="00263966">
    <w:r>
      <w:fldChar w:fldCharType="begin"/>
    </w:r>
    <w:r>
      <w:instrText xml:space="preserve"> DOCPROPERTY "Document number"  \* MERGEFORMAT </w:instrText>
    </w:r>
    <w:r>
      <w:fldChar w:fldCharType="separate"/>
    </w:r>
    <w:r w:rsidR="00E43178">
      <w:t>UNEP/</w:t>
    </w:r>
    <w:proofErr w:type="spellStart"/>
    <w:r w:rsidR="00E43178">
      <w:t>OzL.Pro</w:t>
    </w:r>
    <w:proofErr w:type="spellEnd"/>
    <w:r w:rsidR="00E43178">
      <w:t>/</w:t>
    </w:r>
    <w:proofErr w:type="spellStart"/>
    <w:r w:rsidR="00E43178">
      <w:t>ExCom</w:t>
    </w:r>
    <w:proofErr w:type="spellEnd"/>
    <w:r w:rsidR="00E43178">
      <w:t>/88/35</w:t>
    </w:r>
    <w:r>
      <w:fldChar w:fldCharType="end"/>
    </w:r>
  </w:p>
  <w:p w14:paraId="49F5B695" w14:textId="4D30343A" w:rsidR="0048438B" w:rsidRPr="0033525D" w:rsidRDefault="0048438B">
    <w:r>
      <w:t>Annex I</w:t>
    </w:r>
  </w:p>
  <w:p w14:paraId="726A4AEB" w14:textId="77777777" w:rsidR="0048438B" w:rsidRPr="0033525D" w:rsidRDefault="0048438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03054" w14:textId="457D6C74" w:rsidR="0048438B" w:rsidRDefault="00263966">
    <w:pPr>
      <w:jc w:val="right"/>
    </w:pPr>
    <w:r>
      <w:fldChar w:fldCharType="begin"/>
    </w:r>
    <w:r>
      <w:instrText xml:space="preserve"> DOCPROPERTY "Document number"  \* MERGEFORMAT </w:instrText>
    </w:r>
    <w:r>
      <w:fldChar w:fldCharType="separate"/>
    </w:r>
    <w:r w:rsidR="00E43178">
      <w:t>UNEP/</w:t>
    </w:r>
    <w:proofErr w:type="spellStart"/>
    <w:r w:rsidR="00E43178">
      <w:t>OzL.Pro</w:t>
    </w:r>
    <w:proofErr w:type="spellEnd"/>
    <w:r w:rsidR="00E43178">
      <w:t>/</w:t>
    </w:r>
    <w:proofErr w:type="spellStart"/>
    <w:r w:rsidR="00E43178">
      <w:t>ExCom</w:t>
    </w:r>
    <w:proofErr w:type="spellEnd"/>
    <w:r w:rsidR="00E43178">
      <w:t>/88/35</w:t>
    </w:r>
    <w:r>
      <w:fldChar w:fldCharType="end"/>
    </w:r>
  </w:p>
  <w:p w14:paraId="1D9AB7F8" w14:textId="223B5793" w:rsidR="0048438B" w:rsidRPr="0033525D" w:rsidRDefault="0048438B">
    <w:pPr>
      <w:jc w:val="right"/>
    </w:pPr>
    <w:r>
      <w:t>Annex I</w:t>
    </w:r>
  </w:p>
  <w:p w14:paraId="27A313D8" w14:textId="77777777" w:rsidR="0048438B" w:rsidRDefault="0048438B" w:rsidP="00386D07">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6596C" w14:textId="305630A3" w:rsidR="0048438B" w:rsidRPr="0033525D" w:rsidRDefault="00263966" w:rsidP="00386D07">
    <w:pPr>
      <w:jc w:val="right"/>
    </w:pPr>
    <w:r>
      <w:fldChar w:fldCharType="begin"/>
    </w:r>
    <w:r>
      <w:instrText xml:space="preserve"> DOCPROPERTY "Document number"  \* MERGEFORMAT </w:instrText>
    </w:r>
    <w:r>
      <w:fldChar w:fldCharType="separate"/>
    </w:r>
    <w:r w:rsidR="00E43178">
      <w:t>UNEP/</w:t>
    </w:r>
    <w:proofErr w:type="spellStart"/>
    <w:r w:rsidR="00E43178">
      <w:t>OzL.Pro</w:t>
    </w:r>
    <w:proofErr w:type="spellEnd"/>
    <w:r w:rsidR="00E43178">
      <w:t>/</w:t>
    </w:r>
    <w:proofErr w:type="spellStart"/>
    <w:r w:rsidR="00E43178">
      <w:t>ExCom</w:t>
    </w:r>
    <w:proofErr w:type="spellEnd"/>
    <w:r w:rsidR="00E43178">
      <w:t>/88/35</w:t>
    </w:r>
    <w:r>
      <w:fldChar w:fldCharType="end"/>
    </w:r>
  </w:p>
  <w:p w14:paraId="04858D06" w14:textId="516614B4" w:rsidR="0048438B" w:rsidRDefault="0048438B" w:rsidP="00386D07">
    <w:pPr>
      <w:pStyle w:val="Header"/>
      <w:jc w:val="right"/>
    </w:pPr>
    <w:r>
      <w:t>Annex I</w:t>
    </w:r>
  </w:p>
  <w:p w14:paraId="127FC10D" w14:textId="77777777" w:rsidR="0048438B" w:rsidRDefault="0048438B" w:rsidP="00386D0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9619EC"/>
    <w:lvl w:ilvl="0">
      <w:start w:val="1"/>
      <w:numFmt w:val="decimal"/>
      <w:pStyle w:val="Heading1"/>
      <w:lvlText w:val="%1."/>
      <w:lvlJc w:val="left"/>
      <w:pPr>
        <w:tabs>
          <w:tab w:val="num" w:pos="1135"/>
        </w:tabs>
        <w:ind w:left="1135"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fr-CA"/>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5789"/>
    <w:multiLevelType w:val="hybridMultilevel"/>
    <w:tmpl w:val="10FE648A"/>
    <w:lvl w:ilvl="0" w:tplc="30663906">
      <w:start w:val="2"/>
      <w:numFmt w:val="lowerLetter"/>
      <w:lvlText w:val="%1)"/>
      <w:lvlJc w:val="left"/>
      <w:pPr>
        <w:ind w:left="1800" w:hanging="36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2" w15:restartNumberingAfterBreak="0">
    <w:nsid w:val="070E5E7E"/>
    <w:multiLevelType w:val="hybridMultilevel"/>
    <w:tmpl w:val="C464AE7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0F707BC2"/>
    <w:multiLevelType w:val="hybridMultilevel"/>
    <w:tmpl w:val="1DC698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A916506"/>
    <w:multiLevelType w:val="hybridMultilevel"/>
    <w:tmpl w:val="2FF2D9F2"/>
    <w:lvl w:ilvl="0" w:tplc="0B481A4C">
      <w:start w:val="2"/>
      <w:numFmt w:val="lowerRoman"/>
      <w:lvlText w:val="%1)"/>
      <w:lvlJc w:val="left"/>
      <w:pPr>
        <w:ind w:left="2880" w:hanging="720"/>
      </w:pPr>
      <w:rPr>
        <w:rFonts w:hint="default"/>
      </w:rPr>
    </w:lvl>
    <w:lvl w:ilvl="1" w:tplc="0C0C0019" w:tentative="1">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19"/>
  </w:num>
  <w:num w:numId="20">
    <w:abstractNumId w:val="15"/>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2"/>
  </w:num>
  <w:num w:numId="25">
    <w:abstractNumId w:val="10"/>
    <w:lvlOverride w:ilvl="0">
      <w:startOverride w:val="1"/>
    </w:lvlOverride>
    <w:lvlOverride w:ilvl="1">
      <w:startOverride w:val="9"/>
    </w:lvlOverride>
  </w:num>
  <w:num w:numId="26">
    <w:abstractNumId w:val="16"/>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6E55"/>
    <w:rsid w:val="00000A59"/>
    <w:rsid w:val="00000FED"/>
    <w:rsid w:val="00002B80"/>
    <w:rsid w:val="0000434E"/>
    <w:rsid w:val="00004CDD"/>
    <w:rsid w:val="000134F7"/>
    <w:rsid w:val="000144D8"/>
    <w:rsid w:val="00017ECC"/>
    <w:rsid w:val="000205A2"/>
    <w:rsid w:val="000211A9"/>
    <w:rsid w:val="000224F8"/>
    <w:rsid w:val="00022F19"/>
    <w:rsid w:val="00031260"/>
    <w:rsid w:val="00035DE5"/>
    <w:rsid w:val="0003681A"/>
    <w:rsid w:val="000372B7"/>
    <w:rsid w:val="0004191D"/>
    <w:rsid w:val="00050F6E"/>
    <w:rsid w:val="0006190A"/>
    <w:rsid w:val="00061EC2"/>
    <w:rsid w:val="00066CE8"/>
    <w:rsid w:val="0006783F"/>
    <w:rsid w:val="0007356F"/>
    <w:rsid w:val="00080ED0"/>
    <w:rsid w:val="00084529"/>
    <w:rsid w:val="00084D30"/>
    <w:rsid w:val="000856AB"/>
    <w:rsid w:val="00085B8F"/>
    <w:rsid w:val="00090481"/>
    <w:rsid w:val="00092983"/>
    <w:rsid w:val="000A3826"/>
    <w:rsid w:val="000A3911"/>
    <w:rsid w:val="000A3E24"/>
    <w:rsid w:val="000A6C26"/>
    <w:rsid w:val="000B0C29"/>
    <w:rsid w:val="000D1DF8"/>
    <w:rsid w:val="000D2160"/>
    <w:rsid w:val="000D3846"/>
    <w:rsid w:val="000D52A4"/>
    <w:rsid w:val="000D758C"/>
    <w:rsid w:val="000E07BC"/>
    <w:rsid w:val="000F1CD4"/>
    <w:rsid w:val="000F4103"/>
    <w:rsid w:val="000F70A7"/>
    <w:rsid w:val="00112312"/>
    <w:rsid w:val="00113CCA"/>
    <w:rsid w:val="00116E91"/>
    <w:rsid w:val="00120B04"/>
    <w:rsid w:val="00122F25"/>
    <w:rsid w:val="00127037"/>
    <w:rsid w:val="00135980"/>
    <w:rsid w:val="00135F96"/>
    <w:rsid w:val="001450EC"/>
    <w:rsid w:val="00146685"/>
    <w:rsid w:val="00146687"/>
    <w:rsid w:val="00150C96"/>
    <w:rsid w:val="0015195E"/>
    <w:rsid w:val="001564EE"/>
    <w:rsid w:val="001578F9"/>
    <w:rsid w:val="00164719"/>
    <w:rsid w:val="00166FC4"/>
    <w:rsid w:val="001677AC"/>
    <w:rsid w:val="00173EEE"/>
    <w:rsid w:val="001804EA"/>
    <w:rsid w:val="00183C39"/>
    <w:rsid w:val="00184BC0"/>
    <w:rsid w:val="00187A2A"/>
    <w:rsid w:val="00190A61"/>
    <w:rsid w:val="00195A46"/>
    <w:rsid w:val="001979D1"/>
    <w:rsid w:val="001A11AF"/>
    <w:rsid w:val="001A1287"/>
    <w:rsid w:val="001A2215"/>
    <w:rsid w:val="001A3342"/>
    <w:rsid w:val="001A3E3D"/>
    <w:rsid w:val="001A7049"/>
    <w:rsid w:val="001B1E40"/>
    <w:rsid w:val="001B271D"/>
    <w:rsid w:val="001B54B9"/>
    <w:rsid w:val="001C235F"/>
    <w:rsid w:val="001C764E"/>
    <w:rsid w:val="001D512F"/>
    <w:rsid w:val="001E1052"/>
    <w:rsid w:val="001E1FDC"/>
    <w:rsid w:val="001E21B1"/>
    <w:rsid w:val="001E2F93"/>
    <w:rsid w:val="001E3DA9"/>
    <w:rsid w:val="001E3E75"/>
    <w:rsid w:val="001E4554"/>
    <w:rsid w:val="001E4A39"/>
    <w:rsid w:val="001E61E5"/>
    <w:rsid w:val="001E66BB"/>
    <w:rsid w:val="001E6E55"/>
    <w:rsid w:val="001F1F35"/>
    <w:rsid w:val="001F2159"/>
    <w:rsid w:val="001F22F9"/>
    <w:rsid w:val="001F378E"/>
    <w:rsid w:val="002003CA"/>
    <w:rsid w:val="00201D0C"/>
    <w:rsid w:val="00204757"/>
    <w:rsid w:val="00210B8B"/>
    <w:rsid w:val="00214863"/>
    <w:rsid w:val="002156B4"/>
    <w:rsid w:val="0022446A"/>
    <w:rsid w:val="00224FCD"/>
    <w:rsid w:val="0022591B"/>
    <w:rsid w:val="002529C6"/>
    <w:rsid w:val="00253222"/>
    <w:rsid w:val="002560D9"/>
    <w:rsid w:val="0025614A"/>
    <w:rsid w:val="002620C2"/>
    <w:rsid w:val="00262847"/>
    <w:rsid w:val="00263966"/>
    <w:rsid w:val="00263E51"/>
    <w:rsid w:val="0026400C"/>
    <w:rsid w:val="002677C6"/>
    <w:rsid w:val="00274675"/>
    <w:rsid w:val="00275611"/>
    <w:rsid w:val="00275CE6"/>
    <w:rsid w:val="00281BB2"/>
    <w:rsid w:val="002834F4"/>
    <w:rsid w:val="00286776"/>
    <w:rsid w:val="0029049F"/>
    <w:rsid w:val="00293498"/>
    <w:rsid w:val="002B254E"/>
    <w:rsid w:val="002B72E9"/>
    <w:rsid w:val="002C60B0"/>
    <w:rsid w:val="002C7194"/>
    <w:rsid w:val="002C72BE"/>
    <w:rsid w:val="002C7998"/>
    <w:rsid w:val="002D263F"/>
    <w:rsid w:val="002D31BC"/>
    <w:rsid w:val="002D3E60"/>
    <w:rsid w:val="002D6066"/>
    <w:rsid w:val="002E2722"/>
    <w:rsid w:val="002E6717"/>
    <w:rsid w:val="002F12B8"/>
    <w:rsid w:val="002F1853"/>
    <w:rsid w:val="002F1E53"/>
    <w:rsid w:val="002F2CAA"/>
    <w:rsid w:val="002F4661"/>
    <w:rsid w:val="002F6892"/>
    <w:rsid w:val="0030052C"/>
    <w:rsid w:val="00313D6C"/>
    <w:rsid w:val="00324062"/>
    <w:rsid w:val="003262EE"/>
    <w:rsid w:val="00327223"/>
    <w:rsid w:val="003300FE"/>
    <w:rsid w:val="003306E1"/>
    <w:rsid w:val="003320E4"/>
    <w:rsid w:val="0033525D"/>
    <w:rsid w:val="003402B5"/>
    <w:rsid w:val="003414F3"/>
    <w:rsid w:val="00341DBD"/>
    <w:rsid w:val="00343FD8"/>
    <w:rsid w:val="00347121"/>
    <w:rsid w:val="00351B58"/>
    <w:rsid w:val="0035613E"/>
    <w:rsid w:val="00360FD6"/>
    <w:rsid w:val="00363EE9"/>
    <w:rsid w:val="0036448B"/>
    <w:rsid w:val="00364A52"/>
    <w:rsid w:val="00364CEB"/>
    <w:rsid w:val="0036779B"/>
    <w:rsid w:val="00376128"/>
    <w:rsid w:val="00376A3B"/>
    <w:rsid w:val="0037710B"/>
    <w:rsid w:val="0037742E"/>
    <w:rsid w:val="00377D56"/>
    <w:rsid w:val="0038245A"/>
    <w:rsid w:val="003840E6"/>
    <w:rsid w:val="00385CFC"/>
    <w:rsid w:val="00386C19"/>
    <w:rsid w:val="00386D07"/>
    <w:rsid w:val="0039337A"/>
    <w:rsid w:val="003A13C4"/>
    <w:rsid w:val="003A3189"/>
    <w:rsid w:val="003A3885"/>
    <w:rsid w:val="003A3CA7"/>
    <w:rsid w:val="003A7289"/>
    <w:rsid w:val="003B0D39"/>
    <w:rsid w:val="003B2660"/>
    <w:rsid w:val="003B33BD"/>
    <w:rsid w:val="003B569D"/>
    <w:rsid w:val="003B6171"/>
    <w:rsid w:val="003C3C0E"/>
    <w:rsid w:val="003D316B"/>
    <w:rsid w:val="003D4272"/>
    <w:rsid w:val="003D42A6"/>
    <w:rsid w:val="003D4F21"/>
    <w:rsid w:val="003D4FAC"/>
    <w:rsid w:val="003E4A0A"/>
    <w:rsid w:val="003E7906"/>
    <w:rsid w:val="003F3C50"/>
    <w:rsid w:val="00405CDD"/>
    <w:rsid w:val="00406A6A"/>
    <w:rsid w:val="00406B22"/>
    <w:rsid w:val="00410515"/>
    <w:rsid w:val="0042190E"/>
    <w:rsid w:val="00427063"/>
    <w:rsid w:val="00427898"/>
    <w:rsid w:val="00427B6A"/>
    <w:rsid w:val="00431498"/>
    <w:rsid w:val="004328A7"/>
    <w:rsid w:val="00434C74"/>
    <w:rsid w:val="0043584E"/>
    <w:rsid w:val="00440DA1"/>
    <w:rsid w:val="0045417F"/>
    <w:rsid w:val="0045533C"/>
    <w:rsid w:val="00456EB4"/>
    <w:rsid w:val="00470E42"/>
    <w:rsid w:val="004718F3"/>
    <w:rsid w:val="00475040"/>
    <w:rsid w:val="0048438B"/>
    <w:rsid w:val="0049028D"/>
    <w:rsid w:val="00493D40"/>
    <w:rsid w:val="004958F2"/>
    <w:rsid w:val="004967B6"/>
    <w:rsid w:val="004A032E"/>
    <w:rsid w:val="004A0ABC"/>
    <w:rsid w:val="004A504B"/>
    <w:rsid w:val="004A6911"/>
    <w:rsid w:val="004B27A7"/>
    <w:rsid w:val="004B54E0"/>
    <w:rsid w:val="004B674E"/>
    <w:rsid w:val="004B6EB4"/>
    <w:rsid w:val="004B7384"/>
    <w:rsid w:val="004C4269"/>
    <w:rsid w:val="004C4734"/>
    <w:rsid w:val="004D286E"/>
    <w:rsid w:val="004D6236"/>
    <w:rsid w:val="004D66B7"/>
    <w:rsid w:val="004D7F90"/>
    <w:rsid w:val="004E384F"/>
    <w:rsid w:val="004E4DBB"/>
    <w:rsid w:val="004E4E41"/>
    <w:rsid w:val="004E56A8"/>
    <w:rsid w:val="004E7F9C"/>
    <w:rsid w:val="004F3493"/>
    <w:rsid w:val="004F5143"/>
    <w:rsid w:val="004F72C1"/>
    <w:rsid w:val="004F7F0D"/>
    <w:rsid w:val="005050D0"/>
    <w:rsid w:val="00512B09"/>
    <w:rsid w:val="00516F49"/>
    <w:rsid w:val="0052153F"/>
    <w:rsid w:val="005220ED"/>
    <w:rsid w:val="00531A1F"/>
    <w:rsid w:val="00533796"/>
    <w:rsid w:val="00537343"/>
    <w:rsid w:val="00540A57"/>
    <w:rsid w:val="00547292"/>
    <w:rsid w:val="00551BAF"/>
    <w:rsid w:val="00552946"/>
    <w:rsid w:val="00555D75"/>
    <w:rsid w:val="00560DF0"/>
    <w:rsid w:val="0056148A"/>
    <w:rsid w:val="005654B5"/>
    <w:rsid w:val="00565BDC"/>
    <w:rsid w:val="0056759C"/>
    <w:rsid w:val="0057163B"/>
    <w:rsid w:val="00572FDF"/>
    <w:rsid w:val="0057594B"/>
    <w:rsid w:val="005773F6"/>
    <w:rsid w:val="005930A1"/>
    <w:rsid w:val="0059513E"/>
    <w:rsid w:val="005A02A8"/>
    <w:rsid w:val="005A6534"/>
    <w:rsid w:val="005A6AA4"/>
    <w:rsid w:val="005A6D9F"/>
    <w:rsid w:val="005B48FF"/>
    <w:rsid w:val="005B6648"/>
    <w:rsid w:val="005B736B"/>
    <w:rsid w:val="005C14E0"/>
    <w:rsid w:val="005C19BA"/>
    <w:rsid w:val="005C1FC5"/>
    <w:rsid w:val="005D363F"/>
    <w:rsid w:val="005D406E"/>
    <w:rsid w:val="005D603B"/>
    <w:rsid w:val="005E419B"/>
    <w:rsid w:val="005F166C"/>
    <w:rsid w:val="00604C15"/>
    <w:rsid w:val="00611F59"/>
    <w:rsid w:val="006158D5"/>
    <w:rsid w:val="00625D83"/>
    <w:rsid w:val="0062602C"/>
    <w:rsid w:val="00660C6D"/>
    <w:rsid w:val="00661FF5"/>
    <w:rsid w:val="006623BB"/>
    <w:rsid w:val="006623E7"/>
    <w:rsid w:val="00662B80"/>
    <w:rsid w:val="00662E5F"/>
    <w:rsid w:val="00666CC8"/>
    <w:rsid w:val="00670F6C"/>
    <w:rsid w:val="006711D7"/>
    <w:rsid w:val="0067563D"/>
    <w:rsid w:val="006852C7"/>
    <w:rsid w:val="006852CE"/>
    <w:rsid w:val="006867EF"/>
    <w:rsid w:val="0068727C"/>
    <w:rsid w:val="00692D14"/>
    <w:rsid w:val="006959DB"/>
    <w:rsid w:val="006A1240"/>
    <w:rsid w:val="006B217C"/>
    <w:rsid w:val="006B65C7"/>
    <w:rsid w:val="006C1727"/>
    <w:rsid w:val="006C1F7E"/>
    <w:rsid w:val="006C28F8"/>
    <w:rsid w:val="006C32FD"/>
    <w:rsid w:val="006C39CE"/>
    <w:rsid w:val="006C7B42"/>
    <w:rsid w:val="006D0FCC"/>
    <w:rsid w:val="006D21F5"/>
    <w:rsid w:val="006E126D"/>
    <w:rsid w:val="006E1D1E"/>
    <w:rsid w:val="006E1FC3"/>
    <w:rsid w:val="006F042A"/>
    <w:rsid w:val="006F6B54"/>
    <w:rsid w:val="006F7F20"/>
    <w:rsid w:val="00703E9F"/>
    <w:rsid w:val="00704CE9"/>
    <w:rsid w:val="0070616B"/>
    <w:rsid w:val="00706295"/>
    <w:rsid w:val="00706BE4"/>
    <w:rsid w:val="00706FDA"/>
    <w:rsid w:val="0071064E"/>
    <w:rsid w:val="00711F9A"/>
    <w:rsid w:val="00712A0D"/>
    <w:rsid w:val="00713810"/>
    <w:rsid w:val="00727B86"/>
    <w:rsid w:val="007303A5"/>
    <w:rsid w:val="00730B3E"/>
    <w:rsid w:val="0073420B"/>
    <w:rsid w:val="00735045"/>
    <w:rsid w:val="00735408"/>
    <w:rsid w:val="00735FD3"/>
    <w:rsid w:val="0073629A"/>
    <w:rsid w:val="007428AA"/>
    <w:rsid w:val="00744A42"/>
    <w:rsid w:val="0074760E"/>
    <w:rsid w:val="00754ABA"/>
    <w:rsid w:val="00755C2E"/>
    <w:rsid w:val="00756348"/>
    <w:rsid w:val="00760933"/>
    <w:rsid w:val="00760CDA"/>
    <w:rsid w:val="00764F53"/>
    <w:rsid w:val="007739C5"/>
    <w:rsid w:val="00782045"/>
    <w:rsid w:val="00782B0D"/>
    <w:rsid w:val="007A0170"/>
    <w:rsid w:val="007A1546"/>
    <w:rsid w:val="007A228C"/>
    <w:rsid w:val="007A368E"/>
    <w:rsid w:val="007A5868"/>
    <w:rsid w:val="007B04CE"/>
    <w:rsid w:val="007B6305"/>
    <w:rsid w:val="007B6871"/>
    <w:rsid w:val="007B6F34"/>
    <w:rsid w:val="007B7A2F"/>
    <w:rsid w:val="007C3D33"/>
    <w:rsid w:val="007D0B5B"/>
    <w:rsid w:val="007D294A"/>
    <w:rsid w:val="007D47D2"/>
    <w:rsid w:val="007D5D10"/>
    <w:rsid w:val="007D6EC0"/>
    <w:rsid w:val="007D7E1D"/>
    <w:rsid w:val="007F37AD"/>
    <w:rsid w:val="00811149"/>
    <w:rsid w:val="00831979"/>
    <w:rsid w:val="00837300"/>
    <w:rsid w:val="008402BF"/>
    <w:rsid w:val="008409AF"/>
    <w:rsid w:val="00840E7C"/>
    <w:rsid w:val="00841C89"/>
    <w:rsid w:val="0084701C"/>
    <w:rsid w:val="00851352"/>
    <w:rsid w:val="008526DB"/>
    <w:rsid w:val="00856D92"/>
    <w:rsid w:val="00857077"/>
    <w:rsid w:val="00860D41"/>
    <w:rsid w:val="00863230"/>
    <w:rsid w:val="00865BD0"/>
    <w:rsid w:val="00870B27"/>
    <w:rsid w:val="008717D8"/>
    <w:rsid w:val="0087215C"/>
    <w:rsid w:val="00875D25"/>
    <w:rsid w:val="00880E35"/>
    <w:rsid w:val="0088451E"/>
    <w:rsid w:val="00886844"/>
    <w:rsid w:val="008875FE"/>
    <w:rsid w:val="00887F8E"/>
    <w:rsid w:val="00896234"/>
    <w:rsid w:val="00897E43"/>
    <w:rsid w:val="008A298E"/>
    <w:rsid w:val="008A536D"/>
    <w:rsid w:val="008B3B7D"/>
    <w:rsid w:val="008B5FBE"/>
    <w:rsid w:val="008C0652"/>
    <w:rsid w:val="008C5738"/>
    <w:rsid w:val="008C7EAD"/>
    <w:rsid w:val="008D0CFE"/>
    <w:rsid w:val="008D6152"/>
    <w:rsid w:val="008D751A"/>
    <w:rsid w:val="008E2299"/>
    <w:rsid w:val="008E7BA9"/>
    <w:rsid w:val="008F0F81"/>
    <w:rsid w:val="008F27BF"/>
    <w:rsid w:val="008F2BE0"/>
    <w:rsid w:val="008F3D8A"/>
    <w:rsid w:val="008F3EDA"/>
    <w:rsid w:val="008F5793"/>
    <w:rsid w:val="009142EC"/>
    <w:rsid w:val="009154C3"/>
    <w:rsid w:val="00923540"/>
    <w:rsid w:val="00926767"/>
    <w:rsid w:val="00927409"/>
    <w:rsid w:val="00927EA2"/>
    <w:rsid w:val="00931411"/>
    <w:rsid w:val="009361D5"/>
    <w:rsid w:val="009428A4"/>
    <w:rsid w:val="00943943"/>
    <w:rsid w:val="0094426A"/>
    <w:rsid w:val="0094710B"/>
    <w:rsid w:val="009479F5"/>
    <w:rsid w:val="009575E7"/>
    <w:rsid w:val="009617DE"/>
    <w:rsid w:val="009659F4"/>
    <w:rsid w:val="00970D60"/>
    <w:rsid w:val="00972215"/>
    <w:rsid w:val="00974D4C"/>
    <w:rsid w:val="00980E3F"/>
    <w:rsid w:val="0098282E"/>
    <w:rsid w:val="00985C5F"/>
    <w:rsid w:val="0099390E"/>
    <w:rsid w:val="00994652"/>
    <w:rsid w:val="009960E5"/>
    <w:rsid w:val="00997787"/>
    <w:rsid w:val="009A052F"/>
    <w:rsid w:val="009A40A3"/>
    <w:rsid w:val="009A7ADC"/>
    <w:rsid w:val="009B0D30"/>
    <w:rsid w:val="009B1309"/>
    <w:rsid w:val="009C19B7"/>
    <w:rsid w:val="009C44A6"/>
    <w:rsid w:val="009C5ABB"/>
    <w:rsid w:val="009C7098"/>
    <w:rsid w:val="009D7C51"/>
    <w:rsid w:val="009E0042"/>
    <w:rsid w:val="009E0EC6"/>
    <w:rsid w:val="009E196C"/>
    <w:rsid w:val="009E3D00"/>
    <w:rsid w:val="009E402A"/>
    <w:rsid w:val="009E4F78"/>
    <w:rsid w:val="009E62D9"/>
    <w:rsid w:val="009F03D0"/>
    <w:rsid w:val="009F36BF"/>
    <w:rsid w:val="009F4D37"/>
    <w:rsid w:val="009F614C"/>
    <w:rsid w:val="00A07811"/>
    <w:rsid w:val="00A111B6"/>
    <w:rsid w:val="00A14468"/>
    <w:rsid w:val="00A15DE0"/>
    <w:rsid w:val="00A22F6E"/>
    <w:rsid w:val="00A23EE7"/>
    <w:rsid w:val="00A246AE"/>
    <w:rsid w:val="00A26D27"/>
    <w:rsid w:val="00A33B2B"/>
    <w:rsid w:val="00A376EE"/>
    <w:rsid w:val="00A42A99"/>
    <w:rsid w:val="00A4392C"/>
    <w:rsid w:val="00A44220"/>
    <w:rsid w:val="00A444B4"/>
    <w:rsid w:val="00A5151A"/>
    <w:rsid w:val="00A5441A"/>
    <w:rsid w:val="00A57D95"/>
    <w:rsid w:val="00A57E0A"/>
    <w:rsid w:val="00A6207D"/>
    <w:rsid w:val="00A638B5"/>
    <w:rsid w:val="00A652AF"/>
    <w:rsid w:val="00A72485"/>
    <w:rsid w:val="00A7395C"/>
    <w:rsid w:val="00A740D9"/>
    <w:rsid w:val="00A81A77"/>
    <w:rsid w:val="00A823F6"/>
    <w:rsid w:val="00A8719E"/>
    <w:rsid w:val="00A96F10"/>
    <w:rsid w:val="00AA0A89"/>
    <w:rsid w:val="00AA6429"/>
    <w:rsid w:val="00AB734A"/>
    <w:rsid w:val="00AC01AA"/>
    <w:rsid w:val="00AC4F72"/>
    <w:rsid w:val="00AD25E2"/>
    <w:rsid w:val="00AD66BB"/>
    <w:rsid w:val="00AE0065"/>
    <w:rsid w:val="00AE3701"/>
    <w:rsid w:val="00AE45B7"/>
    <w:rsid w:val="00AE5E0E"/>
    <w:rsid w:val="00AE6339"/>
    <w:rsid w:val="00AF48BE"/>
    <w:rsid w:val="00AF518C"/>
    <w:rsid w:val="00AF741A"/>
    <w:rsid w:val="00B0179C"/>
    <w:rsid w:val="00B01ADB"/>
    <w:rsid w:val="00B030E1"/>
    <w:rsid w:val="00B04161"/>
    <w:rsid w:val="00B056F9"/>
    <w:rsid w:val="00B0676D"/>
    <w:rsid w:val="00B11E3D"/>
    <w:rsid w:val="00B17E82"/>
    <w:rsid w:val="00B20D5E"/>
    <w:rsid w:val="00B238D3"/>
    <w:rsid w:val="00B266E1"/>
    <w:rsid w:val="00B309EF"/>
    <w:rsid w:val="00B4088F"/>
    <w:rsid w:val="00B40DA4"/>
    <w:rsid w:val="00B41710"/>
    <w:rsid w:val="00B4575A"/>
    <w:rsid w:val="00B46573"/>
    <w:rsid w:val="00B46ACB"/>
    <w:rsid w:val="00B47D92"/>
    <w:rsid w:val="00B50DC0"/>
    <w:rsid w:val="00B54C43"/>
    <w:rsid w:val="00B575BA"/>
    <w:rsid w:val="00B653E7"/>
    <w:rsid w:val="00B71608"/>
    <w:rsid w:val="00B72DE1"/>
    <w:rsid w:val="00B76429"/>
    <w:rsid w:val="00B86471"/>
    <w:rsid w:val="00B956D4"/>
    <w:rsid w:val="00B959F7"/>
    <w:rsid w:val="00B9655B"/>
    <w:rsid w:val="00B97446"/>
    <w:rsid w:val="00BA0198"/>
    <w:rsid w:val="00BA040D"/>
    <w:rsid w:val="00BA3D76"/>
    <w:rsid w:val="00BA4D83"/>
    <w:rsid w:val="00BA53E2"/>
    <w:rsid w:val="00BA7432"/>
    <w:rsid w:val="00BB0981"/>
    <w:rsid w:val="00BB2764"/>
    <w:rsid w:val="00BB5A10"/>
    <w:rsid w:val="00BC1AA0"/>
    <w:rsid w:val="00BC2495"/>
    <w:rsid w:val="00BC28AC"/>
    <w:rsid w:val="00BC7EB9"/>
    <w:rsid w:val="00BD2643"/>
    <w:rsid w:val="00BD56B1"/>
    <w:rsid w:val="00BD6558"/>
    <w:rsid w:val="00BE40F3"/>
    <w:rsid w:val="00BF2F76"/>
    <w:rsid w:val="00BF3022"/>
    <w:rsid w:val="00BF3214"/>
    <w:rsid w:val="00BF42F8"/>
    <w:rsid w:val="00BF5573"/>
    <w:rsid w:val="00BF57CD"/>
    <w:rsid w:val="00C062E8"/>
    <w:rsid w:val="00C15867"/>
    <w:rsid w:val="00C2296D"/>
    <w:rsid w:val="00C23155"/>
    <w:rsid w:val="00C37047"/>
    <w:rsid w:val="00C40C41"/>
    <w:rsid w:val="00C40F7C"/>
    <w:rsid w:val="00C45885"/>
    <w:rsid w:val="00C50F22"/>
    <w:rsid w:val="00C55BF1"/>
    <w:rsid w:val="00C57971"/>
    <w:rsid w:val="00C655C7"/>
    <w:rsid w:val="00C65BD7"/>
    <w:rsid w:val="00C65C31"/>
    <w:rsid w:val="00C65C35"/>
    <w:rsid w:val="00C72E13"/>
    <w:rsid w:val="00C76BA4"/>
    <w:rsid w:val="00C8286B"/>
    <w:rsid w:val="00C83A48"/>
    <w:rsid w:val="00C85865"/>
    <w:rsid w:val="00C85E85"/>
    <w:rsid w:val="00C90718"/>
    <w:rsid w:val="00CA2EAE"/>
    <w:rsid w:val="00CA4AC1"/>
    <w:rsid w:val="00CA522F"/>
    <w:rsid w:val="00CB0316"/>
    <w:rsid w:val="00CB0B11"/>
    <w:rsid w:val="00CB426A"/>
    <w:rsid w:val="00CB5354"/>
    <w:rsid w:val="00CB5DD3"/>
    <w:rsid w:val="00CB757A"/>
    <w:rsid w:val="00CC3C9E"/>
    <w:rsid w:val="00CC6A14"/>
    <w:rsid w:val="00CC70A3"/>
    <w:rsid w:val="00CD3998"/>
    <w:rsid w:val="00CD4442"/>
    <w:rsid w:val="00CD4FA7"/>
    <w:rsid w:val="00CD53C3"/>
    <w:rsid w:val="00CD574E"/>
    <w:rsid w:val="00CD648B"/>
    <w:rsid w:val="00CD7BCA"/>
    <w:rsid w:val="00CE0FCE"/>
    <w:rsid w:val="00CE4C22"/>
    <w:rsid w:val="00CE76E5"/>
    <w:rsid w:val="00CF1DC7"/>
    <w:rsid w:val="00CF2278"/>
    <w:rsid w:val="00CF41EC"/>
    <w:rsid w:val="00CF5D04"/>
    <w:rsid w:val="00CF7938"/>
    <w:rsid w:val="00CF7E15"/>
    <w:rsid w:val="00D02BDF"/>
    <w:rsid w:val="00D04DE4"/>
    <w:rsid w:val="00D063F1"/>
    <w:rsid w:val="00D10D78"/>
    <w:rsid w:val="00D14F22"/>
    <w:rsid w:val="00D20268"/>
    <w:rsid w:val="00D207F1"/>
    <w:rsid w:val="00D23253"/>
    <w:rsid w:val="00D2760C"/>
    <w:rsid w:val="00D27661"/>
    <w:rsid w:val="00D324AB"/>
    <w:rsid w:val="00D4741C"/>
    <w:rsid w:val="00D51C8A"/>
    <w:rsid w:val="00D52507"/>
    <w:rsid w:val="00D53E42"/>
    <w:rsid w:val="00D56270"/>
    <w:rsid w:val="00D57918"/>
    <w:rsid w:val="00D665D9"/>
    <w:rsid w:val="00D70F3E"/>
    <w:rsid w:val="00D71C85"/>
    <w:rsid w:val="00D73DC6"/>
    <w:rsid w:val="00D74C1A"/>
    <w:rsid w:val="00D754C1"/>
    <w:rsid w:val="00D758B9"/>
    <w:rsid w:val="00D77393"/>
    <w:rsid w:val="00D77A35"/>
    <w:rsid w:val="00D8069A"/>
    <w:rsid w:val="00D81B3E"/>
    <w:rsid w:val="00D86F4A"/>
    <w:rsid w:val="00D87B5F"/>
    <w:rsid w:val="00D87FC6"/>
    <w:rsid w:val="00D902CD"/>
    <w:rsid w:val="00D90C70"/>
    <w:rsid w:val="00D90E49"/>
    <w:rsid w:val="00D96ADE"/>
    <w:rsid w:val="00D97955"/>
    <w:rsid w:val="00DA0CE2"/>
    <w:rsid w:val="00DA2CDE"/>
    <w:rsid w:val="00DB29B0"/>
    <w:rsid w:val="00DC3521"/>
    <w:rsid w:val="00DC47CC"/>
    <w:rsid w:val="00DC5B4F"/>
    <w:rsid w:val="00DC6A10"/>
    <w:rsid w:val="00DC7FBB"/>
    <w:rsid w:val="00DD7219"/>
    <w:rsid w:val="00DE281B"/>
    <w:rsid w:val="00DE2A63"/>
    <w:rsid w:val="00DE5EE5"/>
    <w:rsid w:val="00DE657E"/>
    <w:rsid w:val="00DE7B2C"/>
    <w:rsid w:val="00DF41E9"/>
    <w:rsid w:val="00DF4704"/>
    <w:rsid w:val="00E024AA"/>
    <w:rsid w:val="00E109FF"/>
    <w:rsid w:val="00E13E42"/>
    <w:rsid w:val="00E15C77"/>
    <w:rsid w:val="00E20AEF"/>
    <w:rsid w:val="00E250F1"/>
    <w:rsid w:val="00E25749"/>
    <w:rsid w:val="00E322FA"/>
    <w:rsid w:val="00E3472D"/>
    <w:rsid w:val="00E34988"/>
    <w:rsid w:val="00E3550D"/>
    <w:rsid w:val="00E35909"/>
    <w:rsid w:val="00E364BA"/>
    <w:rsid w:val="00E42EF2"/>
    <w:rsid w:val="00E43178"/>
    <w:rsid w:val="00E52838"/>
    <w:rsid w:val="00E564DC"/>
    <w:rsid w:val="00E57FFA"/>
    <w:rsid w:val="00E614E0"/>
    <w:rsid w:val="00E62BB0"/>
    <w:rsid w:val="00E65973"/>
    <w:rsid w:val="00E73F7F"/>
    <w:rsid w:val="00E74FC5"/>
    <w:rsid w:val="00E75513"/>
    <w:rsid w:val="00E82620"/>
    <w:rsid w:val="00E85409"/>
    <w:rsid w:val="00E924BD"/>
    <w:rsid w:val="00E930A1"/>
    <w:rsid w:val="00E93B52"/>
    <w:rsid w:val="00EA429F"/>
    <w:rsid w:val="00EA4F9E"/>
    <w:rsid w:val="00EA63CA"/>
    <w:rsid w:val="00EA6D3B"/>
    <w:rsid w:val="00EB00AD"/>
    <w:rsid w:val="00EB136C"/>
    <w:rsid w:val="00EB480E"/>
    <w:rsid w:val="00EB5EC6"/>
    <w:rsid w:val="00EB7828"/>
    <w:rsid w:val="00EB7FC9"/>
    <w:rsid w:val="00EC787C"/>
    <w:rsid w:val="00ED0B66"/>
    <w:rsid w:val="00ED27E8"/>
    <w:rsid w:val="00ED438A"/>
    <w:rsid w:val="00ED54F1"/>
    <w:rsid w:val="00ED7137"/>
    <w:rsid w:val="00EE183B"/>
    <w:rsid w:val="00EE5775"/>
    <w:rsid w:val="00EF06EA"/>
    <w:rsid w:val="00F02E7C"/>
    <w:rsid w:val="00F03588"/>
    <w:rsid w:val="00F1615F"/>
    <w:rsid w:val="00F21088"/>
    <w:rsid w:val="00F327E7"/>
    <w:rsid w:val="00F35746"/>
    <w:rsid w:val="00F37085"/>
    <w:rsid w:val="00F4068C"/>
    <w:rsid w:val="00F447C7"/>
    <w:rsid w:val="00F459B4"/>
    <w:rsid w:val="00F46348"/>
    <w:rsid w:val="00F5211B"/>
    <w:rsid w:val="00F5428F"/>
    <w:rsid w:val="00F554A9"/>
    <w:rsid w:val="00F56762"/>
    <w:rsid w:val="00F67EF0"/>
    <w:rsid w:val="00F716FD"/>
    <w:rsid w:val="00F7504D"/>
    <w:rsid w:val="00F80355"/>
    <w:rsid w:val="00F8255E"/>
    <w:rsid w:val="00F87C43"/>
    <w:rsid w:val="00FA5399"/>
    <w:rsid w:val="00FA5722"/>
    <w:rsid w:val="00FB0C81"/>
    <w:rsid w:val="00FB10AA"/>
    <w:rsid w:val="00FB2117"/>
    <w:rsid w:val="00FC0083"/>
    <w:rsid w:val="00FC2200"/>
    <w:rsid w:val="00FC2540"/>
    <w:rsid w:val="00FC4112"/>
    <w:rsid w:val="00FC6731"/>
    <w:rsid w:val="00FD17D4"/>
    <w:rsid w:val="00FD3A79"/>
    <w:rsid w:val="00FE26D1"/>
    <w:rsid w:val="00FE49DE"/>
    <w:rsid w:val="00FE5F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47CF1"/>
  <w15:docId w15:val="{A13BF57C-89E0-440D-9478-8D926214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113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n,ft"/>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4_G"/>
    <w:basedOn w:val="DefaultParagraphFont"/>
    <w:link w:val="CharCharCharCharCarChar"/>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C72E1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C72E13"/>
    <w:rPr>
      <w:sz w:val="22"/>
      <w:szCs w:val="22"/>
      <w:lang w:val="en-CA"/>
    </w:rPr>
  </w:style>
  <w:style w:type="paragraph" w:styleId="ListParagraph">
    <w:name w:val="List Paragraph"/>
    <w:basedOn w:val="Normal"/>
    <w:uiPriority w:val="34"/>
    <w:qFormat/>
    <w:rsid w:val="00C72E13"/>
    <w:pPr>
      <w:ind w:left="720"/>
      <w:contextualSpacing/>
    </w:pPr>
    <w:rPr>
      <w:lang w:val="en-GB"/>
    </w:rPr>
  </w:style>
  <w:style w:type="character" w:customStyle="1" w:styleId="FooterChar">
    <w:name w:val="Footer Char"/>
    <w:basedOn w:val="DefaultParagraphFont"/>
    <w:link w:val="Footer"/>
    <w:uiPriority w:val="99"/>
    <w:rsid w:val="00364A52"/>
    <w:rPr>
      <w:sz w:val="22"/>
      <w:szCs w:val="22"/>
      <w:lang w:val="en-CA"/>
    </w:rPr>
  </w:style>
  <w:style w:type="character" w:customStyle="1" w:styleId="HeaderChar">
    <w:name w:val="Header Char"/>
    <w:basedOn w:val="DefaultParagraphFont"/>
    <w:link w:val="Header"/>
    <w:uiPriority w:val="99"/>
    <w:rsid w:val="00386D0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6783F"/>
    <w:pPr>
      <w:spacing w:after="160" w:line="240" w:lineRule="exact"/>
    </w:pPr>
    <w:rPr>
      <w:sz w:val="20"/>
      <w:szCs w:val="20"/>
      <w:vertAlign w:val="superscript"/>
      <w:lang w:val="en-US"/>
    </w:rPr>
  </w:style>
  <w:style w:type="paragraph" w:customStyle="1" w:styleId="BVIfnrChar">
    <w:name w:val="BVI fnr Char"/>
    <w:aliases w:val="BVI fnr Car Car Char,BVI fnr Car Char,BVI fnr Car Car Car Car Char,4_G Char Char"/>
    <w:basedOn w:val="Normal"/>
    <w:uiPriority w:val="99"/>
    <w:rsid w:val="00AD66BB"/>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5877">
      <w:bodyDiv w:val="1"/>
      <w:marLeft w:val="0"/>
      <w:marRight w:val="0"/>
      <w:marTop w:val="0"/>
      <w:marBottom w:val="0"/>
      <w:divBdr>
        <w:top w:val="none" w:sz="0" w:space="0" w:color="auto"/>
        <w:left w:val="none" w:sz="0" w:space="0" w:color="auto"/>
        <w:bottom w:val="none" w:sz="0" w:space="0" w:color="auto"/>
        <w:right w:val="none" w:sz="0" w:space="0" w:color="auto"/>
      </w:divBdr>
    </w:div>
    <w:div w:id="69432245">
      <w:bodyDiv w:val="1"/>
      <w:marLeft w:val="0"/>
      <w:marRight w:val="0"/>
      <w:marTop w:val="0"/>
      <w:marBottom w:val="0"/>
      <w:divBdr>
        <w:top w:val="none" w:sz="0" w:space="0" w:color="auto"/>
        <w:left w:val="none" w:sz="0" w:space="0" w:color="auto"/>
        <w:bottom w:val="none" w:sz="0" w:space="0" w:color="auto"/>
        <w:right w:val="none" w:sz="0" w:space="0" w:color="auto"/>
      </w:divBdr>
    </w:div>
    <w:div w:id="77798102">
      <w:bodyDiv w:val="1"/>
      <w:marLeft w:val="0"/>
      <w:marRight w:val="0"/>
      <w:marTop w:val="0"/>
      <w:marBottom w:val="0"/>
      <w:divBdr>
        <w:top w:val="none" w:sz="0" w:space="0" w:color="auto"/>
        <w:left w:val="none" w:sz="0" w:space="0" w:color="auto"/>
        <w:bottom w:val="none" w:sz="0" w:space="0" w:color="auto"/>
        <w:right w:val="none" w:sz="0" w:space="0" w:color="auto"/>
      </w:divBdr>
    </w:div>
    <w:div w:id="313144286">
      <w:bodyDiv w:val="1"/>
      <w:marLeft w:val="0"/>
      <w:marRight w:val="0"/>
      <w:marTop w:val="0"/>
      <w:marBottom w:val="0"/>
      <w:divBdr>
        <w:top w:val="none" w:sz="0" w:space="0" w:color="auto"/>
        <w:left w:val="none" w:sz="0" w:space="0" w:color="auto"/>
        <w:bottom w:val="none" w:sz="0" w:space="0" w:color="auto"/>
        <w:right w:val="none" w:sz="0" w:space="0" w:color="auto"/>
      </w:divBdr>
    </w:div>
    <w:div w:id="447236483">
      <w:bodyDiv w:val="1"/>
      <w:marLeft w:val="0"/>
      <w:marRight w:val="0"/>
      <w:marTop w:val="0"/>
      <w:marBottom w:val="0"/>
      <w:divBdr>
        <w:top w:val="none" w:sz="0" w:space="0" w:color="auto"/>
        <w:left w:val="none" w:sz="0" w:space="0" w:color="auto"/>
        <w:bottom w:val="none" w:sz="0" w:space="0" w:color="auto"/>
        <w:right w:val="none" w:sz="0" w:space="0" w:color="auto"/>
      </w:divBdr>
    </w:div>
    <w:div w:id="458307385">
      <w:bodyDiv w:val="1"/>
      <w:marLeft w:val="0"/>
      <w:marRight w:val="0"/>
      <w:marTop w:val="0"/>
      <w:marBottom w:val="0"/>
      <w:divBdr>
        <w:top w:val="none" w:sz="0" w:space="0" w:color="auto"/>
        <w:left w:val="none" w:sz="0" w:space="0" w:color="auto"/>
        <w:bottom w:val="none" w:sz="0" w:space="0" w:color="auto"/>
        <w:right w:val="none" w:sz="0" w:space="0" w:color="auto"/>
      </w:divBdr>
    </w:div>
    <w:div w:id="739720101">
      <w:bodyDiv w:val="1"/>
      <w:marLeft w:val="0"/>
      <w:marRight w:val="0"/>
      <w:marTop w:val="0"/>
      <w:marBottom w:val="0"/>
      <w:divBdr>
        <w:top w:val="none" w:sz="0" w:space="0" w:color="auto"/>
        <w:left w:val="none" w:sz="0" w:space="0" w:color="auto"/>
        <w:bottom w:val="none" w:sz="0" w:space="0" w:color="auto"/>
        <w:right w:val="none" w:sz="0" w:space="0" w:color="auto"/>
      </w:divBdr>
    </w:div>
    <w:div w:id="1171260799">
      <w:bodyDiv w:val="1"/>
      <w:marLeft w:val="0"/>
      <w:marRight w:val="0"/>
      <w:marTop w:val="0"/>
      <w:marBottom w:val="0"/>
      <w:divBdr>
        <w:top w:val="none" w:sz="0" w:space="0" w:color="auto"/>
        <w:left w:val="none" w:sz="0" w:space="0" w:color="auto"/>
        <w:bottom w:val="none" w:sz="0" w:space="0" w:color="auto"/>
        <w:right w:val="none" w:sz="0" w:space="0" w:color="auto"/>
      </w:divBdr>
    </w:div>
    <w:div w:id="1317303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UNEP/OzL.Pro/ExCom/88/35</Document_x0020_Number>
  </documentManagement>
</p:properties>
</file>

<file path=customXml/itemProps1.xml><?xml version="1.0" encoding="utf-8"?>
<ds:datastoreItem xmlns:ds="http://schemas.openxmlformats.org/officeDocument/2006/customXml" ds:itemID="{DF40A426-B36C-40B7-A815-D46101DAFBB1}"/>
</file>

<file path=customXml/itemProps2.xml><?xml version="1.0" encoding="utf-8"?>
<ds:datastoreItem xmlns:ds="http://schemas.openxmlformats.org/officeDocument/2006/customXml" ds:itemID="{187F7B83-EEB4-47BD-BE48-EA549D4B98AD}"/>
</file>

<file path=customXml/itemProps3.xml><?xml version="1.0" encoding="utf-8"?>
<ds:datastoreItem xmlns:ds="http://schemas.openxmlformats.org/officeDocument/2006/customXml" ds:itemID="{551F9DDD-2EFA-467C-B683-F293F036C4CF}"/>
</file>

<file path=customXml/itemProps4.xml><?xml version="1.0" encoding="utf-8"?>
<ds:datastoreItem xmlns:ds="http://schemas.openxmlformats.org/officeDocument/2006/customXml" ds:itemID="{C1FC58E3-B34B-4DBA-B09C-6E94963C91B7}"/>
</file>

<file path=docProps/app.xml><?xml version="1.0" encoding="utf-8"?>
<Properties xmlns="http://schemas.openxmlformats.org/officeDocument/2006/extended-properties" xmlns:vt="http://schemas.openxmlformats.org/officeDocument/2006/docPropsVTypes">
  <Template>Eec88G</Template>
  <TotalTime>16</TotalTime>
  <Pages>13</Pages>
  <Words>4711</Words>
  <Characters>26853</Characters>
  <Application>Microsoft Office Word</Application>
  <DocSecurity>0</DocSecurity>
  <Lines>223</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Coûts de base du PNUD, de l’ONUDI et de la Banque Mondiale</vt:lpstr>
      <vt:lpstr>2022 Core unit costs</vt:lpstr>
    </vt:vector>
  </TitlesOfParts>
  <Company>UNMFS</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base du PNUD, de l’ONUDI et de la Banque Mondiale</dc:title>
  <dc:creator>Laura Duong</dc:creator>
  <cp:keywords>14 Oct discussions</cp:keywords>
  <cp:lastModifiedBy>HBE</cp:lastModifiedBy>
  <cp:revision>5</cp:revision>
  <cp:lastPrinted>2021-11-04T12:02:00Z</cp:lastPrinted>
  <dcterms:created xsi:type="dcterms:W3CDTF">2021-10-31T22:52:00Z</dcterms:created>
  <dcterms:modified xsi:type="dcterms:W3CDTF">2021-11-22T02:34:00Z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UNEP/OzL.Pro/ExCom/88/35</vt:lpwstr>
  </property>
  <property fmtid="{D5CDD505-2E9C-101B-9397-08002B2CF9AE}" pid="3" name="Revision date">
    <vt:lpwstr>11/1/2021</vt:lpwstr>
  </property>
  <property fmtid="{D5CDD505-2E9C-101B-9397-08002B2CF9AE}" pid="4" name="ContentTypeId">
    <vt:lpwstr>0x01010009F56DB39A5B9F46AA87ED0A960035E8</vt:lpwstr>
  </property>
</Properties>
</file>