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14:paraId="0385287C" w14:textId="77777777" w:rsidTr="00BC2939">
        <w:trPr>
          <w:trHeight w:val="720"/>
        </w:trPr>
        <w:tc>
          <w:tcPr>
            <w:tcW w:w="5785" w:type="dxa"/>
            <w:gridSpan w:val="2"/>
            <w:tcBorders>
              <w:bottom w:val="single" w:sz="18" w:space="0" w:color="auto"/>
            </w:tcBorders>
          </w:tcPr>
          <w:p w14:paraId="150DAB9B" w14:textId="77777777" w:rsidR="009B1192" w:rsidRDefault="009B1192" w:rsidP="00BC29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487D21C4" w14:textId="77777777" w:rsidR="009B1192" w:rsidRDefault="009B1192" w:rsidP="00BC2939">
            <w:pPr>
              <w:ind w:left="324"/>
              <w:jc w:val="right"/>
              <w:rPr>
                <w:sz w:val="52"/>
                <w:szCs w:val="24"/>
              </w:rPr>
            </w:pPr>
            <w:r>
              <w:rPr>
                <w:rFonts w:ascii="Univers Bold" w:hAnsi="Univers Bold"/>
                <w:b/>
                <w:noProof/>
                <w:sz w:val="72"/>
                <w:szCs w:val="24"/>
              </w:rPr>
              <w:t>EP</w:t>
            </w:r>
          </w:p>
        </w:tc>
      </w:tr>
      <w:tr w:rsidR="009B1192" w14:paraId="0CB41BA2" w14:textId="77777777" w:rsidTr="00BC29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66ECD14" w14:textId="77777777" w:rsidR="009B1192" w:rsidRDefault="009B1192" w:rsidP="00BC2939">
            <w:pPr>
              <w:spacing w:before="120"/>
              <w:ind w:left="324"/>
              <w:rPr>
                <w:szCs w:val="24"/>
              </w:rPr>
            </w:pPr>
            <w:r>
              <w:rPr>
                <w:noProof/>
                <w:lang w:val="en-CA" w:eastAsia="en-CA"/>
              </w:rPr>
              <w:drawing>
                <wp:anchor distT="0" distB="0" distL="114300" distR="114300" simplePos="0" relativeHeight="251659264" behindDoc="0" locked="0" layoutInCell="1" allowOverlap="1" wp14:anchorId="3AD34BA6" wp14:editId="570A056E">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367F3CE8" wp14:editId="4A5051FE">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3BE3C4E" w14:textId="77777777" w:rsidR="009B1192" w:rsidRDefault="009B1192" w:rsidP="00BC2939">
            <w:pPr>
              <w:ind w:left="324"/>
              <w:rPr>
                <w:rFonts w:ascii="SimHei" w:eastAsia="SimHei"/>
                <w:color w:val="000000"/>
                <w:sz w:val="44"/>
                <w:szCs w:val="24"/>
              </w:rPr>
            </w:pPr>
          </w:p>
          <w:p w14:paraId="341C2D1E" w14:textId="77777777" w:rsidR="009B1192" w:rsidRDefault="009B1192" w:rsidP="00BC2939">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7FB94E4" w14:textId="77777777" w:rsidR="009B1192" w:rsidRDefault="009B1192" w:rsidP="00BC2939">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498BC31F" w14:textId="77777777" w:rsidR="009B1192" w:rsidRPr="00734021" w:rsidRDefault="009B1192" w:rsidP="00BC2939">
            <w:pPr>
              <w:spacing w:before="120"/>
              <w:rPr>
                <w:sz w:val="24"/>
                <w:szCs w:val="24"/>
              </w:rPr>
            </w:pPr>
            <w:r w:rsidRPr="00734021">
              <w:rPr>
                <w:noProof/>
                <w:sz w:val="24"/>
                <w:szCs w:val="24"/>
              </w:rPr>
              <w:t>Distr.</w:t>
            </w:r>
          </w:p>
          <w:p w14:paraId="11C9635E" w14:textId="77777777" w:rsidR="009B1192" w:rsidRPr="00734021" w:rsidRDefault="009B1192" w:rsidP="00BC2939">
            <w:pPr>
              <w:rPr>
                <w:sz w:val="24"/>
                <w:szCs w:val="24"/>
              </w:rPr>
            </w:pPr>
            <w:r w:rsidRPr="00734021">
              <w:rPr>
                <w:noProof/>
                <w:sz w:val="24"/>
                <w:szCs w:val="24"/>
              </w:rPr>
              <w:t>GENERAL</w:t>
            </w:r>
          </w:p>
          <w:p w14:paraId="75F5BE39" w14:textId="77777777" w:rsidR="009B1192" w:rsidRPr="00734021" w:rsidRDefault="009B1192" w:rsidP="00BC2939">
            <w:pPr>
              <w:rPr>
                <w:sz w:val="24"/>
                <w:szCs w:val="24"/>
              </w:rPr>
            </w:pPr>
          </w:p>
          <w:p w14:paraId="23D31E6A" w14:textId="37E6CF06" w:rsidR="008C7EB9" w:rsidRPr="008C7EB9" w:rsidRDefault="008C7EB9" w:rsidP="00BC2939">
            <w:pPr>
              <w:rPr>
                <w:noProof/>
                <w:sz w:val="24"/>
                <w:szCs w:val="24"/>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r w:rsidR="00BC2939">
              <w:rPr>
                <w:noProof/>
                <w:sz w:val="24"/>
                <w:szCs w:val="24"/>
              </w:rPr>
              <w:t>21</w:t>
            </w:r>
          </w:p>
          <w:p w14:paraId="7191AE25" w14:textId="523689D4" w:rsidR="009B1192" w:rsidRPr="002A3298" w:rsidRDefault="00BC2939" w:rsidP="00BC2939">
            <w:pPr>
              <w:rPr>
                <w:sz w:val="24"/>
                <w:szCs w:val="24"/>
                <w:lang w:val="en-US"/>
              </w:rPr>
            </w:pPr>
            <w:r>
              <w:rPr>
                <w:sz w:val="24"/>
                <w:szCs w:val="24"/>
              </w:rPr>
              <w:t>19 November</w:t>
            </w:r>
            <w:r w:rsidR="009B1192">
              <w:rPr>
                <w:sz w:val="24"/>
                <w:szCs w:val="24"/>
              </w:rPr>
              <w:t xml:space="preserve"> 2019</w:t>
            </w:r>
          </w:p>
          <w:p w14:paraId="7CD2B80D" w14:textId="77777777" w:rsidR="009B1192" w:rsidRPr="00734021" w:rsidRDefault="009B1192" w:rsidP="00BC2939">
            <w:pPr>
              <w:rPr>
                <w:caps/>
                <w:sz w:val="24"/>
                <w:szCs w:val="24"/>
              </w:rPr>
            </w:pPr>
          </w:p>
          <w:p w14:paraId="3AEBB93E" w14:textId="77777777" w:rsidR="009B1192" w:rsidRPr="00734021" w:rsidRDefault="009B1192" w:rsidP="00BC2939">
            <w:pPr>
              <w:rPr>
                <w:sz w:val="24"/>
                <w:szCs w:val="24"/>
                <w:lang w:val="en-US"/>
              </w:rPr>
            </w:pPr>
            <w:r w:rsidRPr="00734021">
              <w:rPr>
                <w:noProof/>
                <w:sz w:val="24"/>
                <w:szCs w:val="24"/>
                <w:lang w:val="en-US"/>
              </w:rPr>
              <w:t>CHINESE</w:t>
            </w:r>
          </w:p>
          <w:p w14:paraId="002E565F" w14:textId="498F5B7E" w:rsidR="009B1192" w:rsidRDefault="009B1192" w:rsidP="00BC2939">
            <w:pPr>
              <w:ind w:left="7"/>
              <w:rPr>
                <w:szCs w:val="24"/>
              </w:rPr>
            </w:pPr>
            <w:r w:rsidRPr="00734021">
              <w:rPr>
                <w:noProof/>
                <w:sz w:val="24"/>
                <w:szCs w:val="24"/>
              </w:rPr>
              <w:t>ORIGINAL</w:t>
            </w:r>
            <w:r w:rsidR="00BC2939">
              <w:rPr>
                <w:noProof/>
                <w:sz w:val="24"/>
                <w:szCs w:val="24"/>
              </w:rPr>
              <w:t>：</w:t>
            </w:r>
            <w:r w:rsidRPr="00734021">
              <w:rPr>
                <w:sz w:val="24"/>
                <w:szCs w:val="24"/>
              </w:rPr>
              <w:t xml:space="preserve"> </w:t>
            </w:r>
            <w:r w:rsidRPr="00734021">
              <w:rPr>
                <w:noProof/>
                <w:sz w:val="24"/>
                <w:szCs w:val="24"/>
              </w:rPr>
              <w:t>ENGLISH</w:t>
            </w:r>
          </w:p>
        </w:tc>
      </w:tr>
    </w:tbl>
    <w:p w14:paraId="7494D444" w14:textId="77777777" w:rsidR="009B1192" w:rsidRPr="000F0F4A" w:rsidRDefault="009B1192" w:rsidP="009B1192">
      <w:pPr>
        <w:spacing w:before="60"/>
        <w:jc w:val="left"/>
        <w:rPr>
          <w:sz w:val="24"/>
          <w:szCs w:val="24"/>
          <w:lang w:val="en-CA" w:eastAsia="zh-CN"/>
        </w:rPr>
      </w:pPr>
      <w:r w:rsidRPr="000F0F4A">
        <w:rPr>
          <w:rFonts w:hAnsi="SimSun"/>
          <w:noProof/>
          <w:sz w:val="24"/>
          <w:szCs w:val="24"/>
          <w:lang w:val="en-CA" w:eastAsia="zh-CN"/>
        </w:rPr>
        <w:t>执行蒙特利尔议定书</w:t>
      </w:r>
    </w:p>
    <w:p w14:paraId="0CA028B0" w14:textId="77777777" w:rsidR="009B1192" w:rsidRPr="000F0F4A" w:rsidRDefault="009B1192" w:rsidP="009B1192">
      <w:pPr>
        <w:jc w:val="left"/>
        <w:rPr>
          <w:sz w:val="24"/>
          <w:szCs w:val="24"/>
          <w:lang w:val="en-CA" w:eastAsia="zh-CN"/>
        </w:rPr>
      </w:pPr>
      <w:r w:rsidRPr="000F0F4A">
        <w:rPr>
          <w:sz w:val="24"/>
          <w:szCs w:val="24"/>
          <w:lang w:val="en-CA" w:eastAsia="zh-CN"/>
        </w:rPr>
        <w:t xml:space="preserve">   </w:t>
      </w:r>
      <w:r>
        <w:rPr>
          <w:sz w:val="24"/>
          <w:szCs w:val="24"/>
          <w:lang w:val="en-CA" w:eastAsia="zh-CN"/>
        </w:rPr>
        <w:t xml:space="preserve"> </w:t>
      </w:r>
      <w:r w:rsidRPr="000F0F4A">
        <w:rPr>
          <w:rFonts w:hAnsi="SimSun"/>
          <w:noProof/>
          <w:sz w:val="24"/>
          <w:szCs w:val="24"/>
          <w:lang w:val="en-CA" w:eastAsia="zh-CN"/>
        </w:rPr>
        <w:t>多边基金执行委员会</w:t>
      </w:r>
      <w:r w:rsidRPr="000F0F4A">
        <w:rPr>
          <w:sz w:val="24"/>
          <w:szCs w:val="24"/>
          <w:lang w:val="en-CA" w:eastAsia="zh-CN"/>
        </w:rPr>
        <w:tab/>
      </w:r>
    </w:p>
    <w:p w14:paraId="7745932B" w14:textId="77777777" w:rsidR="009B1192" w:rsidRPr="000F0F4A" w:rsidRDefault="009B1192" w:rsidP="009B1192">
      <w:pPr>
        <w:jc w:val="left"/>
        <w:rPr>
          <w:sz w:val="24"/>
          <w:szCs w:val="24"/>
          <w:lang w:val="en-CA" w:eastAsia="zh-CN"/>
        </w:rPr>
      </w:pPr>
      <w:r>
        <w:rPr>
          <w:rFonts w:hAnsi="SimSun" w:hint="eastAsia"/>
          <w:noProof/>
          <w:sz w:val="24"/>
          <w:szCs w:val="24"/>
          <w:lang w:val="en-CA" w:eastAsia="zh-CN"/>
        </w:rPr>
        <w:t>第八十四</w:t>
      </w:r>
      <w:r w:rsidRPr="000F0F4A">
        <w:rPr>
          <w:rFonts w:hAnsi="SimSun"/>
          <w:noProof/>
          <w:sz w:val="24"/>
          <w:szCs w:val="24"/>
          <w:lang w:val="en-CA" w:eastAsia="zh-CN"/>
        </w:rPr>
        <w:t>次会议</w:t>
      </w:r>
    </w:p>
    <w:p w14:paraId="432BD168" w14:textId="77777777" w:rsidR="009B1192" w:rsidRPr="000F0F4A" w:rsidRDefault="009B1192" w:rsidP="009B1192">
      <w:pPr>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12</w:t>
      </w:r>
      <w:r w:rsidRPr="000F0F4A">
        <w:rPr>
          <w:rFonts w:hAnsi="SimSun"/>
          <w:noProof/>
          <w:sz w:val="24"/>
          <w:szCs w:val="24"/>
          <w:lang w:val="en-CA" w:eastAsia="zh-CN"/>
        </w:rPr>
        <w:t>月</w:t>
      </w:r>
      <w:r>
        <w:rPr>
          <w:rFonts w:hAnsi="SimSun" w:hint="eastAsia"/>
          <w:noProof/>
          <w:sz w:val="24"/>
          <w:szCs w:val="24"/>
          <w:lang w:val="en-CA" w:eastAsia="zh-CN"/>
        </w:rPr>
        <w:t>16</w:t>
      </w:r>
      <w:r w:rsidRPr="000F0F4A">
        <w:rPr>
          <w:rFonts w:hAnsi="SimSun"/>
          <w:noProof/>
          <w:sz w:val="24"/>
          <w:szCs w:val="24"/>
          <w:lang w:val="en-CA" w:eastAsia="zh-CN"/>
        </w:rPr>
        <w:t>日至</w:t>
      </w:r>
      <w:r>
        <w:rPr>
          <w:rFonts w:hAnsi="SimSun" w:hint="eastAsia"/>
          <w:noProof/>
          <w:sz w:val="24"/>
          <w:szCs w:val="24"/>
          <w:lang w:val="en-CA" w:eastAsia="zh-CN"/>
        </w:rPr>
        <w:t>20</w:t>
      </w:r>
      <w:r w:rsidRPr="000F0F4A">
        <w:rPr>
          <w:rFonts w:hAnsi="SimSun"/>
          <w:noProof/>
          <w:sz w:val="24"/>
          <w:szCs w:val="24"/>
          <w:lang w:val="en-CA" w:eastAsia="zh-CN"/>
        </w:rPr>
        <w:t>日，蒙特利尔</w:t>
      </w:r>
    </w:p>
    <w:p w14:paraId="030D5522" w14:textId="50AAFBE9" w:rsidR="009B1192" w:rsidRPr="00D17402" w:rsidRDefault="00BC2939" w:rsidP="009B1192">
      <w:pPr>
        <w:pStyle w:val="Title1"/>
        <w:spacing w:before="360" w:after="120"/>
        <w:rPr>
          <w:rFonts w:ascii="SimHei" w:eastAsia="SimHei" w:hAnsi="SimHei"/>
          <w:sz w:val="28"/>
          <w:szCs w:val="28"/>
          <w:lang w:eastAsia="zh-CN"/>
        </w:rPr>
      </w:pPr>
      <w:r>
        <w:rPr>
          <w:rFonts w:ascii="SimHei" w:eastAsia="SimHei" w:hAnsi="SimHei" w:hint="eastAsia"/>
          <w:sz w:val="28"/>
          <w:szCs w:val="28"/>
          <w:lang w:val="zh-CN" w:eastAsia="zh-CN"/>
        </w:rPr>
        <w:t>世界银行截至2</w:t>
      </w:r>
      <w:r>
        <w:rPr>
          <w:rFonts w:ascii="SimHei" w:eastAsia="SimHei" w:hAnsi="SimHei"/>
          <w:sz w:val="28"/>
          <w:szCs w:val="28"/>
          <w:lang w:val="zh-CN" w:eastAsia="zh-CN"/>
        </w:rPr>
        <w:t>018</w:t>
      </w:r>
      <w:r>
        <w:rPr>
          <w:rFonts w:ascii="SimHei" w:eastAsia="SimHei" w:hAnsi="SimHei" w:hint="eastAsia"/>
          <w:sz w:val="28"/>
          <w:szCs w:val="28"/>
          <w:lang w:val="zh-CN" w:eastAsia="zh-CN"/>
        </w:rPr>
        <w:t>年1</w:t>
      </w:r>
      <w:r>
        <w:rPr>
          <w:rFonts w:ascii="SimHei" w:eastAsia="SimHei" w:hAnsi="SimHei"/>
          <w:sz w:val="28"/>
          <w:szCs w:val="28"/>
          <w:lang w:val="zh-CN" w:eastAsia="zh-CN"/>
        </w:rPr>
        <w:t>2</w:t>
      </w:r>
      <w:r>
        <w:rPr>
          <w:rFonts w:ascii="SimHei" w:eastAsia="SimHei" w:hAnsi="SimHei" w:hint="eastAsia"/>
          <w:sz w:val="28"/>
          <w:szCs w:val="28"/>
          <w:lang w:val="zh-CN" w:eastAsia="zh-CN"/>
        </w:rPr>
        <w:t>月3</w:t>
      </w:r>
      <w:r>
        <w:rPr>
          <w:rFonts w:ascii="SimHei" w:eastAsia="SimHei" w:hAnsi="SimHei"/>
          <w:sz w:val="28"/>
          <w:szCs w:val="28"/>
          <w:lang w:val="zh-CN" w:eastAsia="zh-CN"/>
        </w:rPr>
        <w:t>1</w:t>
      </w:r>
      <w:r>
        <w:rPr>
          <w:rFonts w:ascii="SimHei" w:eastAsia="SimHei" w:hAnsi="SimHei" w:hint="eastAsia"/>
          <w:sz w:val="28"/>
          <w:szCs w:val="28"/>
          <w:lang w:val="zh-CN" w:eastAsia="zh-CN"/>
        </w:rPr>
        <w:t>日的进度报告</w:t>
      </w:r>
    </w:p>
    <w:p w14:paraId="05159F06" w14:textId="6F8E53F9" w:rsidR="009B1192" w:rsidRDefault="009B1192" w:rsidP="009B1192">
      <w:pPr>
        <w:ind w:firstLine="720"/>
        <w:rPr>
          <w:lang w:val="zh-CN" w:eastAsia="zh-CN"/>
        </w:rPr>
      </w:pPr>
    </w:p>
    <w:p w14:paraId="60A9E638" w14:textId="596B4205" w:rsidR="00BC2939" w:rsidRDefault="00BC2939" w:rsidP="00BC2939">
      <w:pPr>
        <w:pStyle w:val="ListParagraph"/>
        <w:numPr>
          <w:ilvl w:val="0"/>
          <w:numId w:val="31"/>
        </w:numPr>
        <w:adjustRightInd w:val="0"/>
        <w:snapToGrid w:val="0"/>
        <w:spacing w:before="120" w:after="120" w:line="240" w:lineRule="atLeast"/>
        <w:ind w:left="0" w:firstLine="0"/>
        <w:contextualSpacing w:val="0"/>
        <w:rPr>
          <w:lang w:eastAsia="zh-CN"/>
        </w:rPr>
      </w:pPr>
      <w:r>
        <w:rPr>
          <w:lang w:eastAsia="zh-CN"/>
        </w:rPr>
        <w:t>本文件</w:t>
      </w:r>
      <w:r>
        <w:rPr>
          <w:rFonts w:hint="eastAsia"/>
          <w:lang w:eastAsia="zh-CN"/>
        </w:rPr>
        <w:t>提出</w:t>
      </w:r>
      <w:r>
        <w:rPr>
          <w:lang w:eastAsia="zh-CN"/>
        </w:rPr>
        <w:t>世界银行截至</w:t>
      </w:r>
      <w:r>
        <w:rPr>
          <w:lang w:eastAsia="zh-CN"/>
        </w:rPr>
        <w:t>2018</w:t>
      </w:r>
      <w:r>
        <w:rPr>
          <w:lang w:eastAsia="zh-CN"/>
        </w:rPr>
        <w:t>年</w:t>
      </w:r>
      <w:r>
        <w:rPr>
          <w:lang w:eastAsia="zh-CN"/>
        </w:rPr>
        <w:t>12</w:t>
      </w:r>
      <w:r>
        <w:rPr>
          <w:lang w:eastAsia="zh-CN"/>
        </w:rPr>
        <w:t>月</w:t>
      </w:r>
      <w:r>
        <w:rPr>
          <w:lang w:eastAsia="zh-CN"/>
        </w:rPr>
        <w:t>31</w:t>
      </w:r>
      <w:r>
        <w:rPr>
          <w:lang w:eastAsia="zh-CN"/>
        </w:rPr>
        <w:t>日的进度报告。</w:t>
      </w:r>
      <w:r w:rsidR="00B439CA">
        <w:rPr>
          <w:rStyle w:val="FootnoteReference"/>
          <w:lang w:eastAsia="zh-CN"/>
        </w:rPr>
        <w:footnoteReference w:id="1"/>
      </w:r>
    </w:p>
    <w:p w14:paraId="70F1D94B" w14:textId="2861008A" w:rsidR="00BC2939" w:rsidRPr="00BC2939" w:rsidRDefault="00BC2939" w:rsidP="00BC2939">
      <w:pPr>
        <w:spacing w:after="283"/>
        <w:rPr>
          <w:u w:val="single"/>
          <w:lang w:eastAsia="zh-CN"/>
        </w:rPr>
      </w:pPr>
      <w:r w:rsidRPr="00BC2939">
        <w:rPr>
          <w:rFonts w:hint="eastAsia"/>
          <w:u w:val="single"/>
          <w:lang w:eastAsia="zh-CN"/>
        </w:rPr>
        <w:t>本</w:t>
      </w:r>
      <w:r w:rsidRPr="00BC2939">
        <w:rPr>
          <w:u w:val="single"/>
          <w:lang w:eastAsia="zh-CN"/>
        </w:rPr>
        <w:t>文件的范围</w:t>
      </w:r>
    </w:p>
    <w:p w14:paraId="092A021E" w14:textId="2B2D180D" w:rsidR="00BC2939" w:rsidRDefault="00BC2939" w:rsidP="00BC2939">
      <w:pPr>
        <w:pStyle w:val="ListParagraph"/>
        <w:numPr>
          <w:ilvl w:val="0"/>
          <w:numId w:val="31"/>
        </w:numPr>
        <w:adjustRightInd w:val="0"/>
        <w:snapToGrid w:val="0"/>
        <w:spacing w:before="120" w:after="120" w:line="240" w:lineRule="atLeast"/>
        <w:ind w:left="0" w:firstLine="0"/>
        <w:contextualSpacing w:val="0"/>
        <w:rPr>
          <w:lang w:eastAsia="zh-CN"/>
        </w:rPr>
      </w:pPr>
      <w:r>
        <w:rPr>
          <w:lang w:eastAsia="zh-CN"/>
        </w:rPr>
        <w:t>本文件由以下部分组成：</w:t>
      </w:r>
    </w:p>
    <w:p w14:paraId="2B9FF3B8" w14:textId="7509917F" w:rsidR="00BC2939" w:rsidRDefault="00BC2939" w:rsidP="00DE25B6">
      <w:pPr>
        <w:adjustRightInd w:val="0"/>
        <w:snapToGrid w:val="0"/>
        <w:spacing w:before="120" w:after="120" w:line="240" w:lineRule="atLeast"/>
        <w:ind w:left="1714" w:hanging="1224"/>
        <w:rPr>
          <w:lang w:eastAsia="zh-CN"/>
        </w:rPr>
      </w:pPr>
      <w:r>
        <w:rPr>
          <w:lang w:eastAsia="zh-CN"/>
        </w:rPr>
        <w:t>第一部分：</w:t>
      </w:r>
      <w:r>
        <w:rPr>
          <w:rFonts w:hint="eastAsia"/>
          <w:lang w:eastAsia="zh-CN"/>
        </w:rPr>
        <w:t xml:space="preserve"> </w:t>
      </w:r>
      <w:r>
        <w:rPr>
          <w:lang w:eastAsia="zh-CN"/>
        </w:rPr>
        <w:t xml:space="preserve"> </w:t>
      </w:r>
      <w:r>
        <w:rPr>
          <w:lang w:eastAsia="zh-CN"/>
        </w:rPr>
        <w:t>多边基金经常捐款下核准的项目。</w:t>
      </w:r>
      <w:r>
        <w:rPr>
          <w:rFonts w:hint="eastAsia"/>
          <w:lang w:eastAsia="zh-CN"/>
        </w:rPr>
        <w:t>总结</w:t>
      </w:r>
      <w:r>
        <w:rPr>
          <w:lang w:eastAsia="zh-CN"/>
        </w:rPr>
        <w:t>2018</w:t>
      </w:r>
      <w:r>
        <w:rPr>
          <w:lang w:eastAsia="zh-CN"/>
        </w:rPr>
        <w:t>年项目执行</w:t>
      </w:r>
      <w:r>
        <w:rPr>
          <w:rFonts w:hint="eastAsia"/>
          <w:lang w:eastAsia="zh-CN"/>
        </w:rPr>
        <w:t>进度</w:t>
      </w:r>
      <w:r w:rsidR="000B6EC5">
        <w:rPr>
          <w:rFonts w:hint="eastAsia"/>
          <w:lang w:eastAsia="zh-CN"/>
        </w:rPr>
        <w:t>和</w:t>
      </w:r>
      <w:r>
        <w:rPr>
          <w:lang w:eastAsia="zh-CN"/>
        </w:rPr>
        <w:t>1991</w:t>
      </w:r>
      <w:r>
        <w:rPr>
          <w:lang w:eastAsia="zh-CN"/>
        </w:rPr>
        <w:t>年以来的累计</w:t>
      </w:r>
      <w:r>
        <w:rPr>
          <w:rFonts w:hint="eastAsia"/>
          <w:lang w:eastAsia="zh-CN"/>
        </w:rPr>
        <w:t>进度</w:t>
      </w:r>
      <w:r>
        <w:rPr>
          <w:lang w:eastAsia="zh-CN"/>
        </w:rPr>
        <w:t>；载有对国家一级每个正在进行的项目</w:t>
      </w:r>
      <w:r w:rsidR="00B439CA">
        <w:rPr>
          <w:rStyle w:val="FootnoteReference"/>
          <w:lang w:eastAsia="zh-CN"/>
        </w:rPr>
        <w:footnoteReference w:id="2"/>
      </w:r>
      <w:r>
        <w:rPr>
          <w:lang w:eastAsia="zh-CN"/>
        </w:rPr>
        <w:t>的执行情况的</w:t>
      </w:r>
      <w:r w:rsidRPr="00570F80">
        <w:rPr>
          <w:lang w:eastAsia="zh-CN"/>
        </w:rPr>
        <w:t>审查</w:t>
      </w:r>
      <w:r>
        <w:rPr>
          <w:lang w:eastAsia="zh-CN"/>
        </w:rPr>
        <w:t>；</w:t>
      </w:r>
      <w:r w:rsidR="00B00780">
        <w:rPr>
          <w:rFonts w:hint="eastAsia"/>
          <w:lang w:eastAsia="zh-CN"/>
        </w:rPr>
        <w:t>指出执行中出现拖延</w:t>
      </w:r>
      <w:r>
        <w:rPr>
          <w:lang w:eastAsia="zh-CN"/>
        </w:rPr>
        <w:t>的项目和对逐步淘汰受控物质的</w:t>
      </w:r>
      <w:r w:rsidR="000110BD">
        <w:rPr>
          <w:rFonts w:hint="eastAsia"/>
          <w:lang w:eastAsia="zh-CN"/>
        </w:rPr>
        <w:t>可能</w:t>
      </w:r>
      <w:r>
        <w:rPr>
          <w:lang w:eastAsia="zh-CN"/>
        </w:rPr>
        <w:t>影响，</w:t>
      </w:r>
      <w:r w:rsidR="00B00780">
        <w:rPr>
          <w:rFonts w:hint="eastAsia"/>
          <w:lang w:eastAsia="zh-CN"/>
        </w:rPr>
        <w:t>指出存在未决问题的</w:t>
      </w:r>
      <w:r>
        <w:rPr>
          <w:lang w:eastAsia="zh-CN"/>
        </w:rPr>
        <w:t>项目，供执行委员会审议。</w:t>
      </w:r>
    </w:p>
    <w:p w14:paraId="3255A3E0" w14:textId="0B1F9C2B" w:rsidR="00BC2939" w:rsidRDefault="00BC2939" w:rsidP="00DE25B6">
      <w:pPr>
        <w:adjustRightInd w:val="0"/>
        <w:snapToGrid w:val="0"/>
        <w:spacing w:before="120" w:after="120" w:line="240" w:lineRule="atLeast"/>
        <w:ind w:left="1757" w:hanging="1267"/>
        <w:rPr>
          <w:lang w:eastAsia="zh-CN"/>
        </w:rPr>
      </w:pPr>
      <w:r>
        <w:rPr>
          <w:lang w:eastAsia="zh-CN"/>
        </w:rPr>
        <w:t>第二部分</w:t>
      </w:r>
      <w:r w:rsidR="00DE25B6">
        <w:rPr>
          <w:rFonts w:hint="eastAsia"/>
          <w:lang w:eastAsia="zh-CN"/>
        </w:rPr>
        <w:t>：</w:t>
      </w:r>
      <w:r w:rsidR="00DE25B6">
        <w:rPr>
          <w:rFonts w:hint="eastAsia"/>
          <w:lang w:eastAsia="zh-CN"/>
        </w:rPr>
        <w:t xml:space="preserve"> </w:t>
      </w:r>
      <w:r w:rsidR="00DE25B6">
        <w:rPr>
          <w:lang w:eastAsia="zh-CN"/>
        </w:rPr>
        <w:t xml:space="preserve"> </w:t>
      </w:r>
      <w:r>
        <w:rPr>
          <w:lang w:eastAsia="zh-CN"/>
        </w:rPr>
        <w:t>额外自愿捐款下核准的</w:t>
      </w:r>
      <w:r w:rsidR="00DE25B6" w:rsidRPr="00DE25B6">
        <w:rPr>
          <w:rFonts w:hint="eastAsia"/>
          <w:lang w:eastAsia="zh-CN"/>
        </w:rPr>
        <w:t>快速启动支助逐步减少使用氢氟碳化物</w:t>
      </w:r>
      <w:r>
        <w:rPr>
          <w:lang w:eastAsia="zh-CN"/>
        </w:rPr>
        <w:t>的项目。</w:t>
      </w:r>
      <w:r w:rsidR="00680E25">
        <w:rPr>
          <w:rStyle w:val="FootnoteReference"/>
          <w:lang w:eastAsia="zh-CN"/>
        </w:rPr>
        <w:footnoteReference w:id="3"/>
      </w:r>
      <w:r w:rsidR="00DE25B6">
        <w:rPr>
          <w:rFonts w:hint="eastAsia"/>
          <w:lang w:eastAsia="zh-CN"/>
        </w:rPr>
        <w:t>介绍</w:t>
      </w:r>
      <w:r>
        <w:rPr>
          <w:lang w:eastAsia="zh-CN"/>
        </w:rPr>
        <w:t>自愿捐款供资的</w:t>
      </w:r>
      <w:r w:rsidR="00DE25B6">
        <w:rPr>
          <w:lang w:eastAsia="zh-CN"/>
        </w:rPr>
        <w:t>逐步减少</w:t>
      </w:r>
      <w:r w:rsidR="000B6EC5">
        <w:rPr>
          <w:rFonts w:hint="eastAsia"/>
          <w:lang w:eastAsia="zh-CN"/>
        </w:rPr>
        <w:t>使用</w:t>
      </w:r>
      <w:r>
        <w:rPr>
          <w:lang w:eastAsia="zh-CN"/>
        </w:rPr>
        <w:t>氢氟碳化物项目的执行情况。</w:t>
      </w:r>
    </w:p>
    <w:p w14:paraId="1A7C8D89" w14:textId="77777777" w:rsidR="00BC2939" w:rsidRDefault="00BC2939" w:rsidP="00BC2939">
      <w:pPr>
        <w:spacing w:after="283"/>
        <w:ind w:firstLine="490"/>
        <w:rPr>
          <w:lang w:eastAsia="zh-CN"/>
        </w:rPr>
      </w:pPr>
      <w:r>
        <w:rPr>
          <w:lang w:eastAsia="zh-CN"/>
        </w:rPr>
        <w:t>建议。</w:t>
      </w:r>
    </w:p>
    <w:p w14:paraId="374E8D59" w14:textId="77777777" w:rsidR="00BC2939" w:rsidRPr="00BC2939" w:rsidRDefault="00BC2939" w:rsidP="00DE25B6">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BC2939">
        <w:rPr>
          <w:sz w:val="24"/>
          <w:szCs w:val="24"/>
          <w:lang w:eastAsia="zh-CN"/>
        </w:rPr>
        <w:t>本文件附件一载有对进度报告的分析。</w:t>
      </w:r>
    </w:p>
    <w:p w14:paraId="5B915B3C" w14:textId="49674EC8" w:rsidR="00BC2939" w:rsidRPr="004F00BB" w:rsidRDefault="00BC2939" w:rsidP="00BC2939">
      <w:pPr>
        <w:adjustRightInd w:val="0"/>
        <w:snapToGrid w:val="0"/>
        <w:spacing w:before="120" w:after="120" w:line="240" w:lineRule="atLeast"/>
        <w:rPr>
          <w:rFonts w:eastAsiaTheme="minorEastAsia"/>
          <w:sz w:val="24"/>
          <w:szCs w:val="24"/>
          <w:u w:val="single"/>
          <w:lang w:eastAsia="zh-CN"/>
        </w:rPr>
      </w:pPr>
      <w:r w:rsidRPr="004F00BB">
        <w:rPr>
          <w:rFonts w:eastAsiaTheme="minorEastAsia"/>
          <w:sz w:val="24"/>
          <w:szCs w:val="24"/>
          <w:u w:val="single"/>
          <w:lang w:eastAsia="zh-CN"/>
        </w:rPr>
        <w:t>进度报告中使用的</w:t>
      </w:r>
      <w:r w:rsidR="002F1D93" w:rsidRPr="002F1D93">
        <w:rPr>
          <w:rFonts w:eastAsiaTheme="minorEastAsia" w:hint="eastAsia"/>
          <w:color w:val="000000" w:themeColor="text1"/>
          <w:sz w:val="24"/>
          <w:szCs w:val="24"/>
          <w:u w:val="single"/>
          <w:lang w:eastAsia="zh-CN"/>
        </w:rPr>
        <w:t>计量</w:t>
      </w:r>
      <w:r w:rsidR="00DE7088">
        <w:rPr>
          <w:rFonts w:eastAsiaTheme="minorEastAsia" w:hint="eastAsia"/>
          <w:color w:val="000000" w:themeColor="text1"/>
          <w:sz w:val="24"/>
          <w:szCs w:val="24"/>
          <w:u w:val="single"/>
          <w:lang w:eastAsia="zh-CN"/>
        </w:rPr>
        <w:t>方法</w:t>
      </w:r>
    </w:p>
    <w:p w14:paraId="7265E6B5" w14:textId="49609C36" w:rsidR="00BC2939" w:rsidRPr="00BC2939" w:rsidRDefault="00BC2939" w:rsidP="004F00BB">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BC2939">
        <w:rPr>
          <w:sz w:val="24"/>
          <w:szCs w:val="24"/>
          <w:lang w:eastAsia="zh-CN"/>
        </w:rPr>
        <w:t>《基加利修正</w:t>
      </w:r>
      <w:r w:rsidR="004F00BB">
        <w:rPr>
          <w:rFonts w:hint="eastAsia"/>
          <w:sz w:val="24"/>
          <w:szCs w:val="24"/>
          <w:lang w:eastAsia="zh-CN"/>
        </w:rPr>
        <w:t>案</w:t>
      </w:r>
      <w:r w:rsidRPr="00BC2939">
        <w:rPr>
          <w:sz w:val="24"/>
          <w:szCs w:val="24"/>
          <w:lang w:eastAsia="zh-CN"/>
        </w:rPr>
        <w:t>》</w:t>
      </w:r>
      <w:r w:rsidR="004F00BB">
        <w:rPr>
          <w:rFonts w:hint="eastAsia"/>
          <w:sz w:val="24"/>
          <w:szCs w:val="24"/>
          <w:lang w:eastAsia="zh-CN"/>
        </w:rPr>
        <w:t>达成</w:t>
      </w:r>
      <w:r w:rsidRPr="00BC2939">
        <w:rPr>
          <w:sz w:val="24"/>
          <w:szCs w:val="24"/>
          <w:lang w:eastAsia="zh-CN"/>
        </w:rPr>
        <w:t>之前，《蒙特利尔议定书》下的所有受控物质都是消耗臭氧层物质，以</w:t>
      </w:r>
      <w:r w:rsidR="004E6DEE" w:rsidRPr="004E6DEE">
        <w:rPr>
          <w:rFonts w:hint="eastAsia"/>
          <w:sz w:val="24"/>
          <w:szCs w:val="24"/>
          <w:lang w:eastAsia="zh-CN"/>
        </w:rPr>
        <w:t>消耗臭氧潜能值</w:t>
      </w:r>
      <w:r w:rsidR="004E6DEE">
        <w:rPr>
          <w:rFonts w:hint="eastAsia"/>
          <w:sz w:val="24"/>
          <w:szCs w:val="24"/>
          <w:lang w:eastAsia="zh-CN"/>
        </w:rPr>
        <w:t>（</w:t>
      </w:r>
      <w:r w:rsidR="004F00BB">
        <w:rPr>
          <w:rFonts w:hint="eastAsia"/>
          <w:sz w:val="24"/>
          <w:szCs w:val="24"/>
          <w:lang w:eastAsia="zh-CN"/>
        </w:rPr>
        <w:t>ODP</w:t>
      </w:r>
      <w:r w:rsidR="00962EBC">
        <w:rPr>
          <w:rFonts w:hint="eastAsia"/>
          <w:sz w:val="24"/>
          <w:szCs w:val="24"/>
          <w:lang w:eastAsia="zh-CN"/>
        </w:rPr>
        <w:t>）</w:t>
      </w:r>
      <w:r w:rsidRPr="00BC2939">
        <w:rPr>
          <w:sz w:val="24"/>
          <w:szCs w:val="24"/>
          <w:lang w:eastAsia="zh-CN"/>
        </w:rPr>
        <w:t>吨计量。《基加利修正案》下的受控物质不是消耗</w:t>
      </w:r>
      <w:r w:rsidRPr="00BC2939">
        <w:rPr>
          <w:sz w:val="24"/>
          <w:szCs w:val="24"/>
          <w:lang w:eastAsia="zh-CN"/>
        </w:rPr>
        <w:lastRenderedPageBreak/>
        <w:t>臭氧层物质，其控制目标以</w:t>
      </w:r>
      <w:r w:rsidR="004F00BB">
        <w:rPr>
          <w:rFonts w:hint="eastAsia"/>
          <w:sz w:val="24"/>
          <w:szCs w:val="24"/>
          <w:lang w:eastAsia="zh-CN"/>
        </w:rPr>
        <w:t>公吨</w:t>
      </w:r>
      <w:r w:rsidRPr="00BC2939">
        <w:rPr>
          <w:sz w:val="24"/>
          <w:szCs w:val="24"/>
          <w:lang w:eastAsia="zh-CN"/>
        </w:rPr>
        <w:t>二氧化碳当量计量。</w:t>
      </w:r>
      <w:r w:rsidR="00962EBC">
        <w:rPr>
          <w:rFonts w:hint="eastAsia"/>
          <w:sz w:val="24"/>
          <w:szCs w:val="24"/>
          <w:lang w:eastAsia="zh-CN"/>
        </w:rPr>
        <w:t>（</w:t>
      </w:r>
      <w:r w:rsidRPr="00BC2939">
        <w:rPr>
          <w:sz w:val="24"/>
          <w:szCs w:val="24"/>
          <w:lang w:eastAsia="zh-CN"/>
        </w:rPr>
        <w:t>即公吨消费量乘以该物质的全球升温潜能值</w:t>
      </w:r>
      <w:r w:rsidR="00962EBC">
        <w:rPr>
          <w:rFonts w:hint="eastAsia"/>
          <w:sz w:val="24"/>
          <w:szCs w:val="24"/>
          <w:lang w:eastAsia="zh-CN"/>
        </w:rPr>
        <w:t>（</w:t>
      </w:r>
      <w:r w:rsidRPr="00BC2939">
        <w:rPr>
          <w:sz w:val="24"/>
          <w:szCs w:val="24"/>
          <w:lang w:eastAsia="zh-CN"/>
        </w:rPr>
        <w:t>GWP</w:t>
      </w:r>
      <w:r w:rsidR="00962EBC">
        <w:rPr>
          <w:rFonts w:hint="eastAsia"/>
          <w:sz w:val="24"/>
          <w:szCs w:val="24"/>
          <w:lang w:eastAsia="zh-CN"/>
        </w:rPr>
        <w:t>））</w:t>
      </w:r>
      <w:r w:rsidRPr="00BC2939">
        <w:rPr>
          <w:sz w:val="24"/>
          <w:szCs w:val="24"/>
          <w:lang w:eastAsia="zh-CN"/>
        </w:rPr>
        <w:t>。尽管报告受控物质有两种不同的计量方法，但世界银行提交第八十四次会议的进度报告</w:t>
      </w:r>
      <w:r w:rsidR="00D102B8">
        <w:rPr>
          <w:rFonts w:hint="eastAsia"/>
          <w:sz w:val="24"/>
          <w:szCs w:val="24"/>
          <w:lang w:eastAsia="zh-CN"/>
        </w:rPr>
        <w:t>对</w:t>
      </w:r>
      <w:r w:rsidRPr="00BC2939">
        <w:rPr>
          <w:sz w:val="24"/>
          <w:szCs w:val="24"/>
          <w:lang w:eastAsia="zh-CN"/>
        </w:rPr>
        <w:t>所有受控物质</w:t>
      </w:r>
      <w:r w:rsidR="00D102B8">
        <w:rPr>
          <w:rFonts w:hint="eastAsia"/>
          <w:sz w:val="24"/>
          <w:szCs w:val="24"/>
          <w:lang w:eastAsia="zh-CN"/>
        </w:rPr>
        <w:t>使用</w:t>
      </w:r>
      <w:r w:rsidR="004F00BB">
        <w:rPr>
          <w:rFonts w:hint="eastAsia"/>
          <w:sz w:val="24"/>
          <w:szCs w:val="24"/>
          <w:lang w:eastAsia="zh-CN"/>
        </w:rPr>
        <w:t>ODP</w:t>
      </w:r>
      <w:r w:rsidRPr="00BC2939">
        <w:rPr>
          <w:sz w:val="24"/>
          <w:szCs w:val="24"/>
          <w:lang w:eastAsia="zh-CN"/>
        </w:rPr>
        <w:t>吨。</w:t>
      </w:r>
      <w:r w:rsidR="00844D33">
        <w:rPr>
          <w:rStyle w:val="FootnoteReference"/>
          <w:sz w:val="24"/>
          <w:szCs w:val="24"/>
          <w:lang w:eastAsia="zh-CN"/>
        </w:rPr>
        <w:footnoteReference w:id="4"/>
      </w:r>
    </w:p>
    <w:p w14:paraId="4A50ACC2" w14:textId="015C3C2F" w:rsidR="00BC2939" w:rsidRPr="004E6DEE" w:rsidRDefault="004E6DEE" w:rsidP="00BC2939">
      <w:pPr>
        <w:adjustRightInd w:val="0"/>
        <w:snapToGrid w:val="0"/>
        <w:spacing w:before="120" w:after="120" w:line="240" w:lineRule="atLeast"/>
        <w:rPr>
          <w:rFonts w:eastAsiaTheme="minorEastAsia"/>
          <w:b/>
          <w:bCs/>
          <w:sz w:val="24"/>
          <w:szCs w:val="24"/>
          <w:lang w:eastAsia="zh-CN"/>
        </w:rPr>
      </w:pPr>
      <w:r w:rsidRPr="004E6DEE">
        <w:rPr>
          <w:rFonts w:eastAsiaTheme="minorEastAsia" w:hint="eastAsia"/>
          <w:b/>
          <w:bCs/>
          <w:sz w:val="24"/>
          <w:szCs w:val="24"/>
          <w:lang w:eastAsia="zh-CN"/>
        </w:rPr>
        <w:t>逐步减少使用</w:t>
      </w:r>
      <w:r w:rsidR="00BC2939" w:rsidRPr="004E6DEE">
        <w:rPr>
          <w:rFonts w:eastAsiaTheme="minorEastAsia"/>
          <w:b/>
          <w:bCs/>
          <w:sz w:val="24"/>
          <w:szCs w:val="24"/>
          <w:lang w:eastAsia="zh-CN"/>
        </w:rPr>
        <w:t>氢氟碳化物活动概述</w:t>
      </w:r>
    </w:p>
    <w:p w14:paraId="140063D3" w14:textId="4E4EF46C" w:rsidR="00BC2939" w:rsidRPr="00BC2939" w:rsidRDefault="00BC2939" w:rsidP="004E6DEE">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BC2939">
        <w:rPr>
          <w:sz w:val="24"/>
          <w:szCs w:val="24"/>
          <w:lang w:eastAsia="zh-CN"/>
        </w:rPr>
        <w:t>截至</w:t>
      </w:r>
      <w:r w:rsidRPr="00BC2939">
        <w:rPr>
          <w:sz w:val="24"/>
          <w:szCs w:val="24"/>
          <w:lang w:eastAsia="zh-CN"/>
        </w:rPr>
        <w:t>2018</w:t>
      </w:r>
      <w:r w:rsidRPr="00BC2939">
        <w:rPr>
          <w:sz w:val="24"/>
          <w:szCs w:val="24"/>
          <w:lang w:eastAsia="zh-CN"/>
        </w:rPr>
        <w:t>年</w:t>
      </w:r>
      <w:r w:rsidRPr="00BC2939">
        <w:rPr>
          <w:sz w:val="24"/>
          <w:szCs w:val="24"/>
          <w:lang w:eastAsia="zh-CN"/>
        </w:rPr>
        <w:t>12</w:t>
      </w:r>
      <w:r w:rsidRPr="00BC2939">
        <w:rPr>
          <w:sz w:val="24"/>
          <w:szCs w:val="24"/>
          <w:lang w:eastAsia="zh-CN"/>
        </w:rPr>
        <w:t>月</w:t>
      </w:r>
      <w:r w:rsidRPr="00BC2939">
        <w:rPr>
          <w:sz w:val="24"/>
          <w:szCs w:val="24"/>
          <w:lang w:eastAsia="zh-CN"/>
        </w:rPr>
        <w:t>31</w:t>
      </w:r>
      <w:r w:rsidRPr="00BC2939">
        <w:rPr>
          <w:sz w:val="24"/>
          <w:szCs w:val="24"/>
          <w:lang w:eastAsia="zh-CN"/>
        </w:rPr>
        <w:t>日，执行委员会在额外自愿捐款下</w:t>
      </w:r>
      <w:r w:rsidR="004E6DEE">
        <w:rPr>
          <w:rFonts w:hint="eastAsia"/>
          <w:sz w:val="24"/>
          <w:szCs w:val="24"/>
          <w:lang w:eastAsia="zh-CN"/>
        </w:rPr>
        <w:t>核准</w:t>
      </w:r>
      <w:r w:rsidRPr="00BC2939">
        <w:rPr>
          <w:sz w:val="24"/>
          <w:szCs w:val="24"/>
          <w:lang w:eastAsia="zh-CN"/>
        </w:rPr>
        <w:t>6</w:t>
      </w:r>
      <w:r w:rsidRPr="00BC2939">
        <w:rPr>
          <w:sz w:val="24"/>
          <w:szCs w:val="24"/>
          <w:lang w:eastAsia="zh-CN"/>
        </w:rPr>
        <w:t>个氢氟碳化物相关项目，金额为</w:t>
      </w:r>
      <w:r w:rsidRPr="00BC2939">
        <w:rPr>
          <w:sz w:val="24"/>
          <w:szCs w:val="24"/>
          <w:lang w:eastAsia="zh-CN"/>
        </w:rPr>
        <w:t>1</w:t>
      </w:r>
      <w:r w:rsidR="004E6DEE">
        <w:rPr>
          <w:rFonts w:hint="eastAsia"/>
          <w:sz w:val="24"/>
          <w:szCs w:val="24"/>
          <w:lang w:eastAsia="zh-CN"/>
        </w:rPr>
        <w:t>,</w:t>
      </w:r>
      <w:r w:rsidRPr="00BC2939">
        <w:rPr>
          <w:sz w:val="24"/>
          <w:szCs w:val="24"/>
          <w:lang w:eastAsia="zh-CN"/>
        </w:rPr>
        <w:t>213</w:t>
      </w:r>
      <w:r w:rsidR="004E6DEE">
        <w:rPr>
          <w:rFonts w:hint="eastAsia"/>
          <w:sz w:val="24"/>
          <w:szCs w:val="24"/>
          <w:lang w:eastAsia="zh-CN"/>
        </w:rPr>
        <w:t>,</w:t>
      </w:r>
      <w:r w:rsidRPr="00BC2939">
        <w:rPr>
          <w:sz w:val="24"/>
          <w:szCs w:val="24"/>
          <w:lang w:eastAsia="zh-CN"/>
        </w:rPr>
        <w:t>514</w:t>
      </w:r>
      <w:r w:rsidRPr="00BC2939">
        <w:rPr>
          <w:sz w:val="24"/>
          <w:szCs w:val="24"/>
          <w:lang w:eastAsia="zh-CN"/>
        </w:rPr>
        <w:t>美元</w:t>
      </w:r>
      <w:r w:rsidR="004E6DEE">
        <w:rPr>
          <w:sz w:val="24"/>
          <w:szCs w:val="24"/>
          <w:lang w:eastAsia="zh-CN"/>
        </w:rPr>
        <w:t>（</w:t>
      </w:r>
      <w:r w:rsidRPr="00BC2939">
        <w:rPr>
          <w:sz w:val="24"/>
          <w:szCs w:val="24"/>
          <w:lang w:eastAsia="zh-CN"/>
        </w:rPr>
        <w:t>不包括机构支助费用</w:t>
      </w:r>
      <w:r w:rsidR="00962EBC">
        <w:rPr>
          <w:sz w:val="24"/>
          <w:szCs w:val="24"/>
          <w:lang w:eastAsia="zh-CN"/>
        </w:rPr>
        <w:t>）</w:t>
      </w:r>
      <w:r w:rsidRPr="00BC2939">
        <w:rPr>
          <w:sz w:val="24"/>
          <w:szCs w:val="24"/>
          <w:lang w:eastAsia="zh-CN"/>
        </w:rPr>
        <w:t>。关于扶持活动，第</w:t>
      </w:r>
      <w:r w:rsidR="002F1D93">
        <w:rPr>
          <w:sz w:val="24"/>
          <w:szCs w:val="24"/>
          <w:lang w:eastAsia="zh-CN"/>
        </w:rPr>
        <w:t>八十三次</w:t>
      </w:r>
      <w:r w:rsidRPr="00BC2939">
        <w:rPr>
          <w:sz w:val="24"/>
          <w:szCs w:val="24"/>
          <w:lang w:eastAsia="zh-CN"/>
        </w:rPr>
        <w:t>会议</w:t>
      </w:r>
      <w:r w:rsidR="00055DC0">
        <w:rPr>
          <w:sz w:val="24"/>
          <w:szCs w:val="24"/>
          <w:lang w:eastAsia="zh-CN"/>
        </w:rPr>
        <w:t>核准</w:t>
      </w:r>
      <w:r w:rsidRPr="00BC2939">
        <w:rPr>
          <w:sz w:val="24"/>
          <w:szCs w:val="24"/>
          <w:lang w:eastAsia="zh-CN"/>
        </w:rPr>
        <w:t>延长其中两个项目的完成日期，一个项目的延期请求已提交第</w:t>
      </w:r>
      <w:r w:rsidR="002F1D93">
        <w:rPr>
          <w:sz w:val="24"/>
          <w:szCs w:val="24"/>
          <w:lang w:eastAsia="zh-CN"/>
        </w:rPr>
        <w:t>八十四次</w:t>
      </w:r>
      <w:r w:rsidRPr="00BC2939">
        <w:rPr>
          <w:sz w:val="24"/>
          <w:szCs w:val="24"/>
          <w:lang w:eastAsia="zh-CN"/>
        </w:rPr>
        <w:t>会议。</w:t>
      </w:r>
    </w:p>
    <w:p w14:paraId="6E0244DB" w14:textId="3CFA2298" w:rsidR="00BC2939" w:rsidRPr="002F1D93" w:rsidRDefault="00BC2939" w:rsidP="00BC2939">
      <w:pPr>
        <w:adjustRightInd w:val="0"/>
        <w:snapToGrid w:val="0"/>
        <w:spacing w:before="120" w:after="120" w:line="240" w:lineRule="atLeast"/>
        <w:rPr>
          <w:rFonts w:eastAsiaTheme="minorEastAsia"/>
          <w:b/>
          <w:bCs/>
          <w:sz w:val="24"/>
          <w:szCs w:val="24"/>
          <w:lang w:eastAsia="zh-CN"/>
        </w:rPr>
      </w:pPr>
      <w:r w:rsidRPr="002F1D93">
        <w:rPr>
          <w:rFonts w:eastAsiaTheme="minorEastAsia"/>
          <w:b/>
          <w:bCs/>
          <w:sz w:val="24"/>
          <w:szCs w:val="24"/>
          <w:lang w:eastAsia="zh-CN"/>
        </w:rPr>
        <w:t>秘书处的</w:t>
      </w:r>
      <w:r w:rsidR="002F1D93" w:rsidRPr="002F1D93">
        <w:rPr>
          <w:rFonts w:eastAsiaTheme="minorEastAsia" w:hint="eastAsia"/>
          <w:b/>
          <w:bCs/>
          <w:sz w:val="24"/>
          <w:szCs w:val="24"/>
          <w:lang w:eastAsia="zh-CN"/>
        </w:rPr>
        <w:t>进度</w:t>
      </w:r>
      <w:r w:rsidRPr="002F1D93">
        <w:rPr>
          <w:rFonts w:eastAsiaTheme="minorEastAsia"/>
          <w:b/>
          <w:bCs/>
          <w:sz w:val="24"/>
          <w:szCs w:val="24"/>
          <w:lang w:eastAsia="zh-CN"/>
        </w:rPr>
        <w:t>审查</w:t>
      </w:r>
      <w:r w:rsidR="002F1D93" w:rsidRPr="002F1D93">
        <w:rPr>
          <w:rFonts w:eastAsiaTheme="minorEastAsia" w:hint="eastAsia"/>
          <w:b/>
          <w:bCs/>
          <w:sz w:val="24"/>
          <w:szCs w:val="24"/>
          <w:lang w:eastAsia="zh-CN"/>
        </w:rPr>
        <w:t>程序</w:t>
      </w:r>
    </w:p>
    <w:p w14:paraId="68187008" w14:textId="62BCD535" w:rsidR="00BC2939" w:rsidRPr="00BC2939" w:rsidRDefault="00BC2939" w:rsidP="004E6DEE">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BC2939">
        <w:rPr>
          <w:sz w:val="24"/>
          <w:szCs w:val="24"/>
          <w:lang w:eastAsia="zh-CN"/>
        </w:rPr>
        <w:t>秘书处逐国审查每个正在进行的项目的</w:t>
      </w:r>
      <w:r w:rsidR="000110BD">
        <w:rPr>
          <w:rFonts w:hint="eastAsia"/>
          <w:sz w:val="24"/>
          <w:szCs w:val="24"/>
          <w:lang w:eastAsia="zh-CN"/>
        </w:rPr>
        <w:t>执行</w:t>
      </w:r>
      <w:r w:rsidRPr="00BC2939">
        <w:rPr>
          <w:sz w:val="24"/>
          <w:szCs w:val="24"/>
          <w:lang w:eastAsia="zh-CN"/>
        </w:rPr>
        <w:t>状况，同时考虑到</w:t>
      </w:r>
      <w:r w:rsidRPr="00BC2939">
        <w:rPr>
          <w:sz w:val="24"/>
          <w:szCs w:val="24"/>
          <w:lang w:eastAsia="zh-CN"/>
        </w:rPr>
        <w:t>2018</w:t>
      </w:r>
      <w:r w:rsidRPr="00BC2939">
        <w:rPr>
          <w:sz w:val="24"/>
          <w:szCs w:val="24"/>
          <w:lang w:eastAsia="zh-CN"/>
        </w:rPr>
        <w:t>年</w:t>
      </w:r>
      <w:r w:rsidR="000110BD">
        <w:rPr>
          <w:rFonts w:hint="eastAsia"/>
          <w:sz w:val="24"/>
          <w:szCs w:val="24"/>
          <w:lang w:eastAsia="zh-CN"/>
        </w:rPr>
        <w:t>上报</w:t>
      </w:r>
      <w:r w:rsidRPr="00BC2939">
        <w:rPr>
          <w:sz w:val="24"/>
          <w:szCs w:val="24"/>
          <w:lang w:eastAsia="zh-CN"/>
        </w:rPr>
        <w:t>的</w:t>
      </w:r>
      <w:r w:rsidR="000110BD">
        <w:rPr>
          <w:rFonts w:hint="eastAsia"/>
          <w:sz w:val="24"/>
          <w:szCs w:val="24"/>
          <w:lang w:eastAsia="zh-CN"/>
        </w:rPr>
        <w:t>因执行中出现拖延而影响原</w:t>
      </w:r>
      <w:r w:rsidRPr="00BC2939">
        <w:rPr>
          <w:sz w:val="24"/>
          <w:szCs w:val="24"/>
          <w:lang w:eastAsia="zh-CN"/>
        </w:rPr>
        <w:t>计划完成日期</w:t>
      </w:r>
      <w:r w:rsidR="000110BD">
        <w:rPr>
          <w:rFonts w:hint="eastAsia"/>
          <w:sz w:val="24"/>
          <w:szCs w:val="24"/>
          <w:lang w:eastAsia="zh-CN"/>
        </w:rPr>
        <w:t>的情况以及</w:t>
      </w:r>
      <w:r w:rsidRPr="00BC2939">
        <w:rPr>
          <w:sz w:val="24"/>
          <w:szCs w:val="24"/>
          <w:lang w:eastAsia="zh-CN"/>
        </w:rPr>
        <w:t>这些</w:t>
      </w:r>
      <w:r w:rsidR="000110BD">
        <w:rPr>
          <w:rFonts w:hint="eastAsia"/>
          <w:sz w:val="24"/>
          <w:szCs w:val="24"/>
          <w:lang w:eastAsia="zh-CN"/>
        </w:rPr>
        <w:t>拖延</w:t>
      </w:r>
      <w:r w:rsidRPr="00BC2939">
        <w:rPr>
          <w:sz w:val="24"/>
          <w:szCs w:val="24"/>
          <w:lang w:eastAsia="zh-CN"/>
        </w:rPr>
        <w:t>对淘汰受控物质</w:t>
      </w:r>
      <w:r w:rsidR="000110BD">
        <w:rPr>
          <w:rFonts w:hint="eastAsia"/>
          <w:sz w:val="24"/>
          <w:szCs w:val="24"/>
          <w:lang w:eastAsia="zh-CN"/>
        </w:rPr>
        <w:t>和</w:t>
      </w:r>
      <w:r w:rsidRPr="00BC2939">
        <w:rPr>
          <w:sz w:val="24"/>
          <w:szCs w:val="24"/>
          <w:lang w:eastAsia="zh-CN"/>
        </w:rPr>
        <w:t>计划</w:t>
      </w:r>
      <w:r w:rsidR="000110BD">
        <w:rPr>
          <w:rFonts w:hint="eastAsia"/>
          <w:sz w:val="24"/>
          <w:szCs w:val="24"/>
          <w:lang w:eastAsia="zh-CN"/>
        </w:rPr>
        <w:t>资金发放率的可能影响</w:t>
      </w:r>
      <w:r w:rsidRPr="00BC2939">
        <w:rPr>
          <w:sz w:val="24"/>
          <w:szCs w:val="24"/>
          <w:lang w:eastAsia="zh-CN"/>
        </w:rPr>
        <w:t>。秘书处与世界银行进行了几次讨论，</w:t>
      </w:r>
      <w:r w:rsidR="000110BD">
        <w:rPr>
          <w:rFonts w:hint="eastAsia"/>
          <w:sz w:val="24"/>
          <w:szCs w:val="24"/>
          <w:lang w:eastAsia="zh-CN"/>
        </w:rPr>
        <w:t>就</w:t>
      </w:r>
      <w:r w:rsidRPr="00BC2939">
        <w:rPr>
          <w:sz w:val="24"/>
          <w:szCs w:val="24"/>
          <w:lang w:eastAsia="zh-CN"/>
        </w:rPr>
        <w:t>正在进行的项目</w:t>
      </w:r>
      <w:r w:rsidR="000110BD" w:rsidRPr="00BC2939">
        <w:rPr>
          <w:sz w:val="24"/>
          <w:szCs w:val="24"/>
          <w:lang w:eastAsia="zh-CN"/>
        </w:rPr>
        <w:t>提出一些</w:t>
      </w:r>
      <w:r w:rsidRPr="00BC2939">
        <w:rPr>
          <w:sz w:val="24"/>
          <w:szCs w:val="24"/>
          <w:lang w:eastAsia="zh-CN"/>
        </w:rPr>
        <w:t>问题，</w:t>
      </w:r>
      <w:r w:rsidR="000110BD">
        <w:rPr>
          <w:rFonts w:hint="eastAsia"/>
          <w:sz w:val="24"/>
          <w:szCs w:val="24"/>
          <w:lang w:eastAsia="zh-CN"/>
        </w:rPr>
        <w:t>问题</w:t>
      </w:r>
      <w:r w:rsidR="00D102B8">
        <w:rPr>
          <w:rFonts w:hint="eastAsia"/>
          <w:sz w:val="24"/>
          <w:szCs w:val="24"/>
          <w:lang w:eastAsia="zh-CN"/>
        </w:rPr>
        <w:t>后来</w:t>
      </w:r>
      <w:r w:rsidR="000110BD">
        <w:rPr>
          <w:rFonts w:hint="eastAsia"/>
          <w:sz w:val="24"/>
          <w:szCs w:val="24"/>
          <w:lang w:eastAsia="zh-CN"/>
        </w:rPr>
        <w:t>得到圆满</w:t>
      </w:r>
      <w:r w:rsidRPr="00BC2939">
        <w:rPr>
          <w:sz w:val="24"/>
          <w:szCs w:val="24"/>
          <w:lang w:eastAsia="zh-CN"/>
        </w:rPr>
        <w:t>解决。</w:t>
      </w:r>
    </w:p>
    <w:p w14:paraId="0C8EC118" w14:textId="07468040" w:rsidR="00BC2939" w:rsidRPr="00622AB3" w:rsidRDefault="00BC2939" w:rsidP="00622AB3">
      <w:pPr>
        <w:adjustRightInd w:val="0"/>
        <w:snapToGrid w:val="0"/>
        <w:spacing w:before="120" w:after="120" w:line="240" w:lineRule="atLeast"/>
        <w:jc w:val="center"/>
        <w:rPr>
          <w:rFonts w:eastAsiaTheme="minorEastAsia"/>
          <w:b/>
          <w:bCs/>
          <w:sz w:val="24"/>
          <w:szCs w:val="24"/>
          <w:lang w:eastAsia="zh-CN"/>
        </w:rPr>
      </w:pPr>
      <w:r w:rsidRPr="00622AB3">
        <w:rPr>
          <w:rFonts w:eastAsiaTheme="minorEastAsia"/>
          <w:b/>
          <w:bCs/>
          <w:sz w:val="24"/>
          <w:szCs w:val="24"/>
          <w:lang w:eastAsia="zh-CN"/>
        </w:rPr>
        <w:t>第一部分：多边基金经常捐款下核准的项目</w:t>
      </w:r>
    </w:p>
    <w:p w14:paraId="5B92758E" w14:textId="42DA8658" w:rsidR="00BC2939" w:rsidRPr="00622AB3" w:rsidRDefault="00BC2939" w:rsidP="00BC2939">
      <w:pPr>
        <w:adjustRightInd w:val="0"/>
        <w:snapToGrid w:val="0"/>
        <w:spacing w:before="120" w:after="120" w:line="240" w:lineRule="atLeast"/>
        <w:rPr>
          <w:rFonts w:eastAsiaTheme="minorEastAsia"/>
          <w:b/>
          <w:bCs/>
          <w:sz w:val="24"/>
          <w:szCs w:val="24"/>
          <w:lang w:eastAsia="zh-CN"/>
        </w:rPr>
      </w:pPr>
      <w:r w:rsidRPr="00622AB3">
        <w:rPr>
          <w:rFonts w:eastAsiaTheme="minorEastAsia"/>
          <w:b/>
          <w:bCs/>
          <w:sz w:val="24"/>
          <w:szCs w:val="24"/>
          <w:lang w:eastAsia="zh-CN"/>
        </w:rPr>
        <w:t>2018</w:t>
      </w:r>
      <w:r w:rsidRPr="00622AB3">
        <w:rPr>
          <w:rFonts w:eastAsiaTheme="minorEastAsia"/>
          <w:b/>
          <w:bCs/>
          <w:sz w:val="24"/>
          <w:szCs w:val="24"/>
          <w:lang w:eastAsia="zh-CN"/>
        </w:rPr>
        <w:t>年项目执行</w:t>
      </w:r>
      <w:r w:rsidR="00622AB3" w:rsidRPr="00622AB3">
        <w:rPr>
          <w:rFonts w:eastAsiaTheme="minorEastAsia" w:hint="eastAsia"/>
          <w:b/>
          <w:bCs/>
          <w:sz w:val="24"/>
          <w:szCs w:val="24"/>
          <w:lang w:eastAsia="zh-CN"/>
        </w:rPr>
        <w:t>进度</w:t>
      </w:r>
      <w:r w:rsidRPr="00622AB3">
        <w:rPr>
          <w:rFonts w:eastAsiaTheme="minorEastAsia"/>
          <w:b/>
          <w:bCs/>
          <w:sz w:val="24"/>
          <w:szCs w:val="24"/>
          <w:lang w:eastAsia="zh-CN"/>
        </w:rPr>
        <w:t>和累计</w:t>
      </w:r>
      <w:r w:rsidR="00622AB3" w:rsidRPr="00622AB3">
        <w:rPr>
          <w:rFonts w:eastAsiaTheme="minorEastAsia" w:hint="eastAsia"/>
          <w:b/>
          <w:bCs/>
          <w:sz w:val="24"/>
          <w:szCs w:val="24"/>
          <w:lang w:eastAsia="zh-CN"/>
        </w:rPr>
        <w:t>进度总结</w:t>
      </w:r>
    </w:p>
    <w:p w14:paraId="1CB4BF80" w14:textId="014C3AEF" w:rsidR="00BC2939" w:rsidRPr="00BC2939" w:rsidRDefault="00BC2939" w:rsidP="00622AB3">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BC2939">
        <w:rPr>
          <w:sz w:val="24"/>
          <w:szCs w:val="24"/>
          <w:lang w:eastAsia="zh-CN"/>
        </w:rPr>
        <w:t>世界银行</w:t>
      </w:r>
      <w:r w:rsidRPr="00BC2939">
        <w:rPr>
          <w:sz w:val="24"/>
          <w:szCs w:val="24"/>
          <w:lang w:eastAsia="zh-CN"/>
        </w:rPr>
        <w:t>2018</w:t>
      </w:r>
      <w:r w:rsidRPr="00BC2939">
        <w:rPr>
          <w:sz w:val="24"/>
          <w:szCs w:val="24"/>
          <w:lang w:eastAsia="zh-CN"/>
        </w:rPr>
        <w:t>年项目和活动的执行情况以及</w:t>
      </w:r>
      <w:r w:rsidRPr="00BC2939">
        <w:rPr>
          <w:sz w:val="24"/>
          <w:szCs w:val="24"/>
          <w:lang w:eastAsia="zh-CN"/>
        </w:rPr>
        <w:t>1991</w:t>
      </w:r>
      <w:r w:rsidRPr="00BC2939">
        <w:rPr>
          <w:sz w:val="24"/>
          <w:szCs w:val="24"/>
          <w:lang w:eastAsia="zh-CN"/>
        </w:rPr>
        <w:t>年至</w:t>
      </w:r>
      <w:r w:rsidRPr="00BC2939">
        <w:rPr>
          <w:sz w:val="24"/>
          <w:szCs w:val="24"/>
          <w:lang w:eastAsia="zh-CN"/>
        </w:rPr>
        <w:t>2018</w:t>
      </w:r>
      <w:r w:rsidRPr="00BC2939">
        <w:rPr>
          <w:sz w:val="24"/>
          <w:szCs w:val="24"/>
          <w:lang w:eastAsia="zh-CN"/>
        </w:rPr>
        <w:t>年</w:t>
      </w:r>
      <w:r w:rsidRPr="00BC2939">
        <w:rPr>
          <w:sz w:val="24"/>
          <w:szCs w:val="24"/>
          <w:lang w:eastAsia="zh-CN"/>
        </w:rPr>
        <w:t>12</w:t>
      </w:r>
      <w:r w:rsidRPr="00BC2939">
        <w:rPr>
          <w:sz w:val="24"/>
          <w:szCs w:val="24"/>
          <w:lang w:eastAsia="zh-CN"/>
        </w:rPr>
        <w:t>月</w:t>
      </w:r>
      <w:r w:rsidRPr="00BC2939">
        <w:rPr>
          <w:sz w:val="24"/>
          <w:szCs w:val="24"/>
          <w:lang w:eastAsia="zh-CN"/>
        </w:rPr>
        <w:t>31</w:t>
      </w:r>
      <w:r w:rsidRPr="00BC2939">
        <w:rPr>
          <w:sz w:val="24"/>
          <w:szCs w:val="24"/>
          <w:lang w:eastAsia="zh-CN"/>
        </w:rPr>
        <w:t>日的累计情况</w:t>
      </w:r>
      <w:r w:rsidR="00622AB3">
        <w:rPr>
          <w:rFonts w:hint="eastAsia"/>
          <w:sz w:val="24"/>
          <w:szCs w:val="24"/>
          <w:lang w:eastAsia="zh-CN"/>
        </w:rPr>
        <w:t>总结</w:t>
      </w:r>
      <w:r w:rsidRPr="00BC2939">
        <w:rPr>
          <w:sz w:val="24"/>
          <w:szCs w:val="24"/>
          <w:lang w:eastAsia="zh-CN"/>
        </w:rPr>
        <w:t>如下：</w:t>
      </w:r>
    </w:p>
    <w:p w14:paraId="5D234F17" w14:textId="3472132B" w:rsidR="00BC2939" w:rsidRPr="00622AB3" w:rsidRDefault="00BC2939" w:rsidP="00CA2C68">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sidRPr="00622AB3">
        <w:rPr>
          <w:b/>
          <w:bCs/>
          <w:sz w:val="24"/>
          <w:szCs w:val="24"/>
          <w:lang w:eastAsia="zh-CN"/>
        </w:rPr>
        <w:t>淘汰</w:t>
      </w:r>
      <w:r w:rsidRPr="00622AB3">
        <w:rPr>
          <w:sz w:val="24"/>
          <w:szCs w:val="24"/>
          <w:lang w:eastAsia="zh-CN"/>
        </w:rPr>
        <w:t>：</w:t>
      </w:r>
      <w:r w:rsidR="002A6AD4">
        <w:rPr>
          <w:rStyle w:val="FootnoteReference"/>
          <w:sz w:val="24"/>
          <w:szCs w:val="24"/>
          <w:lang w:eastAsia="zh-CN"/>
        </w:rPr>
        <w:footnoteReference w:id="5"/>
      </w:r>
      <w:r w:rsidR="00B43173">
        <w:rPr>
          <w:rFonts w:hint="eastAsia"/>
          <w:sz w:val="24"/>
          <w:szCs w:val="24"/>
          <w:lang w:eastAsia="zh-CN"/>
        </w:rPr>
        <w:t xml:space="preserve"> </w:t>
      </w:r>
      <w:r w:rsidRPr="00622AB3">
        <w:rPr>
          <w:sz w:val="24"/>
          <w:szCs w:val="24"/>
          <w:lang w:eastAsia="zh-CN"/>
        </w:rPr>
        <w:t>2018</w:t>
      </w:r>
      <w:r w:rsidRPr="00622AB3">
        <w:rPr>
          <w:sz w:val="24"/>
          <w:szCs w:val="24"/>
          <w:lang w:eastAsia="zh-CN"/>
        </w:rPr>
        <w:t>年</w:t>
      </w:r>
      <w:r w:rsidR="00A70C97">
        <w:rPr>
          <w:rFonts w:hint="eastAsia"/>
          <w:sz w:val="24"/>
          <w:szCs w:val="24"/>
          <w:lang w:eastAsia="zh-CN"/>
        </w:rPr>
        <w:t>淘汰</w:t>
      </w:r>
      <w:r w:rsidR="00A70C97" w:rsidRPr="00622AB3">
        <w:rPr>
          <w:sz w:val="24"/>
          <w:szCs w:val="24"/>
          <w:lang w:eastAsia="zh-CN"/>
        </w:rPr>
        <w:t>受控物质消费</w:t>
      </w:r>
      <w:r w:rsidR="00A70C97">
        <w:rPr>
          <w:rFonts w:hint="eastAsia"/>
          <w:sz w:val="24"/>
          <w:szCs w:val="24"/>
          <w:lang w:eastAsia="zh-CN"/>
        </w:rPr>
        <w:t>量</w:t>
      </w:r>
      <w:r w:rsidRPr="00622AB3">
        <w:rPr>
          <w:sz w:val="24"/>
          <w:szCs w:val="24"/>
          <w:lang w:eastAsia="zh-CN"/>
        </w:rPr>
        <w:t>98.1</w:t>
      </w:r>
      <w:r w:rsidR="00A70C97">
        <w:rPr>
          <w:sz w:val="24"/>
          <w:szCs w:val="24"/>
          <w:lang w:eastAsia="zh-CN"/>
        </w:rPr>
        <w:t xml:space="preserve"> </w:t>
      </w:r>
      <w:r w:rsidR="00A70C97">
        <w:rPr>
          <w:rFonts w:hint="eastAsia"/>
          <w:sz w:val="24"/>
          <w:szCs w:val="24"/>
          <w:lang w:eastAsia="zh-CN"/>
        </w:rPr>
        <w:t>ODP</w:t>
      </w:r>
      <w:r w:rsidRPr="00622AB3">
        <w:rPr>
          <w:sz w:val="24"/>
          <w:szCs w:val="24"/>
          <w:lang w:eastAsia="zh-CN"/>
        </w:rPr>
        <w:t>吨，另</w:t>
      </w:r>
      <w:r w:rsidR="00CA2C68">
        <w:rPr>
          <w:rFonts w:hint="eastAsia"/>
          <w:sz w:val="24"/>
          <w:szCs w:val="24"/>
          <w:lang w:eastAsia="zh-CN"/>
        </w:rPr>
        <w:t>核准淘汰</w:t>
      </w:r>
      <w:r w:rsidR="00CA2C68" w:rsidRPr="00622AB3">
        <w:rPr>
          <w:sz w:val="24"/>
          <w:szCs w:val="24"/>
          <w:lang w:eastAsia="zh-CN"/>
        </w:rPr>
        <w:t>受控物质消费</w:t>
      </w:r>
      <w:r w:rsidR="00CA2C68">
        <w:rPr>
          <w:rFonts w:hint="eastAsia"/>
          <w:sz w:val="24"/>
          <w:szCs w:val="24"/>
          <w:lang w:eastAsia="zh-CN"/>
        </w:rPr>
        <w:t>量</w:t>
      </w:r>
      <w:r w:rsidRPr="00622AB3">
        <w:rPr>
          <w:sz w:val="24"/>
          <w:szCs w:val="24"/>
          <w:lang w:eastAsia="zh-CN"/>
        </w:rPr>
        <w:t>33.2</w:t>
      </w:r>
      <w:r w:rsidR="00CA2C68">
        <w:rPr>
          <w:sz w:val="24"/>
          <w:szCs w:val="24"/>
          <w:lang w:eastAsia="zh-CN"/>
        </w:rPr>
        <w:t xml:space="preserve"> </w:t>
      </w:r>
      <w:r w:rsidR="00CA2C68">
        <w:rPr>
          <w:rFonts w:hint="eastAsia"/>
          <w:sz w:val="24"/>
          <w:szCs w:val="24"/>
          <w:lang w:eastAsia="zh-CN"/>
        </w:rPr>
        <w:t>ODP</w:t>
      </w:r>
      <w:r w:rsidRPr="00622AB3">
        <w:rPr>
          <w:sz w:val="24"/>
          <w:szCs w:val="24"/>
          <w:lang w:eastAsia="zh-CN"/>
        </w:rPr>
        <w:t>吨。</w:t>
      </w:r>
      <w:r w:rsidRPr="00622AB3">
        <w:rPr>
          <w:sz w:val="24"/>
          <w:szCs w:val="24"/>
          <w:lang w:eastAsia="zh-CN"/>
        </w:rPr>
        <w:t>1991</w:t>
      </w:r>
      <w:r w:rsidRPr="00622AB3">
        <w:rPr>
          <w:sz w:val="24"/>
          <w:szCs w:val="24"/>
          <w:lang w:eastAsia="zh-CN"/>
        </w:rPr>
        <w:t>年以来</w:t>
      </w:r>
      <w:r w:rsidR="00CA2C68">
        <w:rPr>
          <w:rFonts w:hint="eastAsia"/>
          <w:sz w:val="24"/>
          <w:szCs w:val="24"/>
          <w:lang w:eastAsia="zh-CN"/>
        </w:rPr>
        <w:t>淘汰</w:t>
      </w:r>
      <w:r w:rsidR="00CA2C68" w:rsidRPr="00622AB3">
        <w:rPr>
          <w:sz w:val="24"/>
          <w:szCs w:val="24"/>
          <w:lang w:eastAsia="zh-CN"/>
        </w:rPr>
        <w:t>受控物质消费</w:t>
      </w:r>
      <w:r w:rsidR="00CA2C68">
        <w:rPr>
          <w:rFonts w:hint="eastAsia"/>
          <w:sz w:val="24"/>
          <w:szCs w:val="24"/>
          <w:lang w:eastAsia="zh-CN"/>
        </w:rPr>
        <w:t>量</w:t>
      </w:r>
      <w:r w:rsidRPr="00622AB3">
        <w:rPr>
          <w:sz w:val="24"/>
          <w:szCs w:val="24"/>
          <w:lang w:eastAsia="zh-CN"/>
        </w:rPr>
        <w:t>146</w:t>
      </w:r>
      <w:r w:rsidR="00CA2C68">
        <w:rPr>
          <w:rFonts w:hint="eastAsia"/>
          <w:sz w:val="24"/>
          <w:szCs w:val="24"/>
          <w:lang w:eastAsia="zh-CN"/>
        </w:rPr>
        <w:t>,</w:t>
      </w:r>
      <w:r w:rsidRPr="00622AB3">
        <w:rPr>
          <w:sz w:val="24"/>
          <w:szCs w:val="24"/>
          <w:lang w:eastAsia="zh-CN"/>
        </w:rPr>
        <w:t>006</w:t>
      </w:r>
      <w:r w:rsidR="00CA2C68">
        <w:rPr>
          <w:sz w:val="24"/>
          <w:szCs w:val="24"/>
          <w:lang w:eastAsia="zh-CN"/>
        </w:rPr>
        <w:t xml:space="preserve"> </w:t>
      </w:r>
      <w:r w:rsidR="00CA2C68">
        <w:rPr>
          <w:rFonts w:hint="eastAsia"/>
          <w:sz w:val="24"/>
          <w:szCs w:val="24"/>
          <w:lang w:eastAsia="zh-CN"/>
        </w:rPr>
        <w:t>ODP</w:t>
      </w:r>
      <w:r w:rsidRPr="00622AB3">
        <w:rPr>
          <w:sz w:val="24"/>
          <w:szCs w:val="24"/>
          <w:lang w:eastAsia="zh-CN"/>
        </w:rPr>
        <w:t>吨</w:t>
      </w:r>
      <w:r w:rsidR="00CA2C68">
        <w:rPr>
          <w:rFonts w:hint="eastAsia"/>
          <w:sz w:val="24"/>
          <w:szCs w:val="24"/>
          <w:lang w:eastAsia="zh-CN"/>
        </w:rPr>
        <w:t>，</w:t>
      </w:r>
      <w:r w:rsidRPr="00622AB3">
        <w:rPr>
          <w:sz w:val="24"/>
          <w:szCs w:val="24"/>
          <w:lang w:eastAsia="zh-CN"/>
        </w:rPr>
        <w:t>受控物质</w:t>
      </w:r>
      <w:r w:rsidR="00CA2C68">
        <w:rPr>
          <w:rFonts w:hint="eastAsia"/>
          <w:sz w:val="24"/>
          <w:szCs w:val="24"/>
          <w:lang w:eastAsia="zh-CN"/>
        </w:rPr>
        <w:t>生产量</w:t>
      </w:r>
      <w:r w:rsidRPr="00622AB3">
        <w:rPr>
          <w:sz w:val="24"/>
          <w:szCs w:val="24"/>
          <w:lang w:eastAsia="zh-CN"/>
        </w:rPr>
        <w:t>186</w:t>
      </w:r>
      <w:r w:rsidR="00CA2C68">
        <w:rPr>
          <w:rFonts w:hint="eastAsia"/>
          <w:sz w:val="24"/>
          <w:szCs w:val="24"/>
          <w:lang w:eastAsia="zh-CN"/>
        </w:rPr>
        <w:t>,</w:t>
      </w:r>
      <w:r w:rsidRPr="00622AB3">
        <w:rPr>
          <w:sz w:val="24"/>
          <w:szCs w:val="24"/>
          <w:lang w:eastAsia="zh-CN"/>
        </w:rPr>
        <w:t>808</w:t>
      </w:r>
      <w:r w:rsidR="00CA2C68">
        <w:rPr>
          <w:sz w:val="24"/>
          <w:szCs w:val="24"/>
          <w:lang w:eastAsia="zh-CN"/>
        </w:rPr>
        <w:t xml:space="preserve"> </w:t>
      </w:r>
      <w:r w:rsidR="00CA2C68">
        <w:rPr>
          <w:rFonts w:hint="eastAsia"/>
          <w:sz w:val="24"/>
          <w:szCs w:val="24"/>
          <w:lang w:eastAsia="zh-CN"/>
        </w:rPr>
        <w:t>ODP</w:t>
      </w:r>
      <w:r w:rsidR="00CA2C68">
        <w:rPr>
          <w:rFonts w:hint="eastAsia"/>
          <w:sz w:val="24"/>
          <w:szCs w:val="24"/>
          <w:lang w:eastAsia="zh-CN"/>
        </w:rPr>
        <w:t>吨</w:t>
      </w:r>
      <w:r w:rsidRPr="00622AB3">
        <w:rPr>
          <w:sz w:val="24"/>
          <w:szCs w:val="24"/>
          <w:lang w:eastAsia="zh-CN"/>
        </w:rPr>
        <w:t>，而核准项目</w:t>
      </w:r>
      <w:r w:rsidR="004E6DEE" w:rsidRPr="00622AB3">
        <w:rPr>
          <w:sz w:val="24"/>
          <w:szCs w:val="24"/>
          <w:lang w:eastAsia="zh-CN"/>
        </w:rPr>
        <w:t>（</w:t>
      </w:r>
      <w:r w:rsidRPr="00622AB3">
        <w:rPr>
          <w:sz w:val="24"/>
          <w:szCs w:val="24"/>
          <w:lang w:eastAsia="zh-CN"/>
        </w:rPr>
        <w:t>不包括</w:t>
      </w:r>
      <w:r w:rsidR="00012E62">
        <w:rPr>
          <w:rFonts w:hint="eastAsia"/>
          <w:sz w:val="24"/>
          <w:szCs w:val="24"/>
          <w:lang w:eastAsia="zh-CN"/>
        </w:rPr>
        <w:t>撤销</w:t>
      </w:r>
      <w:r w:rsidRPr="00622AB3">
        <w:rPr>
          <w:sz w:val="24"/>
          <w:szCs w:val="24"/>
          <w:lang w:eastAsia="zh-CN"/>
        </w:rPr>
        <w:t>和转让项目</w:t>
      </w:r>
      <w:r w:rsidR="00962EBC">
        <w:rPr>
          <w:rFonts w:hint="eastAsia"/>
          <w:sz w:val="24"/>
          <w:szCs w:val="24"/>
          <w:lang w:eastAsia="zh-CN"/>
        </w:rPr>
        <w:t>）</w:t>
      </w:r>
      <w:r w:rsidRPr="00622AB3">
        <w:rPr>
          <w:sz w:val="24"/>
          <w:szCs w:val="24"/>
          <w:lang w:eastAsia="zh-CN"/>
        </w:rPr>
        <w:t>的预期总</w:t>
      </w:r>
      <w:r w:rsidR="00CA2C68">
        <w:rPr>
          <w:rFonts w:hint="eastAsia"/>
          <w:sz w:val="24"/>
          <w:szCs w:val="24"/>
          <w:lang w:eastAsia="zh-CN"/>
        </w:rPr>
        <w:t>淘汰量</w:t>
      </w:r>
      <w:r w:rsidRPr="00622AB3">
        <w:rPr>
          <w:sz w:val="24"/>
          <w:szCs w:val="24"/>
          <w:lang w:eastAsia="zh-CN"/>
        </w:rPr>
        <w:t>为</w:t>
      </w:r>
      <w:r w:rsidRPr="00622AB3">
        <w:rPr>
          <w:sz w:val="24"/>
          <w:szCs w:val="24"/>
          <w:lang w:eastAsia="zh-CN"/>
        </w:rPr>
        <w:t>304</w:t>
      </w:r>
      <w:r w:rsidR="00CA2C68">
        <w:rPr>
          <w:rFonts w:hint="eastAsia"/>
          <w:sz w:val="24"/>
          <w:szCs w:val="24"/>
          <w:lang w:eastAsia="zh-CN"/>
        </w:rPr>
        <w:t>,</w:t>
      </w:r>
      <w:r w:rsidRPr="00622AB3">
        <w:rPr>
          <w:sz w:val="24"/>
          <w:szCs w:val="24"/>
          <w:lang w:eastAsia="zh-CN"/>
        </w:rPr>
        <w:t>578</w:t>
      </w:r>
      <w:r w:rsidR="00CA2C68">
        <w:rPr>
          <w:sz w:val="24"/>
          <w:szCs w:val="24"/>
          <w:lang w:eastAsia="zh-CN"/>
        </w:rPr>
        <w:t xml:space="preserve"> </w:t>
      </w:r>
      <w:r w:rsidR="00CA2C68">
        <w:rPr>
          <w:rFonts w:hint="eastAsia"/>
          <w:sz w:val="24"/>
          <w:szCs w:val="24"/>
          <w:lang w:eastAsia="zh-CN"/>
        </w:rPr>
        <w:t>ODP</w:t>
      </w:r>
      <w:r w:rsidRPr="00622AB3">
        <w:rPr>
          <w:sz w:val="24"/>
          <w:szCs w:val="24"/>
          <w:lang w:eastAsia="zh-CN"/>
        </w:rPr>
        <w:t>吨；</w:t>
      </w:r>
    </w:p>
    <w:p w14:paraId="2E9E0B09" w14:textId="46605591" w:rsidR="00BC2939" w:rsidRPr="00622AB3" w:rsidRDefault="00E53D2A" w:rsidP="00CA2C68">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Pr>
          <w:rFonts w:hint="eastAsia"/>
          <w:b/>
          <w:bCs/>
          <w:sz w:val="24"/>
          <w:szCs w:val="24"/>
          <w:lang w:eastAsia="zh-CN"/>
        </w:rPr>
        <w:t>资金</w:t>
      </w:r>
      <w:r w:rsidR="00622AB3" w:rsidRPr="00A70C97">
        <w:rPr>
          <w:rFonts w:hint="eastAsia"/>
          <w:b/>
          <w:bCs/>
          <w:sz w:val="24"/>
          <w:szCs w:val="24"/>
          <w:lang w:eastAsia="zh-CN"/>
        </w:rPr>
        <w:t>发放</w:t>
      </w:r>
      <w:r w:rsidR="00BC2939" w:rsidRPr="00A70C97">
        <w:rPr>
          <w:b/>
          <w:bCs/>
          <w:sz w:val="24"/>
          <w:szCs w:val="24"/>
          <w:lang w:eastAsia="zh-CN"/>
        </w:rPr>
        <w:t>/</w:t>
      </w:r>
      <w:r w:rsidR="00622AB3" w:rsidRPr="00A70C97">
        <w:rPr>
          <w:rFonts w:hint="eastAsia"/>
          <w:b/>
          <w:bCs/>
          <w:sz w:val="24"/>
          <w:szCs w:val="24"/>
          <w:lang w:eastAsia="zh-CN"/>
        </w:rPr>
        <w:t>核准</w:t>
      </w:r>
      <w:r w:rsidR="00BC2939" w:rsidRPr="00622AB3">
        <w:rPr>
          <w:sz w:val="24"/>
          <w:szCs w:val="24"/>
          <w:lang w:eastAsia="zh-CN"/>
        </w:rPr>
        <w:t>：</w:t>
      </w:r>
      <w:r w:rsidR="00BC2939" w:rsidRPr="00622AB3">
        <w:rPr>
          <w:sz w:val="24"/>
          <w:szCs w:val="24"/>
          <w:lang w:eastAsia="zh-CN"/>
        </w:rPr>
        <w:t>2018</w:t>
      </w:r>
      <w:r w:rsidR="00BC2939" w:rsidRPr="00622AB3">
        <w:rPr>
          <w:sz w:val="24"/>
          <w:szCs w:val="24"/>
          <w:lang w:eastAsia="zh-CN"/>
        </w:rPr>
        <w:t>年</w:t>
      </w:r>
      <w:r w:rsidR="00CA2C68">
        <w:rPr>
          <w:rFonts w:hint="eastAsia"/>
          <w:sz w:val="24"/>
          <w:szCs w:val="24"/>
          <w:lang w:eastAsia="zh-CN"/>
        </w:rPr>
        <w:t>发放</w:t>
      </w:r>
      <w:r w:rsidR="00D102B8">
        <w:rPr>
          <w:rFonts w:hint="eastAsia"/>
          <w:sz w:val="24"/>
          <w:szCs w:val="24"/>
          <w:lang w:eastAsia="zh-CN"/>
        </w:rPr>
        <w:t>资金</w:t>
      </w:r>
      <w:r w:rsidR="00BC2939" w:rsidRPr="00622AB3">
        <w:rPr>
          <w:sz w:val="24"/>
          <w:szCs w:val="24"/>
          <w:lang w:eastAsia="zh-CN"/>
        </w:rPr>
        <w:t>933</w:t>
      </w:r>
      <w:r w:rsidR="00BC2939" w:rsidRPr="00622AB3">
        <w:rPr>
          <w:sz w:val="24"/>
          <w:szCs w:val="24"/>
          <w:lang w:eastAsia="zh-CN"/>
        </w:rPr>
        <w:t>万美元，根据</w:t>
      </w:r>
      <w:r w:rsidR="00BC2939" w:rsidRPr="00622AB3">
        <w:rPr>
          <w:sz w:val="24"/>
          <w:szCs w:val="24"/>
          <w:lang w:eastAsia="zh-CN"/>
        </w:rPr>
        <w:t>2017</w:t>
      </w:r>
      <w:r w:rsidR="00BC2939" w:rsidRPr="00622AB3">
        <w:rPr>
          <w:sz w:val="24"/>
          <w:szCs w:val="24"/>
          <w:lang w:eastAsia="zh-CN"/>
        </w:rPr>
        <w:t>年进度报告计划</w:t>
      </w:r>
      <w:r w:rsidR="00CA2C68">
        <w:rPr>
          <w:rFonts w:hint="eastAsia"/>
          <w:sz w:val="24"/>
          <w:szCs w:val="24"/>
          <w:lang w:eastAsia="zh-CN"/>
        </w:rPr>
        <w:t>发放</w:t>
      </w:r>
      <w:r w:rsidR="00BC2939" w:rsidRPr="00622AB3">
        <w:rPr>
          <w:sz w:val="24"/>
          <w:szCs w:val="24"/>
          <w:lang w:eastAsia="zh-CN"/>
        </w:rPr>
        <w:t>1</w:t>
      </w:r>
      <w:r w:rsidR="00CA2C68">
        <w:rPr>
          <w:rFonts w:hint="eastAsia"/>
          <w:sz w:val="24"/>
          <w:szCs w:val="24"/>
          <w:lang w:eastAsia="zh-CN"/>
        </w:rPr>
        <w:t>,</w:t>
      </w:r>
      <w:r w:rsidR="00BC2939" w:rsidRPr="00622AB3">
        <w:rPr>
          <w:sz w:val="24"/>
          <w:szCs w:val="24"/>
          <w:lang w:eastAsia="zh-CN"/>
        </w:rPr>
        <w:t>374</w:t>
      </w:r>
      <w:r w:rsidR="00BC2939" w:rsidRPr="00622AB3">
        <w:rPr>
          <w:sz w:val="24"/>
          <w:szCs w:val="24"/>
          <w:lang w:eastAsia="zh-CN"/>
        </w:rPr>
        <w:t>万美元，占计划</w:t>
      </w:r>
      <w:r w:rsidR="00CA2C68">
        <w:rPr>
          <w:rFonts w:hint="eastAsia"/>
          <w:sz w:val="24"/>
          <w:szCs w:val="24"/>
          <w:lang w:eastAsia="zh-CN"/>
        </w:rPr>
        <w:t>发放</w:t>
      </w:r>
      <w:r w:rsidR="00BC2939" w:rsidRPr="00622AB3">
        <w:rPr>
          <w:sz w:val="24"/>
          <w:szCs w:val="24"/>
          <w:lang w:eastAsia="zh-CN"/>
        </w:rPr>
        <w:t>额的</w:t>
      </w:r>
      <w:r w:rsidR="00BC2939" w:rsidRPr="00622AB3">
        <w:rPr>
          <w:sz w:val="24"/>
          <w:szCs w:val="24"/>
          <w:lang w:eastAsia="zh-CN"/>
        </w:rPr>
        <w:t>68%</w:t>
      </w:r>
      <w:r w:rsidR="00BC2939" w:rsidRPr="00622AB3">
        <w:rPr>
          <w:sz w:val="24"/>
          <w:szCs w:val="24"/>
          <w:lang w:eastAsia="zh-CN"/>
        </w:rPr>
        <w:t>。</w:t>
      </w:r>
      <w:r w:rsidR="00DA58E4" w:rsidRPr="00622AB3">
        <w:rPr>
          <w:sz w:val="24"/>
          <w:szCs w:val="24"/>
          <w:lang w:eastAsia="zh-CN"/>
        </w:rPr>
        <w:t>累计</w:t>
      </w:r>
      <w:r w:rsidR="00DA58E4">
        <w:rPr>
          <w:rFonts w:hint="eastAsia"/>
          <w:sz w:val="24"/>
          <w:szCs w:val="24"/>
          <w:lang w:eastAsia="zh-CN"/>
        </w:rPr>
        <w:t>发放</w:t>
      </w:r>
      <w:r w:rsidR="00DA58E4" w:rsidRPr="00622AB3">
        <w:rPr>
          <w:sz w:val="24"/>
          <w:szCs w:val="24"/>
          <w:lang w:eastAsia="zh-CN"/>
        </w:rPr>
        <w:t>11.3</w:t>
      </w:r>
      <w:r w:rsidR="00DA58E4" w:rsidRPr="00622AB3">
        <w:rPr>
          <w:sz w:val="24"/>
          <w:szCs w:val="24"/>
          <w:lang w:eastAsia="zh-CN"/>
        </w:rPr>
        <w:t>亿美元</w:t>
      </w:r>
      <w:r w:rsidR="00DA58E4">
        <w:rPr>
          <w:rFonts w:hint="eastAsia"/>
          <w:sz w:val="24"/>
          <w:szCs w:val="24"/>
          <w:lang w:eastAsia="zh-CN"/>
        </w:rPr>
        <w:t>，累计核准发放</w:t>
      </w:r>
      <w:r w:rsidR="00BC2939" w:rsidRPr="00622AB3">
        <w:rPr>
          <w:sz w:val="24"/>
          <w:szCs w:val="24"/>
          <w:lang w:eastAsia="zh-CN"/>
        </w:rPr>
        <w:t>11.6</w:t>
      </w:r>
      <w:r w:rsidR="00BC2939" w:rsidRPr="00622AB3">
        <w:rPr>
          <w:sz w:val="24"/>
          <w:szCs w:val="24"/>
          <w:lang w:eastAsia="zh-CN"/>
        </w:rPr>
        <w:t>亿美元</w:t>
      </w:r>
      <w:r w:rsidR="00DA58E4">
        <w:rPr>
          <w:rFonts w:hint="eastAsia"/>
          <w:sz w:val="24"/>
          <w:szCs w:val="24"/>
          <w:lang w:eastAsia="zh-CN"/>
        </w:rPr>
        <w:t>（</w:t>
      </w:r>
      <w:r w:rsidR="00BC2939" w:rsidRPr="00622AB3">
        <w:rPr>
          <w:sz w:val="24"/>
          <w:szCs w:val="24"/>
          <w:lang w:eastAsia="zh-CN"/>
        </w:rPr>
        <w:t>不包括机构支助费用</w:t>
      </w:r>
      <w:r w:rsidR="00962EBC">
        <w:rPr>
          <w:sz w:val="24"/>
          <w:szCs w:val="24"/>
          <w:lang w:eastAsia="zh-CN"/>
        </w:rPr>
        <w:t>）</w:t>
      </w:r>
      <w:r w:rsidR="00DA58E4">
        <w:rPr>
          <w:rFonts w:hint="eastAsia"/>
          <w:sz w:val="24"/>
          <w:szCs w:val="24"/>
          <w:lang w:eastAsia="zh-CN"/>
        </w:rPr>
        <w:t>，发放</w:t>
      </w:r>
      <w:r w:rsidR="00BC2939" w:rsidRPr="00622AB3">
        <w:rPr>
          <w:sz w:val="24"/>
          <w:szCs w:val="24"/>
          <w:lang w:eastAsia="zh-CN"/>
        </w:rPr>
        <w:t>率为</w:t>
      </w:r>
      <w:r w:rsidR="00BC2939" w:rsidRPr="00622AB3">
        <w:rPr>
          <w:sz w:val="24"/>
          <w:szCs w:val="24"/>
          <w:lang w:eastAsia="zh-CN"/>
        </w:rPr>
        <w:t>97%</w:t>
      </w:r>
      <w:r w:rsidR="00BC2939" w:rsidRPr="00622AB3">
        <w:rPr>
          <w:sz w:val="24"/>
          <w:szCs w:val="24"/>
          <w:lang w:eastAsia="zh-CN"/>
        </w:rPr>
        <w:t>。</w:t>
      </w:r>
      <w:r w:rsidR="00BC2939" w:rsidRPr="00622AB3">
        <w:rPr>
          <w:sz w:val="24"/>
          <w:szCs w:val="24"/>
          <w:lang w:eastAsia="zh-CN"/>
        </w:rPr>
        <w:t>2018</w:t>
      </w:r>
      <w:r w:rsidR="00BC2939" w:rsidRPr="00622AB3">
        <w:rPr>
          <w:sz w:val="24"/>
          <w:szCs w:val="24"/>
          <w:lang w:eastAsia="zh-CN"/>
        </w:rPr>
        <w:t>年</w:t>
      </w:r>
      <w:r w:rsidR="00DA58E4">
        <w:rPr>
          <w:rFonts w:hint="eastAsia"/>
          <w:sz w:val="24"/>
          <w:szCs w:val="24"/>
          <w:lang w:eastAsia="zh-CN"/>
        </w:rPr>
        <w:t>为执行</w:t>
      </w:r>
      <w:r w:rsidR="00D102B8">
        <w:rPr>
          <w:rFonts w:hint="eastAsia"/>
          <w:sz w:val="24"/>
          <w:szCs w:val="24"/>
          <w:lang w:eastAsia="zh-CN"/>
        </w:rPr>
        <w:t>活动</w:t>
      </w:r>
      <w:r w:rsidR="00DA58E4">
        <w:rPr>
          <w:rFonts w:hint="eastAsia"/>
          <w:sz w:val="24"/>
          <w:szCs w:val="24"/>
          <w:lang w:eastAsia="zh-CN"/>
        </w:rPr>
        <w:t>核准</w:t>
      </w:r>
      <w:r w:rsidR="00BC2939" w:rsidRPr="00622AB3">
        <w:rPr>
          <w:sz w:val="24"/>
          <w:szCs w:val="24"/>
          <w:lang w:eastAsia="zh-CN"/>
        </w:rPr>
        <w:t>2</w:t>
      </w:r>
      <w:r w:rsidR="00CA2C68">
        <w:rPr>
          <w:rFonts w:hint="eastAsia"/>
          <w:sz w:val="24"/>
          <w:szCs w:val="24"/>
          <w:lang w:eastAsia="zh-CN"/>
        </w:rPr>
        <w:t>,</w:t>
      </w:r>
      <w:r w:rsidR="00BC2939" w:rsidRPr="00622AB3">
        <w:rPr>
          <w:sz w:val="24"/>
          <w:szCs w:val="24"/>
          <w:lang w:eastAsia="zh-CN"/>
        </w:rPr>
        <w:t>641</w:t>
      </w:r>
      <w:r w:rsidR="00BC2939" w:rsidRPr="00622AB3">
        <w:rPr>
          <w:sz w:val="24"/>
          <w:szCs w:val="24"/>
          <w:lang w:eastAsia="zh-CN"/>
        </w:rPr>
        <w:t>万美元；</w:t>
      </w:r>
    </w:p>
    <w:p w14:paraId="001A1E68" w14:textId="00DF5FA1" w:rsidR="00BC2939" w:rsidRPr="00622AB3" w:rsidRDefault="00BC2939" w:rsidP="00CA2C68">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sidRPr="00DA58E4">
        <w:rPr>
          <w:b/>
          <w:bCs/>
          <w:sz w:val="24"/>
          <w:szCs w:val="24"/>
          <w:lang w:eastAsia="zh-CN"/>
        </w:rPr>
        <w:t>成本效益</w:t>
      </w:r>
      <w:r w:rsidR="004E6DEE" w:rsidRPr="00DA58E4">
        <w:rPr>
          <w:b/>
          <w:bCs/>
          <w:sz w:val="24"/>
          <w:szCs w:val="24"/>
          <w:lang w:eastAsia="zh-CN"/>
        </w:rPr>
        <w:t>（</w:t>
      </w:r>
      <w:r w:rsidR="00DA58E4" w:rsidRPr="00DA58E4">
        <w:rPr>
          <w:rFonts w:hint="eastAsia"/>
          <w:b/>
          <w:bCs/>
          <w:sz w:val="24"/>
          <w:szCs w:val="24"/>
          <w:lang w:eastAsia="zh-CN"/>
        </w:rPr>
        <w:t>ODP</w:t>
      </w:r>
      <w:r w:rsidR="00962EBC">
        <w:rPr>
          <w:b/>
          <w:bCs/>
          <w:sz w:val="24"/>
          <w:szCs w:val="24"/>
          <w:lang w:eastAsia="zh-CN"/>
        </w:rPr>
        <w:t>）</w:t>
      </w:r>
      <w:r w:rsidRPr="00622AB3">
        <w:rPr>
          <w:sz w:val="24"/>
          <w:szCs w:val="24"/>
          <w:lang w:eastAsia="zh-CN"/>
        </w:rPr>
        <w:t>：</w:t>
      </w:r>
      <w:r w:rsidR="002E2A0F">
        <w:rPr>
          <w:rStyle w:val="FootnoteReference"/>
          <w:sz w:val="24"/>
          <w:szCs w:val="24"/>
          <w:lang w:eastAsia="zh-CN"/>
        </w:rPr>
        <w:footnoteReference w:id="6"/>
      </w:r>
      <w:r w:rsidR="002E2A0F">
        <w:rPr>
          <w:rFonts w:hint="eastAsia"/>
          <w:sz w:val="24"/>
          <w:szCs w:val="24"/>
          <w:lang w:eastAsia="zh-CN"/>
        </w:rPr>
        <w:t xml:space="preserve"> </w:t>
      </w:r>
      <w:r w:rsidRPr="00622AB3">
        <w:rPr>
          <w:sz w:val="24"/>
          <w:szCs w:val="24"/>
          <w:lang w:eastAsia="zh-CN"/>
        </w:rPr>
        <w:t>1991</w:t>
      </w:r>
      <w:r w:rsidRPr="00622AB3">
        <w:rPr>
          <w:sz w:val="24"/>
          <w:szCs w:val="24"/>
          <w:lang w:eastAsia="zh-CN"/>
        </w:rPr>
        <w:t>年以来，</w:t>
      </w:r>
      <w:r w:rsidR="00CA78B7">
        <w:rPr>
          <w:rFonts w:hint="eastAsia"/>
          <w:sz w:val="24"/>
          <w:szCs w:val="24"/>
          <w:lang w:eastAsia="zh-CN"/>
        </w:rPr>
        <w:t>实现持久</w:t>
      </w:r>
      <w:r w:rsidR="00C012D7">
        <w:rPr>
          <w:rFonts w:hint="eastAsia"/>
          <w:sz w:val="24"/>
          <w:szCs w:val="24"/>
          <w:lang w:eastAsia="zh-CN"/>
        </w:rPr>
        <w:t>削减</w:t>
      </w:r>
      <w:r w:rsidRPr="00CA78B7">
        <w:rPr>
          <w:color w:val="000000" w:themeColor="text1"/>
          <w:sz w:val="24"/>
          <w:szCs w:val="24"/>
          <w:lang w:eastAsia="zh-CN"/>
        </w:rPr>
        <w:t>消费</w:t>
      </w:r>
      <w:r w:rsidR="00C012D7" w:rsidRPr="00CA78B7">
        <w:rPr>
          <w:rFonts w:hint="eastAsia"/>
          <w:color w:val="000000" w:themeColor="text1"/>
          <w:sz w:val="24"/>
          <w:szCs w:val="24"/>
          <w:lang w:eastAsia="zh-CN"/>
        </w:rPr>
        <w:t>量</w:t>
      </w:r>
      <w:r w:rsidRPr="00622AB3">
        <w:rPr>
          <w:sz w:val="24"/>
          <w:szCs w:val="24"/>
          <w:lang w:eastAsia="zh-CN"/>
        </w:rPr>
        <w:t>的</w:t>
      </w:r>
      <w:r w:rsidR="00C012D7">
        <w:rPr>
          <w:rFonts w:hint="eastAsia"/>
          <w:sz w:val="24"/>
          <w:szCs w:val="24"/>
          <w:lang w:eastAsia="zh-CN"/>
        </w:rPr>
        <w:t>核准</w:t>
      </w:r>
      <w:r w:rsidRPr="00622AB3">
        <w:rPr>
          <w:sz w:val="24"/>
          <w:szCs w:val="24"/>
          <w:lang w:eastAsia="zh-CN"/>
        </w:rPr>
        <w:t>投资项目的平均成本效益为</w:t>
      </w:r>
      <w:r w:rsidRPr="00622AB3">
        <w:rPr>
          <w:sz w:val="24"/>
          <w:szCs w:val="24"/>
          <w:lang w:eastAsia="zh-CN"/>
        </w:rPr>
        <w:t>5.48</w:t>
      </w:r>
      <w:r w:rsidRPr="00622AB3">
        <w:rPr>
          <w:sz w:val="24"/>
          <w:szCs w:val="24"/>
          <w:lang w:eastAsia="zh-CN"/>
        </w:rPr>
        <w:t>美元</w:t>
      </w:r>
      <w:r w:rsidRPr="00622AB3">
        <w:rPr>
          <w:sz w:val="24"/>
          <w:szCs w:val="24"/>
          <w:lang w:eastAsia="zh-CN"/>
        </w:rPr>
        <w:t>/</w:t>
      </w:r>
      <w:r w:rsidR="00C012D7">
        <w:rPr>
          <w:sz w:val="24"/>
          <w:szCs w:val="24"/>
          <w:lang w:eastAsia="zh-CN"/>
        </w:rPr>
        <w:t>公斤</w:t>
      </w:r>
      <w:r w:rsidRPr="00622AB3">
        <w:rPr>
          <w:sz w:val="24"/>
          <w:szCs w:val="24"/>
          <w:lang w:eastAsia="zh-CN"/>
        </w:rPr>
        <w:t>，生产</w:t>
      </w:r>
      <w:r w:rsidR="00C012D7">
        <w:rPr>
          <w:rFonts w:hint="eastAsia"/>
          <w:sz w:val="24"/>
          <w:szCs w:val="24"/>
          <w:lang w:eastAsia="zh-CN"/>
        </w:rPr>
        <w:t>行业</w:t>
      </w:r>
      <w:r w:rsidRPr="00622AB3">
        <w:rPr>
          <w:sz w:val="24"/>
          <w:szCs w:val="24"/>
          <w:lang w:eastAsia="zh-CN"/>
        </w:rPr>
        <w:t>为</w:t>
      </w:r>
      <w:r w:rsidRPr="00622AB3">
        <w:rPr>
          <w:sz w:val="24"/>
          <w:szCs w:val="24"/>
          <w:lang w:eastAsia="zh-CN"/>
        </w:rPr>
        <w:t>4.91</w:t>
      </w:r>
      <w:r w:rsidRPr="00622AB3">
        <w:rPr>
          <w:sz w:val="24"/>
          <w:szCs w:val="24"/>
          <w:lang w:eastAsia="zh-CN"/>
        </w:rPr>
        <w:t>美元</w:t>
      </w:r>
      <w:r w:rsidRPr="00622AB3">
        <w:rPr>
          <w:sz w:val="24"/>
          <w:szCs w:val="24"/>
          <w:lang w:eastAsia="zh-CN"/>
        </w:rPr>
        <w:t>/</w:t>
      </w:r>
      <w:r w:rsidR="00C012D7">
        <w:rPr>
          <w:sz w:val="24"/>
          <w:szCs w:val="24"/>
          <w:lang w:eastAsia="zh-CN"/>
        </w:rPr>
        <w:t>公斤</w:t>
      </w:r>
      <w:r w:rsidRPr="00622AB3">
        <w:rPr>
          <w:sz w:val="24"/>
          <w:szCs w:val="24"/>
          <w:lang w:eastAsia="zh-CN"/>
        </w:rPr>
        <w:t>。投资项目每</w:t>
      </w:r>
      <w:r w:rsidR="00C012D7">
        <w:rPr>
          <w:rFonts w:hint="eastAsia"/>
          <w:sz w:val="24"/>
          <w:szCs w:val="24"/>
          <w:lang w:eastAsia="zh-CN"/>
        </w:rPr>
        <w:t>ODP</w:t>
      </w:r>
      <w:r w:rsidRPr="00622AB3">
        <w:rPr>
          <w:sz w:val="24"/>
          <w:szCs w:val="24"/>
          <w:lang w:eastAsia="zh-CN"/>
        </w:rPr>
        <w:t>吨的平均成本效益，已完成项目为</w:t>
      </w:r>
      <w:r w:rsidRPr="00622AB3">
        <w:rPr>
          <w:sz w:val="24"/>
          <w:szCs w:val="24"/>
          <w:lang w:eastAsia="zh-CN"/>
        </w:rPr>
        <w:t>3.00</w:t>
      </w:r>
      <w:r w:rsidRPr="00622AB3">
        <w:rPr>
          <w:sz w:val="24"/>
          <w:szCs w:val="24"/>
          <w:lang w:eastAsia="zh-CN"/>
        </w:rPr>
        <w:t>美元</w:t>
      </w:r>
      <w:r w:rsidRPr="00622AB3">
        <w:rPr>
          <w:sz w:val="24"/>
          <w:szCs w:val="24"/>
          <w:lang w:eastAsia="zh-CN"/>
        </w:rPr>
        <w:t>/</w:t>
      </w:r>
      <w:r w:rsidR="00C012D7">
        <w:rPr>
          <w:sz w:val="24"/>
          <w:szCs w:val="24"/>
          <w:lang w:eastAsia="zh-CN"/>
        </w:rPr>
        <w:t>公斤</w:t>
      </w:r>
      <w:r w:rsidRPr="00622AB3">
        <w:rPr>
          <w:sz w:val="24"/>
          <w:szCs w:val="24"/>
          <w:lang w:eastAsia="zh-CN"/>
        </w:rPr>
        <w:t>，正在进行的项目为</w:t>
      </w:r>
      <w:r w:rsidRPr="00622AB3">
        <w:rPr>
          <w:sz w:val="24"/>
          <w:szCs w:val="24"/>
          <w:lang w:eastAsia="zh-CN"/>
        </w:rPr>
        <w:t>95.55</w:t>
      </w:r>
      <w:r w:rsidRPr="00622AB3">
        <w:rPr>
          <w:sz w:val="24"/>
          <w:szCs w:val="24"/>
          <w:lang w:eastAsia="zh-CN"/>
        </w:rPr>
        <w:t>美元</w:t>
      </w:r>
      <w:r w:rsidRPr="00622AB3">
        <w:rPr>
          <w:sz w:val="24"/>
          <w:szCs w:val="24"/>
          <w:lang w:eastAsia="zh-CN"/>
        </w:rPr>
        <w:t>/</w:t>
      </w:r>
      <w:r w:rsidR="00C012D7">
        <w:rPr>
          <w:sz w:val="24"/>
          <w:szCs w:val="24"/>
          <w:lang w:eastAsia="zh-CN"/>
        </w:rPr>
        <w:t>公斤</w:t>
      </w:r>
      <w:r w:rsidRPr="00622AB3">
        <w:rPr>
          <w:sz w:val="24"/>
          <w:szCs w:val="24"/>
          <w:lang w:eastAsia="zh-CN"/>
        </w:rPr>
        <w:t>；</w:t>
      </w:r>
      <w:r w:rsidR="002E2A0F">
        <w:rPr>
          <w:rStyle w:val="FootnoteReference"/>
          <w:sz w:val="24"/>
          <w:szCs w:val="24"/>
          <w:lang w:eastAsia="zh-CN"/>
        </w:rPr>
        <w:footnoteReference w:id="7"/>
      </w:r>
    </w:p>
    <w:p w14:paraId="050D2FDC" w14:textId="0B266F6F" w:rsidR="00BC2939" w:rsidRPr="00622AB3" w:rsidRDefault="00BC2939" w:rsidP="00CA2C68">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sidRPr="00C012D7">
        <w:rPr>
          <w:b/>
          <w:bCs/>
          <w:sz w:val="24"/>
          <w:szCs w:val="24"/>
          <w:lang w:eastAsia="zh-CN"/>
        </w:rPr>
        <w:t>完成的项目数量</w:t>
      </w:r>
      <w:r w:rsidRPr="00622AB3">
        <w:rPr>
          <w:sz w:val="24"/>
          <w:szCs w:val="24"/>
          <w:lang w:eastAsia="zh-CN"/>
        </w:rPr>
        <w:t>：</w:t>
      </w:r>
      <w:r w:rsidRPr="00622AB3">
        <w:rPr>
          <w:sz w:val="24"/>
          <w:szCs w:val="24"/>
          <w:lang w:eastAsia="zh-CN"/>
        </w:rPr>
        <w:t>2018</w:t>
      </w:r>
      <w:r w:rsidRPr="00622AB3">
        <w:rPr>
          <w:sz w:val="24"/>
          <w:szCs w:val="24"/>
          <w:lang w:eastAsia="zh-CN"/>
        </w:rPr>
        <w:t>年完成</w:t>
      </w:r>
      <w:r w:rsidRPr="00622AB3">
        <w:rPr>
          <w:sz w:val="24"/>
          <w:szCs w:val="24"/>
          <w:lang w:eastAsia="zh-CN"/>
        </w:rPr>
        <w:t>21</w:t>
      </w:r>
      <w:r w:rsidRPr="00622AB3">
        <w:rPr>
          <w:sz w:val="24"/>
          <w:szCs w:val="24"/>
          <w:lang w:eastAsia="zh-CN"/>
        </w:rPr>
        <w:t>个项目。</w:t>
      </w:r>
      <w:r w:rsidRPr="00622AB3">
        <w:rPr>
          <w:sz w:val="24"/>
          <w:szCs w:val="24"/>
          <w:lang w:eastAsia="zh-CN"/>
        </w:rPr>
        <w:t>1991</w:t>
      </w:r>
      <w:r w:rsidRPr="00622AB3">
        <w:rPr>
          <w:sz w:val="24"/>
          <w:szCs w:val="24"/>
          <w:lang w:eastAsia="zh-CN"/>
        </w:rPr>
        <w:t>年以来</w:t>
      </w:r>
      <w:r w:rsidR="00C012D7">
        <w:rPr>
          <w:rFonts w:hint="eastAsia"/>
          <w:sz w:val="24"/>
          <w:szCs w:val="24"/>
          <w:lang w:eastAsia="zh-CN"/>
        </w:rPr>
        <w:t>共核准项目</w:t>
      </w:r>
      <w:r w:rsidRPr="00622AB3">
        <w:rPr>
          <w:sz w:val="24"/>
          <w:szCs w:val="24"/>
          <w:lang w:eastAsia="zh-CN"/>
        </w:rPr>
        <w:t>1</w:t>
      </w:r>
      <w:r w:rsidR="00C012D7">
        <w:rPr>
          <w:rFonts w:hint="eastAsia"/>
          <w:sz w:val="24"/>
          <w:szCs w:val="24"/>
          <w:lang w:eastAsia="zh-CN"/>
        </w:rPr>
        <w:t>,</w:t>
      </w:r>
      <w:r w:rsidRPr="00622AB3">
        <w:rPr>
          <w:sz w:val="24"/>
          <w:szCs w:val="24"/>
          <w:lang w:eastAsia="zh-CN"/>
        </w:rPr>
        <w:t>087</w:t>
      </w:r>
      <w:r w:rsidRPr="00622AB3">
        <w:rPr>
          <w:sz w:val="24"/>
          <w:szCs w:val="24"/>
          <w:lang w:eastAsia="zh-CN"/>
        </w:rPr>
        <w:t>个</w:t>
      </w:r>
      <w:r w:rsidR="00C012D7">
        <w:rPr>
          <w:rFonts w:hint="eastAsia"/>
          <w:sz w:val="24"/>
          <w:szCs w:val="24"/>
          <w:lang w:eastAsia="zh-CN"/>
        </w:rPr>
        <w:t>，完成</w:t>
      </w:r>
      <w:r w:rsidRPr="00622AB3">
        <w:rPr>
          <w:sz w:val="24"/>
          <w:szCs w:val="24"/>
          <w:lang w:eastAsia="zh-CN"/>
        </w:rPr>
        <w:t>1</w:t>
      </w:r>
      <w:r w:rsidR="00C012D7">
        <w:rPr>
          <w:rFonts w:hint="eastAsia"/>
          <w:sz w:val="24"/>
          <w:szCs w:val="24"/>
          <w:lang w:eastAsia="zh-CN"/>
        </w:rPr>
        <w:t>,</w:t>
      </w:r>
      <w:r w:rsidRPr="00622AB3">
        <w:rPr>
          <w:sz w:val="24"/>
          <w:szCs w:val="24"/>
          <w:lang w:eastAsia="zh-CN"/>
        </w:rPr>
        <w:t>063</w:t>
      </w:r>
      <w:r w:rsidRPr="00622AB3">
        <w:rPr>
          <w:sz w:val="24"/>
          <w:szCs w:val="24"/>
          <w:lang w:eastAsia="zh-CN"/>
        </w:rPr>
        <w:t>个</w:t>
      </w:r>
      <w:r w:rsidR="004E6DEE" w:rsidRPr="00622AB3">
        <w:rPr>
          <w:sz w:val="24"/>
          <w:szCs w:val="24"/>
          <w:lang w:eastAsia="zh-CN"/>
        </w:rPr>
        <w:t>（</w:t>
      </w:r>
      <w:r w:rsidRPr="00622AB3">
        <w:rPr>
          <w:sz w:val="24"/>
          <w:szCs w:val="24"/>
          <w:lang w:eastAsia="zh-CN"/>
        </w:rPr>
        <w:t>不包括</w:t>
      </w:r>
      <w:r w:rsidR="00C012D7">
        <w:rPr>
          <w:rFonts w:hint="eastAsia"/>
          <w:sz w:val="24"/>
          <w:szCs w:val="24"/>
          <w:lang w:eastAsia="zh-CN"/>
        </w:rPr>
        <w:t>关闭</w:t>
      </w:r>
      <w:r w:rsidRPr="00622AB3">
        <w:rPr>
          <w:sz w:val="24"/>
          <w:szCs w:val="24"/>
          <w:lang w:eastAsia="zh-CN"/>
        </w:rPr>
        <w:t>或移交的项目</w:t>
      </w:r>
      <w:r w:rsidR="00962EBC">
        <w:rPr>
          <w:rFonts w:hint="eastAsia"/>
          <w:sz w:val="24"/>
          <w:szCs w:val="24"/>
          <w:lang w:eastAsia="zh-CN"/>
        </w:rPr>
        <w:t>）</w:t>
      </w:r>
      <w:r w:rsidR="00C012D7">
        <w:rPr>
          <w:rFonts w:hint="eastAsia"/>
          <w:sz w:val="24"/>
          <w:szCs w:val="24"/>
          <w:lang w:eastAsia="zh-CN"/>
        </w:rPr>
        <w:t>，</w:t>
      </w:r>
      <w:r w:rsidRPr="00622AB3">
        <w:rPr>
          <w:sz w:val="24"/>
          <w:szCs w:val="24"/>
          <w:lang w:eastAsia="zh-CN"/>
        </w:rPr>
        <w:t>完成率为</w:t>
      </w:r>
      <w:r w:rsidRPr="00622AB3">
        <w:rPr>
          <w:sz w:val="24"/>
          <w:szCs w:val="24"/>
          <w:lang w:eastAsia="zh-CN"/>
        </w:rPr>
        <w:t>98%</w:t>
      </w:r>
      <w:r w:rsidRPr="00622AB3">
        <w:rPr>
          <w:sz w:val="24"/>
          <w:szCs w:val="24"/>
          <w:lang w:eastAsia="zh-CN"/>
        </w:rPr>
        <w:t>；</w:t>
      </w:r>
    </w:p>
    <w:p w14:paraId="65F1C79D" w14:textId="1BD8F476" w:rsidR="00BC2939" w:rsidRPr="00622AB3" w:rsidRDefault="00BC2939" w:rsidP="00CA2C68">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sidRPr="00367017">
        <w:rPr>
          <w:b/>
          <w:bCs/>
          <w:sz w:val="24"/>
          <w:szCs w:val="24"/>
          <w:lang w:eastAsia="zh-CN"/>
        </w:rPr>
        <w:t>交付速度</w:t>
      </w:r>
      <w:r w:rsidR="00C012D7" w:rsidRPr="00367017">
        <w:rPr>
          <w:rFonts w:hint="eastAsia"/>
          <w:b/>
          <w:bCs/>
          <w:sz w:val="24"/>
          <w:szCs w:val="24"/>
          <w:lang w:eastAsia="zh-CN"/>
        </w:rPr>
        <w:t>—</w:t>
      </w:r>
      <w:r w:rsidRPr="00367017">
        <w:rPr>
          <w:b/>
          <w:bCs/>
          <w:sz w:val="24"/>
          <w:szCs w:val="24"/>
          <w:lang w:eastAsia="zh-CN"/>
        </w:rPr>
        <w:t>投资项目</w:t>
      </w:r>
      <w:r w:rsidRPr="00622AB3">
        <w:rPr>
          <w:sz w:val="24"/>
          <w:szCs w:val="24"/>
          <w:lang w:eastAsia="zh-CN"/>
        </w:rPr>
        <w:t>：</w:t>
      </w:r>
      <w:r w:rsidRPr="00622AB3">
        <w:rPr>
          <w:sz w:val="24"/>
          <w:szCs w:val="24"/>
          <w:lang w:eastAsia="zh-CN"/>
        </w:rPr>
        <w:t>2018</w:t>
      </w:r>
      <w:r w:rsidRPr="00622AB3">
        <w:rPr>
          <w:sz w:val="24"/>
          <w:szCs w:val="24"/>
          <w:lang w:eastAsia="zh-CN"/>
        </w:rPr>
        <w:t>年完成</w:t>
      </w:r>
      <w:r w:rsidR="00367017" w:rsidRPr="00622AB3">
        <w:rPr>
          <w:sz w:val="24"/>
          <w:szCs w:val="24"/>
          <w:lang w:eastAsia="zh-CN"/>
        </w:rPr>
        <w:t>投资项目</w:t>
      </w:r>
      <w:r w:rsidRPr="00622AB3">
        <w:rPr>
          <w:sz w:val="24"/>
          <w:szCs w:val="24"/>
          <w:lang w:eastAsia="zh-CN"/>
        </w:rPr>
        <w:t>9</w:t>
      </w:r>
      <w:r w:rsidRPr="00622AB3">
        <w:rPr>
          <w:sz w:val="24"/>
          <w:szCs w:val="24"/>
          <w:lang w:eastAsia="zh-CN"/>
        </w:rPr>
        <w:t>个。</w:t>
      </w:r>
      <w:r w:rsidRPr="00622AB3">
        <w:rPr>
          <w:sz w:val="24"/>
          <w:szCs w:val="24"/>
          <w:lang w:eastAsia="zh-CN"/>
        </w:rPr>
        <w:t>1991</w:t>
      </w:r>
      <w:r w:rsidRPr="00622AB3">
        <w:rPr>
          <w:sz w:val="24"/>
          <w:szCs w:val="24"/>
          <w:lang w:eastAsia="zh-CN"/>
        </w:rPr>
        <w:t>年以来投资项目的平均完成时间为</w:t>
      </w:r>
      <w:r w:rsidR="00367017">
        <w:rPr>
          <w:rFonts w:hint="eastAsia"/>
          <w:sz w:val="24"/>
          <w:szCs w:val="24"/>
          <w:lang w:eastAsia="zh-CN"/>
        </w:rPr>
        <w:t>核准</w:t>
      </w:r>
      <w:r w:rsidRPr="00622AB3">
        <w:rPr>
          <w:sz w:val="24"/>
          <w:szCs w:val="24"/>
          <w:lang w:eastAsia="zh-CN"/>
        </w:rPr>
        <w:t>后</w:t>
      </w:r>
      <w:r w:rsidRPr="00622AB3">
        <w:rPr>
          <w:sz w:val="24"/>
          <w:szCs w:val="24"/>
          <w:lang w:eastAsia="zh-CN"/>
        </w:rPr>
        <w:t>40</w:t>
      </w:r>
      <w:r w:rsidRPr="00622AB3">
        <w:rPr>
          <w:sz w:val="24"/>
          <w:szCs w:val="24"/>
          <w:lang w:eastAsia="zh-CN"/>
        </w:rPr>
        <w:t>个月</w:t>
      </w:r>
      <w:r w:rsidR="00367017">
        <w:rPr>
          <w:rFonts w:hint="eastAsia"/>
          <w:sz w:val="24"/>
          <w:szCs w:val="24"/>
          <w:lang w:eastAsia="zh-CN"/>
        </w:rPr>
        <w:t>，</w:t>
      </w:r>
      <w:r w:rsidR="00367017" w:rsidRPr="00622AB3">
        <w:rPr>
          <w:sz w:val="24"/>
          <w:szCs w:val="24"/>
          <w:lang w:eastAsia="zh-CN"/>
        </w:rPr>
        <w:t>平均</w:t>
      </w:r>
      <w:r w:rsidRPr="00622AB3">
        <w:rPr>
          <w:sz w:val="24"/>
          <w:szCs w:val="24"/>
          <w:lang w:eastAsia="zh-CN"/>
        </w:rPr>
        <w:t>首次</w:t>
      </w:r>
      <w:r w:rsidR="00367017">
        <w:rPr>
          <w:rFonts w:hint="eastAsia"/>
          <w:sz w:val="24"/>
          <w:szCs w:val="24"/>
          <w:lang w:eastAsia="zh-CN"/>
        </w:rPr>
        <w:t>资金发放时间为</w:t>
      </w:r>
      <w:r w:rsidRPr="00622AB3">
        <w:rPr>
          <w:sz w:val="24"/>
          <w:szCs w:val="24"/>
          <w:lang w:eastAsia="zh-CN"/>
        </w:rPr>
        <w:t>项目</w:t>
      </w:r>
      <w:r w:rsidR="00367017">
        <w:rPr>
          <w:rFonts w:hint="eastAsia"/>
          <w:sz w:val="24"/>
          <w:szCs w:val="24"/>
          <w:lang w:eastAsia="zh-CN"/>
        </w:rPr>
        <w:t>核准</w:t>
      </w:r>
      <w:r w:rsidRPr="00622AB3">
        <w:rPr>
          <w:sz w:val="24"/>
          <w:szCs w:val="24"/>
          <w:lang w:eastAsia="zh-CN"/>
        </w:rPr>
        <w:t>24</w:t>
      </w:r>
      <w:r w:rsidRPr="00622AB3">
        <w:rPr>
          <w:sz w:val="24"/>
          <w:szCs w:val="24"/>
          <w:lang w:eastAsia="zh-CN"/>
        </w:rPr>
        <w:t>个月</w:t>
      </w:r>
      <w:r w:rsidR="00367017">
        <w:rPr>
          <w:rFonts w:hint="eastAsia"/>
          <w:sz w:val="24"/>
          <w:szCs w:val="24"/>
          <w:lang w:eastAsia="zh-CN"/>
        </w:rPr>
        <w:t>后</w:t>
      </w:r>
      <w:r w:rsidRPr="00622AB3">
        <w:rPr>
          <w:sz w:val="24"/>
          <w:szCs w:val="24"/>
          <w:lang w:eastAsia="zh-CN"/>
        </w:rPr>
        <w:t>；</w:t>
      </w:r>
    </w:p>
    <w:p w14:paraId="0783BF32" w14:textId="79B1CE44" w:rsidR="00BC2939" w:rsidRPr="00622AB3" w:rsidRDefault="00BC2939" w:rsidP="00CA2C68">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sidRPr="00367017">
        <w:rPr>
          <w:b/>
          <w:bCs/>
          <w:sz w:val="24"/>
          <w:szCs w:val="24"/>
          <w:lang w:eastAsia="zh-CN"/>
        </w:rPr>
        <w:lastRenderedPageBreak/>
        <w:t>交付速度</w:t>
      </w:r>
      <w:r w:rsidRPr="00367017">
        <w:rPr>
          <w:b/>
          <w:bCs/>
          <w:sz w:val="24"/>
          <w:szCs w:val="24"/>
          <w:lang w:eastAsia="zh-CN"/>
        </w:rPr>
        <w:t>—</w:t>
      </w:r>
      <w:r w:rsidRPr="00367017">
        <w:rPr>
          <w:b/>
          <w:bCs/>
          <w:sz w:val="24"/>
          <w:szCs w:val="24"/>
          <w:lang w:eastAsia="zh-CN"/>
        </w:rPr>
        <w:t>非投资项目</w:t>
      </w:r>
      <w:r w:rsidRPr="00622AB3">
        <w:rPr>
          <w:sz w:val="24"/>
          <w:szCs w:val="24"/>
          <w:lang w:eastAsia="zh-CN"/>
        </w:rPr>
        <w:t>：</w:t>
      </w:r>
      <w:r w:rsidRPr="00622AB3">
        <w:rPr>
          <w:sz w:val="24"/>
          <w:szCs w:val="24"/>
          <w:lang w:eastAsia="zh-CN"/>
        </w:rPr>
        <w:t>2018</w:t>
      </w:r>
      <w:r w:rsidRPr="00622AB3">
        <w:rPr>
          <w:sz w:val="24"/>
          <w:szCs w:val="24"/>
          <w:lang w:eastAsia="zh-CN"/>
        </w:rPr>
        <w:t>年完成的项目平均在</w:t>
      </w:r>
      <w:r w:rsidR="00367017">
        <w:rPr>
          <w:rFonts w:hint="eastAsia"/>
          <w:sz w:val="24"/>
          <w:szCs w:val="24"/>
          <w:lang w:eastAsia="zh-CN"/>
        </w:rPr>
        <w:t>核准</w:t>
      </w:r>
      <w:r w:rsidRPr="00622AB3">
        <w:rPr>
          <w:sz w:val="24"/>
          <w:szCs w:val="24"/>
          <w:lang w:eastAsia="zh-CN"/>
        </w:rPr>
        <w:t>后</w:t>
      </w:r>
      <w:r w:rsidRPr="00622AB3">
        <w:rPr>
          <w:sz w:val="24"/>
          <w:szCs w:val="24"/>
          <w:lang w:eastAsia="zh-CN"/>
        </w:rPr>
        <w:t>42</w:t>
      </w:r>
      <w:r w:rsidRPr="00622AB3">
        <w:rPr>
          <w:sz w:val="24"/>
          <w:szCs w:val="24"/>
          <w:lang w:eastAsia="zh-CN"/>
        </w:rPr>
        <w:t>个月完成。</w:t>
      </w:r>
      <w:r w:rsidRPr="00622AB3">
        <w:rPr>
          <w:sz w:val="24"/>
          <w:szCs w:val="24"/>
          <w:lang w:eastAsia="zh-CN"/>
        </w:rPr>
        <w:t>1991</w:t>
      </w:r>
      <w:r w:rsidRPr="00622AB3">
        <w:rPr>
          <w:sz w:val="24"/>
          <w:szCs w:val="24"/>
          <w:lang w:eastAsia="zh-CN"/>
        </w:rPr>
        <w:t>年以来非投资项目的平均完成时间为</w:t>
      </w:r>
      <w:r w:rsidR="00367017">
        <w:rPr>
          <w:rFonts w:hint="eastAsia"/>
          <w:sz w:val="24"/>
          <w:szCs w:val="24"/>
          <w:lang w:eastAsia="zh-CN"/>
        </w:rPr>
        <w:t>核准</w:t>
      </w:r>
      <w:r w:rsidRPr="00622AB3">
        <w:rPr>
          <w:sz w:val="24"/>
          <w:szCs w:val="24"/>
          <w:lang w:eastAsia="zh-CN"/>
        </w:rPr>
        <w:t>后</w:t>
      </w:r>
      <w:r w:rsidRPr="00622AB3">
        <w:rPr>
          <w:sz w:val="24"/>
          <w:szCs w:val="24"/>
          <w:lang w:eastAsia="zh-CN"/>
        </w:rPr>
        <w:t>36</w:t>
      </w:r>
      <w:r w:rsidRPr="00622AB3">
        <w:rPr>
          <w:sz w:val="24"/>
          <w:szCs w:val="24"/>
          <w:lang w:eastAsia="zh-CN"/>
        </w:rPr>
        <w:t>个月</w:t>
      </w:r>
      <w:r w:rsidR="0044732D">
        <w:rPr>
          <w:rFonts w:hint="eastAsia"/>
          <w:sz w:val="24"/>
          <w:szCs w:val="24"/>
          <w:lang w:eastAsia="zh-CN"/>
        </w:rPr>
        <w:t>，平均</w:t>
      </w:r>
      <w:r w:rsidRPr="00622AB3">
        <w:rPr>
          <w:sz w:val="24"/>
          <w:szCs w:val="24"/>
          <w:lang w:eastAsia="zh-CN"/>
        </w:rPr>
        <w:t>首次</w:t>
      </w:r>
      <w:r w:rsidR="0044732D">
        <w:rPr>
          <w:rFonts w:hint="eastAsia"/>
          <w:sz w:val="24"/>
          <w:szCs w:val="24"/>
          <w:lang w:eastAsia="zh-CN"/>
        </w:rPr>
        <w:t>资金发放时间为</w:t>
      </w:r>
      <w:r w:rsidRPr="00622AB3">
        <w:rPr>
          <w:sz w:val="24"/>
          <w:szCs w:val="24"/>
          <w:lang w:eastAsia="zh-CN"/>
        </w:rPr>
        <w:t>项目</w:t>
      </w:r>
      <w:r w:rsidR="0044732D">
        <w:rPr>
          <w:rFonts w:hint="eastAsia"/>
          <w:sz w:val="24"/>
          <w:szCs w:val="24"/>
          <w:lang w:eastAsia="zh-CN"/>
        </w:rPr>
        <w:t>核准</w:t>
      </w:r>
      <w:r w:rsidRPr="00622AB3">
        <w:rPr>
          <w:sz w:val="24"/>
          <w:szCs w:val="24"/>
          <w:lang w:eastAsia="zh-CN"/>
        </w:rPr>
        <w:t>22</w:t>
      </w:r>
      <w:r w:rsidRPr="00622AB3">
        <w:rPr>
          <w:sz w:val="24"/>
          <w:szCs w:val="24"/>
          <w:lang w:eastAsia="zh-CN"/>
        </w:rPr>
        <w:t>个月</w:t>
      </w:r>
      <w:r w:rsidR="0044732D">
        <w:rPr>
          <w:rFonts w:hint="eastAsia"/>
          <w:sz w:val="24"/>
          <w:szCs w:val="24"/>
          <w:lang w:eastAsia="zh-CN"/>
        </w:rPr>
        <w:t>后</w:t>
      </w:r>
      <w:r w:rsidRPr="00622AB3">
        <w:rPr>
          <w:sz w:val="24"/>
          <w:szCs w:val="24"/>
          <w:lang w:eastAsia="zh-CN"/>
        </w:rPr>
        <w:t>；</w:t>
      </w:r>
    </w:p>
    <w:p w14:paraId="644A96BC" w14:textId="78BF6FF8" w:rsidR="00BC2939" w:rsidRPr="00622AB3" w:rsidRDefault="00BC2939" w:rsidP="00CA2C68">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sidRPr="0044732D">
        <w:rPr>
          <w:b/>
          <w:bCs/>
          <w:sz w:val="24"/>
          <w:szCs w:val="24"/>
          <w:lang w:eastAsia="zh-CN"/>
        </w:rPr>
        <w:t>项目</w:t>
      </w:r>
      <w:r w:rsidR="0044732D">
        <w:rPr>
          <w:rFonts w:hint="eastAsia"/>
          <w:b/>
          <w:bCs/>
          <w:sz w:val="24"/>
          <w:szCs w:val="24"/>
          <w:lang w:eastAsia="zh-CN"/>
        </w:rPr>
        <w:t>编制</w:t>
      </w:r>
      <w:r w:rsidRPr="00622AB3">
        <w:rPr>
          <w:sz w:val="24"/>
          <w:szCs w:val="24"/>
          <w:lang w:eastAsia="zh-CN"/>
        </w:rPr>
        <w:t>：截至</w:t>
      </w:r>
      <w:r w:rsidRPr="00622AB3">
        <w:rPr>
          <w:sz w:val="24"/>
          <w:szCs w:val="24"/>
          <w:lang w:eastAsia="zh-CN"/>
        </w:rPr>
        <w:t>2018</w:t>
      </w:r>
      <w:r w:rsidRPr="00622AB3">
        <w:rPr>
          <w:sz w:val="24"/>
          <w:szCs w:val="24"/>
          <w:lang w:eastAsia="zh-CN"/>
        </w:rPr>
        <w:t>年底</w:t>
      </w:r>
      <w:r w:rsidR="0044732D">
        <w:rPr>
          <w:rFonts w:hint="eastAsia"/>
          <w:sz w:val="24"/>
          <w:szCs w:val="24"/>
          <w:lang w:eastAsia="zh-CN"/>
        </w:rPr>
        <w:t>核准项目编制活动</w:t>
      </w:r>
      <w:r w:rsidRPr="00622AB3">
        <w:rPr>
          <w:sz w:val="24"/>
          <w:szCs w:val="24"/>
          <w:lang w:eastAsia="zh-CN"/>
        </w:rPr>
        <w:t>291</w:t>
      </w:r>
      <w:r w:rsidR="0044732D">
        <w:rPr>
          <w:rFonts w:hint="eastAsia"/>
          <w:sz w:val="24"/>
          <w:szCs w:val="24"/>
          <w:lang w:eastAsia="zh-CN"/>
        </w:rPr>
        <w:t>个</w:t>
      </w:r>
      <w:r w:rsidRPr="00622AB3">
        <w:rPr>
          <w:sz w:val="24"/>
          <w:szCs w:val="24"/>
          <w:lang w:eastAsia="zh-CN"/>
        </w:rPr>
        <w:t>，</w:t>
      </w:r>
      <w:r w:rsidR="0044732D">
        <w:rPr>
          <w:rFonts w:hint="eastAsia"/>
          <w:sz w:val="24"/>
          <w:szCs w:val="24"/>
          <w:lang w:eastAsia="zh-CN"/>
        </w:rPr>
        <w:t>完成</w:t>
      </w:r>
      <w:r w:rsidRPr="00622AB3">
        <w:rPr>
          <w:sz w:val="24"/>
          <w:szCs w:val="24"/>
          <w:lang w:eastAsia="zh-CN"/>
        </w:rPr>
        <w:t>290</w:t>
      </w:r>
      <w:r w:rsidR="0044732D">
        <w:rPr>
          <w:rFonts w:hint="eastAsia"/>
          <w:sz w:val="24"/>
          <w:szCs w:val="24"/>
          <w:lang w:eastAsia="zh-CN"/>
        </w:rPr>
        <w:t>个</w:t>
      </w:r>
      <w:r w:rsidRPr="00622AB3">
        <w:rPr>
          <w:sz w:val="24"/>
          <w:szCs w:val="24"/>
          <w:lang w:eastAsia="zh-CN"/>
        </w:rPr>
        <w:t>，</w:t>
      </w:r>
      <w:r w:rsidR="0044732D">
        <w:rPr>
          <w:rFonts w:hint="eastAsia"/>
          <w:sz w:val="24"/>
          <w:szCs w:val="24"/>
          <w:lang w:eastAsia="zh-CN"/>
        </w:rPr>
        <w:t>一个</w:t>
      </w:r>
      <w:r w:rsidRPr="00622AB3">
        <w:rPr>
          <w:sz w:val="24"/>
          <w:szCs w:val="24"/>
          <w:lang w:eastAsia="zh-CN"/>
        </w:rPr>
        <w:t>正在进行</w:t>
      </w:r>
      <w:r w:rsidR="00D102B8">
        <w:rPr>
          <w:rFonts w:hint="eastAsia"/>
          <w:sz w:val="24"/>
          <w:szCs w:val="24"/>
          <w:lang w:eastAsia="zh-CN"/>
        </w:rPr>
        <w:t>中</w:t>
      </w:r>
      <w:r w:rsidRPr="00622AB3">
        <w:rPr>
          <w:sz w:val="24"/>
          <w:szCs w:val="24"/>
          <w:lang w:eastAsia="zh-CN"/>
        </w:rPr>
        <w:t>；</w:t>
      </w:r>
    </w:p>
    <w:p w14:paraId="1C85A5A2" w14:textId="46097F64" w:rsidR="00BC2939" w:rsidRPr="00622AB3" w:rsidRDefault="0044732D" w:rsidP="00CA2C68">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sidRPr="0044732D">
        <w:rPr>
          <w:rFonts w:hint="eastAsia"/>
          <w:b/>
          <w:bCs/>
          <w:sz w:val="24"/>
          <w:szCs w:val="24"/>
          <w:lang w:eastAsia="zh-CN"/>
        </w:rPr>
        <w:t>执行拖延</w:t>
      </w:r>
      <w:r w:rsidR="00BC2939" w:rsidRPr="00622AB3">
        <w:rPr>
          <w:sz w:val="24"/>
          <w:szCs w:val="24"/>
          <w:lang w:eastAsia="zh-CN"/>
        </w:rPr>
        <w:t>：截至</w:t>
      </w:r>
      <w:r w:rsidR="00BC2939" w:rsidRPr="00622AB3">
        <w:rPr>
          <w:sz w:val="24"/>
          <w:szCs w:val="24"/>
          <w:lang w:eastAsia="zh-CN"/>
        </w:rPr>
        <w:t>2018</w:t>
      </w:r>
      <w:r w:rsidR="00BC2939" w:rsidRPr="00622AB3">
        <w:rPr>
          <w:sz w:val="24"/>
          <w:szCs w:val="24"/>
          <w:lang w:eastAsia="zh-CN"/>
        </w:rPr>
        <w:t>年底</w:t>
      </w:r>
      <w:r>
        <w:rPr>
          <w:rFonts w:hint="eastAsia"/>
          <w:sz w:val="24"/>
          <w:szCs w:val="24"/>
          <w:lang w:eastAsia="zh-CN"/>
        </w:rPr>
        <w:t>执行中的投资项目</w:t>
      </w:r>
      <w:r w:rsidR="00D63CA9">
        <w:rPr>
          <w:rFonts w:hint="eastAsia"/>
          <w:sz w:val="24"/>
          <w:szCs w:val="24"/>
          <w:lang w:eastAsia="zh-CN"/>
        </w:rPr>
        <w:t>共</w:t>
      </w:r>
      <w:r w:rsidR="00BC2939" w:rsidRPr="00622AB3">
        <w:rPr>
          <w:sz w:val="24"/>
          <w:szCs w:val="24"/>
          <w:lang w:eastAsia="zh-CN"/>
        </w:rPr>
        <w:t>17</w:t>
      </w:r>
      <w:r w:rsidR="00BC2939" w:rsidRPr="00622AB3">
        <w:rPr>
          <w:sz w:val="24"/>
          <w:szCs w:val="24"/>
          <w:lang w:eastAsia="zh-CN"/>
        </w:rPr>
        <w:t>个</w:t>
      </w:r>
      <w:r>
        <w:rPr>
          <w:rFonts w:hint="eastAsia"/>
          <w:sz w:val="24"/>
          <w:szCs w:val="24"/>
          <w:lang w:eastAsia="zh-CN"/>
        </w:rPr>
        <w:t>，</w:t>
      </w:r>
      <w:r w:rsidR="00BC2939" w:rsidRPr="00622AB3">
        <w:rPr>
          <w:sz w:val="24"/>
          <w:szCs w:val="24"/>
          <w:lang w:eastAsia="zh-CN"/>
        </w:rPr>
        <w:t>平均</w:t>
      </w:r>
      <w:r>
        <w:rPr>
          <w:rFonts w:hint="eastAsia"/>
          <w:sz w:val="24"/>
          <w:szCs w:val="24"/>
          <w:lang w:eastAsia="zh-CN"/>
        </w:rPr>
        <w:t>拖延</w:t>
      </w:r>
      <w:r w:rsidR="00BC2939" w:rsidRPr="00622AB3">
        <w:rPr>
          <w:sz w:val="24"/>
          <w:szCs w:val="24"/>
          <w:lang w:eastAsia="zh-CN"/>
        </w:rPr>
        <w:t>45</w:t>
      </w:r>
      <w:r w:rsidR="00BC2939" w:rsidRPr="00622AB3">
        <w:rPr>
          <w:sz w:val="24"/>
          <w:szCs w:val="24"/>
          <w:lang w:eastAsia="zh-CN"/>
        </w:rPr>
        <w:t>个月。</w:t>
      </w:r>
      <w:r>
        <w:rPr>
          <w:rFonts w:hint="eastAsia"/>
          <w:sz w:val="24"/>
          <w:szCs w:val="24"/>
          <w:lang w:eastAsia="zh-CN"/>
        </w:rPr>
        <w:t>但</w:t>
      </w:r>
      <w:r w:rsidR="00BC2939" w:rsidRPr="00622AB3">
        <w:rPr>
          <w:sz w:val="24"/>
          <w:szCs w:val="24"/>
          <w:lang w:eastAsia="zh-CN"/>
        </w:rPr>
        <w:t>没有</w:t>
      </w:r>
      <w:r>
        <w:rPr>
          <w:rFonts w:hint="eastAsia"/>
          <w:sz w:val="24"/>
          <w:szCs w:val="24"/>
          <w:lang w:eastAsia="zh-CN"/>
        </w:rPr>
        <w:t>将其归入</w:t>
      </w:r>
      <w:r w:rsidR="00BC2939" w:rsidRPr="00622AB3">
        <w:rPr>
          <w:sz w:val="24"/>
          <w:szCs w:val="24"/>
          <w:lang w:eastAsia="zh-CN"/>
        </w:rPr>
        <w:t>"</w:t>
      </w:r>
      <w:r>
        <w:rPr>
          <w:rFonts w:hint="eastAsia"/>
          <w:sz w:val="24"/>
          <w:szCs w:val="24"/>
          <w:lang w:eastAsia="zh-CN"/>
        </w:rPr>
        <w:t>执行拖延</w:t>
      </w:r>
      <w:r w:rsidR="00BC2939" w:rsidRPr="00622AB3">
        <w:rPr>
          <w:sz w:val="24"/>
          <w:szCs w:val="24"/>
          <w:lang w:eastAsia="zh-CN"/>
        </w:rPr>
        <w:t>项目</w:t>
      </w:r>
      <w:r w:rsidR="00BC2939" w:rsidRPr="00622AB3">
        <w:rPr>
          <w:sz w:val="24"/>
          <w:szCs w:val="24"/>
          <w:lang w:eastAsia="zh-CN"/>
        </w:rPr>
        <w:t>"</w:t>
      </w:r>
      <w:r w:rsidR="00012E62">
        <w:rPr>
          <w:rFonts w:hint="eastAsia"/>
          <w:sz w:val="24"/>
          <w:szCs w:val="24"/>
          <w:lang w:eastAsia="zh-CN"/>
        </w:rPr>
        <w:t>，否则</w:t>
      </w:r>
      <w:r w:rsidR="00BC2939" w:rsidRPr="00622AB3">
        <w:rPr>
          <w:sz w:val="24"/>
          <w:szCs w:val="24"/>
          <w:lang w:eastAsia="zh-CN"/>
        </w:rPr>
        <w:t>需</w:t>
      </w:r>
      <w:r w:rsidR="00012E62">
        <w:rPr>
          <w:rFonts w:hint="eastAsia"/>
          <w:sz w:val="24"/>
          <w:szCs w:val="24"/>
          <w:lang w:eastAsia="zh-CN"/>
        </w:rPr>
        <w:t>接受</w:t>
      </w:r>
      <w:r w:rsidR="00BC2939" w:rsidRPr="00622AB3">
        <w:rPr>
          <w:sz w:val="24"/>
          <w:szCs w:val="24"/>
          <w:lang w:eastAsia="zh-CN"/>
        </w:rPr>
        <w:t>项目</w:t>
      </w:r>
      <w:r w:rsidR="00012E62">
        <w:rPr>
          <w:rFonts w:hint="eastAsia"/>
          <w:sz w:val="24"/>
          <w:szCs w:val="24"/>
          <w:lang w:eastAsia="zh-CN"/>
        </w:rPr>
        <w:t>撤销</w:t>
      </w:r>
      <w:r w:rsidR="00BC2939" w:rsidRPr="00622AB3">
        <w:rPr>
          <w:sz w:val="24"/>
          <w:szCs w:val="24"/>
          <w:lang w:eastAsia="zh-CN"/>
        </w:rPr>
        <w:t>程序</w:t>
      </w:r>
      <w:r w:rsidR="004E6DEE" w:rsidRPr="00622AB3">
        <w:rPr>
          <w:sz w:val="24"/>
          <w:szCs w:val="24"/>
          <w:lang w:eastAsia="zh-CN"/>
        </w:rPr>
        <w:t>（</w:t>
      </w:r>
      <w:r w:rsidR="00BC2939" w:rsidRPr="00622AB3">
        <w:rPr>
          <w:sz w:val="24"/>
          <w:szCs w:val="24"/>
          <w:lang w:eastAsia="zh-CN"/>
        </w:rPr>
        <w:t>因为多年期</w:t>
      </w:r>
      <w:r>
        <w:rPr>
          <w:rFonts w:hint="eastAsia"/>
          <w:sz w:val="24"/>
          <w:szCs w:val="24"/>
          <w:lang w:eastAsia="zh-CN"/>
        </w:rPr>
        <w:t>协定</w:t>
      </w:r>
      <w:r w:rsidR="00BC2939" w:rsidRPr="00622AB3">
        <w:rPr>
          <w:sz w:val="24"/>
          <w:szCs w:val="24"/>
          <w:lang w:eastAsia="zh-CN"/>
        </w:rPr>
        <w:t>不需</w:t>
      </w:r>
      <w:r w:rsidR="00012E62">
        <w:rPr>
          <w:rFonts w:hint="eastAsia"/>
          <w:sz w:val="24"/>
          <w:szCs w:val="24"/>
          <w:lang w:eastAsia="zh-CN"/>
        </w:rPr>
        <w:t>接受此</w:t>
      </w:r>
      <w:r w:rsidR="00BC2939" w:rsidRPr="00622AB3">
        <w:rPr>
          <w:sz w:val="24"/>
          <w:szCs w:val="24"/>
          <w:lang w:eastAsia="zh-CN"/>
        </w:rPr>
        <w:t>程序</w:t>
      </w:r>
      <w:r w:rsidR="00962EBC">
        <w:rPr>
          <w:sz w:val="24"/>
          <w:szCs w:val="24"/>
          <w:lang w:eastAsia="zh-CN"/>
        </w:rPr>
        <w:t>）</w:t>
      </w:r>
      <w:r w:rsidR="00BC2939" w:rsidRPr="00622AB3">
        <w:rPr>
          <w:sz w:val="24"/>
          <w:szCs w:val="24"/>
          <w:lang w:eastAsia="zh-CN"/>
        </w:rPr>
        <w:t>；</w:t>
      </w:r>
    </w:p>
    <w:p w14:paraId="4E2FEA94" w14:textId="15D2CE48" w:rsidR="00BC2939" w:rsidRPr="00622AB3" w:rsidRDefault="00012E62" w:rsidP="00CA2C68">
      <w:pPr>
        <w:pStyle w:val="ListParagraph"/>
        <w:numPr>
          <w:ilvl w:val="0"/>
          <w:numId w:val="32"/>
        </w:numPr>
        <w:adjustRightInd w:val="0"/>
        <w:snapToGrid w:val="0"/>
        <w:spacing w:before="120" w:after="120" w:line="240" w:lineRule="atLeast"/>
        <w:ind w:left="1080" w:hanging="720"/>
        <w:contextualSpacing w:val="0"/>
        <w:rPr>
          <w:sz w:val="24"/>
          <w:szCs w:val="24"/>
          <w:lang w:eastAsia="zh-CN"/>
        </w:rPr>
      </w:pPr>
      <w:r w:rsidRPr="00012E62">
        <w:rPr>
          <w:rFonts w:hint="eastAsia"/>
          <w:b/>
          <w:bCs/>
          <w:sz w:val="24"/>
          <w:szCs w:val="24"/>
          <w:lang w:eastAsia="zh-CN"/>
        </w:rPr>
        <w:t>多年期</w:t>
      </w:r>
      <w:r w:rsidR="00BC2939" w:rsidRPr="00012E62">
        <w:rPr>
          <w:b/>
          <w:bCs/>
          <w:sz w:val="24"/>
          <w:szCs w:val="24"/>
          <w:lang w:eastAsia="zh-CN"/>
        </w:rPr>
        <w:t>协定</w:t>
      </w:r>
      <w:r w:rsidR="00BC2939" w:rsidRPr="00622AB3">
        <w:rPr>
          <w:sz w:val="24"/>
          <w:szCs w:val="24"/>
          <w:lang w:eastAsia="zh-CN"/>
        </w:rPr>
        <w:t>：</w:t>
      </w:r>
      <w:r w:rsidR="00BC2939" w:rsidRPr="00622AB3">
        <w:rPr>
          <w:sz w:val="24"/>
          <w:szCs w:val="24"/>
          <w:lang w:eastAsia="zh-CN"/>
        </w:rPr>
        <w:t>2018</w:t>
      </w:r>
      <w:r w:rsidR="00BC2939" w:rsidRPr="00622AB3">
        <w:rPr>
          <w:sz w:val="24"/>
          <w:szCs w:val="24"/>
          <w:lang w:eastAsia="zh-CN"/>
        </w:rPr>
        <w:t>年世界银行</w:t>
      </w:r>
      <w:r>
        <w:rPr>
          <w:rFonts w:hint="eastAsia"/>
          <w:sz w:val="24"/>
          <w:szCs w:val="24"/>
          <w:lang w:eastAsia="zh-CN"/>
        </w:rPr>
        <w:t>执行中的</w:t>
      </w:r>
      <w:r w:rsidR="00BC2939" w:rsidRPr="00622AB3">
        <w:rPr>
          <w:sz w:val="24"/>
          <w:szCs w:val="24"/>
          <w:lang w:eastAsia="zh-CN"/>
        </w:rPr>
        <w:t>氟氯烃淘汰管理计划</w:t>
      </w:r>
      <w:r>
        <w:rPr>
          <w:rFonts w:hint="eastAsia"/>
          <w:sz w:val="24"/>
          <w:szCs w:val="24"/>
          <w:lang w:eastAsia="zh-CN"/>
        </w:rPr>
        <w:t>多年期</w:t>
      </w:r>
      <w:r w:rsidR="00BC2939" w:rsidRPr="00622AB3">
        <w:rPr>
          <w:sz w:val="24"/>
          <w:szCs w:val="24"/>
          <w:lang w:eastAsia="zh-CN"/>
        </w:rPr>
        <w:t>协定</w:t>
      </w:r>
      <w:r>
        <w:rPr>
          <w:rFonts w:hint="eastAsia"/>
          <w:sz w:val="24"/>
          <w:szCs w:val="24"/>
          <w:lang w:eastAsia="zh-CN"/>
        </w:rPr>
        <w:t>8</w:t>
      </w:r>
      <w:r>
        <w:rPr>
          <w:rFonts w:hint="eastAsia"/>
          <w:sz w:val="24"/>
          <w:szCs w:val="24"/>
          <w:lang w:eastAsia="zh-CN"/>
        </w:rPr>
        <w:t>个</w:t>
      </w:r>
      <w:r w:rsidR="00BC2939" w:rsidRPr="00622AB3">
        <w:rPr>
          <w:sz w:val="24"/>
          <w:szCs w:val="24"/>
          <w:lang w:eastAsia="zh-CN"/>
        </w:rPr>
        <w:t>。</w:t>
      </w:r>
      <w:r w:rsidR="00BC2939" w:rsidRPr="00622AB3">
        <w:rPr>
          <w:sz w:val="24"/>
          <w:szCs w:val="24"/>
          <w:lang w:eastAsia="zh-CN"/>
        </w:rPr>
        <w:t>1991</w:t>
      </w:r>
      <w:r w:rsidR="00BC2939" w:rsidRPr="00622AB3">
        <w:rPr>
          <w:sz w:val="24"/>
          <w:szCs w:val="24"/>
          <w:lang w:eastAsia="zh-CN"/>
        </w:rPr>
        <w:t>年以来</w:t>
      </w:r>
      <w:r>
        <w:rPr>
          <w:rFonts w:hint="eastAsia"/>
          <w:sz w:val="24"/>
          <w:szCs w:val="24"/>
          <w:lang w:eastAsia="zh-CN"/>
        </w:rPr>
        <w:t>核准</w:t>
      </w:r>
      <w:r w:rsidRPr="00622AB3">
        <w:rPr>
          <w:sz w:val="24"/>
          <w:szCs w:val="24"/>
          <w:lang w:eastAsia="zh-CN"/>
        </w:rPr>
        <w:t>多年期</w:t>
      </w:r>
      <w:r>
        <w:rPr>
          <w:rFonts w:hint="eastAsia"/>
          <w:sz w:val="24"/>
          <w:szCs w:val="24"/>
          <w:lang w:eastAsia="zh-CN"/>
        </w:rPr>
        <w:t>协定</w:t>
      </w:r>
      <w:r w:rsidR="00BC2939" w:rsidRPr="00622AB3">
        <w:rPr>
          <w:sz w:val="24"/>
          <w:szCs w:val="24"/>
          <w:lang w:eastAsia="zh-CN"/>
        </w:rPr>
        <w:t>39</w:t>
      </w:r>
      <w:r w:rsidR="00BC2939" w:rsidRPr="00622AB3">
        <w:rPr>
          <w:sz w:val="24"/>
          <w:szCs w:val="24"/>
          <w:lang w:eastAsia="zh-CN"/>
        </w:rPr>
        <w:t>个，完成</w:t>
      </w:r>
      <w:r w:rsidR="00BC2939" w:rsidRPr="00622AB3">
        <w:rPr>
          <w:sz w:val="24"/>
          <w:szCs w:val="24"/>
          <w:lang w:eastAsia="zh-CN"/>
        </w:rPr>
        <w:t>31</w:t>
      </w:r>
      <w:r w:rsidR="00BC2939" w:rsidRPr="00622AB3">
        <w:rPr>
          <w:sz w:val="24"/>
          <w:szCs w:val="24"/>
          <w:lang w:eastAsia="zh-CN"/>
        </w:rPr>
        <w:t>个。</w:t>
      </w:r>
    </w:p>
    <w:p w14:paraId="1F47087C" w14:textId="371C4E17" w:rsidR="00BC2939" w:rsidRPr="00166777" w:rsidRDefault="00BC2939" w:rsidP="00BC2939">
      <w:pPr>
        <w:adjustRightInd w:val="0"/>
        <w:snapToGrid w:val="0"/>
        <w:spacing w:before="120" w:after="120" w:line="240" w:lineRule="atLeast"/>
        <w:rPr>
          <w:rFonts w:eastAsiaTheme="minorEastAsia"/>
          <w:b/>
          <w:bCs/>
          <w:sz w:val="24"/>
          <w:szCs w:val="24"/>
          <w:lang w:eastAsia="zh-CN"/>
        </w:rPr>
      </w:pPr>
      <w:r w:rsidRPr="00166777">
        <w:rPr>
          <w:rFonts w:eastAsiaTheme="minorEastAsia"/>
          <w:b/>
          <w:bCs/>
          <w:sz w:val="24"/>
          <w:szCs w:val="24"/>
          <w:lang w:eastAsia="zh-CN"/>
        </w:rPr>
        <w:t>2018</w:t>
      </w:r>
      <w:r w:rsidRPr="00166777">
        <w:rPr>
          <w:rFonts w:eastAsiaTheme="minorEastAsia"/>
          <w:b/>
          <w:bCs/>
          <w:sz w:val="24"/>
          <w:szCs w:val="24"/>
          <w:lang w:eastAsia="zh-CN"/>
        </w:rPr>
        <w:t>年项目</w:t>
      </w:r>
      <w:r w:rsidR="00166777" w:rsidRPr="00166777">
        <w:rPr>
          <w:rFonts w:eastAsiaTheme="minorEastAsia" w:hint="eastAsia"/>
          <w:b/>
          <w:bCs/>
          <w:sz w:val="24"/>
          <w:szCs w:val="24"/>
          <w:lang w:eastAsia="zh-CN"/>
        </w:rPr>
        <w:t>执行进度</w:t>
      </w:r>
    </w:p>
    <w:p w14:paraId="031D32ED" w14:textId="14B11AC9" w:rsidR="00BC2939" w:rsidRPr="00BC2939" w:rsidRDefault="00BC2939" w:rsidP="00166777">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BC2939">
        <w:rPr>
          <w:sz w:val="24"/>
          <w:szCs w:val="24"/>
          <w:lang w:eastAsia="zh-CN"/>
        </w:rPr>
        <w:t>正在进行的项目</w:t>
      </w:r>
      <w:r w:rsidR="003610F0" w:rsidRPr="00BC2939">
        <w:rPr>
          <w:sz w:val="24"/>
          <w:szCs w:val="24"/>
          <w:lang w:eastAsia="zh-CN"/>
        </w:rPr>
        <w:t>20</w:t>
      </w:r>
      <w:r w:rsidR="003610F0" w:rsidRPr="00BC2939">
        <w:rPr>
          <w:sz w:val="24"/>
          <w:szCs w:val="24"/>
          <w:lang w:eastAsia="zh-CN"/>
        </w:rPr>
        <w:t>个</w:t>
      </w:r>
      <w:r w:rsidRPr="00BC2939">
        <w:rPr>
          <w:sz w:val="24"/>
          <w:szCs w:val="24"/>
          <w:lang w:eastAsia="zh-CN"/>
        </w:rPr>
        <w:t>，</w:t>
      </w:r>
      <w:r w:rsidR="002E4501">
        <w:rPr>
          <w:rStyle w:val="FootnoteReference"/>
          <w:sz w:val="24"/>
          <w:szCs w:val="24"/>
          <w:lang w:eastAsia="zh-CN"/>
        </w:rPr>
        <w:footnoteReference w:id="8"/>
      </w:r>
      <w:r w:rsidR="002E4501">
        <w:rPr>
          <w:rFonts w:hint="eastAsia"/>
          <w:sz w:val="24"/>
          <w:szCs w:val="24"/>
          <w:lang w:eastAsia="zh-CN"/>
        </w:rPr>
        <w:t xml:space="preserve"> </w:t>
      </w:r>
      <w:r w:rsidRPr="00BC2939">
        <w:rPr>
          <w:sz w:val="24"/>
          <w:szCs w:val="24"/>
          <w:lang w:eastAsia="zh-CN"/>
        </w:rPr>
        <w:t>不包括体制</w:t>
      </w:r>
      <w:r w:rsidR="009E593D">
        <w:rPr>
          <w:rFonts w:hint="eastAsia"/>
          <w:sz w:val="24"/>
          <w:szCs w:val="24"/>
          <w:lang w:eastAsia="zh-CN"/>
        </w:rPr>
        <w:t>强化</w:t>
      </w:r>
      <w:r w:rsidRPr="00BC2939">
        <w:rPr>
          <w:sz w:val="24"/>
          <w:szCs w:val="24"/>
          <w:lang w:eastAsia="zh-CN"/>
        </w:rPr>
        <w:t>和项目</w:t>
      </w:r>
      <w:r w:rsidR="009E593D">
        <w:rPr>
          <w:rFonts w:hint="eastAsia"/>
          <w:sz w:val="24"/>
          <w:szCs w:val="24"/>
          <w:lang w:eastAsia="zh-CN"/>
        </w:rPr>
        <w:t>编制</w:t>
      </w:r>
      <w:r w:rsidRPr="00BC2939">
        <w:rPr>
          <w:sz w:val="24"/>
          <w:szCs w:val="24"/>
          <w:lang w:eastAsia="zh-CN"/>
        </w:rPr>
        <w:t>，</w:t>
      </w:r>
      <w:r w:rsidR="00D63CA9">
        <w:rPr>
          <w:rFonts w:hint="eastAsia"/>
          <w:sz w:val="24"/>
          <w:szCs w:val="24"/>
          <w:lang w:eastAsia="zh-CN"/>
        </w:rPr>
        <w:t>其中</w:t>
      </w:r>
      <w:r w:rsidR="00D63CA9">
        <w:rPr>
          <w:rFonts w:hint="eastAsia"/>
          <w:sz w:val="24"/>
          <w:szCs w:val="24"/>
          <w:lang w:eastAsia="zh-CN"/>
        </w:rPr>
        <w:t>4</w:t>
      </w:r>
      <w:r w:rsidR="00D63CA9">
        <w:rPr>
          <w:rFonts w:hint="eastAsia"/>
          <w:sz w:val="24"/>
          <w:szCs w:val="24"/>
          <w:lang w:eastAsia="zh-CN"/>
        </w:rPr>
        <w:t>个在</w:t>
      </w:r>
      <w:r w:rsidRPr="00BC2939">
        <w:rPr>
          <w:sz w:val="24"/>
          <w:szCs w:val="24"/>
          <w:lang w:eastAsia="zh-CN"/>
        </w:rPr>
        <w:t>2017</w:t>
      </w:r>
      <w:r w:rsidRPr="00BC2939">
        <w:rPr>
          <w:sz w:val="24"/>
          <w:szCs w:val="24"/>
          <w:lang w:eastAsia="zh-CN"/>
        </w:rPr>
        <w:t>年进度报告</w:t>
      </w:r>
      <w:r w:rsidR="003610F0">
        <w:rPr>
          <w:rFonts w:hint="eastAsia"/>
          <w:sz w:val="24"/>
          <w:szCs w:val="24"/>
          <w:lang w:eastAsia="zh-CN"/>
        </w:rPr>
        <w:t>之后</w:t>
      </w:r>
      <w:r w:rsidRPr="00BC2939">
        <w:rPr>
          <w:sz w:val="24"/>
          <w:szCs w:val="24"/>
          <w:lang w:eastAsia="zh-CN"/>
        </w:rPr>
        <w:t>修订了计划完成日期。</w:t>
      </w:r>
    </w:p>
    <w:p w14:paraId="12375237" w14:textId="199EEB9C" w:rsidR="00BC2939" w:rsidRPr="00BC2939" w:rsidRDefault="00BC2939" w:rsidP="00166777">
      <w:pPr>
        <w:pStyle w:val="ListParagraph"/>
        <w:numPr>
          <w:ilvl w:val="0"/>
          <w:numId w:val="31"/>
        </w:numPr>
        <w:adjustRightInd w:val="0"/>
        <w:snapToGrid w:val="0"/>
        <w:spacing w:before="120" w:after="120" w:line="240" w:lineRule="atLeast"/>
        <w:ind w:left="0" w:firstLine="0"/>
        <w:contextualSpacing w:val="0"/>
        <w:rPr>
          <w:sz w:val="24"/>
          <w:szCs w:val="24"/>
          <w:lang w:eastAsia="zh-CN"/>
        </w:rPr>
      </w:pPr>
      <w:r w:rsidRPr="00BC2939">
        <w:rPr>
          <w:sz w:val="24"/>
          <w:szCs w:val="24"/>
          <w:lang w:eastAsia="zh-CN"/>
        </w:rPr>
        <w:t>中国</w:t>
      </w:r>
      <w:r w:rsidR="004E6DEE">
        <w:rPr>
          <w:sz w:val="24"/>
          <w:szCs w:val="24"/>
          <w:lang w:eastAsia="zh-CN"/>
        </w:rPr>
        <w:t>（</w:t>
      </w:r>
      <w:r w:rsidRPr="00BC2939">
        <w:rPr>
          <w:sz w:val="24"/>
          <w:szCs w:val="24"/>
          <w:lang w:eastAsia="zh-CN"/>
        </w:rPr>
        <w:t>聚氨酯泡沫</w:t>
      </w:r>
      <w:r w:rsidR="003610F0">
        <w:rPr>
          <w:rFonts w:hint="eastAsia"/>
          <w:sz w:val="24"/>
          <w:szCs w:val="24"/>
          <w:lang w:eastAsia="zh-CN"/>
        </w:rPr>
        <w:t>塑料</w:t>
      </w:r>
      <w:r w:rsidRPr="00BC2939">
        <w:rPr>
          <w:sz w:val="24"/>
          <w:szCs w:val="24"/>
          <w:lang w:eastAsia="zh-CN"/>
        </w:rPr>
        <w:t>行业计划</w:t>
      </w:r>
      <w:r w:rsidR="00732224">
        <w:rPr>
          <w:rFonts w:hint="eastAsia"/>
          <w:sz w:val="24"/>
          <w:szCs w:val="24"/>
          <w:lang w:eastAsia="zh-CN"/>
        </w:rPr>
        <w:t>的</w:t>
      </w:r>
      <w:r w:rsidRPr="00BC2939">
        <w:rPr>
          <w:sz w:val="24"/>
          <w:szCs w:val="24"/>
          <w:lang w:eastAsia="zh-CN"/>
        </w:rPr>
        <w:t>第二阶段</w:t>
      </w:r>
      <w:r w:rsidR="00962EBC">
        <w:rPr>
          <w:sz w:val="24"/>
          <w:szCs w:val="24"/>
          <w:lang w:eastAsia="zh-CN"/>
        </w:rPr>
        <w:t>）</w:t>
      </w:r>
      <w:r w:rsidRPr="00BC2939">
        <w:rPr>
          <w:sz w:val="24"/>
          <w:szCs w:val="24"/>
          <w:lang w:eastAsia="zh-CN"/>
        </w:rPr>
        <w:t>、</w:t>
      </w:r>
      <w:r w:rsidR="002E4501">
        <w:rPr>
          <w:rStyle w:val="FootnoteReference"/>
          <w:sz w:val="24"/>
          <w:szCs w:val="24"/>
          <w:lang w:eastAsia="zh-CN"/>
        </w:rPr>
        <w:footnoteReference w:id="9"/>
      </w:r>
      <w:r w:rsidR="002E4501">
        <w:rPr>
          <w:rFonts w:hint="eastAsia"/>
          <w:sz w:val="24"/>
          <w:szCs w:val="24"/>
          <w:lang w:eastAsia="zh-CN"/>
        </w:rPr>
        <w:t xml:space="preserve"> </w:t>
      </w:r>
      <w:r w:rsidRPr="00BC2939">
        <w:rPr>
          <w:sz w:val="24"/>
          <w:szCs w:val="24"/>
          <w:lang w:eastAsia="zh-CN"/>
        </w:rPr>
        <w:t>约旦</w:t>
      </w:r>
      <w:r w:rsidR="003610F0">
        <w:rPr>
          <w:rFonts w:hint="eastAsia"/>
          <w:sz w:val="24"/>
          <w:szCs w:val="24"/>
          <w:lang w:eastAsia="zh-CN"/>
        </w:rPr>
        <w:t>、</w:t>
      </w:r>
      <w:r w:rsidR="002E4501">
        <w:rPr>
          <w:rStyle w:val="FootnoteReference"/>
          <w:sz w:val="24"/>
          <w:szCs w:val="24"/>
          <w:lang w:eastAsia="zh-CN"/>
        </w:rPr>
        <w:footnoteReference w:id="10"/>
      </w:r>
      <w:r w:rsidR="002E4501">
        <w:rPr>
          <w:rFonts w:hint="eastAsia"/>
          <w:sz w:val="24"/>
          <w:szCs w:val="24"/>
          <w:lang w:eastAsia="zh-CN"/>
        </w:rPr>
        <w:t xml:space="preserve"> </w:t>
      </w:r>
      <w:r w:rsidRPr="00BC2939">
        <w:rPr>
          <w:sz w:val="24"/>
          <w:szCs w:val="24"/>
          <w:lang w:eastAsia="zh-CN"/>
        </w:rPr>
        <w:t>越南</w:t>
      </w:r>
      <w:r w:rsidR="002E4501">
        <w:rPr>
          <w:rStyle w:val="FootnoteReference"/>
          <w:sz w:val="24"/>
          <w:szCs w:val="24"/>
          <w:lang w:eastAsia="zh-CN"/>
        </w:rPr>
        <w:footnoteReference w:id="11"/>
      </w:r>
      <w:r w:rsidR="002E4501">
        <w:rPr>
          <w:rFonts w:hint="eastAsia"/>
          <w:sz w:val="24"/>
          <w:szCs w:val="24"/>
          <w:lang w:eastAsia="zh-CN"/>
        </w:rPr>
        <w:t xml:space="preserve"> </w:t>
      </w:r>
      <w:r w:rsidRPr="00BC2939">
        <w:rPr>
          <w:sz w:val="24"/>
          <w:szCs w:val="24"/>
          <w:lang w:eastAsia="zh-CN"/>
        </w:rPr>
        <w:t>氟氯烃淘汰管理计划相关项目的进展详情，中国</w:t>
      </w:r>
      <w:r w:rsidR="004E6DEE">
        <w:rPr>
          <w:sz w:val="24"/>
          <w:szCs w:val="24"/>
          <w:lang w:eastAsia="zh-CN"/>
        </w:rPr>
        <w:t>（</w:t>
      </w:r>
      <w:r w:rsidR="00732224" w:rsidRPr="00BC2939">
        <w:rPr>
          <w:sz w:val="24"/>
          <w:szCs w:val="24"/>
          <w:lang w:eastAsia="zh-CN"/>
        </w:rPr>
        <w:t>淘汰</w:t>
      </w:r>
      <w:r w:rsidRPr="00BC2939">
        <w:rPr>
          <w:sz w:val="24"/>
          <w:szCs w:val="24"/>
          <w:lang w:eastAsia="zh-CN"/>
        </w:rPr>
        <w:t>氟氯化碳</w:t>
      </w:r>
      <w:r w:rsidR="00732224">
        <w:rPr>
          <w:rFonts w:hint="eastAsia"/>
          <w:sz w:val="24"/>
          <w:szCs w:val="24"/>
          <w:lang w:eastAsia="zh-CN"/>
        </w:rPr>
        <w:t>的</w:t>
      </w:r>
      <w:r w:rsidRPr="00BC2939">
        <w:rPr>
          <w:sz w:val="24"/>
          <w:szCs w:val="24"/>
          <w:lang w:eastAsia="zh-CN"/>
        </w:rPr>
        <w:t>生产</w:t>
      </w:r>
      <w:r w:rsidR="00732224">
        <w:rPr>
          <w:rFonts w:hint="eastAsia"/>
          <w:sz w:val="24"/>
          <w:szCs w:val="24"/>
          <w:lang w:eastAsia="zh-CN"/>
        </w:rPr>
        <w:t>，</w:t>
      </w:r>
      <w:r w:rsidR="00732224" w:rsidRPr="00962EBC">
        <w:rPr>
          <w:color w:val="000000" w:themeColor="text1"/>
          <w:sz w:val="24"/>
          <w:szCs w:val="24"/>
          <w:lang w:eastAsia="zh-CN"/>
        </w:rPr>
        <w:t>淘汰</w:t>
      </w:r>
      <w:r w:rsidRPr="00BC2939">
        <w:rPr>
          <w:sz w:val="24"/>
          <w:szCs w:val="24"/>
          <w:lang w:eastAsia="zh-CN"/>
        </w:rPr>
        <w:t>加工剂、氟氯化碳和哈龙</w:t>
      </w:r>
      <w:r w:rsidR="00732224">
        <w:rPr>
          <w:rFonts w:hint="eastAsia"/>
          <w:sz w:val="24"/>
          <w:szCs w:val="24"/>
          <w:lang w:eastAsia="zh-CN"/>
        </w:rPr>
        <w:t>，氟氯烃淘汰管理计划</w:t>
      </w:r>
      <w:r w:rsidR="00962EBC">
        <w:rPr>
          <w:sz w:val="24"/>
          <w:szCs w:val="24"/>
          <w:lang w:eastAsia="zh-CN"/>
        </w:rPr>
        <w:t>）</w:t>
      </w:r>
      <w:r w:rsidRPr="00BC2939">
        <w:rPr>
          <w:sz w:val="24"/>
          <w:szCs w:val="24"/>
          <w:lang w:eastAsia="zh-CN"/>
        </w:rPr>
        <w:t>和印度尼西亚</w:t>
      </w:r>
      <w:r w:rsidR="004E6DEE">
        <w:rPr>
          <w:sz w:val="24"/>
          <w:szCs w:val="24"/>
          <w:lang w:eastAsia="zh-CN"/>
        </w:rPr>
        <w:t>（</w:t>
      </w:r>
      <w:r w:rsidR="00732224">
        <w:rPr>
          <w:rFonts w:hint="eastAsia"/>
          <w:sz w:val="24"/>
          <w:szCs w:val="24"/>
          <w:lang w:eastAsia="zh-CN"/>
        </w:rPr>
        <w:t>氟氯烃淘汰管理计划</w:t>
      </w:r>
      <w:r w:rsidR="00962EBC">
        <w:rPr>
          <w:sz w:val="24"/>
          <w:szCs w:val="24"/>
          <w:lang w:eastAsia="zh-CN"/>
        </w:rPr>
        <w:t>）</w:t>
      </w:r>
      <w:r w:rsidRPr="00BC2939">
        <w:rPr>
          <w:sz w:val="24"/>
          <w:szCs w:val="24"/>
          <w:lang w:eastAsia="zh-CN"/>
        </w:rPr>
        <w:t>有具体报告要求</w:t>
      </w:r>
      <w:r w:rsidR="0095519E">
        <w:rPr>
          <w:rStyle w:val="FootnoteReference"/>
          <w:sz w:val="24"/>
          <w:szCs w:val="24"/>
          <w:lang w:eastAsia="zh-CN"/>
        </w:rPr>
        <w:footnoteReference w:id="12"/>
      </w:r>
      <w:r w:rsidRPr="00BC2939">
        <w:rPr>
          <w:sz w:val="24"/>
          <w:szCs w:val="24"/>
          <w:lang w:eastAsia="zh-CN"/>
        </w:rPr>
        <w:t>的项目</w:t>
      </w:r>
      <w:r w:rsidR="003610F0">
        <w:rPr>
          <w:rFonts w:hint="eastAsia"/>
          <w:sz w:val="24"/>
          <w:szCs w:val="24"/>
          <w:lang w:eastAsia="zh-CN"/>
        </w:rPr>
        <w:t>的</w:t>
      </w:r>
      <w:r w:rsidRPr="00BC2939">
        <w:rPr>
          <w:sz w:val="24"/>
          <w:szCs w:val="24"/>
          <w:lang w:eastAsia="zh-CN"/>
        </w:rPr>
        <w:t>报告已提交第八十四次会议。</w:t>
      </w:r>
      <w:r w:rsidR="00732224">
        <w:rPr>
          <w:rFonts w:hint="eastAsia"/>
          <w:sz w:val="24"/>
          <w:szCs w:val="24"/>
          <w:lang w:eastAsia="zh-CN"/>
        </w:rPr>
        <w:t>对</w:t>
      </w:r>
      <w:r w:rsidRPr="00BC2939">
        <w:rPr>
          <w:sz w:val="24"/>
          <w:szCs w:val="24"/>
          <w:lang w:eastAsia="zh-CN"/>
        </w:rPr>
        <w:t>这些项目</w:t>
      </w:r>
      <w:r w:rsidR="00732224">
        <w:rPr>
          <w:rFonts w:hint="eastAsia"/>
          <w:sz w:val="24"/>
          <w:szCs w:val="24"/>
          <w:lang w:eastAsia="zh-CN"/>
        </w:rPr>
        <w:t>中</w:t>
      </w:r>
      <w:r w:rsidRPr="00BC2939">
        <w:rPr>
          <w:sz w:val="24"/>
          <w:szCs w:val="24"/>
          <w:lang w:eastAsia="zh-CN"/>
        </w:rPr>
        <w:t>未决问题的建议，包括</w:t>
      </w:r>
      <w:r w:rsidR="003610F0">
        <w:rPr>
          <w:rFonts w:hint="eastAsia"/>
          <w:sz w:val="24"/>
          <w:szCs w:val="24"/>
          <w:lang w:eastAsia="zh-CN"/>
        </w:rPr>
        <w:t>核准</w:t>
      </w:r>
      <w:r w:rsidRPr="00BC2939">
        <w:rPr>
          <w:sz w:val="24"/>
          <w:szCs w:val="24"/>
          <w:lang w:eastAsia="zh-CN"/>
        </w:rPr>
        <w:t>延期</w:t>
      </w:r>
      <w:r w:rsidR="00732224">
        <w:rPr>
          <w:rFonts w:hint="eastAsia"/>
          <w:sz w:val="24"/>
          <w:szCs w:val="24"/>
          <w:lang w:eastAsia="zh-CN"/>
        </w:rPr>
        <w:t>的</w:t>
      </w:r>
      <w:r w:rsidRPr="00BC2939">
        <w:rPr>
          <w:sz w:val="24"/>
          <w:szCs w:val="24"/>
          <w:lang w:eastAsia="zh-CN"/>
        </w:rPr>
        <w:t>请求</w:t>
      </w:r>
      <w:r w:rsidR="004E6DEE">
        <w:rPr>
          <w:sz w:val="24"/>
          <w:szCs w:val="24"/>
          <w:lang w:eastAsia="zh-CN"/>
        </w:rPr>
        <w:t>（</w:t>
      </w:r>
      <w:r w:rsidRPr="00BC2939">
        <w:rPr>
          <w:sz w:val="24"/>
          <w:szCs w:val="24"/>
          <w:lang w:eastAsia="zh-CN"/>
        </w:rPr>
        <w:t>如果有的话</w:t>
      </w:r>
      <w:r w:rsidR="00962EBC">
        <w:rPr>
          <w:sz w:val="24"/>
          <w:szCs w:val="24"/>
          <w:lang w:eastAsia="zh-CN"/>
        </w:rPr>
        <w:t>）</w:t>
      </w:r>
      <w:r w:rsidRPr="00BC2939">
        <w:rPr>
          <w:sz w:val="24"/>
          <w:szCs w:val="24"/>
          <w:lang w:eastAsia="zh-CN"/>
        </w:rPr>
        <w:t>，</w:t>
      </w:r>
      <w:r w:rsidR="003610F0">
        <w:rPr>
          <w:rFonts w:hint="eastAsia"/>
          <w:sz w:val="24"/>
          <w:szCs w:val="24"/>
          <w:lang w:eastAsia="zh-CN"/>
        </w:rPr>
        <w:t>均</w:t>
      </w:r>
      <w:r w:rsidRPr="00BC2939">
        <w:rPr>
          <w:sz w:val="24"/>
          <w:szCs w:val="24"/>
          <w:lang w:eastAsia="zh-CN"/>
        </w:rPr>
        <w:t>在这些文件的相关章节中</w:t>
      </w:r>
      <w:r w:rsidR="00D63CA9">
        <w:rPr>
          <w:rFonts w:hint="eastAsia"/>
          <w:sz w:val="24"/>
          <w:szCs w:val="24"/>
          <w:lang w:eastAsia="zh-CN"/>
        </w:rPr>
        <w:t>进行了讨论</w:t>
      </w:r>
      <w:r w:rsidRPr="00BC2939">
        <w:rPr>
          <w:sz w:val="24"/>
          <w:szCs w:val="24"/>
          <w:lang w:eastAsia="zh-CN"/>
        </w:rPr>
        <w:t>。其余正在进行的项目</w:t>
      </w:r>
      <w:r w:rsidR="00D63CA9">
        <w:rPr>
          <w:rFonts w:hint="eastAsia"/>
          <w:sz w:val="24"/>
          <w:szCs w:val="24"/>
          <w:lang w:eastAsia="zh-CN"/>
        </w:rPr>
        <w:t>不存在</w:t>
      </w:r>
      <w:r w:rsidRPr="00BC2939">
        <w:rPr>
          <w:sz w:val="24"/>
          <w:szCs w:val="24"/>
          <w:lang w:eastAsia="zh-CN"/>
        </w:rPr>
        <w:t>未决问题。</w:t>
      </w:r>
    </w:p>
    <w:p w14:paraId="6F59D096" w14:textId="38DE5CA3" w:rsidR="00BC2939" w:rsidRPr="00732224" w:rsidRDefault="00BC2939" w:rsidP="004A07FB">
      <w:pPr>
        <w:adjustRightInd w:val="0"/>
        <w:snapToGrid w:val="0"/>
        <w:spacing w:before="120" w:after="120" w:line="240" w:lineRule="atLeast"/>
        <w:ind w:left="2232" w:right="1008" w:hanging="1224"/>
        <w:jc w:val="left"/>
        <w:rPr>
          <w:rFonts w:eastAsiaTheme="minorEastAsia"/>
          <w:b/>
          <w:bCs/>
          <w:sz w:val="24"/>
          <w:szCs w:val="24"/>
          <w:lang w:eastAsia="zh-CN"/>
        </w:rPr>
      </w:pPr>
      <w:r w:rsidRPr="00732224">
        <w:rPr>
          <w:rFonts w:eastAsiaTheme="minorEastAsia"/>
          <w:b/>
          <w:bCs/>
          <w:sz w:val="24"/>
          <w:szCs w:val="24"/>
          <w:lang w:eastAsia="zh-CN"/>
        </w:rPr>
        <w:t>第二部分：</w:t>
      </w:r>
      <w:r w:rsidR="004A07FB" w:rsidRPr="004A07FB">
        <w:rPr>
          <w:rFonts w:eastAsiaTheme="minorEastAsia" w:hint="eastAsia"/>
          <w:b/>
          <w:bCs/>
          <w:sz w:val="24"/>
          <w:szCs w:val="24"/>
          <w:lang w:eastAsia="zh-CN"/>
        </w:rPr>
        <w:t>快速启动支助逐步减少使用氢氟碳化物</w:t>
      </w:r>
      <w:r w:rsidRPr="00732224">
        <w:rPr>
          <w:rFonts w:eastAsiaTheme="minorEastAsia"/>
          <w:b/>
          <w:bCs/>
          <w:sz w:val="24"/>
          <w:szCs w:val="24"/>
          <w:lang w:eastAsia="zh-CN"/>
        </w:rPr>
        <w:t>额外自愿捐款下核准的项目</w:t>
      </w:r>
    </w:p>
    <w:p w14:paraId="63A3FBB5" w14:textId="4EA3DF0A" w:rsidR="00BC2939" w:rsidRPr="00BC2939" w:rsidRDefault="00BC2939" w:rsidP="004A07FB">
      <w:pPr>
        <w:pStyle w:val="ListParagraph"/>
        <w:numPr>
          <w:ilvl w:val="0"/>
          <w:numId w:val="31"/>
        </w:numPr>
        <w:adjustRightInd w:val="0"/>
        <w:snapToGrid w:val="0"/>
        <w:spacing w:before="120" w:after="120" w:line="240" w:lineRule="atLeast"/>
        <w:ind w:left="0" w:firstLine="0"/>
        <w:contextualSpacing w:val="0"/>
        <w:jc w:val="left"/>
        <w:rPr>
          <w:sz w:val="24"/>
          <w:szCs w:val="24"/>
          <w:lang w:eastAsia="zh-CN"/>
        </w:rPr>
      </w:pPr>
      <w:r w:rsidRPr="00BC2939">
        <w:rPr>
          <w:sz w:val="24"/>
          <w:szCs w:val="24"/>
          <w:lang w:eastAsia="zh-CN"/>
        </w:rPr>
        <w:t>截至</w:t>
      </w:r>
      <w:r w:rsidRPr="00BC2939">
        <w:rPr>
          <w:sz w:val="24"/>
          <w:szCs w:val="24"/>
          <w:lang w:eastAsia="zh-CN"/>
        </w:rPr>
        <w:t>2018</w:t>
      </w:r>
      <w:r w:rsidRPr="00BC2939">
        <w:rPr>
          <w:sz w:val="24"/>
          <w:szCs w:val="24"/>
          <w:lang w:eastAsia="zh-CN"/>
        </w:rPr>
        <w:t>年</w:t>
      </w:r>
      <w:r w:rsidRPr="00BC2939">
        <w:rPr>
          <w:sz w:val="24"/>
          <w:szCs w:val="24"/>
          <w:lang w:eastAsia="zh-CN"/>
        </w:rPr>
        <w:t>12</w:t>
      </w:r>
      <w:r w:rsidRPr="00BC2939">
        <w:rPr>
          <w:sz w:val="24"/>
          <w:szCs w:val="24"/>
          <w:lang w:eastAsia="zh-CN"/>
        </w:rPr>
        <w:t>月</w:t>
      </w:r>
      <w:r w:rsidRPr="00BC2939">
        <w:rPr>
          <w:sz w:val="24"/>
          <w:szCs w:val="24"/>
          <w:lang w:eastAsia="zh-CN"/>
        </w:rPr>
        <w:t>31</w:t>
      </w:r>
      <w:r w:rsidRPr="00BC2939">
        <w:rPr>
          <w:sz w:val="24"/>
          <w:szCs w:val="24"/>
          <w:lang w:eastAsia="zh-CN"/>
        </w:rPr>
        <w:t>日，执行委员会</w:t>
      </w:r>
      <w:r w:rsidR="00055DC0">
        <w:rPr>
          <w:sz w:val="24"/>
          <w:szCs w:val="24"/>
          <w:lang w:eastAsia="zh-CN"/>
        </w:rPr>
        <w:t>核准</w:t>
      </w:r>
      <w:r w:rsidR="004A07FB">
        <w:rPr>
          <w:rFonts w:hint="eastAsia"/>
          <w:sz w:val="24"/>
          <w:szCs w:val="24"/>
          <w:lang w:eastAsia="zh-CN"/>
        </w:rPr>
        <w:t>6</w:t>
      </w:r>
      <w:r w:rsidRPr="00BC2939">
        <w:rPr>
          <w:sz w:val="24"/>
          <w:szCs w:val="24"/>
          <w:lang w:eastAsia="zh-CN"/>
        </w:rPr>
        <w:t>个氢氟碳化物相关项目，表</w:t>
      </w:r>
      <w:r w:rsidRPr="00BC2939">
        <w:rPr>
          <w:sz w:val="24"/>
          <w:szCs w:val="24"/>
          <w:lang w:eastAsia="zh-CN"/>
        </w:rPr>
        <w:t>1</w:t>
      </w:r>
      <w:r w:rsidR="004A07FB">
        <w:rPr>
          <w:rFonts w:hint="eastAsia"/>
          <w:sz w:val="24"/>
          <w:szCs w:val="24"/>
          <w:lang w:eastAsia="zh-CN"/>
        </w:rPr>
        <w:t>作了汇总</w:t>
      </w:r>
      <w:r w:rsidRPr="00BC2939">
        <w:rPr>
          <w:sz w:val="24"/>
          <w:szCs w:val="24"/>
          <w:lang w:eastAsia="zh-CN"/>
        </w:rPr>
        <w:t>。</w:t>
      </w:r>
    </w:p>
    <w:p w14:paraId="24FC3A47" w14:textId="54B1CAAF" w:rsidR="00BC2939" w:rsidRDefault="00BC2939" w:rsidP="00BC2939">
      <w:pPr>
        <w:adjustRightInd w:val="0"/>
        <w:snapToGrid w:val="0"/>
        <w:spacing w:before="120" w:after="120" w:line="240" w:lineRule="atLeast"/>
        <w:rPr>
          <w:rFonts w:eastAsiaTheme="minorEastAsia"/>
          <w:b/>
          <w:bCs/>
          <w:sz w:val="24"/>
          <w:szCs w:val="24"/>
          <w:lang w:eastAsia="zh-CN"/>
        </w:rPr>
      </w:pPr>
      <w:r w:rsidRPr="004A07FB">
        <w:rPr>
          <w:rFonts w:eastAsiaTheme="minorEastAsia"/>
          <w:b/>
          <w:bCs/>
          <w:sz w:val="24"/>
          <w:szCs w:val="24"/>
          <w:lang w:eastAsia="zh-CN"/>
        </w:rPr>
        <w:t>表</w:t>
      </w:r>
      <w:r w:rsidRPr="004A07FB">
        <w:rPr>
          <w:rFonts w:eastAsiaTheme="minorEastAsia"/>
          <w:b/>
          <w:bCs/>
          <w:sz w:val="24"/>
          <w:szCs w:val="24"/>
          <w:lang w:eastAsia="zh-CN"/>
        </w:rPr>
        <w:t>1</w:t>
      </w:r>
      <w:r w:rsidR="004A07FB" w:rsidRPr="004A07FB">
        <w:rPr>
          <w:rFonts w:eastAsiaTheme="minorEastAsia"/>
          <w:b/>
          <w:bCs/>
          <w:sz w:val="24"/>
          <w:szCs w:val="24"/>
          <w:lang w:eastAsia="zh-CN"/>
        </w:rPr>
        <w:t xml:space="preserve">. </w:t>
      </w:r>
      <w:r w:rsidRPr="004A07FB">
        <w:rPr>
          <w:rFonts w:eastAsiaTheme="minorEastAsia"/>
          <w:b/>
          <w:bCs/>
          <w:sz w:val="24"/>
          <w:szCs w:val="24"/>
          <w:lang w:eastAsia="zh-CN"/>
        </w:rPr>
        <w:t>2018</w:t>
      </w:r>
      <w:r w:rsidRPr="004A07FB">
        <w:rPr>
          <w:rFonts w:eastAsiaTheme="minorEastAsia"/>
          <w:b/>
          <w:bCs/>
          <w:sz w:val="24"/>
          <w:szCs w:val="24"/>
          <w:lang w:eastAsia="zh-CN"/>
        </w:rPr>
        <w:t>年</w:t>
      </w:r>
      <w:r w:rsidR="004A07FB" w:rsidRPr="004A07FB">
        <w:rPr>
          <w:rFonts w:eastAsiaTheme="minorEastAsia" w:hint="eastAsia"/>
          <w:b/>
          <w:bCs/>
          <w:sz w:val="24"/>
          <w:szCs w:val="24"/>
          <w:lang w:eastAsia="zh-CN"/>
        </w:rPr>
        <w:t>核准的</w:t>
      </w:r>
      <w:r w:rsidRPr="004A07FB">
        <w:rPr>
          <w:rFonts w:eastAsiaTheme="minorEastAsia"/>
          <w:b/>
          <w:bCs/>
          <w:sz w:val="24"/>
          <w:szCs w:val="24"/>
          <w:lang w:eastAsia="zh-CN"/>
        </w:rPr>
        <w:t>氢氟碳化物相关项目</w:t>
      </w:r>
    </w:p>
    <w:tbl>
      <w:tblPr>
        <w:tblW w:w="9360" w:type="dxa"/>
        <w:tblInd w:w="-5" w:type="dxa"/>
        <w:tblLayout w:type="fixed"/>
        <w:tblLook w:val="04A0" w:firstRow="1" w:lastRow="0" w:firstColumn="1" w:lastColumn="0" w:noHBand="0" w:noVBand="1"/>
      </w:tblPr>
      <w:tblGrid>
        <w:gridCol w:w="1710"/>
        <w:gridCol w:w="1092"/>
        <w:gridCol w:w="1093"/>
        <w:gridCol w:w="1145"/>
        <w:gridCol w:w="1041"/>
        <w:gridCol w:w="1093"/>
        <w:gridCol w:w="1093"/>
        <w:gridCol w:w="1093"/>
      </w:tblGrid>
      <w:tr w:rsidR="004A07FB" w:rsidRPr="00A051CF" w14:paraId="6F1D5657" w14:textId="77777777" w:rsidTr="00B439CA">
        <w:tc>
          <w:tcPr>
            <w:tcW w:w="1710"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3CE2D4CB" w14:textId="6821EE6D" w:rsidR="004A07FB" w:rsidRPr="00A051CF" w:rsidRDefault="00987BF9" w:rsidP="00B439CA">
            <w:pPr>
              <w:jc w:val="left"/>
              <w:rPr>
                <w:b/>
                <w:bCs/>
                <w:sz w:val="20"/>
                <w:szCs w:val="20"/>
                <w:lang w:val="en-CA" w:eastAsia="en-CA"/>
              </w:rPr>
            </w:pPr>
            <w:r>
              <w:rPr>
                <w:rFonts w:hint="eastAsia"/>
                <w:b/>
                <w:bCs/>
                <w:sz w:val="20"/>
                <w:szCs w:val="20"/>
                <w:lang w:val="en-CA" w:eastAsia="zh-CN"/>
              </w:rPr>
              <w:t>类别</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650A3CC5" w14:textId="6BBEE197" w:rsidR="004A07FB" w:rsidRPr="00A051CF" w:rsidRDefault="004A07FB" w:rsidP="00B439CA">
            <w:pPr>
              <w:jc w:val="center"/>
              <w:rPr>
                <w:b/>
                <w:bCs/>
                <w:sz w:val="20"/>
                <w:szCs w:val="20"/>
                <w:lang w:val="en-CA" w:eastAsia="en-CA"/>
              </w:rPr>
            </w:pPr>
            <w:r>
              <w:rPr>
                <w:rFonts w:hint="eastAsia"/>
                <w:b/>
                <w:bCs/>
                <w:sz w:val="20"/>
                <w:szCs w:val="20"/>
                <w:lang w:val="en-CA" w:eastAsia="zh-CN"/>
              </w:rPr>
              <w:t>项目数量</w:t>
            </w:r>
          </w:p>
        </w:tc>
        <w:tc>
          <w:tcPr>
            <w:tcW w:w="4320" w:type="dxa"/>
            <w:gridSpan w:val="4"/>
            <w:tcBorders>
              <w:top w:val="single" w:sz="4" w:space="0" w:color="auto"/>
              <w:left w:val="nil"/>
              <w:bottom w:val="single" w:sz="4" w:space="0" w:color="auto"/>
              <w:right w:val="single" w:sz="4" w:space="0" w:color="auto"/>
            </w:tcBorders>
            <w:shd w:val="clear" w:color="auto" w:fill="auto"/>
            <w:noWrap/>
            <w:hideMark/>
          </w:tcPr>
          <w:p w14:paraId="54CA4747" w14:textId="147CF32B" w:rsidR="004A07FB" w:rsidRPr="00A051CF" w:rsidRDefault="004A07FB" w:rsidP="00B439CA">
            <w:pPr>
              <w:jc w:val="center"/>
              <w:rPr>
                <w:b/>
                <w:bCs/>
                <w:sz w:val="20"/>
                <w:szCs w:val="20"/>
                <w:lang w:val="en-CA" w:eastAsia="en-CA"/>
              </w:rPr>
            </w:pPr>
            <w:r>
              <w:rPr>
                <w:rFonts w:hint="eastAsia"/>
                <w:b/>
                <w:bCs/>
                <w:sz w:val="20"/>
                <w:szCs w:val="20"/>
                <w:lang w:val="en-CA" w:eastAsia="zh-CN"/>
              </w:rPr>
              <w:t>供资</w:t>
            </w:r>
            <w:r w:rsidRPr="00A051CF">
              <w:rPr>
                <w:b/>
                <w:bCs/>
                <w:sz w:val="20"/>
                <w:szCs w:val="20"/>
                <w:lang w:val="en-CA" w:eastAsia="en-CA"/>
              </w:rPr>
              <w:t xml:space="preserve"> (</w:t>
            </w:r>
            <w:r>
              <w:rPr>
                <w:rFonts w:hint="eastAsia"/>
                <w:b/>
                <w:bCs/>
                <w:sz w:val="20"/>
                <w:szCs w:val="20"/>
                <w:lang w:val="en-CA" w:eastAsia="zh-CN"/>
              </w:rPr>
              <w:t>美元</w:t>
            </w:r>
            <w:r w:rsidRPr="00A051CF">
              <w:rPr>
                <w:b/>
                <w:bCs/>
                <w:sz w:val="20"/>
                <w:szCs w:val="20"/>
                <w:lang w:val="en-CA" w:eastAsia="en-CA"/>
              </w:rPr>
              <w:t>)*</w:t>
            </w:r>
          </w:p>
        </w:tc>
      </w:tr>
      <w:tr w:rsidR="004A07FB" w:rsidRPr="00A051CF" w14:paraId="6BE90FD9" w14:textId="77777777" w:rsidTr="00B439CA">
        <w:tc>
          <w:tcPr>
            <w:tcW w:w="1710" w:type="dxa"/>
            <w:vMerge/>
            <w:tcBorders>
              <w:left w:val="single" w:sz="4" w:space="0" w:color="auto"/>
              <w:bottom w:val="single" w:sz="4" w:space="0" w:color="auto"/>
              <w:right w:val="single" w:sz="4" w:space="0" w:color="auto"/>
            </w:tcBorders>
            <w:tcMar>
              <w:left w:w="29" w:type="dxa"/>
              <w:right w:w="0" w:type="dxa"/>
            </w:tcMar>
            <w:hideMark/>
          </w:tcPr>
          <w:p w14:paraId="538648DB" w14:textId="77777777" w:rsidR="004A07FB" w:rsidRPr="00A051CF" w:rsidRDefault="004A07FB" w:rsidP="00B439CA">
            <w:pPr>
              <w:jc w:val="left"/>
              <w:rPr>
                <w:b/>
                <w:bCs/>
                <w:sz w:val="20"/>
                <w:szCs w:val="20"/>
                <w:lang w:val="en-CA" w:eastAsia="en-CA"/>
              </w:rPr>
            </w:pPr>
          </w:p>
        </w:tc>
        <w:tc>
          <w:tcPr>
            <w:tcW w:w="1092"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61A5E022" w14:textId="6BF921C2" w:rsidR="004A07FB" w:rsidRPr="00A051CF" w:rsidRDefault="004A07FB" w:rsidP="00B439CA">
            <w:pPr>
              <w:jc w:val="center"/>
              <w:rPr>
                <w:b/>
                <w:bCs/>
                <w:sz w:val="20"/>
                <w:szCs w:val="20"/>
                <w:lang w:val="en-CA" w:eastAsia="en-CA"/>
              </w:rPr>
            </w:pPr>
            <w:r>
              <w:rPr>
                <w:rFonts w:hint="eastAsia"/>
                <w:b/>
                <w:bCs/>
                <w:sz w:val="20"/>
                <w:szCs w:val="20"/>
                <w:lang w:val="en-US" w:eastAsia="zh-CN"/>
              </w:rPr>
              <w:t>核准</w:t>
            </w:r>
          </w:p>
        </w:tc>
        <w:tc>
          <w:tcPr>
            <w:tcW w:w="1093"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33946BBE" w14:textId="0A41817A" w:rsidR="004A07FB" w:rsidRPr="00A051CF" w:rsidRDefault="004A07FB" w:rsidP="00B439CA">
            <w:pPr>
              <w:jc w:val="center"/>
              <w:rPr>
                <w:b/>
                <w:bCs/>
                <w:sz w:val="20"/>
                <w:szCs w:val="20"/>
                <w:lang w:val="en-CA" w:eastAsia="en-CA"/>
              </w:rPr>
            </w:pPr>
            <w:r>
              <w:rPr>
                <w:rFonts w:hint="eastAsia"/>
                <w:b/>
                <w:bCs/>
                <w:sz w:val="20"/>
                <w:szCs w:val="20"/>
                <w:lang w:val="en-US" w:eastAsia="zh-CN"/>
              </w:rPr>
              <w:t>完成</w:t>
            </w:r>
          </w:p>
        </w:tc>
        <w:tc>
          <w:tcPr>
            <w:tcW w:w="114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FF6275F" w14:textId="328C5439" w:rsidR="004A07FB" w:rsidRPr="00A051CF" w:rsidRDefault="004A07FB" w:rsidP="00B439CA">
            <w:pPr>
              <w:jc w:val="center"/>
              <w:rPr>
                <w:b/>
                <w:bCs/>
                <w:sz w:val="20"/>
                <w:szCs w:val="20"/>
                <w:lang w:val="en-CA" w:eastAsia="en-CA"/>
              </w:rPr>
            </w:pPr>
            <w:r>
              <w:rPr>
                <w:rFonts w:hint="eastAsia"/>
                <w:b/>
                <w:bCs/>
                <w:sz w:val="20"/>
                <w:szCs w:val="20"/>
                <w:lang w:val="en-US" w:eastAsia="zh-CN"/>
              </w:rPr>
              <w:t>完成率</w:t>
            </w:r>
          </w:p>
        </w:tc>
        <w:tc>
          <w:tcPr>
            <w:tcW w:w="1041"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01514F11" w14:textId="1302AAC7" w:rsidR="004A07FB" w:rsidRPr="00A051CF" w:rsidRDefault="004A07FB" w:rsidP="00D63CA9">
            <w:pPr>
              <w:jc w:val="center"/>
              <w:rPr>
                <w:b/>
                <w:bCs/>
                <w:sz w:val="20"/>
                <w:szCs w:val="20"/>
                <w:lang w:val="en-CA" w:eastAsia="en-CA"/>
              </w:rPr>
            </w:pPr>
            <w:r>
              <w:rPr>
                <w:rFonts w:hint="eastAsia"/>
                <w:b/>
                <w:bCs/>
                <w:sz w:val="20"/>
                <w:szCs w:val="20"/>
                <w:lang w:val="en-US" w:eastAsia="zh-CN"/>
              </w:rPr>
              <w:t>核准</w:t>
            </w:r>
          </w:p>
        </w:tc>
        <w:tc>
          <w:tcPr>
            <w:tcW w:w="1093"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2752F3B4" w14:textId="06A04376" w:rsidR="004A07FB" w:rsidRPr="00A051CF" w:rsidRDefault="004A07FB" w:rsidP="00B439CA">
            <w:pPr>
              <w:jc w:val="center"/>
              <w:rPr>
                <w:b/>
                <w:bCs/>
                <w:sz w:val="20"/>
                <w:szCs w:val="20"/>
                <w:lang w:val="en-CA" w:eastAsia="en-CA"/>
              </w:rPr>
            </w:pPr>
            <w:r>
              <w:rPr>
                <w:rFonts w:hint="eastAsia"/>
                <w:b/>
                <w:bCs/>
                <w:sz w:val="20"/>
                <w:szCs w:val="20"/>
                <w:lang w:val="en-US" w:eastAsia="zh-CN"/>
              </w:rPr>
              <w:t>发放</w:t>
            </w:r>
          </w:p>
        </w:tc>
        <w:tc>
          <w:tcPr>
            <w:tcW w:w="1093"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345C0088" w14:textId="7C681AB4" w:rsidR="004A07FB" w:rsidRPr="00A051CF" w:rsidRDefault="004A07FB" w:rsidP="00B439CA">
            <w:pPr>
              <w:jc w:val="center"/>
              <w:rPr>
                <w:b/>
                <w:bCs/>
                <w:sz w:val="20"/>
                <w:szCs w:val="20"/>
                <w:lang w:val="en-CA" w:eastAsia="en-CA"/>
              </w:rPr>
            </w:pPr>
            <w:r>
              <w:rPr>
                <w:rFonts w:hint="eastAsia"/>
                <w:b/>
                <w:bCs/>
                <w:sz w:val="20"/>
                <w:szCs w:val="20"/>
                <w:lang w:val="en-US" w:eastAsia="zh-CN"/>
              </w:rPr>
              <w:t>余额</w:t>
            </w:r>
          </w:p>
        </w:tc>
        <w:tc>
          <w:tcPr>
            <w:tcW w:w="109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88D32F7" w14:textId="55514631" w:rsidR="004A07FB" w:rsidRPr="00A051CF" w:rsidRDefault="004A07FB" w:rsidP="00B439CA">
            <w:pPr>
              <w:jc w:val="center"/>
              <w:rPr>
                <w:b/>
                <w:bCs/>
                <w:sz w:val="20"/>
                <w:szCs w:val="20"/>
                <w:lang w:val="en-CA" w:eastAsia="en-CA"/>
              </w:rPr>
            </w:pPr>
            <w:r>
              <w:rPr>
                <w:rFonts w:hint="eastAsia"/>
                <w:b/>
                <w:bCs/>
                <w:sz w:val="20"/>
                <w:szCs w:val="20"/>
                <w:lang w:val="en-US" w:eastAsia="zh-CN"/>
              </w:rPr>
              <w:t>发放率</w:t>
            </w:r>
          </w:p>
        </w:tc>
      </w:tr>
      <w:tr w:rsidR="004A07FB" w:rsidRPr="00A051CF" w14:paraId="027C6073" w14:textId="77777777" w:rsidTr="00B439CA">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11DF62" w14:textId="77503E3F" w:rsidR="004A07FB" w:rsidRPr="00A051CF" w:rsidRDefault="004A07FB" w:rsidP="00B439CA">
            <w:pPr>
              <w:jc w:val="left"/>
              <w:rPr>
                <w:sz w:val="20"/>
                <w:szCs w:val="20"/>
                <w:lang w:val="en-CA" w:eastAsia="en-CA"/>
              </w:rPr>
            </w:pPr>
            <w:r>
              <w:rPr>
                <w:rFonts w:hint="eastAsia"/>
                <w:sz w:val="20"/>
                <w:szCs w:val="20"/>
                <w:lang w:val="en-CA" w:eastAsia="zh-CN"/>
              </w:rPr>
              <w:t>投资</w:t>
            </w:r>
          </w:p>
        </w:tc>
        <w:tc>
          <w:tcPr>
            <w:tcW w:w="1092" w:type="dxa"/>
            <w:tcBorders>
              <w:top w:val="nil"/>
              <w:left w:val="nil"/>
              <w:bottom w:val="single" w:sz="4" w:space="0" w:color="auto"/>
              <w:right w:val="single" w:sz="4" w:space="0" w:color="auto"/>
            </w:tcBorders>
            <w:shd w:val="clear" w:color="auto" w:fill="auto"/>
            <w:noWrap/>
            <w:tcMar>
              <w:left w:w="0" w:type="dxa"/>
              <w:right w:w="144" w:type="dxa"/>
            </w:tcMar>
            <w:hideMark/>
          </w:tcPr>
          <w:p w14:paraId="33B38DA4" w14:textId="77777777" w:rsidR="004A07FB" w:rsidRPr="00A051CF" w:rsidRDefault="004A07FB" w:rsidP="00B439CA">
            <w:pPr>
              <w:jc w:val="right"/>
              <w:rPr>
                <w:sz w:val="20"/>
                <w:szCs w:val="20"/>
                <w:lang w:val="en-CA" w:eastAsia="en-CA"/>
              </w:rPr>
            </w:pPr>
            <w:r w:rsidRPr="00A051CF">
              <w:rPr>
                <w:sz w:val="20"/>
                <w:szCs w:val="20"/>
                <w:lang w:val="en-CA" w:eastAsia="en-CA"/>
              </w:rPr>
              <w:t>1</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0A4D9AA8" w14:textId="77777777" w:rsidR="004A07FB" w:rsidRPr="00A051CF" w:rsidRDefault="004A07FB" w:rsidP="00B439CA">
            <w:pPr>
              <w:jc w:val="right"/>
              <w:rPr>
                <w:sz w:val="20"/>
                <w:szCs w:val="20"/>
                <w:lang w:val="en-CA" w:eastAsia="en-CA"/>
              </w:rPr>
            </w:pPr>
            <w:r w:rsidRPr="00A051CF">
              <w:rPr>
                <w:sz w:val="20"/>
                <w:szCs w:val="20"/>
                <w:lang w:val="en-CA" w:eastAsia="en-CA"/>
              </w:rPr>
              <w:t>0</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5E32DCD8" w14:textId="77777777" w:rsidR="004A07FB" w:rsidRPr="00A051CF" w:rsidRDefault="004A07FB" w:rsidP="00B439CA">
            <w:pPr>
              <w:jc w:val="right"/>
              <w:rPr>
                <w:sz w:val="20"/>
                <w:szCs w:val="20"/>
                <w:lang w:val="en-CA" w:eastAsia="en-CA"/>
              </w:rPr>
            </w:pPr>
            <w:r w:rsidRPr="00A051CF">
              <w:rPr>
                <w:sz w:val="20"/>
                <w:szCs w:val="20"/>
                <w:lang w:val="en-CA" w:eastAsia="en-CA"/>
              </w:rPr>
              <w:t>0</w:t>
            </w:r>
          </w:p>
        </w:tc>
        <w:tc>
          <w:tcPr>
            <w:tcW w:w="1041" w:type="dxa"/>
            <w:tcBorders>
              <w:top w:val="nil"/>
              <w:left w:val="nil"/>
              <w:bottom w:val="single" w:sz="4" w:space="0" w:color="auto"/>
              <w:right w:val="single" w:sz="4" w:space="0" w:color="auto"/>
            </w:tcBorders>
            <w:shd w:val="clear" w:color="auto" w:fill="auto"/>
            <w:noWrap/>
            <w:tcMar>
              <w:left w:w="0" w:type="dxa"/>
              <w:right w:w="144" w:type="dxa"/>
            </w:tcMar>
            <w:hideMark/>
          </w:tcPr>
          <w:p w14:paraId="604F450D" w14:textId="77777777" w:rsidR="004A07FB" w:rsidRPr="00A051CF" w:rsidRDefault="004A07FB" w:rsidP="00B439CA">
            <w:pPr>
              <w:jc w:val="right"/>
              <w:rPr>
                <w:sz w:val="20"/>
                <w:szCs w:val="20"/>
                <w:lang w:val="en-CA" w:eastAsia="en-CA"/>
              </w:rPr>
            </w:pPr>
            <w:r w:rsidRPr="00A051CF">
              <w:rPr>
                <w:sz w:val="20"/>
                <w:szCs w:val="20"/>
                <w:lang w:val="en-CA" w:eastAsia="en-CA"/>
              </w:rPr>
              <w:t>183,514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5C18E3DB" w14:textId="77777777" w:rsidR="004A07FB" w:rsidRPr="00A051CF" w:rsidRDefault="004A07FB" w:rsidP="00B439CA">
            <w:pPr>
              <w:jc w:val="right"/>
              <w:rPr>
                <w:sz w:val="20"/>
                <w:szCs w:val="20"/>
                <w:lang w:val="en-CA" w:eastAsia="en-CA"/>
              </w:rPr>
            </w:pPr>
            <w:r w:rsidRPr="00A051CF">
              <w:rPr>
                <w:sz w:val="20"/>
                <w:szCs w:val="20"/>
                <w:lang w:val="en-CA" w:eastAsia="en-CA"/>
              </w:rPr>
              <w:t>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41EA241F" w14:textId="77777777" w:rsidR="004A07FB" w:rsidRPr="00A051CF" w:rsidRDefault="004A07FB" w:rsidP="00B439CA">
            <w:pPr>
              <w:jc w:val="right"/>
              <w:rPr>
                <w:sz w:val="20"/>
                <w:szCs w:val="20"/>
                <w:lang w:val="en-CA" w:eastAsia="en-CA"/>
              </w:rPr>
            </w:pPr>
            <w:r w:rsidRPr="00A051CF">
              <w:rPr>
                <w:sz w:val="20"/>
                <w:szCs w:val="20"/>
                <w:lang w:val="en-CA" w:eastAsia="en-CA"/>
              </w:rPr>
              <w:t>183,514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4E7891C0" w14:textId="77777777" w:rsidR="004A07FB" w:rsidRPr="00A051CF" w:rsidRDefault="004A07FB" w:rsidP="00B439CA">
            <w:pPr>
              <w:jc w:val="right"/>
              <w:rPr>
                <w:sz w:val="20"/>
                <w:szCs w:val="20"/>
                <w:lang w:val="en-CA" w:eastAsia="en-CA"/>
              </w:rPr>
            </w:pPr>
            <w:r w:rsidRPr="00A051CF">
              <w:rPr>
                <w:sz w:val="20"/>
                <w:szCs w:val="20"/>
                <w:lang w:val="en-CA" w:eastAsia="en-CA"/>
              </w:rPr>
              <w:t>0</w:t>
            </w:r>
          </w:p>
        </w:tc>
      </w:tr>
      <w:tr w:rsidR="004A07FB" w:rsidRPr="00A051CF" w14:paraId="1D110FBF" w14:textId="77777777" w:rsidTr="00B439CA">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88CCC41" w14:textId="3E02071C" w:rsidR="004A07FB" w:rsidRPr="00A051CF" w:rsidRDefault="004A07FB" w:rsidP="00B439CA">
            <w:pPr>
              <w:jc w:val="left"/>
              <w:rPr>
                <w:sz w:val="20"/>
                <w:szCs w:val="20"/>
                <w:lang w:val="en-CA" w:eastAsia="en-CA"/>
              </w:rPr>
            </w:pPr>
            <w:r>
              <w:rPr>
                <w:rFonts w:hint="eastAsia"/>
                <w:sz w:val="20"/>
                <w:szCs w:val="20"/>
                <w:lang w:val="en-CA" w:eastAsia="zh-CN"/>
              </w:rPr>
              <w:t>项目编制</w:t>
            </w:r>
          </w:p>
        </w:tc>
        <w:tc>
          <w:tcPr>
            <w:tcW w:w="1092" w:type="dxa"/>
            <w:tcBorders>
              <w:top w:val="nil"/>
              <w:left w:val="nil"/>
              <w:bottom w:val="single" w:sz="4" w:space="0" w:color="auto"/>
              <w:right w:val="single" w:sz="4" w:space="0" w:color="auto"/>
            </w:tcBorders>
            <w:shd w:val="clear" w:color="auto" w:fill="auto"/>
            <w:noWrap/>
            <w:tcMar>
              <w:left w:w="0" w:type="dxa"/>
              <w:right w:w="144" w:type="dxa"/>
            </w:tcMar>
            <w:hideMark/>
          </w:tcPr>
          <w:p w14:paraId="4C84C776" w14:textId="77777777" w:rsidR="004A07FB" w:rsidRPr="00A051CF" w:rsidRDefault="004A07FB" w:rsidP="00B439CA">
            <w:pPr>
              <w:jc w:val="right"/>
              <w:rPr>
                <w:sz w:val="20"/>
                <w:szCs w:val="20"/>
                <w:lang w:val="en-CA" w:eastAsia="en-CA"/>
              </w:rPr>
            </w:pPr>
            <w:r w:rsidRPr="00A051CF">
              <w:rPr>
                <w:sz w:val="20"/>
                <w:szCs w:val="20"/>
                <w:lang w:val="en-CA" w:eastAsia="en-CA"/>
              </w:rPr>
              <w:t>1</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1CE4CF5D" w14:textId="77777777" w:rsidR="004A07FB" w:rsidRPr="00A051CF" w:rsidRDefault="004A07FB" w:rsidP="00B439CA">
            <w:pPr>
              <w:jc w:val="right"/>
              <w:rPr>
                <w:sz w:val="20"/>
                <w:szCs w:val="20"/>
                <w:lang w:val="en-CA" w:eastAsia="en-CA"/>
              </w:rPr>
            </w:pPr>
            <w:r w:rsidRPr="00A051CF">
              <w:rPr>
                <w:sz w:val="20"/>
                <w:szCs w:val="20"/>
                <w:lang w:val="en-CA" w:eastAsia="en-CA"/>
              </w:rPr>
              <w:t>1</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10F3DFEE" w14:textId="77777777" w:rsidR="004A07FB" w:rsidRPr="00A051CF" w:rsidRDefault="004A07FB" w:rsidP="00B439CA">
            <w:pPr>
              <w:jc w:val="right"/>
              <w:rPr>
                <w:sz w:val="20"/>
                <w:szCs w:val="20"/>
                <w:lang w:val="en-CA" w:eastAsia="en-CA"/>
              </w:rPr>
            </w:pPr>
            <w:r w:rsidRPr="00A051CF">
              <w:rPr>
                <w:sz w:val="20"/>
                <w:szCs w:val="20"/>
                <w:lang w:val="en-CA" w:eastAsia="en-CA"/>
              </w:rPr>
              <w:t>100</w:t>
            </w:r>
          </w:p>
        </w:tc>
        <w:tc>
          <w:tcPr>
            <w:tcW w:w="1041" w:type="dxa"/>
            <w:tcBorders>
              <w:top w:val="nil"/>
              <w:left w:val="nil"/>
              <w:bottom w:val="single" w:sz="4" w:space="0" w:color="auto"/>
              <w:right w:val="single" w:sz="4" w:space="0" w:color="auto"/>
            </w:tcBorders>
            <w:shd w:val="clear" w:color="auto" w:fill="auto"/>
            <w:noWrap/>
            <w:tcMar>
              <w:left w:w="0" w:type="dxa"/>
              <w:right w:w="144" w:type="dxa"/>
            </w:tcMar>
            <w:hideMark/>
          </w:tcPr>
          <w:p w14:paraId="76E26953" w14:textId="77777777" w:rsidR="004A07FB" w:rsidRPr="00A051CF" w:rsidRDefault="004A07FB" w:rsidP="00B439CA">
            <w:pPr>
              <w:jc w:val="right"/>
              <w:rPr>
                <w:sz w:val="20"/>
                <w:szCs w:val="20"/>
                <w:lang w:val="en-CA" w:eastAsia="en-CA"/>
              </w:rPr>
            </w:pPr>
            <w:r w:rsidRPr="00A051CF">
              <w:rPr>
                <w:sz w:val="20"/>
                <w:szCs w:val="20"/>
                <w:lang w:val="en-CA" w:eastAsia="en-CA"/>
              </w:rPr>
              <w:t>30,000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66EF9A5F" w14:textId="77777777" w:rsidR="004A07FB" w:rsidRPr="00A051CF" w:rsidRDefault="004A07FB" w:rsidP="00B439CA">
            <w:pPr>
              <w:jc w:val="right"/>
              <w:rPr>
                <w:sz w:val="20"/>
                <w:szCs w:val="20"/>
                <w:lang w:val="en-CA" w:eastAsia="en-CA"/>
              </w:rPr>
            </w:pPr>
            <w:r w:rsidRPr="00A051CF">
              <w:rPr>
                <w:sz w:val="20"/>
                <w:szCs w:val="20"/>
                <w:lang w:val="en-CA" w:eastAsia="en-CA"/>
              </w:rPr>
              <w:t>30,000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11022D38" w14:textId="77777777" w:rsidR="004A07FB" w:rsidRPr="00A051CF" w:rsidRDefault="004A07FB" w:rsidP="00B439CA">
            <w:pPr>
              <w:jc w:val="right"/>
              <w:rPr>
                <w:sz w:val="20"/>
                <w:szCs w:val="20"/>
                <w:lang w:val="en-CA" w:eastAsia="en-CA"/>
              </w:rPr>
            </w:pPr>
            <w:r w:rsidRPr="00A051CF">
              <w:rPr>
                <w:sz w:val="20"/>
                <w:szCs w:val="20"/>
                <w:lang w:val="en-CA" w:eastAsia="en-CA"/>
              </w:rPr>
              <w:t>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1B8D76BE" w14:textId="77777777" w:rsidR="004A07FB" w:rsidRPr="00A051CF" w:rsidRDefault="004A07FB" w:rsidP="00B439CA">
            <w:pPr>
              <w:jc w:val="right"/>
              <w:rPr>
                <w:sz w:val="20"/>
                <w:szCs w:val="20"/>
                <w:lang w:val="en-CA" w:eastAsia="en-CA"/>
              </w:rPr>
            </w:pPr>
            <w:r w:rsidRPr="00A051CF">
              <w:rPr>
                <w:sz w:val="20"/>
                <w:szCs w:val="20"/>
                <w:lang w:val="en-CA" w:eastAsia="en-CA"/>
              </w:rPr>
              <w:t>100</w:t>
            </w:r>
          </w:p>
        </w:tc>
      </w:tr>
      <w:tr w:rsidR="004A07FB" w:rsidRPr="00A051CF" w14:paraId="1F4C1E33" w14:textId="77777777" w:rsidTr="00B439CA">
        <w:tc>
          <w:tcPr>
            <w:tcW w:w="171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295D91F" w14:textId="36083727" w:rsidR="004A07FB" w:rsidRPr="00A051CF" w:rsidRDefault="004A07FB" w:rsidP="00B439CA">
            <w:pPr>
              <w:jc w:val="left"/>
              <w:rPr>
                <w:sz w:val="20"/>
                <w:szCs w:val="20"/>
                <w:lang w:val="en-CA" w:eastAsia="en-CA"/>
              </w:rPr>
            </w:pPr>
            <w:r>
              <w:rPr>
                <w:rFonts w:hint="eastAsia"/>
                <w:sz w:val="20"/>
                <w:szCs w:val="20"/>
                <w:lang w:val="en-CA" w:eastAsia="zh-CN"/>
              </w:rPr>
              <w:t>技术援助</w:t>
            </w:r>
            <w:r>
              <w:rPr>
                <w:rFonts w:hint="eastAsia"/>
                <w:sz w:val="20"/>
                <w:szCs w:val="20"/>
                <w:lang w:val="en-CA" w:eastAsia="zh-CN"/>
              </w:rPr>
              <w:t>-</w:t>
            </w:r>
            <w:r>
              <w:rPr>
                <w:rFonts w:hint="eastAsia"/>
                <w:sz w:val="20"/>
                <w:szCs w:val="20"/>
                <w:lang w:val="en-CA" w:eastAsia="zh-CN"/>
              </w:rPr>
              <w:t>扶持活动</w:t>
            </w:r>
          </w:p>
        </w:tc>
        <w:tc>
          <w:tcPr>
            <w:tcW w:w="1092" w:type="dxa"/>
            <w:tcBorders>
              <w:top w:val="nil"/>
              <w:left w:val="nil"/>
              <w:bottom w:val="single" w:sz="4" w:space="0" w:color="auto"/>
              <w:right w:val="single" w:sz="4" w:space="0" w:color="auto"/>
            </w:tcBorders>
            <w:shd w:val="clear" w:color="auto" w:fill="auto"/>
            <w:tcMar>
              <w:left w:w="0" w:type="dxa"/>
              <w:right w:w="144" w:type="dxa"/>
            </w:tcMar>
            <w:hideMark/>
          </w:tcPr>
          <w:p w14:paraId="39B73FB9" w14:textId="77777777" w:rsidR="004A07FB" w:rsidRPr="00A051CF" w:rsidRDefault="004A07FB" w:rsidP="00B439CA">
            <w:pPr>
              <w:jc w:val="right"/>
              <w:rPr>
                <w:sz w:val="20"/>
                <w:szCs w:val="20"/>
                <w:lang w:val="en-CA" w:eastAsia="en-CA"/>
              </w:rPr>
            </w:pPr>
            <w:r w:rsidRPr="00A051CF">
              <w:rPr>
                <w:sz w:val="20"/>
                <w:szCs w:val="20"/>
                <w:lang w:val="en-CA" w:eastAsia="en-CA"/>
              </w:rPr>
              <w:t>4</w:t>
            </w:r>
          </w:p>
        </w:tc>
        <w:tc>
          <w:tcPr>
            <w:tcW w:w="1093" w:type="dxa"/>
            <w:tcBorders>
              <w:top w:val="nil"/>
              <w:left w:val="nil"/>
              <w:bottom w:val="single" w:sz="4" w:space="0" w:color="auto"/>
              <w:right w:val="single" w:sz="4" w:space="0" w:color="auto"/>
            </w:tcBorders>
            <w:shd w:val="clear" w:color="auto" w:fill="auto"/>
            <w:tcMar>
              <w:left w:w="0" w:type="dxa"/>
              <w:right w:w="144" w:type="dxa"/>
            </w:tcMar>
            <w:hideMark/>
          </w:tcPr>
          <w:p w14:paraId="46145E4B" w14:textId="77777777" w:rsidR="004A07FB" w:rsidRPr="00A051CF" w:rsidRDefault="004A07FB" w:rsidP="00B439CA">
            <w:pPr>
              <w:jc w:val="right"/>
              <w:rPr>
                <w:sz w:val="20"/>
                <w:szCs w:val="20"/>
                <w:lang w:val="en-CA" w:eastAsia="en-CA"/>
              </w:rPr>
            </w:pPr>
            <w:r w:rsidRPr="00A051CF">
              <w:rPr>
                <w:sz w:val="20"/>
                <w:szCs w:val="20"/>
                <w:lang w:val="en-CA" w:eastAsia="en-CA"/>
              </w:rPr>
              <w:t>0</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16724508" w14:textId="77777777" w:rsidR="004A07FB" w:rsidRPr="00A051CF" w:rsidRDefault="004A07FB" w:rsidP="00B439CA">
            <w:pPr>
              <w:jc w:val="right"/>
              <w:rPr>
                <w:sz w:val="20"/>
                <w:szCs w:val="20"/>
                <w:lang w:val="en-CA" w:eastAsia="en-CA"/>
              </w:rPr>
            </w:pPr>
            <w:r w:rsidRPr="00A051CF">
              <w:rPr>
                <w:sz w:val="20"/>
                <w:szCs w:val="20"/>
                <w:lang w:val="en-CA" w:eastAsia="en-CA"/>
              </w:rPr>
              <w:t>0</w:t>
            </w:r>
          </w:p>
        </w:tc>
        <w:tc>
          <w:tcPr>
            <w:tcW w:w="1041" w:type="dxa"/>
            <w:tcBorders>
              <w:top w:val="nil"/>
              <w:left w:val="nil"/>
              <w:bottom w:val="single" w:sz="4" w:space="0" w:color="auto"/>
              <w:right w:val="single" w:sz="4" w:space="0" w:color="auto"/>
            </w:tcBorders>
            <w:shd w:val="clear" w:color="auto" w:fill="auto"/>
            <w:tcMar>
              <w:left w:w="0" w:type="dxa"/>
              <w:right w:w="144" w:type="dxa"/>
            </w:tcMar>
            <w:hideMark/>
          </w:tcPr>
          <w:p w14:paraId="38CEF8F5" w14:textId="77777777" w:rsidR="004A07FB" w:rsidRPr="00A051CF" w:rsidRDefault="004A07FB" w:rsidP="00B439CA">
            <w:pPr>
              <w:jc w:val="right"/>
              <w:rPr>
                <w:sz w:val="20"/>
                <w:szCs w:val="20"/>
                <w:lang w:val="en-CA" w:eastAsia="en-CA"/>
              </w:rPr>
            </w:pPr>
            <w:r w:rsidRPr="00A051CF">
              <w:rPr>
                <w:sz w:val="20"/>
                <w:szCs w:val="20"/>
                <w:lang w:val="en-CA" w:eastAsia="en-CA"/>
              </w:rPr>
              <w:t>1,000,000</w:t>
            </w:r>
          </w:p>
        </w:tc>
        <w:tc>
          <w:tcPr>
            <w:tcW w:w="1093" w:type="dxa"/>
            <w:tcBorders>
              <w:top w:val="nil"/>
              <w:left w:val="nil"/>
              <w:bottom w:val="single" w:sz="4" w:space="0" w:color="auto"/>
              <w:right w:val="single" w:sz="4" w:space="0" w:color="auto"/>
            </w:tcBorders>
            <w:shd w:val="clear" w:color="auto" w:fill="auto"/>
            <w:tcMar>
              <w:left w:w="0" w:type="dxa"/>
              <w:right w:w="144" w:type="dxa"/>
            </w:tcMar>
            <w:hideMark/>
          </w:tcPr>
          <w:p w14:paraId="7731998E" w14:textId="77777777" w:rsidR="004A07FB" w:rsidRPr="00A051CF" w:rsidRDefault="004A07FB" w:rsidP="00B439CA">
            <w:pPr>
              <w:jc w:val="right"/>
              <w:rPr>
                <w:sz w:val="20"/>
                <w:szCs w:val="20"/>
                <w:lang w:val="en-CA" w:eastAsia="en-CA"/>
              </w:rPr>
            </w:pPr>
            <w:r w:rsidRPr="00A051CF">
              <w:rPr>
                <w:sz w:val="20"/>
                <w:szCs w:val="20"/>
                <w:lang w:val="en-CA" w:eastAsia="en-CA"/>
              </w:rPr>
              <w:t>113,390</w:t>
            </w:r>
          </w:p>
        </w:tc>
        <w:tc>
          <w:tcPr>
            <w:tcW w:w="1093" w:type="dxa"/>
            <w:tcBorders>
              <w:top w:val="nil"/>
              <w:left w:val="nil"/>
              <w:bottom w:val="single" w:sz="4" w:space="0" w:color="auto"/>
              <w:right w:val="single" w:sz="4" w:space="0" w:color="auto"/>
            </w:tcBorders>
            <w:shd w:val="clear" w:color="auto" w:fill="auto"/>
            <w:tcMar>
              <w:left w:w="0" w:type="dxa"/>
              <w:right w:w="144" w:type="dxa"/>
            </w:tcMar>
            <w:hideMark/>
          </w:tcPr>
          <w:p w14:paraId="44DCD286" w14:textId="77777777" w:rsidR="004A07FB" w:rsidRPr="00A051CF" w:rsidRDefault="004A07FB" w:rsidP="00B439CA">
            <w:pPr>
              <w:jc w:val="right"/>
              <w:rPr>
                <w:sz w:val="20"/>
                <w:szCs w:val="20"/>
                <w:lang w:val="en-CA" w:eastAsia="en-CA"/>
              </w:rPr>
            </w:pPr>
            <w:r w:rsidRPr="00A051CF">
              <w:rPr>
                <w:sz w:val="20"/>
                <w:szCs w:val="20"/>
                <w:lang w:val="en-CA" w:eastAsia="en-CA"/>
              </w:rPr>
              <w:t>886,610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668534EC" w14:textId="77777777" w:rsidR="004A07FB" w:rsidRPr="00A051CF" w:rsidRDefault="004A07FB" w:rsidP="00B439CA">
            <w:pPr>
              <w:jc w:val="right"/>
              <w:rPr>
                <w:sz w:val="20"/>
                <w:szCs w:val="20"/>
                <w:lang w:val="en-CA" w:eastAsia="en-CA"/>
              </w:rPr>
            </w:pPr>
            <w:r w:rsidRPr="00A051CF">
              <w:rPr>
                <w:sz w:val="20"/>
                <w:szCs w:val="20"/>
                <w:lang w:val="en-CA" w:eastAsia="en-CA"/>
              </w:rPr>
              <w:t>11</w:t>
            </w:r>
          </w:p>
        </w:tc>
      </w:tr>
      <w:tr w:rsidR="004A07FB" w:rsidRPr="00A051CF" w14:paraId="3386B6D5" w14:textId="77777777" w:rsidTr="00B439CA">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62F438C" w14:textId="3C6C01BF" w:rsidR="004A07FB" w:rsidRPr="00A051CF" w:rsidRDefault="004A07FB" w:rsidP="00B439CA">
            <w:pPr>
              <w:jc w:val="left"/>
              <w:rPr>
                <w:b/>
                <w:bCs/>
                <w:sz w:val="20"/>
                <w:szCs w:val="20"/>
                <w:lang w:val="en-CA" w:eastAsia="en-CA"/>
              </w:rPr>
            </w:pPr>
            <w:r>
              <w:rPr>
                <w:rFonts w:hint="eastAsia"/>
                <w:b/>
                <w:bCs/>
                <w:sz w:val="20"/>
                <w:szCs w:val="20"/>
                <w:lang w:val="en-CA" w:eastAsia="zh-CN"/>
              </w:rPr>
              <w:t>共计</w:t>
            </w:r>
          </w:p>
        </w:tc>
        <w:tc>
          <w:tcPr>
            <w:tcW w:w="1092" w:type="dxa"/>
            <w:tcBorders>
              <w:top w:val="nil"/>
              <w:left w:val="nil"/>
              <w:bottom w:val="single" w:sz="4" w:space="0" w:color="auto"/>
              <w:right w:val="single" w:sz="4" w:space="0" w:color="auto"/>
            </w:tcBorders>
            <w:shd w:val="clear" w:color="auto" w:fill="auto"/>
            <w:noWrap/>
            <w:tcMar>
              <w:left w:w="0" w:type="dxa"/>
              <w:right w:w="144" w:type="dxa"/>
            </w:tcMar>
            <w:hideMark/>
          </w:tcPr>
          <w:p w14:paraId="1E3F3478" w14:textId="77777777" w:rsidR="004A07FB" w:rsidRPr="00A051CF" w:rsidRDefault="004A07FB" w:rsidP="00B439CA">
            <w:pPr>
              <w:jc w:val="right"/>
              <w:rPr>
                <w:b/>
                <w:bCs/>
                <w:sz w:val="20"/>
                <w:szCs w:val="20"/>
                <w:lang w:val="en-CA" w:eastAsia="en-CA"/>
              </w:rPr>
            </w:pPr>
            <w:r w:rsidRPr="00A051CF">
              <w:rPr>
                <w:b/>
                <w:bCs/>
                <w:sz w:val="20"/>
                <w:szCs w:val="20"/>
                <w:lang w:val="en-CA" w:eastAsia="en-CA"/>
              </w:rPr>
              <w:t>6</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79CC9491" w14:textId="77777777" w:rsidR="004A07FB" w:rsidRPr="00A051CF" w:rsidRDefault="004A07FB" w:rsidP="00B439CA">
            <w:pPr>
              <w:jc w:val="right"/>
              <w:rPr>
                <w:b/>
                <w:bCs/>
                <w:sz w:val="20"/>
                <w:szCs w:val="20"/>
                <w:lang w:val="en-CA" w:eastAsia="en-CA"/>
              </w:rPr>
            </w:pPr>
            <w:r w:rsidRPr="00A051CF">
              <w:rPr>
                <w:b/>
                <w:bCs/>
                <w:sz w:val="20"/>
                <w:szCs w:val="20"/>
                <w:lang w:val="en-CA" w:eastAsia="en-CA"/>
              </w:rPr>
              <w:t>1</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386C68A0" w14:textId="77777777" w:rsidR="004A07FB" w:rsidRPr="00A051CF" w:rsidRDefault="004A07FB" w:rsidP="00B439CA">
            <w:pPr>
              <w:jc w:val="right"/>
              <w:rPr>
                <w:b/>
                <w:sz w:val="20"/>
                <w:szCs w:val="20"/>
                <w:lang w:val="en-CA" w:eastAsia="en-CA"/>
              </w:rPr>
            </w:pPr>
            <w:r w:rsidRPr="00A051CF">
              <w:rPr>
                <w:b/>
                <w:sz w:val="20"/>
                <w:szCs w:val="20"/>
                <w:lang w:val="en-CA" w:eastAsia="en-CA"/>
              </w:rPr>
              <w:t>17</w:t>
            </w:r>
          </w:p>
        </w:tc>
        <w:tc>
          <w:tcPr>
            <w:tcW w:w="1041" w:type="dxa"/>
            <w:tcBorders>
              <w:top w:val="nil"/>
              <w:left w:val="nil"/>
              <w:bottom w:val="single" w:sz="4" w:space="0" w:color="auto"/>
              <w:right w:val="single" w:sz="4" w:space="0" w:color="auto"/>
            </w:tcBorders>
            <w:shd w:val="clear" w:color="auto" w:fill="auto"/>
            <w:noWrap/>
            <w:tcMar>
              <w:left w:w="0" w:type="dxa"/>
              <w:right w:w="144" w:type="dxa"/>
            </w:tcMar>
            <w:hideMark/>
          </w:tcPr>
          <w:p w14:paraId="31F695F9" w14:textId="77777777" w:rsidR="004A07FB" w:rsidRPr="00A051CF" w:rsidRDefault="004A07FB" w:rsidP="00B439CA">
            <w:pPr>
              <w:jc w:val="right"/>
              <w:rPr>
                <w:b/>
                <w:bCs/>
                <w:sz w:val="20"/>
                <w:szCs w:val="20"/>
                <w:lang w:val="en-CA" w:eastAsia="en-CA"/>
              </w:rPr>
            </w:pPr>
            <w:r w:rsidRPr="00A051CF">
              <w:rPr>
                <w:b/>
                <w:bCs/>
                <w:sz w:val="20"/>
                <w:szCs w:val="20"/>
                <w:lang w:val="en-CA" w:eastAsia="en-CA"/>
              </w:rPr>
              <w:t>1,213,514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5BE42EBF" w14:textId="77777777" w:rsidR="004A07FB" w:rsidRPr="00A051CF" w:rsidRDefault="004A07FB" w:rsidP="00B439CA">
            <w:pPr>
              <w:jc w:val="right"/>
              <w:rPr>
                <w:b/>
                <w:bCs/>
                <w:sz w:val="20"/>
                <w:szCs w:val="20"/>
                <w:lang w:val="en-CA" w:eastAsia="en-CA"/>
              </w:rPr>
            </w:pPr>
            <w:r w:rsidRPr="00A051CF">
              <w:rPr>
                <w:b/>
                <w:bCs/>
                <w:sz w:val="20"/>
                <w:szCs w:val="20"/>
                <w:lang w:val="en-CA" w:eastAsia="en-CA"/>
              </w:rPr>
              <w:t>143,390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5BE2458E" w14:textId="77777777" w:rsidR="004A07FB" w:rsidRPr="00A051CF" w:rsidRDefault="004A07FB" w:rsidP="00B439CA">
            <w:pPr>
              <w:jc w:val="right"/>
              <w:rPr>
                <w:b/>
                <w:bCs/>
                <w:sz w:val="20"/>
                <w:szCs w:val="20"/>
                <w:lang w:val="en-CA" w:eastAsia="en-CA"/>
              </w:rPr>
            </w:pPr>
            <w:r w:rsidRPr="00A051CF">
              <w:rPr>
                <w:b/>
                <w:bCs/>
                <w:sz w:val="20"/>
                <w:szCs w:val="20"/>
                <w:lang w:val="en-CA" w:eastAsia="en-CA"/>
              </w:rPr>
              <w:t>1,070,124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12932F35" w14:textId="77777777" w:rsidR="004A07FB" w:rsidRPr="00A051CF" w:rsidRDefault="004A07FB" w:rsidP="00B439CA">
            <w:pPr>
              <w:jc w:val="right"/>
              <w:rPr>
                <w:b/>
                <w:sz w:val="20"/>
                <w:szCs w:val="20"/>
                <w:lang w:val="en-CA" w:eastAsia="en-CA"/>
              </w:rPr>
            </w:pPr>
            <w:r w:rsidRPr="00A051CF">
              <w:rPr>
                <w:b/>
                <w:sz w:val="20"/>
                <w:szCs w:val="20"/>
                <w:lang w:val="en-CA" w:eastAsia="en-CA"/>
              </w:rPr>
              <w:t>12</w:t>
            </w:r>
          </w:p>
        </w:tc>
      </w:tr>
    </w:tbl>
    <w:p w14:paraId="5220D428" w14:textId="7E45106C" w:rsidR="004A07FB" w:rsidRPr="00A051CF" w:rsidRDefault="004A07FB" w:rsidP="004A07FB">
      <w:pPr>
        <w:pStyle w:val="a--"/>
        <w:suppressAutoHyphens w:val="0"/>
        <w:jc w:val="left"/>
        <w:rPr>
          <w:b w:val="0"/>
          <w:sz w:val="20"/>
          <w:szCs w:val="20"/>
          <w:lang w:val="en-CA"/>
        </w:rPr>
      </w:pPr>
      <w:r w:rsidRPr="00A051CF">
        <w:rPr>
          <w:b w:val="0"/>
          <w:sz w:val="20"/>
          <w:szCs w:val="20"/>
          <w:lang w:val="en-CA"/>
        </w:rPr>
        <w:t>*</w:t>
      </w:r>
      <w:r>
        <w:rPr>
          <w:rFonts w:ascii="SimSun" w:eastAsia="SimSun" w:hAnsi="SimSun" w:cs="SimSun" w:hint="eastAsia"/>
          <w:b w:val="0"/>
          <w:sz w:val="20"/>
          <w:szCs w:val="20"/>
          <w:lang w:val="en-CA" w:eastAsia="zh-CN"/>
        </w:rPr>
        <w:t>不包括机构支助费用。</w:t>
      </w:r>
    </w:p>
    <w:p w14:paraId="5B1D9226" w14:textId="00C18A74" w:rsidR="00BC2939" w:rsidRPr="00BC2939" w:rsidRDefault="00055DC0" w:rsidP="004A07FB">
      <w:pPr>
        <w:pStyle w:val="ListParagraph"/>
        <w:numPr>
          <w:ilvl w:val="0"/>
          <w:numId w:val="31"/>
        </w:numPr>
        <w:adjustRightInd w:val="0"/>
        <w:snapToGrid w:val="0"/>
        <w:spacing w:before="120" w:after="120" w:line="240" w:lineRule="atLeast"/>
        <w:ind w:left="0" w:firstLine="0"/>
        <w:contextualSpacing w:val="0"/>
        <w:jc w:val="left"/>
        <w:rPr>
          <w:sz w:val="24"/>
          <w:szCs w:val="24"/>
          <w:lang w:eastAsia="zh-CN"/>
        </w:rPr>
      </w:pPr>
      <w:r>
        <w:rPr>
          <w:rFonts w:hint="eastAsia"/>
          <w:sz w:val="24"/>
          <w:szCs w:val="24"/>
          <w:lang w:eastAsia="zh-CN"/>
        </w:rPr>
        <w:t>至</w:t>
      </w:r>
      <w:r w:rsidR="00BC2939" w:rsidRPr="00BC2939">
        <w:rPr>
          <w:sz w:val="24"/>
          <w:szCs w:val="24"/>
          <w:lang w:eastAsia="zh-CN"/>
        </w:rPr>
        <w:t>2018</w:t>
      </w:r>
      <w:r w:rsidR="00BC2939" w:rsidRPr="00BC2939">
        <w:rPr>
          <w:sz w:val="24"/>
          <w:szCs w:val="24"/>
          <w:lang w:eastAsia="zh-CN"/>
        </w:rPr>
        <w:t>年底</w:t>
      </w:r>
      <w:r>
        <w:rPr>
          <w:sz w:val="24"/>
          <w:szCs w:val="24"/>
          <w:lang w:eastAsia="zh-CN"/>
        </w:rPr>
        <w:t>核准</w:t>
      </w:r>
      <w:r w:rsidR="00BC2939" w:rsidRPr="00BC2939">
        <w:rPr>
          <w:sz w:val="24"/>
          <w:szCs w:val="24"/>
          <w:lang w:eastAsia="zh-CN"/>
        </w:rPr>
        <w:t>的</w:t>
      </w:r>
      <w:r>
        <w:rPr>
          <w:rFonts w:hint="eastAsia"/>
          <w:sz w:val="24"/>
          <w:szCs w:val="24"/>
          <w:lang w:eastAsia="zh-CN"/>
        </w:rPr>
        <w:t>6</w:t>
      </w:r>
      <w:r w:rsidR="00BC2939" w:rsidRPr="00BC2939">
        <w:rPr>
          <w:sz w:val="24"/>
          <w:szCs w:val="24"/>
          <w:lang w:eastAsia="zh-CN"/>
        </w:rPr>
        <w:t>个项目</w:t>
      </w:r>
      <w:r w:rsidR="00D63CA9">
        <w:rPr>
          <w:rFonts w:hint="eastAsia"/>
          <w:sz w:val="24"/>
          <w:szCs w:val="24"/>
          <w:lang w:eastAsia="zh-CN"/>
        </w:rPr>
        <w:t>中</w:t>
      </w:r>
      <w:r w:rsidR="00BC2939" w:rsidRPr="00BC2939">
        <w:rPr>
          <w:sz w:val="24"/>
          <w:szCs w:val="24"/>
          <w:lang w:eastAsia="zh-CN"/>
        </w:rPr>
        <w:t>，一个</w:t>
      </w:r>
      <w:r>
        <w:rPr>
          <w:rFonts w:hint="eastAsia"/>
          <w:sz w:val="24"/>
          <w:szCs w:val="24"/>
          <w:lang w:eastAsia="zh-CN"/>
        </w:rPr>
        <w:t>已完成</w:t>
      </w:r>
      <w:r w:rsidR="00BC2939" w:rsidRPr="00BC2939">
        <w:rPr>
          <w:sz w:val="24"/>
          <w:szCs w:val="24"/>
          <w:lang w:eastAsia="zh-CN"/>
        </w:rPr>
        <w:t>项目</w:t>
      </w:r>
      <w:r>
        <w:rPr>
          <w:rFonts w:hint="eastAsia"/>
          <w:sz w:val="24"/>
          <w:szCs w:val="24"/>
          <w:lang w:eastAsia="zh-CN"/>
        </w:rPr>
        <w:t>编制</w:t>
      </w:r>
      <w:r w:rsidR="00BC2939" w:rsidRPr="00BC2939">
        <w:rPr>
          <w:sz w:val="24"/>
          <w:szCs w:val="24"/>
          <w:lang w:eastAsia="zh-CN"/>
        </w:rPr>
        <w:t>。</w:t>
      </w:r>
      <w:r w:rsidR="00FC305C">
        <w:rPr>
          <w:rFonts w:hint="eastAsia"/>
          <w:sz w:val="24"/>
          <w:szCs w:val="24"/>
          <w:lang w:eastAsia="zh-CN"/>
        </w:rPr>
        <w:t>一个</w:t>
      </w:r>
      <w:r>
        <w:rPr>
          <w:rFonts w:hint="eastAsia"/>
          <w:sz w:val="24"/>
          <w:szCs w:val="24"/>
          <w:lang w:eastAsia="zh-CN"/>
        </w:rPr>
        <w:t>计划</w:t>
      </w:r>
      <w:r w:rsidR="00BC2939" w:rsidRPr="00BC2939">
        <w:rPr>
          <w:sz w:val="24"/>
          <w:szCs w:val="24"/>
          <w:lang w:eastAsia="zh-CN"/>
        </w:rPr>
        <w:t>淘汰</w:t>
      </w:r>
      <w:r w:rsidR="00BC2939" w:rsidRPr="00BC2939">
        <w:rPr>
          <w:sz w:val="24"/>
          <w:szCs w:val="24"/>
          <w:lang w:eastAsia="zh-CN"/>
        </w:rPr>
        <w:t>8.8</w:t>
      </w:r>
      <w:r>
        <w:rPr>
          <w:rFonts w:hint="eastAsia"/>
          <w:sz w:val="24"/>
          <w:szCs w:val="24"/>
          <w:lang w:eastAsia="zh-CN"/>
        </w:rPr>
        <w:t>公</w:t>
      </w:r>
      <w:r w:rsidR="00BC2939" w:rsidRPr="00BC2939">
        <w:rPr>
          <w:sz w:val="24"/>
          <w:szCs w:val="24"/>
          <w:lang w:eastAsia="zh-CN"/>
        </w:rPr>
        <w:t>吨</w:t>
      </w:r>
      <w:r w:rsidR="004E6DEE">
        <w:rPr>
          <w:sz w:val="24"/>
          <w:szCs w:val="24"/>
          <w:lang w:eastAsia="zh-CN"/>
        </w:rPr>
        <w:t>（</w:t>
      </w:r>
      <w:r w:rsidR="00BC2939" w:rsidRPr="00BC2939">
        <w:rPr>
          <w:sz w:val="24"/>
          <w:szCs w:val="24"/>
          <w:lang w:eastAsia="zh-CN"/>
        </w:rPr>
        <w:t>12</w:t>
      </w:r>
      <w:r w:rsidR="007F6ABB">
        <w:rPr>
          <w:sz w:val="24"/>
          <w:szCs w:val="24"/>
          <w:lang w:eastAsia="zh-CN"/>
        </w:rPr>
        <w:t>,</w:t>
      </w:r>
      <w:r w:rsidR="00BC2939" w:rsidRPr="00BC2939">
        <w:rPr>
          <w:sz w:val="24"/>
          <w:szCs w:val="24"/>
          <w:lang w:eastAsia="zh-CN"/>
        </w:rPr>
        <w:t>555</w:t>
      </w:r>
      <w:r w:rsidR="007F6ABB">
        <w:rPr>
          <w:rFonts w:hint="eastAsia"/>
          <w:sz w:val="24"/>
          <w:szCs w:val="24"/>
          <w:lang w:eastAsia="zh-CN"/>
        </w:rPr>
        <w:t>公</w:t>
      </w:r>
      <w:r w:rsidR="00BC2939" w:rsidRPr="00BC2939">
        <w:rPr>
          <w:sz w:val="24"/>
          <w:szCs w:val="24"/>
          <w:lang w:eastAsia="zh-CN"/>
        </w:rPr>
        <w:t>吨二氧化碳当量</w:t>
      </w:r>
      <w:r w:rsidR="00962EBC">
        <w:rPr>
          <w:sz w:val="24"/>
          <w:szCs w:val="24"/>
          <w:lang w:eastAsia="zh-CN"/>
        </w:rPr>
        <w:t>）</w:t>
      </w:r>
      <w:r w:rsidR="00BC2939" w:rsidRPr="00BC2939">
        <w:rPr>
          <w:sz w:val="24"/>
          <w:szCs w:val="24"/>
          <w:lang w:eastAsia="zh-CN"/>
        </w:rPr>
        <w:t>氢氟碳化物</w:t>
      </w:r>
      <w:r>
        <w:rPr>
          <w:rFonts w:hint="eastAsia"/>
          <w:sz w:val="24"/>
          <w:szCs w:val="24"/>
          <w:lang w:eastAsia="zh-CN"/>
        </w:rPr>
        <w:t>的投资项目</w:t>
      </w:r>
      <w:r w:rsidR="00BC2939" w:rsidRPr="00BC2939">
        <w:rPr>
          <w:sz w:val="24"/>
          <w:szCs w:val="24"/>
          <w:lang w:eastAsia="zh-CN"/>
        </w:rPr>
        <w:t>处于早期</w:t>
      </w:r>
      <w:r>
        <w:rPr>
          <w:rFonts w:hint="eastAsia"/>
          <w:sz w:val="24"/>
          <w:szCs w:val="24"/>
          <w:lang w:eastAsia="zh-CN"/>
        </w:rPr>
        <w:t>执行</w:t>
      </w:r>
      <w:r w:rsidR="00BC2939" w:rsidRPr="00BC2939">
        <w:rPr>
          <w:sz w:val="24"/>
          <w:szCs w:val="24"/>
          <w:lang w:eastAsia="zh-CN"/>
        </w:rPr>
        <w:t>阶段，没有</w:t>
      </w:r>
      <w:r>
        <w:rPr>
          <w:rFonts w:hint="eastAsia"/>
          <w:sz w:val="24"/>
          <w:szCs w:val="24"/>
          <w:lang w:eastAsia="zh-CN"/>
        </w:rPr>
        <w:t>发放</w:t>
      </w:r>
      <w:r w:rsidR="00BC2939" w:rsidRPr="00BC2939">
        <w:rPr>
          <w:sz w:val="24"/>
          <w:szCs w:val="24"/>
          <w:lang w:eastAsia="zh-CN"/>
        </w:rPr>
        <w:t>任何资金</w:t>
      </w:r>
      <w:r w:rsidR="007F6ABB">
        <w:rPr>
          <w:rFonts w:hint="eastAsia"/>
          <w:sz w:val="24"/>
          <w:szCs w:val="24"/>
          <w:lang w:eastAsia="zh-CN"/>
        </w:rPr>
        <w:t>，</w:t>
      </w:r>
      <w:r>
        <w:rPr>
          <w:rFonts w:hint="eastAsia"/>
          <w:sz w:val="24"/>
          <w:szCs w:val="24"/>
          <w:lang w:eastAsia="zh-CN"/>
        </w:rPr>
        <w:t>但</w:t>
      </w:r>
      <w:r w:rsidR="00BC2939" w:rsidRPr="00BC2939">
        <w:rPr>
          <w:sz w:val="24"/>
          <w:szCs w:val="24"/>
          <w:lang w:eastAsia="zh-CN"/>
        </w:rPr>
        <w:t>世界银行证实该项目将按时完成。扶持活动处于不同的</w:t>
      </w:r>
      <w:r>
        <w:rPr>
          <w:rFonts w:hint="eastAsia"/>
          <w:sz w:val="24"/>
          <w:szCs w:val="24"/>
          <w:lang w:eastAsia="zh-CN"/>
        </w:rPr>
        <w:t>执行</w:t>
      </w:r>
      <w:r w:rsidR="00BC2939" w:rsidRPr="00BC2939">
        <w:rPr>
          <w:sz w:val="24"/>
          <w:szCs w:val="24"/>
          <w:lang w:eastAsia="zh-CN"/>
        </w:rPr>
        <w:t>阶段。</w:t>
      </w:r>
      <w:r w:rsidRPr="00BC2939">
        <w:rPr>
          <w:sz w:val="24"/>
          <w:szCs w:val="24"/>
          <w:lang w:eastAsia="zh-CN"/>
        </w:rPr>
        <w:t>累计</w:t>
      </w:r>
      <w:r>
        <w:rPr>
          <w:rFonts w:hint="eastAsia"/>
          <w:sz w:val="24"/>
          <w:szCs w:val="24"/>
          <w:lang w:eastAsia="zh-CN"/>
        </w:rPr>
        <w:t>发放</w:t>
      </w:r>
      <w:r w:rsidRPr="00BC2939">
        <w:rPr>
          <w:sz w:val="24"/>
          <w:szCs w:val="24"/>
          <w:lang w:eastAsia="zh-CN"/>
        </w:rPr>
        <w:t>143</w:t>
      </w:r>
      <w:r>
        <w:rPr>
          <w:rFonts w:hint="eastAsia"/>
          <w:sz w:val="24"/>
          <w:szCs w:val="24"/>
          <w:lang w:eastAsia="zh-CN"/>
        </w:rPr>
        <w:t>,</w:t>
      </w:r>
      <w:r w:rsidRPr="00BC2939">
        <w:rPr>
          <w:sz w:val="24"/>
          <w:szCs w:val="24"/>
          <w:lang w:eastAsia="zh-CN"/>
        </w:rPr>
        <w:t>390</w:t>
      </w:r>
      <w:r w:rsidRPr="00BC2939">
        <w:rPr>
          <w:sz w:val="24"/>
          <w:szCs w:val="24"/>
          <w:lang w:eastAsia="zh-CN"/>
        </w:rPr>
        <w:t>美元</w:t>
      </w:r>
      <w:r>
        <w:rPr>
          <w:rFonts w:hint="eastAsia"/>
          <w:sz w:val="24"/>
          <w:szCs w:val="24"/>
          <w:lang w:eastAsia="zh-CN"/>
        </w:rPr>
        <w:t>，累计</w:t>
      </w:r>
      <w:r w:rsidR="00BC2939" w:rsidRPr="00BC2939">
        <w:rPr>
          <w:sz w:val="24"/>
          <w:szCs w:val="24"/>
          <w:lang w:eastAsia="zh-CN"/>
        </w:rPr>
        <w:t>核准</w:t>
      </w:r>
      <w:r>
        <w:rPr>
          <w:rFonts w:hint="eastAsia"/>
          <w:sz w:val="24"/>
          <w:szCs w:val="24"/>
          <w:lang w:eastAsia="zh-CN"/>
        </w:rPr>
        <w:t>发放</w:t>
      </w:r>
      <w:r w:rsidR="00BC2939" w:rsidRPr="00BC2939">
        <w:rPr>
          <w:sz w:val="24"/>
          <w:szCs w:val="24"/>
          <w:lang w:eastAsia="zh-CN"/>
        </w:rPr>
        <w:t>1</w:t>
      </w:r>
      <w:r w:rsidR="00FC305C">
        <w:rPr>
          <w:rFonts w:hint="eastAsia"/>
          <w:sz w:val="24"/>
          <w:szCs w:val="24"/>
          <w:lang w:eastAsia="zh-CN"/>
        </w:rPr>
        <w:t>,</w:t>
      </w:r>
      <w:r w:rsidR="00BC2939" w:rsidRPr="00BC2939">
        <w:rPr>
          <w:sz w:val="24"/>
          <w:szCs w:val="24"/>
          <w:lang w:eastAsia="zh-CN"/>
        </w:rPr>
        <w:t>213</w:t>
      </w:r>
      <w:r>
        <w:rPr>
          <w:rFonts w:hint="eastAsia"/>
          <w:sz w:val="24"/>
          <w:szCs w:val="24"/>
          <w:lang w:eastAsia="zh-CN"/>
        </w:rPr>
        <w:t>,</w:t>
      </w:r>
      <w:r w:rsidR="00BC2939" w:rsidRPr="00BC2939">
        <w:rPr>
          <w:sz w:val="24"/>
          <w:szCs w:val="24"/>
          <w:lang w:eastAsia="zh-CN"/>
        </w:rPr>
        <w:t>514</w:t>
      </w:r>
      <w:r w:rsidR="00BC2939" w:rsidRPr="00BC2939">
        <w:rPr>
          <w:sz w:val="24"/>
          <w:szCs w:val="24"/>
          <w:lang w:eastAsia="zh-CN"/>
        </w:rPr>
        <w:t>美元</w:t>
      </w:r>
      <w:r>
        <w:rPr>
          <w:rFonts w:hint="eastAsia"/>
          <w:sz w:val="24"/>
          <w:szCs w:val="24"/>
          <w:lang w:eastAsia="zh-CN"/>
        </w:rPr>
        <w:t>（</w:t>
      </w:r>
      <w:r w:rsidR="00BC2939" w:rsidRPr="00BC2939">
        <w:rPr>
          <w:sz w:val="24"/>
          <w:szCs w:val="24"/>
          <w:lang w:eastAsia="zh-CN"/>
        </w:rPr>
        <w:t>不包括支助费用</w:t>
      </w:r>
      <w:r w:rsidR="00962EBC">
        <w:rPr>
          <w:sz w:val="24"/>
          <w:szCs w:val="24"/>
          <w:lang w:eastAsia="zh-CN"/>
        </w:rPr>
        <w:t>）</w:t>
      </w:r>
      <w:r w:rsidR="00BC2939" w:rsidRPr="00BC2939">
        <w:rPr>
          <w:sz w:val="24"/>
          <w:szCs w:val="24"/>
          <w:lang w:eastAsia="zh-CN"/>
        </w:rPr>
        <w:t>，</w:t>
      </w:r>
      <w:r>
        <w:rPr>
          <w:rFonts w:hint="eastAsia"/>
          <w:sz w:val="24"/>
          <w:szCs w:val="24"/>
          <w:lang w:eastAsia="zh-CN"/>
        </w:rPr>
        <w:t>发放</w:t>
      </w:r>
      <w:r w:rsidR="00BC2939" w:rsidRPr="00BC2939">
        <w:rPr>
          <w:sz w:val="24"/>
          <w:szCs w:val="24"/>
          <w:lang w:eastAsia="zh-CN"/>
        </w:rPr>
        <w:t>率为</w:t>
      </w:r>
      <w:r w:rsidR="00BC2939" w:rsidRPr="00BC2939">
        <w:rPr>
          <w:sz w:val="24"/>
          <w:szCs w:val="24"/>
          <w:lang w:eastAsia="zh-CN"/>
        </w:rPr>
        <w:t>12%</w:t>
      </w:r>
      <w:r w:rsidR="00BC2939" w:rsidRPr="00BC2939">
        <w:rPr>
          <w:sz w:val="24"/>
          <w:szCs w:val="24"/>
          <w:lang w:eastAsia="zh-CN"/>
        </w:rPr>
        <w:t>。</w:t>
      </w:r>
    </w:p>
    <w:p w14:paraId="187CA515" w14:textId="5F008C2F" w:rsidR="00BC2939" w:rsidRPr="007F6ABB" w:rsidRDefault="00E45635" w:rsidP="00BC2939">
      <w:pPr>
        <w:adjustRightInd w:val="0"/>
        <w:snapToGrid w:val="0"/>
        <w:spacing w:before="120" w:after="120" w:line="240" w:lineRule="atLeast"/>
        <w:rPr>
          <w:rFonts w:eastAsiaTheme="minorEastAsia"/>
          <w:b/>
          <w:bCs/>
          <w:sz w:val="24"/>
          <w:szCs w:val="24"/>
          <w:lang w:eastAsia="zh-CN"/>
        </w:rPr>
      </w:pPr>
      <w:r>
        <w:rPr>
          <w:rFonts w:eastAsiaTheme="minorEastAsia"/>
          <w:b/>
          <w:bCs/>
          <w:sz w:val="24"/>
          <w:szCs w:val="24"/>
          <w:lang w:eastAsia="zh-CN"/>
        </w:rPr>
        <w:lastRenderedPageBreak/>
        <w:br/>
      </w:r>
      <w:r w:rsidR="00BC2939" w:rsidRPr="007F6ABB">
        <w:rPr>
          <w:rFonts w:eastAsiaTheme="minorEastAsia"/>
          <w:b/>
          <w:bCs/>
          <w:sz w:val="24"/>
          <w:szCs w:val="24"/>
          <w:lang w:eastAsia="zh-CN"/>
        </w:rPr>
        <w:t>建议</w:t>
      </w:r>
    </w:p>
    <w:p w14:paraId="00D5D1FA" w14:textId="3079B7DA" w:rsidR="00BC2939" w:rsidRPr="00BC2939" w:rsidRDefault="007F6ABB" w:rsidP="004A07FB">
      <w:pPr>
        <w:pStyle w:val="ListParagraph"/>
        <w:numPr>
          <w:ilvl w:val="0"/>
          <w:numId w:val="31"/>
        </w:numPr>
        <w:adjustRightInd w:val="0"/>
        <w:snapToGrid w:val="0"/>
        <w:spacing w:before="120" w:after="120" w:line="240" w:lineRule="atLeast"/>
        <w:ind w:left="0" w:firstLine="0"/>
        <w:contextualSpacing w:val="0"/>
        <w:jc w:val="left"/>
        <w:rPr>
          <w:sz w:val="24"/>
          <w:szCs w:val="24"/>
          <w:lang w:eastAsia="zh-CN"/>
        </w:rPr>
      </w:pPr>
      <w:r>
        <w:rPr>
          <w:rFonts w:hint="eastAsia"/>
          <w:sz w:val="24"/>
          <w:szCs w:val="24"/>
          <w:lang w:eastAsia="zh-CN"/>
        </w:rPr>
        <w:t>谨建议</w:t>
      </w:r>
      <w:r w:rsidR="00BC2939" w:rsidRPr="00BC2939">
        <w:rPr>
          <w:sz w:val="24"/>
          <w:szCs w:val="24"/>
          <w:lang w:eastAsia="zh-CN"/>
        </w:rPr>
        <w:t>执行委员会注意</w:t>
      </w:r>
      <w:r>
        <w:rPr>
          <w:rFonts w:hint="eastAsia"/>
          <w:sz w:val="24"/>
          <w:szCs w:val="24"/>
          <w:lang w:eastAsia="zh-CN"/>
        </w:rPr>
        <w:t>到</w:t>
      </w:r>
      <w:r w:rsidR="00D63CA9" w:rsidRPr="00A051CF">
        <w:rPr>
          <w:lang w:val="en-CA" w:eastAsia="zh-CN"/>
        </w:rPr>
        <w:t>UNEP/</w:t>
      </w:r>
      <w:proofErr w:type="spellStart"/>
      <w:r w:rsidR="00D63CA9" w:rsidRPr="00A051CF">
        <w:rPr>
          <w:lang w:val="en-CA" w:eastAsia="zh-CN"/>
        </w:rPr>
        <w:t>OzL.Pro</w:t>
      </w:r>
      <w:proofErr w:type="spellEnd"/>
      <w:r w:rsidR="00D63CA9" w:rsidRPr="00A051CF">
        <w:rPr>
          <w:lang w:val="en-CA" w:eastAsia="zh-CN"/>
        </w:rPr>
        <w:t>/</w:t>
      </w:r>
      <w:proofErr w:type="spellStart"/>
      <w:r w:rsidR="00D63CA9" w:rsidRPr="00A051CF">
        <w:rPr>
          <w:lang w:val="en-CA" w:eastAsia="zh-CN"/>
        </w:rPr>
        <w:t>ExCom</w:t>
      </w:r>
      <w:proofErr w:type="spellEnd"/>
      <w:r w:rsidR="00D63CA9" w:rsidRPr="00A051CF">
        <w:rPr>
          <w:lang w:val="en-CA" w:eastAsia="zh-CN"/>
        </w:rPr>
        <w:t>/84/21</w:t>
      </w:r>
      <w:r w:rsidR="00D63CA9">
        <w:rPr>
          <w:rFonts w:hint="eastAsia"/>
          <w:lang w:val="en-CA" w:eastAsia="zh-CN"/>
        </w:rPr>
        <w:t>号文件所载</w:t>
      </w:r>
      <w:r w:rsidR="00BC2939" w:rsidRPr="00BC2939">
        <w:rPr>
          <w:sz w:val="24"/>
          <w:szCs w:val="24"/>
          <w:lang w:eastAsia="zh-CN"/>
        </w:rPr>
        <w:t>世界银行截至</w:t>
      </w:r>
      <w:r w:rsidR="00BC2939" w:rsidRPr="00BC2939">
        <w:rPr>
          <w:sz w:val="24"/>
          <w:szCs w:val="24"/>
          <w:lang w:eastAsia="zh-CN"/>
        </w:rPr>
        <w:t>2018</w:t>
      </w:r>
      <w:r w:rsidR="00BC2939" w:rsidRPr="00BC2939">
        <w:rPr>
          <w:sz w:val="24"/>
          <w:szCs w:val="24"/>
          <w:lang w:eastAsia="zh-CN"/>
        </w:rPr>
        <w:t>年</w:t>
      </w:r>
      <w:r w:rsidR="00BC2939" w:rsidRPr="00BC2939">
        <w:rPr>
          <w:sz w:val="24"/>
          <w:szCs w:val="24"/>
          <w:lang w:eastAsia="zh-CN"/>
        </w:rPr>
        <w:t>12</w:t>
      </w:r>
      <w:r w:rsidR="00BC2939" w:rsidRPr="00BC2939">
        <w:rPr>
          <w:sz w:val="24"/>
          <w:szCs w:val="24"/>
          <w:lang w:eastAsia="zh-CN"/>
        </w:rPr>
        <w:t>月</w:t>
      </w:r>
      <w:r w:rsidR="00BC2939" w:rsidRPr="00BC2939">
        <w:rPr>
          <w:sz w:val="24"/>
          <w:szCs w:val="24"/>
          <w:lang w:eastAsia="zh-CN"/>
        </w:rPr>
        <w:t>31</w:t>
      </w:r>
      <w:r w:rsidR="00BC2939" w:rsidRPr="00BC2939">
        <w:rPr>
          <w:sz w:val="24"/>
          <w:szCs w:val="24"/>
          <w:lang w:eastAsia="zh-CN"/>
        </w:rPr>
        <w:t>日的进度报告。</w:t>
      </w:r>
    </w:p>
    <w:p w14:paraId="57BC01BA" w14:textId="77777777" w:rsidR="008C7EB9" w:rsidRDefault="008C7EB9">
      <w:pPr>
        <w:rPr>
          <w:lang w:val="en-CA" w:eastAsia="zh-CN"/>
        </w:rPr>
      </w:pPr>
    </w:p>
    <w:p w14:paraId="629B2731" w14:textId="740E0EA3" w:rsidR="00E45635" w:rsidRDefault="00E45635">
      <w:pPr>
        <w:rPr>
          <w:lang w:val="en-CA" w:eastAsia="zh-CN"/>
        </w:rPr>
      </w:pPr>
    </w:p>
    <w:p w14:paraId="13BA12B7" w14:textId="77777777" w:rsidR="00E45635" w:rsidRPr="00E45635" w:rsidRDefault="00E45635" w:rsidP="00E45635">
      <w:pPr>
        <w:rPr>
          <w:lang w:val="en-CA" w:eastAsia="zh-CN"/>
        </w:rPr>
      </w:pPr>
    </w:p>
    <w:p w14:paraId="38C681E8" w14:textId="77777777" w:rsidR="00E45635" w:rsidRPr="00E45635" w:rsidRDefault="00E45635" w:rsidP="00E45635">
      <w:pPr>
        <w:rPr>
          <w:lang w:val="en-CA" w:eastAsia="zh-CN"/>
        </w:rPr>
      </w:pPr>
    </w:p>
    <w:p w14:paraId="6E2377D6" w14:textId="77777777" w:rsidR="00E45635" w:rsidRPr="00E45635" w:rsidRDefault="00E45635" w:rsidP="00E45635">
      <w:pPr>
        <w:rPr>
          <w:lang w:val="en-CA" w:eastAsia="zh-CN"/>
        </w:rPr>
      </w:pPr>
    </w:p>
    <w:p w14:paraId="18A50176" w14:textId="77777777" w:rsidR="00E45635" w:rsidRPr="00E45635" w:rsidRDefault="00E45635" w:rsidP="00E45635">
      <w:pPr>
        <w:rPr>
          <w:lang w:val="en-CA" w:eastAsia="zh-CN"/>
        </w:rPr>
      </w:pPr>
    </w:p>
    <w:p w14:paraId="61EC0549" w14:textId="77777777" w:rsidR="00E45635" w:rsidRPr="00E45635" w:rsidRDefault="00E45635" w:rsidP="00E45635">
      <w:pPr>
        <w:rPr>
          <w:lang w:val="en-CA" w:eastAsia="zh-CN"/>
        </w:rPr>
      </w:pPr>
    </w:p>
    <w:p w14:paraId="5AC1274E" w14:textId="77777777" w:rsidR="00E45635" w:rsidRPr="00E45635" w:rsidRDefault="00E45635" w:rsidP="00E45635">
      <w:pPr>
        <w:rPr>
          <w:lang w:val="en-CA" w:eastAsia="zh-CN"/>
        </w:rPr>
      </w:pPr>
    </w:p>
    <w:p w14:paraId="0C736AF2" w14:textId="77777777" w:rsidR="00E45635" w:rsidRPr="00E45635" w:rsidRDefault="00E45635" w:rsidP="00E45635">
      <w:pPr>
        <w:rPr>
          <w:lang w:val="en-CA" w:eastAsia="zh-CN"/>
        </w:rPr>
      </w:pPr>
    </w:p>
    <w:p w14:paraId="5216A702" w14:textId="77777777" w:rsidR="00E45635" w:rsidRPr="00E45635" w:rsidRDefault="00E45635" w:rsidP="00E45635">
      <w:pPr>
        <w:rPr>
          <w:lang w:val="en-CA" w:eastAsia="zh-CN"/>
        </w:rPr>
      </w:pPr>
    </w:p>
    <w:p w14:paraId="2A760445" w14:textId="77777777" w:rsidR="00E45635" w:rsidRPr="00E45635" w:rsidRDefault="00E45635" w:rsidP="00E45635">
      <w:pPr>
        <w:rPr>
          <w:lang w:val="en-CA" w:eastAsia="zh-CN"/>
        </w:rPr>
      </w:pPr>
    </w:p>
    <w:p w14:paraId="5459AC7B" w14:textId="77777777" w:rsidR="00E45635" w:rsidRPr="00E45635" w:rsidRDefault="00E45635" w:rsidP="00E45635">
      <w:pPr>
        <w:rPr>
          <w:lang w:val="en-CA" w:eastAsia="zh-CN"/>
        </w:rPr>
      </w:pPr>
    </w:p>
    <w:p w14:paraId="606C0DFE" w14:textId="77777777" w:rsidR="00E45635" w:rsidRPr="00E45635" w:rsidRDefault="00E45635" w:rsidP="00E45635">
      <w:pPr>
        <w:rPr>
          <w:lang w:val="en-CA" w:eastAsia="zh-CN"/>
        </w:rPr>
      </w:pPr>
    </w:p>
    <w:p w14:paraId="398D37C4" w14:textId="77777777" w:rsidR="00E45635" w:rsidRPr="00E45635" w:rsidRDefault="00E45635" w:rsidP="00E45635">
      <w:pPr>
        <w:rPr>
          <w:lang w:val="en-CA" w:eastAsia="zh-CN"/>
        </w:rPr>
      </w:pPr>
    </w:p>
    <w:p w14:paraId="392DF1F8" w14:textId="77777777" w:rsidR="00E45635" w:rsidRPr="00E45635" w:rsidRDefault="00E45635" w:rsidP="00E45635">
      <w:pPr>
        <w:rPr>
          <w:lang w:val="en-CA" w:eastAsia="zh-CN"/>
        </w:rPr>
      </w:pPr>
    </w:p>
    <w:p w14:paraId="076B36E6" w14:textId="77777777" w:rsidR="00E45635" w:rsidRPr="00E45635" w:rsidRDefault="00E45635" w:rsidP="00E45635">
      <w:pPr>
        <w:rPr>
          <w:lang w:val="en-CA" w:eastAsia="zh-CN"/>
        </w:rPr>
      </w:pPr>
    </w:p>
    <w:p w14:paraId="3D8D2160" w14:textId="77777777" w:rsidR="00E45635" w:rsidRPr="00E45635" w:rsidRDefault="00E45635" w:rsidP="00E45635">
      <w:pPr>
        <w:rPr>
          <w:lang w:val="en-CA" w:eastAsia="zh-CN"/>
        </w:rPr>
      </w:pPr>
    </w:p>
    <w:p w14:paraId="21B6C373" w14:textId="77777777" w:rsidR="00E45635" w:rsidRPr="00E45635" w:rsidRDefault="00E45635" w:rsidP="00E45635">
      <w:pPr>
        <w:rPr>
          <w:lang w:val="en-CA" w:eastAsia="zh-CN"/>
        </w:rPr>
      </w:pPr>
    </w:p>
    <w:p w14:paraId="4CE8DAA0" w14:textId="77777777" w:rsidR="00E45635" w:rsidRPr="00E45635" w:rsidRDefault="00E45635" w:rsidP="00E45635">
      <w:pPr>
        <w:rPr>
          <w:lang w:val="en-CA" w:eastAsia="zh-CN"/>
        </w:rPr>
      </w:pPr>
    </w:p>
    <w:p w14:paraId="61D498F3" w14:textId="77777777" w:rsidR="00E45635" w:rsidRPr="00E45635" w:rsidRDefault="00E45635" w:rsidP="00E45635">
      <w:pPr>
        <w:rPr>
          <w:lang w:val="en-CA" w:eastAsia="zh-CN"/>
        </w:rPr>
      </w:pPr>
    </w:p>
    <w:p w14:paraId="7CE3E682" w14:textId="77777777" w:rsidR="00E45635" w:rsidRPr="00E45635" w:rsidRDefault="00E45635" w:rsidP="00E45635">
      <w:pPr>
        <w:rPr>
          <w:lang w:val="en-CA" w:eastAsia="zh-CN"/>
        </w:rPr>
      </w:pPr>
    </w:p>
    <w:p w14:paraId="32680D05" w14:textId="77777777" w:rsidR="00E45635" w:rsidRPr="00E45635" w:rsidRDefault="00E45635" w:rsidP="00E45635">
      <w:pPr>
        <w:rPr>
          <w:lang w:val="en-CA" w:eastAsia="zh-CN"/>
        </w:rPr>
      </w:pPr>
    </w:p>
    <w:p w14:paraId="08E48D91" w14:textId="77777777" w:rsidR="00E45635" w:rsidRPr="00E45635" w:rsidRDefault="00E45635" w:rsidP="00E45635">
      <w:pPr>
        <w:rPr>
          <w:lang w:val="en-CA" w:eastAsia="zh-CN"/>
        </w:rPr>
      </w:pPr>
    </w:p>
    <w:p w14:paraId="7B2CCF17" w14:textId="77777777" w:rsidR="00E45635" w:rsidRPr="00E45635" w:rsidRDefault="00E45635" w:rsidP="00E45635">
      <w:pPr>
        <w:rPr>
          <w:lang w:val="en-CA" w:eastAsia="zh-CN"/>
        </w:rPr>
      </w:pPr>
    </w:p>
    <w:p w14:paraId="1BDB5E5A" w14:textId="77777777" w:rsidR="00E45635" w:rsidRPr="00E45635" w:rsidRDefault="00E45635" w:rsidP="00E45635">
      <w:pPr>
        <w:rPr>
          <w:lang w:val="en-CA" w:eastAsia="zh-CN"/>
        </w:rPr>
      </w:pPr>
    </w:p>
    <w:p w14:paraId="4FFA2963" w14:textId="77777777" w:rsidR="00E45635" w:rsidRPr="00E45635" w:rsidRDefault="00E45635" w:rsidP="00E45635">
      <w:pPr>
        <w:rPr>
          <w:lang w:val="en-CA" w:eastAsia="zh-CN"/>
        </w:rPr>
      </w:pPr>
    </w:p>
    <w:p w14:paraId="21036A1B" w14:textId="77777777" w:rsidR="00E45635" w:rsidRPr="00E45635" w:rsidRDefault="00E45635" w:rsidP="00E45635">
      <w:pPr>
        <w:rPr>
          <w:lang w:val="en-CA" w:eastAsia="zh-CN"/>
        </w:rPr>
      </w:pPr>
    </w:p>
    <w:p w14:paraId="78CCC1C2" w14:textId="77777777" w:rsidR="00E45635" w:rsidRPr="00E45635" w:rsidRDefault="00E45635" w:rsidP="00E45635">
      <w:pPr>
        <w:rPr>
          <w:lang w:val="en-CA" w:eastAsia="zh-CN"/>
        </w:rPr>
      </w:pPr>
    </w:p>
    <w:p w14:paraId="3A255A57" w14:textId="77777777" w:rsidR="00E45635" w:rsidRPr="00E45635" w:rsidRDefault="00E45635" w:rsidP="00E45635">
      <w:pPr>
        <w:rPr>
          <w:lang w:val="en-CA" w:eastAsia="zh-CN"/>
        </w:rPr>
      </w:pPr>
    </w:p>
    <w:p w14:paraId="2C282626" w14:textId="77777777" w:rsidR="00E45635" w:rsidRPr="00E45635" w:rsidRDefault="00E45635" w:rsidP="00E45635">
      <w:pPr>
        <w:rPr>
          <w:lang w:val="en-CA" w:eastAsia="zh-CN"/>
        </w:rPr>
      </w:pPr>
    </w:p>
    <w:p w14:paraId="5782E9DE" w14:textId="77777777" w:rsidR="00E45635" w:rsidRPr="00E45635" w:rsidRDefault="00E45635" w:rsidP="00E45635">
      <w:pPr>
        <w:rPr>
          <w:lang w:val="en-CA" w:eastAsia="zh-CN"/>
        </w:rPr>
      </w:pPr>
    </w:p>
    <w:p w14:paraId="079AF325" w14:textId="77777777" w:rsidR="00E45635" w:rsidRPr="00E45635" w:rsidRDefault="00E45635" w:rsidP="00E45635">
      <w:pPr>
        <w:rPr>
          <w:lang w:val="en-CA" w:eastAsia="zh-CN"/>
        </w:rPr>
      </w:pPr>
    </w:p>
    <w:p w14:paraId="5098BF9A" w14:textId="77777777" w:rsidR="00E45635" w:rsidRPr="00E45635" w:rsidRDefault="00E45635" w:rsidP="00E45635">
      <w:pPr>
        <w:rPr>
          <w:lang w:val="en-CA" w:eastAsia="zh-CN"/>
        </w:rPr>
      </w:pPr>
    </w:p>
    <w:p w14:paraId="5DD4F878" w14:textId="77777777" w:rsidR="00E45635" w:rsidRPr="00E45635" w:rsidRDefault="00E45635" w:rsidP="00E45635">
      <w:pPr>
        <w:rPr>
          <w:lang w:val="en-CA" w:eastAsia="zh-CN"/>
        </w:rPr>
      </w:pPr>
    </w:p>
    <w:p w14:paraId="7B934695" w14:textId="77777777" w:rsidR="00E45635" w:rsidRPr="00E45635" w:rsidRDefault="00E45635" w:rsidP="00E45635">
      <w:pPr>
        <w:rPr>
          <w:lang w:val="en-CA" w:eastAsia="zh-CN"/>
        </w:rPr>
      </w:pPr>
    </w:p>
    <w:p w14:paraId="3132A324" w14:textId="77777777" w:rsidR="00E45635" w:rsidRPr="00E45635" w:rsidRDefault="00E45635" w:rsidP="00E45635">
      <w:pPr>
        <w:rPr>
          <w:lang w:val="en-CA" w:eastAsia="zh-CN"/>
        </w:rPr>
      </w:pPr>
    </w:p>
    <w:p w14:paraId="4493BBC3" w14:textId="77777777" w:rsidR="00E45635" w:rsidRPr="00E45635" w:rsidRDefault="00E45635" w:rsidP="00E45635">
      <w:pPr>
        <w:rPr>
          <w:lang w:val="en-CA" w:eastAsia="zh-CN"/>
        </w:rPr>
      </w:pPr>
    </w:p>
    <w:p w14:paraId="24791549" w14:textId="77777777" w:rsidR="00E45635" w:rsidRPr="00E45635" w:rsidRDefault="00E45635" w:rsidP="00E45635">
      <w:pPr>
        <w:rPr>
          <w:lang w:val="en-CA" w:eastAsia="zh-CN"/>
        </w:rPr>
      </w:pPr>
    </w:p>
    <w:p w14:paraId="28233596" w14:textId="77777777" w:rsidR="00E45635" w:rsidRPr="00E45635" w:rsidRDefault="00E45635" w:rsidP="00E45635">
      <w:pPr>
        <w:rPr>
          <w:lang w:val="en-CA" w:eastAsia="zh-CN"/>
        </w:rPr>
      </w:pPr>
    </w:p>
    <w:p w14:paraId="3EBD1720" w14:textId="77777777" w:rsidR="00E45635" w:rsidRPr="00E45635" w:rsidRDefault="00E45635" w:rsidP="00E45635">
      <w:pPr>
        <w:rPr>
          <w:lang w:val="en-CA" w:eastAsia="zh-CN"/>
        </w:rPr>
      </w:pPr>
    </w:p>
    <w:p w14:paraId="13A8B038" w14:textId="77777777" w:rsidR="00E45635" w:rsidRPr="00E45635" w:rsidRDefault="00E45635" w:rsidP="00E45635">
      <w:pPr>
        <w:rPr>
          <w:lang w:val="en-CA" w:eastAsia="zh-CN"/>
        </w:rPr>
      </w:pPr>
    </w:p>
    <w:p w14:paraId="5B0F6711" w14:textId="77777777" w:rsidR="00E45635" w:rsidRPr="00E45635" w:rsidRDefault="00E45635" w:rsidP="00E45635">
      <w:pPr>
        <w:rPr>
          <w:lang w:val="en-CA" w:eastAsia="zh-CN"/>
        </w:rPr>
      </w:pPr>
    </w:p>
    <w:p w14:paraId="70149650" w14:textId="77777777" w:rsidR="00E45635" w:rsidRPr="00E45635" w:rsidRDefault="00E45635" w:rsidP="00E45635">
      <w:pPr>
        <w:rPr>
          <w:lang w:val="en-CA" w:eastAsia="zh-CN"/>
        </w:rPr>
      </w:pPr>
    </w:p>
    <w:p w14:paraId="42A9D398" w14:textId="77777777" w:rsidR="00E45635" w:rsidRPr="00E45635" w:rsidRDefault="00E45635" w:rsidP="00E45635">
      <w:pPr>
        <w:rPr>
          <w:lang w:val="en-CA" w:eastAsia="zh-CN"/>
        </w:rPr>
      </w:pPr>
    </w:p>
    <w:p w14:paraId="5A546D3D" w14:textId="1502ED26" w:rsidR="00E45635" w:rsidRDefault="00E45635" w:rsidP="00E45635">
      <w:pPr>
        <w:rPr>
          <w:lang w:val="en-CA" w:eastAsia="zh-CN"/>
        </w:rPr>
      </w:pPr>
    </w:p>
    <w:p w14:paraId="65849802" w14:textId="77777777" w:rsidR="00E45635" w:rsidRPr="00E45635" w:rsidRDefault="00E45635" w:rsidP="00E45635">
      <w:pPr>
        <w:rPr>
          <w:lang w:val="en-CA" w:eastAsia="zh-CN"/>
        </w:rPr>
      </w:pPr>
    </w:p>
    <w:p w14:paraId="666A551E" w14:textId="77777777" w:rsidR="00E45635" w:rsidRPr="00E45635" w:rsidRDefault="00E45635" w:rsidP="00E45635">
      <w:pPr>
        <w:rPr>
          <w:lang w:val="en-CA" w:eastAsia="zh-CN"/>
        </w:rPr>
      </w:pPr>
    </w:p>
    <w:p w14:paraId="2C507D89" w14:textId="5F91FE59" w:rsidR="008C7EB9" w:rsidRPr="00E45635" w:rsidRDefault="00E45635" w:rsidP="00E45635">
      <w:pPr>
        <w:tabs>
          <w:tab w:val="center" w:pos="4680"/>
        </w:tabs>
        <w:rPr>
          <w:lang w:val="en-CA" w:eastAsia="zh-CN"/>
        </w:rPr>
        <w:sectPr w:rsidR="008C7EB9" w:rsidRPr="00E4563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Pr>
          <w:lang w:val="en-CA" w:eastAsia="zh-CN"/>
        </w:rPr>
        <w:tab/>
      </w:r>
    </w:p>
    <w:p w14:paraId="580AC2E4" w14:textId="77777777" w:rsidR="00F92E77" w:rsidRPr="007F6ABB" w:rsidRDefault="00F92E77" w:rsidP="00F92E77">
      <w:pPr>
        <w:adjustRightInd w:val="0"/>
        <w:snapToGrid w:val="0"/>
        <w:spacing w:before="120" w:after="120" w:line="240" w:lineRule="atLeast"/>
        <w:jc w:val="center"/>
        <w:rPr>
          <w:rFonts w:eastAsiaTheme="minorEastAsia"/>
          <w:b/>
          <w:bCs/>
          <w:sz w:val="24"/>
          <w:szCs w:val="24"/>
          <w:lang w:eastAsia="zh-CN"/>
        </w:rPr>
      </w:pPr>
      <w:r w:rsidRPr="007F6ABB">
        <w:rPr>
          <w:rFonts w:eastAsiaTheme="minorEastAsia"/>
          <w:b/>
          <w:bCs/>
          <w:sz w:val="24"/>
          <w:szCs w:val="24"/>
          <w:lang w:eastAsia="zh-CN"/>
        </w:rPr>
        <w:lastRenderedPageBreak/>
        <w:t>附件一</w:t>
      </w:r>
    </w:p>
    <w:p w14:paraId="2FE3991E" w14:textId="488EF458" w:rsidR="00F92E77" w:rsidRPr="007F6ABB" w:rsidRDefault="00F92E77" w:rsidP="009A345A">
      <w:pPr>
        <w:adjustRightInd w:val="0"/>
        <w:snapToGrid w:val="0"/>
        <w:spacing w:before="120" w:after="60" w:line="240" w:lineRule="atLeast"/>
        <w:jc w:val="center"/>
        <w:rPr>
          <w:rFonts w:eastAsiaTheme="minorEastAsia"/>
          <w:b/>
          <w:bCs/>
          <w:sz w:val="24"/>
          <w:szCs w:val="24"/>
          <w:lang w:eastAsia="zh-CN"/>
        </w:rPr>
      </w:pPr>
      <w:r>
        <w:rPr>
          <w:rFonts w:eastAsiaTheme="minorEastAsia" w:hint="eastAsia"/>
          <w:b/>
          <w:bCs/>
          <w:sz w:val="24"/>
          <w:szCs w:val="24"/>
          <w:lang w:eastAsia="zh-CN"/>
        </w:rPr>
        <w:t>对</w:t>
      </w:r>
      <w:r w:rsidRPr="007F6ABB">
        <w:rPr>
          <w:rFonts w:eastAsiaTheme="minorEastAsia"/>
          <w:b/>
          <w:bCs/>
          <w:sz w:val="24"/>
          <w:szCs w:val="24"/>
          <w:lang w:eastAsia="zh-CN"/>
        </w:rPr>
        <w:t>世界银行截至</w:t>
      </w:r>
      <w:r w:rsidRPr="007F6ABB">
        <w:rPr>
          <w:rFonts w:eastAsiaTheme="minorEastAsia"/>
          <w:b/>
          <w:bCs/>
          <w:sz w:val="24"/>
          <w:szCs w:val="24"/>
          <w:lang w:eastAsia="zh-CN"/>
        </w:rPr>
        <w:t>2018</w:t>
      </w:r>
      <w:r w:rsidRPr="007F6ABB">
        <w:rPr>
          <w:rFonts w:eastAsiaTheme="minorEastAsia"/>
          <w:b/>
          <w:bCs/>
          <w:sz w:val="24"/>
          <w:szCs w:val="24"/>
          <w:lang w:eastAsia="zh-CN"/>
        </w:rPr>
        <w:t>年</w:t>
      </w:r>
      <w:r w:rsidRPr="007F6ABB">
        <w:rPr>
          <w:rFonts w:eastAsiaTheme="minorEastAsia"/>
          <w:b/>
          <w:bCs/>
          <w:sz w:val="24"/>
          <w:szCs w:val="24"/>
          <w:lang w:eastAsia="zh-CN"/>
        </w:rPr>
        <w:t>12</w:t>
      </w:r>
      <w:r w:rsidRPr="007F6ABB">
        <w:rPr>
          <w:rFonts w:eastAsiaTheme="minorEastAsia"/>
          <w:b/>
          <w:bCs/>
          <w:sz w:val="24"/>
          <w:szCs w:val="24"/>
          <w:lang w:eastAsia="zh-CN"/>
        </w:rPr>
        <w:t>月</w:t>
      </w:r>
      <w:r w:rsidRPr="007F6ABB">
        <w:rPr>
          <w:rFonts w:eastAsiaTheme="minorEastAsia"/>
          <w:b/>
          <w:bCs/>
          <w:sz w:val="24"/>
          <w:szCs w:val="24"/>
          <w:lang w:eastAsia="zh-CN"/>
        </w:rPr>
        <w:t>31</w:t>
      </w:r>
      <w:r w:rsidRPr="007F6ABB">
        <w:rPr>
          <w:rFonts w:eastAsiaTheme="minorEastAsia"/>
          <w:b/>
          <w:bCs/>
          <w:sz w:val="24"/>
          <w:szCs w:val="24"/>
          <w:lang w:eastAsia="zh-CN"/>
        </w:rPr>
        <w:t>日</w:t>
      </w:r>
      <w:r w:rsidR="00D63CA9">
        <w:rPr>
          <w:rFonts w:eastAsiaTheme="minorEastAsia" w:hint="eastAsia"/>
          <w:b/>
          <w:bCs/>
          <w:sz w:val="24"/>
          <w:szCs w:val="24"/>
          <w:lang w:eastAsia="zh-CN"/>
        </w:rPr>
        <w:t>的</w:t>
      </w:r>
    </w:p>
    <w:p w14:paraId="4975EA24" w14:textId="77777777" w:rsidR="00F92E77" w:rsidRPr="007F6ABB" w:rsidRDefault="00F92E77" w:rsidP="009A345A">
      <w:pPr>
        <w:adjustRightInd w:val="0"/>
        <w:snapToGrid w:val="0"/>
        <w:spacing w:before="60" w:after="240" w:line="240" w:lineRule="atLeast"/>
        <w:jc w:val="center"/>
        <w:rPr>
          <w:rFonts w:eastAsiaTheme="minorEastAsia"/>
          <w:b/>
          <w:bCs/>
          <w:sz w:val="24"/>
          <w:szCs w:val="24"/>
          <w:lang w:eastAsia="zh-CN"/>
        </w:rPr>
      </w:pPr>
      <w:r w:rsidRPr="007F6ABB">
        <w:rPr>
          <w:rFonts w:eastAsiaTheme="minorEastAsia"/>
          <w:b/>
          <w:bCs/>
          <w:sz w:val="24"/>
          <w:szCs w:val="24"/>
          <w:lang w:eastAsia="zh-CN"/>
        </w:rPr>
        <w:t>进度报告</w:t>
      </w:r>
      <w:r>
        <w:rPr>
          <w:rFonts w:eastAsiaTheme="minorEastAsia" w:hint="eastAsia"/>
          <w:b/>
          <w:bCs/>
          <w:sz w:val="24"/>
          <w:szCs w:val="24"/>
          <w:lang w:eastAsia="zh-CN"/>
        </w:rPr>
        <w:t>的</w:t>
      </w:r>
      <w:r w:rsidRPr="007F6ABB">
        <w:rPr>
          <w:rFonts w:eastAsiaTheme="minorEastAsia"/>
          <w:b/>
          <w:bCs/>
          <w:sz w:val="24"/>
          <w:szCs w:val="24"/>
          <w:lang w:eastAsia="zh-CN"/>
        </w:rPr>
        <w:t>分析</w:t>
      </w:r>
    </w:p>
    <w:p w14:paraId="4BA4438A" w14:textId="085A976D" w:rsidR="00F92E77" w:rsidRPr="00A34CEA" w:rsidRDefault="00F92E77" w:rsidP="00F92E77">
      <w:pPr>
        <w:pStyle w:val="ListParagraph"/>
        <w:numPr>
          <w:ilvl w:val="0"/>
          <w:numId w:val="33"/>
        </w:numPr>
        <w:adjustRightInd w:val="0"/>
        <w:snapToGrid w:val="0"/>
        <w:spacing w:before="120" w:after="120" w:line="240" w:lineRule="atLeast"/>
        <w:ind w:left="0" w:firstLine="0"/>
        <w:rPr>
          <w:sz w:val="24"/>
          <w:szCs w:val="24"/>
          <w:lang w:eastAsia="zh-CN"/>
        </w:rPr>
      </w:pPr>
      <w:r w:rsidRPr="00A34CEA">
        <w:rPr>
          <w:sz w:val="24"/>
          <w:szCs w:val="24"/>
          <w:lang w:eastAsia="zh-CN"/>
        </w:rPr>
        <w:t>本附件由以下两部分组成：</w:t>
      </w:r>
    </w:p>
    <w:p w14:paraId="77BFE483" w14:textId="77777777" w:rsidR="00F92E77" w:rsidRPr="00BC2939" w:rsidRDefault="00F92E77" w:rsidP="00F92E77">
      <w:pPr>
        <w:adjustRightInd w:val="0"/>
        <w:snapToGrid w:val="0"/>
        <w:spacing w:before="120" w:after="120" w:line="240" w:lineRule="atLeast"/>
        <w:ind w:left="490"/>
        <w:rPr>
          <w:rFonts w:eastAsiaTheme="minorEastAsia"/>
          <w:sz w:val="24"/>
          <w:szCs w:val="24"/>
          <w:lang w:eastAsia="zh-CN"/>
        </w:rPr>
      </w:pPr>
      <w:r w:rsidRPr="00BC2939">
        <w:rPr>
          <w:rFonts w:eastAsiaTheme="minorEastAsia"/>
          <w:sz w:val="24"/>
          <w:szCs w:val="24"/>
          <w:lang w:eastAsia="zh-CN"/>
        </w:rPr>
        <w:t>第一部分：多边基金经常捐款下核准的项目。</w:t>
      </w:r>
    </w:p>
    <w:p w14:paraId="17AE7E90" w14:textId="77777777" w:rsidR="00F92E77" w:rsidRPr="00BC2939" w:rsidRDefault="00F92E77" w:rsidP="00F92E77">
      <w:pPr>
        <w:adjustRightInd w:val="0"/>
        <w:snapToGrid w:val="0"/>
        <w:spacing w:before="120" w:after="120" w:line="240" w:lineRule="atLeast"/>
        <w:ind w:left="490"/>
        <w:rPr>
          <w:rFonts w:eastAsiaTheme="minorEastAsia"/>
          <w:sz w:val="24"/>
          <w:szCs w:val="24"/>
          <w:lang w:eastAsia="zh-CN"/>
        </w:rPr>
      </w:pPr>
      <w:r w:rsidRPr="00BC2939">
        <w:rPr>
          <w:rFonts w:eastAsiaTheme="minorEastAsia"/>
          <w:sz w:val="24"/>
          <w:szCs w:val="24"/>
          <w:lang w:eastAsia="zh-CN"/>
        </w:rPr>
        <w:t>第二部分：</w:t>
      </w:r>
      <w:r w:rsidRPr="00A34CEA">
        <w:rPr>
          <w:rFonts w:eastAsiaTheme="minorEastAsia" w:hint="eastAsia"/>
          <w:sz w:val="24"/>
          <w:szCs w:val="24"/>
          <w:lang w:eastAsia="zh-CN"/>
        </w:rPr>
        <w:t>快速启动支助逐步减少使用氢氟碳化物</w:t>
      </w:r>
      <w:r w:rsidRPr="00A34CEA">
        <w:rPr>
          <w:rFonts w:eastAsiaTheme="minorEastAsia"/>
          <w:sz w:val="24"/>
          <w:szCs w:val="24"/>
          <w:lang w:eastAsia="zh-CN"/>
        </w:rPr>
        <w:t>额外自愿捐款下核准的项目</w:t>
      </w:r>
      <w:r w:rsidRPr="00BC2939">
        <w:rPr>
          <w:rFonts w:eastAsiaTheme="minorEastAsia"/>
          <w:sz w:val="24"/>
          <w:szCs w:val="24"/>
          <w:lang w:eastAsia="zh-CN"/>
        </w:rPr>
        <w:t>。</w:t>
      </w:r>
    </w:p>
    <w:p w14:paraId="1C3A0F4A" w14:textId="77777777" w:rsidR="00F92E77" w:rsidRPr="00A34CEA" w:rsidRDefault="00F92E77" w:rsidP="00F92E77">
      <w:pPr>
        <w:adjustRightInd w:val="0"/>
        <w:snapToGrid w:val="0"/>
        <w:spacing w:before="120" w:after="120" w:line="240" w:lineRule="atLeast"/>
        <w:jc w:val="center"/>
        <w:rPr>
          <w:rFonts w:eastAsiaTheme="minorEastAsia"/>
          <w:b/>
          <w:bCs/>
          <w:sz w:val="24"/>
          <w:szCs w:val="24"/>
          <w:lang w:eastAsia="zh-CN"/>
        </w:rPr>
      </w:pPr>
      <w:r w:rsidRPr="00A34CEA">
        <w:rPr>
          <w:rFonts w:eastAsiaTheme="minorEastAsia"/>
          <w:b/>
          <w:bCs/>
          <w:sz w:val="24"/>
          <w:szCs w:val="24"/>
          <w:lang w:eastAsia="zh-CN"/>
        </w:rPr>
        <w:t>第一部分：多边基金经常捐款下核准的项目</w:t>
      </w:r>
    </w:p>
    <w:p w14:paraId="7A694D77" w14:textId="7C5ECA9C" w:rsidR="00F92E77" w:rsidRPr="00A34CEA" w:rsidRDefault="00F92E77" w:rsidP="00F92E77">
      <w:pPr>
        <w:pStyle w:val="ListParagraph"/>
        <w:numPr>
          <w:ilvl w:val="0"/>
          <w:numId w:val="33"/>
        </w:numPr>
        <w:adjustRightInd w:val="0"/>
        <w:snapToGrid w:val="0"/>
        <w:spacing w:before="120" w:after="120" w:line="240" w:lineRule="atLeast"/>
        <w:ind w:left="0" w:firstLine="0"/>
        <w:rPr>
          <w:sz w:val="24"/>
          <w:szCs w:val="24"/>
          <w:lang w:eastAsia="zh-CN"/>
        </w:rPr>
      </w:pPr>
      <w:r w:rsidRPr="00A34CEA">
        <w:rPr>
          <w:sz w:val="24"/>
          <w:szCs w:val="24"/>
          <w:lang w:eastAsia="zh-CN"/>
        </w:rPr>
        <w:t>如表</w:t>
      </w:r>
      <w:r w:rsidRPr="00A34CEA">
        <w:rPr>
          <w:sz w:val="24"/>
          <w:szCs w:val="24"/>
          <w:lang w:eastAsia="zh-CN"/>
        </w:rPr>
        <w:t>1</w:t>
      </w:r>
      <w:r w:rsidRPr="00A34CEA">
        <w:rPr>
          <w:sz w:val="24"/>
          <w:szCs w:val="24"/>
          <w:lang w:eastAsia="zh-CN"/>
        </w:rPr>
        <w:t>所示，截至</w:t>
      </w:r>
      <w:r w:rsidRPr="00A34CEA">
        <w:rPr>
          <w:sz w:val="24"/>
          <w:szCs w:val="24"/>
          <w:lang w:eastAsia="zh-CN"/>
        </w:rPr>
        <w:t>2018</w:t>
      </w:r>
      <w:r w:rsidRPr="00A34CEA">
        <w:rPr>
          <w:sz w:val="24"/>
          <w:szCs w:val="24"/>
          <w:lang w:eastAsia="zh-CN"/>
        </w:rPr>
        <w:t>年</w:t>
      </w:r>
      <w:r w:rsidRPr="00A34CEA">
        <w:rPr>
          <w:sz w:val="24"/>
          <w:szCs w:val="24"/>
          <w:lang w:eastAsia="zh-CN"/>
        </w:rPr>
        <w:t>12</w:t>
      </w:r>
      <w:r w:rsidRPr="00A34CEA">
        <w:rPr>
          <w:sz w:val="24"/>
          <w:szCs w:val="24"/>
          <w:lang w:eastAsia="zh-CN"/>
        </w:rPr>
        <w:t>月</w:t>
      </w:r>
      <w:r w:rsidRPr="00A34CEA">
        <w:rPr>
          <w:sz w:val="24"/>
          <w:szCs w:val="24"/>
          <w:lang w:eastAsia="zh-CN"/>
        </w:rPr>
        <w:t>31</w:t>
      </w:r>
      <w:r w:rsidRPr="00A34CEA">
        <w:rPr>
          <w:sz w:val="24"/>
          <w:szCs w:val="24"/>
          <w:lang w:eastAsia="zh-CN"/>
        </w:rPr>
        <w:t>日执行委员会核准</w:t>
      </w:r>
      <w:r w:rsidRPr="00A34CEA">
        <w:rPr>
          <w:sz w:val="24"/>
          <w:szCs w:val="24"/>
          <w:lang w:eastAsia="zh-CN"/>
        </w:rPr>
        <w:t>12.8</w:t>
      </w:r>
      <w:r w:rsidRPr="00A34CEA">
        <w:rPr>
          <w:sz w:val="24"/>
          <w:szCs w:val="24"/>
          <w:lang w:eastAsia="zh-CN"/>
        </w:rPr>
        <w:t>亿美元，其中</w:t>
      </w:r>
      <w:r w:rsidRPr="00A34CEA">
        <w:rPr>
          <w:sz w:val="24"/>
          <w:szCs w:val="24"/>
          <w:lang w:eastAsia="zh-CN"/>
        </w:rPr>
        <w:t>11.6</w:t>
      </w:r>
      <w:r w:rsidRPr="00A34CEA">
        <w:rPr>
          <w:sz w:val="24"/>
          <w:szCs w:val="24"/>
          <w:lang w:eastAsia="zh-CN"/>
        </w:rPr>
        <w:t>亿美元用于执行投资</w:t>
      </w:r>
      <w:r w:rsidR="00D63CA9">
        <w:rPr>
          <w:rFonts w:hint="eastAsia"/>
          <w:sz w:val="24"/>
          <w:szCs w:val="24"/>
          <w:lang w:eastAsia="zh-CN"/>
        </w:rPr>
        <w:t>项目</w:t>
      </w:r>
      <w:r w:rsidRPr="00A34CEA">
        <w:rPr>
          <w:sz w:val="24"/>
          <w:szCs w:val="24"/>
          <w:lang w:eastAsia="zh-CN"/>
        </w:rPr>
        <w:t>和非投资项目，</w:t>
      </w:r>
      <w:r w:rsidRPr="00A34CEA">
        <w:rPr>
          <w:sz w:val="24"/>
          <w:szCs w:val="24"/>
          <w:lang w:eastAsia="zh-CN"/>
        </w:rPr>
        <w:t>1.1702</w:t>
      </w:r>
      <w:r w:rsidRPr="00A34CEA">
        <w:rPr>
          <w:sz w:val="24"/>
          <w:szCs w:val="24"/>
          <w:lang w:eastAsia="zh-CN"/>
        </w:rPr>
        <w:t>亿美元用于机构支助费用。</w:t>
      </w:r>
      <w:r w:rsidRPr="00A34CEA">
        <w:rPr>
          <w:sz w:val="24"/>
          <w:szCs w:val="24"/>
          <w:lang w:eastAsia="zh-CN"/>
        </w:rPr>
        <w:t>2018</w:t>
      </w:r>
      <w:r w:rsidRPr="00A34CEA">
        <w:rPr>
          <w:sz w:val="24"/>
          <w:szCs w:val="24"/>
          <w:lang w:eastAsia="zh-CN"/>
        </w:rPr>
        <w:t>年核准</w:t>
      </w:r>
      <w:r w:rsidRPr="00A34CEA">
        <w:rPr>
          <w:rFonts w:hint="eastAsia"/>
          <w:sz w:val="24"/>
          <w:szCs w:val="24"/>
          <w:lang w:eastAsia="zh-CN"/>
        </w:rPr>
        <w:t>7</w:t>
      </w:r>
      <w:r w:rsidRPr="00A34CEA">
        <w:rPr>
          <w:sz w:val="24"/>
          <w:szCs w:val="24"/>
          <w:lang w:eastAsia="zh-CN"/>
        </w:rPr>
        <w:t>个新项目和活动。</w:t>
      </w:r>
      <w:r w:rsidRPr="00A34CEA">
        <w:rPr>
          <w:rFonts w:hint="eastAsia"/>
          <w:sz w:val="24"/>
          <w:szCs w:val="24"/>
          <w:lang w:eastAsia="zh-CN"/>
        </w:rPr>
        <w:t>预期</w:t>
      </w:r>
      <w:r w:rsidRPr="00A34CEA">
        <w:rPr>
          <w:sz w:val="24"/>
          <w:szCs w:val="24"/>
          <w:lang w:eastAsia="zh-CN"/>
        </w:rPr>
        <w:t>这一供资水平将</w:t>
      </w:r>
      <w:r w:rsidRPr="00A34CEA">
        <w:rPr>
          <w:rFonts w:hint="eastAsia"/>
          <w:sz w:val="24"/>
          <w:szCs w:val="24"/>
          <w:lang w:eastAsia="zh-CN"/>
        </w:rPr>
        <w:t>淘汰</w:t>
      </w:r>
      <w:r w:rsidRPr="00A34CEA">
        <w:rPr>
          <w:sz w:val="24"/>
          <w:szCs w:val="24"/>
          <w:lang w:eastAsia="zh-CN"/>
        </w:rPr>
        <w:t>受控物质消费</w:t>
      </w:r>
      <w:r w:rsidRPr="00A34CEA">
        <w:rPr>
          <w:rFonts w:hint="eastAsia"/>
          <w:sz w:val="24"/>
          <w:szCs w:val="24"/>
          <w:lang w:eastAsia="zh-CN"/>
        </w:rPr>
        <w:t>量</w:t>
      </w:r>
      <w:r w:rsidRPr="00A34CEA">
        <w:rPr>
          <w:sz w:val="24"/>
          <w:szCs w:val="24"/>
          <w:lang w:eastAsia="zh-CN"/>
        </w:rPr>
        <w:t>和生产</w:t>
      </w:r>
      <w:r w:rsidRPr="00A34CEA">
        <w:rPr>
          <w:rFonts w:hint="eastAsia"/>
          <w:sz w:val="24"/>
          <w:szCs w:val="24"/>
          <w:lang w:eastAsia="zh-CN"/>
        </w:rPr>
        <w:t>量</w:t>
      </w:r>
      <w:r w:rsidRPr="00A34CEA">
        <w:rPr>
          <w:sz w:val="24"/>
          <w:szCs w:val="24"/>
          <w:lang w:eastAsia="zh-CN"/>
        </w:rPr>
        <w:t>304</w:t>
      </w:r>
      <w:r w:rsidRPr="00A34CEA">
        <w:rPr>
          <w:rFonts w:hint="eastAsia"/>
          <w:sz w:val="24"/>
          <w:szCs w:val="24"/>
          <w:lang w:eastAsia="zh-CN"/>
        </w:rPr>
        <w:t>,</w:t>
      </w:r>
      <w:r w:rsidRPr="00A34CEA">
        <w:rPr>
          <w:sz w:val="24"/>
          <w:szCs w:val="24"/>
          <w:lang w:eastAsia="zh-CN"/>
        </w:rPr>
        <w:t xml:space="preserve">578 </w:t>
      </w:r>
      <w:r w:rsidRPr="00A34CEA">
        <w:rPr>
          <w:rFonts w:hint="eastAsia"/>
          <w:sz w:val="24"/>
          <w:szCs w:val="24"/>
          <w:lang w:eastAsia="zh-CN"/>
        </w:rPr>
        <w:t>O</w:t>
      </w:r>
      <w:r w:rsidRPr="00A34CEA">
        <w:rPr>
          <w:sz w:val="24"/>
          <w:szCs w:val="24"/>
          <w:lang w:eastAsia="zh-CN"/>
        </w:rPr>
        <w:t>DP</w:t>
      </w:r>
      <w:r w:rsidRPr="00A34CEA">
        <w:rPr>
          <w:sz w:val="24"/>
          <w:szCs w:val="24"/>
          <w:lang w:eastAsia="zh-CN"/>
        </w:rPr>
        <w:t>吨。</w:t>
      </w:r>
    </w:p>
    <w:p w14:paraId="34CDC84A" w14:textId="0293AAE7" w:rsidR="00F92E77" w:rsidRDefault="00F92E77" w:rsidP="00F92E77">
      <w:pPr>
        <w:adjustRightInd w:val="0"/>
        <w:snapToGrid w:val="0"/>
        <w:spacing w:before="120" w:after="120" w:line="240" w:lineRule="atLeast"/>
        <w:rPr>
          <w:rFonts w:eastAsiaTheme="minorEastAsia"/>
          <w:b/>
          <w:bCs/>
          <w:sz w:val="24"/>
          <w:szCs w:val="24"/>
          <w:lang w:eastAsia="zh-CN"/>
        </w:rPr>
      </w:pPr>
      <w:r w:rsidRPr="00A34CEA">
        <w:rPr>
          <w:rFonts w:eastAsiaTheme="minorEastAsia"/>
          <w:b/>
          <w:bCs/>
          <w:sz w:val="24"/>
          <w:szCs w:val="24"/>
          <w:lang w:eastAsia="zh-CN"/>
        </w:rPr>
        <w:t>表</w:t>
      </w:r>
      <w:r w:rsidRPr="00A34CEA">
        <w:rPr>
          <w:rFonts w:eastAsiaTheme="minorEastAsia"/>
          <w:b/>
          <w:bCs/>
          <w:sz w:val="24"/>
          <w:szCs w:val="24"/>
          <w:lang w:eastAsia="zh-CN"/>
        </w:rPr>
        <w:t>1</w:t>
      </w:r>
      <w:r w:rsidR="009A345A">
        <w:rPr>
          <w:rFonts w:eastAsiaTheme="minorEastAsia"/>
          <w:b/>
          <w:bCs/>
          <w:sz w:val="24"/>
          <w:szCs w:val="24"/>
          <w:lang w:eastAsia="zh-CN"/>
        </w:rPr>
        <w:t xml:space="preserve">. </w:t>
      </w:r>
      <w:r w:rsidRPr="00A34CEA">
        <w:rPr>
          <w:rFonts w:eastAsiaTheme="minorEastAsia"/>
          <w:b/>
          <w:bCs/>
          <w:sz w:val="24"/>
          <w:szCs w:val="24"/>
          <w:lang w:eastAsia="zh-CN"/>
        </w:rPr>
        <w:t>截至</w:t>
      </w:r>
      <w:r w:rsidRPr="00A34CEA">
        <w:rPr>
          <w:rFonts w:eastAsiaTheme="minorEastAsia"/>
          <w:b/>
          <w:bCs/>
          <w:sz w:val="24"/>
          <w:szCs w:val="24"/>
          <w:lang w:eastAsia="zh-CN"/>
        </w:rPr>
        <w:t>2018</w:t>
      </w:r>
      <w:r w:rsidRPr="00A34CEA">
        <w:rPr>
          <w:rFonts w:eastAsiaTheme="minorEastAsia"/>
          <w:b/>
          <w:bCs/>
          <w:sz w:val="24"/>
          <w:szCs w:val="24"/>
          <w:lang w:eastAsia="zh-CN"/>
        </w:rPr>
        <w:t>年</w:t>
      </w:r>
      <w:r w:rsidRPr="00A34CEA">
        <w:rPr>
          <w:rFonts w:eastAsiaTheme="minorEastAsia"/>
          <w:b/>
          <w:bCs/>
          <w:sz w:val="24"/>
          <w:szCs w:val="24"/>
          <w:lang w:eastAsia="zh-CN"/>
        </w:rPr>
        <w:t>12</w:t>
      </w:r>
      <w:r w:rsidRPr="00A34CEA">
        <w:rPr>
          <w:rFonts w:eastAsiaTheme="minorEastAsia"/>
          <w:b/>
          <w:bCs/>
          <w:sz w:val="24"/>
          <w:szCs w:val="24"/>
          <w:lang w:eastAsia="zh-CN"/>
        </w:rPr>
        <w:t>月</w:t>
      </w:r>
      <w:r w:rsidRPr="00A34CEA">
        <w:rPr>
          <w:rFonts w:eastAsiaTheme="minorEastAsia"/>
          <w:b/>
          <w:bCs/>
          <w:sz w:val="24"/>
          <w:szCs w:val="24"/>
          <w:lang w:eastAsia="zh-CN"/>
        </w:rPr>
        <w:t>31</w:t>
      </w:r>
      <w:r w:rsidRPr="00A34CEA">
        <w:rPr>
          <w:rFonts w:eastAsiaTheme="minorEastAsia"/>
          <w:b/>
          <w:bCs/>
          <w:sz w:val="24"/>
          <w:szCs w:val="24"/>
          <w:lang w:eastAsia="zh-CN"/>
        </w:rPr>
        <w:t>日世界银行</w:t>
      </w:r>
      <w:r w:rsidR="0054069E">
        <w:rPr>
          <w:rFonts w:eastAsiaTheme="minorEastAsia" w:hint="eastAsia"/>
          <w:b/>
          <w:bCs/>
          <w:sz w:val="24"/>
          <w:szCs w:val="24"/>
          <w:lang w:eastAsia="zh-CN"/>
        </w:rPr>
        <w:t>核准</w:t>
      </w:r>
      <w:r w:rsidRPr="00A34CEA">
        <w:rPr>
          <w:rFonts w:eastAsiaTheme="minorEastAsia"/>
          <w:b/>
          <w:bCs/>
          <w:sz w:val="24"/>
          <w:szCs w:val="24"/>
          <w:lang w:eastAsia="zh-CN"/>
        </w:rPr>
        <w:t>供资</w:t>
      </w:r>
      <w:r w:rsidRPr="00A34CEA">
        <w:rPr>
          <w:rFonts w:eastAsiaTheme="minorEastAsia" w:hint="eastAsia"/>
          <w:b/>
          <w:bCs/>
          <w:sz w:val="24"/>
          <w:szCs w:val="24"/>
          <w:lang w:eastAsia="zh-CN"/>
        </w:rPr>
        <w:t>，</w:t>
      </w:r>
      <w:r w:rsidRPr="00A34CEA">
        <w:rPr>
          <w:rFonts w:eastAsiaTheme="minorEastAsia"/>
          <w:b/>
          <w:bCs/>
          <w:sz w:val="24"/>
          <w:szCs w:val="24"/>
          <w:lang w:eastAsia="zh-CN"/>
        </w:rPr>
        <w:t>按</w:t>
      </w:r>
      <w:r w:rsidRPr="00A34CEA">
        <w:rPr>
          <w:rFonts w:eastAsiaTheme="minorEastAsia" w:hint="eastAsia"/>
          <w:b/>
          <w:bCs/>
          <w:sz w:val="24"/>
          <w:szCs w:val="24"/>
          <w:lang w:eastAsia="zh-CN"/>
        </w:rPr>
        <w:t>行业</w:t>
      </w:r>
      <w:r w:rsidRPr="00A34CEA">
        <w:rPr>
          <w:rFonts w:eastAsiaTheme="minorEastAsia"/>
          <w:b/>
          <w:bCs/>
          <w:sz w:val="24"/>
          <w:szCs w:val="24"/>
          <w:lang w:eastAsia="zh-CN"/>
        </w:rPr>
        <w:t>分列</w:t>
      </w:r>
    </w:p>
    <w:tbl>
      <w:tblPr>
        <w:tblW w:w="9356" w:type="dxa"/>
        <w:tblInd w:w="-5" w:type="dxa"/>
        <w:tblLook w:val="04A0" w:firstRow="1" w:lastRow="0" w:firstColumn="1" w:lastColumn="0" w:noHBand="0" w:noVBand="1"/>
      </w:tblPr>
      <w:tblGrid>
        <w:gridCol w:w="4820"/>
        <w:gridCol w:w="4536"/>
      </w:tblGrid>
      <w:tr w:rsidR="00F92E77" w:rsidRPr="00A051CF" w14:paraId="60CAB508" w14:textId="77777777" w:rsidTr="00B439CA">
        <w:trPr>
          <w:trHeight w:val="58"/>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994AD" w14:textId="77777777" w:rsidR="00F92E77" w:rsidRPr="00A051CF" w:rsidRDefault="00F92E77" w:rsidP="00B439CA">
            <w:pPr>
              <w:jc w:val="left"/>
              <w:rPr>
                <w:b/>
                <w:bCs/>
                <w:sz w:val="21"/>
                <w:szCs w:val="21"/>
                <w:lang w:val="en-CA" w:eastAsia="en-CA"/>
              </w:rPr>
            </w:pPr>
            <w:r>
              <w:rPr>
                <w:rFonts w:hint="eastAsia"/>
                <w:b/>
                <w:bCs/>
                <w:sz w:val="21"/>
                <w:szCs w:val="21"/>
                <w:lang w:val="en-CA" w:eastAsia="zh-CN"/>
              </w:rPr>
              <w:t>行业</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A1989DD" w14:textId="77777777" w:rsidR="00F92E77" w:rsidRPr="00A051CF" w:rsidRDefault="00F92E77" w:rsidP="00B439CA">
            <w:pPr>
              <w:jc w:val="center"/>
              <w:rPr>
                <w:b/>
                <w:bCs/>
                <w:sz w:val="21"/>
                <w:szCs w:val="21"/>
                <w:lang w:val="en-CA" w:eastAsia="en-CA"/>
              </w:rPr>
            </w:pPr>
            <w:r>
              <w:rPr>
                <w:rFonts w:hint="eastAsia"/>
                <w:b/>
                <w:bCs/>
                <w:sz w:val="21"/>
                <w:szCs w:val="21"/>
                <w:lang w:eastAsia="zh-CN"/>
              </w:rPr>
              <w:t>供资</w:t>
            </w:r>
            <w:r w:rsidRPr="00A051CF">
              <w:rPr>
                <w:b/>
                <w:bCs/>
                <w:sz w:val="21"/>
                <w:szCs w:val="21"/>
                <w:lang w:eastAsia="en-CA"/>
              </w:rPr>
              <w:t xml:space="preserve"> (</w:t>
            </w:r>
            <w:r>
              <w:rPr>
                <w:rFonts w:hint="eastAsia"/>
                <w:b/>
                <w:bCs/>
                <w:sz w:val="21"/>
                <w:szCs w:val="21"/>
                <w:lang w:eastAsia="zh-CN"/>
              </w:rPr>
              <w:t>美元</w:t>
            </w:r>
            <w:r w:rsidRPr="00A051CF">
              <w:rPr>
                <w:b/>
                <w:bCs/>
                <w:sz w:val="21"/>
                <w:szCs w:val="21"/>
                <w:lang w:eastAsia="en-CA"/>
              </w:rPr>
              <w:t>)</w:t>
            </w:r>
          </w:p>
        </w:tc>
      </w:tr>
      <w:tr w:rsidR="00F92E77" w:rsidRPr="00A051CF" w14:paraId="1B121754"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B8FD443" w14:textId="77777777" w:rsidR="00F92E77" w:rsidRPr="00A051CF" w:rsidRDefault="00F92E77" w:rsidP="00B439CA">
            <w:pPr>
              <w:jc w:val="left"/>
              <w:rPr>
                <w:sz w:val="21"/>
                <w:szCs w:val="21"/>
                <w:lang w:val="en-CA" w:eastAsia="en-CA"/>
              </w:rPr>
            </w:pPr>
            <w:r>
              <w:rPr>
                <w:rFonts w:hint="eastAsia"/>
                <w:sz w:val="21"/>
                <w:szCs w:val="21"/>
                <w:lang w:val="en-CA" w:eastAsia="zh-CN"/>
              </w:rPr>
              <w:t>气雾剂</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7CEFECF" w14:textId="77777777" w:rsidR="00F92E77" w:rsidRPr="00A051CF" w:rsidRDefault="00F92E77" w:rsidP="00B439CA">
            <w:pPr>
              <w:jc w:val="right"/>
              <w:rPr>
                <w:sz w:val="21"/>
                <w:szCs w:val="21"/>
                <w:lang w:val="en-CA" w:eastAsia="en-CA"/>
              </w:rPr>
            </w:pPr>
            <w:r w:rsidRPr="00A051CF">
              <w:rPr>
                <w:sz w:val="21"/>
                <w:szCs w:val="21"/>
                <w:lang w:val="en-CA" w:eastAsia="en-CA"/>
              </w:rPr>
              <w:t>22,984,030</w:t>
            </w:r>
          </w:p>
        </w:tc>
      </w:tr>
      <w:tr w:rsidR="00F92E77" w:rsidRPr="00A051CF" w14:paraId="2E286FB1"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015B9F9" w14:textId="77777777" w:rsidR="00F92E77" w:rsidRPr="00A051CF" w:rsidRDefault="00F92E77" w:rsidP="00B439CA">
            <w:pPr>
              <w:jc w:val="left"/>
              <w:rPr>
                <w:sz w:val="21"/>
                <w:szCs w:val="21"/>
                <w:lang w:val="en-CA" w:eastAsia="en-CA"/>
              </w:rPr>
            </w:pPr>
            <w:r>
              <w:rPr>
                <w:rFonts w:hint="eastAsia"/>
                <w:sz w:val="21"/>
                <w:szCs w:val="21"/>
                <w:lang w:val="en-CA" w:eastAsia="zh-CN"/>
              </w:rPr>
              <w:t>销毁</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C8C51BB" w14:textId="77777777" w:rsidR="00F92E77" w:rsidRPr="00A051CF" w:rsidRDefault="00F92E77" w:rsidP="00B439CA">
            <w:pPr>
              <w:jc w:val="right"/>
              <w:rPr>
                <w:sz w:val="21"/>
                <w:szCs w:val="21"/>
                <w:lang w:val="en-CA" w:eastAsia="en-CA"/>
              </w:rPr>
            </w:pPr>
            <w:r w:rsidRPr="00A051CF">
              <w:rPr>
                <w:sz w:val="21"/>
                <w:szCs w:val="21"/>
                <w:lang w:val="en-CA" w:eastAsia="en-CA"/>
              </w:rPr>
              <w:t>400,000</w:t>
            </w:r>
          </w:p>
        </w:tc>
      </w:tr>
      <w:tr w:rsidR="00F92E77" w:rsidRPr="00A051CF" w14:paraId="3753D3D9"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60519D69" w14:textId="77777777" w:rsidR="00F92E77" w:rsidRPr="00A051CF" w:rsidRDefault="00F92E77" w:rsidP="00B439CA">
            <w:pPr>
              <w:jc w:val="left"/>
              <w:rPr>
                <w:sz w:val="21"/>
                <w:szCs w:val="21"/>
                <w:lang w:val="en-CA" w:eastAsia="en-CA"/>
              </w:rPr>
            </w:pPr>
            <w:r>
              <w:rPr>
                <w:rFonts w:hint="eastAsia"/>
                <w:sz w:val="21"/>
                <w:szCs w:val="21"/>
                <w:lang w:val="en-CA" w:eastAsia="zh-CN"/>
              </w:rPr>
              <w:t>消防</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610A341" w14:textId="77777777" w:rsidR="00F92E77" w:rsidRPr="00A051CF" w:rsidRDefault="00F92E77" w:rsidP="00B439CA">
            <w:pPr>
              <w:jc w:val="right"/>
              <w:rPr>
                <w:sz w:val="21"/>
                <w:szCs w:val="21"/>
                <w:lang w:val="en-CA" w:eastAsia="en-CA"/>
              </w:rPr>
            </w:pPr>
            <w:r w:rsidRPr="00A051CF">
              <w:rPr>
                <w:sz w:val="21"/>
                <w:szCs w:val="21"/>
                <w:lang w:val="en-CA" w:eastAsia="en-CA"/>
              </w:rPr>
              <w:t>0</w:t>
            </w:r>
          </w:p>
        </w:tc>
      </w:tr>
      <w:tr w:rsidR="00F92E77" w:rsidRPr="00A051CF" w14:paraId="6B2D7276"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5F30081" w14:textId="77777777" w:rsidR="00F92E77" w:rsidRPr="00A051CF" w:rsidRDefault="00F92E77" w:rsidP="00B439CA">
            <w:pPr>
              <w:jc w:val="left"/>
              <w:rPr>
                <w:sz w:val="21"/>
                <w:szCs w:val="21"/>
                <w:lang w:val="en-CA" w:eastAsia="en-CA"/>
              </w:rPr>
            </w:pPr>
            <w:r>
              <w:rPr>
                <w:rFonts w:hint="eastAsia"/>
                <w:sz w:val="21"/>
                <w:szCs w:val="21"/>
                <w:lang w:val="en-CA" w:eastAsia="zh-CN"/>
              </w:rPr>
              <w:t>泡沫塑料</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6671214" w14:textId="77777777" w:rsidR="00F92E77" w:rsidRPr="00A051CF" w:rsidRDefault="00F92E77" w:rsidP="00B439CA">
            <w:pPr>
              <w:jc w:val="right"/>
              <w:rPr>
                <w:sz w:val="21"/>
                <w:szCs w:val="21"/>
                <w:lang w:val="en-CA" w:eastAsia="en-CA"/>
              </w:rPr>
            </w:pPr>
            <w:r w:rsidRPr="00A051CF">
              <w:rPr>
                <w:sz w:val="21"/>
                <w:szCs w:val="21"/>
                <w:lang w:val="en-CA" w:eastAsia="en-CA"/>
              </w:rPr>
              <w:t>136,426,742</w:t>
            </w:r>
          </w:p>
        </w:tc>
      </w:tr>
      <w:tr w:rsidR="00F92E77" w:rsidRPr="00A051CF" w14:paraId="7ADD5C90"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98D19F8" w14:textId="77777777" w:rsidR="00F92E77" w:rsidRPr="00A051CF" w:rsidRDefault="00F92E77" w:rsidP="00B439CA">
            <w:pPr>
              <w:jc w:val="left"/>
              <w:rPr>
                <w:sz w:val="21"/>
                <w:szCs w:val="21"/>
                <w:lang w:val="en-CA" w:eastAsia="en-CA"/>
              </w:rPr>
            </w:pPr>
            <w:r>
              <w:rPr>
                <w:rFonts w:hint="eastAsia"/>
                <w:sz w:val="21"/>
                <w:szCs w:val="21"/>
                <w:lang w:val="en-CA" w:eastAsia="zh-CN"/>
              </w:rPr>
              <w:t>哈龙</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52A17BC" w14:textId="77777777" w:rsidR="00F92E77" w:rsidRPr="00A051CF" w:rsidRDefault="00F92E77" w:rsidP="00B439CA">
            <w:pPr>
              <w:jc w:val="right"/>
              <w:rPr>
                <w:sz w:val="21"/>
                <w:szCs w:val="21"/>
                <w:lang w:val="en-CA" w:eastAsia="en-CA"/>
              </w:rPr>
            </w:pPr>
            <w:r w:rsidRPr="00A051CF">
              <w:rPr>
                <w:sz w:val="21"/>
                <w:szCs w:val="21"/>
                <w:lang w:val="en-CA" w:eastAsia="en-CA"/>
              </w:rPr>
              <w:t>70,221,038</w:t>
            </w:r>
          </w:p>
        </w:tc>
      </w:tr>
      <w:tr w:rsidR="00F92E77" w:rsidRPr="00A051CF" w14:paraId="1B103CCA"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1934F547" w14:textId="77777777" w:rsidR="00F92E77" w:rsidRPr="00A051CF" w:rsidRDefault="00F92E77" w:rsidP="00B439CA">
            <w:pPr>
              <w:jc w:val="left"/>
              <w:rPr>
                <w:sz w:val="21"/>
                <w:szCs w:val="21"/>
                <w:lang w:val="en-CA" w:eastAsia="en-CA"/>
              </w:rPr>
            </w:pPr>
            <w:proofErr w:type="spellStart"/>
            <w:r w:rsidRPr="00987BF9">
              <w:rPr>
                <w:rFonts w:hint="eastAsia"/>
                <w:sz w:val="21"/>
                <w:szCs w:val="21"/>
                <w:lang w:val="en-CA" w:eastAsia="en-CA"/>
              </w:rPr>
              <w:t>熏蒸剂</w:t>
            </w:r>
            <w:proofErr w:type="spellEnd"/>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FB26D1A" w14:textId="77777777" w:rsidR="00F92E77" w:rsidRPr="00A051CF" w:rsidRDefault="00F92E77" w:rsidP="00B439CA">
            <w:pPr>
              <w:jc w:val="right"/>
              <w:rPr>
                <w:sz w:val="21"/>
                <w:szCs w:val="21"/>
                <w:lang w:val="en-CA" w:eastAsia="en-CA"/>
              </w:rPr>
            </w:pPr>
            <w:r w:rsidRPr="00A051CF">
              <w:rPr>
                <w:sz w:val="21"/>
                <w:szCs w:val="21"/>
                <w:lang w:val="en-CA" w:eastAsia="en-CA"/>
              </w:rPr>
              <w:t>5,837,887</w:t>
            </w:r>
          </w:p>
        </w:tc>
      </w:tr>
      <w:tr w:rsidR="00F92E77" w:rsidRPr="00A051CF" w14:paraId="183C029D"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8F8C9A7" w14:textId="77777777" w:rsidR="00F92E77" w:rsidRPr="00A051CF" w:rsidRDefault="00F92E77" w:rsidP="00B439CA">
            <w:pPr>
              <w:jc w:val="left"/>
              <w:rPr>
                <w:sz w:val="21"/>
                <w:szCs w:val="21"/>
                <w:lang w:val="en-CA" w:eastAsia="en-CA"/>
              </w:rPr>
            </w:pPr>
            <w:r>
              <w:rPr>
                <w:rFonts w:hint="eastAsia"/>
                <w:sz w:val="21"/>
                <w:szCs w:val="21"/>
                <w:lang w:val="en-CA" w:eastAsia="zh-CN"/>
              </w:rPr>
              <w:t>多种行业</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B5CF551" w14:textId="77777777" w:rsidR="00F92E77" w:rsidRPr="00A051CF" w:rsidRDefault="00F92E77" w:rsidP="00B439CA">
            <w:pPr>
              <w:jc w:val="right"/>
              <w:rPr>
                <w:sz w:val="21"/>
                <w:szCs w:val="21"/>
                <w:lang w:val="en-CA" w:eastAsia="en-CA"/>
              </w:rPr>
            </w:pPr>
            <w:r w:rsidRPr="00A051CF">
              <w:rPr>
                <w:sz w:val="21"/>
                <w:szCs w:val="21"/>
                <w:lang w:val="en-CA" w:eastAsia="en-CA"/>
              </w:rPr>
              <w:t>2,341,168</w:t>
            </w:r>
          </w:p>
        </w:tc>
      </w:tr>
      <w:tr w:rsidR="00F92E77" w:rsidRPr="00A051CF" w14:paraId="2F547EB1"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13D00E0" w14:textId="77777777" w:rsidR="00F92E77" w:rsidRPr="00A051CF" w:rsidRDefault="00F92E77" w:rsidP="00B439CA">
            <w:pPr>
              <w:jc w:val="left"/>
              <w:rPr>
                <w:sz w:val="21"/>
                <w:szCs w:val="21"/>
                <w:lang w:val="en-CA" w:eastAsia="en-CA"/>
              </w:rPr>
            </w:pPr>
            <w:r>
              <w:rPr>
                <w:rFonts w:hint="eastAsia"/>
                <w:sz w:val="21"/>
                <w:szCs w:val="21"/>
                <w:lang w:val="en-CA" w:eastAsia="zh-CN"/>
              </w:rPr>
              <w:t>其他</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C5761ED" w14:textId="77777777" w:rsidR="00F92E77" w:rsidRPr="00A051CF" w:rsidRDefault="00F92E77" w:rsidP="00B439CA">
            <w:pPr>
              <w:jc w:val="right"/>
              <w:rPr>
                <w:sz w:val="21"/>
                <w:szCs w:val="21"/>
                <w:lang w:val="en-CA" w:eastAsia="en-CA"/>
              </w:rPr>
            </w:pPr>
            <w:r w:rsidRPr="00A051CF">
              <w:rPr>
                <w:sz w:val="21"/>
                <w:szCs w:val="21"/>
                <w:lang w:val="en-CA" w:eastAsia="en-CA"/>
              </w:rPr>
              <w:t>5,059,360</w:t>
            </w:r>
          </w:p>
        </w:tc>
      </w:tr>
      <w:tr w:rsidR="00F92E77" w:rsidRPr="00A051CF" w14:paraId="744DA5D8"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78D0B9D" w14:textId="77777777" w:rsidR="00F92E77" w:rsidRPr="00A051CF" w:rsidRDefault="00F92E77" w:rsidP="00B439CA">
            <w:pPr>
              <w:jc w:val="left"/>
              <w:rPr>
                <w:sz w:val="21"/>
                <w:szCs w:val="21"/>
                <w:lang w:val="en-CA" w:eastAsia="en-CA"/>
              </w:rPr>
            </w:pPr>
            <w:r>
              <w:rPr>
                <w:rFonts w:hint="eastAsia"/>
                <w:sz w:val="21"/>
                <w:szCs w:val="21"/>
                <w:lang w:val="en-CA" w:eastAsia="zh-CN"/>
              </w:rPr>
              <w:t>淘汰计划</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9037288" w14:textId="77777777" w:rsidR="00F92E77" w:rsidRPr="00A051CF" w:rsidRDefault="00F92E77" w:rsidP="00B439CA">
            <w:pPr>
              <w:jc w:val="right"/>
              <w:rPr>
                <w:sz w:val="21"/>
                <w:szCs w:val="21"/>
                <w:lang w:val="en-CA" w:eastAsia="en-CA"/>
              </w:rPr>
            </w:pPr>
            <w:r w:rsidRPr="00A051CF">
              <w:rPr>
                <w:sz w:val="21"/>
                <w:szCs w:val="21"/>
                <w:lang w:val="en-CA" w:eastAsia="en-CA"/>
              </w:rPr>
              <w:t>202,548,086</w:t>
            </w:r>
          </w:p>
        </w:tc>
      </w:tr>
      <w:tr w:rsidR="00F92E77" w:rsidRPr="00A051CF" w14:paraId="061FEF33"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61E03286" w14:textId="77777777" w:rsidR="00F92E77" w:rsidRPr="00A051CF" w:rsidRDefault="00F92E77" w:rsidP="00B439CA">
            <w:pPr>
              <w:jc w:val="left"/>
              <w:rPr>
                <w:sz w:val="21"/>
                <w:szCs w:val="21"/>
                <w:lang w:val="en-CA" w:eastAsia="en-CA"/>
              </w:rPr>
            </w:pPr>
            <w:r>
              <w:rPr>
                <w:rFonts w:hint="eastAsia"/>
                <w:sz w:val="21"/>
                <w:szCs w:val="21"/>
                <w:lang w:val="en-CA" w:eastAsia="zh-CN"/>
              </w:rPr>
              <w:t>加工剂</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0FF1D9C" w14:textId="77777777" w:rsidR="00F92E77" w:rsidRPr="00A051CF" w:rsidRDefault="00F92E77" w:rsidP="00B439CA">
            <w:pPr>
              <w:jc w:val="right"/>
              <w:rPr>
                <w:sz w:val="21"/>
                <w:szCs w:val="21"/>
                <w:lang w:val="en-CA" w:eastAsia="en-CA"/>
              </w:rPr>
            </w:pPr>
            <w:r w:rsidRPr="00A051CF">
              <w:rPr>
                <w:sz w:val="21"/>
                <w:szCs w:val="21"/>
                <w:lang w:val="en-CA" w:eastAsia="en-CA"/>
              </w:rPr>
              <w:t>114,342,497</w:t>
            </w:r>
          </w:p>
        </w:tc>
      </w:tr>
      <w:tr w:rsidR="00F92E77" w:rsidRPr="00A051CF" w14:paraId="6DDADF27"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12281F05" w14:textId="77777777" w:rsidR="00F92E77" w:rsidRPr="00A051CF" w:rsidRDefault="00F92E77" w:rsidP="00B439CA">
            <w:pPr>
              <w:jc w:val="left"/>
              <w:rPr>
                <w:sz w:val="21"/>
                <w:szCs w:val="21"/>
                <w:lang w:val="en-CA" w:eastAsia="en-CA"/>
              </w:rPr>
            </w:pPr>
            <w:r>
              <w:rPr>
                <w:rFonts w:hint="eastAsia"/>
                <w:sz w:val="21"/>
                <w:szCs w:val="21"/>
                <w:lang w:val="en-CA" w:eastAsia="zh-CN"/>
              </w:rPr>
              <w:t>生产</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83AABBB" w14:textId="77777777" w:rsidR="00F92E77" w:rsidRPr="00A051CF" w:rsidRDefault="00F92E77" w:rsidP="00B439CA">
            <w:pPr>
              <w:jc w:val="right"/>
              <w:rPr>
                <w:sz w:val="21"/>
                <w:szCs w:val="21"/>
                <w:lang w:val="en-CA" w:eastAsia="en-CA"/>
              </w:rPr>
            </w:pPr>
            <w:r w:rsidRPr="00A051CF">
              <w:rPr>
                <w:sz w:val="21"/>
                <w:szCs w:val="21"/>
                <w:lang w:val="en-CA" w:eastAsia="en-CA"/>
              </w:rPr>
              <w:t>382,729,770</w:t>
            </w:r>
          </w:p>
        </w:tc>
      </w:tr>
      <w:tr w:rsidR="00F92E77" w:rsidRPr="00A051CF" w14:paraId="67E4AFE6"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00AFBA2E" w14:textId="77777777" w:rsidR="00F92E77" w:rsidRPr="00A051CF" w:rsidRDefault="00F92E77" w:rsidP="00B439CA">
            <w:pPr>
              <w:jc w:val="left"/>
              <w:rPr>
                <w:sz w:val="21"/>
                <w:szCs w:val="21"/>
                <w:lang w:val="en-CA" w:eastAsia="en-CA"/>
              </w:rPr>
            </w:pPr>
            <w:r>
              <w:rPr>
                <w:rFonts w:hint="eastAsia"/>
                <w:sz w:val="21"/>
                <w:szCs w:val="21"/>
                <w:lang w:val="en-CA" w:eastAsia="zh-CN"/>
              </w:rPr>
              <w:t>制冷</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0863679" w14:textId="77777777" w:rsidR="00F92E77" w:rsidRPr="00A051CF" w:rsidRDefault="00F92E77" w:rsidP="00B439CA">
            <w:pPr>
              <w:jc w:val="right"/>
              <w:rPr>
                <w:sz w:val="21"/>
                <w:szCs w:val="21"/>
                <w:lang w:val="en-CA" w:eastAsia="en-CA"/>
              </w:rPr>
            </w:pPr>
            <w:r w:rsidRPr="00A051CF">
              <w:rPr>
                <w:sz w:val="21"/>
                <w:szCs w:val="21"/>
                <w:lang w:val="en-CA" w:eastAsia="en-CA"/>
              </w:rPr>
              <w:t>180,323,076</w:t>
            </w:r>
          </w:p>
        </w:tc>
      </w:tr>
      <w:tr w:rsidR="00F92E77" w:rsidRPr="00A051CF" w14:paraId="6C3BBB8F"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B3CFE2B" w14:textId="77777777" w:rsidR="00F92E77" w:rsidRPr="00A051CF" w:rsidRDefault="00F92E77" w:rsidP="00B439CA">
            <w:pPr>
              <w:jc w:val="left"/>
              <w:rPr>
                <w:sz w:val="21"/>
                <w:szCs w:val="21"/>
                <w:lang w:val="en-CA" w:eastAsia="en-CA"/>
              </w:rPr>
            </w:pPr>
            <w:proofErr w:type="spellStart"/>
            <w:r w:rsidRPr="00987BF9">
              <w:rPr>
                <w:rFonts w:hint="eastAsia"/>
                <w:sz w:val="21"/>
                <w:szCs w:val="21"/>
                <w:lang w:val="en-CA" w:eastAsia="en-CA"/>
              </w:rPr>
              <w:t>多重影响</w:t>
            </w:r>
            <w:proofErr w:type="spellEnd"/>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DEF9BDF" w14:textId="77777777" w:rsidR="00F92E77" w:rsidRPr="00A051CF" w:rsidRDefault="00F92E77" w:rsidP="00B439CA">
            <w:pPr>
              <w:jc w:val="right"/>
              <w:rPr>
                <w:sz w:val="21"/>
                <w:szCs w:val="21"/>
                <w:lang w:val="en-CA" w:eastAsia="en-CA"/>
              </w:rPr>
            </w:pPr>
            <w:r w:rsidRPr="00A051CF">
              <w:rPr>
                <w:sz w:val="21"/>
                <w:szCs w:val="21"/>
                <w:lang w:val="en-CA" w:eastAsia="en-CA"/>
              </w:rPr>
              <w:t>28,969,731</w:t>
            </w:r>
          </w:p>
        </w:tc>
      </w:tr>
      <w:tr w:rsidR="00F92E77" w:rsidRPr="00A051CF" w14:paraId="55CEC416"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A975F66" w14:textId="77777777" w:rsidR="00F92E77" w:rsidRPr="00A051CF" w:rsidRDefault="00F92E77" w:rsidP="00B439CA">
            <w:pPr>
              <w:jc w:val="left"/>
              <w:rPr>
                <w:sz w:val="21"/>
                <w:szCs w:val="21"/>
                <w:lang w:val="en-CA" w:eastAsia="en-CA"/>
              </w:rPr>
            </w:pPr>
            <w:r>
              <w:rPr>
                <w:rFonts w:hint="eastAsia"/>
                <w:sz w:val="21"/>
                <w:szCs w:val="21"/>
                <w:lang w:val="en-CA" w:eastAsia="zh-CN"/>
              </w:rPr>
              <w:t>溶剂</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C33AF09" w14:textId="77777777" w:rsidR="00F92E77" w:rsidRPr="00A051CF" w:rsidRDefault="00F92E77" w:rsidP="00B439CA">
            <w:pPr>
              <w:jc w:val="right"/>
              <w:rPr>
                <w:sz w:val="21"/>
                <w:szCs w:val="21"/>
                <w:lang w:val="en-CA" w:eastAsia="en-CA"/>
              </w:rPr>
            </w:pPr>
            <w:r w:rsidRPr="00A051CF">
              <w:rPr>
                <w:sz w:val="21"/>
                <w:szCs w:val="21"/>
                <w:lang w:val="en-CA" w:eastAsia="en-CA"/>
              </w:rPr>
              <w:t>10,237,394</w:t>
            </w:r>
          </w:p>
        </w:tc>
      </w:tr>
      <w:tr w:rsidR="00F92E77" w:rsidRPr="00A051CF" w14:paraId="4E0484D2"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8455555" w14:textId="77777777" w:rsidR="00F92E77" w:rsidRPr="00A051CF" w:rsidRDefault="00F92E77" w:rsidP="00B439CA">
            <w:pPr>
              <w:jc w:val="left"/>
              <w:rPr>
                <w:sz w:val="21"/>
                <w:szCs w:val="21"/>
                <w:lang w:val="en-CA" w:eastAsia="en-CA"/>
              </w:rPr>
            </w:pPr>
            <w:r>
              <w:rPr>
                <w:rFonts w:hint="eastAsia"/>
                <w:sz w:val="21"/>
                <w:szCs w:val="21"/>
                <w:lang w:val="en-CA" w:eastAsia="zh-CN"/>
              </w:rPr>
              <w:t>消毒剂</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6E799D0" w14:textId="77777777" w:rsidR="00F92E77" w:rsidRPr="00A051CF" w:rsidRDefault="00F92E77" w:rsidP="00B439CA">
            <w:pPr>
              <w:jc w:val="right"/>
              <w:rPr>
                <w:sz w:val="21"/>
                <w:szCs w:val="21"/>
                <w:lang w:val="en-CA" w:eastAsia="en-CA"/>
              </w:rPr>
            </w:pPr>
            <w:r w:rsidRPr="00A051CF">
              <w:rPr>
                <w:sz w:val="21"/>
                <w:szCs w:val="21"/>
                <w:lang w:val="en-CA" w:eastAsia="en-CA"/>
              </w:rPr>
              <w:t>661,227</w:t>
            </w:r>
          </w:p>
        </w:tc>
      </w:tr>
      <w:tr w:rsidR="00F92E77" w:rsidRPr="00A051CF" w14:paraId="55EF7D37"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1E685857" w14:textId="77777777" w:rsidR="00F92E77" w:rsidRPr="00A051CF" w:rsidRDefault="00F92E77" w:rsidP="00B439CA">
            <w:pPr>
              <w:jc w:val="left"/>
              <w:rPr>
                <w:b/>
                <w:bCs/>
                <w:sz w:val="21"/>
                <w:szCs w:val="21"/>
                <w:lang w:val="en-CA" w:eastAsia="en-CA"/>
              </w:rPr>
            </w:pPr>
            <w:r>
              <w:rPr>
                <w:rFonts w:hint="eastAsia"/>
                <w:b/>
                <w:bCs/>
                <w:sz w:val="21"/>
                <w:szCs w:val="21"/>
                <w:lang w:val="en-CA" w:eastAsia="zh-CN"/>
              </w:rPr>
              <w:t>小计</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411B23C" w14:textId="77777777" w:rsidR="00F92E77" w:rsidRPr="00A051CF" w:rsidRDefault="00F92E77" w:rsidP="00B439CA">
            <w:pPr>
              <w:jc w:val="right"/>
              <w:rPr>
                <w:b/>
                <w:sz w:val="21"/>
                <w:szCs w:val="21"/>
                <w:lang w:val="en-CA" w:eastAsia="en-CA"/>
              </w:rPr>
            </w:pPr>
            <w:r w:rsidRPr="00A051CF">
              <w:rPr>
                <w:b/>
                <w:sz w:val="21"/>
                <w:szCs w:val="21"/>
                <w:lang w:val="en-CA" w:eastAsia="en-CA"/>
              </w:rPr>
              <w:t>1,163,082,006</w:t>
            </w:r>
          </w:p>
        </w:tc>
      </w:tr>
      <w:tr w:rsidR="00F92E77" w:rsidRPr="00A051CF" w14:paraId="5BE49FD2"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FA38384" w14:textId="77777777" w:rsidR="00F92E77" w:rsidRPr="00A051CF" w:rsidRDefault="00F92E77" w:rsidP="00B439CA">
            <w:pPr>
              <w:jc w:val="left"/>
              <w:rPr>
                <w:sz w:val="21"/>
                <w:szCs w:val="21"/>
                <w:lang w:val="en-CA" w:eastAsia="en-CA"/>
              </w:rPr>
            </w:pPr>
            <w:r>
              <w:rPr>
                <w:rFonts w:hint="eastAsia"/>
                <w:sz w:val="21"/>
                <w:szCs w:val="21"/>
                <w:lang w:val="en-CA" w:eastAsia="zh-CN"/>
              </w:rPr>
              <w:t>机构支助费用</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EF9454F" w14:textId="77777777" w:rsidR="00F92E77" w:rsidRPr="00A051CF" w:rsidRDefault="00F92E77" w:rsidP="00B439CA">
            <w:pPr>
              <w:jc w:val="right"/>
              <w:rPr>
                <w:sz w:val="21"/>
                <w:szCs w:val="21"/>
                <w:lang w:val="en-CA" w:eastAsia="en-CA"/>
              </w:rPr>
            </w:pPr>
            <w:r w:rsidRPr="00A051CF">
              <w:rPr>
                <w:sz w:val="21"/>
                <w:szCs w:val="21"/>
                <w:lang w:val="en-CA" w:eastAsia="en-CA"/>
              </w:rPr>
              <w:t>117,016,674</w:t>
            </w:r>
          </w:p>
        </w:tc>
      </w:tr>
      <w:tr w:rsidR="00F92E77" w:rsidRPr="00A051CF" w14:paraId="0971D821" w14:textId="77777777" w:rsidTr="00B439C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6CD41700" w14:textId="77777777" w:rsidR="00F92E77" w:rsidRPr="00A051CF" w:rsidRDefault="00F92E77" w:rsidP="00B439CA">
            <w:pPr>
              <w:jc w:val="left"/>
              <w:rPr>
                <w:b/>
                <w:bCs/>
                <w:sz w:val="21"/>
                <w:szCs w:val="21"/>
                <w:lang w:val="en-CA" w:eastAsia="en-CA"/>
              </w:rPr>
            </w:pPr>
            <w:r>
              <w:rPr>
                <w:rFonts w:hint="eastAsia"/>
                <w:b/>
                <w:bCs/>
                <w:sz w:val="21"/>
                <w:szCs w:val="21"/>
                <w:lang w:val="en-CA" w:eastAsia="zh-CN"/>
              </w:rPr>
              <w:t>共计</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F83416E" w14:textId="77777777" w:rsidR="00F92E77" w:rsidRPr="00A051CF" w:rsidRDefault="00F92E77" w:rsidP="00B439CA">
            <w:pPr>
              <w:jc w:val="right"/>
              <w:rPr>
                <w:b/>
                <w:sz w:val="21"/>
                <w:szCs w:val="21"/>
                <w:lang w:val="en-CA" w:eastAsia="en-CA"/>
              </w:rPr>
            </w:pPr>
            <w:r w:rsidRPr="00A051CF">
              <w:rPr>
                <w:b/>
                <w:sz w:val="21"/>
                <w:szCs w:val="21"/>
                <w:lang w:val="en-CA" w:eastAsia="en-CA"/>
              </w:rPr>
              <w:t>1,280,098,680</w:t>
            </w:r>
          </w:p>
        </w:tc>
      </w:tr>
    </w:tbl>
    <w:p w14:paraId="6F7D222F" w14:textId="77777777" w:rsidR="00F92E77" w:rsidRPr="00A051CF" w:rsidRDefault="00F92E77" w:rsidP="00F92E77">
      <w:pPr>
        <w:rPr>
          <w:lang w:val="en-CA"/>
        </w:rPr>
      </w:pPr>
    </w:p>
    <w:p w14:paraId="2E9547C2" w14:textId="02D65F0E" w:rsidR="00F92E77" w:rsidRPr="00BC2939" w:rsidRDefault="00F92E77" w:rsidP="00F92E77">
      <w:pPr>
        <w:pStyle w:val="ListParagraph"/>
        <w:numPr>
          <w:ilvl w:val="0"/>
          <w:numId w:val="33"/>
        </w:numPr>
        <w:adjustRightInd w:val="0"/>
        <w:snapToGrid w:val="0"/>
        <w:spacing w:before="120" w:after="120" w:line="240" w:lineRule="atLeast"/>
        <w:ind w:left="0" w:firstLine="0"/>
        <w:rPr>
          <w:sz w:val="24"/>
          <w:szCs w:val="24"/>
          <w:lang w:eastAsia="zh-CN"/>
        </w:rPr>
      </w:pPr>
      <w:r w:rsidRPr="00BC2939">
        <w:rPr>
          <w:sz w:val="24"/>
          <w:szCs w:val="24"/>
          <w:lang w:eastAsia="zh-CN"/>
        </w:rPr>
        <w:t>表</w:t>
      </w:r>
      <w:r w:rsidRPr="00BC2939">
        <w:rPr>
          <w:sz w:val="24"/>
          <w:szCs w:val="24"/>
          <w:lang w:eastAsia="zh-CN"/>
        </w:rPr>
        <w:t>2</w:t>
      </w:r>
      <w:r w:rsidRPr="00BC2939">
        <w:rPr>
          <w:sz w:val="24"/>
          <w:szCs w:val="24"/>
          <w:lang w:eastAsia="zh-CN"/>
        </w:rPr>
        <w:t>按类别</w:t>
      </w:r>
      <w:r w:rsidR="003A0F60">
        <w:rPr>
          <w:rFonts w:hint="eastAsia"/>
          <w:sz w:val="24"/>
          <w:szCs w:val="24"/>
          <w:lang w:eastAsia="zh-CN"/>
        </w:rPr>
        <w:t>总结</w:t>
      </w:r>
      <w:r w:rsidRPr="00BC2939">
        <w:rPr>
          <w:sz w:val="24"/>
          <w:szCs w:val="24"/>
          <w:lang w:eastAsia="zh-CN"/>
        </w:rPr>
        <w:t>项目执行情况。</w:t>
      </w:r>
    </w:p>
    <w:p w14:paraId="2FEE997F" w14:textId="56151E77" w:rsidR="00F92E77" w:rsidRDefault="00F92E77" w:rsidP="00F92E77">
      <w:pPr>
        <w:adjustRightInd w:val="0"/>
        <w:snapToGrid w:val="0"/>
        <w:spacing w:before="120" w:after="120" w:line="240" w:lineRule="atLeast"/>
        <w:rPr>
          <w:rFonts w:eastAsiaTheme="minorEastAsia"/>
          <w:b/>
          <w:bCs/>
          <w:sz w:val="24"/>
          <w:szCs w:val="24"/>
          <w:lang w:eastAsia="zh-CN"/>
        </w:rPr>
      </w:pPr>
      <w:r w:rsidRPr="00987BF9">
        <w:rPr>
          <w:rFonts w:eastAsiaTheme="minorEastAsia"/>
          <w:b/>
          <w:bCs/>
          <w:sz w:val="24"/>
          <w:szCs w:val="24"/>
          <w:lang w:eastAsia="zh-CN"/>
        </w:rPr>
        <w:t>表</w:t>
      </w:r>
      <w:r w:rsidRPr="00987BF9">
        <w:rPr>
          <w:rFonts w:eastAsiaTheme="minorEastAsia"/>
          <w:b/>
          <w:bCs/>
          <w:sz w:val="24"/>
          <w:szCs w:val="24"/>
          <w:lang w:eastAsia="zh-CN"/>
        </w:rPr>
        <w:t>2</w:t>
      </w:r>
      <w:r w:rsidR="009A345A">
        <w:rPr>
          <w:rFonts w:eastAsiaTheme="minorEastAsia" w:hint="eastAsia"/>
          <w:b/>
          <w:bCs/>
          <w:sz w:val="24"/>
          <w:szCs w:val="24"/>
          <w:lang w:eastAsia="zh-CN"/>
        </w:rPr>
        <w:t>.</w:t>
      </w:r>
      <w:r w:rsidR="009A345A">
        <w:rPr>
          <w:rFonts w:eastAsiaTheme="minorEastAsia"/>
          <w:b/>
          <w:bCs/>
          <w:sz w:val="24"/>
          <w:szCs w:val="24"/>
          <w:lang w:eastAsia="zh-CN"/>
        </w:rPr>
        <w:t xml:space="preserve"> </w:t>
      </w:r>
      <w:r w:rsidRPr="00987BF9">
        <w:rPr>
          <w:rFonts w:eastAsiaTheme="minorEastAsia"/>
          <w:b/>
          <w:bCs/>
          <w:sz w:val="24"/>
          <w:szCs w:val="24"/>
          <w:lang w:eastAsia="zh-CN"/>
        </w:rPr>
        <w:t>项目执行情况</w:t>
      </w:r>
      <w:r w:rsidRPr="00987BF9">
        <w:rPr>
          <w:rFonts w:eastAsiaTheme="minorEastAsia" w:hint="eastAsia"/>
          <w:b/>
          <w:bCs/>
          <w:sz w:val="24"/>
          <w:szCs w:val="24"/>
          <w:lang w:eastAsia="zh-CN"/>
        </w:rPr>
        <w:t>，</w:t>
      </w:r>
      <w:r w:rsidRPr="00987BF9">
        <w:rPr>
          <w:rFonts w:eastAsiaTheme="minorEastAsia"/>
          <w:b/>
          <w:bCs/>
          <w:sz w:val="24"/>
          <w:szCs w:val="24"/>
          <w:lang w:eastAsia="zh-CN"/>
        </w:rPr>
        <w:t>按类别分列</w:t>
      </w:r>
    </w:p>
    <w:tbl>
      <w:tblPr>
        <w:tblW w:w="9360" w:type="dxa"/>
        <w:tblInd w:w="-5" w:type="dxa"/>
        <w:tblLayout w:type="fixed"/>
        <w:tblLook w:val="04A0" w:firstRow="1" w:lastRow="0" w:firstColumn="1" w:lastColumn="0" w:noHBand="0" w:noVBand="1"/>
      </w:tblPr>
      <w:tblGrid>
        <w:gridCol w:w="1620"/>
        <w:gridCol w:w="1105"/>
        <w:gridCol w:w="1106"/>
        <w:gridCol w:w="1119"/>
        <w:gridCol w:w="1092"/>
        <w:gridCol w:w="1106"/>
        <w:gridCol w:w="1106"/>
        <w:gridCol w:w="1106"/>
      </w:tblGrid>
      <w:tr w:rsidR="00F92E77" w:rsidRPr="00A051CF" w14:paraId="2A8D99D7" w14:textId="77777777" w:rsidTr="00B439CA">
        <w:trPr>
          <w:trHeight w:val="58"/>
          <w:tblHeader/>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14" w:type="dxa"/>
            </w:tcMar>
            <w:hideMark/>
          </w:tcPr>
          <w:p w14:paraId="6F836391" w14:textId="77777777" w:rsidR="00F92E77" w:rsidRPr="00A051CF" w:rsidRDefault="00F92E77" w:rsidP="00B439CA">
            <w:pPr>
              <w:jc w:val="center"/>
              <w:rPr>
                <w:b/>
                <w:bCs/>
                <w:sz w:val="18"/>
                <w:szCs w:val="18"/>
                <w:lang w:val="en-CA" w:eastAsia="en-CA"/>
              </w:rPr>
            </w:pPr>
            <w:r>
              <w:rPr>
                <w:rFonts w:hint="eastAsia"/>
                <w:b/>
                <w:bCs/>
                <w:sz w:val="18"/>
                <w:szCs w:val="18"/>
                <w:lang w:val="en-CA" w:eastAsia="zh-CN"/>
              </w:rPr>
              <w:t>类别</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1E8FA7FD" w14:textId="77777777" w:rsidR="00F92E77" w:rsidRPr="00A051CF" w:rsidRDefault="00F92E77" w:rsidP="00B439CA">
            <w:pPr>
              <w:jc w:val="center"/>
              <w:rPr>
                <w:b/>
                <w:bCs/>
                <w:sz w:val="18"/>
                <w:szCs w:val="18"/>
                <w:lang w:val="en-CA" w:eastAsia="en-CA"/>
              </w:rPr>
            </w:pPr>
            <w:r>
              <w:rPr>
                <w:rFonts w:hint="eastAsia"/>
                <w:b/>
                <w:bCs/>
                <w:sz w:val="18"/>
                <w:szCs w:val="18"/>
                <w:lang w:val="en-CA" w:eastAsia="zh-CN"/>
              </w:rPr>
              <w:t>项目数量</w:t>
            </w:r>
            <w:r w:rsidRPr="00A051CF">
              <w:rPr>
                <w:b/>
                <w:bCs/>
                <w:sz w:val="18"/>
                <w:szCs w:val="18"/>
                <w:lang w:val="en-CA" w:eastAsia="en-CA"/>
              </w:rPr>
              <w:t>*</w:t>
            </w:r>
          </w:p>
        </w:tc>
        <w:tc>
          <w:tcPr>
            <w:tcW w:w="4410" w:type="dxa"/>
            <w:gridSpan w:val="4"/>
            <w:tcBorders>
              <w:top w:val="single" w:sz="4" w:space="0" w:color="auto"/>
              <w:left w:val="nil"/>
              <w:bottom w:val="single" w:sz="4" w:space="0" w:color="auto"/>
              <w:right w:val="single" w:sz="4" w:space="0" w:color="auto"/>
            </w:tcBorders>
            <w:shd w:val="clear" w:color="auto" w:fill="auto"/>
            <w:noWrap/>
            <w:hideMark/>
          </w:tcPr>
          <w:p w14:paraId="082C678F" w14:textId="77777777" w:rsidR="00F92E77" w:rsidRPr="00A051CF" w:rsidRDefault="00F92E77" w:rsidP="00B439CA">
            <w:pPr>
              <w:jc w:val="center"/>
              <w:rPr>
                <w:b/>
                <w:bCs/>
                <w:sz w:val="18"/>
                <w:szCs w:val="18"/>
                <w:lang w:val="en-CA" w:eastAsia="en-CA"/>
              </w:rPr>
            </w:pPr>
            <w:r>
              <w:rPr>
                <w:rFonts w:hint="eastAsia"/>
                <w:b/>
                <w:bCs/>
                <w:sz w:val="18"/>
                <w:szCs w:val="18"/>
                <w:lang w:val="en-CA" w:eastAsia="zh-CN"/>
              </w:rPr>
              <w:t>供资</w:t>
            </w:r>
            <w:r w:rsidRPr="00A051CF">
              <w:rPr>
                <w:b/>
                <w:bCs/>
                <w:sz w:val="18"/>
                <w:szCs w:val="18"/>
                <w:lang w:val="en-CA" w:eastAsia="en-CA"/>
              </w:rPr>
              <w:t xml:space="preserve"> (</w:t>
            </w:r>
            <w:r>
              <w:rPr>
                <w:rFonts w:hint="eastAsia"/>
                <w:b/>
                <w:bCs/>
                <w:sz w:val="18"/>
                <w:szCs w:val="18"/>
                <w:lang w:val="en-CA" w:eastAsia="zh-CN"/>
              </w:rPr>
              <w:t>美元</w:t>
            </w:r>
            <w:r w:rsidRPr="00A051CF">
              <w:rPr>
                <w:b/>
                <w:bCs/>
                <w:sz w:val="18"/>
                <w:szCs w:val="18"/>
                <w:lang w:val="en-CA" w:eastAsia="en-CA"/>
              </w:rPr>
              <w:t>)**</w:t>
            </w:r>
          </w:p>
        </w:tc>
      </w:tr>
      <w:tr w:rsidR="00F92E77" w:rsidRPr="00A051CF" w14:paraId="244E5118" w14:textId="77777777" w:rsidTr="00B439CA">
        <w:trPr>
          <w:tblHeader/>
        </w:trPr>
        <w:tc>
          <w:tcPr>
            <w:tcW w:w="1620" w:type="dxa"/>
            <w:vMerge/>
            <w:tcBorders>
              <w:top w:val="single" w:sz="4" w:space="0" w:color="auto"/>
              <w:left w:val="single" w:sz="4" w:space="0" w:color="auto"/>
              <w:bottom w:val="single" w:sz="4" w:space="0" w:color="auto"/>
              <w:right w:val="single" w:sz="4" w:space="0" w:color="auto"/>
            </w:tcBorders>
            <w:tcMar>
              <w:left w:w="29" w:type="dxa"/>
              <w:right w:w="14" w:type="dxa"/>
            </w:tcMar>
            <w:hideMark/>
          </w:tcPr>
          <w:p w14:paraId="15538C20" w14:textId="77777777" w:rsidR="00F92E77" w:rsidRPr="00A051CF" w:rsidRDefault="00F92E77" w:rsidP="00B439CA">
            <w:pPr>
              <w:jc w:val="left"/>
              <w:rPr>
                <w:b/>
                <w:bCs/>
                <w:sz w:val="18"/>
                <w:szCs w:val="18"/>
                <w:lang w:val="en-CA" w:eastAsia="en-CA"/>
              </w:rPr>
            </w:pPr>
          </w:p>
        </w:tc>
        <w:tc>
          <w:tcPr>
            <w:tcW w:w="1105"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413351E3" w14:textId="77777777" w:rsidR="00F92E77" w:rsidRPr="00A051CF" w:rsidRDefault="00F92E77" w:rsidP="00B439CA">
            <w:pPr>
              <w:jc w:val="center"/>
              <w:rPr>
                <w:b/>
                <w:bCs/>
                <w:sz w:val="18"/>
                <w:szCs w:val="18"/>
                <w:lang w:val="en-CA" w:eastAsia="en-CA"/>
              </w:rPr>
            </w:pPr>
            <w:r>
              <w:rPr>
                <w:rFonts w:hint="eastAsia"/>
                <w:b/>
                <w:bCs/>
                <w:sz w:val="18"/>
                <w:szCs w:val="18"/>
                <w:lang w:val="en-US" w:eastAsia="zh-CN"/>
              </w:rPr>
              <w:t>核准</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68D93606" w14:textId="77777777" w:rsidR="00F92E77" w:rsidRPr="00A051CF" w:rsidRDefault="00F92E77" w:rsidP="00B439CA">
            <w:pPr>
              <w:jc w:val="center"/>
              <w:rPr>
                <w:b/>
                <w:bCs/>
                <w:sz w:val="18"/>
                <w:szCs w:val="18"/>
                <w:lang w:val="en-CA" w:eastAsia="en-CA"/>
              </w:rPr>
            </w:pPr>
            <w:r>
              <w:rPr>
                <w:rFonts w:hint="eastAsia"/>
                <w:b/>
                <w:bCs/>
                <w:sz w:val="18"/>
                <w:szCs w:val="18"/>
                <w:lang w:val="en-US" w:eastAsia="zh-CN"/>
              </w:rPr>
              <w:t>完成</w:t>
            </w:r>
          </w:p>
        </w:tc>
        <w:tc>
          <w:tcPr>
            <w:tcW w:w="111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6FFA65BC" w14:textId="77777777" w:rsidR="00F92E77" w:rsidRPr="00A051CF" w:rsidRDefault="00F92E77" w:rsidP="00B439CA">
            <w:pPr>
              <w:jc w:val="center"/>
              <w:rPr>
                <w:b/>
                <w:bCs/>
                <w:sz w:val="18"/>
                <w:szCs w:val="18"/>
                <w:lang w:val="en-CA" w:eastAsia="en-CA"/>
              </w:rPr>
            </w:pPr>
            <w:r>
              <w:rPr>
                <w:rFonts w:hint="eastAsia"/>
                <w:b/>
                <w:bCs/>
                <w:sz w:val="18"/>
                <w:szCs w:val="18"/>
                <w:lang w:val="en-US" w:eastAsia="zh-CN"/>
              </w:rPr>
              <w:t>完成率</w:t>
            </w:r>
          </w:p>
        </w:tc>
        <w:tc>
          <w:tcPr>
            <w:tcW w:w="1092"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741DCA2A" w14:textId="77777777" w:rsidR="00F92E77" w:rsidRPr="00A051CF" w:rsidRDefault="00F92E77" w:rsidP="00B439CA">
            <w:pPr>
              <w:jc w:val="center"/>
              <w:rPr>
                <w:b/>
                <w:bCs/>
                <w:sz w:val="18"/>
                <w:szCs w:val="18"/>
                <w:lang w:val="en-CA" w:eastAsia="en-CA"/>
              </w:rPr>
            </w:pPr>
            <w:r>
              <w:rPr>
                <w:rFonts w:hint="eastAsia"/>
                <w:b/>
                <w:bCs/>
                <w:sz w:val="18"/>
                <w:szCs w:val="18"/>
                <w:lang w:val="en-US" w:eastAsia="zh-CN"/>
              </w:rPr>
              <w:t>核准</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35E1AA9D" w14:textId="77777777" w:rsidR="00F92E77" w:rsidRPr="00A051CF" w:rsidRDefault="00F92E77" w:rsidP="00B439CA">
            <w:pPr>
              <w:jc w:val="center"/>
              <w:rPr>
                <w:b/>
                <w:bCs/>
                <w:sz w:val="18"/>
                <w:szCs w:val="18"/>
                <w:lang w:val="en-CA" w:eastAsia="en-CA"/>
              </w:rPr>
            </w:pPr>
            <w:r>
              <w:rPr>
                <w:rFonts w:hint="eastAsia"/>
                <w:b/>
                <w:bCs/>
                <w:sz w:val="18"/>
                <w:szCs w:val="18"/>
                <w:lang w:val="en-US" w:eastAsia="zh-CN"/>
              </w:rPr>
              <w:t>发放</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2D5B1E88" w14:textId="77777777" w:rsidR="00F92E77" w:rsidRPr="00A051CF" w:rsidRDefault="00F92E77" w:rsidP="00B439CA">
            <w:pPr>
              <w:jc w:val="center"/>
              <w:rPr>
                <w:b/>
                <w:bCs/>
                <w:sz w:val="18"/>
                <w:szCs w:val="18"/>
                <w:lang w:val="en-CA" w:eastAsia="en-CA"/>
              </w:rPr>
            </w:pPr>
            <w:r>
              <w:rPr>
                <w:rFonts w:hint="eastAsia"/>
                <w:b/>
                <w:bCs/>
                <w:sz w:val="18"/>
                <w:szCs w:val="18"/>
                <w:lang w:val="en-US" w:eastAsia="zh-CN"/>
              </w:rPr>
              <w:t>余额</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BAF048D" w14:textId="77777777" w:rsidR="00F92E77" w:rsidRPr="00A051CF" w:rsidRDefault="00F92E77" w:rsidP="00B439CA">
            <w:pPr>
              <w:jc w:val="center"/>
              <w:rPr>
                <w:b/>
                <w:bCs/>
                <w:sz w:val="18"/>
                <w:szCs w:val="18"/>
                <w:lang w:val="en-CA" w:eastAsia="en-CA"/>
              </w:rPr>
            </w:pPr>
            <w:r>
              <w:rPr>
                <w:rFonts w:hint="eastAsia"/>
                <w:b/>
                <w:bCs/>
                <w:sz w:val="18"/>
                <w:szCs w:val="18"/>
                <w:lang w:val="en-US" w:eastAsia="zh-CN"/>
              </w:rPr>
              <w:t>发放率</w:t>
            </w:r>
          </w:p>
        </w:tc>
      </w:tr>
      <w:tr w:rsidR="00F92E77" w:rsidRPr="00A051CF" w14:paraId="6C3E2542" w14:textId="77777777" w:rsidTr="00B439C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6B89BE36" w14:textId="77777777" w:rsidR="00F92E77" w:rsidRPr="00A051CF" w:rsidRDefault="00F92E77" w:rsidP="00B439CA">
            <w:pPr>
              <w:jc w:val="left"/>
              <w:rPr>
                <w:sz w:val="18"/>
                <w:szCs w:val="18"/>
                <w:lang w:val="en-CA" w:eastAsia="en-CA"/>
              </w:rPr>
            </w:pPr>
            <w:r>
              <w:rPr>
                <w:rFonts w:hint="eastAsia"/>
                <w:sz w:val="18"/>
                <w:szCs w:val="18"/>
                <w:lang w:val="en-CA" w:eastAsia="zh-CN"/>
              </w:rPr>
              <w:t>国家方案</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1E531C2C" w14:textId="77777777" w:rsidR="00F92E77" w:rsidRPr="00A051CF" w:rsidRDefault="00F92E77" w:rsidP="00B439CA">
            <w:pPr>
              <w:jc w:val="right"/>
              <w:rPr>
                <w:sz w:val="18"/>
                <w:szCs w:val="18"/>
                <w:lang w:val="en-CA" w:eastAsia="en-CA"/>
              </w:rPr>
            </w:pPr>
            <w:r w:rsidRPr="00A051CF">
              <w:rPr>
                <w:sz w:val="18"/>
                <w:szCs w:val="18"/>
                <w:lang w:val="en-CA" w:eastAsia="en-CA"/>
              </w:rPr>
              <w:t>29</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56C95E1" w14:textId="77777777" w:rsidR="00F92E77" w:rsidRPr="00A051CF" w:rsidRDefault="00F92E77" w:rsidP="00B439CA">
            <w:pPr>
              <w:jc w:val="right"/>
              <w:rPr>
                <w:sz w:val="18"/>
                <w:szCs w:val="18"/>
                <w:lang w:val="en-CA" w:eastAsia="en-CA"/>
              </w:rPr>
            </w:pPr>
            <w:r w:rsidRPr="00A051CF">
              <w:rPr>
                <w:sz w:val="18"/>
                <w:szCs w:val="18"/>
                <w:lang w:val="en-CA" w:eastAsia="en-CA"/>
              </w:rPr>
              <w:t>29</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61BEC708"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6EE66621" w14:textId="77777777" w:rsidR="00F92E77" w:rsidRPr="00A051CF" w:rsidRDefault="00F92E77" w:rsidP="00B439CA">
            <w:pPr>
              <w:jc w:val="right"/>
              <w:rPr>
                <w:sz w:val="18"/>
                <w:szCs w:val="18"/>
                <w:lang w:val="en-CA" w:eastAsia="en-CA"/>
              </w:rPr>
            </w:pPr>
            <w:r w:rsidRPr="00A051CF">
              <w:rPr>
                <w:sz w:val="18"/>
                <w:szCs w:val="18"/>
                <w:lang w:val="en-CA" w:eastAsia="en-CA"/>
              </w:rPr>
              <w:t>1,627,732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17E8F33B" w14:textId="77777777" w:rsidR="00F92E77" w:rsidRPr="00A051CF" w:rsidRDefault="00F92E77" w:rsidP="00B439CA">
            <w:pPr>
              <w:jc w:val="right"/>
              <w:rPr>
                <w:sz w:val="18"/>
                <w:szCs w:val="18"/>
                <w:lang w:val="en-CA" w:eastAsia="en-CA"/>
              </w:rPr>
            </w:pPr>
            <w:r w:rsidRPr="00A051CF">
              <w:rPr>
                <w:sz w:val="18"/>
                <w:szCs w:val="18"/>
                <w:lang w:val="en-CA" w:eastAsia="en-CA"/>
              </w:rPr>
              <w:t>1,627,732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5EC7DFFF"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4E91101"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068A9CAD" w14:textId="77777777" w:rsidTr="00B439C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27284346" w14:textId="77777777" w:rsidR="00F92E77" w:rsidRPr="00A051CF" w:rsidRDefault="00F92E77" w:rsidP="00B439CA">
            <w:pPr>
              <w:jc w:val="left"/>
              <w:rPr>
                <w:sz w:val="18"/>
                <w:szCs w:val="18"/>
                <w:lang w:val="en-CA" w:eastAsia="en-CA"/>
              </w:rPr>
            </w:pPr>
            <w:r>
              <w:rPr>
                <w:rFonts w:hint="eastAsia"/>
                <w:sz w:val="18"/>
                <w:szCs w:val="18"/>
                <w:lang w:val="en-CA" w:eastAsia="zh-CN"/>
              </w:rPr>
              <w:t>示范</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4EA9964B" w14:textId="77777777" w:rsidR="00F92E77" w:rsidRPr="00A051CF" w:rsidRDefault="00F92E77" w:rsidP="00B439CA">
            <w:pPr>
              <w:jc w:val="right"/>
              <w:rPr>
                <w:sz w:val="18"/>
                <w:szCs w:val="18"/>
                <w:lang w:val="en-CA" w:eastAsia="en-CA"/>
              </w:rPr>
            </w:pPr>
            <w:r w:rsidRPr="00A051CF">
              <w:rPr>
                <w:sz w:val="18"/>
                <w:szCs w:val="18"/>
                <w:lang w:val="en-CA" w:eastAsia="en-CA"/>
              </w:rPr>
              <w:t>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5AF7881F" w14:textId="77777777" w:rsidR="00F92E77" w:rsidRPr="00A051CF" w:rsidRDefault="00F92E77" w:rsidP="00B439CA">
            <w:pPr>
              <w:jc w:val="right"/>
              <w:rPr>
                <w:sz w:val="18"/>
                <w:szCs w:val="18"/>
                <w:lang w:val="en-CA" w:eastAsia="en-CA"/>
              </w:rPr>
            </w:pPr>
            <w:r w:rsidRPr="00A051CF">
              <w:rPr>
                <w:sz w:val="18"/>
                <w:szCs w:val="18"/>
                <w:lang w:val="en-CA" w:eastAsia="en-CA"/>
              </w:rPr>
              <w:t>8</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652DF509"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2F1E4A10" w14:textId="77777777" w:rsidR="00F92E77" w:rsidRPr="00A051CF" w:rsidRDefault="00F92E77" w:rsidP="00B439CA">
            <w:pPr>
              <w:jc w:val="right"/>
              <w:rPr>
                <w:sz w:val="18"/>
                <w:szCs w:val="18"/>
                <w:lang w:val="en-CA" w:eastAsia="en-CA"/>
              </w:rPr>
            </w:pPr>
            <w:r w:rsidRPr="00A051CF">
              <w:rPr>
                <w:sz w:val="18"/>
                <w:szCs w:val="18"/>
                <w:lang w:val="en-CA" w:eastAsia="en-CA"/>
              </w:rPr>
              <w:t>6,313,753</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80C21F4" w14:textId="77777777" w:rsidR="00F92E77" w:rsidRPr="00A051CF" w:rsidRDefault="00F92E77" w:rsidP="00B439CA">
            <w:pPr>
              <w:jc w:val="right"/>
              <w:rPr>
                <w:sz w:val="18"/>
                <w:szCs w:val="18"/>
                <w:lang w:val="en-CA" w:eastAsia="en-CA"/>
              </w:rPr>
            </w:pPr>
            <w:r w:rsidRPr="00A051CF">
              <w:rPr>
                <w:sz w:val="18"/>
                <w:szCs w:val="18"/>
                <w:lang w:val="en-CA" w:eastAsia="en-CA"/>
              </w:rPr>
              <w:t>6,114,808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447F54D3" w14:textId="77777777" w:rsidR="00F92E77" w:rsidRPr="00A051CF" w:rsidRDefault="00F92E77" w:rsidP="00B439CA">
            <w:pPr>
              <w:jc w:val="right"/>
              <w:rPr>
                <w:sz w:val="18"/>
                <w:szCs w:val="18"/>
                <w:lang w:val="en-CA" w:eastAsia="en-CA"/>
              </w:rPr>
            </w:pPr>
            <w:r w:rsidRPr="00A051CF">
              <w:rPr>
                <w:sz w:val="18"/>
                <w:szCs w:val="18"/>
                <w:lang w:val="en-CA" w:eastAsia="en-CA"/>
              </w:rPr>
              <w:t>198,945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63E5EB8E" w14:textId="77777777" w:rsidR="00F92E77" w:rsidRPr="00A051CF" w:rsidRDefault="00F92E77" w:rsidP="00B439CA">
            <w:pPr>
              <w:jc w:val="right"/>
              <w:rPr>
                <w:sz w:val="18"/>
                <w:szCs w:val="18"/>
                <w:lang w:val="en-CA" w:eastAsia="en-CA"/>
              </w:rPr>
            </w:pPr>
            <w:r w:rsidRPr="00A051CF">
              <w:rPr>
                <w:sz w:val="18"/>
                <w:szCs w:val="18"/>
                <w:lang w:val="en-CA" w:eastAsia="en-CA"/>
              </w:rPr>
              <w:t>97</w:t>
            </w:r>
          </w:p>
        </w:tc>
      </w:tr>
      <w:tr w:rsidR="00F92E77" w:rsidRPr="00A051CF" w14:paraId="096B3156" w14:textId="77777777" w:rsidTr="00B439C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0EA95684" w14:textId="77777777" w:rsidR="00F92E77" w:rsidRPr="00A051CF" w:rsidRDefault="00F92E77" w:rsidP="00B439CA">
            <w:pPr>
              <w:jc w:val="left"/>
              <w:rPr>
                <w:sz w:val="18"/>
                <w:szCs w:val="18"/>
                <w:lang w:val="en-CA" w:eastAsia="en-CA"/>
              </w:rPr>
            </w:pPr>
            <w:r>
              <w:rPr>
                <w:rFonts w:hint="eastAsia"/>
                <w:sz w:val="18"/>
                <w:szCs w:val="18"/>
                <w:lang w:val="en-CA" w:eastAsia="zh-CN"/>
              </w:rPr>
              <w:t>体制强化</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1168CC3D" w14:textId="77777777" w:rsidR="00F92E77" w:rsidRPr="00A051CF" w:rsidRDefault="00F92E77" w:rsidP="00B439CA">
            <w:pPr>
              <w:jc w:val="right"/>
              <w:rPr>
                <w:sz w:val="18"/>
                <w:szCs w:val="18"/>
                <w:lang w:val="en-CA" w:eastAsia="en-CA"/>
              </w:rPr>
            </w:pPr>
            <w:r w:rsidRPr="00A051CF">
              <w:rPr>
                <w:sz w:val="18"/>
                <w:szCs w:val="18"/>
                <w:lang w:val="en-CA" w:eastAsia="en-CA"/>
              </w:rPr>
              <w:t>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C70022B" w14:textId="77777777" w:rsidR="00F92E77" w:rsidRPr="00A051CF" w:rsidRDefault="00F92E77" w:rsidP="00B439CA">
            <w:pPr>
              <w:jc w:val="right"/>
              <w:rPr>
                <w:sz w:val="18"/>
                <w:szCs w:val="18"/>
                <w:lang w:val="en-CA" w:eastAsia="en-CA"/>
              </w:rPr>
            </w:pPr>
            <w:r w:rsidRPr="00A051CF">
              <w:rPr>
                <w:sz w:val="18"/>
                <w:szCs w:val="18"/>
                <w:lang w:val="en-CA" w:eastAsia="en-CA"/>
              </w:rPr>
              <w:t>47</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70102CCB" w14:textId="77777777" w:rsidR="00F92E77" w:rsidRPr="00A051CF" w:rsidRDefault="00F92E77" w:rsidP="00B439CA">
            <w:pPr>
              <w:jc w:val="right"/>
              <w:rPr>
                <w:sz w:val="18"/>
                <w:szCs w:val="18"/>
                <w:lang w:val="en-CA" w:eastAsia="en-CA"/>
              </w:rPr>
            </w:pPr>
            <w:r w:rsidRPr="00A051CF">
              <w:rPr>
                <w:sz w:val="18"/>
                <w:szCs w:val="18"/>
                <w:lang w:val="en-CA" w:eastAsia="en-CA"/>
              </w:rPr>
              <w:t>94</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37936DA5" w14:textId="77777777" w:rsidR="00F92E77" w:rsidRPr="00A051CF" w:rsidRDefault="00F92E77" w:rsidP="00B439CA">
            <w:pPr>
              <w:jc w:val="right"/>
              <w:rPr>
                <w:sz w:val="18"/>
                <w:szCs w:val="18"/>
                <w:lang w:val="en-CA" w:eastAsia="en-CA"/>
              </w:rPr>
            </w:pPr>
            <w:r w:rsidRPr="00A051CF">
              <w:rPr>
                <w:sz w:val="18"/>
                <w:szCs w:val="18"/>
                <w:lang w:val="en-CA" w:eastAsia="en-CA"/>
              </w:rPr>
              <w:t>9,569,981</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DE21D32" w14:textId="77777777" w:rsidR="00F92E77" w:rsidRPr="00A051CF" w:rsidRDefault="00F92E77" w:rsidP="00B439CA">
            <w:pPr>
              <w:jc w:val="right"/>
              <w:rPr>
                <w:sz w:val="18"/>
                <w:szCs w:val="18"/>
                <w:lang w:val="en-CA" w:eastAsia="en-CA"/>
              </w:rPr>
            </w:pPr>
            <w:r w:rsidRPr="00A051CF">
              <w:rPr>
                <w:sz w:val="18"/>
                <w:szCs w:val="18"/>
                <w:lang w:val="en-CA" w:eastAsia="en-CA"/>
              </w:rPr>
              <w:t>8,823,324</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5686E13A" w14:textId="77777777" w:rsidR="00F92E77" w:rsidRPr="00A051CF" w:rsidRDefault="00F92E77" w:rsidP="00B439CA">
            <w:pPr>
              <w:jc w:val="right"/>
              <w:rPr>
                <w:sz w:val="18"/>
                <w:szCs w:val="18"/>
                <w:lang w:val="en-CA" w:eastAsia="en-CA"/>
              </w:rPr>
            </w:pPr>
            <w:r w:rsidRPr="00A051CF">
              <w:rPr>
                <w:sz w:val="18"/>
                <w:szCs w:val="18"/>
                <w:lang w:val="en-CA" w:eastAsia="en-CA"/>
              </w:rPr>
              <w:t>746,657</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0F7B54A7" w14:textId="77777777" w:rsidR="00F92E77" w:rsidRPr="00A051CF" w:rsidRDefault="00F92E77" w:rsidP="00B439CA">
            <w:pPr>
              <w:jc w:val="right"/>
              <w:rPr>
                <w:sz w:val="18"/>
                <w:szCs w:val="18"/>
                <w:lang w:val="en-CA" w:eastAsia="en-CA"/>
              </w:rPr>
            </w:pPr>
            <w:r w:rsidRPr="00A051CF">
              <w:rPr>
                <w:sz w:val="18"/>
                <w:szCs w:val="18"/>
                <w:lang w:val="en-CA" w:eastAsia="en-CA"/>
              </w:rPr>
              <w:t>92</w:t>
            </w:r>
          </w:p>
        </w:tc>
      </w:tr>
      <w:tr w:rsidR="00F92E77" w:rsidRPr="00A051CF" w14:paraId="7B108FC1" w14:textId="77777777" w:rsidTr="00B439C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7050593A" w14:textId="77777777" w:rsidR="00F92E77" w:rsidRPr="00A051CF" w:rsidRDefault="00F92E77" w:rsidP="00B439CA">
            <w:pPr>
              <w:jc w:val="left"/>
              <w:rPr>
                <w:sz w:val="18"/>
                <w:szCs w:val="18"/>
                <w:lang w:val="en-CA" w:eastAsia="en-CA"/>
              </w:rPr>
            </w:pPr>
            <w:r>
              <w:rPr>
                <w:rFonts w:hint="eastAsia"/>
                <w:sz w:val="18"/>
                <w:szCs w:val="18"/>
                <w:lang w:val="en-CA" w:eastAsia="zh-CN"/>
              </w:rPr>
              <w:t>投资</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557BED9F" w14:textId="77777777" w:rsidR="00F92E77" w:rsidRPr="00A051CF" w:rsidRDefault="00F92E77" w:rsidP="00B439CA">
            <w:pPr>
              <w:jc w:val="right"/>
              <w:rPr>
                <w:sz w:val="18"/>
                <w:szCs w:val="18"/>
                <w:lang w:val="en-CA" w:eastAsia="en-CA"/>
              </w:rPr>
            </w:pPr>
            <w:r w:rsidRPr="00A051CF">
              <w:rPr>
                <w:sz w:val="18"/>
                <w:szCs w:val="18"/>
                <w:lang w:val="en-CA" w:eastAsia="en-CA"/>
              </w:rPr>
              <w:t>632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0E57C7CE" w14:textId="77777777" w:rsidR="00F92E77" w:rsidRPr="00A051CF" w:rsidRDefault="00F92E77" w:rsidP="00B439CA">
            <w:pPr>
              <w:jc w:val="right"/>
              <w:rPr>
                <w:sz w:val="18"/>
                <w:szCs w:val="18"/>
                <w:lang w:val="en-CA" w:eastAsia="en-CA"/>
              </w:rPr>
            </w:pPr>
            <w:r w:rsidRPr="00A051CF">
              <w:rPr>
                <w:sz w:val="18"/>
                <w:szCs w:val="18"/>
                <w:lang w:val="en-CA" w:eastAsia="en-CA"/>
              </w:rPr>
              <w:t>615</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5898D18C" w14:textId="77777777" w:rsidR="00F92E77" w:rsidRPr="00A051CF" w:rsidRDefault="00F92E77" w:rsidP="00B439CA">
            <w:pPr>
              <w:jc w:val="right"/>
              <w:rPr>
                <w:sz w:val="18"/>
                <w:szCs w:val="18"/>
                <w:lang w:val="en-CA" w:eastAsia="en-CA"/>
              </w:rPr>
            </w:pPr>
            <w:r w:rsidRPr="00A051CF">
              <w:rPr>
                <w:sz w:val="18"/>
                <w:szCs w:val="18"/>
                <w:lang w:val="en-CA" w:eastAsia="en-CA"/>
              </w:rPr>
              <w:t>97</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79ABCC09" w14:textId="77777777" w:rsidR="00F92E77" w:rsidRPr="00A051CF" w:rsidRDefault="00F92E77" w:rsidP="00B439CA">
            <w:pPr>
              <w:jc w:val="right"/>
              <w:rPr>
                <w:sz w:val="18"/>
                <w:szCs w:val="18"/>
                <w:lang w:val="en-CA" w:eastAsia="en-CA"/>
              </w:rPr>
            </w:pPr>
            <w:r w:rsidRPr="00A051CF">
              <w:rPr>
                <w:sz w:val="18"/>
                <w:szCs w:val="18"/>
                <w:lang w:val="en-CA" w:eastAsia="en-CA"/>
              </w:rPr>
              <w:t>1,102,492,200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4EBF6FDA" w14:textId="77777777" w:rsidR="00F92E77" w:rsidRPr="00A051CF" w:rsidRDefault="00F92E77" w:rsidP="00B439CA">
            <w:pPr>
              <w:jc w:val="right"/>
              <w:rPr>
                <w:sz w:val="18"/>
                <w:szCs w:val="18"/>
                <w:lang w:val="en-CA" w:eastAsia="en-CA"/>
              </w:rPr>
            </w:pPr>
            <w:r w:rsidRPr="00A051CF">
              <w:rPr>
                <w:sz w:val="18"/>
                <w:szCs w:val="18"/>
                <w:lang w:val="en-CA" w:eastAsia="en-CA"/>
              </w:rPr>
              <w:t>1,067,432,078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132DE55" w14:textId="77777777" w:rsidR="00F92E77" w:rsidRPr="00A051CF" w:rsidRDefault="00F92E77" w:rsidP="00B439CA">
            <w:pPr>
              <w:jc w:val="right"/>
              <w:rPr>
                <w:sz w:val="18"/>
                <w:szCs w:val="18"/>
                <w:lang w:val="en-CA" w:eastAsia="en-CA"/>
              </w:rPr>
            </w:pPr>
            <w:r w:rsidRPr="00A051CF">
              <w:rPr>
                <w:sz w:val="18"/>
                <w:szCs w:val="18"/>
                <w:lang w:val="en-CA" w:eastAsia="en-CA"/>
              </w:rPr>
              <w:t>35,060,122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7881814" w14:textId="77777777" w:rsidR="00F92E77" w:rsidRPr="00A051CF" w:rsidRDefault="00F92E77" w:rsidP="00B439CA">
            <w:pPr>
              <w:jc w:val="right"/>
              <w:rPr>
                <w:sz w:val="18"/>
                <w:szCs w:val="18"/>
                <w:lang w:val="en-CA" w:eastAsia="en-CA"/>
              </w:rPr>
            </w:pPr>
            <w:r w:rsidRPr="00A051CF">
              <w:rPr>
                <w:sz w:val="18"/>
                <w:szCs w:val="18"/>
                <w:lang w:val="en-CA" w:eastAsia="en-CA"/>
              </w:rPr>
              <w:t>97</w:t>
            </w:r>
          </w:p>
        </w:tc>
      </w:tr>
      <w:tr w:rsidR="00F92E77" w:rsidRPr="00A051CF" w14:paraId="2951D64E" w14:textId="77777777" w:rsidTr="00B439C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4567CCCF" w14:textId="77777777" w:rsidR="00F92E77" w:rsidRPr="00A051CF" w:rsidRDefault="00F92E77" w:rsidP="00B439CA">
            <w:pPr>
              <w:jc w:val="left"/>
              <w:rPr>
                <w:sz w:val="18"/>
                <w:szCs w:val="18"/>
                <w:lang w:val="en-CA" w:eastAsia="en-CA"/>
              </w:rPr>
            </w:pPr>
            <w:r>
              <w:rPr>
                <w:rFonts w:hint="eastAsia"/>
                <w:sz w:val="18"/>
                <w:szCs w:val="18"/>
                <w:lang w:val="en-CA" w:eastAsia="zh-CN"/>
              </w:rPr>
              <w:t>项目编制</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3A28F80B" w14:textId="77777777" w:rsidR="00F92E77" w:rsidRPr="00A051CF" w:rsidRDefault="00F92E77" w:rsidP="00B439CA">
            <w:pPr>
              <w:jc w:val="right"/>
              <w:rPr>
                <w:sz w:val="18"/>
                <w:szCs w:val="18"/>
                <w:lang w:val="en-CA" w:eastAsia="en-CA"/>
              </w:rPr>
            </w:pPr>
            <w:r w:rsidRPr="00A051CF">
              <w:rPr>
                <w:sz w:val="18"/>
                <w:szCs w:val="18"/>
                <w:lang w:val="en-CA" w:eastAsia="en-CA"/>
              </w:rPr>
              <w:t>291</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50C0857A" w14:textId="77777777" w:rsidR="00F92E77" w:rsidRPr="00A051CF" w:rsidRDefault="00F92E77" w:rsidP="00B439CA">
            <w:pPr>
              <w:jc w:val="right"/>
              <w:rPr>
                <w:sz w:val="18"/>
                <w:szCs w:val="18"/>
                <w:lang w:val="en-CA" w:eastAsia="en-CA"/>
              </w:rPr>
            </w:pPr>
            <w:r w:rsidRPr="00A051CF">
              <w:rPr>
                <w:sz w:val="18"/>
                <w:szCs w:val="18"/>
                <w:lang w:val="en-CA" w:eastAsia="en-CA"/>
              </w:rPr>
              <w:t>290</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04CD7E1A"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5A6B6AAF" w14:textId="77777777" w:rsidR="00F92E77" w:rsidRPr="00A051CF" w:rsidRDefault="00F92E77" w:rsidP="00B439CA">
            <w:pPr>
              <w:jc w:val="right"/>
              <w:rPr>
                <w:sz w:val="18"/>
                <w:szCs w:val="18"/>
                <w:lang w:val="en-CA" w:eastAsia="en-CA"/>
              </w:rPr>
            </w:pPr>
            <w:r w:rsidRPr="00A051CF">
              <w:rPr>
                <w:sz w:val="18"/>
                <w:szCs w:val="18"/>
                <w:lang w:val="en-CA" w:eastAsia="en-CA"/>
              </w:rPr>
              <w:t>26,689,025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65E8A11A" w14:textId="77777777" w:rsidR="00F92E77" w:rsidRPr="00A051CF" w:rsidRDefault="00F92E77" w:rsidP="00B439CA">
            <w:pPr>
              <w:jc w:val="right"/>
              <w:rPr>
                <w:sz w:val="18"/>
                <w:szCs w:val="18"/>
                <w:lang w:val="en-CA" w:eastAsia="en-CA"/>
              </w:rPr>
            </w:pPr>
            <w:r w:rsidRPr="00A051CF">
              <w:rPr>
                <w:sz w:val="18"/>
                <w:szCs w:val="18"/>
                <w:lang w:val="en-CA" w:eastAsia="en-CA"/>
              </w:rPr>
              <w:t>26,682,750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8794102" w14:textId="77777777" w:rsidR="00F92E77" w:rsidRPr="00A051CF" w:rsidRDefault="00F92E77" w:rsidP="00B439CA">
            <w:pPr>
              <w:jc w:val="right"/>
              <w:rPr>
                <w:sz w:val="18"/>
                <w:szCs w:val="18"/>
                <w:lang w:val="en-CA" w:eastAsia="en-CA"/>
              </w:rPr>
            </w:pPr>
            <w:r w:rsidRPr="00A051CF">
              <w:rPr>
                <w:sz w:val="18"/>
                <w:szCs w:val="18"/>
                <w:lang w:val="en-CA" w:eastAsia="en-CA"/>
              </w:rPr>
              <w:t>6,275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4EBFA60B"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200107C3" w14:textId="77777777" w:rsidTr="00B439C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43972DCD" w14:textId="77777777" w:rsidR="00F92E77" w:rsidRPr="00A051CF" w:rsidRDefault="00F92E77" w:rsidP="00B439CA">
            <w:pPr>
              <w:jc w:val="left"/>
              <w:rPr>
                <w:sz w:val="18"/>
                <w:szCs w:val="18"/>
                <w:lang w:val="en-CA" w:eastAsia="en-CA"/>
              </w:rPr>
            </w:pPr>
            <w:r>
              <w:rPr>
                <w:rFonts w:hint="eastAsia"/>
                <w:sz w:val="18"/>
                <w:szCs w:val="18"/>
                <w:lang w:val="en-CA" w:eastAsia="zh-CN"/>
              </w:rPr>
              <w:lastRenderedPageBreak/>
              <w:t>技术援助</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19C4E58B" w14:textId="77777777" w:rsidR="00F92E77" w:rsidRPr="00A051CF" w:rsidRDefault="00F92E77" w:rsidP="00B439CA">
            <w:pPr>
              <w:jc w:val="right"/>
              <w:rPr>
                <w:sz w:val="18"/>
                <w:szCs w:val="18"/>
                <w:lang w:val="en-CA" w:eastAsia="en-CA"/>
              </w:rPr>
            </w:pPr>
            <w:r w:rsidRPr="00A051CF">
              <w:rPr>
                <w:sz w:val="18"/>
                <w:szCs w:val="18"/>
                <w:lang w:val="en-CA" w:eastAsia="en-CA"/>
              </w:rPr>
              <w:t>73</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1A6D7B2" w14:textId="77777777" w:rsidR="00F92E77" w:rsidRPr="00A051CF" w:rsidRDefault="00F92E77" w:rsidP="00B439CA">
            <w:pPr>
              <w:jc w:val="right"/>
              <w:rPr>
                <w:sz w:val="18"/>
                <w:szCs w:val="18"/>
                <w:lang w:val="en-CA" w:eastAsia="en-CA"/>
              </w:rPr>
            </w:pPr>
            <w:r w:rsidRPr="00A051CF">
              <w:rPr>
                <w:sz w:val="18"/>
                <w:szCs w:val="18"/>
                <w:lang w:val="en-CA" w:eastAsia="en-CA"/>
              </w:rPr>
              <w:t>70</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68AD851A" w14:textId="77777777" w:rsidR="00F92E77" w:rsidRPr="00A051CF" w:rsidRDefault="00F92E77" w:rsidP="00B439CA">
            <w:pPr>
              <w:jc w:val="right"/>
              <w:rPr>
                <w:sz w:val="18"/>
                <w:szCs w:val="18"/>
                <w:lang w:val="en-CA" w:eastAsia="en-CA"/>
              </w:rPr>
            </w:pPr>
            <w:r w:rsidRPr="00A051CF">
              <w:rPr>
                <w:sz w:val="18"/>
                <w:szCs w:val="18"/>
                <w:lang w:val="en-CA" w:eastAsia="en-CA"/>
              </w:rPr>
              <w:t>96</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63D8348C" w14:textId="77777777" w:rsidR="00F92E77" w:rsidRPr="00A051CF" w:rsidRDefault="00F92E77" w:rsidP="00B439CA">
            <w:pPr>
              <w:jc w:val="right"/>
              <w:rPr>
                <w:sz w:val="18"/>
                <w:szCs w:val="18"/>
                <w:lang w:val="en-CA" w:eastAsia="en-CA"/>
              </w:rPr>
            </w:pPr>
            <w:r w:rsidRPr="00A051CF">
              <w:rPr>
                <w:sz w:val="18"/>
                <w:szCs w:val="18"/>
                <w:lang w:val="en-CA" w:eastAsia="en-CA"/>
              </w:rPr>
              <w:t>16,083,548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864D398" w14:textId="77777777" w:rsidR="00F92E77" w:rsidRPr="00A051CF" w:rsidRDefault="00F92E77" w:rsidP="00B439CA">
            <w:pPr>
              <w:jc w:val="right"/>
              <w:rPr>
                <w:sz w:val="18"/>
                <w:szCs w:val="18"/>
                <w:lang w:val="en-CA" w:eastAsia="en-CA"/>
              </w:rPr>
            </w:pPr>
            <w:r w:rsidRPr="00A051CF">
              <w:rPr>
                <w:sz w:val="18"/>
                <w:szCs w:val="18"/>
                <w:lang w:val="en-CA" w:eastAsia="en-CA"/>
              </w:rPr>
              <w:t>14,947,550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4F166E45" w14:textId="77777777" w:rsidR="00F92E77" w:rsidRPr="00A051CF" w:rsidRDefault="00F92E77" w:rsidP="00B439CA">
            <w:pPr>
              <w:jc w:val="right"/>
              <w:rPr>
                <w:sz w:val="18"/>
                <w:szCs w:val="18"/>
                <w:lang w:val="en-CA" w:eastAsia="en-CA"/>
              </w:rPr>
            </w:pPr>
            <w:r w:rsidRPr="00A051CF">
              <w:rPr>
                <w:sz w:val="18"/>
                <w:szCs w:val="18"/>
                <w:lang w:val="en-CA" w:eastAsia="en-CA"/>
              </w:rPr>
              <w:t>1,135,998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A91373E" w14:textId="77777777" w:rsidR="00F92E77" w:rsidRPr="00A051CF" w:rsidRDefault="00F92E77" w:rsidP="00B439CA">
            <w:pPr>
              <w:jc w:val="right"/>
              <w:rPr>
                <w:sz w:val="18"/>
                <w:szCs w:val="18"/>
                <w:lang w:val="en-CA" w:eastAsia="en-CA"/>
              </w:rPr>
            </w:pPr>
            <w:r w:rsidRPr="00A051CF">
              <w:rPr>
                <w:sz w:val="18"/>
                <w:szCs w:val="18"/>
                <w:lang w:val="en-CA" w:eastAsia="en-CA"/>
              </w:rPr>
              <w:t>93</w:t>
            </w:r>
          </w:p>
        </w:tc>
      </w:tr>
      <w:tr w:rsidR="00F92E77" w:rsidRPr="00A051CF" w14:paraId="6D944354" w14:textId="77777777" w:rsidTr="00B439C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62938D31" w14:textId="77777777" w:rsidR="00F92E77" w:rsidRPr="00A051CF" w:rsidRDefault="00F92E77" w:rsidP="00B439CA">
            <w:pPr>
              <w:jc w:val="left"/>
              <w:rPr>
                <w:sz w:val="18"/>
                <w:szCs w:val="18"/>
                <w:lang w:val="en-CA" w:eastAsia="en-CA"/>
              </w:rPr>
            </w:pPr>
            <w:r>
              <w:rPr>
                <w:rFonts w:hint="eastAsia"/>
                <w:sz w:val="18"/>
                <w:szCs w:val="18"/>
                <w:lang w:val="en-CA" w:eastAsia="zh-CN"/>
              </w:rPr>
              <w:t>培训</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519C8A55" w14:textId="77777777" w:rsidR="00F92E77" w:rsidRPr="00A051CF" w:rsidRDefault="00F92E77" w:rsidP="00B439CA">
            <w:pPr>
              <w:jc w:val="right"/>
              <w:rPr>
                <w:sz w:val="18"/>
                <w:szCs w:val="18"/>
                <w:lang w:val="en-CA" w:eastAsia="en-CA"/>
              </w:rPr>
            </w:pPr>
            <w:r w:rsidRPr="00A051CF">
              <w:rPr>
                <w:sz w:val="18"/>
                <w:szCs w:val="18"/>
                <w:lang w:val="en-CA" w:eastAsia="en-CA"/>
              </w:rPr>
              <w:t>4</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D73D08B" w14:textId="77777777" w:rsidR="00F92E77" w:rsidRPr="00A051CF" w:rsidRDefault="00F92E77" w:rsidP="00B439CA">
            <w:pPr>
              <w:jc w:val="right"/>
              <w:rPr>
                <w:sz w:val="18"/>
                <w:szCs w:val="18"/>
                <w:lang w:val="en-CA" w:eastAsia="en-CA"/>
              </w:rPr>
            </w:pPr>
            <w:r w:rsidRPr="00A051CF">
              <w:rPr>
                <w:sz w:val="18"/>
                <w:szCs w:val="18"/>
                <w:lang w:val="en-CA" w:eastAsia="en-CA"/>
              </w:rPr>
              <w:t>4</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5F145363"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29CFF693" w14:textId="77777777" w:rsidR="00F92E77" w:rsidRPr="00A051CF" w:rsidRDefault="00F92E77" w:rsidP="00B439CA">
            <w:pPr>
              <w:jc w:val="right"/>
              <w:rPr>
                <w:sz w:val="18"/>
                <w:szCs w:val="18"/>
                <w:lang w:val="en-CA" w:eastAsia="en-CA"/>
              </w:rPr>
            </w:pPr>
            <w:r w:rsidRPr="00A051CF">
              <w:rPr>
                <w:sz w:val="18"/>
                <w:szCs w:val="18"/>
                <w:lang w:val="en-CA" w:eastAsia="en-CA"/>
              </w:rPr>
              <w:t>305,766</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A3337AD" w14:textId="77777777" w:rsidR="00F92E77" w:rsidRPr="00A051CF" w:rsidRDefault="00F92E77" w:rsidP="00B439CA">
            <w:pPr>
              <w:jc w:val="right"/>
              <w:rPr>
                <w:sz w:val="18"/>
                <w:szCs w:val="18"/>
                <w:lang w:val="en-CA" w:eastAsia="en-CA"/>
              </w:rPr>
            </w:pPr>
            <w:r w:rsidRPr="00A051CF">
              <w:rPr>
                <w:sz w:val="18"/>
                <w:szCs w:val="18"/>
                <w:lang w:val="en-CA" w:eastAsia="en-CA"/>
              </w:rPr>
              <w:t>305,766</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09EBAC43"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13C3399"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532AF341" w14:textId="77777777" w:rsidTr="00B439C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6BE7EA0B" w14:textId="77777777" w:rsidR="00F92E77" w:rsidRPr="00A051CF" w:rsidRDefault="00F92E77" w:rsidP="00B439CA">
            <w:pPr>
              <w:jc w:val="left"/>
              <w:rPr>
                <w:b/>
                <w:bCs/>
                <w:sz w:val="18"/>
                <w:szCs w:val="18"/>
                <w:lang w:val="en-CA" w:eastAsia="en-CA"/>
              </w:rPr>
            </w:pPr>
            <w:r>
              <w:rPr>
                <w:rFonts w:hint="eastAsia"/>
                <w:b/>
                <w:bCs/>
                <w:sz w:val="18"/>
                <w:szCs w:val="18"/>
                <w:lang w:val="en-CA" w:eastAsia="zh-CN"/>
              </w:rPr>
              <w:t>共计</w:t>
            </w:r>
          </w:p>
        </w:tc>
        <w:tc>
          <w:tcPr>
            <w:tcW w:w="1105" w:type="dxa"/>
            <w:tcBorders>
              <w:top w:val="nil"/>
              <w:left w:val="nil"/>
              <w:bottom w:val="single" w:sz="4" w:space="0" w:color="auto"/>
              <w:right w:val="single" w:sz="4" w:space="0" w:color="auto"/>
            </w:tcBorders>
            <w:shd w:val="clear" w:color="auto" w:fill="auto"/>
            <w:tcMar>
              <w:left w:w="0" w:type="dxa"/>
              <w:right w:w="29" w:type="dxa"/>
            </w:tcMar>
            <w:hideMark/>
          </w:tcPr>
          <w:p w14:paraId="3B0AA401" w14:textId="77777777" w:rsidR="00F92E77" w:rsidRPr="00A051CF" w:rsidRDefault="00F92E77" w:rsidP="00B439CA">
            <w:pPr>
              <w:jc w:val="right"/>
              <w:rPr>
                <w:b/>
                <w:bCs/>
                <w:sz w:val="18"/>
                <w:szCs w:val="18"/>
                <w:lang w:val="en-CA" w:eastAsia="en-CA"/>
              </w:rPr>
            </w:pPr>
            <w:r w:rsidRPr="00A051CF">
              <w:rPr>
                <w:b/>
                <w:bCs/>
                <w:sz w:val="18"/>
                <w:szCs w:val="18"/>
                <w:lang w:val="en-CA" w:eastAsia="en-CA"/>
              </w:rPr>
              <w:t>1,087</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14:paraId="22428585" w14:textId="77777777" w:rsidR="00F92E77" w:rsidRPr="00A051CF" w:rsidRDefault="00F92E77" w:rsidP="00B439CA">
            <w:pPr>
              <w:jc w:val="right"/>
              <w:rPr>
                <w:b/>
                <w:bCs/>
                <w:sz w:val="18"/>
                <w:szCs w:val="18"/>
                <w:lang w:val="en-CA" w:eastAsia="en-CA"/>
              </w:rPr>
            </w:pPr>
            <w:r w:rsidRPr="00A051CF">
              <w:rPr>
                <w:b/>
                <w:bCs/>
                <w:sz w:val="18"/>
                <w:szCs w:val="18"/>
                <w:lang w:val="en-CA" w:eastAsia="en-CA"/>
              </w:rPr>
              <w:t>1,063</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6D08F9E8" w14:textId="77777777" w:rsidR="00F92E77" w:rsidRPr="00A051CF" w:rsidRDefault="00F92E77" w:rsidP="00B439CA">
            <w:pPr>
              <w:jc w:val="right"/>
              <w:rPr>
                <w:b/>
                <w:bCs/>
                <w:sz w:val="18"/>
                <w:szCs w:val="18"/>
                <w:lang w:val="en-CA" w:eastAsia="en-CA"/>
              </w:rPr>
            </w:pPr>
            <w:r w:rsidRPr="00A051CF">
              <w:rPr>
                <w:b/>
                <w:bCs/>
                <w:sz w:val="18"/>
                <w:szCs w:val="18"/>
                <w:lang w:val="en-CA" w:eastAsia="en-CA"/>
              </w:rPr>
              <w:t>98</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0C683B23" w14:textId="77777777" w:rsidR="00F92E77" w:rsidRPr="00A051CF" w:rsidRDefault="00F92E77" w:rsidP="00B439CA">
            <w:pPr>
              <w:jc w:val="right"/>
              <w:rPr>
                <w:b/>
                <w:bCs/>
                <w:sz w:val="18"/>
                <w:szCs w:val="18"/>
                <w:lang w:val="en-CA" w:eastAsia="en-CA"/>
              </w:rPr>
            </w:pPr>
            <w:r w:rsidRPr="00A051CF">
              <w:rPr>
                <w:b/>
                <w:bCs/>
                <w:sz w:val="18"/>
                <w:szCs w:val="18"/>
                <w:lang w:val="en-CA" w:eastAsia="en-CA"/>
              </w:rPr>
              <w:t>1,163,082,006</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14:paraId="15B158F4" w14:textId="77777777" w:rsidR="00F92E77" w:rsidRPr="00A051CF" w:rsidRDefault="00F92E77" w:rsidP="00B439CA">
            <w:pPr>
              <w:jc w:val="right"/>
              <w:rPr>
                <w:b/>
                <w:bCs/>
                <w:sz w:val="18"/>
                <w:szCs w:val="18"/>
                <w:lang w:val="en-CA" w:eastAsia="en-CA"/>
              </w:rPr>
            </w:pPr>
            <w:r w:rsidRPr="00A051CF">
              <w:rPr>
                <w:b/>
                <w:bCs/>
                <w:sz w:val="18"/>
                <w:szCs w:val="18"/>
                <w:lang w:val="en-CA" w:eastAsia="en-CA"/>
              </w:rPr>
              <w:t>1,125,934,008</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14:paraId="4FAE34B3" w14:textId="77777777" w:rsidR="00F92E77" w:rsidRPr="00A051CF" w:rsidRDefault="00F92E77" w:rsidP="00B439CA">
            <w:pPr>
              <w:jc w:val="right"/>
              <w:rPr>
                <w:b/>
                <w:bCs/>
                <w:sz w:val="18"/>
                <w:szCs w:val="18"/>
                <w:lang w:val="en-CA" w:eastAsia="en-CA"/>
              </w:rPr>
            </w:pPr>
            <w:r w:rsidRPr="00A051CF">
              <w:rPr>
                <w:b/>
                <w:bCs/>
                <w:sz w:val="18"/>
                <w:szCs w:val="18"/>
                <w:lang w:val="en-CA" w:eastAsia="en-CA"/>
              </w:rPr>
              <w:t>37,147,998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6928895F" w14:textId="77777777" w:rsidR="00F92E77" w:rsidRPr="00A051CF" w:rsidRDefault="00F92E77" w:rsidP="00B439CA">
            <w:pPr>
              <w:jc w:val="right"/>
              <w:rPr>
                <w:b/>
                <w:bCs/>
                <w:sz w:val="18"/>
                <w:szCs w:val="18"/>
                <w:lang w:val="en-CA" w:eastAsia="en-CA"/>
              </w:rPr>
            </w:pPr>
            <w:r w:rsidRPr="00A051CF">
              <w:rPr>
                <w:b/>
                <w:bCs/>
                <w:sz w:val="18"/>
                <w:szCs w:val="18"/>
                <w:lang w:val="en-CA" w:eastAsia="en-CA"/>
              </w:rPr>
              <w:t>97</w:t>
            </w:r>
          </w:p>
        </w:tc>
      </w:tr>
    </w:tbl>
    <w:p w14:paraId="31C2D41D" w14:textId="77777777" w:rsidR="00F92E77" w:rsidRPr="00A051CF" w:rsidRDefault="00F92E77" w:rsidP="00F92E77">
      <w:pPr>
        <w:jc w:val="left"/>
        <w:rPr>
          <w:sz w:val="19"/>
          <w:szCs w:val="19"/>
          <w:lang w:val="en-CA" w:eastAsia="zh-CN"/>
        </w:rPr>
      </w:pPr>
      <w:r w:rsidRPr="00A051CF">
        <w:rPr>
          <w:sz w:val="19"/>
          <w:szCs w:val="19"/>
          <w:lang w:val="en-CA" w:eastAsia="zh-CN"/>
        </w:rPr>
        <w:t>*</w:t>
      </w:r>
      <w:r>
        <w:rPr>
          <w:rFonts w:hint="eastAsia"/>
          <w:sz w:val="19"/>
          <w:szCs w:val="19"/>
          <w:lang w:val="en-CA" w:eastAsia="zh-CN"/>
        </w:rPr>
        <w:t>不包括关闭和转让项目。</w:t>
      </w:r>
    </w:p>
    <w:p w14:paraId="1A502BA9" w14:textId="77777777" w:rsidR="00F92E77" w:rsidRPr="00A051CF" w:rsidRDefault="00F92E77" w:rsidP="00F92E77">
      <w:pPr>
        <w:jc w:val="left"/>
        <w:rPr>
          <w:sz w:val="19"/>
          <w:szCs w:val="19"/>
          <w:lang w:val="en-CA" w:eastAsia="zh-CN"/>
        </w:rPr>
      </w:pPr>
      <w:r w:rsidRPr="00A051CF">
        <w:rPr>
          <w:sz w:val="19"/>
          <w:szCs w:val="19"/>
          <w:lang w:val="en-CA"/>
        </w:rPr>
        <w:t>**</w:t>
      </w:r>
      <w:r>
        <w:rPr>
          <w:rFonts w:hint="eastAsia"/>
          <w:sz w:val="19"/>
          <w:szCs w:val="19"/>
          <w:lang w:val="en-CA" w:eastAsia="zh-CN"/>
        </w:rPr>
        <w:t>不包括机构支助费用。</w:t>
      </w:r>
    </w:p>
    <w:p w14:paraId="10A7C50B" w14:textId="77777777" w:rsidR="00F92E77" w:rsidRPr="00987BF9" w:rsidRDefault="00F92E77" w:rsidP="00F92E77">
      <w:pPr>
        <w:adjustRightInd w:val="0"/>
        <w:snapToGrid w:val="0"/>
        <w:spacing w:before="120" w:after="120" w:line="240" w:lineRule="atLeast"/>
        <w:rPr>
          <w:rFonts w:eastAsiaTheme="minorEastAsia"/>
          <w:b/>
          <w:bCs/>
          <w:sz w:val="24"/>
          <w:szCs w:val="24"/>
          <w:lang w:eastAsia="zh-CN"/>
        </w:rPr>
      </w:pPr>
    </w:p>
    <w:p w14:paraId="0F3EF7E3" w14:textId="33315433" w:rsidR="00F92E77" w:rsidRPr="00BC2939" w:rsidRDefault="00F92E77" w:rsidP="00F92E77">
      <w:pPr>
        <w:pStyle w:val="ListParagraph"/>
        <w:numPr>
          <w:ilvl w:val="0"/>
          <w:numId w:val="33"/>
        </w:numPr>
        <w:adjustRightInd w:val="0"/>
        <w:snapToGrid w:val="0"/>
        <w:spacing w:before="120" w:after="120" w:line="240" w:lineRule="atLeast"/>
        <w:ind w:left="0" w:firstLine="0"/>
        <w:rPr>
          <w:sz w:val="24"/>
          <w:szCs w:val="24"/>
          <w:lang w:eastAsia="zh-CN"/>
        </w:rPr>
      </w:pPr>
      <w:r w:rsidRPr="00BC2939">
        <w:rPr>
          <w:sz w:val="24"/>
          <w:szCs w:val="24"/>
          <w:lang w:eastAsia="zh-CN"/>
        </w:rPr>
        <w:t>表</w:t>
      </w:r>
      <w:r w:rsidRPr="00BC2939">
        <w:rPr>
          <w:sz w:val="24"/>
          <w:szCs w:val="24"/>
          <w:lang w:eastAsia="zh-CN"/>
        </w:rPr>
        <w:t>3</w:t>
      </w:r>
      <w:r w:rsidRPr="00BC2939">
        <w:rPr>
          <w:sz w:val="24"/>
          <w:szCs w:val="24"/>
          <w:lang w:eastAsia="zh-CN"/>
        </w:rPr>
        <w:t>按</w:t>
      </w:r>
      <w:r>
        <w:rPr>
          <w:rFonts w:hint="eastAsia"/>
          <w:sz w:val="24"/>
          <w:szCs w:val="24"/>
          <w:lang w:eastAsia="zh-CN"/>
        </w:rPr>
        <w:t>年度</w:t>
      </w:r>
      <w:r w:rsidR="001E12D4">
        <w:rPr>
          <w:rFonts w:hint="eastAsia"/>
          <w:sz w:val="24"/>
          <w:szCs w:val="24"/>
          <w:lang w:eastAsia="zh-CN"/>
        </w:rPr>
        <w:t>总结</w:t>
      </w:r>
      <w:r w:rsidRPr="00BC2939">
        <w:rPr>
          <w:sz w:val="24"/>
          <w:szCs w:val="24"/>
          <w:lang w:eastAsia="zh-CN"/>
        </w:rPr>
        <w:t>项目执行情况。</w:t>
      </w:r>
      <w:r w:rsidR="003A0F60">
        <w:rPr>
          <w:rStyle w:val="FootnoteReference"/>
          <w:sz w:val="24"/>
          <w:szCs w:val="24"/>
          <w:lang w:eastAsia="zh-CN"/>
        </w:rPr>
        <w:footnoteReference w:id="13"/>
      </w:r>
      <w:r w:rsidRPr="00BC2939">
        <w:rPr>
          <w:sz w:val="24"/>
          <w:szCs w:val="24"/>
          <w:lang w:eastAsia="zh-CN"/>
        </w:rPr>
        <w:t>1991</w:t>
      </w:r>
      <w:r w:rsidRPr="00BC2939">
        <w:rPr>
          <w:sz w:val="24"/>
          <w:szCs w:val="24"/>
          <w:lang w:eastAsia="zh-CN"/>
        </w:rPr>
        <w:t>年至</w:t>
      </w:r>
      <w:r w:rsidRPr="00BC2939">
        <w:rPr>
          <w:sz w:val="24"/>
          <w:szCs w:val="24"/>
          <w:lang w:eastAsia="zh-CN"/>
        </w:rPr>
        <w:t>2010</w:t>
      </w:r>
      <w:r w:rsidRPr="00BC2939">
        <w:rPr>
          <w:sz w:val="24"/>
          <w:szCs w:val="24"/>
          <w:lang w:eastAsia="zh-CN"/>
        </w:rPr>
        <w:t>年期间</w:t>
      </w:r>
      <w:r>
        <w:rPr>
          <w:sz w:val="24"/>
          <w:szCs w:val="24"/>
          <w:lang w:eastAsia="zh-CN"/>
        </w:rPr>
        <w:t>核准</w:t>
      </w:r>
      <w:r w:rsidRPr="00BC2939">
        <w:rPr>
          <w:sz w:val="24"/>
          <w:szCs w:val="24"/>
          <w:lang w:eastAsia="zh-CN"/>
        </w:rPr>
        <w:t>的所有项目和活动</w:t>
      </w:r>
      <w:r>
        <w:rPr>
          <w:rFonts w:hint="eastAsia"/>
          <w:sz w:val="24"/>
          <w:szCs w:val="24"/>
          <w:lang w:eastAsia="zh-CN"/>
        </w:rPr>
        <w:t>均</w:t>
      </w:r>
      <w:r w:rsidRPr="00BC2939">
        <w:rPr>
          <w:sz w:val="24"/>
          <w:szCs w:val="24"/>
          <w:lang w:eastAsia="zh-CN"/>
        </w:rPr>
        <w:t>已完成。</w:t>
      </w:r>
    </w:p>
    <w:p w14:paraId="7DB87E7A" w14:textId="7D304626" w:rsidR="00F92E77" w:rsidRDefault="00F92E77" w:rsidP="00F92E77">
      <w:pPr>
        <w:adjustRightInd w:val="0"/>
        <w:snapToGrid w:val="0"/>
        <w:spacing w:before="120" w:after="120" w:line="240" w:lineRule="atLeast"/>
        <w:rPr>
          <w:rFonts w:eastAsiaTheme="minorEastAsia"/>
          <w:b/>
          <w:bCs/>
          <w:sz w:val="24"/>
          <w:szCs w:val="24"/>
          <w:lang w:eastAsia="zh-CN"/>
        </w:rPr>
      </w:pPr>
      <w:r w:rsidRPr="009A7569">
        <w:rPr>
          <w:rFonts w:eastAsiaTheme="minorEastAsia"/>
          <w:b/>
          <w:bCs/>
          <w:sz w:val="24"/>
          <w:szCs w:val="24"/>
          <w:lang w:eastAsia="zh-CN"/>
        </w:rPr>
        <w:t>表</w:t>
      </w:r>
      <w:r w:rsidRPr="009A7569">
        <w:rPr>
          <w:rFonts w:eastAsiaTheme="minorEastAsia"/>
          <w:b/>
          <w:bCs/>
          <w:sz w:val="24"/>
          <w:szCs w:val="24"/>
          <w:lang w:eastAsia="zh-CN"/>
        </w:rPr>
        <w:t>3</w:t>
      </w:r>
      <w:r w:rsidR="00093F30">
        <w:rPr>
          <w:rFonts w:eastAsiaTheme="minorEastAsia" w:hint="eastAsia"/>
          <w:b/>
          <w:bCs/>
          <w:sz w:val="24"/>
          <w:szCs w:val="24"/>
          <w:lang w:eastAsia="zh-CN"/>
        </w:rPr>
        <w:t>.</w:t>
      </w:r>
      <w:r w:rsidR="00093F30">
        <w:rPr>
          <w:rFonts w:eastAsiaTheme="minorEastAsia"/>
          <w:b/>
          <w:bCs/>
          <w:sz w:val="24"/>
          <w:szCs w:val="24"/>
          <w:lang w:eastAsia="zh-CN"/>
        </w:rPr>
        <w:t xml:space="preserve"> </w:t>
      </w:r>
      <w:r w:rsidRPr="009A7569">
        <w:rPr>
          <w:rFonts w:eastAsiaTheme="minorEastAsia"/>
          <w:b/>
          <w:bCs/>
          <w:sz w:val="24"/>
          <w:szCs w:val="24"/>
          <w:lang w:eastAsia="zh-CN"/>
        </w:rPr>
        <w:t>项目执行情况</w:t>
      </w:r>
      <w:r w:rsidRPr="009A7569">
        <w:rPr>
          <w:rFonts w:eastAsiaTheme="minorEastAsia" w:hint="eastAsia"/>
          <w:b/>
          <w:bCs/>
          <w:sz w:val="24"/>
          <w:szCs w:val="24"/>
          <w:lang w:eastAsia="zh-CN"/>
        </w:rPr>
        <w:t>，</w:t>
      </w:r>
      <w:r w:rsidRPr="009A7569">
        <w:rPr>
          <w:rFonts w:eastAsiaTheme="minorEastAsia"/>
          <w:b/>
          <w:bCs/>
          <w:sz w:val="24"/>
          <w:szCs w:val="24"/>
          <w:lang w:eastAsia="zh-CN"/>
        </w:rPr>
        <w:t>按</w:t>
      </w:r>
      <w:r>
        <w:rPr>
          <w:rFonts w:eastAsiaTheme="minorEastAsia" w:hint="eastAsia"/>
          <w:b/>
          <w:bCs/>
          <w:sz w:val="24"/>
          <w:szCs w:val="24"/>
          <w:lang w:eastAsia="zh-CN"/>
        </w:rPr>
        <w:t>年度</w:t>
      </w:r>
      <w:r w:rsidRPr="009A7569">
        <w:rPr>
          <w:rFonts w:eastAsiaTheme="minorEastAsia"/>
          <w:b/>
          <w:bCs/>
          <w:sz w:val="24"/>
          <w:szCs w:val="24"/>
          <w:lang w:eastAsia="zh-CN"/>
        </w:rPr>
        <w:t>分列</w:t>
      </w:r>
    </w:p>
    <w:tbl>
      <w:tblPr>
        <w:tblW w:w="0" w:type="auto"/>
        <w:tblInd w:w="30" w:type="dxa"/>
        <w:tblLook w:val="04A0" w:firstRow="1" w:lastRow="0" w:firstColumn="1" w:lastColumn="0" w:noHBand="0" w:noVBand="1"/>
      </w:tblPr>
      <w:tblGrid>
        <w:gridCol w:w="578"/>
        <w:gridCol w:w="1225"/>
        <w:gridCol w:w="1056"/>
        <w:gridCol w:w="1163"/>
        <w:gridCol w:w="1466"/>
        <w:gridCol w:w="1418"/>
        <w:gridCol w:w="1185"/>
        <w:gridCol w:w="1134"/>
      </w:tblGrid>
      <w:tr w:rsidR="00F92E77" w:rsidRPr="00A051CF" w14:paraId="658AAB46" w14:textId="77777777" w:rsidTr="00B439CA">
        <w:trPr>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9D9054F" w14:textId="0677E453" w:rsidR="00F92E77" w:rsidRPr="00A051CF" w:rsidRDefault="00F92E77" w:rsidP="00B439CA">
            <w:pPr>
              <w:jc w:val="center"/>
              <w:rPr>
                <w:b/>
                <w:bCs/>
                <w:color w:val="000000"/>
                <w:sz w:val="18"/>
                <w:szCs w:val="18"/>
                <w:lang w:val="en-CA" w:eastAsia="en-CA"/>
              </w:rPr>
            </w:pPr>
            <w:r>
              <w:rPr>
                <w:rFonts w:hint="eastAsia"/>
                <w:b/>
                <w:bCs/>
                <w:color w:val="000000"/>
                <w:sz w:val="18"/>
                <w:szCs w:val="18"/>
                <w:lang w:val="en-US" w:eastAsia="zh-CN"/>
              </w:rPr>
              <w:t>年</w:t>
            </w:r>
            <w:r w:rsidR="001E12D4">
              <w:rPr>
                <w:rFonts w:hint="eastAsia"/>
                <w:b/>
                <w:bCs/>
                <w:color w:val="000000"/>
                <w:sz w:val="18"/>
                <w:szCs w:val="18"/>
                <w:lang w:val="en-US" w:eastAsia="zh-CN"/>
              </w:rPr>
              <w:t>度</w:t>
            </w:r>
          </w:p>
        </w:tc>
        <w:tc>
          <w:tcPr>
            <w:tcW w:w="3444" w:type="dxa"/>
            <w:gridSpan w:val="3"/>
            <w:tcBorders>
              <w:top w:val="single" w:sz="4" w:space="0" w:color="auto"/>
              <w:left w:val="nil"/>
              <w:bottom w:val="single" w:sz="4" w:space="0" w:color="auto"/>
              <w:right w:val="single" w:sz="4" w:space="0" w:color="auto"/>
            </w:tcBorders>
            <w:shd w:val="clear" w:color="auto" w:fill="auto"/>
            <w:noWrap/>
            <w:hideMark/>
          </w:tcPr>
          <w:p w14:paraId="05AD6C43" w14:textId="77777777" w:rsidR="00F92E77" w:rsidRPr="00A051CF" w:rsidRDefault="00F92E77" w:rsidP="00B439CA">
            <w:pPr>
              <w:jc w:val="center"/>
              <w:rPr>
                <w:b/>
                <w:bCs/>
                <w:color w:val="000000"/>
                <w:sz w:val="18"/>
                <w:szCs w:val="18"/>
                <w:lang w:val="en-CA" w:eastAsia="en-CA"/>
              </w:rPr>
            </w:pPr>
            <w:r>
              <w:rPr>
                <w:rFonts w:hint="eastAsia"/>
                <w:b/>
                <w:bCs/>
                <w:color w:val="000000"/>
                <w:sz w:val="18"/>
                <w:szCs w:val="18"/>
                <w:lang w:val="en-US" w:eastAsia="zh-CN"/>
              </w:rPr>
              <w:t>项目数量</w:t>
            </w:r>
            <w:r w:rsidRPr="00A051CF">
              <w:rPr>
                <w:b/>
                <w:bCs/>
                <w:color w:val="000000"/>
                <w:sz w:val="18"/>
                <w:szCs w:val="18"/>
                <w:lang w:val="en-US" w:eastAsia="en-CA"/>
              </w:rPr>
              <w:t>*</w:t>
            </w:r>
          </w:p>
        </w:tc>
        <w:tc>
          <w:tcPr>
            <w:tcW w:w="5203" w:type="dxa"/>
            <w:gridSpan w:val="4"/>
            <w:tcBorders>
              <w:top w:val="single" w:sz="4" w:space="0" w:color="auto"/>
              <w:left w:val="nil"/>
              <w:bottom w:val="single" w:sz="4" w:space="0" w:color="auto"/>
              <w:right w:val="single" w:sz="4" w:space="0" w:color="auto"/>
            </w:tcBorders>
            <w:shd w:val="clear" w:color="auto" w:fill="auto"/>
            <w:noWrap/>
            <w:hideMark/>
          </w:tcPr>
          <w:p w14:paraId="691F0188" w14:textId="77777777" w:rsidR="00F92E77" w:rsidRPr="00A051CF" w:rsidRDefault="00F92E77" w:rsidP="00B439CA">
            <w:pPr>
              <w:jc w:val="center"/>
              <w:rPr>
                <w:b/>
                <w:bCs/>
                <w:color w:val="000000"/>
                <w:sz w:val="18"/>
                <w:szCs w:val="18"/>
                <w:lang w:val="en-CA" w:eastAsia="en-CA"/>
              </w:rPr>
            </w:pPr>
            <w:r>
              <w:rPr>
                <w:rFonts w:hint="eastAsia"/>
                <w:b/>
                <w:bCs/>
                <w:color w:val="000000"/>
                <w:sz w:val="18"/>
                <w:szCs w:val="18"/>
                <w:lang w:val="en-US" w:eastAsia="zh-CN"/>
              </w:rPr>
              <w:t>供资</w:t>
            </w:r>
            <w:r w:rsidRPr="00A051CF">
              <w:rPr>
                <w:b/>
                <w:bCs/>
                <w:color w:val="000000"/>
                <w:sz w:val="18"/>
                <w:szCs w:val="18"/>
                <w:lang w:val="en-US" w:eastAsia="en-CA"/>
              </w:rPr>
              <w:t xml:space="preserve"> (</w:t>
            </w:r>
            <w:r>
              <w:rPr>
                <w:rFonts w:hint="eastAsia"/>
                <w:b/>
                <w:bCs/>
                <w:color w:val="000000"/>
                <w:sz w:val="18"/>
                <w:szCs w:val="18"/>
                <w:lang w:val="en-US" w:eastAsia="zh-CN"/>
              </w:rPr>
              <w:t>美元</w:t>
            </w:r>
            <w:r w:rsidRPr="00A051CF">
              <w:rPr>
                <w:b/>
                <w:bCs/>
                <w:color w:val="000000"/>
                <w:sz w:val="18"/>
                <w:szCs w:val="18"/>
                <w:lang w:val="en-US" w:eastAsia="en-CA"/>
              </w:rPr>
              <w:t>)**</w:t>
            </w:r>
          </w:p>
        </w:tc>
      </w:tr>
      <w:tr w:rsidR="00F92E77" w:rsidRPr="00A051CF" w14:paraId="50805E15" w14:textId="77777777" w:rsidTr="00B439CA">
        <w:trPr>
          <w:tblHeader/>
        </w:trPr>
        <w:tc>
          <w:tcPr>
            <w:tcW w:w="0" w:type="auto"/>
            <w:vMerge/>
            <w:tcBorders>
              <w:top w:val="single" w:sz="4" w:space="0" w:color="auto"/>
              <w:left w:val="single" w:sz="4" w:space="0" w:color="auto"/>
              <w:bottom w:val="single" w:sz="4" w:space="0" w:color="auto"/>
              <w:right w:val="single" w:sz="4" w:space="0" w:color="auto"/>
            </w:tcBorders>
            <w:hideMark/>
          </w:tcPr>
          <w:p w14:paraId="13D999B6" w14:textId="77777777" w:rsidR="00F92E77" w:rsidRPr="00A051CF" w:rsidRDefault="00F92E77" w:rsidP="00B439CA">
            <w:pPr>
              <w:jc w:val="left"/>
              <w:rPr>
                <w:b/>
                <w:bCs/>
                <w:color w:val="000000"/>
                <w:sz w:val="18"/>
                <w:szCs w:val="18"/>
                <w:lang w:val="en-CA" w:eastAsia="en-CA"/>
              </w:rPr>
            </w:pPr>
          </w:p>
        </w:tc>
        <w:tc>
          <w:tcPr>
            <w:tcW w:w="1225" w:type="dxa"/>
            <w:tcBorders>
              <w:top w:val="nil"/>
              <w:left w:val="nil"/>
              <w:bottom w:val="single" w:sz="4" w:space="0" w:color="auto"/>
              <w:right w:val="single" w:sz="4" w:space="0" w:color="auto"/>
            </w:tcBorders>
            <w:shd w:val="clear" w:color="auto" w:fill="auto"/>
            <w:noWrap/>
            <w:vAlign w:val="center"/>
            <w:hideMark/>
          </w:tcPr>
          <w:p w14:paraId="1DEAA992" w14:textId="77777777" w:rsidR="00F92E77" w:rsidRPr="00A051CF" w:rsidRDefault="00F92E77" w:rsidP="00B439CA">
            <w:pPr>
              <w:jc w:val="center"/>
              <w:rPr>
                <w:b/>
                <w:bCs/>
                <w:color w:val="000000"/>
                <w:sz w:val="18"/>
                <w:szCs w:val="18"/>
                <w:lang w:val="en-CA" w:eastAsia="en-CA"/>
              </w:rPr>
            </w:pPr>
            <w:r>
              <w:rPr>
                <w:rFonts w:hint="eastAsia"/>
                <w:b/>
                <w:bCs/>
                <w:color w:val="000000"/>
                <w:sz w:val="18"/>
                <w:szCs w:val="18"/>
                <w:lang w:val="en-US" w:eastAsia="zh-CN"/>
              </w:rPr>
              <w:t>核准</w:t>
            </w:r>
          </w:p>
        </w:tc>
        <w:tc>
          <w:tcPr>
            <w:tcW w:w="1056" w:type="dxa"/>
            <w:tcBorders>
              <w:top w:val="nil"/>
              <w:left w:val="nil"/>
              <w:bottom w:val="single" w:sz="4" w:space="0" w:color="auto"/>
              <w:right w:val="single" w:sz="4" w:space="0" w:color="auto"/>
            </w:tcBorders>
            <w:shd w:val="clear" w:color="auto" w:fill="auto"/>
            <w:noWrap/>
            <w:vAlign w:val="center"/>
            <w:hideMark/>
          </w:tcPr>
          <w:p w14:paraId="4E780055" w14:textId="77777777" w:rsidR="00F92E77" w:rsidRPr="00A051CF" w:rsidRDefault="00F92E77" w:rsidP="00B439CA">
            <w:pPr>
              <w:jc w:val="left"/>
              <w:rPr>
                <w:b/>
                <w:bCs/>
                <w:color w:val="000000"/>
                <w:sz w:val="18"/>
                <w:szCs w:val="18"/>
                <w:lang w:val="en-CA" w:eastAsia="en-CA"/>
              </w:rPr>
            </w:pPr>
            <w:r>
              <w:rPr>
                <w:rFonts w:hint="eastAsia"/>
                <w:b/>
                <w:bCs/>
                <w:color w:val="000000"/>
                <w:sz w:val="18"/>
                <w:szCs w:val="18"/>
                <w:lang w:val="en-US" w:eastAsia="zh-CN"/>
              </w:rPr>
              <w:t>完成</w:t>
            </w:r>
          </w:p>
        </w:tc>
        <w:tc>
          <w:tcPr>
            <w:tcW w:w="116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CB1A2DB" w14:textId="77777777" w:rsidR="00F92E77" w:rsidRPr="00A051CF" w:rsidRDefault="00F92E77" w:rsidP="00B439CA">
            <w:pPr>
              <w:jc w:val="center"/>
              <w:rPr>
                <w:b/>
                <w:bCs/>
                <w:color w:val="000000"/>
                <w:sz w:val="18"/>
                <w:szCs w:val="18"/>
                <w:lang w:val="en-CA" w:eastAsia="en-CA"/>
              </w:rPr>
            </w:pPr>
            <w:r>
              <w:rPr>
                <w:rFonts w:hint="eastAsia"/>
                <w:b/>
                <w:bCs/>
                <w:color w:val="000000"/>
                <w:sz w:val="18"/>
                <w:szCs w:val="18"/>
                <w:lang w:val="en-US" w:eastAsia="zh-CN"/>
              </w:rPr>
              <w:t>完成率</w:t>
            </w:r>
          </w:p>
        </w:tc>
        <w:tc>
          <w:tcPr>
            <w:tcW w:w="1466" w:type="dxa"/>
            <w:tcBorders>
              <w:top w:val="nil"/>
              <w:left w:val="nil"/>
              <w:bottom w:val="single" w:sz="4" w:space="0" w:color="auto"/>
              <w:right w:val="single" w:sz="4" w:space="0" w:color="auto"/>
            </w:tcBorders>
            <w:shd w:val="clear" w:color="auto" w:fill="auto"/>
            <w:noWrap/>
            <w:vAlign w:val="center"/>
            <w:hideMark/>
          </w:tcPr>
          <w:p w14:paraId="75C18D90" w14:textId="77777777" w:rsidR="00F92E77" w:rsidRPr="00A051CF" w:rsidRDefault="00F92E77" w:rsidP="00B439CA">
            <w:pPr>
              <w:jc w:val="center"/>
              <w:rPr>
                <w:b/>
                <w:bCs/>
                <w:color w:val="000000"/>
                <w:sz w:val="18"/>
                <w:szCs w:val="18"/>
                <w:lang w:val="en-CA" w:eastAsia="en-CA"/>
              </w:rPr>
            </w:pPr>
            <w:r>
              <w:rPr>
                <w:rFonts w:hint="eastAsia"/>
                <w:b/>
                <w:bCs/>
                <w:color w:val="000000"/>
                <w:sz w:val="18"/>
                <w:szCs w:val="18"/>
                <w:lang w:val="en-US" w:eastAsia="zh-CN"/>
              </w:rPr>
              <w:t>核准</w:t>
            </w:r>
          </w:p>
        </w:tc>
        <w:tc>
          <w:tcPr>
            <w:tcW w:w="1418" w:type="dxa"/>
            <w:tcBorders>
              <w:top w:val="nil"/>
              <w:left w:val="nil"/>
              <w:bottom w:val="single" w:sz="4" w:space="0" w:color="auto"/>
              <w:right w:val="single" w:sz="4" w:space="0" w:color="auto"/>
            </w:tcBorders>
            <w:shd w:val="clear" w:color="auto" w:fill="auto"/>
            <w:noWrap/>
            <w:vAlign w:val="center"/>
            <w:hideMark/>
          </w:tcPr>
          <w:p w14:paraId="1D60BDA2" w14:textId="77777777" w:rsidR="00F92E77" w:rsidRPr="00A051CF" w:rsidRDefault="00F92E77" w:rsidP="00B439CA">
            <w:pPr>
              <w:jc w:val="center"/>
              <w:rPr>
                <w:b/>
                <w:bCs/>
                <w:color w:val="000000"/>
                <w:sz w:val="18"/>
                <w:szCs w:val="18"/>
                <w:lang w:val="en-CA" w:eastAsia="en-CA"/>
              </w:rPr>
            </w:pPr>
            <w:r>
              <w:rPr>
                <w:rFonts w:hint="eastAsia"/>
                <w:b/>
                <w:bCs/>
                <w:color w:val="000000"/>
                <w:sz w:val="18"/>
                <w:szCs w:val="18"/>
                <w:lang w:val="en-US" w:eastAsia="zh-CN"/>
              </w:rPr>
              <w:t>发放</w:t>
            </w:r>
          </w:p>
        </w:tc>
        <w:tc>
          <w:tcPr>
            <w:tcW w:w="1185" w:type="dxa"/>
            <w:tcBorders>
              <w:top w:val="nil"/>
              <w:left w:val="nil"/>
              <w:bottom w:val="single" w:sz="4" w:space="0" w:color="auto"/>
              <w:right w:val="single" w:sz="4" w:space="0" w:color="auto"/>
            </w:tcBorders>
            <w:shd w:val="clear" w:color="auto" w:fill="auto"/>
            <w:noWrap/>
            <w:vAlign w:val="center"/>
            <w:hideMark/>
          </w:tcPr>
          <w:p w14:paraId="2357AE1E" w14:textId="77777777" w:rsidR="00F92E77" w:rsidRPr="00A051CF" w:rsidRDefault="00F92E77" w:rsidP="00B439CA">
            <w:pPr>
              <w:jc w:val="center"/>
              <w:rPr>
                <w:b/>
                <w:bCs/>
                <w:color w:val="000000"/>
                <w:sz w:val="18"/>
                <w:szCs w:val="18"/>
                <w:lang w:val="en-CA" w:eastAsia="en-CA"/>
              </w:rPr>
            </w:pPr>
            <w:r>
              <w:rPr>
                <w:rFonts w:hint="eastAsia"/>
                <w:b/>
                <w:bCs/>
                <w:color w:val="000000"/>
                <w:sz w:val="18"/>
                <w:szCs w:val="18"/>
                <w:lang w:val="en-CA" w:eastAsia="zh-CN"/>
              </w:rPr>
              <w:t>余额</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5BF8C90" w14:textId="77777777" w:rsidR="00F92E77" w:rsidRPr="00A051CF" w:rsidRDefault="00F92E77" w:rsidP="00B439CA">
            <w:pPr>
              <w:jc w:val="center"/>
              <w:rPr>
                <w:b/>
                <w:bCs/>
                <w:color w:val="000000"/>
                <w:sz w:val="18"/>
                <w:szCs w:val="18"/>
                <w:lang w:val="en-CA" w:eastAsia="en-CA"/>
              </w:rPr>
            </w:pPr>
            <w:r>
              <w:rPr>
                <w:rFonts w:hint="eastAsia"/>
                <w:b/>
                <w:bCs/>
                <w:color w:val="000000"/>
                <w:sz w:val="18"/>
                <w:szCs w:val="18"/>
                <w:lang w:val="en-US" w:eastAsia="zh-CN"/>
              </w:rPr>
              <w:t>发放率</w:t>
            </w:r>
          </w:p>
        </w:tc>
      </w:tr>
      <w:tr w:rsidR="00F92E77" w:rsidRPr="00A051CF" w14:paraId="4E80081F"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67A62983" w14:textId="77777777" w:rsidR="00F92E77" w:rsidRPr="00A051CF" w:rsidRDefault="00F92E77" w:rsidP="00B439CA">
            <w:pPr>
              <w:jc w:val="left"/>
              <w:rPr>
                <w:sz w:val="18"/>
                <w:szCs w:val="18"/>
                <w:lang w:val="en-CA" w:eastAsia="en-CA"/>
              </w:rPr>
            </w:pPr>
            <w:r w:rsidRPr="00A051CF">
              <w:rPr>
                <w:sz w:val="18"/>
                <w:szCs w:val="18"/>
                <w:lang w:val="en-CA" w:eastAsia="en-CA"/>
              </w:rPr>
              <w:t>1991</w:t>
            </w:r>
          </w:p>
        </w:tc>
        <w:tc>
          <w:tcPr>
            <w:tcW w:w="1225" w:type="dxa"/>
            <w:tcBorders>
              <w:top w:val="nil"/>
              <w:left w:val="nil"/>
              <w:bottom w:val="single" w:sz="4" w:space="0" w:color="auto"/>
              <w:right w:val="single" w:sz="4" w:space="0" w:color="auto"/>
            </w:tcBorders>
            <w:shd w:val="clear" w:color="auto" w:fill="auto"/>
            <w:noWrap/>
            <w:hideMark/>
          </w:tcPr>
          <w:p w14:paraId="6C937748" w14:textId="77777777" w:rsidR="00F92E77" w:rsidRPr="00A051CF" w:rsidRDefault="00F92E77" w:rsidP="00B439CA">
            <w:pPr>
              <w:jc w:val="right"/>
              <w:rPr>
                <w:sz w:val="18"/>
                <w:szCs w:val="18"/>
                <w:lang w:val="en-CA" w:eastAsia="en-CA"/>
              </w:rPr>
            </w:pPr>
            <w:r w:rsidRPr="00A051CF">
              <w:rPr>
                <w:sz w:val="18"/>
                <w:szCs w:val="18"/>
                <w:lang w:val="en-CA" w:eastAsia="en-CA"/>
              </w:rPr>
              <w:t>42</w:t>
            </w:r>
          </w:p>
        </w:tc>
        <w:tc>
          <w:tcPr>
            <w:tcW w:w="1056" w:type="dxa"/>
            <w:tcBorders>
              <w:top w:val="nil"/>
              <w:left w:val="nil"/>
              <w:bottom w:val="single" w:sz="4" w:space="0" w:color="auto"/>
              <w:right w:val="single" w:sz="4" w:space="0" w:color="auto"/>
            </w:tcBorders>
            <w:shd w:val="clear" w:color="auto" w:fill="auto"/>
            <w:noWrap/>
            <w:hideMark/>
          </w:tcPr>
          <w:p w14:paraId="7053E630" w14:textId="77777777" w:rsidR="00F92E77" w:rsidRPr="00A051CF" w:rsidRDefault="00F92E77" w:rsidP="00B439CA">
            <w:pPr>
              <w:jc w:val="right"/>
              <w:rPr>
                <w:sz w:val="18"/>
                <w:szCs w:val="18"/>
                <w:lang w:val="en-CA" w:eastAsia="en-CA"/>
              </w:rPr>
            </w:pPr>
            <w:r w:rsidRPr="00A051CF">
              <w:rPr>
                <w:sz w:val="18"/>
                <w:szCs w:val="18"/>
                <w:lang w:val="en-CA" w:eastAsia="en-CA"/>
              </w:rPr>
              <w:t>42</w:t>
            </w:r>
          </w:p>
        </w:tc>
        <w:tc>
          <w:tcPr>
            <w:tcW w:w="1163" w:type="dxa"/>
            <w:tcBorders>
              <w:top w:val="nil"/>
              <w:left w:val="nil"/>
              <w:bottom w:val="single" w:sz="4" w:space="0" w:color="auto"/>
              <w:right w:val="single" w:sz="4" w:space="0" w:color="auto"/>
            </w:tcBorders>
            <w:shd w:val="clear" w:color="auto" w:fill="auto"/>
            <w:noWrap/>
            <w:hideMark/>
          </w:tcPr>
          <w:p w14:paraId="5DB2A1F7"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28FC7B8A" w14:textId="77777777" w:rsidR="00F92E77" w:rsidRPr="00A051CF" w:rsidRDefault="00F92E77" w:rsidP="00B439CA">
            <w:pPr>
              <w:jc w:val="right"/>
              <w:rPr>
                <w:sz w:val="18"/>
                <w:szCs w:val="18"/>
                <w:lang w:val="en-CA" w:eastAsia="en-CA"/>
              </w:rPr>
            </w:pPr>
            <w:r w:rsidRPr="00A051CF">
              <w:rPr>
                <w:sz w:val="18"/>
                <w:szCs w:val="18"/>
                <w:lang w:val="en-CA" w:eastAsia="en-CA"/>
              </w:rPr>
              <w:t>5,429,404</w:t>
            </w:r>
          </w:p>
        </w:tc>
        <w:tc>
          <w:tcPr>
            <w:tcW w:w="1418" w:type="dxa"/>
            <w:tcBorders>
              <w:top w:val="nil"/>
              <w:left w:val="nil"/>
              <w:bottom w:val="single" w:sz="4" w:space="0" w:color="auto"/>
              <w:right w:val="single" w:sz="4" w:space="0" w:color="auto"/>
            </w:tcBorders>
            <w:shd w:val="clear" w:color="auto" w:fill="auto"/>
            <w:noWrap/>
            <w:hideMark/>
          </w:tcPr>
          <w:p w14:paraId="791C2BCE" w14:textId="77777777" w:rsidR="00F92E77" w:rsidRPr="00A051CF" w:rsidRDefault="00F92E77" w:rsidP="00B439CA">
            <w:pPr>
              <w:jc w:val="right"/>
              <w:rPr>
                <w:sz w:val="18"/>
                <w:szCs w:val="18"/>
                <w:lang w:val="en-CA" w:eastAsia="en-CA"/>
              </w:rPr>
            </w:pPr>
            <w:r w:rsidRPr="00A051CF">
              <w:rPr>
                <w:sz w:val="18"/>
                <w:szCs w:val="18"/>
                <w:lang w:val="en-CA" w:eastAsia="en-CA"/>
              </w:rPr>
              <w:t>5,429,404</w:t>
            </w:r>
          </w:p>
        </w:tc>
        <w:tc>
          <w:tcPr>
            <w:tcW w:w="1185" w:type="dxa"/>
            <w:tcBorders>
              <w:top w:val="nil"/>
              <w:left w:val="nil"/>
              <w:bottom w:val="single" w:sz="4" w:space="0" w:color="auto"/>
              <w:right w:val="single" w:sz="4" w:space="0" w:color="auto"/>
            </w:tcBorders>
            <w:shd w:val="clear" w:color="auto" w:fill="auto"/>
            <w:noWrap/>
            <w:hideMark/>
          </w:tcPr>
          <w:p w14:paraId="48C97366"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735CE9BE"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15E7A0D9"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20C46EE5" w14:textId="77777777" w:rsidR="00F92E77" w:rsidRPr="00A051CF" w:rsidRDefault="00F92E77" w:rsidP="00B439CA">
            <w:pPr>
              <w:jc w:val="left"/>
              <w:rPr>
                <w:sz w:val="18"/>
                <w:szCs w:val="18"/>
                <w:lang w:val="en-CA" w:eastAsia="en-CA"/>
              </w:rPr>
            </w:pPr>
            <w:r w:rsidRPr="00A051CF">
              <w:rPr>
                <w:sz w:val="18"/>
                <w:szCs w:val="18"/>
                <w:lang w:val="en-CA" w:eastAsia="en-CA"/>
              </w:rPr>
              <w:t>1992</w:t>
            </w:r>
          </w:p>
        </w:tc>
        <w:tc>
          <w:tcPr>
            <w:tcW w:w="1225" w:type="dxa"/>
            <w:tcBorders>
              <w:top w:val="nil"/>
              <w:left w:val="nil"/>
              <w:bottom w:val="single" w:sz="4" w:space="0" w:color="auto"/>
              <w:right w:val="single" w:sz="4" w:space="0" w:color="auto"/>
            </w:tcBorders>
            <w:shd w:val="clear" w:color="auto" w:fill="auto"/>
            <w:noWrap/>
            <w:hideMark/>
          </w:tcPr>
          <w:p w14:paraId="2ADF14AB" w14:textId="77777777" w:rsidR="00F92E77" w:rsidRPr="00A051CF" w:rsidRDefault="00F92E77" w:rsidP="00B439CA">
            <w:pPr>
              <w:jc w:val="right"/>
              <w:rPr>
                <w:sz w:val="18"/>
                <w:szCs w:val="18"/>
                <w:lang w:val="en-CA" w:eastAsia="en-CA"/>
              </w:rPr>
            </w:pPr>
            <w:r w:rsidRPr="00A051CF">
              <w:rPr>
                <w:sz w:val="18"/>
                <w:szCs w:val="18"/>
                <w:lang w:val="en-CA" w:eastAsia="en-CA"/>
              </w:rPr>
              <w:t>76</w:t>
            </w:r>
          </w:p>
        </w:tc>
        <w:tc>
          <w:tcPr>
            <w:tcW w:w="1056" w:type="dxa"/>
            <w:tcBorders>
              <w:top w:val="nil"/>
              <w:left w:val="nil"/>
              <w:bottom w:val="single" w:sz="4" w:space="0" w:color="auto"/>
              <w:right w:val="single" w:sz="4" w:space="0" w:color="auto"/>
            </w:tcBorders>
            <w:shd w:val="clear" w:color="auto" w:fill="auto"/>
            <w:noWrap/>
            <w:hideMark/>
          </w:tcPr>
          <w:p w14:paraId="4B28B6EB" w14:textId="77777777" w:rsidR="00F92E77" w:rsidRPr="00A051CF" w:rsidRDefault="00F92E77" w:rsidP="00B439CA">
            <w:pPr>
              <w:jc w:val="right"/>
              <w:rPr>
                <w:sz w:val="18"/>
                <w:szCs w:val="18"/>
                <w:lang w:val="en-CA" w:eastAsia="en-CA"/>
              </w:rPr>
            </w:pPr>
            <w:r w:rsidRPr="00A051CF">
              <w:rPr>
                <w:sz w:val="18"/>
                <w:szCs w:val="18"/>
                <w:lang w:val="en-CA" w:eastAsia="en-CA"/>
              </w:rPr>
              <w:t>76</w:t>
            </w:r>
          </w:p>
        </w:tc>
        <w:tc>
          <w:tcPr>
            <w:tcW w:w="1163" w:type="dxa"/>
            <w:tcBorders>
              <w:top w:val="nil"/>
              <w:left w:val="nil"/>
              <w:bottom w:val="single" w:sz="4" w:space="0" w:color="auto"/>
              <w:right w:val="single" w:sz="4" w:space="0" w:color="auto"/>
            </w:tcBorders>
            <w:shd w:val="clear" w:color="auto" w:fill="auto"/>
            <w:noWrap/>
            <w:hideMark/>
          </w:tcPr>
          <w:p w14:paraId="73FE2431"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7BF6F4C" w14:textId="77777777" w:rsidR="00F92E77" w:rsidRPr="00A051CF" w:rsidRDefault="00F92E77" w:rsidP="00B439CA">
            <w:pPr>
              <w:jc w:val="right"/>
              <w:rPr>
                <w:sz w:val="18"/>
                <w:szCs w:val="18"/>
                <w:lang w:val="en-CA" w:eastAsia="en-CA"/>
              </w:rPr>
            </w:pPr>
            <w:r w:rsidRPr="00A051CF">
              <w:rPr>
                <w:sz w:val="18"/>
                <w:szCs w:val="18"/>
                <w:lang w:val="en-CA" w:eastAsia="en-CA"/>
              </w:rPr>
              <w:t>28,047,705</w:t>
            </w:r>
          </w:p>
        </w:tc>
        <w:tc>
          <w:tcPr>
            <w:tcW w:w="1418" w:type="dxa"/>
            <w:tcBorders>
              <w:top w:val="nil"/>
              <w:left w:val="nil"/>
              <w:bottom w:val="single" w:sz="4" w:space="0" w:color="auto"/>
              <w:right w:val="single" w:sz="4" w:space="0" w:color="auto"/>
            </w:tcBorders>
            <w:shd w:val="clear" w:color="auto" w:fill="auto"/>
            <w:noWrap/>
            <w:hideMark/>
          </w:tcPr>
          <w:p w14:paraId="061DAE6C" w14:textId="77777777" w:rsidR="00F92E77" w:rsidRPr="00A051CF" w:rsidRDefault="00F92E77" w:rsidP="00B439CA">
            <w:pPr>
              <w:jc w:val="right"/>
              <w:rPr>
                <w:sz w:val="18"/>
                <w:szCs w:val="18"/>
                <w:lang w:val="en-CA" w:eastAsia="en-CA"/>
              </w:rPr>
            </w:pPr>
            <w:r w:rsidRPr="00A051CF">
              <w:rPr>
                <w:sz w:val="18"/>
                <w:szCs w:val="18"/>
                <w:lang w:val="en-CA" w:eastAsia="en-CA"/>
              </w:rPr>
              <w:t>28,047,705</w:t>
            </w:r>
          </w:p>
        </w:tc>
        <w:tc>
          <w:tcPr>
            <w:tcW w:w="1185" w:type="dxa"/>
            <w:tcBorders>
              <w:top w:val="nil"/>
              <w:left w:val="nil"/>
              <w:bottom w:val="single" w:sz="4" w:space="0" w:color="auto"/>
              <w:right w:val="single" w:sz="4" w:space="0" w:color="auto"/>
            </w:tcBorders>
            <w:shd w:val="clear" w:color="auto" w:fill="auto"/>
            <w:noWrap/>
            <w:hideMark/>
          </w:tcPr>
          <w:p w14:paraId="3BB929CB"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4985324D"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2F7BBF9D"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72125562" w14:textId="77777777" w:rsidR="00F92E77" w:rsidRPr="00A051CF" w:rsidRDefault="00F92E77" w:rsidP="00B439CA">
            <w:pPr>
              <w:jc w:val="left"/>
              <w:rPr>
                <w:sz w:val="18"/>
                <w:szCs w:val="18"/>
                <w:lang w:val="en-CA" w:eastAsia="en-CA"/>
              </w:rPr>
            </w:pPr>
            <w:r w:rsidRPr="00A051CF">
              <w:rPr>
                <w:sz w:val="18"/>
                <w:szCs w:val="18"/>
                <w:lang w:val="en-CA" w:eastAsia="en-CA"/>
              </w:rPr>
              <w:t>1993</w:t>
            </w:r>
          </w:p>
        </w:tc>
        <w:tc>
          <w:tcPr>
            <w:tcW w:w="1225" w:type="dxa"/>
            <w:tcBorders>
              <w:top w:val="nil"/>
              <w:left w:val="nil"/>
              <w:bottom w:val="single" w:sz="4" w:space="0" w:color="auto"/>
              <w:right w:val="single" w:sz="4" w:space="0" w:color="auto"/>
            </w:tcBorders>
            <w:shd w:val="clear" w:color="auto" w:fill="auto"/>
            <w:noWrap/>
            <w:hideMark/>
          </w:tcPr>
          <w:p w14:paraId="4462856A" w14:textId="77777777" w:rsidR="00F92E77" w:rsidRPr="00A051CF" w:rsidRDefault="00F92E77" w:rsidP="00B439CA">
            <w:pPr>
              <w:jc w:val="right"/>
              <w:rPr>
                <w:sz w:val="18"/>
                <w:szCs w:val="18"/>
                <w:lang w:val="en-CA" w:eastAsia="en-CA"/>
              </w:rPr>
            </w:pPr>
            <w:r w:rsidRPr="00A051CF">
              <w:rPr>
                <w:sz w:val="18"/>
                <w:szCs w:val="18"/>
                <w:lang w:val="en-CA" w:eastAsia="en-CA"/>
              </w:rPr>
              <w:t>79</w:t>
            </w:r>
          </w:p>
        </w:tc>
        <w:tc>
          <w:tcPr>
            <w:tcW w:w="1056" w:type="dxa"/>
            <w:tcBorders>
              <w:top w:val="nil"/>
              <w:left w:val="nil"/>
              <w:bottom w:val="single" w:sz="4" w:space="0" w:color="auto"/>
              <w:right w:val="single" w:sz="4" w:space="0" w:color="auto"/>
            </w:tcBorders>
            <w:shd w:val="clear" w:color="auto" w:fill="auto"/>
            <w:noWrap/>
            <w:hideMark/>
          </w:tcPr>
          <w:p w14:paraId="12A5143E" w14:textId="77777777" w:rsidR="00F92E77" w:rsidRPr="00A051CF" w:rsidRDefault="00F92E77" w:rsidP="00B439CA">
            <w:pPr>
              <w:jc w:val="right"/>
              <w:rPr>
                <w:sz w:val="18"/>
                <w:szCs w:val="18"/>
                <w:lang w:val="en-CA" w:eastAsia="en-CA"/>
              </w:rPr>
            </w:pPr>
            <w:r w:rsidRPr="00A051CF">
              <w:rPr>
                <w:sz w:val="18"/>
                <w:szCs w:val="18"/>
                <w:lang w:val="en-CA" w:eastAsia="en-CA"/>
              </w:rPr>
              <w:t>79</w:t>
            </w:r>
          </w:p>
        </w:tc>
        <w:tc>
          <w:tcPr>
            <w:tcW w:w="1163" w:type="dxa"/>
            <w:tcBorders>
              <w:top w:val="nil"/>
              <w:left w:val="nil"/>
              <w:bottom w:val="single" w:sz="4" w:space="0" w:color="auto"/>
              <w:right w:val="single" w:sz="4" w:space="0" w:color="auto"/>
            </w:tcBorders>
            <w:shd w:val="clear" w:color="auto" w:fill="auto"/>
            <w:noWrap/>
            <w:hideMark/>
          </w:tcPr>
          <w:p w14:paraId="6206551B"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27FBCAB2" w14:textId="77777777" w:rsidR="00F92E77" w:rsidRPr="00A051CF" w:rsidRDefault="00F92E77" w:rsidP="00B439CA">
            <w:pPr>
              <w:jc w:val="right"/>
              <w:rPr>
                <w:sz w:val="18"/>
                <w:szCs w:val="18"/>
                <w:lang w:val="en-CA" w:eastAsia="en-CA"/>
              </w:rPr>
            </w:pPr>
            <w:r w:rsidRPr="00A051CF">
              <w:rPr>
                <w:sz w:val="18"/>
                <w:szCs w:val="18"/>
                <w:lang w:val="en-CA" w:eastAsia="en-CA"/>
              </w:rPr>
              <w:t>42,538,405</w:t>
            </w:r>
          </w:p>
        </w:tc>
        <w:tc>
          <w:tcPr>
            <w:tcW w:w="1418" w:type="dxa"/>
            <w:tcBorders>
              <w:top w:val="nil"/>
              <w:left w:val="nil"/>
              <w:bottom w:val="single" w:sz="4" w:space="0" w:color="auto"/>
              <w:right w:val="single" w:sz="4" w:space="0" w:color="auto"/>
            </w:tcBorders>
            <w:shd w:val="clear" w:color="auto" w:fill="auto"/>
            <w:noWrap/>
            <w:hideMark/>
          </w:tcPr>
          <w:p w14:paraId="019BD8FF" w14:textId="77777777" w:rsidR="00F92E77" w:rsidRPr="00A051CF" w:rsidRDefault="00F92E77" w:rsidP="00B439CA">
            <w:pPr>
              <w:jc w:val="right"/>
              <w:rPr>
                <w:sz w:val="18"/>
                <w:szCs w:val="18"/>
                <w:lang w:val="en-CA" w:eastAsia="en-CA"/>
              </w:rPr>
            </w:pPr>
            <w:r w:rsidRPr="00A051CF">
              <w:rPr>
                <w:sz w:val="18"/>
                <w:szCs w:val="18"/>
                <w:lang w:val="en-CA" w:eastAsia="en-CA"/>
              </w:rPr>
              <w:t>42,538,405</w:t>
            </w:r>
          </w:p>
        </w:tc>
        <w:tc>
          <w:tcPr>
            <w:tcW w:w="1185" w:type="dxa"/>
            <w:tcBorders>
              <w:top w:val="nil"/>
              <w:left w:val="nil"/>
              <w:bottom w:val="single" w:sz="4" w:space="0" w:color="auto"/>
              <w:right w:val="single" w:sz="4" w:space="0" w:color="auto"/>
            </w:tcBorders>
            <w:shd w:val="clear" w:color="auto" w:fill="auto"/>
            <w:noWrap/>
            <w:hideMark/>
          </w:tcPr>
          <w:p w14:paraId="52E0694E"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634B7CC"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6E85C717"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3972ADD9" w14:textId="77777777" w:rsidR="00F92E77" w:rsidRPr="00A051CF" w:rsidRDefault="00F92E77" w:rsidP="00B439CA">
            <w:pPr>
              <w:jc w:val="left"/>
              <w:rPr>
                <w:sz w:val="18"/>
                <w:szCs w:val="18"/>
                <w:lang w:val="en-CA" w:eastAsia="en-CA"/>
              </w:rPr>
            </w:pPr>
            <w:r w:rsidRPr="00A051CF">
              <w:rPr>
                <w:sz w:val="18"/>
                <w:szCs w:val="18"/>
                <w:lang w:val="en-CA" w:eastAsia="en-CA"/>
              </w:rPr>
              <w:t>1994</w:t>
            </w:r>
          </w:p>
        </w:tc>
        <w:tc>
          <w:tcPr>
            <w:tcW w:w="1225" w:type="dxa"/>
            <w:tcBorders>
              <w:top w:val="nil"/>
              <w:left w:val="nil"/>
              <w:bottom w:val="single" w:sz="4" w:space="0" w:color="auto"/>
              <w:right w:val="single" w:sz="4" w:space="0" w:color="auto"/>
            </w:tcBorders>
            <w:shd w:val="clear" w:color="auto" w:fill="auto"/>
            <w:noWrap/>
            <w:hideMark/>
          </w:tcPr>
          <w:p w14:paraId="7F842011" w14:textId="77777777" w:rsidR="00F92E77" w:rsidRPr="00A051CF" w:rsidRDefault="00F92E77" w:rsidP="00B439CA">
            <w:pPr>
              <w:jc w:val="right"/>
              <w:rPr>
                <w:sz w:val="18"/>
                <w:szCs w:val="18"/>
                <w:lang w:val="en-CA" w:eastAsia="en-CA"/>
              </w:rPr>
            </w:pPr>
            <w:r w:rsidRPr="00A051CF">
              <w:rPr>
                <w:sz w:val="18"/>
                <w:szCs w:val="18"/>
                <w:lang w:val="en-CA" w:eastAsia="en-CA"/>
              </w:rPr>
              <w:t>91</w:t>
            </w:r>
          </w:p>
        </w:tc>
        <w:tc>
          <w:tcPr>
            <w:tcW w:w="1056" w:type="dxa"/>
            <w:tcBorders>
              <w:top w:val="nil"/>
              <w:left w:val="nil"/>
              <w:bottom w:val="single" w:sz="4" w:space="0" w:color="auto"/>
              <w:right w:val="single" w:sz="4" w:space="0" w:color="auto"/>
            </w:tcBorders>
            <w:shd w:val="clear" w:color="auto" w:fill="auto"/>
            <w:noWrap/>
            <w:hideMark/>
          </w:tcPr>
          <w:p w14:paraId="0ACF1BE6" w14:textId="77777777" w:rsidR="00F92E77" w:rsidRPr="00A051CF" w:rsidRDefault="00F92E77" w:rsidP="00B439CA">
            <w:pPr>
              <w:jc w:val="right"/>
              <w:rPr>
                <w:sz w:val="18"/>
                <w:szCs w:val="18"/>
                <w:lang w:val="en-CA" w:eastAsia="en-CA"/>
              </w:rPr>
            </w:pPr>
            <w:r w:rsidRPr="00A051CF">
              <w:rPr>
                <w:sz w:val="18"/>
                <w:szCs w:val="18"/>
                <w:lang w:val="en-CA" w:eastAsia="en-CA"/>
              </w:rPr>
              <w:t>91</w:t>
            </w:r>
          </w:p>
        </w:tc>
        <w:tc>
          <w:tcPr>
            <w:tcW w:w="1163" w:type="dxa"/>
            <w:tcBorders>
              <w:top w:val="nil"/>
              <w:left w:val="nil"/>
              <w:bottom w:val="single" w:sz="4" w:space="0" w:color="auto"/>
              <w:right w:val="single" w:sz="4" w:space="0" w:color="auto"/>
            </w:tcBorders>
            <w:shd w:val="clear" w:color="auto" w:fill="auto"/>
            <w:noWrap/>
            <w:hideMark/>
          </w:tcPr>
          <w:p w14:paraId="466DF370"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0320E1F6" w14:textId="77777777" w:rsidR="00F92E77" w:rsidRPr="00A051CF" w:rsidRDefault="00F92E77" w:rsidP="00B439CA">
            <w:pPr>
              <w:jc w:val="right"/>
              <w:rPr>
                <w:sz w:val="18"/>
                <w:szCs w:val="18"/>
                <w:lang w:val="en-CA" w:eastAsia="en-CA"/>
              </w:rPr>
            </w:pPr>
            <w:r w:rsidRPr="00A051CF">
              <w:rPr>
                <w:sz w:val="18"/>
                <w:szCs w:val="18"/>
                <w:lang w:val="en-CA" w:eastAsia="en-CA"/>
              </w:rPr>
              <w:t>41,081,267</w:t>
            </w:r>
          </w:p>
        </w:tc>
        <w:tc>
          <w:tcPr>
            <w:tcW w:w="1418" w:type="dxa"/>
            <w:tcBorders>
              <w:top w:val="nil"/>
              <w:left w:val="nil"/>
              <w:bottom w:val="single" w:sz="4" w:space="0" w:color="auto"/>
              <w:right w:val="single" w:sz="4" w:space="0" w:color="auto"/>
            </w:tcBorders>
            <w:shd w:val="clear" w:color="auto" w:fill="auto"/>
            <w:noWrap/>
            <w:hideMark/>
          </w:tcPr>
          <w:p w14:paraId="1F895EC7" w14:textId="77777777" w:rsidR="00F92E77" w:rsidRPr="00A051CF" w:rsidRDefault="00F92E77" w:rsidP="00B439CA">
            <w:pPr>
              <w:jc w:val="right"/>
              <w:rPr>
                <w:sz w:val="18"/>
                <w:szCs w:val="18"/>
                <w:lang w:val="en-CA" w:eastAsia="en-CA"/>
              </w:rPr>
            </w:pPr>
            <w:r w:rsidRPr="00A051CF">
              <w:rPr>
                <w:sz w:val="18"/>
                <w:szCs w:val="18"/>
                <w:lang w:val="en-CA" w:eastAsia="en-CA"/>
              </w:rPr>
              <w:t>41,081,267</w:t>
            </w:r>
          </w:p>
        </w:tc>
        <w:tc>
          <w:tcPr>
            <w:tcW w:w="1185" w:type="dxa"/>
            <w:tcBorders>
              <w:top w:val="nil"/>
              <w:left w:val="nil"/>
              <w:bottom w:val="single" w:sz="4" w:space="0" w:color="auto"/>
              <w:right w:val="single" w:sz="4" w:space="0" w:color="auto"/>
            </w:tcBorders>
            <w:shd w:val="clear" w:color="auto" w:fill="auto"/>
            <w:noWrap/>
            <w:hideMark/>
          </w:tcPr>
          <w:p w14:paraId="7405CBEA"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D6CB5C3"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368558DD"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1D33A19D" w14:textId="77777777" w:rsidR="00F92E77" w:rsidRPr="00A051CF" w:rsidRDefault="00F92E77" w:rsidP="00B439CA">
            <w:pPr>
              <w:jc w:val="left"/>
              <w:rPr>
                <w:sz w:val="18"/>
                <w:szCs w:val="18"/>
                <w:lang w:val="en-CA" w:eastAsia="en-CA"/>
              </w:rPr>
            </w:pPr>
            <w:r w:rsidRPr="00A051CF">
              <w:rPr>
                <w:sz w:val="18"/>
                <w:szCs w:val="18"/>
                <w:lang w:val="en-CA" w:eastAsia="en-CA"/>
              </w:rPr>
              <w:t>1995</w:t>
            </w:r>
          </w:p>
        </w:tc>
        <w:tc>
          <w:tcPr>
            <w:tcW w:w="1225" w:type="dxa"/>
            <w:tcBorders>
              <w:top w:val="nil"/>
              <w:left w:val="nil"/>
              <w:bottom w:val="single" w:sz="4" w:space="0" w:color="auto"/>
              <w:right w:val="single" w:sz="4" w:space="0" w:color="auto"/>
            </w:tcBorders>
            <w:shd w:val="clear" w:color="auto" w:fill="auto"/>
            <w:noWrap/>
            <w:hideMark/>
          </w:tcPr>
          <w:p w14:paraId="60CBB902" w14:textId="77777777" w:rsidR="00F92E77" w:rsidRPr="00A051CF" w:rsidRDefault="00F92E77" w:rsidP="00B439CA">
            <w:pPr>
              <w:jc w:val="right"/>
              <w:rPr>
                <w:sz w:val="18"/>
                <w:szCs w:val="18"/>
                <w:lang w:val="en-CA" w:eastAsia="en-CA"/>
              </w:rPr>
            </w:pPr>
            <w:r w:rsidRPr="00A051CF">
              <w:rPr>
                <w:sz w:val="18"/>
                <w:szCs w:val="18"/>
                <w:lang w:val="en-CA" w:eastAsia="en-CA"/>
              </w:rPr>
              <w:t>112</w:t>
            </w:r>
          </w:p>
        </w:tc>
        <w:tc>
          <w:tcPr>
            <w:tcW w:w="1056" w:type="dxa"/>
            <w:tcBorders>
              <w:top w:val="nil"/>
              <w:left w:val="nil"/>
              <w:bottom w:val="single" w:sz="4" w:space="0" w:color="auto"/>
              <w:right w:val="single" w:sz="4" w:space="0" w:color="auto"/>
            </w:tcBorders>
            <w:shd w:val="clear" w:color="auto" w:fill="auto"/>
            <w:noWrap/>
            <w:hideMark/>
          </w:tcPr>
          <w:p w14:paraId="02856BAE" w14:textId="77777777" w:rsidR="00F92E77" w:rsidRPr="00A051CF" w:rsidRDefault="00F92E77" w:rsidP="00B439CA">
            <w:pPr>
              <w:jc w:val="right"/>
              <w:rPr>
                <w:sz w:val="18"/>
                <w:szCs w:val="18"/>
                <w:lang w:val="en-CA" w:eastAsia="en-CA"/>
              </w:rPr>
            </w:pPr>
            <w:r w:rsidRPr="00A051CF">
              <w:rPr>
                <w:sz w:val="18"/>
                <w:szCs w:val="18"/>
                <w:lang w:val="en-CA" w:eastAsia="en-CA"/>
              </w:rPr>
              <w:t>112</w:t>
            </w:r>
          </w:p>
        </w:tc>
        <w:tc>
          <w:tcPr>
            <w:tcW w:w="1163" w:type="dxa"/>
            <w:tcBorders>
              <w:top w:val="nil"/>
              <w:left w:val="nil"/>
              <w:bottom w:val="single" w:sz="4" w:space="0" w:color="auto"/>
              <w:right w:val="single" w:sz="4" w:space="0" w:color="auto"/>
            </w:tcBorders>
            <w:shd w:val="clear" w:color="auto" w:fill="auto"/>
            <w:noWrap/>
            <w:hideMark/>
          </w:tcPr>
          <w:p w14:paraId="53809F8B"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08756D38" w14:textId="77777777" w:rsidR="00F92E77" w:rsidRPr="00A051CF" w:rsidRDefault="00F92E77" w:rsidP="00B439CA">
            <w:pPr>
              <w:jc w:val="right"/>
              <w:rPr>
                <w:sz w:val="18"/>
                <w:szCs w:val="18"/>
                <w:lang w:val="en-CA" w:eastAsia="en-CA"/>
              </w:rPr>
            </w:pPr>
            <w:r w:rsidRPr="00A051CF">
              <w:rPr>
                <w:sz w:val="18"/>
                <w:szCs w:val="18"/>
                <w:lang w:val="en-CA" w:eastAsia="en-CA"/>
              </w:rPr>
              <w:t>47,224,186</w:t>
            </w:r>
          </w:p>
        </w:tc>
        <w:tc>
          <w:tcPr>
            <w:tcW w:w="1418" w:type="dxa"/>
            <w:tcBorders>
              <w:top w:val="nil"/>
              <w:left w:val="nil"/>
              <w:bottom w:val="single" w:sz="4" w:space="0" w:color="auto"/>
              <w:right w:val="single" w:sz="4" w:space="0" w:color="auto"/>
            </w:tcBorders>
            <w:shd w:val="clear" w:color="auto" w:fill="auto"/>
            <w:noWrap/>
            <w:hideMark/>
          </w:tcPr>
          <w:p w14:paraId="1BEBC008" w14:textId="77777777" w:rsidR="00F92E77" w:rsidRPr="00A051CF" w:rsidRDefault="00F92E77" w:rsidP="00B439CA">
            <w:pPr>
              <w:jc w:val="right"/>
              <w:rPr>
                <w:sz w:val="18"/>
                <w:szCs w:val="18"/>
                <w:lang w:val="en-CA" w:eastAsia="en-CA"/>
              </w:rPr>
            </w:pPr>
            <w:r w:rsidRPr="00A051CF">
              <w:rPr>
                <w:sz w:val="18"/>
                <w:szCs w:val="18"/>
                <w:lang w:val="en-CA" w:eastAsia="en-CA"/>
              </w:rPr>
              <w:t>47,224,186</w:t>
            </w:r>
          </w:p>
        </w:tc>
        <w:tc>
          <w:tcPr>
            <w:tcW w:w="1185" w:type="dxa"/>
            <w:tcBorders>
              <w:top w:val="nil"/>
              <w:left w:val="nil"/>
              <w:bottom w:val="single" w:sz="4" w:space="0" w:color="auto"/>
              <w:right w:val="single" w:sz="4" w:space="0" w:color="auto"/>
            </w:tcBorders>
            <w:shd w:val="clear" w:color="auto" w:fill="auto"/>
            <w:noWrap/>
            <w:hideMark/>
          </w:tcPr>
          <w:p w14:paraId="3E32BFB5"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BF16390"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74068327"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34AEF00D" w14:textId="77777777" w:rsidR="00F92E77" w:rsidRPr="00A051CF" w:rsidRDefault="00F92E77" w:rsidP="00B439CA">
            <w:pPr>
              <w:jc w:val="left"/>
              <w:rPr>
                <w:sz w:val="18"/>
                <w:szCs w:val="18"/>
                <w:lang w:val="en-CA" w:eastAsia="en-CA"/>
              </w:rPr>
            </w:pPr>
            <w:r w:rsidRPr="00A051CF">
              <w:rPr>
                <w:sz w:val="18"/>
                <w:szCs w:val="18"/>
                <w:lang w:val="en-CA" w:eastAsia="en-CA"/>
              </w:rPr>
              <w:t>1996</w:t>
            </w:r>
          </w:p>
        </w:tc>
        <w:tc>
          <w:tcPr>
            <w:tcW w:w="1225" w:type="dxa"/>
            <w:tcBorders>
              <w:top w:val="nil"/>
              <w:left w:val="nil"/>
              <w:bottom w:val="single" w:sz="4" w:space="0" w:color="auto"/>
              <w:right w:val="single" w:sz="4" w:space="0" w:color="auto"/>
            </w:tcBorders>
            <w:shd w:val="clear" w:color="auto" w:fill="auto"/>
            <w:noWrap/>
            <w:hideMark/>
          </w:tcPr>
          <w:p w14:paraId="363BED6D" w14:textId="77777777" w:rsidR="00F92E77" w:rsidRPr="00A051CF" w:rsidRDefault="00F92E77" w:rsidP="00B439CA">
            <w:pPr>
              <w:jc w:val="right"/>
              <w:rPr>
                <w:sz w:val="18"/>
                <w:szCs w:val="18"/>
                <w:lang w:val="en-CA" w:eastAsia="en-CA"/>
              </w:rPr>
            </w:pPr>
            <w:r w:rsidRPr="00A051CF">
              <w:rPr>
                <w:sz w:val="18"/>
                <w:szCs w:val="18"/>
                <w:lang w:val="en-CA" w:eastAsia="en-CA"/>
              </w:rPr>
              <w:t>55</w:t>
            </w:r>
          </w:p>
        </w:tc>
        <w:tc>
          <w:tcPr>
            <w:tcW w:w="1056" w:type="dxa"/>
            <w:tcBorders>
              <w:top w:val="nil"/>
              <w:left w:val="nil"/>
              <w:bottom w:val="single" w:sz="4" w:space="0" w:color="auto"/>
              <w:right w:val="single" w:sz="4" w:space="0" w:color="auto"/>
            </w:tcBorders>
            <w:shd w:val="clear" w:color="auto" w:fill="auto"/>
            <w:noWrap/>
            <w:hideMark/>
          </w:tcPr>
          <w:p w14:paraId="34104C1C" w14:textId="77777777" w:rsidR="00F92E77" w:rsidRPr="00A051CF" w:rsidRDefault="00F92E77" w:rsidP="00B439CA">
            <w:pPr>
              <w:jc w:val="right"/>
              <w:rPr>
                <w:sz w:val="18"/>
                <w:szCs w:val="18"/>
                <w:lang w:val="en-CA" w:eastAsia="en-CA"/>
              </w:rPr>
            </w:pPr>
            <w:r w:rsidRPr="00A051CF">
              <w:rPr>
                <w:sz w:val="18"/>
                <w:szCs w:val="18"/>
                <w:lang w:val="en-CA" w:eastAsia="en-CA"/>
              </w:rPr>
              <w:t>55</w:t>
            </w:r>
          </w:p>
        </w:tc>
        <w:tc>
          <w:tcPr>
            <w:tcW w:w="1163" w:type="dxa"/>
            <w:tcBorders>
              <w:top w:val="nil"/>
              <w:left w:val="nil"/>
              <w:bottom w:val="single" w:sz="4" w:space="0" w:color="auto"/>
              <w:right w:val="single" w:sz="4" w:space="0" w:color="auto"/>
            </w:tcBorders>
            <w:shd w:val="clear" w:color="auto" w:fill="auto"/>
            <w:noWrap/>
            <w:hideMark/>
          </w:tcPr>
          <w:p w14:paraId="70449C05"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13226175" w14:textId="77777777" w:rsidR="00F92E77" w:rsidRPr="00A051CF" w:rsidRDefault="00F92E77" w:rsidP="00B439CA">
            <w:pPr>
              <w:jc w:val="right"/>
              <w:rPr>
                <w:sz w:val="18"/>
                <w:szCs w:val="18"/>
                <w:lang w:val="en-CA" w:eastAsia="en-CA"/>
              </w:rPr>
            </w:pPr>
            <w:r w:rsidRPr="00A051CF">
              <w:rPr>
                <w:sz w:val="18"/>
                <w:szCs w:val="18"/>
                <w:lang w:val="en-CA" w:eastAsia="en-CA"/>
              </w:rPr>
              <w:t>29,319,479</w:t>
            </w:r>
          </w:p>
        </w:tc>
        <w:tc>
          <w:tcPr>
            <w:tcW w:w="1418" w:type="dxa"/>
            <w:tcBorders>
              <w:top w:val="nil"/>
              <w:left w:val="nil"/>
              <w:bottom w:val="single" w:sz="4" w:space="0" w:color="auto"/>
              <w:right w:val="single" w:sz="4" w:space="0" w:color="auto"/>
            </w:tcBorders>
            <w:shd w:val="clear" w:color="auto" w:fill="auto"/>
            <w:noWrap/>
            <w:hideMark/>
          </w:tcPr>
          <w:p w14:paraId="29017FE0" w14:textId="77777777" w:rsidR="00F92E77" w:rsidRPr="00A051CF" w:rsidRDefault="00F92E77" w:rsidP="00B439CA">
            <w:pPr>
              <w:jc w:val="right"/>
              <w:rPr>
                <w:sz w:val="18"/>
                <w:szCs w:val="18"/>
                <w:lang w:val="en-CA" w:eastAsia="en-CA"/>
              </w:rPr>
            </w:pPr>
            <w:r w:rsidRPr="00A051CF">
              <w:rPr>
                <w:sz w:val="18"/>
                <w:szCs w:val="18"/>
                <w:lang w:val="en-CA" w:eastAsia="en-CA"/>
              </w:rPr>
              <w:t>29,319,479</w:t>
            </w:r>
          </w:p>
        </w:tc>
        <w:tc>
          <w:tcPr>
            <w:tcW w:w="1185" w:type="dxa"/>
            <w:tcBorders>
              <w:top w:val="nil"/>
              <w:left w:val="nil"/>
              <w:bottom w:val="single" w:sz="4" w:space="0" w:color="auto"/>
              <w:right w:val="single" w:sz="4" w:space="0" w:color="auto"/>
            </w:tcBorders>
            <w:shd w:val="clear" w:color="auto" w:fill="auto"/>
            <w:noWrap/>
            <w:hideMark/>
          </w:tcPr>
          <w:p w14:paraId="39937AF5"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9E0E6E3"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6FF8A80D"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38E27690" w14:textId="77777777" w:rsidR="00F92E77" w:rsidRPr="00A051CF" w:rsidRDefault="00F92E77" w:rsidP="00B439CA">
            <w:pPr>
              <w:jc w:val="left"/>
              <w:rPr>
                <w:sz w:val="18"/>
                <w:szCs w:val="18"/>
                <w:lang w:val="en-CA" w:eastAsia="en-CA"/>
              </w:rPr>
            </w:pPr>
            <w:r w:rsidRPr="00A051CF">
              <w:rPr>
                <w:sz w:val="18"/>
                <w:szCs w:val="18"/>
                <w:lang w:val="en-CA" w:eastAsia="en-CA"/>
              </w:rPr>
              <w:t>1997</w:t>
            </w:r>
          </w:p>
        </w:tc>
        <w:tc>
          <w:tcPr>
            <w:tcW w:w="1225" w:type="dxa"/>
            <w:tcBorders>
              <w:top w:val="nil"/>
              <w:left w:val="nil"/>
              <w:bottom w:val="single" w:sz="4" w:space="0" w:color="auto"/>
              <w:right w:val="single" w:sz="4" w:space="0" w:color="auto"/>
            </w:tcBorders>
            <w:shd w:val="clear" w:color="auto" w:fill="auto"/>
            <w:noWrap/>
            <w:hideMark/>
          </w:tcPr>
          <w:p w14:paraId="62EB54D7" w14:textId="77777777" w:rsidR="00F92E77" w:rsidRPr="00A051CF" w:rsidRDefault="00F92E77" w:rsidP="00B439CA">
            <w:pPr>
              <w:jc w:val="right"/>
              <w:rPr>
                <w:sz w:val="18"/>
                <w:szCs w:val="18"/>
                <w:lang w:val="en-CA" w:eastAsia="en-CA"/>
              </w:rPr>
            </w:pPr>
            <w:r w:rsidRPr="00A051CF">
              <w:rPr>
                <w:sz w:val="18"/>
                <w:szCs w:val="18"/>
                <w:lang w:val="en-CA" w:eastAsia="en-CA"/>
              </w:rPr>
              <w:t>95</w:t>
            </w:r>
          </w:p>
        </w:tc>
        <w:tc>
          <w:tcPr>
            <w:tcW w:w="1056" w:type="dxa"/>
            <w:tcBorders>
              <w:top w:val="nil"/>
              <w:left w:val="nil"/>
              <w:bottom w:val="single" w:sz="4" w:space="0" w:color="auto"/>
              <w:right w:val="single" w:sz="4" w:space="0" w:color="auto"/>
            </w:tcBorders>
            <w:shd w:val="clear" w:color="auto" w:fill="auto"/>
            <w:noWrap/>
            <w:hideMark/>
          </w:tcPr>
          <w:p w14:paraId="7922B6D6" w14:textId="77777777" w:rsidR="00F92E77" w:rsidRPr="00A051CF" w:rsidRDefault="00F92E77" w:rsidP="00B439CA">
            <w:pPr>
              <w:jc w:val="right"/>
              <w:rPr>
                <w:sz w:val="18"/>
                <w:szCs w:val="18"/>
                <w:lang w:val="en-CA" w:eastAsia="en-CA"/>
              </w:rPr>
            </w:pPr>
            <w:r w:rsidRPr="00A051CF">
              <w:rPr>
                <w:sz w:val="18"/>
                <w:szCs w:val="18"/>
                <w:lang w:val="en-CA" w:eastAsia="en-CA"/>
              </w:rPr>
              <w:t>95</w:t>
            </w:r>
          </w:p>
        </w:tc>
        <w:tc>
          <w:tcPr>
            <w:tcW w:w="1163" w:type="dxa"/>
            <w:tcBorders>
              <w:top w:val="nil"/>
              <w:left w:val="nil"/>
              <w:bottom w:val="single" w:sz="4" w:space="0" w:color="auto"/>
              <w:right w:val="single" w:sz="4" w:space="0" w:color="auto"/>
            </w:tcBorders>
            <w:shd w:val="clear" w:color="auto" w:fill="auto"/>
            <w:noWrap/>
            <w:hideMark/>
          </w:tcPr>
          <w:p w14:paraId="43CD1DD0"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2EFD87F6" w14:textId="77777777" w:rsidR="00F92E77" w:rsidRPr="00A051CF" w:rsidRDefault="00F92E77" w:rsidP="00B439CA">
            <w:pPr>
              <w:jc w:val="right"/>
              <w:rPr>
                <w:sz w:val="18"/>
                <w:szCs w:val="18"/>
                <w:lang w:val="en-CA" w:eastAsia="en-CA"/>
              </w:rPr>
            </w:pPr>
            <w:r w:rsidRPr="00A051CF">
              <w:rPr>
                <w:sz w:val="18"/>
                <w:szCs w:val="18"/>
                <w:lang w:val="en-CA" w:eastAsia="en-CA"/>
              </w:rPr>
              <w:t>56,173,102</w:t>
            </w:r>
          </w:p>
        </w:tc>
        <w:tc>
          <w:tcPr>
            <w:tcW w:w="1418" w:type="dxa"/>
            <w:tcBorders>
              <w:top w:val="nil"/>
              <w:left w:val="nil"/>
              <w:bottom w:val="single" w:sz="4" w:space="0" w:color="auto"/>
              <w:right w:val="single" w:sz="4" w:space="0" w:color="auto"/>
            </w:tcBorders>
            <w:shd w:val="clear" w:color="auto" w:fill="auto"/>
            <w:noWrap/>
            <w:hideMark/>
          </w:tcPr>
          <w:p w14:paraId="4F55A236" w14:textId="77777777" w:rsidR="00F92E77" w:rsidRPr="00A051CF" w:rsidRDefault="00F92E77" w:rsidP="00B439CA">
            <w:pPr>
              <w:jc w:val="right"/>
              <w:rPr>
                <w:sz w:val="18"/>
                <w:szCs w:val="18"/>
                <w:lang w:val="en-CA" w:eastAsia="en-CA"/>
              </w:rPr>
            </w:pPr>
            <w:r w:rsidRPr="00A051CF">
              <w:rPr>
                <w:sz w:val="18"/>
                <w:szCs w:val="18"/>
                <w:lang w:val="en-CA" w:eastAsia="en-CA"/>
              </w:rPr>
              <w:t>56,173,104</w:t>
            </w:r>
          </w:p>
        </w:tc>
        <w:tc>
          <w:tcPr>
            <w:tcW w:w="1185" w:type="dxa"/>
            <w:tcBorders>
              <w:top w:val="nil"/>
              <w:left w:val="nil"/>
              <w:bottom w:val="single" w:sz="4" w:space="0" w:color="auto"/>
              <w:right w:val="single" w:sz="4" w:space="0" w:color="auto"/>
            </w:tcBorders>
            <w:shd w:val="clear" w:color="auto" w:fill="auto"/>
            <w:noWrap/>
            <w:hideMark/>
          </w:tcPr>
          <w:p w14:paraId="233CD426" w14:textId="77777777" w:rsidR="00F92E77" w:rsidRPr="00A051CF" w:rsidRDefault="00F92E77" w:rsidP="00B439CA">
            <w:pPr>
              <w:jc w:val="right"/>
              <w:rPr>
                <w:sz w:val="18"/>
                <w:szCs w:val="18"/>
                <w:lang w:val="en-CA" w:eastAsia="en-CA"/>
              </w:rPr>
            </w:pPr>
            <w:r w:rsidRPr="00A051CF">
              <w:rPr>
                <w:sz w:val="18"/>
                <w:szCs w:val="18"/>
                <w:lang w:val="en-CA" w:eastAsia="en-CA"/>
              </w:rPr>
              <w:t>-2</w:t>
            </w:r>
          </w:p>
        </w:tc>
        <w:tc>
          <w:tcPr>
            <w:tcW w:w="1134" w:type="dxa"/>
            <w:tcBorders>
              <w:top w:val="nil"/>
              <w:left w:val="nil"/>
              <w:bottom w:val="single" w:sz="4" w:space="0" w:color="auto"/>
              <w:right w:val="single" w:sz="4" w:space="0" w:color="auto"/>
            </w:tcBorders>
            <w:shd w:val="clear" w:color="auto" w:fill="auto"/>
            <w:noWrap/>
            <w:hideMark/>
          </w:tcPr>
          <w:p w14:paraId="6FA38A2C"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5AD305C9"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3153F47B" w14:textId="77777777" w:rsidR="00F92E77" w:rsidRPr="00A051CF" w:rsidRDefault="00F92E77" w:rsidP="00B439CA">
            <w:pPr>
              <w:jc w:val="left"/>
              <w:rPr>
                <w:sz w:val="18"/>
                <w:szCs w:val="18"/>
                <w:lang w:val="en-CA" w:eastAsia="en-CA"/>
              </w:rPr>
            </w:pPr>
            <w:r w:rsidRPr="00A051CF">
              <w:rPr>
                <w:sz w:val="18"/>
                <w:szCs w:val="18"/>
                <w:lang w:val="en-CA" w:eastAsia="en-CA"/>
              </w:rPr>
              <w:t>1998</w:t>
            </w:r>
          </w:p>
        </w:tc>
        <w:tc>
          <w:tcPr>
            <w:tcW w:w="1225" w:type="dxa"/>
            <w:tcBorders>
              <w:top w:val="nil"/>
              <w:left w:val="nil"/>
              <w:bottom w:val="single" w:sz="4" w:space="0" w:color="auto"/>
              <w:right w:val="single" w:sz="4" w:space="0" w:color="auto"/>
            </w:tcBorders>
            <w:shd w:val="clear" w:color="auto" w:fill="auto"/>
            <w:noWrap/>
            <w:hideMark/>
          </w:tcPr>
          <w:p w14:paraId="7CD6F2F7" w14:textId="77777777" w:rsidR="00F92E77" w:rsidRPr="00A051CF" w:rsidRDefault="00F92E77" w:rsidP="00B439CA">
            <w:pPr>
              <w:jc w:val="right"/>
              <w:rPr>
                <w:sz w:val="18"/>
                <w:szCs w:val="18"/>
                <w:lang w:val="en-CA" w:eastAsia="en-CA"/>
              </w:rPr>
            </w:pPr>
            <w:r w:rsidRPr="00A051CF">
              <w:rPr>
                <w:sz w:val="18"/>
                <w:szCs w:val="18"/>
                <w:lang w:val="en-CA" w:eastAsia="en-CA"/>
              </w:rPr>
              <w:t>59</w:t>
            </w:r>
          </w:p>
        </w:tc>
        <w:tc>
          <w:tcPr>
            <w:tcW w:w="1056" w:type="dxa"/>
            <w:tcBorders>
              <w:top w:val="nil"/>
              <w:left w:val="nil"/>
              <w:bottom w:val="single" w:sz="4" w:space="0" w:color="auto"/>
              <w:right w:val="single" w:sz="4" w:space="0" w:color="auto"/>
            </w:tcBorders>
            <w:shd w:val="clear" w:color="auto" w:fill="auto"/>
            <w:noWrap/>
            <w:hideMark/>
          </w:tcPr>
          <w:p w14:paraId="5D33D73A" w14:textId="77777777" w:rsidR="00F92E77" w:rsidRPr="00A051CF" w:rsidRDefault="00F92E77" w:rsidP="00B439CA">
            <w:pPr>
              <w:jc w:val="right"/>
              <w:rPr>
                <w:sz w:val="18"/>
                <w:szCs w:val="18"/>
                <w:lang w:val="en-CA" w:eastAsia="en-CA"/>
              </w:rPr>
            </w:pPr>
            <w:r w:rsidRPr="00A051CF">
              <w:rPr>
                <w:sz w:val="18"/>
                <w:szCs w:val="18"/>
                <w:lang w:val="en-CA" w:eastAsia="en-CA"/>
              </w:rPr>
              <w:t>59</w:t>
            </w:r>
          </w:p>
        </w:tc>
        <w:tc>
          <w:tcPr>
            <w:tcW w:w="1163" w:type="dxa"/>
            <w:tcBorders>
              <w:top w:val="nil"/>
              <w:left w:val="nil"/>
              <w:bottom w:val="single" w:sz="4" w:space="0" w:color="auto"/>
              <w:right w:val="single" w:sz="4" w:space="0" w:color="auto"/>
            </w:tcBorders>
            <w:shd w:val="clear" w:color="auto" w:fill="auto"/>
            <w:noWrap/>
            <w:hideMark/>
          </w:tcPr>
          <w:p w14:paraId="28D4C2AF"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053D7BA9" w14:textId="77777777" w:rsidR="00F92E77" w:rsidRPr="00A051CF" w:rsidRDefault="00F92E77" w:rsidP="00B439CA">
            <w:pPr>
              <w:jc w:val="right"/>
              <w:rPr>
                <w:sz w:val="18"/>
                <w:szCs w:val="18"/>
                <w:lang w:val="en-CA" w:eastAsia="en-CA"/>
              </w:rPr>
            </w:pPr>
            <w:r w:rsidRPr="00A051CF">
              <w:rPr>
                <w:sz w:val="18"/>
                <w:szCs w:val="18"/>
                <w:lang w:val="en-CA" w:eastAsia="en-CA"/>
              </w:rPr>
              <w:t>35,959,418</w:t>
            </w:r>
          </w:p>
        </w:tc>
        <w:tc>
          <w:tcPr>
            <w:tcW w:w="1418" w:type="dxa"/>
            <w:tcBorders>
              <w:top w:val="nil"/>
              <w:left w:val="nil"/>
              <w:bottom w:val="single" w:sz="4" w:space="0" w:color="auto"/>
              <w:right w:val="single" w:sz="4" w:space="0" w:color="auto"/>
            </w:tcBorders>
            <w:shd w:val="clear" w:color="auto" w:fill="auto"/>
            <w:noWrap/>
            <w:hideMark/>
          </w:tcPr>
          <w:p w14:paraId="22BDABD5" w14:textId="77777777" w:rsidR="00F92E77" w:rsidRPr="00A051CF" w:rsidRDefault="00F92E77" w:rsidP="00B439CA">
            <w:pPr>
              <w:jc w:val="right"/>
              <w:rPr>
                <w:sz w:val="18"/>
                <w:szCs w:val="18"/>
                <w:lang w:val="en-CA" w:eastAsia="en-CA"/>
              </w:rPr>
            </w:pPr>
            <w:r w:rsidRPr="00A051CF">
              <w:rPr>
                <w:sz w:val="18"/>
                <w:szCs w:val="18"/>
                <w:lang w:val="en-CA" w:eastAsia="en-CA"/>
              </w:rPr>
              <w:t>35,959,417</w:t>
            </w:r>
          </w:p>
        </w:tc>
        <w:tc>
          <w:tcPr>
            <w:tcW w:w="1185" w:type="dxa"/>
            <w:tcBorders>
              <w:top w:val="nil"/>
              <w:left w:val="nil"/>
              <w:bottom w:val="single" w:sz="4" w:space="0" w:color="auto"/>
              <w:right w:val="single" w:sz="4" w:space="0" w:color="auto"/>
            </w:tcBorders>
            <w:shd w:val="clear" w:color="auto" w:fill="auto"/>
            <w:noWrap/>
            <w:hideMark/>
          </w:tcPr>
          <w:p w14:paraId="6175CF03" w14:textId="77777777" w:rsidR="00F92E77" w:rsidRPr="00A051CF" w:rsidRDefault="00F92E77" w:rsidP="00B439CA">
            <w:pPr>
              <w:jc w:val="right"/>
              <w:rPr>
                <w:sz w:val="18"/>
                <w:szCs w:val="18"/>
                <w:lang w:val="en-CA" w:eastAsia="en-CA"/>
              </w:rPr>
            </w:pPr>
            <w:r w:rsidRPr="00A051CF">
              <w:rPr>
                <w:sz w:val="18"/>
                <w:szCs w:val="18"/>
                <w:lang w:val="en-CA" w:eastAsia="en-CA"/>
              </w:rPr>
              <w:t>1</w:t>
            </w:r>
          </w:p>
        </w:tc>
        <w:tc>
          <w:tcPr>
            <w:tcW w:w="1134" w:type="dxa"/>
            <w:tcBorders>
              <w:top w:val="nil"/>
              <w:left w:val="nil"/>
              <w:bottom w:val="single" w:sz="4" w:space="0" w:color="auto"/>
              <w:right w:val="single" w:sz="4" w:space="0" w:color="auto"/>
            </w:tcBorders>
            <w:shd w:val="clear" w:color="auto" w:fill="auto"/>
            <w:noWrap/>
            <w:hideMark/>
          </w:tcPr>
          <w:p w14:paraId="7F938E9C"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7417FE6E"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6C91C775" w14:textId="77777777" w:rsidR="00F92E77" w:rsidRPr="00A051CF" w:rsidRDefault="00F92E77" w:rsidP="00B439CA">
            <w:pPr>
              <w:jc w:val="left"/>
              <w:rPr>
                <w:sz w:val="18"/>
                <w:szCs w:val="18"/>
                <w:lang w:val="en-CA" w:eastAsia="en-CA"/>
              </w:rPr>
            </w:pPr>
            <w:r w:rsidRPr="00A051CF">
              <w:rPr>
                <w:sz w:val="18"/>
                <w:szCs w:val="18"/>
                <w:lang w:val="en-CA" w:eastAsia="en-CA"/>
              </w:rPr>
              <w:t>1999</w:t>
            </w:r>
          </w:p>
        </w:tc>
        <w:tc>
          <w:tcPr>
            <w:tcW w:w="1225" w:type="dxa"/>
            <w:tcBorders>
              <w:top w:val="nil"/>
              <w:left w:val="nil"/>
              <w:bottom w:val="single" w:sz="4" w:space="0" w:color="auto"/>
              <w:right w:val="single" w:sz="4" w:space="0" w:color="auto"/>
            </w:tcBorders>
            <w:shd w:val="clear" w:color="auto" w:fill="auto"/>
            <w:noWrap/>
            <w:hideMark/>
          </w:tcPr>
          <w:p w14:paraId="2F9DD2BC" w14:textId="77777777" w:rsidR="00F92E77" w:rsidRPr="00A051CF" w:rsidRDefault="00F92E77" w:rsidP="00B439CA">
            <w:pPr>
              <w:jc w:val="right"/>
              <w:rPr>
                <w:sz w:val="18"/>
                <w:szCs w:val="18"/>
                <w:lang w:val="en-CA" w:eastAsia="en-CA"/>
              </w:rPr>
            </w:pPr>
            <w:r w:rsidRPr="00A051CF">
              <w:rPr>
                <w:sz w:val="18"/>
                <w:szCs w:val="18"/>
                <w:lang w:val="en-CA" w:eastAsia="en-CA"/>
              </w:rPr>
              <w:t>73</w:t>
            </w:r>
          </w:p>
        </w:tc>
        <w:tc>
          <w:tcPr>
            <w:tcW w:w="1056" w:type="dxa"/>
            <w:tcBorders>
              <w:top w:val="nil"/>
              <w:left w:val="nil"/>
              <w:bottom w:val="single" w:sz="4" w:space="0" w:color="auto"/>
              <w:right w:val="single" w:sz="4" w:space="0" w:color="auto"/>
            </w:tcBorders>
            <w:shd w:val="clear" w:color="auto" w:fill="auto"/>
            <w:noWrap/>
            <w:hideMark/>
          </w:tcPr>
          <w:p w14:paraId="54AA3A42" w14:textId="77777777" w:rsidR="00F92E77" w:rsidRPr="00A051CF" w:rsidRDefault="00F92E77" w:rsidP="00B439CA">
            <w:pPr>
              <w:jc w:val="right"/>
              <w:rPr>
                <w:sz w:val="18"/>
                <w:szCs w:val="18"/>
                <w:lang w:val="en-CA" w:eastAsia="en-CA"/>
              </w:rPr>
            </w:pPr>
            <w:r w:rsidRPr="00A051CF">
              <w:rPr>
                <w:sz w:val="18"/>
                <w:szCs w:val="18"/>
                <w:lang w:val="en-CA" w:eastAsia="en-CA"/>
              </w:rPr>
              <w:t>73</w:t>
            </w:r>
          </w:p>
        </w:tc>
        <w:tc>
          <w:tcPr>
            <w:tcW w:w="1163" w:type="dxa"/>
            <w:tcBorders>
              <w:top w:val="nil"/>
              <w:left w:val="nil"/>
              <w:bottom w:val="single" w:sz="4" w:space="0" w:color="auto"/>
              <w:right w:val="single" w:sz="4" w:space="0" w:color="auto"/>
            </w:tcBorders>
            <w:shd w:val="clear" w:color="auto" w:fill="auto"/>
            <w:noWrap/>
            <w:hideMark/>
          </w:tcPr>
          <w:p w14:paraId="2189C627"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3D838748" w14:textId="77777777" w:rsidR="00F92E77" w:rsidRPr="00A051CF" w:rsidRDefault="00F92E77" w:rsidP="00B439CA">
            <w:pPr>
              <w:jc w:val="right"/>
              <w:rPr>
                <w:sz w:val="18"/>
                <w:szCs w:val="18"/>
                <w:lang w:val="en-CA" w:eastAsia="en-CA"/>
              </w:rPr>
            </w:pPr>
            <w:r w:rsidRPr="00A051CF">
              <w:rPr>
                <w:sz w:val="18"/>
                <w:szCs w:val="18"/>
                <w:lang w:val="en-CA" w:eastAsia="en-CA"/>
              </w:rPr>
              <w:t>64,173,138</w:t>
            </w:r>
          </w:p>
        </w:tc>
        <w:tc>
          <w:tcPr>
            <w:tcW w:w="1418" w:type="dxa"/>
            <w:tcBorders>
              <w:top w:val="nil"/>
              <w:left w:val="nil"/>
              <w:bottom w:val="single" w:sz="4" w:space="0" w:color="auto"/>
              <w:right w:val="single" w:sz="4" w:space="0" w:color="auto"/>
            </w:tcBorders>
            <w:shd w:val="clear" w:color="auto" w:fill="auto"/>
            <w:noWrap/>
            <w:hideMark/>
          </w:tcPr>
          <w:p w14:paraId="79E9A913" w14:textId="77777777" w:rsidR="00F92E77" w:rsidRPr="00A051CF" w:rsidRDefault="00F92E77" w:rsidP="00B439CA">
            <w:pPr>
              <w:jc w:val="right"/>
              <w:rPr>
                <w:sz w:val="18"/>
                <w:szCs w:val="18"/>
                <w:lang w:val="en-CA" w:eastAsia="en-CA"/>
              </w:rPr>
            </w:pPr>
            <w:r w:rsidRPr="00A051CF">
              <w:rPr>
                <w:sz w:val="18"/>
                <w:szCs w:val="18"/>
                <w:lang w:val="en-CA" w:eastAsia="en-CA"/>
              </w:rPr>
              <w:t>64,173,138</w:t>
            </w:r>
          </w:p>
        </w:tc>
        <w:tc>
          <w:tcPr>
            <w:tcW w:w="1185" w:type="dxa"/>
            <w:tcBorders>
              <w:top w:val="nil"/>
              <w:left w:val="nil"/>
              <w:bottom w:val="single" w:sz="4" w:space="0" w:color="auto"/>
              <w:right w:val="single" w:sz="4" w:space="0" w:color="auto"/>
            </w:tcBorders>
            <w:shd w:val="clear" w:color="auto" w:fill="auto"/>
            <w:noWrap/>
            <w:hideMark/>
          </w:tcPr>
          <w:p w14:paraId="14082887"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80788CE"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557212B3"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5788B99F" w14:textId="77777777" w:rsidR="00F92E77" w:rsidRPr="00A051CF" w:rsidRDefault="00F92E77" w:rsidP="00B439CA">
            <w:pPr>
              <w:jc w:val="left"/>
              <w:rPr>
                <w:sz w:val="18"/>
                <w:szCs w:val="18"/>
                <w:lang w:val="en-CA" w:eastAsia="en-CA"/>
              </w:rPr>
            </w:pPr>
            <w:r w:rsidRPr="00A051CF">
              <w:rPr>
                <w:sz w:val="18"/>
                <w:szCs w:val="18"/>
                <w:lang w:val="en-CA" w:eastAsia="en-CA"/>
              </w:rPr>
              <w:t>2000</w:t>
            </w:r>
          </w:p>
        </w:tc>
        <w:tc>
          <w:tcPr>
            <w:tcW w:w="1225" w:type="dxa"/>
            <w:tcBorders>
              <w:top w:val="nil"/>
              <w:left w:val="nil"/>
              <w:bottom w:val="single" w:sz="4" w:space="0" w:color="auto"/>
              <w:right w:val="single" w:sz="4" w:space="0" w:color="auto"/>
            </w:tcBorders>
            <w:shd w:val="clear" w:color="auto" w:fill="auto"/>
            <w:noWrap/>
            <w:hideMark/>
          </w:tcPr>
          <w:p w14:paraId="3345E5C0" w14:textId="77777777" w:rsidR="00F92E77" w:rsidRPr="00A051CF" w:rsidRDefault="00F92E77" w:rsidP="00B439CA">
            <w:pPr>
              <w:jc w:val="right"/>
              <w:rPr>
                <w:sz w:val="18"/>
                <w:szCs w:val="18"/>
                <w:lang w:val="en-CA" w:eastAsia="en-CA"/>
              </w:rPr>
            </w:pPr>
            <w:r w:rsidRPr="00A051CF">
              <w:rPr>
                <w:sz w:val="18"/>
                <w:szCs w:val="18"/>
                <w:lang w:val="en-CA" w:eastAsia="en-CA"/>
              </w:rPr>
              <w:t>67</w:t>
            </w:r>
          </w:p>
        </w:tc>
        <w:tc>
          <w:tcPr>
            <w:tcW w:w="1056" w:type="dxa"/>
            <w:tcBorders>
              <w:top w:val="nil"/>
              <w:left w:val="nil"/>
              <w:bottom w:val="single" w:sz="4" w:space="0" w:color="auto"/>
              <w:right w:val="single" w:sz="4" w:space="0" w:color="auto"/>
            </w:tcBorders>
            <w:shd w:val="clear" w:color="auto" w:fill="auto"/>
            <w:noWrap/>
            <w:hideMark/>
          </w:tcPr>
          <w:p w14:paraId="1B8BBA30" w14:textId="77777777" w:rsidR="00F92E77" w:rsidRPr="00A051CF" w:rsidRDefault="00F92E77" w:rsidP="00B439CA">
            <w:pPr>
              <w:jc w:val="right"/>
              <w:rPr>
                <w:sz w:val="18"/>
                <w:szCs w:val="18"/>
                <w:lang w:val="en-CA" w:eastAsia="en-CA"/>
              </w:rPr>
            </w:pPr>
            <w:r w:rsidRPr="00A051CF">
              <w:rPr>
                <w:sz w:val="18"/>
                <w:szCs w:val="18"/>
                <w:lang w:val="en-CA" w:eastAsia="en-CA"/>
              </w:rPr>
              <w:t>67</w:t>
            </w:r>
          </w:p>
        </w:tc>
        <w:tc>
          <w:tcPr>
            <w:tcW w:w="1163" w:type="dxa"/>
            <w:tcBorders>
              <w:top w:val="nil"/>
              <w:left w:val="nil"/>
              <w:bottom w:val="single" w:sz="4" w:space="0" w:color="auto"/>
              <w:right w:val="single" w:sz="4" w:space="0" w:color="auto"/>
            </w:tcBorders>
            <w:shd w:val="clear" w:color="auto" w:fill="auto"/>
            <w:noWrap/>
            <w:hideMark/>
          </w:tcPr>
          <w:p w14:paraId="5A728932"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706211F" w14:textId="77777777" w:rsidR="00F92E77" w:rsidRPr="00A051CF" w:rsidRDefault="00F92E77" w:rsidP="00B439CA">
            <w:pPr>
              <w:jc w:val="right"/>
              <w:rPr>
                <w:sz w:val="18"/>
                <w:szCs w:val="18"/>
                <w:lang w:val="en-CA" w:eastAsia="en-CA"/>
              </w:rPr>
            </w:pPr>
            <w:r w:rsidRPr="00A051CF">
              <w:rPr>
                <w:sz w:val="18"/>
                <w:szCs w:val="18"/>
                <w:lang w:val="en-CA" w:eastAsia="en-CA"/>
              </w:rPr>
              <w:t>36,982,134</w:t>
            </w:r>
          </w:p>
        </w:tc>
        <w:tc>
          <w:tcPr>
            <w:tcW w:w="1418" w:type="dxa"/>
            <w:tcBorders>
              <w:top w:val="nil"/>
              <w:left w:val="nil"/>
              <w:bottom w:val="single" w:sz="4" w:space="0" w:color="auto"/>
              <w:right w:val="single" w:sz="4" w:space="0" w:color="auto"/>
            </w:tcBorders>
            <w:shd w:val="clear" w:color="auto" w:fill="auto"/>
            <w:noWrap/>
            <w:hideMark/>
          </w:tcPr>
          <w:p w14:paraId="413199EC" w14:textId="77777777" w:rsidR="00F92E77" w:rsidRPr="00A051CF" w:rsidRDefault="00F92E77" w:rsidP="00B439CA">
            <w:pPr>
              <w:jc w:val="right"/>
              <w:rPr>
                <w:sz w:val="18"/>
                <w:szCs w:val="18"/>
                <w:lang w:val="en-CA" w:eastAsia="en-CA"/>
              </w:rPr>
            </w:pPr>
            <w:r w:rsidRPr="00A051CF">
              <w:rPr>
                <w:sz w:val="18"/>
                <w:szCs w:val="18"/>
                <w:lang w:val="en-CA" w:eastAsia="en-CA"/>
              </w:rPr>
              <w:t>36,982,134</w:t>
            </w:r>
          </w:p>
        </w:tc>
        <w:tc>
          <w:tcPr>
            <w:tcW w:w="1185" w:type="dxa"/>
            <w:tcBorders>
              <w:top w:val="nil"/>
              <w:left w:val="nil"/>
              <w:bottom w:val="single" w:sz="4" w:space="0" w:color="auto"/>
              <w:right w:val="single" w:sz="4" w:space="0" w:color="auto"/>
            </w:tcBorders>
            <w:shd w:val="clear" w:color="auto" w:fill="auto"/>
            <w:noWrap/>
            <w:hideMark/>
          </w:tcPr>
          <w:p w14:paraId="26EACFB9"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92FAFA5"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6C5FF4FF"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14443AFE" w14:textId="77777777" w:rsidR="00F92E77" w:rsidRPr="00A051CF" w:rsidRDefault="00F92E77" w:rsidP="00B439CA">
            <w:pPr>
              <w:jc w:val="left"/>
              <w:rPr>
                <w:sz w:val="18"/>
                <w:szCs w:val="18"/>
                <w:lang w:val="en-CA" w:eastAsia="en-CA"/>
              </w:rPr>
            </w:pPr>
            <w:r w:rsidRPr="00A051CF">
              <w:rPr>
                <w:sz w:val="18"/>
                <w:szCs w:val="18"/>
                <w:lang w:val="en-CA" w:eastAsia="en-CA"/>
              </w:rPr>
              <w:t>2001</w:t>
            </w:r>
          </w:p>
        </w:tc>
        <w:tc>
          <w:tcPr>
            <w:tcW w:w="1225" w:type="dxa"/>
            <w:tcBorders>
              <w:top w:val="nil"/>
              <w:left w:val="nil"/>
              <w:bottom w:val="single" w:sz="4" w:space="0" w:color="auto"/>
              <w:right w:val="single" w:sz="4" w:space="0" w:color="auto"/>
            </w:tcBorders>
            <w:shd w:val="clear" w:color="auto" w:fill="auto"/>
            <w:noWrap/>
            <w:hideMark/>
          </w:tcPr>
          <w:p w14:paraId="1897CD36" w14:textId="77777777" w:rsidR="00F92E77" w:rsidRPr="00A051CF" w:rsidRDefault="00F92E77" w:rsidP="00B439CA">
            <w:pPr>
              <w:jc w:val="right"/>
              <w:rPr>
                <w:sz w:val="18"/>
                <w:szCs w:val="18"/>
                <w:lang w:val="en-CA" w:eastAsia="en-CA"/>
              </w:rPr>
            </w:pPr>
            <w:r w:rsidRPr="00A051CF">
              <w:rPr>
                <w:sz w:val="18"/>
                <w:szCs w:val="18"/>
                <w:lang w:val="en-CA" w:eastAsia="en-CA"/>
              </w:rPr>
              <w:t>29</w:t>
            </w:r>
          </w:p>
        </w:tc>
        <w:tc>
          <w:tcPr>
            <w:tcW w:w="1056" w:type="dxa"/>
            <w:tcBorders>
              <w:top w:val="nil"/>
              <w:left w:val="nil"/>
              <w:bottom w:val="single" w:sz="4" w:space="0" w:color="auto"/>
              <w:right w:val="single" w:sz="4" w:space="0" w:color="auto"/>
            </w:tcBorders>
            <w:shd w:val="clear" w:color="auto" w:fill="auto"/>
            <w:noWrap/>
            <w:hideMark/>
          </w:tcPr>
          <w:p w14:paraId="12A8472B" w14:textId="77777777" w:rsidR="00F92E77" w:rsidRPr="00A051CF" w:rsidRDefault="00F92E77" w:rsidP="00B439CA">
            <w:pPr>
              <w:jc w:val="right"/>
              <w:rPr>
                <w:sz w:val="18"/>
                <w:szCs w:val="18"/>
                <w:lang w:val="en-CA" w:eastAsia="en-CA"/>
              </w:rPr>
            </w:pPr>
            <w:r w:rsidRPr="00A051CF">
              <w:rPr>
                <w:sz w:val="18"/>
                <w:szCs w:val="18"/>
                <w:lang w:val="en-CA" w:eastAsia="en-CA"/>
              </w:rPr>
              <w:t>29</w:t>
            </w:r>
          </w:p>
        </w:tc>
        <w:tc>
          <w:tcPr>
            <w:tcW w:w="1163" w:type="dxa"/>
            <w:tcBorders>
              <w:top w:val="nil"/>
              <w:left w:val="nil"/>
              <w:bottom w:val="single" w:sz="4" w:space="0" w:color="auto"/>
              <w:right w:val="single" w:sz="4" w:space="0" w:color="auto"/>
            </w:tcBorders>
            <w:shd w:val="clear" w:color="auto" w:fill="auto"/>
            <w:noWrap/>
            <w:hideMark/>
          </w:tcPr>
          <w:p w14:paraId="5CBEF916"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2566B13D" w14:textId="77777777" w:rsidR="00F92E77" w:rsidRPr="00A051CF" w:rsidRDefault="00F92E77" w:rsidP="00B439CA">
            <w:pPr>
              <w:jc w:val="right"/>
              <w:rPr>
                <w:sz w:val="18"/>
                <w:szCs w:val="18"/>
                <w:lang w:val="en-CA" w:eastAsia="en-CA"/>
              </w:rPr>
            </w:pPr>
            <w:r w:rsidRPr="00A051CF">
              <w:rPr>
                <w:sz w:val="18"/>
                <w:szCs w:val="18"/>
                <w:lang w:val="en-CA" w:eastAsia="en-CA"/>
              </w:rPr>
              <w:t>55,212,853</w:t>
            </w:r>
          </w:p>
        </w:tc>
        <w:tc>
          <w:tcPr>
            <w:tcW w:w="1418" w:type="dxa"/>
            <w:tcBorders>
              <w:top w:val="nil"/>
              <w:left w:val="nil"/>
              <w:bottom w:val="single" w:sz="4" w:space="0" w:color="auto"/>
              <w:right w:val="single" w:sz="4" w:space="0" w:color="auto"/>
            </w:tcBorders>
            <w:shd w:val="clear" w:color="auto" w:fill="auto"/>
            <w:noWrap/>
            <w:hideMark/>
          </w:tcPr>
          <w:p w14:paraId="6FAA2861" w14:textId="77777777" w:rsidR="00F92E77" w:rsidRPr="00A051CF" w:rsidRDefault="00F92E77" w:rsidP="00B439CA">
            <w:pPr>
              <w:jc w:val="right"/>
              <w:rPr>
                <w:sz w:val="18"/>
                <w:szCs w:val="18"/>
                <w:lang w:val="en-CA" w:eastAsia="en-CA"/>
              </w:rPr>
            </w:pPr>
            <w:r w:rsidRPr="00A051CF">
              <w:rPr>
                <w:sz w:val="18"/>
                <w:szCs w:val="18"/>
                <w:lang w:val="en-CA" w:eastAsia="en-CA"/>
              </w:rPr>
              <w:t>55,212,854</w:t>
            </w:r>
          </w:p>
        </w:tc>
        <w:tc>
          <w:tcPr>
            <w:tcW w:w="1185" w:type="dxa"/>
            <w:tcBorders>
              <w:top w:val="nil"/>
              <w:left w:val="nil"/>
              <w:bottom w:val="single" w:sz="4" w:space="0" w:color="auto"/>
              <w:right w:val="single" w:sz="4" w:space="0" w:color="auto"/>
            </w:tcBorders>
            <w:shd w:val="clear" w:color="auto" w:fill="auto"/>
            <w:noWrap/>
            <w:hideMark/>
          </w:tcPr>
          <w:p w14:paraId="6DDC0C6B" w14:textId="77777777" w:rsidR="00F92E77" w:rsidRPr="00A051CF" w:rsidRDefault="00F92E77" w:rsidP="00B439CA">
            <w:pPr>
              <w:jc w:val="right"/>
              <w:rPr>
                <w:sz w:val="18"/>
                <w:szCs w:val="18"/>
                <w:lang w:val="en-CA" w:eastAsia="en-CA"/>
              </w:rPr>
            </w:pPr>
            <w:r w:rsidRPr="00A051CF">
              <w:rPr>
                <w:sz w:val="18"/>
                <w:szCs w:val="18"/>
                <w:lang w:val="en-CA" w:eastAsia="en-CA"/>
              </w:rPr>
              <w:t>-1</w:t>
            </w:r>
          </w:p>
        </w:tc>
        <w:tc>
          <w:tcPr>
            <w:tcW w:w="1134" w:type="dxa"/>
            <w:tcBorders>
              <w:top w:val="nil"/>
              <w:left w:val="nil"/>
              <w:bottom w:val="single" w:sz="4" w:space="0" w:color="auto"/>
              <w:right w:val="single" w:sz="4" w:space="0" w:color="auto"/>
            </w:tcBorders>
            <w:shd w:val="clear" w:color="auto" w:fill="auto"/>
            <w:noWrap/>
            <w:hideMark/>
          </w:tcPr>
          <w:p w14:paraId="2DD55664"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070DC9D3"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3846BD18" w14:textId="77777777" w:rsidR="00F92E77" w:rsidRPr="00A051CF" w:rsidRDefault="00F92E77" w:rsidP="00B439CA">
            <w:pPr>
              <w:jc w:val="left"/>
              <w:rPr>
                <w:sz w:val="18"/>
                <w:szCs w:val="18"/>
                <w:lang w:val="en-CA" w:eastAsia="en-CA"/>
              </w:rPr>
            </w:pPr>
            <w:r w:rsidRPr="00A051CF">
              <w:rPr>
                <w:sz w:val="18"/>
                <w:szCs w:val="18"/>
                <w:lang w:val="en-CA" w:eastAsia="en-CA"/>
              </w:rPr>
              <w:t>2002</w:t>
            </w:r>
          </w:p>
        </w:tc>
        <w:tc>
          <w:tcPr>
            <w:tcW w:w="1225" w:type="dxa"/>
            <w:tcBorders>
              <w:top w:val="nil"/>
              <w:left w:val="nil"/>
              <w:bottom w:val="single" w:sz="4" w:space="0" w:color="auto"/>
              <w:right w:val="single" w:sz="4" w:space="0" w:color="auto"/>
            </w:tcBorders>
            <w:shd w:val="clear" w:color="auto" w:fill="auto"/>
            <w:noWrap/>
            <w:hideMark/>
          </w:tcPr>
          <w:p w14:paraId="0CD10F46" w14:textId="77777777" w:rsidR="00F92E77" w:rsidRPr="00A051CF" w:rsidRDefault="00F92E77" w:rsidP="00B439CA">
            <w:pPr>
              <w:jc w:val="right"/>
              <w:rPr>
                <w:sz w:val="18"/>
                <w:szCs w:val="18"/>
                <w:lang w:val="en-CA" w:eastAsia="en-CA"/>
              </w:rPr>
            </w:pPr>
            <w:r w:rsidRPr="00A051CF">
              <w:rPr>
                <w:sz w:val="18"/>
                <w:szCs w:val="18"/>
                <w:lang w:val="en-CA" w:eastAsia="en-CA"/>
              </w:rPr>
              <w:t>32</w:t>
            </w:r>
          </w:p>
        </w:tc>
        <w:tc>
          <w:tcPr>
            <w:tcW w:w="1056" w:type="dxa"/>
            <w:tcBorders>
              <w:top w:val="nil"/>
              <w:left w:val="nil"/>
              <w:bottom w:val="single" w:sz="4" w:space="0" w:color="auto"/>
              <w:right w:val="single" w:sz="4" w:space="0" w:color="auto"/>
            </w:tcBorders>
            <w:shd w:val="clear" w:color="auto" w:fill="auto"/>
            <w:noWrap/>
            <w:hideMark/>
          </w:tcPr>
          <w:p w14:paraId="4B43A3D5" w14:textId="77777777" w:rsidR="00F92E77" w:rsidRPr="00A051CF" w:rsidRDefault="00F92E77" w:rsidP="00B439CA">
            <w:pPr>
              <w:jc w:val="right"/>
              <w:rPr>
                <w:sz w:val="18"/>
                <w:szCs w:val="18"/>
                <w:lang w:val="en-CA" w:eastAsia="en-CA"/>
              </w:rPr>
            </w:pPr>
            <w:r w:rsidRPr="00A051CF">
              <w:rPr>
                <w:sz w:val="18"/>
                <w:szCs w:val="18"/>
                <w:lang w:val="en-CA" w:eastAsia="en-CA"/>
              </w:rPr>
              <w:t>32</w:t>
            </w:r>
          </w:p>
        </w:tc>
        <w:tc>
          <w:tcPr>
            <w:tcW w:w="1163" w:type="dxa"/>
            <w:tcBorders>
              <w:top w:val="nil"/>
              <w:left w:val="nil"/>
              <w:bottom w:val="single" w:sz="4" w:space="0" w:color="auto"/>
              <w:right w:val="single" w:sz="4" w:space="0" w:color="auto"/>
            </w:tcBorders>
            <w:shd w:val="clear" w:color="auto" w:fill="auto"/>
            <w:noWrap/>
            <w:hideMark/>
          </w:tcPr>
          <w:p w14:paraId="7CF0ED14"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41C41C24" w14:textId="77777777" w:rsidR="00F92E77" w:rsidRPr="00A051CF" w:rsidRDefault="00F92E77" w:rsidP="00B439CA">
            <w:pPr>
              <w:jc w:val="right"/>
              <w:rPr>
                <w:sz w:val="18"/>
                <w:szCs w:val="18"/>
                <w:lang w:val="en-CA" w:eastAsia="en-CA"/>
              </w:rPr>
            </w:pPr>
            <w:r w:rsidRPr="00A051CF">
              <w:rPr>
                <w:sz w:val="18"/>
                <w:szCs w:val="18"/>
                <w:lang w:val="en-CA" w:eastAsia="en-CA"/>
              </w:rPr>
              <w:t>64,357,778</w:t>
            </w:r>
          </w:p>
        </w:tc>
        <w:tc>
          <w:tcPr>
            <w:tcW w:w="1418" w:type="dxa"/>
            <w:tcBorders>
              <w:top w:val="nil"/>
              <w:left w:val="nil"/>
              <w:bottom w:val="single" w:sz="4" w:space="0" w:color="auto"/>
              <w:right w:val="single" w:sz="4" w:space="0" w:color="auto"/>
            </w:tcBorders>
            <w:shd w:val="clear" w:color="auto" w:fill="auto"/>
            <w:noWrap/>
            <w:hideMark/>
          </w:tcPr>
          <w:p w14:paraId="1B785EEE" w14:textId="77777777" w:rsidR="00F92E77" w:rsidRPr="00A051CF" w:rsidRDefault="00F92E77" w:rsidP="00B439CA">
            <w:pPr>
              <w:jc w:val="right"/>
              <w:rPr>
                <w:sz w:val="18"/>
                <w:szCs w:val="18"/>
                <w:lang w:val="en-CA" w:eastAsia="en-CA"/>
              </w:rPr>
            </w:pPr>
            <w:r w:rsidRPr="00A051CF">
              <w:rPr>
                <w:sz w:val="18"/>
                <w:szCs w:val="18"/>
                <w:lang w:val="en-CA" w:eastAsia="en-CA"/>
              </w:rPr>
              <w:t>64,357,778</w:t>
            </w:r>
          </w:p>
        </w:tc>
        <w:tc>
          <w:tcPr>
            <w:tcW w:w="1185" w:type="dxa"/>
            <w:tcBorders>
              <w:top w:val="nil"/>
              <w:left w:val="nil"/>
              <w:bottom w:val="single" w:sz="4" w:space="0" w:color="auto"/>
              <w:right w:val="single" w:sz="4" w:space="0" w:color="auto"/>
            </w:tcBorders>
            <w:shd w:val="clear" w:color="auto" w:fill="auto"/>
            <w:noWrap/>
            <w:hideMark/>
          </w:tcPr>
          <w:p w14:paraId="73DE9FBB"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EA2CFE1"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5E4B841C"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37046A63" w14:textId="77777777" w:rsidR="00F92E77" w:rsidRPr="00A051CF" w:rsidRDefault="00F92E77" w:rsidP="00B439CA">
            <w:pPr>
              <w:jc w:val="left"/>
              <w:rPr>
                <w:sz w:val="18"/>
                <w:szCs w:val="18"/>
                <w:lang w:val="en-CA" w:eastAsia="en-CA"/>
              </w:rPr>
            </w:pPr>
            <w:r w:rsidRPr="00A051CF">
              <w:rPr>
                <w:sz w:val="18"/>
                <w:szCs w:val="18"/>
                <w:lang w:val="en-CA" w:eastAsia="en-CA"/>
              </w:rPr>
              <w:t>2003</w:t>
            </w:r>
          </w:p>
        </w:tc>
        <w:tc>
          <w:tcPr>
            <w:tcW w:w="1225" w:type="dxa"/>
            <w:tcBorders>
              <w:top w:val="nil"/>
              <w:left w:val="nil"/>
              <w:bottom w:val="single" w:sz="4" w:space="0" w:color="auto"/>
              <w:right w:val="single" w:sz="4" w:space="0" w:color="auto"/>
            </w:tcBorders>
            <w:shd w:val="clear" w:color="auto" w:fill="auto"/>
            <w:noWrap/>
            <w:hideMark/>
          </w:tcPr>
          <w:p w14:paraId="3F721D6C" w14:textId="77777777" w:rsidR="00F92E77" w:rsidRPr="00A051CF" w:rsidRDefault="00F92E77" w:rsidP="00B439CA">
            <w:pPr>
              <w:jc w:val="right"/>
              <w:rPr>
                <w:sz w:val="18"/>
                <w:szCs w:val="18"/>
                <w:lang w:val="en-CA" w:eastAsia="en-CA"/>
              </w:rPr>
            </w:pPr>
            <w:r w:rsidRPr="00A051CF">
              <w:rPr>
                <w:sz w:val="18"/>
                <w:szCs w:val="18"/>
                <w:lang w:val="en-CA" w:eastAsia="en-CA"/>
              </w:rPr>
              <w:t>24</w:t>
            </w:r>
          </w:p>
        </w:tc>
        <w:tc>
          <w:tcPr>
            <w:tcW w:w="1056" w:type="dxa"/>
            <w:tcBorders>
              <w:top w:val="nil"/>
              <w:left w:val="nil"/>
              <w:bottom w:val="single" w:sz="4" w:space="0" w:color="auto"/>
              <w:right w:val="single" w:sz="4" w:space="0" w:color="auto"/>
            </w:tcBorders>
            <w:shd w:val="clear" w:color="auto" w:fill="auto"/>
            <w:noWrap/>
            <w:hideMark/>
          </w:tcPr>
          <w:p w14:paraId="17DFA0B0" w14:textId="77777777" w:rsidR="00F92E77" w:rsidRPr="00A051CF" w:rsidRDefault="00F92E77" w:rsidP="00B439CA">
            <w:pPr>
              <w:jc w:val="right"/>
              <w:rPr>
                <w:sz w:val="18"/>
                <w:szCs w:val="18"/>
                <w:lang w:val="en-CA" w:eastAsia="en-CA"/>
              </w:rPr>
            </w:pPr>
            <w:r w:rsidRPr="00A051CF">
              <w:rPr>
                <w:sz w:val="18"/>
                <w:szCs w:val="18"/>
                <w:lang w:val="en-CA" w:eastAsia="en-CA"/>
              </w:rPr>
              <w:t>24</w:t>
            </w:r>
          </w:p>
        </w:tc>
        <w:tc>
          <w:tcPr>
            <w:tcW w:w="1163" w:type="dxa"/>
            <w:tcBorders>
              <w:top w:val="nil"/>
              <w:left w:val="nil"/>
              <w:bottom w:val="single" w:sz="4" w:space="0" w:color="auto"/>
              <w:right w:val="single" w:sz="4" w:space="0" w:color="auto"/>
            </w:tcBorders>
            <w:shd w:val="clear" w:color="auto" w:fill="auto"/>
            <w:noWrap/>
            <w:hideMark/>
          </w:tcPr>
          <w:p w14:paraId="79243B5A"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E05ED78" w14:textId="77777777" w:rsidR="00F92E77" w:rsidRPr="00A051CF" w:rsidRDefault="00F92E77" w:rsidP="00B439CA">
            <w:pPr>
              <w:jc w:val="right"/>
              <w:rPr>
                <w:sz w:val="18"/>
                <w:szCs w:val="18"/>
                <w:lang w:val="en-CA" w:eastAsia="en-CA"/>
              </w:rPr>
            </w:pPr>
            <w:r w:rsidRPr="00A051CF">
              <w:rPr>
                <w:sz w:val="18"/>
                <w:szCs w:val="18"/>
                <w:lang w:val="en-CA" w:eastAsia="en-CA"/>
              </w:rPr>
              <w:t>72,734,119</w:t>
            </w:r>
          </w:p>
        </w:tc>
        <w:tc>
          <w:tcPr>
            <w:tcW w:w="1418" w:type="dxa"/>
            <w:tcBorders>
              <w:top w:val="nil"/>
              <w:left w:val="nil"/>
              <w:bottom w:val="single" w:sz="4" w:space="0" w:color="auto"/>
              <w:right w:val="single" w:sz="4" w:space="0" w:color="auto"/>
            </w:tcBorders>
            <w:shd w:val="clear" w:color="auto" w:fill="auto"/>
            <w:noWrap/>
            <w:hideMark/>
          </w:tcPr>
          <w:p w14:paraId="44740583" w14:textId="77777777" w:rsidR="00F92E77" w:rsidRPr="00A051CF" w:rsidRDefault="00F92E77" w:rsidP="00B439CA">
            <w:pPr>
              <w:jc w:val="right"/>
              <w:rPr>
                <w:sz w:val="18"/>
                <w:szCs w:val="18"/>
                <w:lang w:val="en-CA" w:eastAsia="en-CA"/>
              </w:rPr>
            </w:pPr>
            <w:r w:rsidRPr="00A051CF">
              <w:rPr>
                <w:sz w:val="18"/>
                <w:szCs w:val="18"/>
                <w:lang w:val="en-CA" w:eastAsia="en-CA"/>
              </w:rPr>
              <w:t>72,734,119</w:t>
            </w:r>
          </w:p>
        </w:tc>
        <w:tc>
          <w:tcPr>
            <w:tcW w:w="1185" w:type="dxa"/>
            <w:tcBorders>
              <w:top w:val="nil"/>
              <w:left w:val="nil"/>
              <w:bottom w:val="single" w:sz="4" w:space="0" w:color="auto"/>
              <w:right w:val="single" w:sz="4" w:space="0" w:color="auto"/>
            </w:tcBorders>
            <w:shd w:val="clear" w:color="auto" w:fill="auto"/>
            <w:noWrap/>
            <w:hideMark/>
          </w:tcPr>
          <w:p w14:paraId="3204423D"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86DFB38"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69CBB5D7"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12180E2D" w14:textId="77777777" w:rsidR="00F92E77" w:rsidRPr="00A051CF" w:rsidRDefault="00F92E77" w:rsidP="00B439CA">
            <w:pPr>
              <w:jc w:val="left"/>
              <w:rPr>
                <w:sz w:val="18"/>
                <w:szCs w:val="18"/>
                <w:lang w:val="en-CA" w:eastAsia="en-CA"/>
              </w:rPr>
            </w:pPr>
            <w:r w:rsidRPr="00A051CF">
              <w:rPr>
                <w:sz w:val="18"/>
                <w:szCs w:val="18"/>
                <w:lang w:val="en-CA" w:eastAsia="en-CA"/>
              </w:rPr>
              <w:t>2004</w:t>
            </w:r>
          </w:p>
        </w:tc>
        <w:tc>
          <w:tcPr>
            <w:tcW w:w="1225" w:type="dxa"/>
            <w:tcBorders>
              <w:top w:val="nil"/>
              <w:left w:val="nil"/>
              <w:bottom w:val="single" w:sz="4" w:space="0" w:color="auto"/>
              <w:right w:val="single" w:sz="4" w:space="0" w:color="auto"/>
            </w:tcBorders>
            <w:shd w:val="clear" w:color="auto" w:fill="auto"/>
            <w:noWrap/>
            <w:hideMark/>
          </w:tcPr>
          <w:p w14:paraId="3FE48C52" w14:textId="77777777" w:rsidR="00F92E77" w:rsidRPr="00A051CF" w:rsidRDefault="00F92E77" w:rsidP="00B439CA">
            <w:pPr>
              <w:jc w:val="right"/>
              <w:rPr>
                <w:sz w:val="18"/>
                <w:szCs w:val="18"/>
                <w:lang w:val="en-CA" w:eastAsia="en-CA"/>
              </w:rPr>
            </w:pPr>
            <w:r w:rsidRPr="00A051CF">
              <w:rPr>
                <w:sz w:val="18"/>
                <w:szCs w:val="18"/>
                <w:lang w:val="en-CA" w:eastAsia="en-CA"/>
              </w:rPr>
              <w:t>29</w:t>
            </w:r>
          </w:p>
        </w:tc>
        <w:tc>
          <w:tcPr>
            <w:tcW w:w="1056" w:type="dxa"/>
            <w:tcBorders>
              <w:top w:val="nil"/>
              <w:left w:val="nil"/>
              <w:bottom w:val="single" w:sz="4" w:space="0" w:color="auto"/>
              <w:right w:val="single" w:sz="4" w:space="0" w:color="auto"/>
            </w:tcBorders>
            <w:shd w:val="clear" w:color="auto" w:fill="auto"/>
            <w:noWrap/>
            <w:hideMark/>
          </w:tcPr>
          <w:p w14:paraId="3DE7F391" w14:textId="77777777" w:rsidR="00F92E77" w:rsidRPr="00A051CF" w:rsidRDefault="00F92E77" w:rsidP="00B439CA">
            <w:pPr>
              <w:jc w:val="right"/>
              <w:rPr>
                <w:sz w:val="18"/>
                <w:szCs w:val="18"/>
                <w:lang w:val="en-CA" w:eastAsia="en-CA"/>
              </w:rPr>
            </w:pPr>
            <w:r w:rsidRPr="00A051CF">
              <w:rPr>
                <w:sz w:val="18"/>
                <w:szCs w:val="18"/>
                <w:lang w:val="en-CA" w:eastAsia="en-CA"/>
              </w:rPr>
              <w:t>29</w:t>
            </w:r>
          </w:p>
        </w:tc>
        <w:tc>
          <w:tcPr>
            <w:tcW w:w="1163" w:type="dxa"/>
            <w:tcBorders>
              <w:top w:val="nil"/>
              <w:left w:val="nil"/>
              <w:bottom w:val="single" w:sz="4" w:space="0" w:color="auto"/>
              <w:right w:val="single" w:sz="4" w:space="0" w:color="auto"/>
            </w:tcBorders>
            <w:shd w:val="clear" w:color="auto" w:fill="auto"/>
            <w:noWrap/>
            <w:hideMark/>
          </w:tcPr>
          <w:p w14:paraId="0677C9FC"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3C8C86E3" w14:textId="77777777" w:rsidR="00F92E77" w:rsidRPr="00A051CF" w:rsidRDefault="00F92E77" w:rsidP="00B439CA">
            <w:pPr>
              <w:jc w:val="right"/>
              <w:rPr>
                <w:sz w:val="18"/>
                <w:szCs w:val="18"/>
                <w:lang w:val="en-CA" w:eastAsia="en-CA"/>
              </w:rPr>
            </w:pPr>
            <w:r w:rsidRPr="00A051CF">
              <w:rPr>
                <w:sz w:val="18"/>
                <w:szCs w:val="18"/>
                <w:lang w:val="en-CA" w:eastAsia="en-CA"/>
              </w:rPr>
              <w:t>77,111,770</w:t>
            </w:r>
          </w:p>
        </w:tc>
        <w:tc>
          <w:tcPr>
            <w:tcW w:w="1418" w:type="dxa"/>
            <w:tcBorders>
              <w:top w:val="nil"/>
              <w:left w:val="nil"/>
              <w:bottom w:val="single" w:sz="4" w:space="0" w:color="auto"/>
              <w:right w:val="single" w:sz="4" w:space="0" w:color="auto"/>
            </w:tcBorders>
            <w:shd w:val="clear" w:color="auto" w:fill="auto"/>
            <w:noWrap/>
            <w:hideMark/>
          </w:tcPr>
          <w:p w14:paraId="761F9119" w14:textId="77777777" w:rsidR="00F92E77" w:rsidRPr="00A051CF" w:rsidRDefault="00F92E77" w:rsidP="00B439CA">
            <w:pPr>
              <w:jc w:val="right"/>
              <w:rPr>
                <w:sz w:val="18"/>
                <w:szCs w:val="18"/>
                <w:lang w:val="en-CA" w:eastAsia="en-CA"/>
              </w:rPr>
            </w:pPr>
            <w:r w:rsidRPr="00A051CF">
              <w:rPr>
                <w:sz w:val="18"/>
                <w:szCs w:val="18"/>
                <w:lang w:val="en-CA" w:eastAsia="en-CA"/>
              </w:rPr>
              <w:t>77,111,770</w:t>
            </w:r>
          </w:p>
        </w:tc>
        <w:tc>
          <w:tcPr>
            <w:tcW w:w="1185" w:type="dxa"/>
            <w:tcBorders>
              <w:top w:val="nil"/>
              <w:left w:val="nil"/>
              <w:bottom w:val="single" w:sz="4" w:space="0" w:color="auto"/>
              <w:right w:val="single" w:sz="4" w:space="0" w:color="auto"/>
            </w:tcBorders>
            <w:shd w:val="clear" w:color="auto" w:fill="auto"/>
            <w:noWrap/>
            <w:hideMark/>
          </w:tcPr>
          <w:p w14:paraId="340E55BB"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4FBC545"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2F7A2A6B"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470BE7C6" w14:textId="77777777" w:rsidR="00F92E77" w:rsidRPr="00A051CF" w:rsidRDefault="00F92E77" w:rsidP="00B439CA">
            <w:pPr>
              <w:jc w:val="left"/>
              <w:rPr>
                <w:sz w:val="18"/>
                <w:szCs w:val="18"/>
                <w:lang w:val="en-CA" w:eastAsia="en-CA"/>
              </w:rPr>
            </w:pPr>
            <w:r w:rsidRPr="00A051CF">
              <w:rPr>
                <w:sz w:val="18"/>
                <w:szCs w:val="18"/>
                <w:lang w:val="en-CA" w:eastAsia="en-CA"/>
              </w:rPr>
              <w:t>2005</w:t>
            </w:r>
          </w:p>
        </w:tc>
        <w:tc>
          <w:tcPr>
            <w:tcW w:w="1225" w:type="dxa"/>
            <w:tcBorders>
              <w:top w:val="nil"/>
              <w:left w:val="nil"/>
              <w:bottom w:val="single" w:sz="4" w:space="0" w:color="auto"/>
              <w:right w:val="single" w:sz="4" w:space="0" w:color="auto"/>
            </w:tcBorders>
            <w:shd w:val="clear" w:color="auto" w:fill="auto"/>
            <w:noWrap/>
            <w:hideMark/>
          </w:tcPr>
          <w:p w14:paraId="2EC77BA2" w14:textId="77777777" w:rsidR="00F92E77" w:rsidRPr="00A051CF" w:rsidRDefault="00F92E77" w:rsidP="00B439CA">
            <w:pPr>
              <w:jc w:val="right"/>
              <w:rPr>
                <w:sz w:val="18"/>
                <w:szCs w:val="18"/>
                <w:lang w:val="en-CA" w:eastAsia="en-CA"/>
              </w:rPr>
            </w:pPr>
            <w:r w:rsidRPr="00A051CF">
              <w:rPr>
                <w:sz w:val="18"/>
                <w:szCs w:val="18"/>
                <w:lang w:val="en-CA" w:eastAsia="en-CA"/>
              </w:rPr>
              <w:t>28</w:t>
            </w:r>
          </w:p>
        </w:tc>
        <w:tc>
          <w:tcPr>
            <w:tcW w:w="1056" w:type="dxa"/>
            <w:tcBorders>
              <w:top w:val="nil"/>
              <w:left w:val="nil"/>
              <w:bottom w:val="single" w:sz="4" w:space="0" w:color="auto"/>
              <w:right w:val="single" w:sz="4" w:space="0" w:color="auto"/>
            </w:tcBorders>
            <w:shd w:val="clear" w:color="auto" w:fill="auto"/>
            <w:noWrap/>
            <w:hideMark/>
          </w:tcPr>
          <w:p w14:paraId="35DED47D" w14:textId="77777777" w:rsidR="00F92E77" w:rsidRPr="00A051CF" w:rsidRDefault="00F92E77" w:rsidP="00B439CA">
            <w:pPr>
              <w:jc w:val="right"/>
              <w:rPr>
                <w:sz w:val="18"/>
                <w:szCs w:val="18"/>
                <w:lang w:val="en-CA" w:eastAsia="en-CA"/>
              </w:rPr>
            </w:pPr>
            <w:r w:rsidRPr="00A051CF">
              <w:rPr>
                <w:sz w:val="18"/>
                <w:szCs w:val="18"/>
                <w:lang w:val="en-CA" w:eastAsia="en-CA"/>
              </w:rPr>
              <w:t>28</w:t>
            </w:r>
          </w:p>
        </w:tc>
        <w:tc>
          <w:tcPr>
            <w:tcW w:w="1163" w:type="dxa"/>
            <w:tcBorders>
              <w:top w:val="nil"/>
              <w:left w:val="nil"/>
              <w:bottom w:val="single" w:sz="4" w:space="0" w:color="auto"/>
              <w:right w:val="single" w:sz="4" w:space="0" w:color="auto"/>
            </w:tcBorders>
            <w:shd w:val="clear" w:color="auto" w:fill="auto"/>
            <w:noWrap/>
            <w:hideMark/>
          </w:tcPr>
          <w:p w14:paraId="408A82B2"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1CC4C4DA" w14:textId="77777777" w:rsidR="00F92E77" w:rsidRPr="00A051CF" w:rsidRDefault="00F92E77" w:rsidP="00B439CA">
            <w:pPr>
              <w:jc w:val="right"/>
              <w:rPr>
                <w:sz w:val="18"/>
                <w:szCs w:val="18"/>
                <w:lang w:val="en-CA" w:eastAsia="en-CA"/>
              </w:rPr>
            </w:pPr>
            <w:r w:rsidRPr="00A051CF">
              <w:rPr>
                <w:sz w:val="18"/>
                <w:szCs w:val="18"/>
                <w:lang w:val="en-CA" w:eastAsia="en-CA"/>
              </w:rPr>
              <w:t>68,592,865</w:t>
            </w:r>
          </w:p>
        </w:tc>
        <w:tc>
          <w:tcPr>
            <w:tcW w:w="1418" w:type="dxa"/>
            <w:tcBorders>
              <w:top w:val="nil"/>
              <w:left w:val="nil"/>
              <w:bottom w:val="single" w:sz="4" w:space="0" w:color="auto"/>
              <w:right w:val="single" w:sz="4" w:space="0" w:color="auto"/>
            </w:tcBorders>
            <w:shd w:val="clear" w:color="auto" w:fill="auto"/>
            <w:noWrap/>
            <w:hideMark/>
          </w:tcPr>
          <w:p w14:paraId="43C09F09" w14:textId="77777777" w:rsidR="00F92E77" w:rsidRPr="00A051CF" w:rsidRDefault="00F92E77" w:rsidP="00B439CA">
            <w:pPr>
              <w:jc w:val="right"/>
              <w:rPr>
                <w:sz w:val="18"/>
                <w:szCs w:val="18"/>
                <w:lang w:val="en-CA" w:eastAsia="en-CA"/>
              </w:rPr>
            </w:pPr>
            <w:r w:rsidRPr="00A051CF">
              <w:rPr>
                <w:sz w:val="18"/>
                <w:szCs w:val="18"/>
                <w:lang w:val="en-CA" w:eastAsia="en-CA"/>
              </w:rPr>
              <w:t>68,592,865</w:t>
            </w:r>
          </w:p>
        </w:tc>
        <w:tc>
          <w:tcPr>
            <w:tcW w:w="1185" w:type="dxa"/>
            <w:tcBorders>
              <w:top w:val="nil"/>
              <w:left w:val="nil"/>
              <w:bottom w:val="single" w:sz="4" w:space="0" w:color="auto"/>
              <w:right w:val="single" w:sz="4" w:space="0" w:color="auto"/>
            </w:tcBorders>
            <w:shd w:val="clear" w:color="auto" w:fill="auto"/>
            <w:noWrap/>
            <w:hideMark/>
          </w:tcPr>
          <w:p w14:paraId="4FA1ECD1"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206F1E2"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2F001636"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7CBA1100" w14:textId="77777777" w:rsidR="00F92E77" w:rsidRPr="00A051CF" w:rsidRDefault="00F92E77" w:rsidP="00B439CA">
            <w:pPr>
              <w:jc w:val="left"/>
              <w:rPr>
                <w:sz w:val="18"/>
                <w:szCs w:val="18"/>
                <w:lang w:val="en-CA" w:eastAsia="en-CA"/>
              </w:rPr>
            </w:pPr>
            <w:r w:rsidRPr="00A051CF">
              <w:rPr>
                <w:sz w:val="18"/>
                <w:szCs w:val="18"/>
                <w:lang w:val="en-CA" w:eastAsia="en-CA"/>
              </w:rPr>
              <w:t>2006</w:t>
            </w:r>
          </w:p>
        </w:tc>
        <w:tc>
          <w:tcPr>
            <w:tcW w:w="1225" w:type="dxa"/>
            <w:tcBorders>
              <w:top w:val="nil"/>
              <w:left w:val="nil"/>
              <w:bottom w:val="single" w:sz="4" w:space="0" w:color="auto"/>
              <w:right w:val="single" w:sz="4" w:space="0" w:color="auto"/>
            </w:tcBorders>
            <w:shd w:val="clear" w:color="auto" w:fill="auto"/>
            <w:noWrap/>
            <w:hideMark/>
          </w:tcPr>
          <w:p w14:paraId="092B2DCE" w14:textId="77777777" w:rsidR="00F92E77" w:rsidRPr="00A051CF" w:rsidRDefault="00F92E77" w:rsidP="00B439CA">
            <w:pPr>
              <w:jc w:val="right"/>
              <w:rPr>
                <w:sz w:val="18"/>
                <w:szCs w:val="18"/>
                <w:lang w:val="en-CA" w:eastAsia="en-CA"/>
              </w:rPr>
            </w:pPr>
            <w:r w:rsidRPr="00A051CF">
              <w:rPr>
                <w:sz w:val="18"/>
                <w:szCs w:val="18"/>
                <w:lang w:val="en-CA" w:eastAsia="en-CA"/>
              </w:rPr>
              <w:t>22</w:t>
            </w:r>
          </w:p>
        </w:tc>
        <w:tc>
          <w:tcPr>
            <w:tcW w:w="1056" w:type="dxa"/>
            <w:tcBorders>
              <w:top w:val="nil"/>
              <w:left w:val="nil"/>
              <w:bottom w:val="single" w:sz="4" w:space="0" w:color="auto"/>
              <w:right w:val="single" w:sz="4" w:space="0" w:color="auto"/>
            </w:tcBorders>
            <w:shd w:val="clear" w:color="auto" w:fill="auto"/>
            <w:noWrap/>
            <w:hideMark/>
          </w:tcPr>
          <w:p w14:paraId="5888F49A" w14:textId="77777777" w:rsidR="00F92E77" w:rsidRPr="00A051CF" w:rsidRDefault="00F92E77" w:rsidP="00B439CA">
            <w:pPr>
              <w:jc w:val="right"/>
              <w:rPr>
                <w:sz w:val="18"/>
                <w:szCs w:val="18"/>
                <w:lang w:val="en-CA" w:eastAsia="en-CA"/>
              </w:rPr>
            </w:pPr>
            <w:r w:rsidRPr="00A051CF">
              <w:rPr>
                <w:sz w:val="18"/>
                <w:szCs w:val="18"/>
                <w:lang w:val="en-CA" w:eastAsia="en-CA"/>
              </w:rPr>
              <w:t>22</w:t>
            </w:r>
          </w:p>
        </w:tc>
        <w:tc>
          <w:tcPr>
            <w:tcW w:w="1163" w:type="dxa"/>
            <w:tcBorders>
              <w:top w:val="nil"/>
              <w:left w:val="nil"/>
              <w:bottom w:val="single" w:sz="4" w:space="0" w:color="auto"/>
              <w:right w:val="single" w:sz="4" w:space="0" w:color="auto"/>
            </w:tcBorders>
            <w:shd w:val="clear" w:color="auto" w:fill="auto"/>
            <w:noWrap/>
            <w:hideMark/>
          </w:tcPr>
          <w:p w14:paraId="191C9DB3"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9DAA920" w14:textId="77777777" w:rsidR="00F92E77" w:rsidRPr="00A051CF" w:rsidRDefault="00F92E77" w:rsidP="00B439CA">
            <w:pPr>
              <w:jc w:val="right"/>
              <w:rPr>
                <w:sz w:val="18"/>
                <w:szCs w:val="18"/>
                <w:lang w:val="en-CA" w:eastAsia="en-CA"/>
              </w:rPr>
            </w:pPr>
            <w:r w:rsidRPr="00A051CF">
              <w:rPr>
                <w:sz w:val="18"/>
                <w:szCs w:val="18"/>
                <w:lang w:val="en-CA" w:eastAsia="en-CA"/>
              </w:rPr>
              <w:t>64,473,260</w:t>
            </w:r>
          </w:p>
        </w:tc>
        <w:tc>
          <w:tcPr>
            <w:tcW w:w="1418" w:type="dxa"/>
            <w:tcBorders>
              <w:top w:val="nil"/>
              <w:left w:val="nil"/>
              <w:bottom w:val="single" w:sz="4" w:space="0" w:color="auto"/>
              <w:right w:val="single" w:sz="4" w:space="0" w:color="auto"/>
            </w:tcBorders>
            <w:shd w:val="clear" w:color="auto" w:fill="auto"/>
            <w:noWrap/>
            <w:hideMark/>
          </w:tcPr>
          <w:p w14:paraId="54972D4E" w14:textId="77777777" w:rsidR="00F92E77" w:rsidRPr="00A051CF" w:rsidRDefault="00F92E77" w:rsidP="00B439CA">
            <w:pPr>
              <w:jc w:val="right"/>
              <w:rPr>
                <w:sz w:val="18"/>
                <w:szCs w:val="18"/>
                <w:lang w:val="en-CA" w:eastAsia="en-CA"/>
              </w:rPr>
            </w:pPr>
            <w:r w:rsidRPr="00A051CF">
              <w:rPr>
                <w:sz w:val="18"/>
                <w:szCs w:val="18"/>
                <w:lang w:val="en-CA" w:eastAsia="en-CA"/>
              </w:rPr>
              <w:t>64,473,260</w:t>
            </w:r>
          </w:p>
        </w:tc>
        <w:tc>
          <w:tcPr>
            <w:tcW w:w="1185" w:type="dxa"/>
            <w:tcBorders>
              <w:top w:val="nil"/>
              <w:left w:val="nil"/>
              <w:bottom w:val="single" w:sz="4" w:space="0" w:color="auto"/>
              <w:right w:val="single" w:sz="4" w:space="0" w:color="auto"/>
            </w:tcBorders>
            <w:shd w:val="clear" w:color="auto" w:fill="auto"/>
            <w:noWrap/>
            <w:hideMark/>
          </w:tcPr>
          <w:p w14:paraId="46B1ECC4"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2D4F678"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365D1585"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3160ED6F" w14:textId="77777777" w:rsidR="00F92E77" w:rsidRPr="00A051CF" w:rsidRDefault="00F92E77" w:rsidP="00B439CA">
            <w:pPr>
              <w:jc w:val="left"/>
              <w:rPr>
                <w:sz w:val="18"/>
                <w:szCs w:val="18"/>
                <w:lang w:val="en-CA" w:eastAsia="en-CA"/>
              </w:rPr>
            </w:pPr>
            <w:r w:rsidRPr="00A051CF">
              <w:rPr>
                <w:sz w:val="18"/>
                <w:szCs w:val="18"/>
                <w:lang w:val="en-CA" w:eastAsia="en-CA"/>
              </w:rPr>
              <w:t>2007</w:t>
            </w:r>
          </w:p>
        </w:tc>
        <w:tc>
          <w:tcPr>
            <w:tcW w:w="1225" w:type="dxa"/>
            <w:tcBorders>
              <w:top w:val="nil"/>
              <w:left w:val="nil"/>
              <w:bottom w:val="single" w:sz="4" w:space="0" w:color="auto"/>
              <w:right w:val="single" w:sz="4" w:space="0" w:color="auto"/>
            </w:tcBorders>
            <w:shd w:val="clear" w:color="auto" w:fill="auto"/>
            <w:noWrap/>
            <w:hideMark/>
          </w:tcPr>
          <w:p w14:paraId="6E8190AA" w14:textId="77777777" w:rsidR="00F92E77" w:rsidRPr="00A051CF" w:rsidRDefault="00F92E77" w:rsidP="00B439CA">
            <w:pPr>
              <w:jc w:val="right"/>
              <w:rPr>
                <w:sz w:val="18"/>
                <w:szCs w:val="18"/>
                <w:lang w:val="en-CA" w:eastAsia="en-CA"/>
              </w:rPr>
            </w:pPr>
            <w:r w:rsidRPr="00A051CF">
              <w:rPr>
                <w:sz w:val="18"/>
                <w:szCs w:val="18"/>
                <w:lang w:val="en-CA" w:eastAsia="en-CA"/>
              </w:rPr>
              <w:t>25</w:t>
            </w:r>
          </w:p>
        </w:tc>
        <w:tc>
          <w:tcPr>
            <w:tcW w:w="1056" w:type="dxa"/>
            <w:tcBorders>
              <w:top w:val="nil"/>
              <w:left w:val="nil"/>
              <w:bottom w:val="single" w:sz="4" w:space="0" w:color="auto"/>
              <w:right w:val="single" w:sz="4" w:space="0" w:color="auto"/>
            </w:tcBorders>
            <w:shd w:val="clear" w:color="auto" w:fill="auto"/>
            <w:noWrap/>
            <w:hideMark/>
          </w:tcPr>
          <w:p w14:paraId="7B97C5B0" w14:textId="77777777" w:rsidR="00F92E77" w:rsidRPr="00A051CF" w:rsidRDefault="00F92E77" w:rsidP="00B439CA">
            <w:pPr>
              <w:jc w:val="right"/>
              <w:rPr>
                <w:sz w:val="18"/>
                <w:szCs w:val="18"/>
                <w:lang w:val="en-CA" w:eastAsia="en-CA"/>
              </w:rPr>
            </w:pPr>
            <w:r w:rsidRPr="00A051CF">
              <w:rPr>
                <w:sz w:val="18"/>
                <w:szCs w:val="18"/>
                <w:lang w:val="en-CA" w:eastAsia="en-CA"/>
              </w:rPr>
              <w:t>25</w:t>
            </w:r>
          </w:p>
        </w:tc>
        <w:tc>
          <w:tcPr>
            <w:tcW w:w="1163" w:type="dxa"/>
            <w:tcBorders>
              <w:top w:val="nil"/>
              <w:left w:val="nil"/>
              <w:bottom w:val="single" w:sz="4" w:space="0" w:color="auto"/>
              <w:right w:val="single" w:sz="4" w:space="0" w:color="auto"/>
            </w:tcBorders>
            <w:shd w:val="clear" w:color="auto" w:fill="auto"/>
            <w:noWrap/>
            <w:hideMark/>
          </w:tcPr>
          <w:p w14:paraId="0887DB90"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5EFEE912" w14:textId="77777777" w:rsidR="00F92E77" w:rsidRPr="00A051CF" w:rsidRDefault="00F92E77" w:rsidP="00B439CA">
            <w:pPr>
              <w:jc w:val="right"/>
              <w:rPr>
                <w:sz w:val="18"/>
                <w:szCs w:val="18"/>
                <w:lang w:val="en-CA" w:eastAsia="en-CA"/>
              </w:rPr>
            </w:pPr>
            <w:r w:rsidRPr="00A051CF">
              <w:rPr>
                <w:sz w:val="18"/>
                <w:szCs w:val="18"/>
                <w:lang w:val="en-CA" w:eastAsia="en-CA"/>
              </w:rPr>
              <w:t>66,005,270</w:t>
            </w:r>
          </w:p>
        </w:tc>
        <w:tc>
          <w:tcPr>
            <w:tcW w:w="1418" w:type="dxa"/>
            <w:tcBorders>
              <w:top w:val="nil"/>
              <w:left w:val="nil"/>
              <w:bottom w:val="single" w:sz="4" w:space="0" w:color="auto"/>
              <w:right w:val="single" w:sz="4" w:space="0" w:color="auto"/>
            </w:tcBorders>
            <w:shd w:val="clear" w:color="auto" w:fill="auto"/>
            <w:noWrap/>
            <w:hideMark/>
          </w:tcPr>
          <w:p w14:paraId="7440357F" w14:textId="77777777" w:rsidR="00F92E77" w:rsidRPr="00A051CF" w:rsidRDefault="00F92E77" w:rsidP="00B439CA">
            <w:pPr>
              <w:jc w:val="right"/>
              <w:rPr>
                <w:sz w:val="18"/>
                <w:szCs w:val="18"/>
                <w:lang w:val="en-CA" w:eastAsia="en-CA"/>
              </w:rPr>
            </w:pPr>
            <w:r w:rsidRPr="00A051CF">
              <w:rPr>
                <w:sz w:val="18"/>
                <w:szCs w:val="18"/>
                <w:lang w:val="en-CA" w:eastAsia="en-CA"/>
              </w:rPr>
              <w:t>66,005,270</w:t>
            </w:r>
          </w:p>
        </w:tc>
        <w:tc>
          <w:tcPr>
            <w:tcW w:w="1185" w:type="dxa"/>
            <w:tcBorders>
              <w:top w:val="nil"/>
              <w:left w:val="nil"/>
              <w:bottom w:val="single" w:sz="4" w:space="0" w:color="auto"/>
              <w:right w:val="single" w:sz="4" w:space="0" w:color="auto"/>
            </w:tcBorders>
            <w:shd w:val="clear" w:color="auto" w:fill="auto"/>
            <w:noWrap/>
            <w:hideMark/>
          </w:tcPr>
          <w:p w14:paraId="5E5140CC"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E2FAF18"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0A1D14C4"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2C0F5514" w14:textId="77777777" w:rsidR="00F92E77" w:rsidRPr="00A051CF" w:rsidRDefault="00F92E77" w:rsidP="00B439CA">
            <w:pPr>
              <w:jc w:val="left"/>
              <w:rPr>
                <w:sz w:val="18"/>
                <w:szCs w:val="18"/>
                <w:lang w:val="en-CA" w:eastAsia="en-CA"/>
              </w:rPr>
            </w:pPr>
            <w:r w:rsidRPr="00A051CF">
              <w:rPr>
                <w:sz w:val="18"/>
                <w:szCs w:val="18"/>
                <w:lang w:val="en-CA" w:eastAsia="en-CA"/>
              </w:rPr>
              <w:t>2008</w:t>
            </w:r>
          </w:p>
        </w:tc>
        <w:tc>
          <w:tcPr>
            <w:tcW w:w="1225" w:type="dxa"/>
            <w:tcBorders>
              <w:top w:val="nil"/>
              <w:left w:val="nil"/>
              <w:bottom w:val="single" w:sz="4" w:space="0" w:color="auto"/>
              <w:right w:val="single" w:sz="4" w:space="0" w:color="auto"/>
            </w:tcBorders>
            <w:shd w:val="clear" w:color="auto" w:fill="auto"/>
            <w:noWrap/>
            <w:hideMark/>
          </w:tcPr>
          <w:p w14:paraId="633F97DC" w14:textId="77777777" w:rsidR="00F92E77" w:rsidRPr="00A051CF" w:rsidRDefault="00F92E77" w:rsidP="00B439CA">
            <w:pPr>
              <w:jc w:val="right"/>
              <w:rPr>
                <w:sz w:val="18"/>
                <w:szCs w:val="18"/>
                <w:lang w:val="en-CA" w:eastAsia="en-CA"/>
              </w:rPr>
            </w:pPr>
            <w:r w:rsidRPr="00A051CF">
              <w:rPr>
                <w:sz w:val="18"/>
                <w:szCs w:val="18"/>
                <w:lang w:val="en-CA" w:eastAsia="en-CA"/>
              </w:rPr>
              <w:t>28</w:t>
            </w:r>
          </w:p>
        </w:tc>
        <w:tc>
          <w:tcPr>
            <w:tcW w:w="1056" w:type="dxa"/>
            <w:tcBorders>
              <w:top w:val="nil"/>
              <w:left w:val="nil"/>
              <w:bottom w:val="single" w:sz="4" w:space="0" w:color="auto"/>
              <w:right w:val="single" w:sz="4" w:space="0" w:color="auto"/>
            </w:tcBorders>
            <w:shd w:val="clear" w:color="auto" w:fill="auto"/>
            <w:noWrap/>
            <w:hideMark/>
          </w:tcPr>
          <w:p w14:paraId="19B1CA96" w14:textId="77777777" w:rsidR="00F92E77" w:rsidRPr="00A051CF" w:rsidRDefault="00F92E77" w:rsidP="00B439CA">
            <w:pPr>
              <w:jc w:val="right"/>
              <w:rPr>
                <w:sz w:val="18"/>
                <w:szCs w:val="18"/>
                <w:lang w:val="en-CA" w:eastAsia="en-CA"/>
              </w:rPr>
            </w:pPr>
            <w:r w:rsidRPr="00A051CF">
              <w:rPr>
                <w:sz w:val="18"/>
                <w:szCs w:val="18"/>
                <w:lang w:val="en-CA" w:eastAsia="en-CA"/>
              </w:rPr>
              <w:t>28</w:t>
            </w:r>
          </w:p>
        </w:tc>
        <w:tc>
          <w:tcPr>
            <w:tcW w:w="1163" w:type="dxa"/>
            <w:tcBorders>
              <w:top w:val="nil"/>
              <w:left w:val="nil"/>
              <w:bottom w:val="single" w:sz="4" w:space="0" w:color="auto"/>
              <w:right w:val="single" w:sz="4" w:space="0" w:color="auto"/>
            </w:tcBorders>
            <w:shd w:val="clear" w:color="auto" w:fill="auto"/>
            <w:noWrap/>
            <w:hideMark/>
          </w:tcPr>
          <w:p w14:paraId="54B5930A"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54D6C976" w14:textId="77777777" w:rsidR="00F92E77" w:rsidRPr="00A051CF" w:rsidRDefault="00F92E77" w:rsidP="00B439CA">
            <w:pPr>
              <w:jc w:val="right"/>
              <w:rPr>
                <w:sz w:val="18"/>
                <w:szCs w:val="18"/>
                <w:lang w:val="en-CA" w:eastAsia="en-CA"/>
              </w:rPr>
            </w:pPr>
            <w:r w:rsidRPr="00A051CF">
              <w:rPr>
                <w:sz w:val="18"/>
                <w:szCs w:val="18"/>
                <w:lang w:val="en-CA" w:eastAsia="en-CA"/>
              </w:rPr>
              <w:t>40,214,774</w:t>
            </w:r>
          </w:p>
        </w:tc>
        <w:tc>
          <w:tcPr>
            <w:tcW w:w="1418" w:type="dxa"/>
            <w:tcBorders>
              <w:top w:val="nil"/>
              <w:left w:val="nil"/>
              <w:bottom w:val="single" w:sz="4" w:space="0" w:color="auto"/>
              <w:right w:val="single" w:sz="4" w:space="0" w:color="auto"/>
            </w:tcBorders>
            <w:shd w:val="clear" w:color="auto" w:fill="auto"/>
            <w:noWrap/>
            <w:hideMark/>
          </w:tcPr>
          <w:p w14:paraId="4EFBA41C" w14:textId="77777777" w:rsidR="00F92E77" w:rsidRPr="00A051CF" w:rsidRDefault="00F92E77" w:rsidP="00B439CA">
            <w:pPr>
              <w:jc w:val="right"/>
              <w:rPr>
                <w:sz w:val="18"/>
                <w:szCs w:val="18"/>
                <w:lang w:val="en-CA" w:eastAsia="en-CA"/>
              </w:rPr>
            </w:pPr>
            <w:r w:rsidRPr="00A051CF">
              <w:rPr>
                <w:sz w:val="18"/>
                <w:szCs w:val="18"/>
                <w:lang w:val="en-CA" w:eastAsia="en-CA"/>
              </w:rPr>
              <w:t>40,214,774</w:t>
            </w:r>
          </w:p>
        </w:tc>
        <w:tc>
          <w:tcPr>
            <w:tcW w:w="1185" w:type="dxa"/>
            <w:tcBorders>
              <w:top w:val="nil"/>
              <w:left w:val="nil"/>
              <w:bottom w:val="single" w:sz="4" w:space="0" w:color="auto"/>
              <w:right w:val="single" w:sz="4" w:space="0" w:color="auto"/>
            </w:tcBorders>
            <w:shd w:val="clear" w:color="auto" w:fill="auto"/>
            <w:noWrap/>
            <w:hideMark/>
          </w:tcPr>
          <w:p w14:paraId="26D3A3C2"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03E1E4C"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232C68F2"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18B25DCD" w14:textId="77777777" w:rsidR="00F92E77" w:rsidRPr="00A051CF" w:rsidRDefault="00F92E77" w:rsidP="00B439CA">
            <w:pPr>
              <w:jc w:val="left"/>
              <w:rPr>
                <w:sz w:val="18"/>
                <w:szCs w:val="18"/>
                <w:lang w:val="en-CA" w:eastAsia="en-CA"/>
              </w:rPr>
            </w:pPr>
            <w:r w:rsidRPr="00A051CF">
              <w:rPr>
                <w:sz w:val="18"/>
                <w:szCs w:val="18"/>
                <w:lang w:val="en-CA" w:eastAsia="en-CA"/>
              </w:rPr>
              <w:t>2009</w:t>
            </w:r>
          </w:p>
        </w:tc>
        <w:tc>
          <w:tcPr>
            <w:tcW w:w="1225" w:type="dxa"/>
            <w:tcBorders>
              <w:top w:val="nil"/>
              <w:left w:val="nil"/>
              <w:bottom w:val="single" w:sz="4" w:space="0" w:color="auto"/>
              <w:right w:val="single" w:sz="4" w:space="0" w:color="auto"/>
            </w:tcBorders>
            <w:shd w:val="clear" w:color="auto" w:fill="auto"/>
            <w:noWrap/>
            <w:hideMark/>
          </w:tcPr>
          <w:p w14:paraId="0DC5369A" w14:textId="77777777" w:rsidR="00F92E77" w:rsidRPr="00A051CF" w:rsidRDefault="00F92E77" w:rsidP="00B439CA">
            <w:pPr>
              <w:jc w:val="right"/>
              <w:rPr>
                <w:sz w:val="18"/>
                <w:szCs w:val="18"/>
                <w:lang w:val="en-CA" w:eastAsia="en-CA"/>
              </w:rPr>
            </w:pPr>
            <w:r w:rsidRPr="00A051CF">
              <w:rPr>
                <w:sz w:val="18"/>
                <w:szCs w:val="18"/>
                <w:lang w:val="en-CA" w:eastAsia="en-CA"/>
              </w:rPr>
              <w:t>22</w:t>
            </w:r>
          </w:p>
        </w:tc>
        <w:tc>
          <w:tcPr>
            <w:tcW w:w="1056" w:type="dxa"/>
            <w:tcBorders>
              <w:top w:val="nil"/>
              <w:left w:val="nil"/>
              <w:bottom w:val="single" w:sz="4" w:space="0" w:color="auto"/>
              <w:right w:val="single" w:sz="4" w:space="0" w:color="auto"/>
            </w:tcBorders>
            <w:shd w:val="clear" w:color="auto" w:fill="auto"/>
            <w:noWrap/>
            <w:hideMark/>
          </w:tcPr>
          <w:p w14:paraId="61CC5D1A" w14:textId="77777777" w:rsidR="00F92E77" w:rsidRPr="00A051CF" w:rsidRDefault="00F92E77" w:rsidP="00B439CA">
            <w:pPr>
              <w:jc w:val="right"/>
              <w:rPr>
                <w:sz w:val="18"/>
                <w:szCs w:val="18"/>
                <w:lang w:val="en-CA" w:eastAsia="en-CA"/>
              </w:rPr>
            </w:pPr>
            <w:r w:rsidRPr="00A051CF">
              <w:rPr>
                <w:sz w:val="18"/>
                <w:szCs w:val="18"/>
                <w:lang w:val="en-CA" w:eastAsia="en-CA"/>
              </w:rPr>
              <w:t>22</w:t>
            </w:r>
          </w:p>
        </w:tc>
        <w:tc>
          <w:tcPr>
            <w:tcW w:w="1163" w:type="dxa"/>
            <w:tcBorders>
              <w:top w:val="nil"/>
              <w:left w:val="nil"/>
              <w:bottom w:val="single" w:sz="4" w:space="0" w:color="auto"/>
              <w:right w:val="single" w:sz="4" w:space="0" w:color="auto"/>
            </w:tcBorders>
            <w:shd w:val="clear" w:color="auto" w:fill="auto"/>
            <w:noWrap/>
            <w:hideMark/>
          </w:tcPr>
          <w:p w14:paraId="781CA042"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D3D00CE" w14:textId="77777777" w:rsidR="00F92E77" w:rsidRPr="00A051CF" w:rsidRDefault="00F92E77" w:rsidP="00B439CA">
            <w:pPr>
              <w:jc w:val="right"/>
              <w:rPr>
                <w:sz w:val="18"/>
                <w:szCs w:val="18"/>
                <w:lang w:val="en-CA" w:eastAsia="en-CA"/>
              </w:rPr>
            </w:pPr>
            <w:r w:rsidRPr="00A051CF">
              <w:rPr>
                <w:sz w:val="18"/>
                <w:szCs w:val="18"/>
                <w:lang w:val="en-CA" w:eastAsia="en-CA"/>
              </w:rPr>
              <w:t>25,563,461</w:t>
            </w:r>
          </w:p>
        </w:tc>
        <w:tc>
          <w:tcPr>
            <w:tcW w:w="1418" w:type="dxa"/>
            <w:tcBorders>
              <w:top w:val="nil"/>
              <w:left w:val="nil"/>
              <w:bottom w:val="single" w:sz="4" w:space="0" w:color="auto"/>
              <w:right w:val="single" w:sz="4" w:space="0" w:color="auto"/>
            </w:tcBorders>
            <w:shd w:val="clear" w:color="auto" w:fill="auto"/>
            <w:noWrap/>
            <w:hideMark/>
          </w:tcPr>
          <w:p w14:paraId="2854D05B" w14:textId="77777777" w:rsidR="00F92E77" w:rsidRPr="00A051CF" w:rsidRDefault="00F92E77" w:rsidP="00B439CA">
            <w:pPr>
              <w:jc w:val="right"/>
              <w:rPr>
                <w:sz w:val="18"/>
                <w:szCs w:val="18"/>
                <w:lang w:val="en-CA" w:eastAsia="en-CA"/>
              </w:rPr>
            </w:pPr>
            <w:r w:rsidRPr="00A051CF">
              <w:rPr>
                <w:sz w:val="18"/>
                <w:szCs w:val="18"/>
                <w:lang w:val="en-CA" w:eastAsia="en-CA"/>
              </w:rPr>
              <w:t>25,541,662</w:t>
            </w:r>
          </w:p>
        </w:tc>
        <w:tc>
          <w:tcPr>
            <w:tcW w:w="1185" w:type="dxa"/>
            <w:tcBorders>
              <w:top w:val="nil"/>
              <w:left w:val="nil"/>
              <w:bottom w:val="single" w:sz="4" w:space="0" w:color="auto"/>
              <w:right w:val="single" w:sz="4" w:space="0" w:color="auto"/>
            </w:tcBorders>
            <w:shd w:val="clear" w:color="auto" w:fill="auto"/>
            <w:noWrap/>
            <w:hideMark/>
          </w:tcPr>
          <w:p w14:paraId="58C9EDBA" w14:textId="77777777" w:rsidR="00F92E77" w:rsidRPr="00A051CF" w:rsidRDefault="00F92E77" w:rsidP="00B439CA">
            <w:pPr>
              <w:jc w:val="right"/>
              <w:rPr>
                <w:sz w:val="18"/>
                <w:szCs w:val="18"/>
                <w:lang w:val="en-CA" w:eastAsia="en-CA"/>
              </w:rPr>
            </w:pPr>
            <w:r w:rsidRPr="00A051CF">
              <w:rPr>
                <w:sz w:val="18"/>
                <w:szCs w:val="18"/>
                <w:lang w:val="en-CA" w:eastAsia="en-CA"/>
              </w:rPr>
              <w:t>21,799</w:t>
            </w:r>
          </w:p>
        </w:tc>
        <w:tc>
          <w:tcPr>
            <w:tcW w:w="1134" w:type="dxa"/>
            <w:tcBorders>
              <w:top w:val="nil"/>
              <w:left w:val="nil"/>
              <w:bottom w:val="single" w:sz="4" w:space="0" w:color="auto"/>
              <w:right w:val="single" w:sz="4" w:space="0" w:color="auto"/>
            </w:tcBorders>
            <w:shd w:val="clear" w:color="auto" w:fill="auto"/>
            <w:noWrap/>
            <w:hideMark/>
          </w:tcPr>
          <w:p w14:paraId="55B1DB06"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725814B4"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79C2D7BD" w14:textId="77777777" w:rsidR="00F92E77" w:rsidRPr="00A051CF" w:rsidRDefault="00F92E77" w:rsidP="00B439CA">
            <w:pPr>
              <w:jc w:val="left"/>
              <w:rPr>
                <w:sz w:val="18"/>
                <w:szCs w:val="18"/>
                <w:lang w:val="en-CA" w:eastAsia="en-CA"/>
              </w:rPr>
            </w:pPr>
            <w:r w:rsidRPr="00A051CF">
              <w:rPr>
                <w:sz w:val="18"/>
                <w:szCs w:val="18"/>
                <w:lang w:val="en-CA" w:eastAsia="en-CA"/>
              </w:rPr>
              <w:t>2010</w:t>
            </w:r>
          </w:p>
        </w:tc>
        <w:tc>
          <w:tcPr>
            <w:tcW w:w="1225" w:type="dxa"/>
            <w:tcBorders>
              <w:top w:val="nil"/>
              <w:left w:val="nil"/>
              <w:bottom w:val="single" w:sz="4" w:space="0" w:color="auto"/>
              <w:right w:val="single" w:sz="4" w:space="0" w:color="auto"/>
            </w:tcBorders>
            <w:shd w:val="clear" w:color="auto" w:fill="auto"/>
            <w:noWrap/>
            <w:hideMark/>
          </w:tcPr>
          <w:p w14:paraId="42DB66F8" w14:textId="77777777" w:rsidR="00F92E77" w:rsidRPr="00A051CF" w:rsidRDefault="00F92E77" w:rsidP="00B439CA">
            <w:pPr>
              <w:jc w:val="right"/>
              <w:rPr>
                <w:sz w:val="18"/>
                <w:szCs w:val="18"/>
                <w:lang w:val="en-CA" w:eastAsia="en-CA"/>
              </w:rPr>
            </w:pPr>
            <w:r w:rsidRPr="00A051CF">
              <w:rPr>
                <w:sz w:val="18"/>
                <w:szCs w:val="18"/>
                <w:lang w:val="en-CA" w:eastAsia="en-CA"/>
              </w:rPr>
              <w:t>16</w:t>
            </w:r>
          </w:p>
        </w:tc>
        <w:tc>
          <w:tcPr>
            <w:tcW w:w="1056" w:type="dxa"/>
            <w:tcBorders>
              <w:top w:val="nil"/>
              <w:left w:val="nil"/>
              <w:bottom w:val="single" w:sz="4" w:space="0" w:color="auto"/>
              <w:right w:val="single" w:sz="4" w:space="0" w:color="auto"/>
            </w:tcBorders>
            <w:shd w:val="clear" w:color="auto" w:fill="auto"/>
            <w:noWrap/>
            <w:hideMark/>
          </w:tcPr>
          <w:p w14:paraId="760A14ED" w14:textId="77777777" w:rsidR="00F92E77" w:rsidRPr="00A051CF" w:rsidRDefault="00F92E77" w:rsidP="00B439CA">
            <w:pPr>
              <w:jc w:val="right"/>
              <w:rPr>
                <w:sz w:val="18"/>
                <w:szCs w:val="18"/>
                <w:lang w:val="en-CA" w:eastAsia="en-CA"/>
              </w:rPr>
            </w:pPr>
            <w:r w:rsidRPr="00A051CF">
              <w:rPr>
                <w:sz w:val="18"/>
                <w:szCs w:val="18"/>
                <w:lang w:val="en-CA" w:eastAsia="en-CA"/>
              </w:rPr>
              <w:t>16</w:t>
            </w:r>
          </w:p>
        </w:tc>
        <w:tc>
          <w:tcPr>
            <w:tcW w:w="1163" w:type="dxa"/>
            <w:tcBorders>
              <w:top w:val="nil"/>
              <w:left w:val="nil"/>
              <w:bottom w:val="single" w:sz="4" w:space="0" w:color="auto"/>
              <w:right w:val="single" w:sz="4" w:space="0" w:color="auto"/>
            </w:tcBorders>
            <w:shd w:val="clear" w:color="auto" w:fill="auto"/>
            <w:noWrap/>
            <w:hideMark/>
          </w:tcPr>
          <w:p w14:paraId="7BD1CA52" w14:textId="77777777" w:rsidR="00F92E77" w:rsidRPr="00A051CF" w:rsidRDefault="00F92E77" w:rsidP="00B439CA">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3A4BA04E" w14:textId="77777777" w:rsidR="00F92E77" w:rsidRPr="00A051CF" w:rsidRDefault="00F92E77" w:rsidP="00B439CA">
            <w:pPr>
              <w:jc w:val="right"/>
              <w:rPr>
                <w:sz w:val="18"/>
                <w:szCs w:val="18"/>
                <w:lang w:val="en-CA" w:eastAsia="en-CA"/>
              </w:rPr>
            </w:pPr>
            <w:r w:rsidRPr="00A051CF">
              <w:rPr>
                <w:sz w:val="18"/>
                <w:szCs w:val="18"/>
                <w:lang w:val="en-CA" w:eastAsia="en-CA"/>
              </w:rPr>
              <w:t>1,148,623</w:t>
            </w:r>
          </w:p>
        </w:tc>
        <w:tc>
          <w:tcPr>
            <w:tcW w:w="1418" w:type="dxa"/>
            <w:tcBorders>
              <w:top w:val="nil"/>
              <w:left w:val="nil"/>
              <w:bottom w:val="single" w:sz="4" w:space="0" w:color="auto"/>
              <w:right w:val="single" w:sz="4" w:space="0" w:color="auto"/>
            </w:tcBorders>
            <w:shd w:val="clear" w:color="auto" w:fill="auto"/>
            <w:noWrap/>
            <w:hideMark/>
          </w:tcPr>
          <w:p w14:paraId="02519533" w14:textId="77777777" w:rsidR="00F92E77" w:rsidRPr="00A051CF" w:rsidRDefault="00F92E77" w:rsidP="00B439CA">
            <w:pPr>
              <w:jc w:val="right"/>
              <w:rPr>
                <w:sz w:val="18"/>
                <w:szCs w:val="18"/>
                <w:lang w:val="en-CA" w:eastAsia="en-CA"/>
              </w:rPr>
            </w:pPr>
            <w:r w:rsidRPr="00A051CF">
              <w:rPr>
                <w:sz w:val="18"/>
                <w:szCs w:val="18"/>
                <w:lang w:val="en-CA" w:eastAsia="en-CA"/>
              </w:rPr>
              <w:t>1,148,623</w:t>
            </w:r>
          </w:p>
        </w:tc>
        <w:tc>
          <w:tcPr>
            <w:tcW w:w="1185" w:type="dxa"/>
            <w:tcBorders>
              <w:top w:val="nil"/>
              <w:left w:val="nil"/>
              <w:bottom w:val="single" w:sz="4" w:space="0" w:color="auto"/>
              <w:right w:val="single" w:sz="4" w:space="0" w:color="auto"/>
            </w:tcBorders>
            <w:shd w:val="clear" w:color="auto" w:fill="auto"/>
            <w:noWrap/>
            <w:hideMark/>
          </w:tcPr>
          <w:p w14:paraId="0ED5763C"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E2591D3"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5821E28D"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381F416A" w14:textId="77777777" w:rsidR="00F92E77" w:rsidRPr="00A051CF" w:rsidRDefault="00F92E77" w:rsidP="00B439CA">
            <w:pPr>
              <w:jc w:val="left"/>
              <w:rPr>
                <w:sz w:val="18"/>
                <w:szCs w:val="18"/>
                <w:lang w:val="en-CA" w:eastAsia="en-CA"/>
              </w:rPr>
            </w:pPr>
            <w:r w:rsidRPr="00A051CF">
              <w:rPr>
                <w:sz w:val="18"/>
                <w:szCs w:val="18"/>
                <w:lang w:val="en-CA" w:eastAsia="en-CA"/>
              </w:rPr>
              <w:t>2011</w:t>
            </w:r>
          </w:p>
        </w:tc>
        <w:tc>
          <w:tcPr>
            <w:tcW w:w="1225" w:type="dxa"/>
            <w:tcBorders>
              <w:top w:val="nil"/>
              <w:left w:val="nil"/>
              <w:bottom w:val="single" w:sz="4" w:space="0" w:color="auto"/>
              <w:right w:val="single" w:sz="4" w:space="0" w:color="auto"/>
            </w:tcBorders>
            <w:shd w:val="clear" w:color="auto" w:fill="auto"/>
            <w:noWrap/>
            <w:hideMark/>
          </w:tcPr>
          <w:p w14:paraId="221D5B72" w14:textId="77777777" w:rsidR="00F92E77" w:rsidRPr="00A051CF" w:rsidRDefault="00F92E77" w:rsidP="00B439CA">
            <w:pPr>
              <w:jc w:val="right"/>
              <w:rPr>
                <w:sz w:val="18"/>
                <w:szCs w:val="18"/>
                <w:lang w:val="en-CA" w:eastAsia="en-CA"/>
              </w:rPr>
            </w:pPr>
            <w:r w:rsidRPr="00A051CF">
              <w:rPr>
                <w:sz w:val="18"/>
                <w:szCs w:val="18"/>
                <w:lang w:val="en-CA" w:eastAsia="en-CA"/>
              </w:rPr>
              <w:t>10</w:t>
            </w:r>
          </w:p>
        </w:tc>
        <w:tc>
          <w:tcPr>
            <w:tcW w:w="1056" w:type="dxa"/>
            <w:tcBorders>
              <w:top w:val="nil"/>
              <w:left w:val="nil"/>
              <w:bottom w:val="single" w:sz="4" w:space="0" w:color="auto"/>
              <w:right w:val="single" w:sz="4" w:space="0" w:color="auto"/>
            </w:tcBorders>
            <w:shd w:val="clear" w:color="auto" w:fill="auto"/>
            <w:noWrap/>
            <w:hideMark/>
          </w:tcPr>
          <w:p w14:paraId="5B49F962" w14:textId="77777777" w:rsidR="00F92E77" w:rsidRPr="00A051CF" w:rsidRDefault="00F92E77" w:rsidP="00B439CA">
            <w:pPr>
              <w:jc w:val="right"/>
              <w:rPr>
                <w:sz w:val="18"/>
                <w:szCs w:val="18"/>
                <w:lang w:val="en-CA" w:eastAsia="en-CA"/>
              </w:rPr>
            </w:pPr>
            <w:r w:rsidRPr="00A051CF">
              <w:rPr>
                <w:sz w:val="18"/>
                <w:szCs w:val="18"/>
                <w:lang w:val="en-CA" w:eastAsia="en-CA"/>
              </w:rPr>
              <w:t>7</w:t>
            </w:r>
          </w:p>
        </w:tc>
        <w:tc>
          <w:tcPr>
            <w:tcW w:w="1163" w:type="dxa"/>
            <w:tcBorders>
              <w:top w:val="nil"/>
              <w:left w:val="nil"/>
              <w:bottom w:val="single" w:sz="4" w:space="0" w:color="auto"/>
              <w:right w:val="single" w:sz="4" w:space="0" w:color="auto"/>
            </w:tcBorders>
            <w:shd w:val="clear" w:color="auto" w:fill="auto"/>
            <w:noWrap/>
            <w:hideMark/>
          </w:tcPr>
          <w:p w14:paraId="3FF0FDB1" w14:textId="77777777" w:rsidR="00F92E77" w:rsidRPr="00A051CF" w:rsidRDefault="00F92E77" w:rsidP="00B439CA">
            <w:pPr>
              <w:jc w:val="right"/>
              <w:rPr>
                <w:sz w:val="18"/>
                <w:szCs w:val="18"/>
                <w:lang w:val="en-CA" w:eastAsia="en-CA"/>
              </w:rPr>
            </w:pPr>
            <w:r w:rsidRPr="00A051CF">
              <w:rPr>
                <w:sz w:val="18"/>
                <w:szCs w:val="18"/>
                <w:lang w:val="en-CA" w:eastAsia="en-CA"/>
              </w:rPr>
              <w:t>70</w:t>
            </w:r>
          </w:p>
        </w:tc>
        <w:tc>
          <w:tcPr>
            <w:tcW w:w="1466" w:type="dxa"/>
            <w:tcBorders>
              <w:top w:val="nil"/>
              <w:left w:val="nil"/>
              <w:bottom w:val="single" w:sz="4" w:space="0" w:color="auto"/>
              <w:right w:val="single" w:sz="4" w:space="0" w:color="auto"/>
            </w:tcBorders>
            <w:shd w:val="clear" w:color="auto" w:fill="auto"/>
            <w:noWrap/>
            <w:hideMark/>
          </w:tcPr>
          <w:p w14:paraId="1B414805" w14:textId="77777777" w:rsidR="00F92E77" w:rsidRPr="00A051CF" w:rsidRDefault="00F92E77" w:rsidP="00B439CA">
            <w:pPr>
              <w:jc w:val="right"/>
              <w:rPr>
                <w:sz w:val="18"/>
                <w:szCs w:val="18"/>
                <w:lang w:val="en-CA" w:eastAsia="en-CA"/>
              </w:rPr>
            </w:pPr>
            <w:r w:rsidRPr="00A051CF">
              <w:rPr>
                <w:sz w:val="18"/>
                <w:szCs w:val="18"/>
                <w:lang w:val="en-CA" w:eastAsia="en-CA"/>
              </w:rPr>
              <w:t>44,668,997</w:t>
            </w:r>
          </w:p>
        </w:tc>
        <w:tc>
          <w:tcPr>
            <w:tcW w:w="1418" w:type="dxa"/>
            <w:tcBorders>
              <w:top w:val="nil"/>
              <w:left w:val="nil"/>
              <w:bottom w:val="single" w:sz="4" w:space="0" w:color="auto"/>
              <w:right w:val="single" w:sz="4" w:space="0" w:color="auto"/>
            </w:tcBorders>
            <w:shd w:val="clear" w:color="auto" w:fill="auto"/>
            <w:noWrap/>
            <w:hideMark/>
          </w:tcPr>
          <w:p w14:paraId="32749DB1" w14:textId="77777777" w:rsidR="00F92E77" w:rsidRPr="00A051CF" w:rsidRDefault="00F92E77" w:rsidP="00B439CA">
            <w:pPr>
              <w:jc w:val="right"/>
              <w:rPr>
                <w:sz w:val="18"/>
                <w:szCs w:val="18"/>
                <w:lang w:val="en-CA" w:eastAsia="en-CA"/>
              </w:rPr>
            </w:pPr>
            <w:r w:rsidRPr="00A051CF">
              <w:rPr>
                <w:sz w:val="18"/>
                <w:szCs w:val="18"/>
                <w:lang w:val="en-CA" w:eastAsia="en-CA"/>
              </w:rPr>
              <w:t>44,182,659</w:t>
            </w:r>
          </w:p>
        </w:tc>
        <w:tc>
          <w:tcPr>
            <w:tcW w:w="1185" w:type="dxa"/>
            <w:tcBorders>
              <w:top w:val="nil"/>
              <w:left w:val="nil"/>
              <w:bottom w:val="single" w:sz="4" w:space="0" w:color="auto"/>
              <w:right w:val="single" w:sz="4" w:space="0" w:color="auto"/>
            </w:tcBorders>
            <w:shd w:val="clear" w:color="auto" w:fill="auto"/>
            <w:noWrap/>
            <w:hideMark/>
          </w:tcPr>
          <w:p w14:paraId="3ED259C8" w14:textId="77777777" w:rsidR="00F92E77" w:rsidRPr="00A051CF" w:rsidRDefault="00F92E77" w:rsidP="00B439CA">
            <w:pPr>
              <w:jc w:val="right"/>
              <w:rPr>
                <w:sz w:val="18"/>
                <w:szCs w:val="18"/>
                <w:lang w:val="en-CA" w:eastAsia="en-CA"/>
              </w:rPr>
            </w:pPr>
            <w:r w:rsidRPr="00A051CF">
              <w:rPr>
                <w:sz w:val="18"/>
                <w:szCs w:val="18"/>
                <w:lang w:val="en-CA" w:eastAsia="en-CA"/>
              </w:rPr>
              <w:t>486,338</w:t>
            </w:r>
          </w:p>
        </w:tc>
        <w:tc>
          <w:tcPr>
            <w:tcW w:w="1134" w:type="dxa"/>
            <w:tcBorders>
              <w:top w:val="nil"/>
              <w:left w:val="nil"/>
              <w:bottom w:val="single" w:sz="4" w:space="0" w:color="auto"/>
              <w:right w:val="single" w:sz="4" w:space="0" w:color="auto"/>
            </w:tcBorders>
            <w:shd w:val="clear" w:color="auto" w:fill="auto"/>
            <w:noWrap/>
            <w:hideMark/>
          </w:tcPr>
          <w:p w14:paraId="26CB1643" w14:textId="77777777" w:rsidR="00F92E77" w:rsidRPr="00A051CF" w:rsidRDefault="00F92E77" w:rsidP="00B439CA">
            <w:pPr>
              <w:jc w:val="right"/>
              <w:rPr>
                <w:sz w:val="18"/>
                <w:szCs w:val="18"/>
                <w:lang w:val="en-CA" w:eastAsia="en-CA"/>
              </w:rPr>
            </w:pPr>
            <w:r w:rsidRPr="00A051CF">
              <w:rPr>
                <w:sz w:val="18"/>
                <w:szCs w:val="18"/>
                <w:lang w:val="en-CA" w:eastAsia="en-CA"/>
              </w:rPr>
              <w:t>99</w:t>
            </w:r>
          </w:p>
        </w:tc>
      </w:tr>
      <w:tr w:rsidR="00F92E77" w:rsidRPr="00A051CF" w14:paraId="20BA1384"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26FD2FBD" w14:textId="77777777" w:rsidR="00F92E77" w:rsidRPr="00A051CF" w:rsidRDefault="00F92E77" w:rsidP="00B439CA">
            <w:pPr>
              <w:jc w:val="left"/>
              <w:rPr>
                <w:sz w:val="18"/>
                <w:szCs w:val="18"/>
                <w:lang w:val="en-CA" w:eastAsia="en-CA"/>
              </w:rPr>
            </w:pPr>
            <w:r w:rsidRPr="00A051CF">
              <w:rPr>
                <w:sz w:val="18"/>
                <w:szCs w:val="18"/>
                <w:lang w:val="en-CA" w:eastAsia="en-CA"/>
              </w:rPr>
              <w:t>2012</w:t>
            </w:r>
          </w:p>
        </w:tc>
        <w:tc>
          <w:tcPr>
            <w:tcW w:w="1225" w:type="dxa"/>
            <w:tcBorders>
              <w:top w:val="nil"/>
              <w:left w:val="nil"/>
              <w:bottom w:val="single" w:sz="4" w:space="0" w:color="auto"/>
              <w:right w:val="single" w:sz="4" w:space="0" w:color="auto"/>
            </w:tcBorders>
            <w:shd w:val="clear" w:color="auto" w:fill="auto"/>
            <w:noWrap/>
            <w:hideMark/>
          </w:tcPr>
          <w:p w14:paraId="5A1D2A71" w14:textId="77777777" w:rsidR="00F92E77" w:rsidRPr="00A051CF" w:rsidRDefault="00F92E77" w:rsidP="00B439CA">
            <w:pPr>
              <w:jc w:val="right"/>
              <w:rPr>
                <w:sz w:val="18"/>
                <w:szCs w:val="18"/>
                <w:lang w:val="en-CA" w:eastAsia="en-CA"/>
              </w:rPr>
            </w:pPr>
            <w:r w:rsidRPr="00A051CF">
              <w:rPr>
                <w:sz w:val="18"/>
                <w:szCs w:val="18"/>
                <w:lang w:val="en-CA" w:eastAsia="en-CA"/>
              </w:rPr>
              <w:t>10</w:t>
            </w:r>
          </w:p>
        </w:tc>
        <w:tc>
          <w:tcPr>
            <w:tcW w:w="1056" w:type="dxa"/>
            <w:tcBorders>
              <w:top w:val="nil"/>
              <w:left w:val="nil"/>
              <w:bottom w:val="single" w:sz="4" w:space="0" w:color="auto"/>
              <w:right w:val="single" w:sz="4" w:space="0" w:color="auto"/>
            </w:tcBorders>
            <w:shd w:val="clear" w:color="auto" w:fill="auto"/>
            <w:noWrap/>
            <w:hideMark/>
          </w:tcPr>
          <w:p w14:paraId="2BF22784" w14:textId="77777777" w:rsidR="00F92E77" w:rsidRPr="00A051CF" w:rsidRDefault="00F92E77" w:rsidP="00B439CA">
            <w:pPr>
              <w:jc w:val="right"/>
              <w:rPr>
                <w:sz w:val="18"/>
                <w:szCs w:val="18"/>
                <w:lang w:val="en-CA" w:eastAsia="en-CA"/>
              </w:rPr>
            </w:pPr>
            <w:r w:rsidRPr="00A051CF">
              <w:rPr>
                <w:sz w:val="18"/>
                <w:szCs w:val="18"/>
                <w:lang w:val="en-CA" w:eastAsia="en-CA"/>
              </w:rPr>
              <w:t>9</w:t>
            </w:r>
          </w:p>
        </w:tc>
        <w:tc>
          <w:tcPr>
            <w:tcW w:w="1163" w:type="dxa"/>
            <w:tcBorders>
              <w:top w:val="nil"/>
              <w:left w:val="nil"/>
              <w:bottom w:val="single" w:sz="4" w:space="0" w:color="auto"/>
              <w:right w:val="single" w:sz="4" w:space="0" w:color="auto"/>
            </w:tcBorders>
            <w:shd w:val="clear" w:color="auto" w:fill="auto"/>
            <w:noWrap/>
            <w:hideMark/>
          </w:tcPr>
          <w:p w14:paraId="03E2AD1A" w14:textId="77777777" w:rsidR="00F92E77" w:rsidRPr="00A051CF" w:rsidRDefault="00F92E77" w:rsidP="00B439CA">
            <w:pPr>
              <w:jc w:val="right"/>
              <w:rPr>
                <w:sz w:val="18"/>
                <w:szCs w:val="18"/>
                <w:lang w:val="en-CA" w:eastAsia="en-CA"/>
              </w:rPr>
            </w:pPr>
            <w:r w:rsidRPr="00A051CF">
              <w:rPr>
                <w:sz w:val="18"/>
                <w:szCs w:val="18"/>
                <w:lang w:val="en-CA" w:eastAsia="en-CA"/>
              </w:rPr>
              <w:t>90</w:t>
            </w:r>
          </w:p>
        </w:tc>
        <w:tc>
          <w:tcPr>
            <w:tcW w:w="1466" w:type="dxa"/>
            <w:tcBorders>
              <w:top w:val="nil"/>
              <w:left w:val="nil"/>
              <w:bottom w:val="single" w:sz="4" w:space="0" w:color="auto"/>
              <w:right w:val="single" w:sz="4" w:space="0" w:color="auto"/>
            </w:tcBorders>
            <w:shd w:val="clear" w:color="auto" w:fill="auto"/>
            <w:noWrap/>
            <w:hideMark/>
          </w:tcPr>
          <w:p w14:paraId="2A177020" w14:textId="77777777" w:rsidR="00F92E77" w:rsidRPr="00A051CF" w:rsidRDefault="00F92E77" w:rsidP="00B439CA">
            <w:pPr>
              <w:jc w:val="right"/>
              <w:rPr>
                <w:sz w:val="18"/>
                <w:szCs w:val="18"/>
                <w:lang w:val="en-CA" w:eastAsia="en-CA"/>
              </w:rPr>
            </w:pPr>
            <w:r w:rsidRPr="00A051CF">
              <w:rPr>
                <w:sz w:val="18"/>
                <w:szCs w:val="18"/>
                <w:lang w:val="en-CA" w:eastAsia="en-CA"/>
              </w:rPr>
              <w:t>11,745,779</w:t>
            </w:r>
          </w:p>
        </w:tc>
        <w:tc>
          <w:tcPr>
            <w:tcW w:w="1418" w:type="dxa"/>
            <w:tcBorders>
              <w:top w:val="nil"/>
              <w:left w:val="nil"/>
              <w:bottom w:val="single" w:sz="4" w:space="0" w:color="auto"/>
              <w:right w:val="single" w:sz="4" w:space="0" w:color="auto"/>
            </w:tcBorders>
            <w:shd w:val="clear" w:color="auto" w:fill="auto"/>
            <w:noWrap/>
            <w:hideMark/>
          </w:tcPr>
          <w:p w14:paraId="60353F82" w14:textId="77777777" w:rsidR="00F92E77" w:rsidRPr="00A051CF" w:rsidRDefault="00F92E77" w:rsidP="00B439CA">
            <w:pPr>
              <w:jc w:val="right"/>
              <w:rPr>
                <w:sz w:val="18"/>
                <w:szCs w:val="18"/>
                <w:lang w:val="en-CA" w:eastAsia="en-CA"/>
              </w:rPr>
            </w:pPr>
            <w:r w:rsidRPr="00A051CF">
              <w:rPr>
                <w:sz w:val="18"/>
                <w:szCs w:val="18"/>
                <w:lang w:val="en-CA" w:eastAsia="en-CA"/>
              </w:rPr>
              <w:t>11,698,145</w:t>
            </w:r>
          </w:p>
        </w:tc>
        <w:tc>
          <w:tcPr>
            <w:tcW w:w="1185" w:type="dxa"/>
            <w:tcBorders>
              <w:top w:val="nil"/>
              <w:left w:val="nil"/>
              <w:bottom w:val="single" w:sz="4" w:space="0" w:color="auto"/>
              <w:right w:val="single" w:sz="4" w:space="0" w:color="auto"/>
            </w:tcBorders>
            <w:shd w:val="clear" w:color="auto" w:fill="auto"/>
            <w:noWrap/>
            <w:hideMark/>
          </w:tcPr>
          <w:p w14:paraId="75D24DCB" w14:textId="77777777" w:rsidR="00F92E77" w:rsidRPr="00A051CF" w:rsidRDefault="00F92E77" w:rsidP="00B439CA">
            <w:pPr>
              <w:jc w:val="right"/>
              <w:rPr>
                <w:sz w:val="18"/>
                <w:szCs w:val="18"/>
                <w:lang w:val="en-CA" w:eastAsia="en-CA"/>
              </w:rPr>
            </w:pPr>
            <w:r w:rsidRPr="00A051CF">
              <w:rPr>
                <w:sz w:val="18"/>
                <w:szCs w:val="18"/>
                <w:lang w:val="en-CA" w:eastAsia="en-CA"/>
              </w:rPr>
              <w:t>47,634</w:t>
            </w:r>
          </w:p>
        </w:tc>
        <w:tc>
          <w:tcPr>
            <w:tcW w:w="1134" w:type="dxa"/>
            <w:tcBorders>
              <w:top w:val="nil"/>
              <w:left w:val="nil"/>
              <w:bottom w:val="single" w:sz="4" w:space="0" w:color="auto"/>
              <w:right w:val="single" w:sz="4" w:space="0" w:color="auto"/>
            </w:tcBorders>
            <w:shd w:val="clear" w:color="auto" w:fill="auto"/>
            <w:noWrap/>
            <w:hideMark/>
          </w:tcPr>
          <w:p w14:paraId="1FFF5058"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7255BED0"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1D8B76BD" w14:textId="77777777" w:rsidR="00F92E77" w:rsidRPr="00A051CF" w:rsidRDefault="00F92E77" w:rsidP="00B439CA">
            <w:pPr>
              <w:jc w:val="left"/>
              <w:rPr>
                <w:sz w:val="18"/>
                <w:szCs w:val="18"/>
                <w:lang w:val="en-CA" w:eastAsia="en-CA"/>
              </w:rPr>
            </w:pPr>
            <w:r w:rsidRPr="00A051CF">
              <w:rPr>
                <w:sz w:val="18"/>
                <w:szCs w:val="18"/>
                <w:lang w:val="en-CA" w:eastAsia="en-CA"/>
              </w:rPr>
              <w:t>2013</w:t>
            </w:r>
          </w:p>
        </w:tc>
        <w:tc>
          <w:tcPr>
            <w:tcW w:w="1225" w:type="dxa"/>
            <w:tcBorders>
              <w:top w:val="nil"/>
              <w:left w:val="nil"/>
              <w:bottom w:val="single" w:sz="4" w:space="0" w:color="auto"/>
              <w:right w:val="single" w:sz="4" w:space="0" w:color="auto"/>
            </w:tcBorders>
            <w:shd w:val="clear" w:color="auto" w:fill="auto"/>
            <w:noWrap/>
            <w:hideMark/>
          </w:tcPr>
          <w:p w14:paraId="0A56E497" w14:textId="77777777" w:rsidR="00F92E77" w:rsidRPr="00A051CF" w:rsidRDefault="00F92E77" w:rsidP="00B439CA">
            <w:pPr>
              <w:jc w:val="right"/>
              <w:rPr>
                <w:sz w:val="18"/>
                <w:szCs w:val="18"/>
                <w:lang w:val="en-CA" w:eastAsia="en-CA"/>
              </w:rPr>
            </w:pPr>
            <w:r w:rsidRPr="00A051CF">
              <w:rPr>
                <w:sz w:val="18"/>
                <w:szCs w:val="18"/>
                <w:lang w:val="en-CA" w:eastAsia="en-CA"/>
              </w:rPr>
              <w:t>7</w:t>
            </w:r>
          </w:p>
        </w:tc>
        <w:tc>
          <w:tcPr>
            <w:tcW w:w="1056" w:type="dxa"/>
            <w:tcBorders>
              <w:top w:val="nil"/>
              <w:left w:val="nil"/>
              <w:bottom w:val="single" w:sz="4" w:space="0" w:color="auto"/>
              <w:right w:val="single" w:sz="4" w:space="0" w:color="auto"/>
            </w:tcBorders>
            <w:shd w:val="clear" w:color="auto" w:fill="auto"/>
            <w:noWrap/>
            <w:hideMark/>
          </w:tcPr>
          <w:p w14:paraId="428C239C" w14:textId="77777777" w:rsidR="00F92E77" w:rsidRPr="00A051CF" w:rsidRDefault="00F92E77" w:rsidP="00B439CA">
            <w:pPr>
              <w:jc w:val="right"/>
              <w:rPr>
                <w:sz w:val="18"/>
                <w:szCs w:val="18"/>
                <w:lang w:val="en-CA" w:eastAsia="en-CA"/>
              </w:rPr>
            </w:pPr>
            <w:r w:rsidRPr="00A051CF">
              <w:rPr>
                <w:sz w:val="18"/>
                <w:szCs w:val="18"/>
                <w:lang w:val="en-CA" w:eastAsia="en-CA"/>
              </w:rPr>
              <w:t>5</w:t>
            </w:r>
          </w:p>
        </w:tc>
        <w:tc>
          <w:tcPr>
            <w:tcW w:w="1163" w:type="dxa"/>
            <w:tcBorders>
              <w:top w:val="nil"/>
              <w:left w:val="nil"/>
              <w:bottom w:val="single" w:sz="4" w:space="0" w:color="auto"/>
              <w:right w:val="single" w:sz="4" w:space="0" w:color="auto"/>
            </w:tcBorders>
            <w:shd w:val="clear" w:color="auto" w:fill="auto"/>
            <w:noWrap/>
            <w:hideMark/>
          </w:tcPr>
          <w:p w14:paraId="153EFEB4" w14:textId="77777777" w:rsidR="00F92E77" w:rsidRPr="00A051CF" w:rsidRDefault="00F92E77" w:rsidP="00B439CA">
            <w:pPr>
              <w:jc w:val="right"/>
              <w:rPr>
                <w:sz w:val="18"/>
                <w:szCs w:val="18"/>
                <w:lang w:val="en-CA" w:eastAsia="en-CA"/>
              </w:rPr>
            </w:pPr>
            <w:r w:rsidRPr="00A051CF">
              <w:rPr>
                <w:sz w:val="18"/>
                <w:szCs w:val="18"/>
                <w:lang w:val="en-CA" w:eastAsia="en-CA"/>
              </w:rPr>
              <w:t>71</w:t>
            </w:r>
          </w:p>
        </w:tc>
        <w:tc>
          <w:tcPr>
            <w:tcW w:w="1466" w:type="dxa"/>
            <w:tcBorders>
              <w:top w:val="nil"/>
              <w:left w:val="nil"/>
              <w:bottom w:val="single" w:sz="4" w:space="0" w:color="auto"/>
              <w:right w:val="single" w:sz="4" w:space="0" w:color="auto"/>
            </w:tcBorders>
            <w:shd w:val="clear" w:color="auto" w:fill="auto"/>
            <w:noWrap/>
            <w:hideMark/>
          </w:tcPr>
          <w:p w14:paraId="2CBDE980" w14:textId="77777777" w:rsidR="00F92E77" w:rsidRPr="00A051CF" w:rsidRDefault="00F92E77" w:rsidP="00B439CA">
            <w:pPr>
              <w:jc w:val="right"/>
              <w:rPr>
                <w:sz w:val="18"/>
                <w:szCs w:val="18"/>
                <w:lang w:val="en-CA" w:eastAsia="en-CA"/>
              </w:rPr>
            </w:pPr>
            <w:r w:rsidRPr="00A051CF">
              <w:rPr>
                <w:sz w:val="18"/>
                <w:szCs w:val="18"/>
                <w:lang w:val="en-CA" w:eastAsia="en-CA"/>
              </w:rPr>
              <w:t>43,650,189</w:t>
            </w:r>
          </w:p>
        </w:tc>
        <w:tc>
          <w:tcPr>
            <w:tcW w:w="1418" w:type="dxa"/>
            <w:tcBorders>
              <w:top w:val="nil"/>
              <w:left w:val="nil"/>
              <w:bottom w:val="single" w:sz="4" w:space="0" w:color="auto"/>
              <w:right w:val="single" w:sz="4" w:space="0" w:color="auto"/>
            </w:tcBorders>
            <w:shd w:val="clear" w:color="auto" w:fill="auto"/>
            <w:noWrap/>
            <w:hideMark/>
          </w:tcPr>
          <w:p w14:paraId="0CB3B07D" w14:textId="77777777" w:rsidR="00F92E77" w:rsidRPr="00A051CF" w:rsidRDefault="00F92E77" w:rsidP="00B439CA">
            <w:pPr>
              <w:jc w:val="right"/>
              <w:rPr>
                <w:sz w:val="18"/>
                <w:szCs w:val="18"/>
                <w:lang w:val="en-CA" w:eastAsia="en-CA"/>
              </w:rPr>
            </w:pPr>
            <w:r w:rsidRPr="00A051CF">
              <w:rPr>
                <w:sz w:val="18"/>
                <w:szCs w:val="18"/>
                <w:lang w:val="en-CA" w:eastAsia="en-CA"/>
              </w:rPr>
              <w:t>43,581,582</w:t>
            </w:r>
          </w:p>
        </w:tc>
        <w:tc>
          <w:tcPr>
            <w:tcW w:w="1185" w:type="dxa"/>
            <w:tcBorders>
              <w:top w:val="nil"/>
              <w:left w:val="nil"/>
              <w:bottom w:val="single" w:sz="4" w:space="0" w:color="auto"/>
              <w:right w:val="single" w:sz="4" w:space="0" w:color="auto"/>
            </w:tcBorders>
            <w:shd w:val="clear" w:color="auto" w:fill="auto"/>
            <w:noWrap/>
            <w:hideMark/>
          </w:tcPr>
          <w:p w14:paraId="64866ED8" w14:textId="77777777" w:rsidR="00F92E77" w:rsidRPr="00A051CF" w:rsidRDefault="00F92E77" w:rsidP="00B439CA">
            <w:pPr>
              <w:jc w:val="right"/>
              <w:rPr>
                <w:sz w:val="18"/>
                <w:szCs w:val="18"/>
                <w:lang w:val="en-CA" w:eastAsia="en-CA"/>
              </w:rPr>
            </w:pPr>
            <w:r w:rsidRPr="00A051CF">
              <w:rPr>
                <w:sz w:val="18"/>
                <w:szCs w:val="18"/>
                <w:lang w:val="en-CA" w:eastAsia="en-CA"/>
              </w:rPr>
              <w:t>68,607</w:t>
            </w:r>
          </w:p>
        </w:tc>
        <w:tc>
          <w:tcPr>
            <w:tcW w:w="1134" w:type="dxa"/>
            <w:tcBorders>
              <w:top w:val="nil"/>
              <w:left w:val="nil"/>
              <w:bottom w:val="single" w:sz="4" w:space="0" w:color="auto"/>
              <w:right w:val="single" w:sz="4" w:space="0" w:color="auto"/>
            </w:tcBorders>
            <w:shd w:val="clear" w:color="auto" w:fill="auto"/>
            <w:noWrap/>
            <w:hideMark/>
          </w:tcPr>
          <w:p w14:paraId="14574098"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1BE3A008"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5E862939" w14:textId="77777777" w:rsidR="00F92E77" w:rsidRPr="00A051CF" w:rsidRDefault="00F92E77" w:rsidP="00B439CA">
            <w:pPr>
              <w:jc w:val="left"/>
              <w:rPr>
                <w:sz w:val="18"/>
                <w:szCs w:val="18"/>
                <w:lang w:val="en-CA" w:eastAsia="en-CA"/>
              </w:rPr>
            </w:pPr>
            <w:r w:rsidRPr="00A051CF">
              <w:rPr>
                <w:sz w:val="18"/>
                <w:szCs w:val="18"/>
                <w:lang w:val="en-CA" w:eastAsia="en-CA"/>
              </w:rPr>
              <w:t>2014</w:t>
            </w:r>
          </w:p>
        </w:tc>
        <w:tc>
          <w:tcPr>
            <w:tcW w:w="1225" w:type="dxa"/>
            <w:tcBorders>
              <w:top w:val="nil"/>
              <w:left w:val="nil"/>
              <w:bottom w:val="single" w:sz="4" w:space="0" w:color="auto"/>
              <w:right w:val="single" w:sz="4" w:space="0" w:color="auto"/>
            </w:tcBorders>
            <w:shd w:val="clear" w:color="auto" w:fill="auto"/>
            <w:noWrap/>
            <w:hideMark/>
          </w:tcPr>
          <w:p w14:paraId="5BE84CB1" w14:textId="77777777" w:rsidR="00F92E77" w:rsidRPr="00A051CF" w:rsidRDefault="00F92E77" w:rsidP="00B439CA">
            <w:pPr>
              <w:jc w:val="right"/>
              <w:rPr>
                <w:sz w:val="18"/>
                <w:szCs w:val="18"/>
                <w:lang w:val="en-CA" w:eastAsia="en-CA"/>
              </w:rPr>
            </w:pPr>
            <w:r w:rsidRPr="00A051CF">
              <w:rPr>
                <w:sz w:val="18"/>
                <w:szCs w:val="18"/>
                <w:lang w:val="en-CA" w:eastAsia="en-CA"/>
              </w:rPr>
              <w:t>13</w:t>
            </w:r>
          </w:p>
        </w:tc>
        <w:tc>
          <w:tcPr>
            <w:tcW w:w="1056" w:type="dxa"/>
            <w:tcBorders>
              <w:top w:val="nil"/>
              <w:left w:val="nil"/>
              <w:bottom w:val="single" w:sz="4" w:space="0" w:color="auto"/>
              <w:right w:val="single" w:sz="4" w:space="0" w:color="auto"/>
            </w:tcBorders>
            <w:shd w:val="clear" w:color="auto" w:fill="auto"/>
            <w:noWrap/>
            <w:hideMark/>
          </w:tcPr>
          <w:p w14:paraId="79D30C19" w14:textId="77777777" w:rsidR="00F92E77" w:rsidRPr="00A051CF" w:rsidRDefault="00F92E77" w:rsidP="00B439CA">
            <w:pPr>
              <w:jc w:val="right"/>
              <w:rPr>
                <w:sz w:val="18"/>
                <w:szCs w:val="18"/>
                <w:lang w:val="en-CA" w:eastAsia="en-CA"/>
              </w:rPr>
            </w:pPr>
            <w:r w:rsidRPr="00A051CF">
              <w:rPr>
                <w:sz w:val="18"/>
                <w:szCs w:val="18"/>
                <w:lang w:val="en-CA" w:eastAsia="en-CA"/>
              </w:rPr>
              <w:t>12</w:t>
            </w:r>
          </w:p>
        </w:tc>
        <w:tc>
          <w:tcPr>
            <w:tcW w:w="1163" w:type="dxa"/>
            <w:tcBorders>
              <w:top w:val="nil"/>
              <w:left w:val="nil"/>
              <w:bottom w:val="single" w:sz="4" w:space="0" w:color="auto"/>
              <w:right w:val="single" w:sz="4" w:space="0" w:color="auto"/>
            </w:tcBorders>
            <w:shd w:val="clear" w:color="auto" w:fill="auto"/>
            <w:noWrap/>
            <w:hideMark/>
          </w:tcPr>
          <w:p w14:paraId="30840734" w14:textId="77777777" w:rsidR="00F92E77" w:rsidRPr="00A051CF" w:rsidRDefault="00F92E77" w:rsidP="00B439CA">
            <w:pPr>
              <w:jc w:val="right"/>
              <w:rPr>
                <w:sz w:val="18"/>
                <w:szCs w:val="18"/>
                <w:lang w:val="en-CA" w:eastAsia="en-CA"/>
              </w:rPr>
            </w:pPr>
            <w:r w:rsidRPr="00A051CF">
              <w:rPr>
                <w:sz w:val="18"/>
                <w:szCs w:val="18"/>
                <w:lang w:val="en-CA" w:eastAsia="en-CA"/>
              </w:rPr>
              <w:t>92</w:t>
            </w:r>
          </w:p>
        </w:tc>
        <w:tc>
          <w:tcPr>
            <w:tcW w:w="1466" w:type="dxa"/>
            <w:tcBorders>
              <w:top w:val="nil"/>
              <w:left w:val="nil"/>
              <w:bottom w:val="single" w:sz="4" w:space="0" w:color="auto"/>
              <w:right w:val="single" w:sz="4" w:space="0" w:color="auto"/>
            </w:tcBorders>
            <w:shd w:val="clear" w:color="auto" w:fill="auto"/>
            <w:noWrap/>
            <w:hideMark/>
          </w:tcPr>
          <w:p w14:paraId="541533ED" w14:textId="77777777" w:rsidR="00F92E77" w:rsidRPr="00A051CF" w:rsidRDefault="00F92E77" w:rsidP="00B439CA">
            <w:pPr>
              <w:jc w:val="right"/>
              <w:rPr>
                <w:sz w:val="18"/>
                <w:szCs w:val="18"/>
                <w:lang w:val="en-CA" w:eastAsia="en-CA"/>
              </w:rPr>
            </w:pPr>
            <w:r w:rsidRPr="00A051CF">
              <w:rPr>
                <w:sz w:val="18"/>
                <w:szCs w:val="18"/>
                <w:lang w:val="en-CA" w:eastAsia="en-CA"/>
              </w:rPr>
              <w:t>28,346,333</w:t>
            </w:r>
          </w:p>
        </w:tc>
        <w:tc>
          <w:tcPr>
            <w:tcW w:w="1418" w:type="dxa"/>
            <w:tcBorders>
              <w:top w:val="nil"/>
              <w:left w:val="nil"/>
              <w:bottom w:val="single" w:sz="4" w:space="0" w:color="auto"/>
              <w:right w:val="single" w:sz="4" w:space="0" w:color="auto"/>
            </w:tcBorders>
            <w:shd w:val="clear" w:color="auto" w:fill="auto"/>
            <w:noWrap/>
            <w:hideMark/>
          </w:tcPr>
          <w:p w14:paraId="4C75E35D" w14:textId="77777777" w:rsidR="00F92E77" w:rsidRPr="00A051CF" w:rsidRDefault="00F92E77" w:rsidP="00B439CA">
            <w:pPr>
              <w:jc w:val="right"/>
              <w:rPr>
                <w:sz w:val="18"/>
                <w:szCs w:val="18"/>
                <w:lang w:val="en-CA" w:eastAsia="en-CA"/>
              </w:rPr>
            </w:pPr>
            <w:r w:rsidRPr="00A051CF">
              <w:rPr>
                <w:sz w:val="18"/>
                <w:szCs w:val="18"/>
                <w:lang w:val="en-CA" w:eastAsia="en-CA"/>
              </w:rPr>
              <w:t>28,346,333</w:t>
            </w:r>
          </w:p>
        </w:tc>
        <w:tc>
          <w:tcPr>
            <w:tcW w:w="1185" w:type="dxa"/>
            <w:tcBorders>
              <w:top w:val="nil"/>
              <w:left w:val="nil"/>
              <w:bottom w:val="single" w:sz="4" w:space="0" w:color="auto"/>
              <w:right w:val="single" w:sz="4" w:space="0" w:color="auto"/>
            </w:tcBorders>
            <w:shd w:val="clear" w:color="auto" w:fill="auto"/>
            <w:noWrap/>
            <w:hideMark/>
          </w:tcPr>
          <w:p w14:paraId="61A03F93"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5BB3CD9B"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17881809"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067F1BE4" w14:textId="77777777" w:rsidR="00F92E77" w:rsidRPr="00A051CF" w:rsidRDefault="00F92E77" w:rsidP="00B439CA">
            <w:pPr>
              <w:jc w:val="left"/>
              <w:rPr>
                <w:sz w:val="18"/>
                <w:szCs w:val="18"/>
                <w:lang w:val="en-CA" w:eastAsia="en-CA"/>
              </w:rPr>
            </w:pPr>
            <w:r w:rsidRPr="00A051CF">
              <w:rPr>
                <w:sz w:val="18"/>
                <w:szCs w:val="18"/>
                <w:lang w:val="en-CA" w:eastAsia="en-CA"/>
              </w:rPr>
              <w:t>2015</w:t>
            </w:r>
          </w:p>
        </w:tc>
        <w:tc>
          <w:tcPr>
            <w:tcW w:w="1225" w:type="dxa"/>
            <w:tcBorders>
              <w:top w:val="nil"/>
              <w:left w:val="nil"/>
              <w:bottom w:val="single" w:sz="4" w:space="0" w:color="auto"/>
              <w:right w:val="single" w:sz="4" w:space="0" w:color="auto"/>
            </w:tcBorders>
            <w:shd w:val="clear" w:color="auto" w:fill="auto"/>
            <w:noWrap/>
            <w:hideMark/>
          </w:tcPr>
          <w:p w14:paraId="555DAA28" w14:textId="77777777" w:rsidR="00F92E77" w:rsidRPr="00A051CF" w:rsidRDefault="00F92E77" w:rsidP="00B439CA">
            <w:pPr>
              <w:jc w:val="right"/>
              <w:rPr>
                <w:sz w:val="18"/>
                <w:szCs w:val="18"/>
                <w:lang w:val="en-CA" w:eastAsia="en-CA"/>
              </w:rPr>
            </w:pPr>
            <w:r w:rsidRPr="00A051CF">
              <w:rPr>
                <w:sz w:val="18"/>
                <w:szCs w:val="18"/>
                <w:lang w:val="en-CA" w:eastAsia="en-CA"/>
              </w:rPr>
              <w:t>13</w:t>
            </w:r>
          </w:p>
        </w:tc>
        <w:tc>
          <w:tcPr>
            <w:tcW w:w="1056" w:type="dxa"/>
            <w:tcBorders>
              <w:top w:val="nil"/>
              <w:left w:val="nil"/>
              <w:bottom w:val="single" w:sz="4" w:space="0" w:color="auto"/>
              <w:right w:val="single" w:sz="4" w:space="0" w:color="auto"/>
            </w:tcBorders>
            <w:shd w:val="clear" w:color="auto" w:fill="auto"/>
            <w:noWrap/>
            <w:hideMark/>
          </w:tcPr>
          <w:p w14:paraId="0555A072" w14:textId="77777777" w:rsidR="00F92E77" w:rsidRPr="00A051CF" w:rsidRDefault="00F92E77" w:rsidP="00B439CA">
            <w:pPr>
              <w:jc w:val="right"/>
              <w:rPr>
                <w:sz w:val="18"/>
                <w:szCs w:val="18"/>
                <w:lang w:val="en-CA" w:eastAsia="en-CA"/>
              </w:rPr>
            </w:pPr>
            <w:r w:rsidRPr="00A051CF">
              <w:rPr>
                <w:sz w:val="18"/>
                <w:szCs w:val="18"/>
                <w:lang w:val="en-CA" w:eastAsia="en-CA"/>
              </w:rPr>
              <w:t>11</w:t>
            </w:r>
          </w:p>
        </w:tc>
        <w:tc>
          <w:tcPr>
            <w:tcW w:w="1163" w:type="dxa"/>
            <w:tcBorders>
              <w:top w:val="nil"/>
              <w:left w:val="nil"/>
              <w:bottom w:val="single" w:sz="4" w:space="0" w:color="auto"/>
              <w:right w:val="single" w:sz="4" w:space="0" w:color="auto"/>
            </w:tcBorders>
            <w:shd w:val="clear" w:color="auto" w:fill="auto"/>
            <w:noWrap/>
            <w:hideMark/>
          </w:tcPr>
          <w:p w14:paraId="40F8D5B5" w14:textId="77777777" w:rsidR="00F92E77" w:rsidRPr="00A051CF" w:rsidRDefault="00F92E77" w:rsidP="00B439CA">
            <w:pPr>
              <w:jc w:val="right"/>
              <w:rPr>
                <w:sz w:val="18"/>
                <w:szCs w:val="18"/>
                <w:lang w:val="en-CA" w:eastAsia="en-CA"/>
              </w:rPr>
            </w:pPr>
            <w:r w:rsidRPr="00A051CF">
              <w:rPr>
                <w:sz w:val="18"/>
                <w:szCs w:val="18"/>
                <w:lang w:val="en-CA" w:eastAsia="en-CA"/>
              </w:rPr>
              <w:t>85</w:t>
            </w:r>
          </w:p>
        </w:tc>
        <w:tc>
          <w:tcPr>
            <w:tcW w:w="1466" w:type="dxa"/>
            <w:tcBorders>
              <w:top w:val="nil"/>
              <w:left w:val="nil"/>
              <w:bottom w:val="single" w:sz="4" w:space="0" w:color="auto"/>
              <w:right w:val="single" w:sz="4" w:space="0" w:color="auto"/>
            </w:tcBorders>
            <w:shd w:val="clear" w:color="auto" w:fill="auto"/>
            <w:noWrap/>
            <w:hideMark/>
          </w:tcPr>
          <w:p w14:paraId="252B659C" w14:textId="77777777" w:rsidR="00F92E77" w:rsidRPr="00A051CF" w:rsidRDefault="00F92E77" w:rsidP="00B439CA">
            <w:pPr>
              <w:jc w:val="right"/>
              <w:rPr>
                <w:sz w:val="18"/>
                <w:szCs w:val="18"/>
                <w:lang w:val="en-CA" w:eastAsia="en-CA"/>
              </w:rPr>
            </w:pPr>
            <w:r w:rsidRPr="00A051CF">
              <w:rPr>
                <w:sz w:val="18"/>
                <w:szCs w:val="18"/>
                <w:lang w:val="en-CA" w:eastAsia="en-CA"/>
              </w:rPr>
              <w:t>69,350,804</w:t>
            </w:r>
          </w:p>
        </w:tc>
        <w:tc>
          <w:tcPr>
            <w:tcW w:w="1418" w:type="dxa"/>
            <w:tcBorders>
              <w:top w:val="nil"/>
              <w:left w:val="nil"/>
              <w:bottom w:val="single" w:sz="4" w:space="0" w:color="auto"/>
              <w:right w:val="single" w:sz="4" w:space="0" w:color="auto"/>
            </w:tcBorders>
            <w:shd w:val="clear" w:color="auto" w:fill="auto"/>
            <w:noWrap/>
            <w:hideMark/>
          </w:tcPr>
          <w:p w14:paraId="0CE5D7E2" w14:textId="77777777" w:rsidR="00F92E77" w:rsidRPr="00A051CF" w:rsidRDefault="00F92E77" w:rsidP="00B439CA">
            <w:pPr>
              <w:jc w:val="right"/>
              <w:rPr>
                <w:sz w:val="18"/>
                <w:szCs w:val="18"/>
                <w:lang w:val="en-CA" w:eastAsia="en-CA"/>
              </w:rPr>
            </w:pPr>
            <w:r w:rsidRPr="00A051CF">
              <w:rPr>
                <w:sz w:val="18"/>
                <w:szCs w:val="18"/>
                <w:lang w:val="en-CA" w:eastAsia="en-CA"/>
              </w:rPr>
              <w:t>69,344,529</w:t>
            </w:r>
          </w:p>
        </w:tc>
        <w:tc>
          <w:tcPr>
            <w:tcW w:w="1185" w:type="dxa"/>
            <w:tcBorders>
              <w:top w:val="nil"/>
              <w:left w:val="nil"/>
              <w:bottom w:val="single" w:sz="4" w:space="0" w:color="auto"/>
              <w:right w:val="single" w:sz="4" w:space="0" w:color="auto"/>
            </w:tcBorders>
            <w:shd w:val="clear" w:color="auto" w:fill="auto"/>
            <w:noWrap/>
            <w:hideMark/>
          </w:tcPr>
          <w:p w14:paraId="6897B425" w14:textId="77777777" w:rsidR="00F92E77" w:rsidRPr="00A051CF" w:rsidRDefault="00F92E77" w:rsidP="00B439CA">
            <w:pPr>
              <w:jc w:val="right"/>
              <w:rPr>
                <w:sz w:val="18"/>
                <w:szCs w:val="18"/>
                <w:lang w:val="en-CA" w:eastAsia="en-CA"/>
              </w:rPr>
            </w:pPr>
            <w:r w:rsidRPr="00A051CF">
              <w:rPr>
                <w:sz w:val="18"/>
                <w:szCs w:val="18"/>
                <w:lang w:val="en-CA" w:eastAsia="en-CA"/>
              </w:rPr>
              <w:t>6,275</w:t>
            </w:r>
          </w:p>
        </w:tc>
        <w:tc>
          <w:tcPr>
            <w:tcW w:w="1134" w:type="dxa"/>
            <w:tcBorders>
              <w:top w:val="nil"/>
              <w:left w:val="nil"/>
              <w:bottom w:val="single" w:sz="4" w:space="0" w:color="auto"/>
              <w:right w:val="single" w:sz="4" w:space="0" w:color="auto"/>
            </w:tcBorders>
            <w:shd w:val="clear" w:color="auto" w:fill="auto"/>
            <w:noWrap/>
            <w:hideMark/>
          </w:tcPr>
          <w:p w14:paraId="1EE6CE61" w14:textId="77777777" w:rsidR="00F92E77" w:rsidRPr="00A051CF" w:rsidRDefault="00F92E77" w:rsidP="00B439CA">
            <w:pPr>
              <w:jc w:val="right"/>
              <w:rPr>
                <w:sz w:val="18"/>
                <w:szCs w:val="18"/>
                <w:lang w:val="en-CA" w:eastAsia="en-CA"/>
              </w:rPr>
            </w:pPr>
            <w:r w:rsidRPr="00A051CF">
              <w:rPr>
                <w:sz w:val="18"/>
                <w:szCs w:val="18"/>
                <w:lang w:val="en-CA" w:eastAsia="en-CA"/>
              </w:rPr>
              <w:t>100</w:t>
            </w:r>
          </w:p>
        </w:tc>
      </w:tr>
      <w:tr w:rsidR="00F92E77" w:rsidRPr="00A051CF" w14:paraId="7EBED5C8"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5B0EDEF8" w14:textId="77777777" w:rsidR="00F92E77" w:rsidRPr="00A051CF" w:rsidRDefault="00F92E77" w:rsidP="00B439CA">
            <w:pPr>
              <w:jc w:val="left"/>
              <w:rPr>
                <w:sz w:val="18"/>
                <w:szCs w:val="18"/>
                <w:lang w:val="en-CA" w:eastAsia="en-CA"/>
              </w:rPr>
            </w:pPr>
            <w:r w:rsidRPr="00A051CF">
              <w:rPr>
                <w:sz w:val="18"/>
                <w:szCs w:val="18"/>
                <w:lang w:val="en-CA" w:eastAsia="en-CA"/>
              </w:rPr>
              <w:t>2016</w:t>
            </w:r>
          </w:p>
        </w:tc>
        <w:tc>
          <w:tcPr>
            <w:tcW w:w="1225" w:type="dxa"/>
            <w:tcBorders>
              <w:top w:val="nil"/>
              <w:left w:val="nil"/>
              <w:bottom w:val="single" w:sz="4" w:space="0" w:color="auto"/>
              <w:right w:val="single" w:sz="4" w:space="0" w:color="auto"/>
            </w:tcBorders>
            <w:shd w:val="clear" w:color="auto" w:fill="auto"/>
            <w:noWrap/>
            <w:hideMark/>
          </w:tcPr>
          <w:p w14:paraId="648CB7CB" w14:textId="77777777" w:rsidR="00F92E77" w:rsidRPr="00A051CF" w:rsidRDefault="00F92E77" w:rsidP="00B439CA">
            <w:pPr>
              <w:jc w:val="right"/>
              <w:rPr>
                <w:sz w:val="18"/>
                <w:szCs w:val="18"/>
                <w:lang w:val="en-CA" w:eastAsia="en-CA"/>
              </w:rPr>
            </w:pPr>
            <w:r w:rsidRPr="00A051CF">
              <w:rPr>
                <w:sz w:val="18"/>
                <w:szCs w:val="18"/>
                <w:lang w:val="en-CA" w:eastAsia="en-CA"/>
              </w:rPr>
              <w:t>18</w:t>
            </w:r>
          </w:p>
        </w:tc>
        <w:tc>
          <w:tcPr>
            <w:tcW w:w="1056" w:type="dxa"/>
            <w:tcBorders>
              <w:top w:val="nil"/>
              <w:left w:val="nil"/>
              <w:bottom w:val="single" w:sz="4" w:space="0" w:color="auto"/>
              <w:right w:val="single" w:sz="4" w:space="0" w:color="auto"/>
            </w:tcBorders>
            <w:shd w:val="clear" w:color="auto" w:fill="auto"/>
            <w:noWrap/>
            <w:hideMark/>
          </w:tcPr>
          <w:p w14:paraId="0573CF93" w14:textId="77777777" w:rsidR="00F92E77" w:rsidRPr="00A051CF" w:rsidRDefault="00F92E77" w:rsidP="00B439CA">
            <w:pPr>
              <w:jc w:val="right"/>
              <w:rPr>
                <w:sz w:val="18"/>
                <w:szCs w:val="18"/>
                <w:lang w:val="en-CA" w:eastAsia="en-CA"/>
              </w:rPr>
            </w:pPr>
            <w:r w:rsidRPr="00A051CF">
              <w:rPr>
                <w:sz w:val="18"/>
                <w:szCs w:val="18"/>
                <w:lang w:val="en-CA" w:eastAsia="en-CA"/>
              </w:rPr>
              <w:t>12</w:t>
            </w:r>
          </w:p>
        </w:tc>
        <w:tc>
          <w:tcPr>
            <w:tcW w:w="1163" w:type="dxa"/>
            <w:tcBorders>
              <w:top w:val="nil"/>
              <w:left w:val="nil"/>
              <w:bottom w:val="single" w:sz="4" w:space="0" w:color="auto"/>
              <w:right w:val="single" w:sz="4" w:space="0" w:color="auto"/>
            </w:tcBorders>
            <w:shd w:val="clear" w:color="auto" w:fill="auto"/>
            <w:noWrap/>
            <w:hideMark/>
          </w:tcPr>
          <w:p w14:paraId="46EEF24C" w14:textId="77777777" w:rsidR="00F92E77" w:rsidRPr="00A051CF" w:rsidRDefault="00F92E77" w:rsidP="00B439CA">
            <w:pPr>
              <w:jc w:val="right"/>
              <w:rPr>
                <w:sz w:val="18"/>
                <w:szCs w:val="18"/>
                <w:lang w:val="en-CA" w:eastAsia="en-CA"/>
              </w:rPr>
            </w:pPr>
            <w:r w:rsidRPr="00A051CF">
              <w:rPr>
                <w:sz w:val="18"/>
                <w:szCs w:val="18"/>
                <w:lang w:val="en-CA" w:eastAsia="en-CA"/>
              </w:rPr>
              <w:t>67</w:t>
            </w:r>
          </w:p>
        </w:tc>
        <w:tc>
          <w:tcPr>
            <w:tcW w:w="1466" w:type="dxa"/>
            <w:tcBorders>
              <w:top w:val="nil"/>
              <w:left w:val="nil"/>
              <w:bottom w:val="single" w:sz="4" w:space="0" w:color="auto"/>
              <w:right w:val="single" w:sz="4" w:space="0" w:color="auto"/>
            </w:tcBorders>
            <w:shd w:val="clear" w:color="auto" w:fill="auto"/>
            <w:noWrap/>
            <w:hideMark/>
          </w:tcPr>
          <w:p w14:paraId="57D23AC7" w14:textId="77777777" w:rsidR="00F92E77" w:rsidRPr="00A051CF" w:rsidRDefault="00F92E77" w:rsidP="00B439CA">
            <w:pPr>
              <w:jc w:val="right"/>
              <w:rPr>
                <w:sz w:val="18"/>
                <w:szCs w:val="18"/>
                <w:lang w:val="en-CA" w:eastAsia="en-CA"/>
              </w:rPr>
            </w:pPr>
            <w:r w:rsidRPr="00A051CF">
              <w:rPr>
                <w:sz w:val="18"/>
                <w:szCs w:val="18"/>
                <w:lang w:val="en-CA" w:eastAsia="en-CA"/>
              </w:rPr>
              <w:t>12,894,457</w:t>
            </w:r>
          </w:p>
        </w:tc>
        <w:tc>
          <w:tcPr>
            <w:tcW w:w="1418" w:type="dxa"/>
            <w:tcBorders>
              <w:top w:val="nil"/>
              <w:left w:val="nil"/>
              <w:bottom w:val="single" w:sz="4" w:space="0" w:color="auto"/>
              <w:right w:val="single" w:sz="4" w:space="0" w:color="auto"/>
            </w:tcBorders>
            <w:shd w:val="clear" w:color="auto" w:fill="auto"/>
            <w:noWrap/>
            <w:hideMark/>
          </w:tcPr>
          <w:p w14:paraId="3725D715" w14:textId="77777777" w:rsidR="00F92E77" w:rsidRPr="00A051CF" w:rsidRDefault="00F92E77" w:rsidP="00B439CA">
            <w:pPr>
              <w:jc w:val="right"/>
              <w:rPr>
                <w:sz w:val="18"/>
                <w:szCs w:val="18"/>
                <w:lang w:val="en-CA" w:eastAsia="en-CA"/>
              </w:rPr>
            </w:pPr>
            <w:r w:rsidRPr="00A051CF">
              <w:rPr>
                <w:sz w:val="18"/>
                <w:szCs w:val="18"/>
                <w:lang w:val="en-CA" w:eastAsia="en-CA"/>
              </w:rPr>
              <w:t>4,515,974</w:t>
            </w:r>
          </w:p>
        </w:tc>
        <w:tc>
          <w:tcPr>
            <w:tcW w:w="1185" w:type="dxa"/>
            <w:tcBorders>
              <w:top w:val="nil"/>
              <w:left w:val="nil"/>
              <w:bottom w:val="single" w:sz="4" w:space="0" w:color="auto"/>
              <w:right w:val="single" w:sz="4" w:space="0" w:color="auto"/>
            </w:tcBorders>
            <w:shd w:val="clear" w:color="auto" w:fill="auto"/>
            <w:noWrap/>
            <w:hideMark/>
          </w:tcPr>
          <w:p w14:paraId="41B924F5" w14:textId="77777777" w:rsidR="00F92E77" w:rsidRPr="00A051CF" w:rsidRDefault="00F92E77" w:rsidP="00B439CA">
            <w:pPr>
              <w:jc w:val="right"/>
              <w:rPr>
                <w:sz w:val="18"/>
                <w:szCs w:val="18"/>
                <w:lang w:val="en-CA" w:eastAsia="en-CA"/>
              </w:rPr>
            </w:pPr>
            <w:r w:rsidRPr="00A051CF">
              <w:rPr>
                <w:sz w:val="18"/>
                <w:szCs w:val="18"/>
                <w:lang w:val="en-CA" w:eastAsia="en-CA"/>
              </w:rPr>
              <w:t>8,378,483</w:t>
            </w:r>
          </w:p>
        </w:tc>
        <w:tc>
          <w:tcPr>
            <w:tcW w:w="1134" w:type="dxa"/>
            <w:tcBorders>
              <w:top w:val="nil"/>
              <w:left w:val="nil"/>
              <w:bottom w:val="single" w:sz="4" w:space="0" w:color="auto"/>
              <w:right w:val="single" w:sz="4" w:space="0" w:color="auto"/>
            </w:tcBorders>
            <w:shd w:val="clear" w:color="auto" w:fill="auto"/>
            <w:noWrap/>
            <w:hideMark/>
          </w:tcPr>
          <w:p w14:paraId="76CBAD28" w14:textId="77777777" w:rsidR="00F92E77" w:rsidRPr="00A051CF" w:rsidRDefault="00F92E77" w:rsidP="00B439CA">
            <w:pPr>
              <w:jc w:val="right"/>
              <w:rPr>
                <w:sz w:val="18"/>
                <w:szCs w:val="18"/>
                <w:lang w:val="en-CA" w:eastAsia="en-CA"/>
              </w:rPr>
            </w:pPr>
            <w:r w:rsidRPr="00A051CF">
              <w:rPr>
                <w:sz w:val="18"/>
                <w:szCs w:val="18"/>
                <w:lang w:val="en-CA" w:eastAsia="en-CA"/>
              </w:rPr>
              <w:t>35</w:t>
            </w:r>
          </w:p>
        </w:tc>
      </w:tr>
      <w:tr w:rsidR="00F92E77" w:rsidRPr="00A051CF" w14:paraId="09A7D9FE"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7A1C5C67" w14:textId="77777777" w:rsidR="00F92E77" w:rsidRPr="00A051CF" w:rsidRDefault="00F92E77" w:rsidP="00B439CA">
            <w:pPr>
              <w:jc w:val="left"/>
              <w:rPr>
                <w:sz w:val="18"/>
                <w:szCs w:val="18"/>
                <w:lang w:val="en-CA" w:eastAsia="en-CA"/>
              </w:rPr>
            </w:pPr>
            <w:r w:rsidRPr="00A051CF">
              <w:rPr>
                <w:sz w:val="18"/>
                <w:szCs w:val="18"/>
                <w:lang w:val="en-CA" w:eastAsia="en-CA"/>
              </w:rPr>
              <w:t>2017</w:t>
            </w:r>
          </w:p>
        </w:tc>
        <w:tc>
          <w:tcPr>
            <w:tcW w:w="1225" w:type="dxa"/>
            <w:tcBorders>
              <w:top w:val="nil"/>
              <w:left w:val="nil"/>
              <w:bottom w:val="single" w:sz="4" w:space="0" w:color="auto"/>
              <w:right w:val="single" w:sz="4" w:space="0" w:color="auto"/>
            </w:tcBorders>
            <w:shd w:val="clear" w:color="auto" w:fill="auto"/>
            <w:noWrap/>
            <w:hideMark/>
          </w:tcPr>
          <w:p w14:paraId="2D11DA46" w14:textId="77777777" w:rsidR="00F92E77" w:rsidRPr="00A051CF" w:rsidRDefault="00F92E77" w:rsidP="00B439CA">
            <w:pPr>
              <w:jc w:val="right"/>
              <w:rPr>
                <w:sz w:val="18"/>
                <w:szCs w:val="18"/>
                <w:lang w:val="en-CA" w:eastAsia="en-CA"/>
              </w:rPr>
            </w:pPr>
            <w:r w:rsidRPr="00A051CF">
              <w:rPr>
                <w:sz w:val="18"/>
                <w:szCs w:val="18"/>
                <w:lang w:val="en-CA" w:eastAsia="en-CA"/>
              </w:rPr>
              <w:t>5</w:t>
            </w:r>
          </w:p>
        </w:tc>
        <w:tc>
          <w:tcPr>
            <w:tcW w:w="1056" w:type="dxa"/>
            <w:tcBorders>
              <w:top w:val="nil"/>
              <w:left w:val="nil"/>
              <w:bottom w:val="single" w:sz="4" w:space="0" w:color="auto"/>
              <w:right w:val="single" w:sz="4" w:space="0" w:color="auto"/>
            </w:tcBorders>
            <w:shd w:val="clear" w:color="auto" w:fill="auto"/>
            <w:noWrap/>
            <w:hideMark/>
          </w:tcPr>
          <w:p w14:paraId="20EF76D7" w14:textId="77777777" w:rsidR="00F92E77" w:rsidRPr="00A051CF" w:rsidRDefault="00F92E77" w:rsidP="00B439CA">
            <w:pPr>
              <w:jc w:val="right"/>
              <w:rPr>
                <w:sz w:val="18"/>
                <w:szCs w:val="18"/>
                <w:lang w:val="en-CA" w:eastAsia="en-CA"/>
              </w:rPr>
            </w:pPr>
            <w:r w:rsidRPr="00A051CF">
              <w:rPr>
                <w:sz w:val="18"/>
                <w:szCs w:val="18"/>
                <w:lang w:val="en-CA" w:eastAsia="en-CA"/>
              </w:rPr>
              <w:t>3</w:t>
            </w:r>
          </w:p>
        </w:tc>
        <w:tc>
          <w:tcPr>
            <w:tcW w:w="1163" w:type="dxa"/>
            <w:tcBorders>
              <w:top w:val="nil"/>
              <w:left w:val="nil"/>
              <w:bottom w:val="single" w:sz="4" w:space="0" w:color="auto"/>
              <w:right w:val="single" w:sz="4" w:space="0" w:color="auto"/>
            </w:tcBorders>
            <w:shd w:val="clear" w:color="auto" w:fill="auto"/>
            <w:noWrap/>
            <w:hideMark/>
          </w:tcPr>
          <w:p w14:paraId="1DAECD8E" w14:textId="77777777" w:rsidR="00F92E77" w:rsidRPr="00A051CF" w:rsidRDefault="00F92E77" w:rsidP="00B439CA">
            <w:pPr>
              <w:jc w:val="right"/>
              <w:rPr>
                <w:sz w:val="18"/>
                <w:szCs w:val="18"/>
                <w:lang w:val="en-CA" w:eastAsia="en-CA"/>
              </w:rPr>
            </w:pPr>
            <w:r w:rsidRPr="00A051CF">
              <w:rPr>
                <w:sz w:val="18"/>
                <w:szCs w:val="18"/>
                <w:lang w:val="en-CA" w:eastAsia="en-CA"/>
              </w:rPr>
              <w:t>60</w:t>
            </w:r>
          </w:p>
        </w:tc>
        <w:tc>
          <w:tcPr>
            <w:tcW w:w="1466" w:type="dxa"/>
            <w:tcBorders>
              <w:top w:val="nil"/>
              <w:left w:val="nil"/>
              <w:bottom w:val="single" w:sz="4" w:space="0" w:color="auto"/>
              <w:right w:val="single" w:sz="4" w:space="0" w:color="auto"/>
            </w:tcBorders>
            <w:shd w:val="clear" w:color="auto" w:fill="auto"/>
            <w:noWrap/>
            <w:hideMark/>
          </w:tcPr>
          <w:p w14:paraId="561083F2" w14:textId="77777777" w:rsidR="00F92E77" w:rsidRPr="00A051CF" w:rsidRDefault="00F92E77" w:rsidP="00B439CA">
            <w:pPr>
              <w:jc w:val="right"/>
              <w:rPr>
                <w:sz w:val="18"/>
                <w:szCs w:val="18"/>
                <w:lang w:val="en-CA" w:eastAsia="en-CA"/>
              </w:rPr>
            </w:pPr>
            <w:r w:rsidRPr="00A051CF">
              <w:rPr>
                <w:sz w:val="18"/>
                <w:szCs w:val="18"/>
                <w:lang w:val="en-CA" w:eastAsia="en-CA"/>
              </w:rPr>
              <w:t>3,673,565</w:t>
            </w:r>
          </w:p>
        </w:tc>
        <w:tc>
          <w:tcPr>
            <w:tcW w:w="1418" w:type="dxa"/>
            <w:tcBorders>
              <w:top w:val="nil"/>
              <w:left w:val="nil"/>
              <w:bottom w:val="single" w:sz="4" w:space="0" w:color="auto"/>
              <w:right w:val="single" w:sz="4" w:space="0" w:color="auto"/>
            </w:tcBorders>
            <w:shd w:val="clear" w:color="auto" w:fill="auto"/>
            <w:noWrap/>
            <w:hideMark/>
          </w:tcPr>
          <w:p w14:paraId="52A2C011" w14:textId="77777777" w:rsidR="00F92E77" w:rsidRPr="00A051CF" w:rsidRDefault="00F92E77" w:rsidP="00B439CA">
            <w:pPr>
              <w:jc w:val="right"/>
              <w:rPr>
                <w:sz w:val="18"/>
                <w:szCs w:val="18"/>
                <w:lang w:val="en-CA" w:eastAsia="en-CA"/>
              </w:rPr>
            </w:pPr>
            <w:r w:rsidRPr="00A051CF">
              <w:rPr>
                <w:sz w:val="18"/>
                <w:szCs w:val="18"/>
                <w:lang w:val="en-CA" w:eastAsia="en-CA"/>
              </w:rPr>
              <w:t>1,651,291</w:t>
            </w:r>
          </w:p>
        </w:tc>
        <w:tc>
          <w:tcPr>
            <w:tcW w:w="1185" w:type="dxa"/>
            <w:tcBorders>
              <w:top w:val="nil"/>
              <w:left w:val="nil"/>
              <w:bottom w:val="single" w:sz="4" w:space="0" w:color="auto"/>
              <w:right w:val="single" w:sz="4" w:space="0" w:color="auto"/>
            </w:tcBorders>
            <w:shd w:val="clear" w:color="auto" w:fill="auto"/>
            <w:noWrap/>
            <w:hideMark/>
          </w:tcPr>
          <w:p w14:paraId="48AF2E42" w14:textId="77777777" w:rsidR="00F92E77" w:rsidRPr="00A051CF" w:rsidRDefault="00F92E77" w:rsidP="00B439CA">
            <w:pPr>
              <w:jc w:val="right"/>
              <w:rPr>
                <w:sz w:val="18"/>
                <w:szCs w:val="18"/>
                <w:lang w:val="en-CA" w:eastAsia="en-CA"/>
              </w:rPr>
            </w:pPr>
            <w:r w:rsidRPr="00A051CF">
              <w:rPr>
                <w:sz w:val="18"/>
                <w:szCs w:val="18"/>
                <w:lang w:val="en-CA" w:eastAsia="en-CA"/>
              </w:rPr>
              <w:t>2,022,274</w:t>
            </w:r>
          </w:p>
        </w:tc>
        <w:tc>
          <w:tcPr>
            <w:tcW w:w="1134" w:type="dxa"/>
            <w:tcBorders>
              <w:top w:val="nil"/>
              <w:left w:val="nil"/>
              <w:bottom w:val="single" w:sz="4" w:space="0" w:color="auto"/>
              <w:right w:val="single" w:sz="4" w:space="0" w:color="auto"/>
            </w:tcBorders>
            <w:shd w:val="clear" w:color="auto" w:fill="auto"/>
            <w:noWrap/>
            <w:hideMark/>
          </w:tcPr>
          <w:p w14:paraId="038E6AE7" w14:textId="77777777" w:rsidR="00F92E77" w:rsidRPr="00A051CF" w:rsidRDefault="00F92E77" w:rsidP="00B439CA">
            <w:pPr>
              <w:jc w:val="right"/>
              <w:rPr>
                <w:sz w:val="18"/>
                <w:szCs w:val="18"/>
                <w:lang w:val="en-CA" w:eastAsia="en-CA"/>
              </w:rPr>
            </w:pPr>
            <w:r w:rsidRPr="00A051CF">
              <w:rPr>
                <w:sz w:val="18"/>
                <w:szCs w:val="18"/>
                <w:lang w:val="en-CA" w:eastAsia="en-CA"/>
              </w:rPr>
              <w:t>45</w:t>
            </w:r>
          </w:p>
        </w:tc>
      </w:tr>
      <w:tr w:rsidR="00F92E77" w:rsidRPr="00A051CF" w14:paraId="7C39CED3"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07628FFD" w14:textId="77777777" w:rsidR="00F92E77" w:rsidRPr="00A051CF" w:rsidRDefault="00F92E77" w:rsidP="00B439CA">
            <w:pPr>
              <w:jc w:val="left"/>
              <w:rPr>
                <w:sz w:val="18"/>
                <w:szCs w:val="18"/>
                <w:lang w:val="en-CA" w:eastAsia="en-CA"/>
              </w:rPr>
            </w:pPr>
            <w:r w:rsidRPr="00A051CF">
              <w:rPr>
                <w:sz w:val="18"/>
                <w:szCs w:val="18"/>
                <w:lang w:val="en-CA" w:eastAsia="en-CA"/>
              </w:rPr>
              <w:t>2018</w:t>
            </w:r>
          </w:p>
        </w:tc>
        <w:tc>
          <w:tcPr>
            <w:tcW w:w="1225" w:type="dxa"/>
            <w:tcBorders>
              <w:top w:val="nil"/>
              <w:left w:val="nil"/>
              <w:bottom w:val="single" w:sz="4" w:space="0" w:color="auto"/>
              <w:right w:val="single" w:sz="4" w:space="0" w:color="auto"/>
            </w:tcBorders>
            <w:shd w:val="clear" w:color="auto" w:fill="auto"/>
            <w:noWrap/>
            <w:hideMark/>
          </w:tcPr>
          <w:p w14:paraId="6B3A7E8D" w14:textId="77777777" w:rsidR="00F92E77" w:rsidRPr="00A051CF" w:rsidRDefault="00F92E77" w:rsidP="00B439CA">
            <w:pPr>
              <w:jc w:val="right"/>
              <w:rPr>
                <w:sz w:val="18"/>
                <w:szCs w:val="18"/>
                <w:lang w:val="en-CA" w:eastAsia="en-CA"/>
              </w:rPr>
            </w:pPr>
            <w:r w:rsidRPr="00A051CF">
              <w:rPr>
                <w:sz w:val="18"/>
                <w:szCs w:val="18"/>
                <w:lang w:val="en-CA" w:eastAsia="en-CA"/>
              </w:rPr>
              <w:t>7</w:t>
            </w:r>
          </w:p>
        </w:tc>
        <w:tc>
          <w:tcPr>
            <w:tcW w:w="1056" w:type="dxa"/>
            <w:tcBorders>
              <w:top w:val="nil"/>
              <w:left w:val="nil"/>
              <w:bottom w:val="single" w:sz="4" w:space="0" w:color="auto"/>
              <w:right w:val="single" w:sz="4" w:space="0" w:color="auto"/>
            </w:tcBorders>
            <w:shd w:val="clear" w:color="auto" w:fill="auto"/>
            <w:noWrap/>
            <w:hideMark/>
          </w:tcPr>
          <w:p w14:paraId="3E15D66B"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163" w:type="dxa"/>
            <w:tcBorders>
              <w:top w:val="nil"/>
              <w:left w:val="nil"/>
              <w:bottom w:val="single" w:sz="4" w:space="0" w:color="auto"/>
              <w:right w:val="single" w:sz="4" w:space="0" w:color="auto"/>
            </w:tcBorders>
            <w:shd w:val="clear" w:color="auto" w:fill="auto"/>
            <w:noWrap/>
            <w:hideMark/>
          </w:tcPr>
          <w:p w14:paraId="66CF8FA0" w14:textId="77777777" w:rsidR="00F92E77" w:rsidRPr="00A051CF" w:rsidRDefault="00F92E77" w:rsidP="00B439CA">
            <w:pPr>
              <w:jc w:val="right"/>
              <w:rPr>
                <w:sz w:val="18"/>
                <w:szCs w:val="18"/>
                <w:lang w:val="en-CA" w:eastAsia="en-CA"/>
              </w:rPr>
            </w:pPr>
            <w:r w:rsidRPr="00A051CF">
              <w:rPr>
                <w:sz w:val="18"/>
                <w:szCs w:val="18"/>
                <w:lang w:val="en-CA" w:eastAsia="en-CA"/>
              </w:rPr>
              <w:t>0</w:t>
            </w:r>
          </w:p>
        </w:tc>
        <w:tc>
          <w:tcPr>
            <w:tcW w:w="1466" w:type="dxa"/>
            <w:tcBorders>
              <w:top w:val="nil"/>
              <w:left w:val="nil"/>
              <w:bottom w:val="single" w:sz="4" w:space="0" w:color="auto"/>
              <w:right w:val="single" w:sz="4" w:space="0" w:color="auto"/>
            </w:tcBorders>
            <w:shd w:val="clear" w:color="auto" w:fill="auto"/>
            <w:noWrap/>
            <w:hideMark/>
          </w:tcPr>
          <w:p w14:paraId="43C5D547" w14:textId="77777777" w:rsidR="00F92E77" w:rsidRPr="00A051CF" w:rsidRDefault="00F92E77" w:rsidP="00B439CA">
            <w:pPr>
              <w:jc w:val="right"/>
              <w:rPr>
                <w:sz w:val="18"/>
                <w:szCs w:val="18"/>
                <w:lang w:val="en-CA" w:eastAsia="en-CA"/>
              </w:rPr>
            </w:pPr>
            <w:r w:rsidRPr="00A051CF">
              <w:rPr>
                <w:sz w:val="18"/>
                <w:szCs w:val="18"/>
                <w:lang w:val="en-CA" w:eastAsia="en-CA"/>
              </w:rPr>
              <w:t>26,408,870</w:t>
            </w:r>
          </w:p>
        </w:tc>
        <w:tc>
          <w:tcPr>
            <w:tcW w:w="1418" w:type="dxa"/>
            <w:tcBorders>
              <w:top w:val="nil"/>
              <w:left w:val="nil"/>
              <w:bottom w:val="single" w:sz="4" w:space="0" w:color="auto"/>
              <w:right w:val="single" w:sz="4" w:space="0" w:color="auto"/>
            </w:tcBorders>
            <w:shd w:val="clear" w:color="auto" w:fill="auto"/>
            <w:noWrap/>
            <w:hideMark/>
          </w:tcPr>
          <w:p w14:paraId="1793CAB4" w14:textId="77777777" w:rsidR="00F92E77" w:rsidRPr="00A051CF" w:rsidRDefault="00F92E77" w:rsidP="00B439CA">
            <w:pPr>
              <w:jc w:val="right"/>
              <w:rPr>
                <w:sz w:val="18"/>
                <w:szCs w:val="18"/>
                <w:lang w:val="en-CA" w:eastAsia="en-CA"/>
              </w:rPr>
            </w:pPr>
            <w:r w:rsidRPr="00A051CF">
              <w:rPr>
                <w:sz w:val="18"/>
                <w:szCs w:val="18"/>
                <w:lang w:val="en-CA" w:eastAsia="en-CA"/>
              </w:rPr>
              <w:t>292,281</w:t>
            </w:r>
          </w:p>
        </w:tc>
        <w:tc>
          <w:tcPr>
            <w:tcW w:w="1185" w:type="dxa"/>
            <w:tcBorders>
              <w:top w:val="nil"/>
              <w:left w:val="nil"/>
              <w:bottom w:val="single" w:sz="4" w:space="0" w:color="auto"/>
              <w:right w:val="single" w:sz="4" w:space="0" w:color="auto"/>
            </w:tcBorders>
            <w:shd w:val="clear" w:color="auto" w:fill="auto"/>
            <w:noWrap/>
            <w:hideMark/>
          </w:tcPr>
          <w:p w14:paraId="1BD420ED" w14:textId="77777777" w:rsidR="00F92E77" w:rsidRPr="00A051CF" w:rsidRDefault="00F92E77" w:rsidP="00B439CA">
            <w:pPr>
              <w:jc w:val="right"/>
              <w:rPr>
                <w:sz w:val="18"/>
                <w:szCs w:val="18"/>
                <w:lang w:val="en-CA" w:eastAsia="en-CA"/>
              </w:rPr>
            </w:pPr>
            <w:r w:rsidRPr="00A051CF">
              <w:rPr>
                <w:sz w:val="18"/>
                <w:szCs w:val="18"/>
                <w:lang w:val="en-CA" w:eastAsia="en-CA"/>
              </w:rPr>
              <w:t>26,116,589</w:t>
            </w:r>
          </w:p>
        </w:tc>
        <w:tc>
          <w:tcPr>
            <w:tcW w:w="1134" w:type="dxa"/>
            <w:tcBorders>
              <w:top w:val="nil"/>
              <w:left w:val="nil"/>
              <w:bottom w:val="single" w:sz="4" w:space="0" w:color="auto"/>
              <w:right w:val="single" w:sz="4" w:space="0" w:color="auto"/>
            </w:tcBorders>
            <w:shd w:val="clear" w:color="auto" w:fill="auto"/>
            <w:noWrap/>
            <w:hideMark/>
          </w:tcPr>
          <w:p w14:paraId="33FFED27" w14:textId="77777777" w:rsidR="00F92E77" w:rsidRPr="00A051CF" w:rsidRDefault="00F92E77" w:rsidP="00B439CA">
            <w:pPr>
              <w:jc w:val="right"/>
              <w:rPr>
                <w:sz w:val="18"/>
                <w:szCs w:val="18"/>
                <w:lang w:val="en-CA" w:eastAsia="en-CA"/>
              </w:rPr>
            </w:pPr>
            <w:r w:rsidRPr="00A051CF">
              <w:rPr>
                <w:sz w:val="18"/>
                <w:szCs w:val="18"/>
                <w:lang w:val="en-CA" w:eastAsia="en-CA"/>
              </w:rPr>
              <w:t>1</w:t>
            </w:r>
          </w:p>
        </w:tc>
      </w:tr>
      <w:tr w:rsidR="00F92E77" w:rsidRPr="00A051CF" w14:paraId="7631541A" w14:textId="77777777" w:rsidTr="00B439CA">
        <w:tc>
          <w:tcPr>
            <w:tcW w:w="0" w:type="auto"/>
            <w:tcBorders>
              <w:top w:val="nil"/>
              <w:left w:val="single" w:sz="4" w:space="0" w:color="auto"/>
              <w:bottom w:val="single" w:sz="4" w:space="0" w:color="auto"/>
              <w:right w:val="single" w:sz="4" w:space="0" w:color="auto"/>
            </w:tcBorders>
            <w:shd w:val="clear" w:color="auto" w:fill="auto"/>
            <w:noWrap/>
            <w:hideMark/>
          </w:tcPr>
          <w:p w14:paraId="50C076CD" w14:textId="77777777" w:rsidR="00F92E77" w:rsidRPr="00A051CF" w:rsidRDefault="00F92E77" w:rsidP="00B439CA">
            <w:pPr>
              <w:jc w:val="left"/>
              <w:rPr>
                <w:b/>
                <w:bCs/>
                <w:sz w:val="18"/>
                <w:szCs w:val="18"/>
                <w:lang w:val="en-CA" w:eastAsia="en-CA"/>
              </w:rPr>
            </w:pPr>
            <w:r>
              <w:rPr>
                <w:rFonts w:hint="eastAsia"/>
                <w:b/>
                <w:bCs/>
                <w:sz w:val="18"/>
                <w:szCs w:val="18"/>
                <w:lang w:val="en-CA" w:eastAsia="zh-CN"/>
              </w:rPr>
              <w:t>共计</w:t>
            </w:r>
          </w:p>
        </w:tc>
        <w:tc>
          <w:tcPr>
            <w:tcW w:w="1225" w:type="dxa"/>
            <w:tcBorders>
              <w:top w:val="nil"/>
              <w:left w:val="nil"/>
              <w:bottom w:val="single" w:sz="4" w:space="0" w:color="auto"/>
              <w:right w:val="single" w:sz="4" w:space="0" w:color="auto"/>
            </w:tcBorders>
            <w:shd w:val="clear" w:color="auto" w:fill="auto"/>
            <w:noWrap/>
            <w:hideMark/>
          </w:tcPr>
          <w:p w14:paraId="029A83F2" w14:textId="77777777" w:rsidR="00F92E77" w:rsidRPr="00A051CF" w:rsidRDefault="00F92E77" w:rsidP="00B439CA">
            <w:pPr>
              <w:jc w:val="right"/>
              <w:rPr>
                <w:b/>
                <w:bCs/>
                <w:sz w:val="18"/>
                <w:szCs w:val="18"/>
                <w:lang w:val="en-CA" w:eastAsia="en-CA"/>
              </w:rPr>
            </w:pPr>
            <w:r w:rsidRPr="00A051CF">
              <w:rPr>
                <w:b/>
                <w:bCs/>
                <w:sz w:val="18"/>
                <w:szCs w:val="18"/>
                <w:lang w:val="en-CA" w:eastAsia="en-CA"/>
              </w:rPr>
              <w:t>1,087</w:t>
            </w:r>
          </w:p>
        </w:tc>
        <w:tc>
          <w:tcPr>
            <w:tcW w:w="1056" w:type="dxa"/>
            <w:tcBorders>
              <w:top w:val="nil"/>
              <w:left w:val="nil"/>
              <w:bottom w:val="single" w:sz="4" w:space="0" w:color="auto"/>
              <w:right w:val="single" w:sz="4" w:space="0" w:color="auto"/>
            </w:tcBorders>
            <w:shd w:val="clear" w:color="auto" w:fill="auto"/>
            <w:noWrap/>
            <w:hideMark/>
          </w:tcPr>
          <w:p w14:paraId="7CC49CD9" w14:textId="77777777" w:rsidR="00F92E77" w:rsidRPr="00A051CF" w:rsidRDefault="00F92E77" w:rsidP="00B439CA">
            <w:pPr>
              <w:jc w:val="right"/>
              <w:rPr>
                <w:b/>
                <w:bCs/>
                <w:sz w:val="18"/>
                <w:szCs w:val="18"/>
                <w:lang w:val="en-CA" w:eastAsia="en-CA"/>
              </w:rPr>
            </w:pPr>
            <w:r w:rsidRPr="00A051CF">
              <w:rPr>
                <w:b/>
                <w:bCs/>
                <w:sz w:val="18"/>
                <w:szCs w:val="18"/>
                <w:lang w:val="en-CA" w:eastAsia="en-CA"/>
              </w:rPr>
              <w:t>1,063</w:t>
            </w:r>
          </w:p>
        </w:tc>
        <w:tc>
          <w:tcPr>
            <w:tcW w:w="1163" w:type="dxa"/>
            <w:tcBorders>
              <w:top w:val="nil"/>
              <w:left w:val="nil"/>
              <w:bottom w:val="single" w:sz="4" w:space="0" w:color="auto"/>
              <w:right w:val="single" w:sz="4" w:space="0" w:color="auto"/>
            </w:tcBorders>
            <w:shd w:val="clear" w:color="auto" w:fill="auto"/>
            <w:noWrap/>
            <w:hideMark/>
          </w:tcPr>
          <w:p w14:paraId="1DC22B0B" w14:textId="77777777" w:rsidR="00F92E77" w:rsidRPr="00A051CF" w:rsidRDefault="00F92E77" w:rsidP="00B439CA">
            <w:pPr>
              <w:jc w:val="right"/>
              <w:rPr>
                <w:b/>
                <w:bCs/>
                <w:sz w:val="18"/>
                <w:szCs w:val="18"/>
                <w:lang w:val="en-CA" w:eastAsia="en-CA"/>
              </w:rPr>
            </w:pPr>
            <w:r w:rsidRPr="00A051CF">
              <w:rPr>
                <w:b/>
                <w:bCs/>
                <w:sz w:val="18"/>
                <w:szCs w:val="18"/>
                <w:lang w:val="en-CA" w:eastAsia="en-CA"/>
              </w:rPr>
              <w:t>98</w:t>
            </w:r>
          </w:p>
        </w:tc>
        <w:tc>
          <w:tcPr>
            <w:tcW w:w="1466" w:type="dxa"/>
            <w:tcBorders>
              <w:top w:val="nil"/>
              <w:left w:val="nil"/>
              <w:bottom w:val="single" w:sz="4" w:space="0" w:color="auto"/>
              <w:right w:val="single" w:sz="4" w:space="0" w:color="auto"/>
            </w:tcBorders>
            <w:shd w:val="clear" w:color="auto" w:fill="auto"/>
            <w:noWrap/>
            <w:hideMark/>
          </w:tcPr>
          <w:p w14:paraId="3CFA194A" w14:textId="77777777" w:rsidR="00F92E77" w:rsidRPr="00A051CF" w:rsidRDefault="00F92E77" w:rsidP="00B439CA">
            <w:pPr>
              <w:jc w:val="right"/>
              <w:rPr>
                <w:b/>
                <w:bCs/>
                <w:sz w:val="18"/>
                <w:szCs w:val="18"/>
                <w:lang w:val="en-CA" w:eastAsia="en-CA"/>
              </w:rPr>
            </w:pPr>
            <w:r w:rsidRPr="00A051CF">
              <w:rPr>
                <w:b/>
                <w:bCs/>
                <w:sz w:val="18"/>
                <w:szCs w:val="18"/>
                <w:lang w:val="en-CA" w:eastAsia="en-CA"/>
              </w:rPr>
              <w:t>1,163,082,006</w:t>
            </w:r>
          </w:p>
        </w:tc>
        <w:tc>
          <w:tcPr>
            <w:tcW w:w="1418" w:type="dxa"/>
            <w:tcBorders>
              <w:top w:val="nil"/>
              <w:left w:val="nil"/>
              <w:bottom w:val="single" w:sz="4" w:space="0" w:color="auto"/>
              <w:right w:val="single" w:sz="4" w:space="0" w:color="auto"/>
            </w:tcBorders>
            <w:shd w:val="clear" w:color="auto" w:fill="auto"/>
            <w:noWrap/>
            <w:hideMark/>
          </w:tcPr>
          <w:p w14:paraId="61A912FB" w14:textId="77777777" w:rsidR="00F92E77" w:rsidRPr="00A051CF" w:rsidRDefault="00F92E77" w:rsidP="00B439CA">
            <w:pPr>
              <w:jc w:val="right"/>
              <w:rPr>
                <w:b/>
                <w:bCs/>
                <w:sz w:val="18"/>
                <w:szCs w:val="18"/>
                <w:lang w:val="en-CA" w:eastAsia="en-CA"/>
              </w:rPr>
            </w:pPr>
            <w:r w:rsidRPr="00A051CF">
              <w:rPr>
                <w:b/>
                <w:bCs/>
                <w:sz w:val="18"/>
                <w:szCs w:val="18"/>
                <w:lang w:val="en-CA" w:eastAsia="en-CA"/>
              </w:rPr>
              <w:t>1,125,934,008</w:t>
            </w:r>
          </w:p>
        </w:tc>
        <w:tc>
          <w:tcPr>
            <w:tcW w:w="1185" w:type="dxa"/>
            <w:tcBorders>
              <w:top w:val="nil"/>
              <w:left w:val="nil"/>
              <w:bottom w:val="single" w:sz="4" w:space="0" w:color="auto"/>
              <w:right w:val="single" w:sz="4" w:space="0" w:color="auto"/>
            </w:tcBorders>
            <w:shd w:val="clear" w:color="auto" w:fill="auto"/>
            <w:noWrap/>
            <w:hideMark/>
          </w:tcPr>
          <w:p w14:paraId="2E4A24FD" w14:textId="77777777" w:rsidR="00F92E77" w:rsidRPr="00A051CF" w:rsidRDefault="00F92E77" w:rsidP="00B439CA">
            <w:pPr>
              <w:jc w:val="right"/>
              <w:rPr>
                <w:b/>
                <w:bCs/>
                <w:sz w:val="18"/>
                <w:szCs w:val="18"/>
                <w:lang w:val="en-CA" w:eastAsia="en-CA"/>
              </w:rPr>
            </w:pPr>
            <w:r w:rsidRPr="00A051CF">
              <w:rPr>
                <w:b/>
                <w:bCs/>
                <w:sz w:val="18"/>
                <w:szCs w:val="18"/>
                <w:lang w:val="en-CA" w:eastAsia="en-CA"/>
              </w:rPr>
              <w:t>37,147,998</w:t>
            </w:r>
          </w:p>
        </w:tc>
        <w:tc>
          <w:tcPr>
            <w:tcW w:w="1134" w:type="dxa"/>
            <w:tcBorders>
              <w:top w:val="nil"/>
              <w:left w:val="nil"/>
              <w:bottom w:val="single" w:sz="4" w:space="0" w:color="auto"/>
              <w:right w:val="single" w:sz="4" w:space="0" w:color="auto"/>
            </w:tcBorders>
            <w:shd w:val="clear" w:color="auto" w:fill="auto"/>
            <w:noWrap/>
            <w:hideMark/>
          </w:tcPr>
          <w:p w14:paraId="6D79D6C6" w14:textId="77777777" w:rsidR="00F92E77" w:rsidRPr="00A051CF" w:rsidRDefault="00F92E77" w:rsidP="00B439CA">
            <w:pPr>
              <w:jc w:val="right"/>
              <w:rPr>
                <w:b/>
                <w:bCs/>
                <w:sz w:val="18"/>
                <w:szCs w:val="18"/>
                <w:lang w:val="en-CA" w:eastAsia="en-CA"/>
              </w:rPr>
            </w:pPr>
            <w:r w:rsidRPr="00A051CF">
              <w:rPr>
                <w:b/>
                <w:bCs/>
                <w:sz w:val="18"/>
                <w:szCs w:val="18"/>
                <w:lang w:val="en-CA" w:eastAsia="en-CA"/>
              </w:rPr>
              <w:t>97</w:t>
            </w:r>
          </w:p>
        </w:tc>
      </w:tr>
    </w:tbl>
    <w:p w14:paraId="5D74521E" w14:textId="77777777" w:rsidR="00F92E77" w:rsidRPr="00A051CF" w:rsidRDefault="00F92E77" w:rsidP="00F92E77">
      <w:pPr>
        <w:suppressAutoHyphens/>
        <w:jc w:val="left"/>
        <w:rPr>
          <w:b/>
          <w:spacing w:val="-3"/>
          <w:sz w:val="19"/>
          <w:szCs w:val="19"/>
          <w:lang w:val="en-CA" w:eastAsia="zh-CN"/>
        </w:rPr>
      </w:pPr>
      <w:r w:rsidRPr="00A051CF">
        <w:rPr>
          <w:sz w:val="16"/>
          <w:szCs w:val="16"/>
          <w:lang w:val="en-CA" w:eastAsia="zh-CN"/>
        </w:rPr>
        <w:t>*</w:t>
      </w:r>
      <w:r>
        <w:rPr>
          <w:rFonts w:hint="eastAsia"/>
          <w:sz w:val="19"/>
          <w:szCs w:val="19"/>
          <w:lang w:val="en-CA" w:eastAsia="zh-CN"/>
        </w:rPr>
        <w:t>不包括关闭和转让项目。</w:t>
      </w:r>
    </w:p>
    <w:p w14:paraId="527F3FA9" w14:textId="77777777" w:rsidR="00F92E77" w:rsidRPr="00A051CF" w:rsidRDefault="00F92E77" w:rsidP="00F92E77">
      <w:pPr>
        <w:rPr>
          <w:sz w:val="19"/>
          <w:szCs w:val="19"/>
          <w:lang w:val="en-CA"/>
        </w:rPr>
      </w:pPr>
      <w:r w:rsidRPr="00A051CF">
        <w:rPr>
          <w:sz w:val="19"/>
          <w:szCs w:val="19"/>
          <w:lang w:val="en-CA"/>
        </w:rPr>
        <w:t>**</w:t>
      </w:r>
      <w:r>
        <w:rPr>
          <w:rFonts w:hint="eastAsia"/>
          <w:sz w:val="19"/>
          <w:szCs w:val="19"/>
          <w:lang w:val="en-CA" w:eastAsia="zh-CN"/>
        </w:rPr>
        <w:t>不包括机构支助费用。</w:t>
      </w:r>
    </w:p>
    <w:p w14:paraId="76BA0C69" w14:textId="35C18674" w:rsidR="00F92E77" w:rsidRPr="00BC2939" w:rsidRDefault="00F92E77" w:rsidP="00F92E77">
      <w:pPr>
        <w:pStyle w:val="ListParagraph"/>
        <w:numPr>
          <w:ilvl w:val="0"/>
          <w:numId w:val="33"/>
        </w:numPr>
        <w:adjustRightInd w:val="0"/>
        <w:snapToGrid w:val="0"/>
        <w:spacing w:before="120" w:after="120" w:line="240" w:lineRule="atLeast"/>
        <w:ind w:left="0" w:firstLine="0"/>
        <w:rPr>
          <w:sz w:val="24"/>
          <w:szCs w:val="24"/>
          <w:lang w:eastAsia="zh-CN"/>
        </w:rPr>
      </w:pPr>
      <w:r w:rsidRPr="00BC2939">
        <w:rPr>
          <w:sz w:val="24"/>
          <w:szCs w:val="24"/>
          <w:lang w:eastAsia="zh-CN"/>
        </w:rPr>
        <w:t>表</w:t>
      </w:r>
      <w:r w:rsidRPr="00BC2939">
        <w:rPr>
          <w:sz w:val="24"/>
          <w:szCs w:val="24"/>
          <w:lang w:eastAsia="zh-CN"/>
        </w:rPr>
        <w:t>4</w:t>
      </w:r>
      <w:r w:rsidRPr="00BC2939">
        <w:rPr>
          <w:sz w:val="24"/>
          <w:szCs w:val="24"/>
          <w:lang w:eastAsia="zh-CN"/>
        </w:rPr>
        <w:t>按国家</w:t>
      </w:r>
      <w:r w:rsidR="001E12D4">
        <w:rPr>
          <w:rFonts w:hint="eastAsia"/>
          <w:sz w:val="24"/>
          <w:szCs w:val="24"/>
          <w:lang w:eastAsia="zh-CN"/>
        </w:rPr>
        <w:t>开列</w:t>
      </w:r>
      <w:r w:rsidRPr="00BC2939">
        <w:rPr>
          <w:sz w:val="24"/>
          <w:szCs w:val="24"/>
          <w:lang w:eastAsia="zh-CN"/>
        </w:rPr>
        <w:t>项目执行情况。</w:t>
      </w:r>
    </w:p>
    <w:p w14:paraId="1A10B47A" w14:textId="77777777" w:rsidR="001E12D4" w:rsidRDefault="001E12D4" w:rsidP="00F92E77">
      <w:pPr>
        <w:adjustRightInd w:val="0"/>
        <w:snapToGrid w:val="0"/>
        <w:spacing w:before="120" w:after="120" w:line="240" w:lineRule="atLeast"/>
        <w:rPr>
          <w:rFonts w:eastAsiaTheme="minorEastAsia"/>
          <w:b/>
          <w:bCs/>
          <w:sz w:val="24"/>
          <w:szCs w:val="24"/>
          <w:lang w:eastAsia="zh-CN"/>
        </w:rPr>
      </w:pPr>
    </w:p>
    <w:p w14:paraId="5A7B0610" w14:textId="694F1620" w:rsidR="00F92E77" w:rsidRDefault="00F92E77" w:rsidP="00F92E77">
      <w:pPr>
        <w:adjustRightInd w:val="0"/>
        <w:snapToGrid w:val="0"/>
        <w:spacing w:before="120" w:after="120" w:line="240" w:lineRule="atLeast"/>
        <w:rPr>
          <w:rFonts w:eastAsiaTheme="minorEastAsia"/>
          <w:b/>
          <w:bCs/>
          <w:sz w:val="24"/>
          <w:szCs w:val="24"/>
          <w:lang w:eastAsia="zh-CN"/>
        </w:rPr>
      </w:pPr>
      <w:r w:rsidRPr="006A0B2B">
        <w:rPr>
          <w:rFonts w:eastAsiaTheme="minorEastAsia"/>
          <w:b/>
          <w:bCs/>
          <w:sz w:val="24"/>
          <w:szCs w:val="24"/>
          <w:lang w:eastAsia="zh-CN"/>
        </w:rPr>
        <w:lastRenderedPageBreak/>
        <w:t>表</w:t>
      </w:r>
      <w:r w:rsidRPr="006A0B2B">
        <w:rPr>
          <w:rFonts w:eastAsiaTheme="minorEastAsia"/>
          <w:b/>
          <w:bCs/>
          <w:sz w:val="24"/>
          <w:szCs w:val="24"/>
          <w:lang w:eastAsia="zh-CN"/>
        </w:rPr>
        <w:t xml:space="preserve">4. </w:t>
      </w:r>
      <w:r w:rsidRPr="006A0B2B">
        <w:rPr>
          <w:rFonts w:eastAsiaTheme="minorEastAsia"/>
          <w:b/>
          <w:bCs/>
          <w:sz w:val="24"/>
          <w:szCs w:val="24"/>
          <w:lang w:eastAsia="zh-CN"/>
        </w:rPr>
        <w:t>世界银行</w:t>
      </w:r>
      <w:r w:rsidRPr="006A0B2B">
        <w:rPr>
          <w:rFonts w:eastAsiaTheme="minorEastAsia"/>
          <w:b/>
          <w:bCs/>
          <w:sz w:val="24"/>
          <w:szCs w:val="24"/>
          <w:lang w:eastAsia="zh-CN"/>
        </w:rPr>
        <w:t>2018</w:t>
      </w:r>
      <w:r w:rsidRPr="006A0B2B">
        <w:rPr>
          <w:rFonts w:eastAsiaTheme="minorEastAsia"/>
          <w:b/>
          <w:bCs/>
          <w:sz w:val="24"/>
          <w:szCs w:val="24"/>
          <w:lang w:eastAsia="zh-CN"/>
        </w:rPr>
        <w:t>年项目执行情况</w:t>
      </w:r>
      <w:r w:rsidR="00093F30">
        <w:rPr>
          <w:rFonts w:eastAsiaTheme="minorEastAsia" w:hint="eastAsia"/>
          <w:b/>
          <w:bCs/>
          <w:sz w:val="24"/>
          <w:szCs w:val="24"/>
          <w:lang w:eastAsia="zh-CN"/>
        </w:rPr>
        <w:t>总结</w:t>
      </w:r>
    </w:p>
    <w:tbl>
      <w:tblPr>
        <w:tblW w:w="9345" w:type="dxa"/>
        <w:tblLayout w:type="fixed"/>
        <w:tblLook w:val="04A0" w:firstRow="1" w:lastRow="0" w:firstColumn="1" w:lastColumn="0" w:noHBand="0" w:noVBand="1"/>
      </w:tblPr>
      <w:tblGrid>
        <w:gridCol w:w="1345"/>
        <w:gridCol w:w="1333"/>
        <w:gridCol w:w="1333"/>
        <w:gridCol w:w="1334"/>
        <w:gridCol w:w="1333"/>
        <w:gridCol w:w="1333"/>
        <w:gridCol w:w="1334"/>
      </w:tblGrid>
      <w:tr w:rsidR="00F92E77" w:rsidRPr="00A051CF" w14:paraId="2ADEB9EE" w14:textId="77777777" w:rsidTr="00B439CA">
        <w:trPr>
          <w:trHeight w:val="20"/>
          <w:tblHeader/>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3CA47FA3" w14:textId="77777777" w:rsidR="00F92E77" w:rsidRPr="00394E79" w:rsidRDefault="00F92E77" w:rsidP="00B439CA">
            <w:pPr>
              <w:pStyle w:val="TableHeading"/>
              <w:adjustRightInd w:val="0"/>
              <w:snapToGrid w:val="0"/>
              <w:spacing w:before="120" w:after="120" w:line="240" w:lineRule="atLeast"/>
              <w:rPr>
                <w:rFonts w:eastAsiaTheme="minorEastAsia" w:hint="eastAsia"/>
                <w:bCs w:val="0"/>
                <w:sz w:val="20"/>
                <w:szCs w:val="20"/>
              </w:rPr>
            </w:pPr>
            <w:r w:rsidRPr="00394E79">
              <w:rPr>
                <w:rFonts w:eastAsiaTheme="minorEastAsia"/>
                <w:bCs w:val="0"/>
                <w:sz w:val="20"/>
                <w:szCs w:val="20"/>
              </w:rPr>
              <w:t>国家</w:t>
            </w:r>
          </w:p>
          <w:p w14:paraId="0DC1524E" w14:textId="77777777" w:rsidR="00F92E77" w:rsidRPr="00394E79" w:rsidRDefault="00F92E77" w:rsidP="00B439CA">
            <w:pPr>
              <w:keepNext/>
              <w:jc w:val="center"/>
              <w:rPr>
                <w:b/>
                <w:sz w:val="20"/>
                <w:szCs w:val="20"/>
                <w:lang w:val="en-CA" w:eastAsia="en-CA"/>
              </w:rPr>
            </w:pP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14:paraId="4CAD9C9D" w14:textId="77777777" w:rsidR="001E12D4" w:rsidRDefault="00F92E77" w:rsidP="001E12D4">
            <w:pPr>
              <w:pStyle w:val="TableHeading"/>
              <w:adjustRightInd w:val="0"/>
              <w:snapToGrid w:val="0"/>
              <w:spacing w:before="120" w:line="240" w:lineRule="atLeast"/>
              <w:rPr>
                <w:rFonts w:eastAsiaTheme="minorEastAsia" w:hint="eastAsia"/>
                <w:bCs w:val="0"/>
                <w:sz w:val="20"/>
                <w:szCs w:val="20"/>
              </w:rPr>
            </w:pPr>
            <w:r w:rsidRPr="00394E79">
              <w:rPr>
                <w:rFonts w:eastAsiaTheme="minorEastAsia"/>
                <w:bCs w:val="0"/>
                <w:sz w:val="20"/>
                <w:szCs w:val="20"/>
              </w:rPr>
              <w:t>2018</w:t>
            </w:r>
            <w:r w:rsidRPr="00394E79">
              <w:rPr>
                <w:rFonts w:eastAsiaTheme="minorEastAsia"/>
                <w:bCs w:val="0"/>
                <w:sz w:val="20"/>
                <w:szCs w:val="20"/>
              </w:rPr>
              <w:t>年淘汰</w:t>
            </w:r>
          </w:p>
          <w:p w14:paraId="4C7F35C1" w14:textId="13F582F5" w:rsidR="00F92E77" w:rsidRPr="00394E79" w:rsidRDefault="00F92E77" w:rsidP="001E12D4">
            <w:pPr>
              <w:pStyle w:val="TableHeading"/>
              <w:adjustRightInd w:val="0"/>
              <w:snapToGrid w:val="0"/>
              <w:spacing w:after="120" w:line="240" w:lineRule="atLeast"/>
              <w:rPr>
                <w:rFonts w:eastAsiaTheme="minorEastAsia" w:hint="eastAsia"/>
                <w:bCs w:val="0"/>
                <w:sz w:val="20"/>
                <w:szCs w:val="20"/>
              </w:rPr>
            </w:pPr>
            <w:r w:rsidRPr="00394E79">
              <w:rPr>
                <w:rFonts w:eastAsiaTheme="minorEastAsia" w:hint="eastAsia"/>
                <w:bCs w:val="0"/>
                <w:sz w:val="20"/>
                <w:szCs w:val="20"/>
              </w:rPr>
              <w:t>量</w:t>
            </w:r>
            <w:r w:rsidRPr="00394E79">
              <w:rPr>
                <w:rFonts w:eastAsiaTheme="minorEastAsia"/>
                <w:bCs w:val="0"/>
                <w:sz w:val="20"/>
                <w:szCs w:val="20"/>
              </w:rPr>
              <w:t>*</w:t>
            </w:r>
            <w:r>
              <w:rPr>
                <w:rFonts w:eastAsiaTheme="minorEastAsia" w:hint="eastAsia"/>
                <w:bCs w:val="0"/>
                <w:sz w:val="20"/>
                <w:szCs w:val="20"/>
              </w:rPr>
              <w:t>(</w:t>
            </w:r>
            <w:r w:rsidRPr="00394E79">
              <w:rPr>
                <w:rFonts w:eastAsiaTheme="minorEastAsia" w:hint="eastAsia"/>
                <w:bCs w:val="0"/>
                <w:sz w:val="20"/>
                <w:szCs w:val="20"/>
              </w:rPr>
              <w:t>ODP</w:t>
            </w:r>
            <w:r w:rsidRPr="00394E79">
              <w:rPr>
                <w:rFonts w:eastAsiaTheme="minorEastAsia"/>
                <w:bCs w:val="0"/>
                <w:sz w:val="20"/>
                <w:szCs w:val="20"/>
              </w:rPr>
              <w:t>吨</w:t>
            </w:r>
            <w:r w:rsidRPr="00394E79">
              <w:rPr>
                <w:rFonts w:eastAsiaTheme="minorEastAsia"/>
                <w:bCs w:val="0"/>
                <w:sz w:val="20"/>
                <w:szCs w:val="20"/>
              </w:rPr>
              <w:t>)</w:t>
            </w:r>
          </w:p>
          <w:p w14:paraId="473E0887" w14:textId="77777777" w:rsidR="00F92E77" w:rsidRPr="00394E79" w:rsidRDefault="00F92E77" w:rsidP="00B439CA">
            <w:pPr>
              <w:keepNext/>
              <w:jc w:val="center"/>
              <w:rPr>
                <w:b/>
                <w:sz w:val="20"/>
                <w:szCs w:val="20"/>
                <w:lang w:val="en-CA" w:eastAsia="zh-CN"/>
              </w:rPr>
            </w:pP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14:paraId="31D9ED99" w14:textId="2990595F" w:rsidR="00F92E77" w:rsidRPr="00394E79" w:rsidRDefault="00F92E77" w:rsidP="00B439CA">
            <w:pPr>
              <w:pStyle w:val="TableHeading"/>
              <w:adjustRightInd w:val="0"/>
              <w:snapToGrid w:val="0"/>
              <w:spacing w:before="120" w:after="120" w:line="240" w:lineRule="atLeast"/>
              <w:rPr>
                <w:rFonts w:eastAsiaTheme="minorEastAsia" w:hint="eastAsia"/>
                <w:bCs w:val="0"/>
                <w:sz w:val="20"/>
                <w:szCs w:val="20"/>
              </w:rPr>
            </w:pPr>
            <w:r w:rsidRPr="00394E79">
              <w:rPr>
                <w:rFonts w:eastAsiaTheme="minorEastAsia"/>
                <w:bCs w:val="0"/>
                <w:sz w:val="20"/>
                <w:szCs w:val="20"/>
              </w:rPr>
              <w:t>2018</w:t>
            </w:r>
            <w:r w:rsidRPr="00394E79">
              <w:rPr>
                <w:rFonts w:eastAsiaTheme="minorEastAsia"/>
                <w:bCs w:val="0"/>
                <w:sz w:val="20"/>
                <w:szCs w:val="20"/>
              </w:rPr>
              <w:t>年</w:t>
            </w:r>
            <w:r w:rsidRPr="00394E79">
              <w:rPr>
                <w:rFonts w:eastAsiaTheme="minorEastAsia" w:hint="eastAsia"/>
                <w:bCs w:val="0"/>
                <w:sz w:val="20"/>
                <w:szCs w:val="20"/>
              </w:rPr>
              <w:t>淘汰量占</w:t>
            </w:r>
            <w:r w:rsidRPr="00394E79">
              <w:rPr>
                <w:rFonts w:eastAsiaTheme="minorEastAsia"/>
                <w:bCs w:val="0"/>
                <w:sz w:val="20"/>
                <w:szCs w:val="20"/>
              </w:rPr>
              <w:t>计划淘汰</w:t>
            </w:r>
            <w:r w:rsidRPr="00394E79">
              <w:rPr>
                <w:rFonts w:eastAsiaTheme="minorEastAsia" w:hint="eastAsia"/>
                <w:bCs w:val="0"/>
                <w:sz w:val="20"/>
                <w:szCs w:val="20"/>
              </w:rPr>
              <w:t>量</w:t>
            </w:r>
            <w:r w:rsidR="0020516B">
              <w:rPr>
                <w:rFonts w:eastAsiaTheme="minorEastAsia" w:hint="eastAsia"/>
                <w:bCs w:val="0"/>
                <w:sz w:val="20"/>
                <w:szCs w:val="20"/>
              </w:rPr>
              <w:t>的</w:t>
            </w:r>
            <w:r w:rsidRPr="00394E79">
              <w:rPr>
                <w:rFonts w:eastAsiaTheme="minorEastAsia"/>
                <w:bCs w:val="0"/>
                <w:sz w:val="20"/>
                <w:szCs w:val="20"/>
              </w:rPr>
              <w:t>百分比</w:t>
            </w:r>
          </w:p>
          <w:p w14:paraId="107CD629" w14:textId="77777777" w:rsidR="00F92E77" w:rsidRPr="00394E79" w:rsidRDefault="00F92E77" w:rsidP="00B439CA">
            <w:pPr>
              <w:keepNext/>
              <w:jc w:val="center"/>
              <w:rPr>
                <w:b/>
                <w:sz w:val="20"/>
                <w:szCs w:val="20"/>
                <w:lang w:val="en-CA" w:eastAsia="zh-CN"/>
              </w:rPr>
            </w:pPr>
          </w:p>
        </w:tc>
        <w:tc>
          <w:tcPr>
            <w:tcW w:w="1334"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14:paraId="203092A0" w14:textId="77777777" w:rsidR="00F92E77" w:rsidRPr="00394E79" w:rsidRDefault="00F92E77" w:rsidP="00B439CA">
            <w:pPr>
              <w:pStyle w:val="TableHeading"/>
              <w:adjustRightInd w:val="0"/>
              <w:snapToGrid w:val="0"/>
              <w:spacing w:before="120" w:after="120" w:line="240" w:lineRule="atLeast"/>
              <w:rPr>
                <w:rFonts w:eastAsiaTheme="minorEastAsia" w:hint="eastAsia"/>
                <w:bCs w:val="0"/>
                <w:sz w:val="20"/>
                <w:szCs w:val="20"/>
              </w:rPr>
            </w:pPr>
            <w:r w:rsidRPr="00394E79">
              <w:rPr>
                <w:rFonts w:eastAsiaTheme="minorEastAsia"/>
                <w:bCs w:val="0"/>
                <w:sz w:val="20"/>
                <w:szCs w:val="20"/>
              </w:rPr>
              <w:t>2018</w:t>
            </w:r>
            <w:r w:rsidRPr="00394E79">
              <w:rPr>
                <w:rFonts w:eastAsiaTheme="minorEastAsia"/>
                <w:bCs w:val="0"/>
                <w:sz w:val="20"/>
                <w:szCs w:val="20"/>
              </w:rPr>
              <w:t>年估计</w:t>
            </w:r>
            <w:r w:rsidRPr="00394E79">
              <w:rPr>
                <w:rFonts w:eastAsiaTheme="minorEastAsia" w:hint="eastAsia"/>
                <w:bCs w:val="0"/>
                <w:sz w:val="20"/>
                <w:szCs w:val="20"/>
              </w:rPr>
              <w:t>发放</w:t>
            </w:r>
            <w:r w:rsidRPr="00394E79">
              <w:rPr>
                <w:rFonts w:eastAsiaTheme="minorEastAsia"/>
                <w:bCs w:val="0"/>
                <w:sz w:val="20"/>
                <w:szCs w:val="20"/>
              </w:rPr>
              <w:t>资金</w:t>
            </w:r>
            <w:r>
              <w:rPr>
                <w:rFonts w:eastAsiaTheme="minorEastAsia" w:hint="eastAsia"/>
                <w:bCs w:val="0"/>
                <w:sz w:val="20"/>
                <w:szCs w:val="20"/>
              </w:rPr>
              <w:t>(</w:t>
            </w:r>
            <w:r w:rsidRPr="00394E79">
              <w:rPr>
                <w:rFonts w:eastAsiaTheme="minorEastAsia"/>
                <w:bCs w:val="0"/>
                <w:sz w:val="20"/>
                <w:szCs w:val="20"/>
              </w:rPr>
              <w:t>美元</w:t>
            </w:r>
            <w:r w:rsidRPr="00394E79">
              <w:rPr>
                <w:rFonts w:eastAsiaTheme="minorEastAsia"/>
                <w:bCs w:val="0"/>
                <w:sz w:val="20"/>
                <w:szCs w:val="20"/>
              </w:rPr>
              <w:t>)</w:t>
            </w:r>
          </w:p>
          <w:p w14:paraId="0275D2A7" w14:textId="77777777" w:rsidR="00F92E77" w:rsidRPr="00394E79" w:rsidRDefault="00F92E77" w:rsidP="00B439CA">
            <w:pPr>
              <w:keepNext/>
              <w:jc w:val="center"/>
              <w:rPr>
                <w:b/>
                <w:sz w:val="20"/>
                <w:szCs w:val="20"/>
                <w:lang w:val="en-CA" w:eastAsia="zh-CN"/>
              </w:rPr>
            </w:pP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14:paraId="7D1F11ED" w14:textId="77777777" w:rsidR="00F92E77" w:rsidRPr="00394E79" w:rsidRDefault="00F92E77" w:rsidP="00B439CA">
            <w:pPr>
              <w:pStyle w:val="TableHeading"/>
              <w:adjustRightInd w:val="0"/>
              <w:snapToGrid w:val="0"/>
              <w:spacing w:before="120" w:after="120" w:line="240" w:lineRule="atLeast"/>
              <w:rPr>
                <w:rFonts w:eastAsiaTheme="minorEastAsia" w:hint="eastAsia"/>
                <w:bCs w:val="0"/>
                <w:sz w:val="20"/>
                <w:szCs w:val="20"/>
              </w:rPr>
            </w:pPr>
            <w:r w:rsidRPr="00394E79">
              <w:rPr>
                <w:rFonts w:eastAsiaTheme="minorEastAsia"/>
                <w:bCs w:val="0"/>
                <w:sz w:val="20"/>
                <w:szCs w:val="20"/>
              </w:rPr>
              <w:t>2018</w:t>
            </w:r>
            <w:r w:rsidRPr="00394E79">
              <w:rPr>
                <w:rFonts w:eastAsiaTheme="minorEastAsia"/>
                <w:bCs w:val="0"/>
                <w:sz w:val="20"/>
                <w:szCs w:val="20"/>
              </w:rPr>
              <w:t>年</w:t>
            </w:r>
            <w:r w:rsidRPr="00394E79">
              <w:rPr>
                <w:rFonts w:eastAsiaTheme="minorEastAsia" w:hint="eastAsia"/>
                <w:bCs w:val="0"/>
                <w:sz w:val="20"/>
                <w:szCs w:val="20"/>
              </w:rPr>
              <w:t>实际发放</w:t>
            </w:r>
            <w:r w:rsidRPr="00394E79">
              <w:rPr>
                <w:rFonts w:eastAsiaTheme="minorEastAsia"/>
                <w:bCs w:val="0"/>
                <w:sz w:val="20"/>
                <w:szCs w:val="20"/>
              </w:rPr>
              <w:t>资金</w:t>
            </w:r>
            <w:r>
              <w:rPr>
                <w:rFonts w:eastAsiaTheme="minorEastAsia" w:hint="eastAsia"/>
                <w:bCs w:val="0"/>
                <w:sz w:val="20"/>
                <w:szCs w:val="20"/>
              </w:rPr>
              <w:t>(</w:t>
            </w:r>
            <w:r w:rsidRPr="00394E79">
              <w:rPr>
                <w:rFonts w:eastAsiaTheme="minorEastAsia"/>
                <w:bCs w:val="0"/>
                <w:sz w:val="20"/>
                <w:szCs w:val="20"/>
              </w:rPr>
              <w:t>美元</w:t>
            </w:r>
            <w:r w:rsidRPr="00394E79">
              <w:rPr>
                <w:rFonts w:eastAsiaTheme="minorEastAsia"/>
                <w:bCs w:val="0"/>
                <w:sz w:val="20"/>
                <w:szCs w:val="20"/>
              </w:rPr>
              <w:t>)</w:t>
            </w:r>
          </w:p>
          <w:p w14:paraId="2BFFB952" w14:textId="77777777" w:rsidR="00F92E77" w:rsidRPr="00394E79" w:rsidRDefault="00F92E77" w:rsidP="00B439CA">
            <w:pPr>
              <w:keepNext/>
              <w:jc w:val="center"/>
              <w:rPr>
                <w:b/>
                <w:sz w:val="20"/>
                <w:szCs w:val="20"/>
                <w:lang w:val="en-CA" w:eastAsia="zh-CN"/>
              </w:rPr>
            </w:pP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14:paraId="0C7551E3" w14:textId="77777777" w:rsidR="00F92E77" w:rsidRPr="00394E79" w:rsidRDefault="00F92E77" w:rsidP="00B439CA">
            <w:pPr>
              <w:pStyle w:val="TableHeading"/>
              <w:adjustRightInd w:val="0"/>
              <w:snapToGrid w:val="0"/>
              <w:spacing w:before="120" w:after="120" w:line="240" w:lineRule="atLeast"/>
              <w:rPr>
                <w:rFonts w:eastAsiaTheme="minorEastAsia" w:hint="eastAsia"/>
                <w:bCs w:val="0"/>
                <w:sz w:val="20"/>
                <w:szCs w:val="20"/>
              </w:rPr>
            </w:pPr>
            <w:r w:rsidRPr="00394E79">
              <w:rPr>
                <w:rFonts w:eastAsiaTheme="minorEastAsia"/>
                <w:bCs w:val="0"/>
                <w:sz w:val="20"/>
                <w:szCs w:val="20"/>
              </w:rPr>
              <w:t>2018</w:t>
            </w:r>
            <w:r w:rsidRPr="00394E79">
              <w:rPr>
                <w:rFonts w:eastAsiaTheme="minorEastAsia"/>
                <w:bCs w:val="0"/>
                <w:sz w:val="20"/>
                <w:szCs w:val="20"/>
              </w:rPr>
              <w:t>年</w:t>
            </w:r>
            <w:r w:rsidRPr="00394E79">
              <w:rPr>
                <w:rFonts w:eastAsiaTheme="minorEastAsia" w:hint="eastAsia"/>
                <w:bCs w:val="0"/>
                <w:sz w:val="20"/>
                <w:szCs w:val="20"/>
              </w:rPr>
              <w:t>实际发放</w:t>
            </w:r>
            <w:r w:rsidRPr="00394E79">
              <w:rPr>
                <w:rFonts w:eastAsiaTheme="minorEastAsia"/>
                <w:bCs w:val="0"/>
                <w:sz w:val="20"/>
                <w:szCs w:val="20"/>
              </w:rPr>
              <w:t>资金</w:t>
            </w:r>
            <w:r w:rsidRPr="00394E79">
              <w:rPr>
                <w:rFonts w:eastAsiaTheme="minorEastAsia" w:hint="eastAsia"/>
                <w:bCs w:val="0"/>
                <w:sz w:val="20"/>
                <w:szCs w:val="20"/>
              </w:rPr>
              <w:t>占</w:t>
            </w:r>
            <w:r w:rsidRPr="00394E79">
              <w:rPr>
                <w:rFonts w:eastAsiaTheme="minorEastAsia"/>
                <w:bCs w:val="0"/>
                <w:sz w:val="20"/>
                <w:szCs w:val="20"/>
              </w:rPr>
              <w:t>估计</w:t>
            </w:r>
            <w:r w:rsidRPr="00394E79">
              <w:rPr>
                <w:rFonts w:eastAsiaTheme="minorEastAsia" w:hint="eastAsia"/>
                <w:bCs w:val="0"/>
                <w:sz w:val="20"/>
                <w:szCs w:val="20"/>
              </w:rPr>
              <w:t>数</w:t>
            </w:r>
            <w:r w:rsidRPr="00394E79">
              <w:rPr>
                <w:rFonts w:eastAsiaTheme="minorEastAsia"/>
                <w:bCs w:val="0"/>
                <w:sz w:val="20"/>
                <w:szCs w:val="20"/>
              </w:rPr>
              <w:t>的百分比</w:t>
            </w:r>
          </w:p>
          <w:p w14:paraId="0BD335CE" w14:textId="77777777" w:rsidR="00F92E77" w:rsidRPr="00394E79" w:rsidRDefault="00F92E77" w:rsidP="00B439CA">
            <w:pPr>
              <w:keepNext/>
              <w:jc w:val="center"/>
              <w:rPr>
                <w:b/>
                <w:sz w:val="20"/>
                <w:szCs w:val="20"/>
                <w:lang w:val="en-CA" w:eastAsia="zh-CN"/>
              </w:rPr>
            </w:pPr>
          </w:p>
        </w:tc>
        <w:tc>
          <w:tcPr>
            <w:tcW w:w="1334"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14:paraId="40C3C620" w14:textId="77777777" w:rsidR="00F92E77" w:rsidRPr="00394E79" w:rsidRDefault="00F92E77" w:rsidP="00B439CA">
            <w:pPr>
              <w:pStyle w:val="TableHeading"/>
              <w:adjustRightInd w:val="0"/>
              <w:snapToGrid w:val="0"/>
              <w:spacing w:before="120" w:after="120" w:line="240" w:lineRule="atLeast"/>
              <w:rPr>
                <w:rFonts w:eastAsiaTheme="minorEastAsia" w:hint="eastAsia"/>
                <w:bCs w:val="0"/>
                <w:sz w:val="20"/>
                <w:szCs w:val="20"/>
              </w:rPr>
            </w:pPr>
            <w:r w:rsidRPr="00394E79">
              <w:rPr>
                <w:rFonts w:eastAsiaTheme="minorEastAsia"/>
                <w:bCs w:val="0"/>
                <w:sz w:val="20"/>
                <w:szCs w:val="20"/>
              </w:rPr>
              <w:t>2018</w:t>
            </w:r>
            <w:r w:rsidRPr="00394E79">
              <w:rPr>
                <w:rFonts w:eastAsiaTheme="minorEastAsia"/>
                <w:bCs w:val="0"/>
                <w:sz w:val="20"/>
                <w:szCs w:val="20"/>
              </w:rPr>
              <w:t>年完成</w:t>
            </w:r>
            <w:r w:rsidRPr="00394E79">
              <w:rPr>
                <w:rFonts w:eastAsiaTheme="minorEastAsia" w:hint="eastAsia"/>
                <w:bCs w:val="0"/>
                <w:sz w:val="20"/>
                <w:szCs w:val="20"/>
              </w:rPr>
              <w:t>项目占</w:t>
            </w:r>
            <w:r w:rsidRPr="00394E79">
              <w:rPr>
                <w:rFonts w:eastAsiaTheme="minorEastAsia"/>
                <w:bCs w:val="0"/>
                <w:sz w:val="20"/>
                <w:szCs w:val="20"/>
              </w:rPr>
              <w:t>计划</w:t>
            </w:r>
            <w:r w:rsidRPr="00394E79">
              <w:rPr>
                <w:rFonts w:eastAsiaTheme="minorEastAsia" w:hint="eastAsia"/>
                <w:bCs w:val="0"/>
                <w:sz w:val="20"/>
                <w:szCs w:val="20"/>
              </w:rPr>
              <w:t>完成</w:t>
            </w:r>
            <w:r w:rsidRPr="00394E79">
              <w:rPr>
                <w:rFonts w:eastAsiaTheme="minorEastAsia"/>
                <w:bCs w:val="0"/>
                <w:sz w:val="20"/>
                <w:szCs w:val="20"/>
              </w:rPr>
              <w:t>项目</w:t>
            </w:r>
            <w:r w:rsidRPr="00394E79">
              <w:rPr>
                <w:rFonts w:eastAsiaTheme="minorEastAsia" w:hint="eastAsia"/>
                <w:bCs w:val="0"/>
                <w:sz w:val="20"/>
                <w:szCs w:val="20"/>
              </w:rPr>
              <w:t>的</w:t>
            </w:r>
            <w:r w:rsidRPr="00394E79">
              <w:rPr>
                <w:rFonts w:eastAsiaTheme="minorEastAsia"/>
                <w:bCs w:val="0"/>
                <w:sz w:val="20"/>
                <w:szCs w:val="20"/>
              </w:rPr>
              <w:t>百分比</w:t>
            </w:r>
          </w:p>
          <w:p w14:paraId="31948C7F" w14:textId="77777777" w:rsidR="00F92E77" w:rsidRPr="00394E79" w:rsidRDefault="00F92E77" w:rsidP="00B439CA">
            <w:pPr>
              <w:keepNext/>
              <w:jc w:val="center"/>
              <w:rPr>
                <w:b/>
                <w:sz w:val="20"/>
                <w:szCs w:val="20"/>
                <w:lang w:val="en-CA" w:eastAsia="zh-CN"/>
              </w:rPr>
            </w:pPr>
          </w:p>
        </w:tc>
      </w:tr>
      <w:tr w:rsidR="00F92E77" w:rsidRPr="00A051CF" w14:paraId="02BF9571" w14:textId="77777777" w:rsidTr="00B439C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3D8FB87A" w14:textId="77777777" w:rsidR="00F92E77" w:rsidRPr="00A051CF" w:rsidRDefault="00F92E77" w:rsidP="00B439CA">
            <w:pPr>
              <w:jc w:val="left"/>
              <w:rPr>
                <w:sz w:val="20"/>
                <w:szCs w:val="20"/>
                <w:lang w:val="en-CA" w:eastAsia="en-CA"/>
              </w:rPr>
            </w:pPr>
            <w:r>
              <w:rPr>
                <w:rFonts w:hint="eastAsia"/>
                <w:sz w:val="20"/>
                <w:szCs w:val="20"/>
                <w:lang w:val="en-CA" w:eastAsia="zh-CN"/>
              </w:rPr>
              <w:t>阿根廷</w:t>
            </w:r>
          </w:p>
        </w:tc>
        <w:tc>
          <w:tcPr>
            <w:tcW w:w="1333" w:type="dxa"/>
            <w:tcBorders>
              <w:top w:val="nil"/>
              <w:left w:val="nil"/>
              <w:bottom w:val="single" w:sz="4" w:space="0" w:color="auto"/>
              <w:right w:val="single" w:sz="4" w:space="0" w:color="auto"/>
            </w:tcBorders>
            <w:shd w:val="clear" w:color="auto" w:fill="auto"/>
            <w:noWrap/>
            <w:vAlign w:val="bottom"/>
            <w:hideMark/>
          </w:tcPr>
          <w:p w14:paraId="4DA4F211" w14:textId="77777777" w:rsidR="00F92E77" w:rsidRPr="00A051CF" w:rsidRDefault="00F92E77" w:rsidP="00B439CA">
            <w:pPr>
              <w:jc w:val="right"/>
              <w:rPr>
                <w:sz w:val="20"/>
                <w:szCs w:val="20"/>
                <w:lang w:val="en-CA" w:eastAsia="en-CA"/>
              </w:rPr>
            </w:pPr>
            <w:r w:rsidRPr="00A051CF">
              <w:rPr>
                <w:sz w:val="20"/>
                <w:szCs w:val="20"/>
                <w:lang w:val="en-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14:paraId="4BE75688" w14:textId="77777777" w:rsidR="00F92E77" w:rsidRPr="00A051CF" w:rsidRDefault="00F92E77" w:rsidP="00B439CA">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04EF8FE1" w14:textId="77777777" w:rsidR="00F92E77" w:rsidRPr="00A051CF" w:rsidRDefault="00F92E77" w:rsidP="00B439CA">
            <w:pPr>
              <w:jc w:val="right"/>
              <w:rPr>
                <w:sz w:val="20"/>
                <w:szCs w:val="20"/>
                <w:lang w:val="en-CA" w:eastAsia="en-CA"/>
              </w:rPr>
            </w:pPr>
            <w:r w:rsidRPr="00A051CF">
              <w:rPr>
                <w:sz w:val="20"/>
                <w:szCs w:val="20"/>
                <w:lang w:val="en-CA" w:eastAsia="en-CA"/>
              </w:rPr>
              <w:t>43,815</w:t>
            </w:r>
          </w:p>
        </w:tc>
        <w:tc>
          <w:tcPr>
            <w:tcW w:w="1333" w:type="dxa"/>
            <w:tcBorders>
              <w:top w:val="nil"/>
              <w:left w:val="nil"/>
              <w:bottom w:val="single" w:sz="4" w:space="0" w:color="auto"/>
              <w:right w:val="single" w:sz="4" w:space="0" w:color="auto"/>
            </w:tcBorders>
            <w:shd w:val="clear" w:color="auto" w:fill="auto"/>
            <w:noWrap/>
            <w:vAlign w:val="bottom"/>
            <w:hideMark/>
          </w:tcPr>
          <w:p w14:paraId="756F5080" w14:textId="77777777" w:rsidR="00F92E77" w:rsidRPr="00A051CF" w:rsidRDefault="00F92E77" w:rsidP="00B439CA">
            <w:pPr>
              <w:jc w:val="right"/>
              <w:rPr>
                <w:sz w:val="20"/>
                <w:szCs w:val="20"/>
                <w:lang w:val="en-CA" w:eastAsia="en-CA"/>
              </w:rPr>
            </w:pPr>
            <w:r w:rsidRPr="00A051CF">
              <w:rPr>
                <w:sz w:val="20"/>
                <w:szCs w:val="20"/>
                <w:lang w:val="en-CA" w:eastAsia="en-CA"/>
              </w:rPr>
              <w:t>43,815</w:t>
            </w:r>
          </w:p>
        </w:tc>
        <w:tc>
          <w:tcPr>
            <w:tcW w:w="1333" w:type="dxa"/>
            <w:tcBorders>
              <w:top w:val="nil"/>
              <w:left w:val="nil"/>
              <w:bottom w:val="single" w:sz="4" w:space="0" w:color="auto"/>
              <w:right w:val="single" w:sz="4" w:space="0" w:color="auto"/>
            </w:tcBorders>
            <w:shd w:val="clear" w:color="auto" w:fill="auto"/>
            <w:noWrap/>
            <w:vAlign w:val="bottom"/>
            <w:hideMark/>
          </w:tcPr>
          <w:p w14:paraId="4A702D52" w14:textId="77777777" w:rsidR="00F92E77" w:rsidRPr="00A051CF" w:rsidRDefault="00F92E77" w:rsidP="00B439CA">
            <w:pPr>
              <w:jc w:val="right"/>
              <w:rPr>
                <w:sz w:val="20"/>
                <w:szCs w:val="20"/>
                <w:lang w:val="en-CA" w:eastAsia="en-CA"/>
              </w:rPr>
            </w:pPr>
            <w:r w:rsidRPr="00A051CF">
              <w:rPr>
                <w:sz w:val="20"/>
                <w:szCs w:val="20"/>
                <w:lang w:val="en-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14:paraId="4C876F24" w14:textId="77777777" w:rsidR="00F92E77" w:rsidRPr="00A051CF" w:rsidRDefault="00F92E77" w:rsidP="00B439CA">
            <w:pPr>
              <w:jc w:val="right"/>
              <w:rPr>
                <w:sz w:val="20"/>
                <w:szCs w:val="20"/>
                <w:lang w:val="en-CA" w:eastAsia="en-CA"/>
              </w:rPr>
            </w:pPr>
            <w:r w:rsidRPr="00A051CF">
              <w:rPr>
                <w:sz w:val="20"/>
                <w:szCs w:val="20"/>
                <w:lang w:val="en-CA" w:eastAsia="en-CA"/>
              </w:rPr>
              <w:t>100</w:t>
            </w:r>
          </w:p>
        </w:tc>
      </w:tr>
      <w:tr w:rsidR="00F92E77" w:rsidRPr="00A051CF" w14:paraId="407A7878" w14:textId="77777777" w:rsidTr="00B439C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0AD4CFF8" w14:textId="77777777" w:rsidR="00F92E77" w:rsidRPr="00A051CF" w:rsidRDefault="00F92E77" w:rsidP="00B439CA">
            <w:pPr>
              <w:jc w:val="left"/>
              <w:rPr>
                <w:sz w:val="20"/>
                <w:szCs w:val="20"/>
                <w:lang w:val="en-CA" w:eastAsia="en-CA"/>
              </w:rPr>
            </w:pPr>
            <w:r>
              <w:rPr>
                <w:rFonts w:hint="eastAsia"/>
                <w:sz w:val="20"/>
                <w:szCs w:val="20"/>
                <w:lang w:val="en-CA" w:eastAsia="zh-CN"/>
              </w:rPr>
              <w:t>中国</w:t>
            </w:r>
          </w:p>
        </w:tc>
        <w:tc>
          <w:tcPr>
            <w:tcW w:w="1333" w:type="dxa"/>
            <w:tcBorders>
              <w:top w:val="nil"/>
              <w:left w:val="nil"/>
              <w:bottom w:val="single" w:sz="4" w:space="0" w:color="auto"/>
              <w:right w:val="single" w:sz="4" w:space="0" w:color="auto"/>
            </w:tcBorders>
            <w:shd w:val="clear" w:color="auto" w:fill="auto"/>
            <w:noWrap/>
            <w:vAlign w:val="bottom"/>
            <w:hideMark/>
          </w:tcPr>
          <w:p w14:paraId="213B0E40" w14:textId="77777777" w:rsidR="00F92E77" w:rsidRPr="00A051CF" w:rsidRDefault="00F92E77" w:rsidP="00B439CA">
            <w:pPr>
              <w:jc w:val="right"/>
              <w:rPr>
                <w:sz w:val="20"/>
                <w:szCs w:val="20"/>
                <w:lang w:val="en-CA" w:eastAsia="en-CA"/>
              </w:rPr>
            </w:pPr>
            <w:r w:rsidRPr="00A051CF">
              <w:rPr>
                <w:sz w:val="20"/>
                <w:szCs w:val="20"/>
                <w:lang w:val="en-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14:paraId="719E7DB6" w14:textId="77777777" w:rsidR="00F92E77" w:rsidRPr="00A051CF" w:rsidRDefault="00F92E77" w:rsidP="00B439CA">
            <w:pPr>
              <w:jc w:val="right"/>
              <w:rPr>
                <w:sz w:val="20"/>
                <w:szCs w:val="20"/>
                <w:lang w:val="en-CA" w:eastAsia="en-CA"/>
              </w:rPr>
            </w:pPr>
            <w:r w:rsidRPr="00A051CF">
              <w:rPr>
                <w:sz w:val="20"/>
                <w:szCs w:val="20"/>
                <w:lang w:val="en-CA" w:eastAsia="en-CA"/>
              </w:rPr>
              <w:t>0</w:t>
            </w:r>
          </w:p>
        </w:tc>
        <w:tc>
          <w:tcPr>
            <w:tcW w:w="1334" w:type="dxa"/>
            <w:tcBorders>
              <w:top w:val="nil"/>
              <w:left w:val="nil"/>
              <w:bottom w:val="single" w:sz="4" w:space="0" w:color="auto"/>
              <w:right w:val="single" w:sz="4" w:space="0" w:color="auto"/>
            </w:tcBorders>
            <w:shd w:val="clear" w:color="auto" w:fill="auto"/>
            <w:noWrap/>
            <w:vAlign w:val="bottom"/>
            <w:hideMark/>
          </w:tcPr>
          <w:p w14:paraId="6849A337" w14:textId="77777777" w:rsidR="00F92E77" w:rsidRPr="00A051CF" w:rsidRDefault="00F92E77" w:rsidP="00B439CA">
            <w:pPr>
              <w:jc w:val="right"/>
              <w:rPr>
                <w:sz w:val="20"/>
                <w:szCs w:val="20"/>
                <w:lang w:val="en-CA" w:eastAsia="en-CA"/>
              </w:rPr>
            </w:pPr>
            <w:r w:rsidRPr="00A051CF">
              <w:rPr>
                <w:sz w:val="20"/>
                <w:szCs w:val="20"/>
                <w:lang w:val="en-CA" w:eastAsia="en-CA"/>
              </w:rPr>
              <w:t>5,868,312</w:t>
            </w:r>
          </w:p>
        </w:tc>
        <w:tc>
          <w:tcPr>
            <w:tcW w:w="1333" w:type="dxa"/>
            <w:tcBorders>
              <w:top w:val="nil"/>
              <w:left w:val="nil"/>
              <w:bottom w:val="single" w:sz="4" w:space="0" w:color="auto"/>
              <w:right w:val="single" w:sz="4" w:space="0" w:color="auto"/>
            </w:tcBorders>
            <w:shd w:val="clear" w:color="auto" w:fill="auto"/>
            <w:noWrap/>
            <w:vAlign w:val="bottom"/>
            <w:hideMark/>
          </w:tcPr>
          <w:p w14:paraId="6C077362" w14:textId="77777777" w:rsidR="00F92E77" w:rsidRPr="00A051CF" w:rsidRDefault="00F92E77" w:rsidP="00B439CA">
            <w:pPr>
              <w:jc w:val="right"/>
              <w:rPr>
                <w:sz w:val="20"/>
                <w:szCs w:val="20"/>
                <w:lang w:val="en-CA" w:eastAsia="en-CA"/>
              </w:rPr>
            </w:pPr>
            <w:r w:rsidRPr="00A051CF">
              <w:rPr>
                <w:sz w:val="20"/>
                <w:szCs w:val="20"/>
                <w:lang w:val="en-CA" w:eastAsia="en-CA"/>
              </w:rPr>
              <w:t>2,320,337</w:t>
            </w:r>
          </w:p>
        </w:tc>
        <w:tc>
          <w:tcPr>
            <w:tcW w:w="1333" w:type="dxa"/>
            <w:tcBorders>
              <w:top w:val="nil"/>
              <w:left w:val="nil"/>
              <w:bottom w:val="single" w:sz="4" w:space="0" w:color="auto"/>
              <w:right w:val="single" w:sz="4" w:space="0" w:color="auto"/>
            </w:tcBorders>
            <w:shd w:val="clear" w:color="auto" w:fill="auto"/>
            <w:noWrap/>
            <w:vAlign w:val="bottom"/>
            <w:hideMark/>
          </w:tcPr>
          <w:p w14:paraId="74E260D9" w14:textId="77777777" w:rsidR="00F92E77" w:rsidRPr="00A051CF" w:rsidRDefault="00F92E77" w:rsidP="00B439CA">
            <w:pPr>
              <w:jc w:val="right"/>
              <w:rPr>
                <w:sz w:val="20"/>
                <w:szCs w:val="20"/>
                <w:lang w:val="en-CA" w:eastAsia="en-CA"/>
              </w:rPr>
            </w:pPr>
            <w:r w:rsidRPr="00A051CF">
              <w:rPr>
                <w:sz w:val="20"/>
                <w:szCs w:val="20"/>
                <w:lang w:val="en-CA" w:eastAsia="en-CA"/>
              </w:rPr>
              <w:t>40</w:t>
            </w:r>
          </w:p>
        </w:tc>
        <w:tc>
          <w:tcPr>
            <w:tcW w:w="1334" w:type="dxa"/>
            <w:tcBorders>
              <w:top w:val="nil"/>
              <w:left w:val="nil"/>
              <w:bottom w:val="single" w:sz="4" w:space="0" w:color="auto"/>
              <w:right w:val="single" w:sz="4" w:space="0" w:color="auto"/>
            </w:tcBorders>
            <w:shd w:val="clear" w:color="auto" w:fill="auto"/>
            <w:noWrap/>
            <w:vAlign w:val="bottom"/>
            <w:hideMark/>
          </w:tcPr>
          <w:p w14:paraId="2BAA548D" w14:textId="77777777" w:rsidR="00F92E77" w:rsidRPr="00A051CF" w:rsidRDefault="00F92E77" w:rsidP="00B439CA">
            <w:pPr>
              <w:jc w:val="right"/>
              <w:rPr>
                <w:sz w:val="20"/>
                <w:szCs w:val="20"/>
                <w:lang w:val="en-CA" w:eastAsia="en-CA"/>
              </w:rPr>
            </w:pPr>
            <w:r w:rsidRPr="00A051CF">
              <w:rPr>
                <w:sz w:val="20"/>
                <w:szCs w:val="20"/>
                <w:lang w:val="en-CA" w:eastAsia="en-CA"/>
              </w:rPr>
              <w:t>60</w:t>
            </w:r>
          </w:p>
        </w:tc>
      </w:tr>
      <w:tr w:rsidR="00F92E77" w:rsidRPr="00A051CF" w14:paraId="12EB2F48" w14:textId="77777777" w:rsidTr="00B439C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356C65DE" w14:textId="77777777" w:rsidR="00F92E77" w:rsidRPr="00A051CF" w:rsidRDefault="00F92E77" w:rsidP="00B439CA">
            <w:pPr>
              <w:jc w:val="left"/>
              <w:rPr>
                <w:sz w:val="20"/>
                <w:szCs w:val="20"/>
                <w:lang w:val="en-CA" w:eastAsia="en-CA"/>
              </w:rPr>
            </w:pPr>
            <w:r>
              <w:rPr>
                <w:rFonts w:hint="eastAsia"/>
                <w:sz w:val="20"/>
                <w:szCs w:val="20"/>
                <w:lang w:val="en-CA" w:eastAsia="zh-CN"/>
              </w:rPr>
              <w:t>印度尼西亚</w:t>
            </w:r>
          </w:p>
        </w:tc>
        <w:tc>
          <w:tcPr>
            <w:tcW w:w="1333" w:type="dxa"/>
            <w:tcBorders>
              <w:top w:val="nil"/>
              <w:left w:val="nil"/>
              <w:bottom w:val="single" w:sz="4" w:space="0" w:color="auto"/>
              <w:right w:val="single" w:sz="4" w:space="0" w:color="auto"/>
            </w:tcBorders>
            <w:shd w:val="clear" w:color="auto" w:fill="auto"/>
            <w:noWrap/>
            <w:vAlign w:val="bottom"/>
            <w:hideMark/>
          </w:tcPr>
          <w:p w14:paraId="1A8CBA10" w14:textId="77777777" w:rsidR="00F92E77" w:rsidRPr="00A051CF" w:rsidRDefault="00F92E77" w:rsidP="00B439CA">
            <w:pPr>
              <w:jc w:val="right"/>
              <w:rPr>
                <w:sz w:val="20"/>
                <w:szCs w:val="20"/>
                <w:lang w:val="en-CA" w:eastAsia="en-CA"/>
              </w:rPr>
            </w:pPr>
            <w:r w:rsidRPr="00A051CF">
              <w:rPr>
                <w:sz w:val="20"/>
                <w:szCs w:val="20"/>
                <w:lang w:val="en-CA" w:eastAsia="en-CA"/>
              </w:rPr>
              <w:t>19.9</w:t>
            </w:r>
          </w:p>
        </w:tc>
        <w:tc>
          <w:tcPr>
            <w:tcW w:w="1333" w:type="dxa"/>
            <w:tcBorders>
              <w:top w:val="nil"/>
              <w:left w:val="nil"/>
              <w:bottom w:val="single" w:sz="4" w:space="0" w:color="auto"/>
              <w:right w:val="single" w:sz="4" w:space="0" w:color="auto"/>
            </w:tcBorders>
            <w:shd w:val="clear" w:color="auto" w:fill="auto"/>
            <w:noWrap/>
            <w:vAlign w:val="bottom"/>
            <w:hideMark/>
          </w:tcPr>
          <w:p w14:paraId="23CAA512" w14:textId="77777777" w:rsidR="00F92E77" w:rsidRPr="00A051CF" w:rsidRDefault="00F92E77" w:rsidP="00B439CA">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302B724A" w14:textId="77777777" w:rsidR="00F92E77" w:rsidRPr="00A051CF" w:rsidRDefault="00F92E77" w:rsidP="00B439CA">
            <w:pPr>
              <w:jc w:val="right"/>
              <w:rPr>
                <w:sz w:val="20"/>
                <w:szCs w:val="20"/>
                <w:lang w:val="en-CA" w:eastAsia="en-CA"/>
              </w:rPr>
            </w:pPr>
            <w:r w:rsidRPr="00A051CF">
              <w:rPr>
                <w:sz w:val="20"/>
                <w:szCs w:val="20"/>
                <w:lang w:val="en-CA" w:eastAsia="en-CA"/>
              </w:rPr>
              <w:t>1,630,480</w:t>
            </w:r>
          </w:p>
        </w:tc>
        <w:tc>
          <w:tcPr>
            <w:tcW w:w="1333" w:type="dxa"/>
            <w:tcBorders>
              <w:top w:val="nil"/>
              <w:left w:val="nil"/>
              <w:bottom w:val="single" w:sz="4" w:space="0" w:color="auto"/>
              <w:right w:val="single" w:sz="4" w:space="0" w:color="auto"/>
            </w:tcBorders>
            <w:shd w:val="clear" w:color="auto" w:fill="auto"/>
            <w:noWrap/>
            <w:vAlign w:val="bottom"/>
            <w:hideMark/>
          </w:tcPr>
          <w:p w14:paraId="0DCC570E" w14:textId="77777777" w:rsidR="00F92E77" w:rsidRPr="00A051CF" w:rsidRDefault="00F92E77" w:rsidP="00B439CA">
            <w:pPr>
              <w:jc w:val="right"/>
              <w:rPr>
                <w:sz w:val="20"/>
                <w:szCs w:val="20"/>
                <w:lang w:val="en-CA" w:eastAsia="en-CA"/>
              </w:rPr>
            </w:pPr>
            <w:r w:rsidRPr="00A051CF">
              <w:rPr>
                <w:sz w:val="20"/>
                <w:szCs w:val="20"/>
                <w:lang w:val="en-CA" w:eastAsia="en-CA"/>
              </w:rPr>
              <w:t>1,600,596</w:t>
            </w:r>
          </w:p>
        </w:tc>
        <w:tc>
          <w:tcPr>
            <w:tcW w:w="1333" w:type="dxa"/>
            <w:tcBorders>
              <w:top w:val="nil"/>
              <w:left w:val="nil"/>
              <w:bottom w:val="single" w:sz="4" w:space="0" w:color="auto"/>
              <w:right w:val="single" w:sz="4" w:space="0" w:color="auto"/>
            </w:tcBorders>
            <w:shd w:val="clear" w:color="auto" w:fill="auto"/>
            <w:noWrap/>
            <w:vAlign w:val="bottom"/>
            <w:hideMark/>
          </w:tcPr>
          <w:p w14:paraId="73346337" w14:textId="77777777" w:rsidR="00F92E77" w:rsidRPr="00A051CF" w:rsidRDefault="00F92E77" w:rsidP="00B439CA">
            <w:pPr>
              <w:jc w:val="right"/>
              <w:rPr>
                <w:sz w:val="20"/>
                <w:szCs w:val="20"/>
                <w:lang w:val="en-CA" w:eastAsia="en-CA"/>
              </w:rPr>
            </w:pPr>
            <w:r w:rsidRPr="00A051CF">
              <w:rPr>
                <w:sz w:val="20"/>
                <w:szCs w:val="20"/>
                <w:lang w:val="en-CA" w:eastAsia="en-CA"/>
              </w:rPr>
              <w:t>98</w:t>
            </w:r>
          </w:p>
        </w:tc>
        <w:tc>
          <w:tcPr>
            <w:tcW w:w="1334" w:type="dxa"/>
            <w:tcBorders>
              <w:top w:val="nil"/>
              <w:left w:val="nil"/>
              <w:bottom w:val="single" w:sz="4" w:space="0" w:color="auto"/>
              <w:right w:val="single" w:sz="4" w:space="0" w:color="auto"/>
            </w:tcBorders>
            <w:shd w:val="clear" w:color="auto" w:fill="auto"/>
            <w:noWrap/>
            <w:vAlign w:val="bottom"/>
            <w:hideMark/>
          </w:tcPr>
          <w:p w14:paraId="3BCF187C" w14:textId="77777777" w:rsidR="00F92E77" w:rsidRPr="00A051CF" w:rsidRDefault="00F92E77" w:rsidP="00B439CA">
            <w:pPr>
              <w:jc w:val="left"/>
              <w:rPr>
                <w:sz w:val="20"/>
                <w:szCs w:val="20"/>
                <w:lang w:val="en-CA" w:eastAsia="en-CA"/>
              </w:rPr>
            </w:pPr>
            <w:r w:rsidRPr="00A051CF">
              <w:rPr>
                <w:sz w:val="20"/>
                <w:szCs w:val="20"/>
                <w:lang w:val="en-CA" w:eastAsia="en-CA"/>
              </w:rPr>
              <w:t> </w:t>
            </w:r>
          </w:p>
        </w:tc>
      </w:tr>
      <w:tr w:rsidR="00F92E77" w:rsidRPr="00A051CF" w14:paraId="674D4A8A" w14:textId="77777777" w:rsidTr="00B439C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638195A6" w14:textId="77777777" w:rsidR="00F92E77" w:rsidRPr="00A051CF" w:rsidRDefault="00F92E77" w:rsidP="00B439CA">
            <w:pPr>
              <w:jc w:val="left"/>
              <w:rPr>
                <w:sz w:val="20"/>
                <w:szCs w:val="20"/>
                <w:lang w:val="en-CA" w:eastAsia="en-CA"/>
              </w:rPr>
            </w:pPr>
            <w:r>
              <w:rPr>
                <w:rFonts w:hint="eastAsia"/>
                <w:sz w:val="20"/>
                <w:szCs w:val="20"/>
                <w:lang w:val="en-CA" w:eastAsia="zh-CN"/>
              </w:rPr>
              <w:t>约旦</w:t>
            </w:r>
          </w:p>
        </w:tc>
        <w:tc>
          <w:tcPr>
            <w:tcW w:w="1333" w:type="dxa"/>
            <w:tcBorders>
              <w:top w:val="nil"/>
              <w:left w:val="nil"/>
              <w:bottom w:val="single" w:sz="4" w:space="0" w:color="auto"/>
              <w:right w:val="single" w:sz="4" w:space="0" w:color="auto"/>
            </w:tcBorders>
            <w:shd w:val="clear" w:color="auto" w:fill="auto"/>
            <w:noWrap/>
            <w:vAlign w:val="bottom"/>
            <w:hideMark/>
          </w:tcPr>
          <w:p w14:paraId="7D56FFDB" w14:textId="77777777" w:rsidR="00F92E77" w:rsidRPr="00A051CF" w:rsidRDefault="00F92E77" w:rsidP="00B439CA">
            <w:pPr>
              <w:jc w:val="right"/>
              <w:rPr>
                <w:sz w:val="20"/>
                <w:szCs w:val="20"/>
                <w:lang w:val="en-CA" w:eastAsia="en-CA"/>
              </w:rPr>
            </w:pPr>
            <w:r w:rsidRPr="00A051CF">
              <w:rPr>
                <w:sz w:val="20"/>
                <w:szCs w:val="20"/>
                <w:lang w:val="en-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14:paraId="0DA26CBF" w14:textId="77777777" w:rsidR="00F92E77" w:rsidRPr="00A051CF" w:rsidRDefault="00F92E77" w:rsidP="00B439CA">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2B329C5A" w14:textId="77777777" w:rsidR="00F92E77" w:rsidRPr="00A051CF" w:rsidRDefault="00F92E77" w:rsidP="00B439CA">
            <w:pPr>
              <w:jc w:val="right"/>
              <w:rPr>
                <w:sz w:val="20"/>
                <w:szCs w:val="20"/>
                <w:lang w:val="en-CA" w:eastAsia="en-CA"/>
              </w:rPr>
            </w:pPr>
            <w:r w:rsidRPr="00A051CF">
              <w:rPr>
                <w:sz w:val="20"/>
                <w:szCs w:val="20"/>
                <w:lang w:val="en-CA" w:eastAsia="en-CA"/>
              </w:rPr>
              <w:t>444,815</w:t>
            </w:r>
          </w:p>
        </w:tc>
        <w:tc>
          <w:tcPr>
            <w:tcW w:w="1333" w:type="dxa"/>
            <w:tcBorders>
              <w:top w:val="nil"/>
              <w:left w:val="nil"/>
              <w:bottom w:val="single" w:sz="4" w:space="0" w:color="auto"/>
              <w:right w:val="single" w:sz="4" w:space="0" w:color="auto"/>
            </w:tcBorders>
            <w:shd w:val="clear" w:color="auto" w:fill="auto"/>
            <w:noWrap/>
            <w:vAlign w:val="bottom"/>
            <w:hideMark/>
          </w:tcPr>
          <w:p w14:paraId="4FA4EEAD" w14:textId="77777777" w:rsidR="00F92E77" w:rsidRPr="00A051CF" w:rsidRDefault="00F92E77" w:rsidP="00B439CA">
            <w:pPr>
              <w:jc w:val="right"/>
              <w:rPr>
                <w:sz w:val="20"/>
                <w:szCs w:val="20"/>
                <w:lang w:val="en-CA" w:eastAsia="en-CA"/>
              </w:rPr>
            </w:pPr>
            <w:r w:rsidRPr="00A051CF">
              <w:rPr>
                <w:sz w:val="20"/>
                <w:szCs w:val="20"/>
                <w:lang w:val="en-CA" w:eastAsia="en-CA"/>
              </w:rPr>
              <w:t>134,540</w:t>
            </w:r>
          </w:p>
        </w:tc>
        <w:tc>
          <w:tcPr>
            <w:tcW w:w="1333" w:type="dxa"/>
            <w:tcBorders>
              <w:top w:val="nil"/>
              <w:left w:val="nil"/>
              <w:bottom w:val="single" w:sz="4" w:space="0" w:color="auto"/>
              <w:right w:val="single" w:sz="4" w:space="0" w:color="auto"/>
            </w:tcBorders>
            <w:shd w:val="clear" w:color="auto" w:fill="auto"/>
            <w:noWrap/>
            <w:vAlign w:val="bottom"/>
            <w:hideMark/>
          </w:tcPr>
          <w:p w14:paraId="056555B7" w14:textId="77777777" w:rsidR="00F92E77" w:rsidRPr="00A051CF" w:rsidRDefault="00F92E77" w:rsidP="00B439CA">
            <w:pPr>
              <w:jc w:val="right"/>
              <w:rPr>
                <w:sz w:val="20"/>
                <w:szCs w:val="20"/>
                <w:lang w:val="en-CA" w:eastAsia="en-CA"/>
              </w:rPr>
            </w:pPr>
            <w:r w:rsidRPr="00A051CF">
              <w:rPr>
                <w:sz w:val="20"/>
                <w:szCs w:val="20"/>
                <w:lang w:val="en-CA" w:eastAsia="en-CA"/>
              </w:rPr>
              <w:t>30</w:t>
            </w:r>
          </w:p>
        </w:tc>
        <w:tc>
          <w:tcPr>
            <w:tcW w:w="1334" w:type="dxa"/>
            <w:tcBorders>
              <w:top w:val="nil"/>
              <w:left w:val="nil"/>
              <w:bottom w:val="single" w:sz="4" w:space="0" w:color="auto"/>
              <w:right w:val="single" w:sz="4" w:space="0" w:color="auto"/>
            </w:tcBorders>
            <w:shd w:val="clear" w:color="auto" w:fill="auto"/>
            <w:noWrap/>
            <w:vAlign w:val="bottom"/>
            <w:hideMark/>
          </w:tcPr>
          <w:p w14:paraId="1B96126B" w14:textId="77777777" w:rsidR="00F92E77" w:rsidRPr="00A051CF" w:rsidRDefault="00F92E77" w:rsidP="00B439CA">
            <w:pPr>
              <w:jc w:val="right"/>
              <w:rPr>
                <w:sz w:val="20"/>
                <w:szCs w:val="20"/>
                <w:lang w:val="en-CA" w:eastAsia="en-CA"/>
              </w:rPr>
            </w:pPr>
            <w:r w:rsidRPr="00A051CF">
              <w:rPr>
                <w:sz w:val="20"/>
                <w:szCs w:val="20"/>
                <w:lang w:val="en-CA" w:eastAsia="en-CA"/>
              </w:rPr>
              <w:t>50</w:t>
            </w:r>
          </w:p>
        </w:tc>
      </w:tr>
      <w:tr w:rsidR="00F92E77" w:rsidRPr="00A051CF" w14:paraId="29453F06" w14:textId="77777777" w:rsidTr="00B439C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1B318EC4" w14:textId="77777777" w:rsidR="00F92E77" w:rsidRPr="00A051CF" w:rsidRDefault="00F92E77" w:rsidP="00B439CA">
            <w:pPr>
              <w:jc w:val="left"/>
              <w:rPr>
                <w:sz w:val="20"/>
                <w:szCs w:val="20"/>
                <w:lang w:val="en-CA" w:eastAsia="en-CA"/>
              </w:rPr>
            </w:pPr>
            <w:r>
              <w:rPr>
                <w:rFonts w:hint="eastAsia"/>
                <w:sz w:val="20"/>
                <w:szCs w:val="20"/>
                <w:lang w:val="en-CA" w:eastAsia="zh-CN"/>
              </w:rPr>
              <w:t>沙特阿拉伯</w:t>
            </w:r>
          </w:p>
        </w:tc>
        <w:tc>
          <w:tcPr>
            <w:tcW w:w="1333" w:type="dxa"/>
            <w:tcBorders>
              <w:top w:val="nil"/>
              <w:left w:val="nil"/>
              <w:bottom w:val="single" w:sz="4" w:space="0" w:color="auto"/>
              <w:right w:val="single" w:sz="4" w:space="0" w:color="auto"/>
            </w:tcBorders>
            <w:shd w:val="clear" w:color="auto" w:fill="auto"/>
            <w:noWrap/>
            <w:vAlign w:val="bottom"/>
            <w:hideMark/>
          </w:tcPr>
          <w:p w14:paraId="573EA7A1" w14:textId="77777777" w:rsidR="00F92E77" w:rsidRPr="00A051CF" w:rsidRDefault="00F92E77" w:rsidP="00B439CA">
            <w:pPr>
              <w:jc w:val="right"/>
              <w:rPr>
                <w:sz w:val="20"/>
                <w:szCs w:val="20"/>
                <w:lang w:val="en-CA" w:eastAsia="en-CA"/>
              </w:rPr>
            </w:pPr>
            <w:r w:rsidRPr="00A051CF">
              <w:rPr>
                <w:sz w:val="20"/>
                <w:szCs w:val="20"/>
                <w:lang w:val="en-CA" w:eastAsia="en-CA"/>
              </w:rPr>
              <w:t>3.6</w:t>
            </w:r>
          </w:p>
        </w:tc>
        <w:tc>
          <w:tcPr>
            <w:tcW w:w="1333" w:type="dxa"/>
            <w:tcBorders>
              <w:top w:val="nil"/>
              <w:left w:val="nil"/>
              <w:bottom w:val="single" w:sz="4" w:space="0" w:color="auto"/>
              <w:right w:val="single" w:sz="4" w:space="0" w:color="auto"/>
            </w:tcBorders>
            <w:shd w:val="clear" w:color="auto" w:fill="auto"/>
            <w:noWrap/>
            <w:vAlign w:val="bottom"/>
            <w:hideMark/>
          </w:tcPr>
          <w:p w14:paraId="19B1AEB2" w14:textId="77777777" w:rsidR="00F92E77" w:rsidRPr="00A051CF" w:rsidRDefault="00F92E77" w:rsidP="00B439CA">
            <w:pPr>
              <w:jc w:val="right"/>
              <w:rPr>
                <w:sz w:val="20"/>
                <w:szCs w:val="20"/>
                <w:lang w:val="en-CA" w:eastAsia="en-CA"/>
              </w:rPr>
            </w:pPr>
            <w:r w:rsidRPr="00A051CF">
              <w:rPr>
                <w:sz w:val="20"/>
                <w:szCs w:val="20"/>
                <w:lang w:val="en-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14:paraId="5087A905" w14:textId="77777777" w:rsidR="00F92E77" w:rsidRPr="00A051CF" w:rsidRDefault="00F92E77" w:rsidP="00B439CA">
            <w:pPr>
              <w:jc w:val="right"/>
              <w:rPr>
                <w:sz w:val="20"/>
                <w:szCs w:val="20"/>
                <w:lang w:val="en-CA" w:eastAsia="en-CA"/>
              </w:rPr>
            </w:pPr>
            <w:r w:rsidRPr="00A051CF">
              <w:rPr>
                <w:sz w:val="20"/>
                <w:szCs w:val="20"/>
                <w:lang w:val="en-CA" w:eastAsia="en-CA"/>
              </w:rPr>
              <w:t>554,400</w:t>
            </w:r>
          </w:p>
        </w:tc>
        <w:tc>
          <w:tcPr>
            <w:tcW w:w="1333" w:type="dxa"/>
            <w:tcBorders>
              <w:top w:val="nil"/>
              <w:left w:val="nil"/>
              <w:bottom w:val="single" w:sz="4" w:space="0" w:color="auto"/>
              <w:right w:val="single" w:sz="4" w:space="0" w:color="auto"/>
            </w:tcBorders>
            <w:shd w:val="clear" w:color="auto" w:fill="auto"/>
            <w:noWrap/>
            <w:vAlign w:val="bottom"/>
            <w:hideMark/>
          </w:tcPr>
          <w:p w14:paraId="7F6C1428" w14:textId="77777777" w:rsidR="00F92E77" w:rsidRPr="00A051CF" w:rsidRDefault="00F92E77" w:rsidP="00B439CA">
            <w:pPr>
              <w:jc w:val="right"/>
              <w:rPr>
                <w:sz w:val="20"/>
                <w:szCs w:val="20"/>
                <w:lang w:val="en-CA" w:eastAsia="en-CA"/>
              </w:rPr>
            </w:pPr>
            <w:r w:rsidRPr="00A051CF">
              <w:rPr>
                <w:sz w:val="20"/>
                <w:szCs w:val="20"/>
                <w:lang w:val="en-CA" w:eastAsia="en-CA"/>
              </w:rPr>
              <w:t>477,000</w:t>
            </w:r>
          </w:p>
        </w:tc>
        <w:tc>
          <w:tcPr>
            <w:tcW w:w="1333" w:type="dxa"/>
            <w:tcBorders>
              <w:top w:val="nil"/>
              <w:left w:val="nil"/>
              <w:bottom w:val="single" w:sz="4" w:space="0" w:color="auto"/>
              <w:right w:val="single" w:sz="4" w:space="0" w:color="auto"/>
            </w:tcBorders>
            <w:shd w:val="clear" w:color="auto" w:fill="auto"/>
            <w:noWrap/>
            <w:vAlign w:val="bottom"/>
            <w:hideMark/>
          </w:tcPr>
          <w:p w14:paraId="704E3F95" w14:textId="77777777" w:rsidR="00F92E77" w:rsidRPr="00A051CF" w:rsidRDefault="00F92E77" w:rsidP="00B439CA">
            <w:pPr>
              <w:jc w:val="right"/>
              <w:rPr>
                <w:sz w:val="20"/>
                <w:szCs w:val="20"/>
                <w:lang w:val="en-CA" w:eastAsia="en-CA"/>
              </w:rPr>
            </w:pPr>
            <w:r w:rsidRPr="00A051CF">
              <w:rPr>
                <w:sz w:val="20"/>
                <w:szCs w:val="20"/>
                <w:lang w:val="en-CA" w:eastAsia="en-CA"/>
              </w:rPr>
              <w:t>86</w:t>
            </w:r>
          </w:p>
        </w:tc>
        <w:tc>
          <w:tcPr>
            <w:tcW w:w="1334" w:type="dxa"/>
            <w:tcBorders>
              <w:top w:val="nil"/>
              <w:left w:val="nil"/>
              <w:bottom w:val="single" w:sz="4" w:space="0" w:color="auto"/>
              <w:right w:val="single" w:sz="4" w:space="0" w:color="auto"/>
            </w:tcBorders>
            <w:shd w:val="clear" w:color="auto" w:fill="auto"/>
            <w:noWrap/>
            <w:vAlign w:val="bottom"/>
            <w:hideMark/>
          </w:tcPr>
          <w:p w14:paraId="04EA3D7B" w14:textId="77777777" w:rsidR="00F92E77" w:rsidRPr="00A051CF" w:rsidRDefault="00F92E77" w:rsidP="00B439CA">
            <w:pPr>
              <w:jc w:val="right"/>
              <w:rPr>
                <w:sz w:val="20"/>
                <w:szCs w:val="20"/>
                <w:lang w:val="en-CA" w:eastAsia="en-CA"/>
              </w:rPr>
            </w:pPr>
            <w:r w:rsidRPr="00A051CF">
              <w:rPr>
                <w:sz w:val="20"/>
                <w:szCs w:val="20"/>
                <w:lang w:val="en-CA" w:eastAsia="en-CA"/>
              </w:rPr>
              <w:t>100</w:t>
            </w:r>
          </w:p>
        </w:tc>
      </w:tr>
      <w:tr w:rsidR="00F92E77" w:rsidRPr="00A051CF" w14:paraId="14C2E4B4" w14:textId="77777777" w:rsidTr="00B439C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608F8A84" w14:textId="77777777" w:rsidR="00F92E77" w:rsidRPr="00A051CF" w:rsidRDefault="00F92E77" w:rsidP="00B439CA">
            <w:pPr>
              <w:jc w:val="left"/>
              <w:rPr>
                <w:sz w:val="20"/>
                <w:szCs w:val="20"/>
                <w:lang w:val="en-CA" w:eastAsia="en-CA"/>
              </w:rPr>
            </w:pPr>
            <w:r>
              <w:rPr>
                <w:rFonts w:hint="eastAsia"/>
                <w:sz w:val="20"/>
                <w:szCs w:val="20"/>
                <w:lang w:val="en-CA" w:eastAsia="zh-CN"/>
              </w:rPr>
              <w:t>泰国</w:t>
            </w:r>
          </w:p>
        </w:tc>
        <w:tc>
          <w:tcPr>
            <w:tcW w:w="1333" w:type="dxa"/>
            <w:tcBorders>
              <w:top w:val="nil"/>
              <w:left w:val="nil"/>
              <w:bottom w:val="single" w:sz="4" w:space="0" w:color="auto"/>
              <w:right w:val="single" w:sz="4" w:space="0" w:color="auto"/>
            </w:tcBorders>
            <w:shd w:val="clear" w:color="auto" w:fill="auto"/>
            <w:noWrap/>
            <w:vAlign w:val="bottom"/>
            <w:hideMark/>
          </w:tcPr>
          <w:p w14:paraId="7DC1D2C6" w14:textId="77777777" w:rsidR="00F92E77" w:rsidRPr="00A051CF" w:rsidRDefault="00F92E77" w:rsidP="00B439CA">
            <w:pPr>
              <w:jc w:val="right"/>
              <w:rPr>
                <w:sz w:val="20"/>
                <w:szCs w:val="20"/>
                <w:lang w:val="en-CA" w:eastAsia="en-CA"/>
              </w:rPr>
            </w:pPr>
            <w:r w:rsidRPr="00A051CF">
              <w:rPr>
                <w:sz w:val="20"/>
                <w:szCs w:val="20"/>
                <w:lang w:val="en-CA" w:eastAsia="en-CA"/>
              </w:rPr>
              <w:t>74.6</w:t>
            </w:r>
          </w:p>
        </w:tc>
        <w:tc>
          <w:tcPr>
            <w:tcW w:w="1333" w:type="dxa"/>
            <w:tcBorders>
              <w:top w:val="nil"/>
              <w:left w:val="nil"/>
              <w:bottom w:val="single" w:sz="4" w:space="0" w:color="auto"/>
              <w:right w:val="single" w:sz="4" w:space="0" w:color="auto"/>
            </w:tcBorders>
            <w:shd w:val="clear" w:color="auto" w:fill="auto"/>
            <w:noWrap/>
            <w:vAlign w:val="bottom"/>
            <w:hideMark/>
          </w:tcPr>
          <w:p w14:paraId="0FBFFA8E" w14:textId="77777777" w:rsidR="00F92E77" w:rsidRPr="00A051CF" w:rsidRDefault="00F92E77" w:rsidP="00B439CA">
            <w:pPr>
              <w:jc w:val="right"/>
              <w:rPr>
                <w:sz w:val="20"/>
                <w:szCs w:val="20"/>
                <w:lang w:val="en-CA" w:eastAsia="en-CA"/>
              </w:rPr>
            </w:pPr>
            <w:r w:rsidRPr="00A051CF">
              <w:rPr>
                <w:sz w:val="20"/>
                <w:szCs w:val="20"/>
                <w:lang w:val="en-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14:paraId="52FBE08B" w14:textId="77777777" w:rsidR="00F92E77" w:rsidRPr="00A051CF" w:rsidRDefault="00F92E77" w:rsidP="00B439CA">
            <w:pPr>
              <w:jc w:val="right"/>
              <w:rPr>
                <w:sz w:val="20"/>
                <w:szCs w:val="20"/>
                <w:lang w:val="en-CA" w:eastAsia="en-CA"/>
              </w:rPr>
            </w:pPr>
            <w:r w:rsidRPr="00A051CF">
              <w:rPr>
                <w:sz w:val="20"/>
                <w:szCs w:val="20"/>
                <w:lang w:val="en-CA" w:eastAsia="en-CA"/>
              </w:rPr>
              <w:t>5,114,580</w:t>
            </w:r>
          </w:p>
        </w:tc>
        <w:tc>
          <w:tcPr>
            <w:tcW w:w="1333" w:type="dxa"/>
            <w:tcBorders>
              <w:top w:val="nil"/>
              <w:left w:val="nil"/>
              <w:bottom w:val="single" w:sz="4" w:space="0" w:color="auto"/>
              <w:right w:val="single" w:sz="4" w:space="0" w:color="auto"/>
            </w:tcBorders>
            <w:shd w:val="clear" w:color="auto" w:fill="auto"/>
            <w:noWrap/>
            <w:vAlign w:val="bottom"/>
            <w:hideMark/>
          </w:tcPr>
          <w:p w14:paraId="23E20EDD" w14:textId="77777777" w:rsidR="00F92E77" w:rsidRPr="00A051CF" w:rsidRDefault="00F92E77" w:rsidP="00B439CA">
            <w:pPr>
              <w:jc w:val="right"/>
              <w:rPr>
                <w:sz w:val="20"/>
                <w:szCs w:val="20"/>
                <w:lang w:val="en-CA" w:eastAsia="en-CA"/>
              </w:rPr>
            </w:pPr>
            <w:r w:rsidRPr="00A051CF">
              <w:rPr>
                <w:sz w:val="20"/>
                <w:szCs w:val="20"/>
                <w:lang w:val="en-CA" w:eastAsia="en-CA"/>
              </w:rPr>
              <w:t>4,749,432</w:t>
            </w:r>
          </w:p>
        </w:tc>
        <w:tc>
          <w:tcPr>
            <w:tcW w:w="1333" w:type="dxa"/>
            <w:tcBorders>
              <w:top w:val="nil"/>
              <w:left w:val="nil"/>
              <w:bottom w:val="single" w:sz="4" w:space="0" w:color="auto"/>
              <w:right w:val="single" w:sz="4" w:space="0" w:color="auto"/>
            </w:tcBorders>
            <w:shd w:val="clear" w:color="auto" w:fill="auto"/>
            <w:noWrap/>
            <w:vAlign w:val="bottom"/>
            <w:hideMark/>
          </w:tcPr>
          <w:p w14:paraId="3260EA03" w14:textId="77777777" w:rsidR="00F92E77" w:rsidRPr="00A051CF" w:rsidRDefault="00F92E77" w:rsidP="00B439CA">
            <w:pPr>
              <w:jc w:val="right"/>
              <w:rPr>
                <w:sz w:val="20"/>
                <w:szCs w:val="20"/>
                <w:lang w:val="en-CA" w:eastAsia="en-CA"/>
              </w:rPr>
            </w:pPr>
            <w:r w:rsidRPr="00A051CF">
              <w:rPr>
                <w:sz w:val="20"/>
                <w:szCs w:val="20"/>
                <w:lang w:val="en-CA" w:eastAsia="en-CA"/>
              </w:rPr>
              <w:t>93</w:t>
            </w:r>
          </w:p>
        </w:tc>
        <w:tc>
          <w:tcPr>
            <w:tcW w:w="1334" w:type="dxa"/>
            <w:tcBorders>
              <w:top w:val="nil"/>
              <w:left w:val="nil"/>
              <w:bottom w:val="single" w:sz="4" w:space="0" w:color="auto"/>
              <w:right w:val="single" w:sz="4" w:space="0" w:color="auto"/>
            </w:tcBorders>
            <w:shd w:val="clear" w:color="auto" w:fill="auto"/>
            <w:noWrap/>
            <w:vAlign w:val="bottom"/>
            <w:hideMark/>
          </w:tcPr>
          <w:p w14:paraId="4AFE31A2" w14:textId="77777777" w:rsidR="00F92E77" w:rsidRPr="00A051CF" w:rsidRDefault="00F92E77" w:rsidP="00B439CA">
            <w:pPr>
              <w:jc w:val="right"/>
              <w:rPr>
                <w:sz w:val="20"/>
                <w:szCs w:val="20"/>
                <w:lang w:val="en-CA" w:eastAsia="en-CA"/>
              </w:rPr>
            </w:pPr>
            <w:r w:rsidRPr="00A051CF">
              <w:rPr>
                <w:sz w:val="20"/>
                <w:szCs w:val="20"/>
                <w:lang w:val="en-CA" w:eastAsia="en-CA"/>
              </w:rPr>
              <w:t>92</w:t>
            </w:r>
          </w:p>
        </w:tc>
      </w:tr>
      <w:tr w:rsidR="00F92E77" w:rsidRPr="00A051CF" w14:paraId="1B2CE101" w14:textId="77777777" w:rsidTr="00B439C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13CC807F" w14:textId="77777777" w:rsidR="00F92E77" w:rsidRPr="00A051CF" w:rsidRDefault="00F92E77" w:rsidP="00B439CA">
            <w:pPr>
              <w:jc w:val="left"/>
              <w:rPr>
                <w:sz w:val="20"/>
                <w:szCs w:val="20"/>
                <w:lang w:val="en-CA" w:eastAsia="en-CA"/>
              </w:rPr>
            </w:pPr>
            <w:r>
              <w:rPr>
                <w:rFonts w:hint="eastAsia"/>
                <w:sz w:val="20"/>
                <w:szCs w:val="20"/>
                <w:lang w:val="en-CA" w:eastAsia="zh-CN"/>
              </w:rPr>
              <w:t>越南</w:t>
            </w:r>
          </w:p>
        </w:tc>
        <w:tc>
          <w:tcPr>
            <w:tcW w:w="1333" w:type="dxa"/>
            <w:tcBorders>
              <w:top w:val="nil"/>
              <w:left w:val="nil"/>
              <w:bottom w:val="single" w:sz="4" w:space="0" w:color="auto"/>
              <w:right w:val="single" w:sz="4" w:space="0" w:color="auto"/>
            </w:tcBorders>
            <w:shd w:val="clear" w:color="auto" w:fill="auto"/>
            <w:noWrap/>
            <w:vAlign w:val="bottom"/>
            <w:hideMark/>
          </w:tcPr>
          <w:p w14:paraId="276A36F8" w14:textId="77777777" w:rsidR="00F92E77" w:rsidRPr="00A051CF" w:rsidRDefault="00F92E77" w:rsidP="00B439CA">
            <w:pPr>
              <w:jc w:val="right"/>
              <w:rPr>
                <w:sz w:val="20"/>
                <w:szCs w:val="20"/>
                <w:lang w:val="en-CA" w:eastAsia="en-CA"/>
              </w:rPr>
            </w:pPr>
            <w:r w:rsidRPr="00A051CF">
              <w:rPr>
                <w:sz w:val="20"/>
                <w:szCs w:val="20"/>
                <w:lang w:val="en-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14:paraId="30CB8FBA" w14:textId="77777777" w:rsidR="00F92E77" w:rsidRPr="00A051CF" w:rsidRDefault="00F92E77" w:rsidP="00B439CA">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0C559EED" w14:textId="77777777" w:rsidR="00F92E77" w:rsidRPr="00A051CF" w:rsidRDefault="00F92E77" w:rsidP="00B439CA">
            <w:pPr>
              <w:jc w:val="right"/>
              <w:rPr>
                <w:sz w:val="20"/>
                <w:szCs w:val="20"/>
                <w:lang w:val="en-CA" w:eastAsia="en-CA"/>
              </w:rPr>
            </w:pPr>
            <w:r w:rsidRPr="00A051CF">
              <w:rPr>
                <w:sz w:val="20"/>
                <w:szCs w:val="20"/>
                <w:lang w:val="en-CA" w:eastAsia="en-CA"/>
              </w:rPr>
              <w:t>85,000</w:t>
            </w:r>
          </w:p>
        </w:tc>
        <w:tc>
          <w:tcPr>
            <w:tcW w:w="1333" w:type="dxa"/>
            <w:tcBorders>
              <w:top w:val="nil"/>
              <w:left w:val="nil"/>
              <w:bottom w:val="single" w:sz="4" w:space="0" w:color="auto"/>
              <w:right w:val="single" w:sz="4" w:space="0" w:color="auto"/>
            </w:tcBorders>
            <w:shd w:val="clear" w:color="auto" w:fill="auto"/>
            <w:noWrap/>
            <w:vAlign w:val="bottom"/>
            <w:hideMark/>
          </w:tcPr>
          <w:p w14:paraId="4BBEA118" w14:textId="77777777" w:rsidR="00F92E77" w:rsidRPr="00A051CF" w:rsidRDefault="00F92E77" w:rsidP="00B439CA">
            <w:pPr>
              <w:jc w:val="right"/>
              <w:rPr>
                <w:sz w:val="20"/>
                <w:szCs w:val="20"/>
                <w:lang w:val="en-CA" w:eastAsia="en-CA"/>
              </w:rPr>
            </w:pP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6B36FBFE" w14:textId="77777777" w:rsidR="00F92E77" w:rsidRPr="00A051CF" w:rsidRDefault="00F92E77" w:rsidP="00B439CA">
            <w:pPr>
              <w:jc w:val="right"/>
              <w:rPr>
                <w:sz w:val="20"/>
                <w:szCs w:val="20"/>
                <w:lang w:val="en-CA" w:eastAsia="en-CA"/>
              </w:rPr>
            </w:pPr>
            <w:r w:rsidRPr="00A051CF">
              <w:rPr>
                <w:sz w:val="20"/>
                <w:szCs w:val="20"/>
                <w:lang w:val="en-CA" w:eastAsia="en-CA"/>
              </w:rPr>
              <w:t>0</w:t>
            </w:r>
          </w:p>
        </w:tc>
        <w:tc>
          <w:tcPr>
            <w:tcW w:w="1334" w:type="dxa"/>
            <w:tcBorders>
              <w:top w:val="nil"/>
              <w:left w:val="nil"/>
              <w:bottom w:val="single" w:sz="4" w:space="0" w:color="auto"/>
              <w:right w:val="single" w:sz="4" w:space="0" w:color="auto"/>
            </w:tcBorders>
            <w:shd w:val="clear" w:color="auto" w:fill="auto"/>
            <w:noWrap/>
            <w:vAlign w:val="bottom"/>
            <w:hideMark/>
          </w:tcPr>
          <w:p w14:paraId="376E3D27" w14:textId="77777777" w:rsidR="00F92E77" w:rsidRPr="00A051CF" w:rsidRDefault="00F92E77" w:rsidP="00B439CA">
            <w:pPr>
              <w:jc w:val="left"/>
              <w:rPr>
                <w:sz w:val="20"/>
                <w:szCs w:val="20"/>
                <w:lang w:val="en-CA" w:eastAsia="en-CA"/>
              </w:rPr>
            </w:pPr>
            <w:r w:rsidRPr="00A051CF">
              <w:rPr>
                <w:sz w:val="20"/>
                <w:szCs w:val="20"/>
                <w:lang w:val="en-CA" w:eastAsia="en-CA"/>
              </w:rPr>
              <w:t> </w:t>
            </w:r>
          </w:p>
        </w:tc>
      </w:tr>
      <w:tr w:rsidR="00F92E77" w:rsidRPr="00A051CF" w14:paraId="3953B429" w14:textId="77777777" w:rsidTr="00B439C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23C0A30E" w14:textId="77777777" w:rsidR="00F92E77" w:rsidRPr="00A051CF" w:rsidRDefault="00F92E77" w:rsidP="00B439CA">
            <w:pPr>
              <w:jc w:val="left"/>
              <w:rPr>
                <w:sz w:val="20"/>
                <w:szCs w:val="20"/>
                <w:lang w:val="en-CA" w:eastAsia="en-CA"/>
              </w:rPr>
            </w:pPr>
            <w:r>
              <w:rPr>
                <w:rFonts w:hint="eastAsia"/>
                <w:sz w:val="20"/>
                <w:szCs w:val="20"/>
                <w:lang w:val="en-CA" w:eastAsia="zh-CN"/>
              </w:rPr>
              <w:t>全球</w:t>
            </w:r>
          </w:p>
        </w:tc>
        <w:tc>
          <w:tcPr>
            <w:tcW w:w="1333" w:type="dxa"/>
            <w:tcBorders>
              <w:top w:val="nil"/>
              <w:left w:val="nil"/>
              <w:bottom w:val="single" w:sz="4" w:space="0" w:color="auto"/>
              <w:right w:val="single" w:sz="4" w:space="0" w:color="auto"/>
            </w:tcBorders>
            <w:shd w:val="clear" w:color="auto" w:fill="auto"/>
            <w:noWrap/>
            <w:vAlign w:val="bottom"/>
            <w:hideMark/>
          </w:tcPr>
          <w:p w14:paraId="303C12B3" w14:textId="77777777" w:rsidR="00F92E77" w:rsidRPr="00A051CF" w:rsidRDefault="00F92E77" w:rsidP="00B439CA">
            <w:pPr>
              <w:jc w:val="right"/>
              <w:rPr>
                <w:sz w:val="20"/>
                <w:szCs w:val="20"/>
                <w:lang w:val="en-CA" w:eastAsia="en-CA"/>
              </w:rPr>
            </w:pPr>
            <w:r w:rsidRPr="00A051CF">
              <w:rPr>
                <w:sz w:val="20"/>
                <w:szCs w:val="20"/>
                <w:lang w:val="en-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14:paraId="0BA622DD" w14:textId="77777777" w:rsidR="00F92E77" w:rsidRPr="00A051CF" w:rsidRDefault="00F92E77" w:rsidP="00B439CA">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7F9436D9" w14:textId="77777777" w:rsidR="00F92E77" w:rsidRPr="00A051CF" w:rsidRDefault="00F92E77" w:rsidP="00B439CA">
            <w:pPr>
              <w:jc w:val="right"/>
              <w:rPr>
                <w:sz w:val="20"/>
                <w:szCs w:val="20"/>
                <w:lang w:val="en-CA" w:eastAsia="en-CA"/>
              </w:rPr>
            </w:pP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7409165E" w14:textId="77777777" w:rsidR="00F92E77" w:rsidRPr="00A051CF" w:rsidRDefault="00F92E77" w:rsidP="00B439CA">
            <w:pPr>
              <w:jc w:val="right"/>
              <w:rPr>
                <w:sz w:val="20"/>
                <w:szCs w:val="20"/>
                <w:lang w:val="en-CA" w:eastAsia="en-CA"/>
              </w:rPr>
            </w:pP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1BAC17F3" w14:textId="77777777" w:rsidR="00F92E77" w:rsidRPr="00A051CF" w:rsidRDefault="00F92E77" w:rsidP="00B439CA">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341F8C3C" w14:textId="77777777" w:rsidR="00F92E77" w:rsidRPr="00A051CF" w:rsidRDefault="00F92E77" w:rsidP="00B439CA">
            <w:pPr>
              <w:jc w:val="right"/>
              <w:rPr>
                <w:sz w:val="20"/>
                <w:szCs w:val="20"/>
                <w:lang w:val="en-CA" w:eastAsia="en-CA"/>
              </w:rPr>
            </w:pPr>
            <w:r w:rsidRPr="00A051CF">
              <w:rPr>
                <w:sz w:val="20"/>
                <w:szCs w:val="20"/>
                <w:lang w:val="en-CA" w:eastAsia="en-CA"/>
              </w:rPr>
              <w:t>100</w:t>
            </w:r>
          </w:p>
        </w:tc>
      </w:tr>
      <w:tr w:rsidR="00F92E77" w:rsidRPr="00A051CF" w14:paraId="76758E85" w14:textId="77777777" w:rsidTr="00B439C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5B3364FB" w14:textId="77777777" w:rsidR="00F92E77" w:rsidRPr="00A051CF" w:rsidRDefault="00F92E77" w:rsidP="00B439CA">
            <w:pPr>
              <w:jc w:val="left"/>
              <w:rPr>
                <w:b/>
                <w:bCs/>
                <w:sz w:val="20"/>
                <w:szCs w:val="20"/>
                <w:lang w:val="en-CA" w:eastAsia="en-CA"/>
              </w:rPr>
            </w:pPr>
            <w:r>
              <w:rPr>
                <w:rFonts w:hint="eastAsia"/>
                <w:b/>
                <w:bCs/>
                <w:sz w:val="20"/>
                <w:szCs w:val="20"/>
                <w:lang w:val="en-CA" w:eastAsia="zh-CN"/>
              </w:rPr>
              <w:t>共计</w:t>
            </w:r>
          </w:p>
        </w:tc>
        <w:tc>
          <w:tcPr>
            <w:tcW w:w="1333" w:type="dxa"/>
            <w:tcBorders>
              <w:top w:val="nil"/>
              <w:left w:val="nil"/>
              <w:bottom w:val="single" w:sz="4" w:space="0" w:color="auto"/>
              <w:right w:val="single" w:sz="4" w:space="0" w:color="auto"/>
            </w:tcBorders>
            <w:shd w:val="clear" w:color="auto" w:fill="auto"/>
            <w:noWrap/>
            <w:vAlign w:val="bottom"/>
            <w:hideMark/>
          </w:tcPr>
          <w:p w14:paraId="5DB5D416" w14:textId="77777777" w:rsidR="00F92E77" w:rsidRPr="00A051CF" w:rsidRDefault="00F92E77" w:rsidP="00B439CA">
            <w:pPr>
              <w:jc w:val="right"/>
              <w:rPr>
                <w:b/>
                <w:bCs/>
                <w:sz w:val="20"/>
                <w:szCs w:val="20"/>
                <w:lang w:val="en-CA" w:eastAsia="en-CA"/>
              </w:rPr>
            </w:pPr>
            <w:r w:rsidRPr="00A051CF">
              <w:rPr>
                <w:b/>
                <w:bCs/>
                <w:sz w:val="20"/>
                <w:szCs w:val="20"/>
                <w:lang w:val="en-CA" w:eastAsia="en-CA"/>
              </w:rPr>
              <w:t>98.1</w:t>
            </w:r>
          </w:p>
        </w:tc>
        <w:tc>
          <w:tcPr>
            <w:tcW w:w="1333" w:type="dxa"/>
            <w:tcBorders>
              <w:top w:val="nil"/>
              <w:left w:val="nil"/>
              <w:bottom w:val="single" w:sz="4" w:space="0" w:color="auto"/>
              <w:right w:val="single" w:sz="4" w:space="0" w:color="auto"/>
            </w:tcBorders>
            <w:shd w:val="clear" w:color="auto" w:fill="auto"/>
            <w:noWrap/>
            <w:vAlign w:val="bottom"/>
            <w:hideMark/>
          </w:tcPr>
          <w:p w14:paraId="23964735" w14:textId="77777777" w:rsidR="00F92E77" w:rsidRPr="00A051CF" w:rsidRDefault="00F92E77" w:rsidP="00B439CA">
            <w:pPr>
              <w:jc w:val="right"/>
              <w:rPr>
                <w:b/>
                <w:bCs/>
                <w:sz w:val="20"/>
                <w:szCs w:val="20"/>
                <w:lang w:val="en-CA" w:eastAsia="en-CA"/>
              </w:rPr>
            </w:pPr>
            <w:r w:rsidRPr="00A051CF">
              <w:rPr>
                <w:b/>
                <w:bCs/>
                <w:sz w:val="20"/>
                <w:szCs w:val="20"/>
                <w:lang w:val="en-CA" w:eastAsia="en-CA"/>
              </w:rPr>
              <w:t>4</w:t>
            </w:r>
          </w:p>
        </w:tc>
        <w:tc>
          <w:tcPr>
            <w:tcW w:w="1334" w:type="dxa"/>
            <w:tcBorders>
              <w:top w:val="nil"/>
              <w:left w:val="nil"/>
              <w:bottom w:val="single" w:sz="4" w:space="0" w:color="auto"/>
              <w:right w:val="single" w:sz="4" w:space="0" w:color="auto"/>
            </w:tcBorders>
            <w:shd w:val="clear" w:color="auto" w:fill="auto"/>
            <w:noWrap/>
            <w:vAlign w:val="bottom"/>
            <w:hideMark/>
          </w:tcPr>
          <w:p w14:paraId="57366F5B" w14:textId="77777777" w:rsidR="00F92E77" w:rsidRPr="00A051CF" w:rsidRDefault="00F92E77" w:rsidP="00B439CA">
            <w:pPr>
              <w:jc w:val="right"/>
              <w:rPr>
                <w:b/>
                <w:bCs/>
                <w:sz w:val="20"/>
                <w:szCs w:val="20"/>
                <w:lang w:val="en-CA" w:eastAsia="en-CA"/>
              </w:rPr>
            </w:pPr>
            <w:r w:rsidRPr="00A051CF">
              <w:rPr>
                <w:b/>
                <w:bCs/>
                <w:sz w:val="20"/>
                <w:szCs w:val="20"/>
                <w:lang w:val="en-CA" w:eastAsia="en-CA"/>
              </w:rPr>
              <w:t>13,741,402</w:t>
            </w:r>
          </w:p>
        </w:tc>
        <w:tc>
          <w:tcPr>
            <w:tcW w:w="1333" w:type="dxa"/>
            <w:tcBorders>
              <w:top w:val="nil"/>
              <w:left w:val="nil"/>
              <w:bottom w:val="single" w:sz="4" w:space="0" w:color="auto"/>
              <w:right w:val="single" w:sz="4" w:space="0" w:color="auto"/>
            </w:tcBorders>
            <w:shd w:val="clear" w:color="auto" w:fill="auto"/>
            <w:noWrap/>
            <w:vAlign w:val="bottom"/>
            <w:hideMark/>
          </w:tcPr>
          <w:p w14:paraId="5E5ACB40" w14:textId="77777777" w:rsidR="00F92E77" w:rsidRPr="00A051CF" w:rsidRDefault="00F92E77" w:rsidP="00B439CA">
            <w:pPr>
              <w:jc w:val="right"/>
              <w:rPr>
                <w:b/>
                <w:bCs/>
                <w:sz w:val="20"/>
                <w:szCs w:val="20"/>
                <w:lang w:val="en-CA" w:eastAsia="en-CA"/>
              </w:rPr>
            </w:pPr>
            <w:r w:rsidRPr="00A051CF">
              <w:rPr>
                <w:b/>
                <w:bCs/>
                <w:sz w:val="20"/>
                <w:szCs w:val="20"/>
                <w:lang w:val="en-CA" w:eastAsia="en-CA"/>
              </w:rPr>
              <w:t>9,325,719</w:t>
            </w:r>
          </w:p>
        </w:tc>
        <w:tc>
          <w:tcPr>
            <w:tcW w:w="1333" w:type="dxa"/>
            <w:tcBorders>
              <w:top w:val="nil"/>
              <w:left w:val="nil"/>
              <w:bottom w:val="single" w:sz="4" w:space="0" w:color="auto"/>
              <w:right w:val="single" w:sz="4" w:space="0" w:color="auto"/>
            </w:tcBorders>
            <w:shd w:val="clear" w:color="auto" w:fill="auto"/>
            <w:noWrap/>
            <w:vAlign w:val="bottom"/>
            <w:hideMark/>
          </w:tcPr>
          <w:p w14:paraId="5C34443E" w14:textId="77777777" w:rsidR="00F92E77" w:rsidRPr="00A051CF" w:rsidRDefault="00F92E77" w:rsidP="00B439CA">
            <w:pPr>
              <w:jc w:val="right"/>
              <w:rPr>
                <w:b/>
                <w:bCs/>
                <w:sz w:val="20"/>
                <w:szCs w:val="20"/>
                <w:lang w:val="en-CA" w:eastAsia="en-CA"/>
              </w:rPr>
            </w:pPr>
            <w:r w:rsidRPr="00A051CF">
              <w:rPr>
                <w:b/>
                <w:bCs/>
                <w:sz w:val="20"/>
                <w:szCs w:val="20"/>
                <w:lang w:val="en-CA" w:eastAsia="en-CA"/>
              </w:rPr>
              <w:t>68</w:t>
            </w:r>
          </w:p>
        </w:tc>
        <w:tc>
          <w:tcPr>
            <w:tcW w:w="1334" w:type="dxa"/>
            <w:tcBorders>
              <w:top w:val="nil"/>
              <w:left w:val="nil"/>
              <w:bottom w:val="single" w:sz="4" w:space="0" w:color="auto"/>
              <w:right w:val="single" w:sz="4" w:space="0" w:color="auto"/>
            </w:tcBorders>
            <w:shd w:val="clear" w:color="auto" w:fill="auto"/>
            <w:noWrap/>
            <w:vAlign w:val="bottom"/>
            <w:hideMark/>
          </w:tcPr>
          <w:p w14:paraId="5C2AF13D" w14:textId="77777777" w:rsidR="00F92E77" w:rsidRPr="00A051CF" w:rsidRDefault="00F92E77" w:rsidP="00B439CA">
            <w:pPr>
              <w:jc w:val="right"/>
              <w:rPr>
                <w:b/>
                <w:bCs/>
                <w:sz w:val="20"/>
                <w:szCs w:val="20"/>
                <w:lang w:val="en-CA" w:eastAsia="en-CA"/>
              </w:rPr>
            </w:pPr>
            <w:r w:rsidRPr="00A051CF">
              <w:rPr>
                <w:b/>
                <w:bCs/>
                <w:sz w:val="20"/>
                <w:szCs w:val="20"/>
                <w:lang w:val="en-CA" w:eastAsia="en-CA"/>
              </w:rPr>
              <w:t>83</w:t>
            </w:r>
          </w:p>
        </w:tc>
      </w:tr>
    </w:tbl>
    <w:p w14:paraId="16E96A99" w14:textId="77777777" w:rsidR="00F92E77" w:rsidRPr="00394E79" w:rsidRDefault="00F92E77" w:rsidP="00F92E77">
      <w:pPr>
        <w:adjustRightInd w:val="0"/>
        <w:snapToGrid w:val="0"/>
        <w:spacing w:before="120" w:after="120" w:line="240" w:lineRule="atLeast"/>
        <w:rPr>
          <w:rFonts w:eastAsiaTheme="minorEastAsia"/>
          <w:sz w:val="20"/>
          <w:szCs w:val="20"/>
          <w:lang w:eastAsia="zh-CN"/>
        </w:rPr>
      </w:pPr>
      <w:r w:rsidRPr="00394E79">
        <w:rPr>
          <w:rFonts w:eastAsiaTheme="minorEastAsia"/>
          <w:sz w:val="20"/>
          <w:szCs w:val="20"/>
          <w:lang w:eastAsia="zh-CN"/>
        </w:rPr>
        <w:t>* 2018</w:t>
      </w:r>
      <w:r w:rsidRPr="00394E79">
        <w:rPr>
          <w:rFonts w:eastAsiaTheme="minorEastAsia"/>
          <w:sz w:val="20"/>
          <w:szCs w:val="20"/>
          <w:lang w:eastAsia="zh-CN"/>
        </w:rPr>
        <w:t>年氢氟碳化物相关项目</w:t>
      </w:r>
      <w:r w:rsidRPr="00394E79">
        <w:rPr>
          <w:rFonts w:eastAsiaTheme="minorEastAsia" w:hint="eastAsia"/>
          <w:sz w:val="20"/>
          <w:szCs w:val="20"/>
          <w:lang w:eastAsia="zh-CN"/>
        </w:rPr>
        <w:t>没有淘汰量</w:t>
      </w:r>
      <w:r w:rsidRPr="00394E79">
        <w:rPr>
          <w:rFonts w:eastAsiaTheme="minorEastAsia"/>
          <w:sz w:val="20"/>
          <w:szCs w:val="20"/>
          <w:lang w:eastAsia="zh-CN"/>
        </w:rPr>
        <w:t>。</w:t>
      </w:r>
    </w:p>
    <w:p w14:paraId="13AB20D0" w14:textId="77777777" w:rsidR="00F92E77" w:rsidRPr="00BC2939" w:rsidRDefault="00F92E77" w:rsidP="00F92E77">
      <w:pPr>
        <w:adjustRightInd w:val="0"/>
        <w:snapToGrid w:val="0"/>
        <w:spacing w:before="120" w:after="120" w:line="240" w:lineRule="atLeast"/>
        <w:ind w:left="2232" w:right="1008" w:hanging="1224"/>
        <w:rPr>
          <w:rFonts w:eastAsiaTheme="minorEastAsia"/>
          <w:sz w:val="24"/>
          <w:szCs w:val="24"/>
          <w:lang w:eastAsia="zh-CN"/>
        </w:rPr>
      </w:pPr>
      <w:r w:rsidRPr="00394E79">
        <w:rPr>
          <w:rFonts w:eastAsiaTheme="minorEastAsia"/>
          <w:b/>
          <w:bCs/>
          <w:sz w:val="24"/>
          <w:szCs w:val="24"/>
          <w:lang w:eastAsia="zh-CN"/>
        </w:rPr>
        <w:t>第二部分：</w:t>
      </w:r>
      <w:r w:rsidRPr="004A07FB">
        <w:rPr>
          <w:rFonts w:eastAsiaTheme="minorEastAsia" w:hint="eastAsia"/>
          <w:b/>
          <w:bCs/>
          <w:sz w:val="24"/>
          <w:szCs w:val="24"/>
          <w:lang w:eastAsia="zh-CN"/>
        </w:rPr>
        <w:t>快速启动支助逐步减少使用氢氟碳化物</w:t>
      </w:r>
      <w:r w:rsidRPr="00732224">
        <w:rPr>
          <w:rFonts w:eastAsiaTheme="minorEastAsia"/>
          <w:b/>
          <w:bCs/>
          <w:sz w:val="24"/>
          <w:szCs w:val="24"/>
          <w:lang w:eastAsia="zh-CN"/>
        </w:rPr>
        <w:t>额外自愿捐款下核准的项目</w:t>
      </w:r>
    </w:p>
    <w:p w14:paraId="27168C01" w14:textId="604F4FE6" w:rsidR="00F92E77" w:rsidRPr="00BC2939" w:rsidRDefault="00F92E77" w:rsidP="00F92E77">
      <w:pPr>
        <w:pStyle w:val="ListParagraph"/>
        <w:numPr>
          <w:ilvl w:val="0"/>
          <w:numId w:val="33"/>
        </w:numPr>
        <w:adjustRightInd w:val="0"/>
        <w:snapToGrid w:val="0"/>
        <w:spacing w:before="120" w:after="120" w:line="240" w:lineRule="atLeast"/>
        <w:ind w:left="0" w:firstLine="0"/>
        <w:rPr>
          <w:sz w:val="24"/>
          <w:szCs w:val="24"/>
          <w:lang w:eastAsia="zh-CN"/>
        </w:rPr>
      </w:pPr>
      <w:r w:rsidRPr="00BC2939">
        <w:rPr>
          <w:sz w:val="24"/>
          <w:szCs w:val="24"/>
          <w:lang w:eastAsia="zh-CN"/>
        </w:rPr>
        <w:t>截至</w:t>
      </w:r>
      <w:r w:rsidRPr="00BC2939">
        <w:rPr>
          <w:sz w:val="24"/>
          <w:szCs w:val="24"/>
          <w:lang w:eastAsia="zh-CN"/>
        </w:rPr>
        <w:t>2018</w:t>
      </w:r>
      <w:r w:rsidRPr="00BC2939">
        <w:rPr>
          <w:sz w:val="24"/>
          <w:szCs w:val="24"/>
          <w:lang w:eastAsia="zh-CN"/>
        </w:rPr>
        <w:t>年</w:t>
      </w:r>
      <w:r w:rsidRPr="00BC2939">
        <w:rPr>
          <w:sz w:val="24"/>
          <w:szCs w:val="24"/>
          <w:lang w:eastAsia="zh-CN"/>
        </w:rPr>
        <w:t>12</w:t>
      </w:r>
      <w:r w:rsidRPr="00BC2939">
        <w:rPr>
          <w:sz w:val="24"/>
          <w:szCs w:val="24"/>
          <w:lang w:eastAsia="zh-CN"/>
        </w:rPr>
        <w:t>月</w:t>
      </w:r>
      <w:r w:rsidRPr="00BC2939">
        <w:rPr>
          <w:sz w:val="24"/>
          <w:szCs w:val="24"/>
          <w:lang w:eastAsia="zh-CN"/>
        </w:rPr>
        <w:t>31</w:t>
      </w:r>
      <w:r w:rsidRPr="00BC2939">
        <w:rPr>
          <w:sz w:val="24"/>
          <w:szCs w:val="24"/>
          <w:lang w:eastAsia="zh-CN"/>
        </w:rPr>
        <w:t>日，执行委员会在额外自愿捐款下</w:t>
      </w:r>
      <w:r>
        <w:rPr>
          <w:sz w:val="24"/>
          <w:szCs w:val="24"/>
          <w:lang w:eastAsia="zh-CN"/>
        </w:rPr>
        <w:t>核准</w:t>
      </w:r>
      <w:r w:rsidRPr="00BC2939">
        <w:rPr>
          <w:sz w:val="24"/>
          <w:szCs w:val="24"/>
          <w:lang w:eastAsia="zh-CN"/>
        </w:rPr>
        <w:t>氢氟碳化物相关项目</w:t>
      </w:r>
      <w:r w:rsidRPr="00BC2939">
        <w:rPr>
          <w:sz w:val="24"/>
          <w:szCs w:val="24"/>
          <w:lang w:eastAsia="zh-CN"/>
        </w:rPr>
        <w:t>6</w:t>
      </w:r>
      <w:r w:rsidRPr="00BC2939">
        <w:rPr>
          <w:sz w:val="24"/>
          <w:szCs w:val="24"/>
          <w:lang w:eastAsia="zh-CN"/>
        </w:rPr>
        <w:t>个，金额为</w:t>
      </w:r>
      <w:r w:rsidRPr="00BC2939">
        <w:rPr>
          <w:sz w:val="24"/>
          <w:szCs w:val="24"/>
          <w:lang w:eastAsia="zh-CN"/>
        </w:rPr>
        <w:t>1</w:t>
      </w:r>
      <w:r>
        <w:rPr>
          <w:rFonts w:hint="eastAsia"/>
          <w:sz w:val="24"/>
          <w:szCs w:val="24"/>
          <w:lang w:eastAsia="zh-CN"/>
        </w:rPr>
        <w:t>,</w:t>
      </w:r>
      <w:r w:rsidRPr="00BC2939">
        <w:rPr>
          <w:sz w:val="24"/>
          <w:szCs w:val="24"/>
          <w:lang w:eastAsia="zh-CN"/>
        </w:rPr>
        <w:t>213</w:t>
      </w:r>
      <w:r>
        <w:rPr>
          <w:rFonts w:hint="eastAsia"/>
          <w:sz w:val="24"/>
          <w:szCs w:val="24"/>
          <w:lang w:eastAsia="zh-CN"/>
        </w:rPr>
        <w:t>,</w:t>
      </w:r>
      <w:r w:rsidRPr="00BC2939">
        <w:rPr>
          <w:sz w:val="24"/>
          <w:szCs w:val="24"/>
          <w:lang w:eastAsia="zh-CN"/>
        </w:rPr>
        <w:t>514</w:t>
      </w:r>
      <w:r w:rsidRPr="00BC2939">
        <w:rPr>
          <w:sz w:val="24"/>
          <w:szCs w:val="24"/>
          <w:lang w:eastAsia="zh-CN"/>
        </w:rPr>
        <w:t>美元</w:t>
      </w:r>
      <w:r>
        <w:rPr>
          <w:sz w:val="24"/>
          <w:szCs w:val="24"/>
          <w:lang w:eastAsia="zh-CN"/>
        </w:rPr>
        <w:t>（</w:t>
      </w:r>
      <w:r w:rsidRPr="00BC2939">
        <w:rPr>
          <w:sz w:val="24"/>
          <w:szCs w:val="24"/>
          <w:lang w:eastAsia="zh-CN"/>
        </w:rPr>
        <w:t>不包括机构支助费用</w:t>
      </w:r>
      <w:r>
        <w:rPr>
          <w:sz w:val="24"/>
          <w:szCs w:val="24"/>
          <w:lang w:eastAsia="zh-CN"/>
        </w:rPr>
        <w:t>）</w:t>
      </w:r>
      <w:r w:rsidRPr="00BC2939">
        <w:rPr>
          <w:sz w:val="24"/>
          <w:szCs w:val="24"/>
          <w:lang w:eastAsia="zh-CN"/>
        </w:rPr>
        <w:t>。表</w:t>
      </w:r>
      <w:r w:rsidRPr="00BC2939">
        <w:rPr>
          <w:sz w:val="24"/>
          <w:szCs w:val="24"/>
          <w:lang w:eastAsia="zh-CN"/>
        </w:rPr>
        <w:t>5</w:t>
      </w:r>
      <w:r w:rsidR="00AD78BE">
        <w:rPr>
          <w:rFonts w:hint="eastAsia"/>
          <w:sz w:val="24"/>
          <w:szCs w:val="24"/>
          <w:lang w:eastAsia="zh-CN"/>
        </w:rPr>
        <w:t>总结</w:t>
      </w:r>
      <w:r w:rsidRPr="00BC2939">
        <w:rPr>
          <w:sz w:val="24"/>
          <w:szCs w:val="24"/>
          <w:lang w:eastAsia="zh-CN"/>
        </w:rPr>
        <w:t>这些项目的状况。</w:t>
      </w:r>
    </w:p>
    <w:p w14:paraId="2705BDEF" w14:textId="77777777" w:rsidR="00F92E77" w:rsidRDefault="00F92E77" w:rsidP="00F92E77">
      <w:pPr>
        <w:adjustRightInd w:val="0"/>
        <w:snapToGrid w:val="0"/>
        <w:spacing w:before="120" w:after="120" w:line="240" w:lineRule="atLeast"/>
        <w:rPr>
          <w:rFonts w:eastAsiaTheme="minorEastAsia"/>
          <w:b/>
          <w:bCs/>
          <w:sz w:val="24"/>
          <w:szCs w:val="24"/>
          <w:lang w:eastAsia="zh-CN"/>
        </w:rPr>
      </w:pPr>
      <w:r w:rsidRPr="002E6886">
        <w:rPr>
          <w:rFonts w:eastAsiaTheme="minorEastAsia"/>
          <w:b/>
          <w:bCs/>
          <w:sz w:val="24"/>
          <w:szCs w:val="24"/>
          <w:lang w:eastAsia="zh-CN"/>
        </w:rPr>
        <w:t>表</w:t>
      </w:r>
      <w:r w:rsidRPr="002E6886">
        <w:rPr>
          <w:rFonts w:eastAsiaTheme="minorEastAsia"/>
          <w:b/>
          <w:bCs/>
          <w:sz w:val="24"/>
          <w:szCs w:val="24"/>
          <w:lang w:eastAsia="zh-CN"/>
        </w:rPr>
        <w:t>5. 2018</w:t>
      </w:r>
      <w:r w:rsidRPr="002E6886">
        <w:rPr>
          <w:rFonts w:eastAsiaTheme="minorEastAsia"/>
          <w:b/>
          <w:bCs/>
          <w:sz w:val="24"/>
          <w:szCs w:val="24"/>
          <w:lang w:eastAsia="zh-CN"/>
        </w:rPr>
        <w:t>年核准的氢氟碳化物相关项目</w:t>
      </w:r>
    </w:p>
    <w:tbl>
      <w:tblPr>
        <w:tblW w:w="9355" w:type="dxa"/>
        <w:tblInd w:w="-5" w:type="dxa"/>
        <w:tblLayout w:type="fixed"/>
        <w:tblLook w:val="04A0" w:firstRow="1" w:lastRow="0" w:firstColumn="1" w:lastColumn="0" w:noHBand="0" w:noVBand="1"/>
      </w:tblPr>
      <w:tblGrid>
        <w:gridCol w:w="1737"/>
        <w:gridCol w:w="1088"/>
        <w:gridCol w:w="1088"/>
        <w:gridCol w:w="1127"/>
        <w:gridCol w:w="1050"/>
        <w:gridCol w:w="1088"/>
        <w:gridCol w:w="1088"/>
        <w:gridCol w:w="1089"/>
      </w:tblGrid>
      <w:tr w:rsidR="00F92E77" w:rsidRPr="00A051CF" w14:paraId="62622013" w14:textId="77777777" w:rsidTr="00B439CA">
        <w:trPr>
          <w:trHeight w:val="264"/>
        </w:trPr>
        <w:tc>
          <w:tcPr>
            <w:tcW w:w="1737" w:type="dxa"/>
            <w:vMerge w:val="restart"/>
            <w:tcBorders>
              <w:top w:val="single" w:sz="4" w:space="0" w:color="auto"/>
              <w:left w:val="single" w:sz="4" w:space="0" w:color="auto"/>
              <w:bottom w:val="single" w:sz="4" w:space="0" w:color="auto"/>
              <w:right w:val="single" w:sz="4" w:space="0" w:color="auto"/>
            </w:tcBorders>
            <w:shd w:val="clear" w:color="auto" w:fill="auto"/>
            <w:noWrap/>
            <w:tcMar>
              <w:left w:w="14" w:type="dxa"/>
              <w:right w:w="0" w:type="dxa"/>
            </w:tcMar>
            <w:vAlign w:val="center"/>
            <w:hideMark/>
          </w:tcPr>
          <w:p w14:paraId="22543CD0" w14:textId="77777777" w:rsidR="00F92E77" w:rsidRPr="00A051CF" w:rsidRDefault="00F92E77" w:rsidP="00B439CA">
            <w:pPr>
              <w:jc w:val="left"/>
              <w:rPr>
                <w:b/>
                <w:bCs/>
                <w:sz w:val="20"/>
                <w:szCs w:val="20"/>
                <w:lang w:val="en-CA" w:eastAsia="en-CA"/>
              </w:rPr>
            </w:pPr>
            <w:r>
              <w:rPr>
                <w:rFonts w:hint="eastAsia"/>
                <w:b/>
                <w:bCs/>
                <w:sz w:val="20"/>
                <w:szCs w:val="20"/>
                <w:lang w:val="en-CA" w:eastAsia="zh-CN"/>
              </w:rPr>
              <w:t>类别</w:t>
            </w:r>
          </w:p>
        </w:tc>
        <w:tc>
          <w:tcPr>
            <w:tcW w:w="3303" w:type="dxa"/>
            <w:gridSpan w:val="3"/>
            <w:tcBorders>
              <w:top w:val="single" w:sz="4" w:space="0" w:color="auto"/>
              <w:left w:val="nil"/>
              <w:bottom w:val="single" w:sz="4" w:space="0" w:color="auto"/>
              <w:right w:val="single" w:sz="4" w:space="0" w:color="auto"/>
            </w:tcBorders>
            <w:shd w:val="clear" w:color="auto" w:fill="auto"/>
            <w:noWrap/>
            <w:hideMark/>
          </w:tcPr>
          <w:p w14:paraId="14ADB9E1" w14:textId="77777777" w:rsidR="00F92E77" w:rsidRPr="00A051CF" w:rsidRDefault="00F92E77" w:rsidP="00B439CA">
            <w:pPr>
              <w:jc w:val="center"/>
              <w:rPr>
                <w:b/>
                <w:bCs/>
                <w:sz w:val="20"/>
                <w:szCs w:val="20"/>
                <w:lang w:val="en-CA" w:eastAsia="en-CA"/>
              </w:rPr>
            </w:pPr>
            <w:r>
              <w:rPr>
                <w:rFonts w:hint="eastAsia"/>
                <w:b/>
                <w:bCs/>
                <w:sz w:val="20"/>
                <w:szCs w:val="20"/>
                <w:lang w:val="en-CA" w:eastAsia="zh-CN"/>
              </w:rPr>
              <w:t>项目数量</w:t>
            </w:r>
          </w:p>
        </w:tc>
        <w:tc>
          <w:tcPr>
            <w:tcW w:w="4315" w:type="dxa"/>
            <w:gridSpan w:val="4"/>
            <w:tcBorders>
              <w:top w:val="single" w:sz="4" w:space="0" w:color="auto"/>
              <w:left w:val="nil"/>
              <w:bottom w:val="single" w:sz="4" w:space="0" w:color="auto"/>
              <w:right w:val="single" w:sz="4" w:space="0" w:color="auto"/>
            </w:tcBorders>
            <w:shd w:val="clear" w:color="auto" w:fill="auto"/>
            <w:noWrap/>
            <w:hideMark/>
          </w:tcPr>
          <w:p w14:paraId="67C096B2" w14:textId="77777777" w:rsidR="00F92E77" w:rsidRPr="00A051CF" w:rsidRDefault="00F92E77" w:rsidP="00B439CA">
            <w:pPr>
              <w:jc w:val="center"/>
              <w:rPr>
                <w:b/>
                <w:bCs/>
                <w:sz w:val="20"/>
                <w:szCs w:val="20"/>
                <w:lang w:val="en-CA" w:eastAsia="en-CA"/>
              </w:rPr>
            </w:pPr>
            <w:r>
              <w:rPr>
                <w:rFonts w:hint="eastAsia"/>
                <w:b/>
                <w:bCs/>
                <w:sz w:val="20"/>
                <w:szCs w:val="20"/>
                <w:lang w:val="en-CA" w:eastAsia="zh-CN"/>
              </w:rPr>
              <w:t>供资</w:t>
            </w:r>
            <w:r w:rsidRPr="00A051CF">
              <w:rPr>
                <w:b/>
                <w:bCs/>
                <w:sz w:val="20"/>
                <w:szCs w:val="20"/>
                <w:lang w:val="en-CA" w:eastAsia="en-CA"/>
              </w:rPr>
              <w:t xml:space="preserve"> (</w:t>
            </w:r>
            <w:r>
              <w:rPr>
                <w:rFonts w:hint="eastAsia"/>
                <w:b/>
                <w:bCs/>
                <w:sz w:val="20"/>
                <w:szCs w:val="20"/>
                <w:lang w:val="en-CA" w:eastAsia="zh-CN"/>
              </w:rPr>
              <w:t>美元</w:t>
            </w:r>
            <w:r w:rsidRPr="00A051CF">
              <w:rPr>
                <w:b/>
                <w:bCs/>
                <w:sz w:val="20"/>
                <w:szCs w:val="20"/>
                <w:lang w:val="en-CA" w:eastAsia="en-CA"/>
              </w:rPr>
              <w:t>)*</w:t>
            </w:r>
          </w:p>
        </w:tc>
      </w:tr>
      <w:tr w:rsidR="00F92E77" w:rsidRPr="00A051CF" w14:paraId="41E80EB1" w14:textId="77777777" w:rsidTr="00B439CA">
        <w:trPr>
          <w:trHeight w:val="298"/>
        </w:trPr>
        <w:tc>
          <w:tcPr>
            <w:tcW w:w="1737" w:type="dxa"/>
            <w:vMerge/>
            <w:tcBorders>
              <w:top w:val="single" w:sz="4" w:space="0" w:color="auto"/>
              <w:left w:val="single" w:sz="4" w:space="0" w:color="auto"/>
              <w:bottom w:val="single" w:sz="4" w:space="0" w:color="auto"/>
              <w:right w:val="single" w:sz="4" w:space="0" w:color="auto"/>
            </w:tcBorders>
            <w:tcMar>
              <w:left w:w="14" w:type="dxa"/>
              <w:right w:w="0" w:type="dxa"/>
            </w:tcMar>
            <w:hideMark/>
          </w:tcPr>
          <w:p w14:paraId="69756AF1" w14:textId="77777777" w:rsidR="00F92E77" w:rsidRPr="00A051CF" w:rsidRDefault="00F92E77" w:rsidP="00B439CA">
            <w:pPr>
              <w:jc w:val="left"/>
              <w:rPr>
                <w:b/>
                <w:bCs/>
                <w:sz w:val="20"/>
                <w:szCs w:val="20"/>
                <w:lang w:val="en-CA" w:eastAsia="en-CA"/>
              </w:rPr>
            </w:pP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8948AEC" w14:textId="77777777" w:rsidR="00F92E77" w:rsidRPr="00A051CF" w:rsidRDefault="00F92E77" w:rsidP="00B439CA">
            <w:pPr>
              <w:jc w:val="center"/>
              <w:rPr>
                <w:b/>
                <w:bCs/>
                <w:sz w:val="20"/>
                <w:szCs w:val="20"/>
                <w:lang w:val="en-CA" w:eastAsia="en-CA"/>
              </w:rPr>
            </w:pPr>
            <w:r>
              <w:rPr>
                <w:rFonts w:hint="eastAsia"/>
                <w:b/>
                <w:bCs/>
                <w:sz w:val="20"/>
                <w:szCs w:val="20"/>
                <w:lang w:val="en-US" w:eastAsia="zh-CN"/>
              </w:rPr>
              <w:t>核准</w:t>
            </w: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5A264BD" w14:textId="77777777" w:rsidR="00F92E77" w:rsidRPr="00A051CF" w:rsidRDefault="00F92E77" w:rsidP="00B439CA">
            <w:pPr>
              <w:jc w:val="center"/>
              <w:rPr>
                <w:b/>
                <w:bCs/>
                <w:sz w:val="20"/>
                <w:szCs w:val="20"/>
                <w:lang w:val="en-CA" w:eastAsia="en-CA"/>
              </w:rPr>
            </w:pPr>
            <w:r>
              <w:rPr>
                <w:rFonts w:hint="eastAsia"/>
                <w:b/>
                <w:bCs/>
                <w:sz w:val="20"/>
                <w:szCs w:val="20"/>
                <w:lang w:val="en-US" w:eastAsia="zh-CN"/>
              </w:rPr>
              <w:t>完成</w:t>
            </w:r>
          </w:p>
        </w:tc>
        <w:tc>
          <w:tcPr>
            <w:tcW w:w="112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1FF7ACE" w14:textId="77777777" w:rsidR="00F92E77" w:rsidRPr="00A051CF" w:rsidRDefault="00F92E77" w:rsidP="00B439CA">
            <w:pPr>
              <w:jc w:val="center"/>
              <w:rPr>
                <w:b/>
                <w:bCs/>
                <w:sz w:val="20"/>
                <w:szCs w:val="20"/>
                <w:lang w:val="en-CA" w:eastAsia="en-CA"/>
              </w:rPr>
            </w:pPr>
            <w:r>
              <w:rPr>
                <w:rFonts w:hint="eastAsia"/>
                <w:b/>
                <w:bCs/>
                <w:sz w:val="20"/>
                <w:szCs w:val="20"/>
                <w:lang w:val="en-US" w:eastAsia="zh-CN"/>
              </w:rPr>
              <w:t>完成率</w:t>
            </w:r>
          </w:p>
        </w:tc>
        <w:tc>
          <w:tcPr>
            <w:tcW w:w="10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1170A00" w14:textId="77777777" w:rsidR="00F92E77" w:rsidRPr="00A051CF" w:rsidRDefault="00F92E77" w:rsidP="00B439CA">
            <w:pPr>
              <w:jc w:val="center"/>
              <w:rPr>
                <w:b/>
                <w:bCs/>
                <w:sz w:val="20"/>
                <w:szCs w:val="20"/>
                <w:lang w:val="en-CA" w:eastAsia="en-CA"/>
              </w:rPr>
            </w:pPr>
            <w:r>
              <w:rPr>
                <w:rFonts w:hint="eastAsia"/>
                <w:b/>
                <w:bCs/>
                <w:sz w:val="20"/>
                <w:szCs w:val="20"/>
                <w:lang w:val="en-US" w:eastAsia="zh-CN"/>
              </w:rPr>
              <w:t>核准</w:t>
            </w: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BE781AE" w14:textId="77777777" w:rsidR="00F92E77" w:rsidRPr="00A051CF" w:rsidRDefault="00F92E77" w:rsidP="00B439CA">
            <w:pPr>
              <w:jc w:val="center"/>
              <w:rPr>
                <w:b/>
                <w:bCs/>
                <w:sz w:val="20"/>
                <w:szCs w:val="20"/>
                <w:lang w:val="en-CA" w:eastAsia="en-CA"/>
              </w:rPr>
            </w:pPr>
            <w:r>
              <w:rPr>
                <w:rFonts w:hint="eastAsia"/>
                <w:b/>
                <w:bCs/>
                <w:sz w:val="20"/>
                <w:szCs w:val="20"/>
                <w:lang w:val="en-US" w:eastAsia="zh-CN"/>
              </w:rPr>
              <w:t>发放</w:t>
            </w: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B66EEB0" w14:textId="77777777" w:rsidR="00F92E77" w:rsidRPr="00A051CF" w:rsidRDefault="00F92E77" w:rsidP="00B439CA">
            <w:pPr>
              <w:jc w:val="center"/>
              <w:rPr>
                <w:b/>
                <w:bCs/>
                <w:sz w:val="20"/>
                <w:szCs w:val="20"/>
                <w:lang w:val="en-CA" w:eastAsia="en-CA"/>
              </w:rPr>
            </w:pPr>
            <w:r>
              <w:rPr>
                <w:rFonts w:hint="eastAsia"/>
                <w:b/>
                <w:bCs/>
                <w:sz w:val="20"/>
                <w:szCs w:val="20"/>
                <w:lang w:val="en-US" w:eastAsia="zh-CN"/>
              </w:rPr>
              <w:t>余额</w:t>
            </w:r>
          </w:p>
        </w:tc>
        <w:tc>
          <w:tcPr>
            <w:tcW w:w="108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6DFC728" w14:textId="77777777" w:rsidR="00F92E77" w:rsidRPr="00A051CF" w:rsidRDefault="00F92E77" w:rsidP="00B439CA">
            <w:pPr>
              <w:jc w:val="center"/>
              <w:rPr>
                <w:b/>
                <w:bCs/>
                <w:sz w:val="20"/>
                <w:szCs w:val="20"/>
                <w:lang w:val="en-CA" w:eastAsia="en-CA"/>
              </w:rPr>
            </w:pPr>
            <w:r>
              <w:rPr>
                <w:rFonts w:hint="eastAsia"/>
                <w:b/>
                <w:bCs/>
                <w:sz w:val="20"/>
                <w:szCs w:val="20"/>
                <w:lang w:val="en-US" w:eastAsia="zh-CN"/>
              </w:rPr>
              <w:t>发放率</w:t>
            </w:r>
          </w:p>
        </w:tc>
      </w:tr>
      <w:tr w:rsidR="00F92E77" w:rsidRPr="00A051CF" w14:paraId="36E94F01" w14:textId="77777777" w:rsidTr="00B439CA">
        <w:trPr>
          <w:trHeight w:val="264"/>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E8868E0" w14:textId="77777777" w:rsidR="00F92E77" w:rsidRPr="00A051CF" w:rsidRDefault="00F92E77" w:rsidP="00B439CA">
            <w:pPr>
              <w:jc w:val="left"/>
              <w:rPr>
                <w:sz w:val="20"/>
                <w:szCs w:val="20"/>
                <w:lang w:val="en-CA" w:eastAsia="en-CA"/>
              </w:rPr>
            </w:pPr>
            <w:r>
              <w:rPr>
                <w:rFonts w:hint="eastAsia"/>
                <w:sz w:val="20"/>
                <w:szCs w:val="20"/>
                <w:lang w:val="en-CA" w:eastAsia="zh-CN"/>
              </w:rPr>
              <w:t>投资</w:t>
            </w:r>
          </w:p>
        </w:tc>
        <w:tc>
          <w:tcPr>
            <w:tcW w:w="1088" w:type="dxa"/>
            <w:tcBorders>
              <w:top w:val="nil"/>
              <w:left w:val="nil"/>
              <w:bottom w:val="single" w:sz="4" w:space="0" w:color="auto"/>
              <w:right w:val="single" w:sz="4" w:space="0" w:color="auto"/>
            </w:tcBorders>
            <w:shd w:val="clear" w:color="auto" w:fill="auto"/>
            <w:noWrap/>
            <w:hideMark/>
          </w:tcPr>
          <w:p w14:paraId="522C4BA4" w14:textId="77777777" w:rsidR="00F92E77" w:rsidRPr="00A051CF" w:rsidRDefault="00F92E77" w:rsidP="00B439CA">
            <w:pPr>
              <w:jc w:val="right"/>
              <w:rPr>
                <w:sz w:val="20"/>
                <w:szCs w:val="20"/>
                <w:lang w:val="en-CA" w:eastAsia="en-CA"/>
              </w:rPr>
            </w:pPr>
            <w:r w:rsidRPr="00A051CF">
              <w:rPr>
                <w:sz w:val="20"/>
                <w:szCs w:val="20"/>
                <w:lang w:val="en-CA" w:eastAsia="en-CA"/>
              </w:rPr>
              <w:t>1</w:t>
            </w:r>
          </w:p>
        </w:tc>
        <w:tc>
          <w:tcPr>
            <w:tcW w:w="1088" w:type="dxa"/>
            <w:tcBorders>
              <w:top w:val="nil"/>
              <w:left w:val="nil"/>
              <w:bottom w:val="single" w:sz="4" w:space="0" w:color="auto"/>
              <w:right w:val="single" w:sz="4" w:space="0" w:color="auto"/>
            </w:tcBorders>
            <w:shd w:val="clear" w:color="auto" w:fill="auto"/>
            <w:noWrap/>
            <w:hideMark/>
          </w:tcPr>
          <w:p w14:paraId="085EAC92" w14:textId="77777777" w:rsidR="00F92E77" w:rsidRPr="00A051CF" w:rsidRDefault="00F92E77" w:rsidP="00B439CA">
            <w:pPr>
              <w:jc w:val="right"/>
              <w:rPr>
                <w:sz w:val="20"/>
                <w:szCs w:val="20"/>
                <w:lang w:val="en-CA" w:eastAsia="en-CA"/>
              </w:rPr>
            </w:pPr>
            <w:r w:rsidRPr="00A051CF">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hideMark/>
          </w:tcPr>
          <w:p w14:paraId="330F1649" w14:textId="77777777" w:rsidR="00F92E77" w:rsidRPr="00A051CF" w:rsidRDefault="00F92E77" w:rsidP="00B439CA">
            <w:pPr>
              <w:jc w:val="right"/>
              <w:rPr>
                <w:sz w:val="20"/>
                <w:szCs w:val="20"/>
                <w:lang w:val="en-CA" w:eastAsia="en-CA"/>
              </w:rPr>
            </w:pPr>
            <w:r w:rsidRPr="00A051CF">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noWrap/>
            <w:hideMark/>
          </w:tcPr>
          <w:p w14:paraId="64D6BFAA" w14:textId="77777777" w:rsidR="00F92E77" w:rsidRPr="00A051CF" w:rsidRDefault="00F92E77" w:rsidP="00B439CA">
            <w:pPr>
              <w:jc w:val="right"/>
              <w:rPr>
                <w:sz w:val="20"/>
                <w:szCs w:val="20"/>
                <w:lang w:val="en-CA" w:eastAsia="en-CA"/>
              </w:rPr>
            </w:pPr>
            <w:r w:rsidRPr="00A051CF">
              <w:rPr>
                <w:sz w:val="20"/>
                <w:szCs w:val="20"/>
                <w:lang w:val="en-CA" w:eastAsia="en-CA"/>
              </w:rPr>
              <w:t>183,514</w:t>
            </w:r>
          </w:p>
        </w:tc>
        <w:tc>
          <w:tcPr>
            <w:tcW w:w="1088" w:type="dxa"/>
            <w:tcBorders>
              <w:top w:val="nil"/>
              <w:left w:val="nil"/>
              <w:bottom w:val="single" w:sz="4" w:space="0" w:color="auto"/>
              <w:right w:val="single" w:sz="4" w:space="0" w:color="auto"/>
            </w:tcBorders>
            <w:shd w:val="clear" w:color="auto" w:fill="auto"/>
            <w:noWrap/>
            <w:hideMark/>
          </w:tcPr>
          <w:p w14:paraId="1D83D219" w14:textId="77777777" w:rsidR="00F92E77" w:rsidRPr="00A051CF" w:rsidRDefault="00F92E77" w:rsidP="00B439CA">
            <w:pPr>
              <w:jc w:val="right"/>
              <w:rPr>
                <w:sz w:val="20"/>
                <w:szCs w:val="20"/>
                <w:lang w:val="en-CA" w:eastAsia="en-CA"/>
              </w:rPr>
            </w:pPr>
            <w:r w:rsidRPr="00A051CF">
              <w:rPr>
                <w:sz w:val="20"/>
                <w:szCs w:val="20"/>
                <w:lang w:val="en-CA" w:eastAsia="en-CA"/>
              </w:rPr>
              <w:t>0</w:t>
            </w:r>
          </w:p>
        </w:tc>
        <w:tc>
          <w:tcPr>
            <w:tcW w:w="1088" w:type="dxa"/>
            <w:tcBorders>
              <w:top w:val="nil"/>
              <w:left w:val="nil"/>
              <w:bottom w:val="single" w:sz="4" w:space="0" w:color="auto"/>
              <w:right w:val="single" w:sz="4" w:space="0" w:color="auto"/>
            </w:tcBorders>
            <w:shd w:val="clear" w:color="auto" w:fill="auto"/>
            <w:noWrap/>
            <w:hideMark/>
          </w:tcPr>
          <w:p w14:paraId="651FCDCA" w14:textId="77777777" w:rsidR="00F92E77" w:rsidRPr="00A051CF" w:rsidRDefault="00F92E77" w:rsidP="00B439CA">
            <w:pPr>
              <w:jc w:val="right"/>
              <w:rPr>
                <w:sz w:val="20"/>
                <w:szCs w:val="20"/>
                <w:lang w:val="en-CA" w:eastAsia="en-CA"/>
              </w:rPr>
            </w:pPr>
            <w:r w:rsidRPr="00A051CF">
              <w:rPr>
                <w:sz w:val="20"/>
                <w:szCs w:val="20"/>
                <w:lang w:val="en-CA" w:eastAsia="en-CA"/>
              </w:rPr>
              <w:t>183,514</w:t>
            </w:r>
          </w:p>
        </w:tc>
        <w:tc>
          <w:tcPr>
            <w:tcW w:w="1089" w:type="dxa"/>
            <w:tcBorders>
              <w:top w:val="nil"/>
              <w:left w:val="nil"/>
              <w:bottom w:val="single" w:sz="4" w:space="0" w:color="auto"/>
              <w:right w:val="single" w:sz="4" w:space="0" w:color="auto"/>
            </w:tcBorders>
            <w:shd w:val="clear" w:color="auto" w:fill="auto"/>
            <w:noWrap/>
            <w:hideMark/>
          </w:tcPr>
          <w:p w14:paraId="1026ADE1" w14:textId="77777777" w:rsidR="00F92E77" w:rsidRPr="00A051CF" w:rsidRDefault="00F92E77" w:rsidP="00B439CA">
            <w:pPr>
              <w:jc w:val="right"/>
              <w:rPr>
                <w:sz w:val="20"/>
                <w:szCs w:val="20"/>
                <w:lang w:val="en-CA" w:eastAsia="en-CA"/>
              </w:rPr>
            </w:pPr>
            <w:r w:rsidRPr="00A051CF">
              <w:rPr>
                <w:sz w:val="20"/>
                <w:szCs w:val="20"/>
                <w:lang w:val="en-CA" w:eastAsia="en-CA"/>
              </w:rPr>
              <w:t>0</w:t>
            </w:r>
          </w:p>
        </w:tc>
      </w:tr>
      <w:tr w:rsidR="00F92E77" w:rsidRPr="00A051CF" w14:paraId="00C55012" w14:textId="77777777" w:rsidTr="00B439CA">
        <w:trPr>
          <w:trHeight w:val="264"/>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F88B108" w14:textId="360C148D" w:rsidR="00F92E77" w:rsidRPr="00A051CF" w:rsidRDefault="00F92E77" w:rsidP="00B439CA">
            <w:pPr>
              <w:jc w:val="left"/>
              <w:rPr>
                <w:sz w:val="20"/>
                <w:szCs w:val="20"/>
                <w:lang w:val="en-CA" w:eastAsia="en-CA"/>
              </w:rPr>
            </w:pPr>
            <w:r>
              <w:rPr>
                <w:rFonts w:hint="eastAsia"/>
                <w:sz w:val="20"/>
                <w:szCs w:val="20"/>
                <w:lang w:val="en-CA" w:eastAsia="zh-CN"/>
              </w:rPr>
              <w:t>项目</w:t>
            </w:r>
            <w:r w:rsidR="00AD78BE">
              <w:rPr>
                <w:rFonts w:hint="eastAsia"/>
                <w:sz w:val="20"/>
                <w:szCs w:val="20"/>
                <w:lang w:val="en-CA" w:eastAsia="zh-CN"/>
              </w:rPr>
              <w:t>编制</w:t>
            </w:r>
          </w:p>
        </w:tc>
        <w:tc>
          <w:tcPr>
            <w:tcW w:w="1088" w:type="dxa"/>
            <w:tcBorders>
              <w:top w:val="nil"/>
              <w:left w:val="nil"/>
              <w:bottom w:val="single" w:sz="4" w:space="0" w:color="auto"/>
              <w:right w:val="single" w:sz="4" w:space="0" w:color="auto"/>
            </w:tcBorders>
            <w:shd w:val="clear" w:color="auto" w:fill="auto"/>
            <w:noWrap/>
            <w:hideMark/>
          </w:tcPr>
          <w:p w14:paraId="29FC4751" w14:textId="77777777" w:rsidR="00F92E77" w:rsidRPr="00A051CF" w:rsidRDefault="00F92E77" w:rsidP="00B439CA">
            <w:pPr>
              <w:jc w:val="right"/>
              <w:rPr>
                <w:sz w:val="20"/>
                <w:szCs w:val="20"/>
                <w:lang w:val="en-CA" w:eastAsia="en-CA"/>
              </w:rPr>
            </w:pPr>
            <w:r w:rsidRPr="00A051CF">
              <w:rPr>
                <w:sz w:val="20"/>
                <w:szCs w:val="20"/>
                <w:lang w:val="en-CA" w:eastAsia="en-CA"/>
              </w:rPr>
              <w:t>1</w:t>
            </w:r>
          </w:p>
        </w:tc>
        <w:tc>
          <w:tcPr>
            <w:tcW w:w="1088" w:type="dxa"/>
            <w:tcBorders>
              <w:top w:val="nil"/>
              <w:left w:val="nil"/>
              <w:bottom w:val="single" w:sz="4" w:space="0" w:color="auto"/>
              <w:right w:val="single" w:sz="4" w:space="0" w:color="auto"/>
            </w:tcBorders>
            <w:shd w:val="clear" w:color="auto" w:fill="auto"/>
            <w:noWrap/>
            <w:hideMark/>
          </w:tcPr>
          <w:p w14:paraId="4E48A5DF" w14:textId="77777777" w:rsidR="00F92E77" w:rsidRPr="00A051CF" w:rsidRDefault="00F92E77" w:rsidP="00B439CA">
            <w:pPr>
              <w:jc w:val="right"/>
              <w:rPr>
                <w:sz w:val="20"/>
                <w:szCs w:val="20"/>
                <w:lang w:val="en-CA" w:eastAsia="en-CA"/>
              </w:rPr>
            </w:pPr>
            <w:r w:rsidRPr="00A051CF">
              <w:rPr>
                <w:sz w:val="20"/>
                <w:szCs w:val="20"/>
                <w:lang w:val="en-CA" w:eastAsia="en-CA"/>
              </w:rPr>
              <w:t>1</w:t>
            </w:r>
          </w:p>
        </w:tc>
        <w:tc>
          <w:tcPr>
            <w:tcW w:w="1127" w:type="dxa"/>
            <w:tcBorders>
              <w:top w:val="nil"/>
              <w:left w:val="nil"/>
              <w:bottom w:val="single" w:sz="4" w:space="0" w:color="auto"/>
              <w:right w:val="single" w:sz="4" w:space="0" w:color="auto"/>
            </w:tcBorders>
            <w:shd w:val="clear" w:color="auto" w:fill="auto"/>
            <w:noWrap/>
            <w:hideMark/>
          </w:tcPr>
          <w:p w14:paraId="541045BC" w14:textId="77777777" w:rsidR="00F92E77" w:rsidRPr="00A051CF" w:rsidRDefault="00F92E77" w:rsidP="00B439CA">
            <w:pPr>
              <w:jc w:val="right"/>
              <w:rPr>
                <w:sz w:val="20"/>
                <w:szCs w:val="20"/>
                <w:lang w:val="en-CA" w:eastAsia="en-CA"/>
              </w:rPr>
            </w:pPr>
            <w:r w:rsidRPr="00A051CF">
              <w:rPr>
                <w:sz w:val="20"/>
                <w:szCs w:val="20"/>
                <w:lang w:val="en-CA" w:eastAsia="en-CA"/>
              </w:rPr>
              <w:t>100</w:t>
            </w:r>
          </w:p>
        </w:tc>
        <w:tc>
          <w:tcPr>
            <w:tcW w:w="1050" w:type="dxa"/>
            <w:tcBorders>
              <w:top w:val="nil"/>
              <w:left w:val="nil"/>
              <w:bottom w:val="single" w:sz="4" w:space="0" w:color="auto"/>
              <w:right w:val="single" w:sz="4" w:space="0" w:color="auto"/>
            </w:tcBorders>
            <w:shd w:val="clear" w:color="auto" w:fill="auto"/>
            <w:noWrap/>
            <w:hideMark/>
          </w:tcPr>
          <w:p w14:paraId="0F502274" w14:textId="77777777" w:rsidR="00F92E77" w:rsidRPr="00A051CF" w:rsidRDefault="00F92E77" w:rsidP="00B439CA">
            <w:pPr>
              <w:jc w:val="right"/>
              <w:rPr>
                <w:sz w:val="20"/>
                <w:szCs w:val="20"/>
                <w:lang w:val="en-CA" w:eastAsia="en-CA"/>
              </w:rPr>
            </w:pPr>
            <w:r w:rsidRPr="00A051CF">
              <w:rPr>
                <w:sz w:val="20"/>
                <w:szCs w:val="20"/>
                <w:lang w:val="en-CA" w:eastAsia="en-CA"/>
              </w:rPr>
              <w:t>30,000</w:t>
            </w:r>
          </w:p>
        </w:tc>
        <w:tc>
          <w:tcPr>
            <w:tcW w:w="1088" w:type="dxa"/>
            <w:tcBorders>
              <w:top w:val="nil"/>
              <w:left w:val="nil"/>
              <w:bottom w:val="single" w:sz="4" w:space="0" w:color="auto"/>
              <w:right w:val="single" w:sz="4" w:space="0" w:color="auto"/>
            </w:tcBorders>
            <w:shd w:val="clear" w:color="auto" w:fill="auto"/>
            <w:noWrap/>
            <w:hideMark/>
          </w:tcPr>
          <w:p w14:paraId="104677DD" w14:textId="77777777" w:rsidR="00F92E77" w:rsidRPr="00A051CF" w:rsidRDefault="00F92E77" w:rsidP="00B439CA">
            <w:pPr>
              <w:jc w:val="right"/>
              <w:rPr>
                <w:sz w:val="20"/>
                <w:szCs w:val="20"/>
                <w:lang w:val="en-CA" w:eastAsia="en-CA"/>
              </w:rPr>
            </w:pPr>
            <w:r w:rsidRPr="00A051CF">
              <w:rPr>
                <w:sz w:val="20"/>
                <w:szCs w:val="20"/>
                <w:lang w:val="en-CA" w:eastAsia="en-CA"/>
              </w:rPr>
              <w:t>30,000</w:t>
            </w:r>
          </w:p>
        </w:tc>
        <w:tc>
          <w:tcPr>
            <w:tcW w:w="1088" w:type="dxa"/>
            <w:tcBorders>
              <w:top w:val="nil"/>
              <w:left w:val="nil"/>
              <w:bottom w:val="single" w:sz="4" w:space="0" w:color="auto"/>
              <w:right w:val="single" w:sz="4" w:space="0" w:color="auto"/>
            </w:tcBorders>
            <w:shd w:val="clear" w:color="auto" w:fill="auto"/>
            <w:noWrap/>
            <w:hideMark/>
          </w:tcPr>
          <w:p w14:paraId="7A7103D7" w14:textId="77777777" w:rsidR="00F92E77" w:rsidRPr="00A051CF" w:rsidRDefault="00F92E77" w:rsidP="00B439CA">
            <w:pPr>
              <w:jc w:val="right"/>
              <w:rPr>
                <w:sz w:val="20"/>
                <w:szCs w:val="20"/>
                <w:lang w:val="en-CA" w:eastAsia="en-CA"/>
              </w:rPr>
            </w:pPr>
            <w:r w:rsidRPr="00A051CF">
              <w:rPr>
                <w:sz w:val="20"/>
                <w:szCs w:val="20"/>
                <w:lang w:val="en-CA" w:eastAsia="en-CA"/>
              </w:rPr>
              <w:t>0</w:t>
            </w:r>
          </w:p>
        </w:tc>
        <w:tc>
          <w:tcPr>
            <w:tcW w:w="1089" w:type="dxa"/>
            <w:tcBorders>
              <w:top w:val="nil"/>
              <w:left w:val="nil"/>
              <w:bottom w:val="single" w:sz="4" w:space="0" w:color="auto"/>
              <w:right w:val="single" w:sz="4" w:space="0" w:color="auto"/>
            </w:tcBorders>
            <w:shd w:val="clear" w:color="auto" w:fill="auto"/>
            <w:noWrap/>
            <w:hideMark/>
          </w:tcPr>
          <w:p w14:paraId="5CAD55E6" w14:textId="77777777" w:rsidR="00F92E77" w:rsidRPr="00A051CF" w:rsidRDefault="00F92E77" w:rsidP="00B439CA">
            <w:pPr>
              <w:jc w:val="right"/>
              <w:rPr>
                <w:sz w:val="20"/>
                <w:szCs w:val="20"/>
                <w:lang w:val="en-CA" w:eastAsia="en-CA"/>
              </w:rPr>
            </w:pPr>
            <w:r w:rsidRPr="00A051CF">
              <w:rPr>
                <w:sz w:val="20"/>
                <w:szCs w:val="20"/>
                <w:lang w:val="en-CA" w:eastAsia="en-CA"/>
              </w:rPr>
              <w:t>100</w:t>
            </w:r>
          </w:p>
        </w:tc>
      </w:tr>
      <w:tr w:rsidR="00F92E77" w:rsidRPr="00A051CF" w14:paraId="5FACD7B9" w14:textId="77777777" w:rsidTr="00B439CA">
        <w:trPr>
          <w:trHeight w:val="58"/>
        </w:trPr>
        <w:tc>
          <w:tcPr>
            <w:tcW w:w="1737" w:type="dxa"/>
            <w:tcBorders>
              <w:top w:val="nil"/>
              <w:left w:val="single" w:sz="4" w:space="0" w:color="auto"/>
              <w:bottom w:val="single" w:sz="4" w:space="0" w:color="auto"/>
              <w:right w:val="single" w:sz="4" w:space="0" w:color="auto"/>
            </w:tcBorders>
            <w:shd w:val="clear" w:color="auto" w:fill="auto"/>
            <w:tcMar>
              <w:left w:w="14" w:type="dxa"/>
              <w:right w:w="0" w:type="dxa"/>
            </w:tcMar>
            <w:hideMark/>
          </w:tcPr>
          <w:p w14:paraId="2C9D6B27" w14:textId="77777777" w:rsidR="00F92E77" w:rsidRPr="00A051CF" w:rsidRDefault="00F92E77" w:rsidP="00B439CA">
            <w:pPr>
              <w:jc w:val="left"/>
              <w:rPr>
                <w:sz w:val="20"/>
                <w:szCs w:val="20"/>
                <w:lang w:val="en-CA" w:eastAsia="en-CA"/>
              </w:rPr>
            </w:pPr>
            <w:r>
              <w:rPr>
                <w:rFonts w:hint="eastAsia"/>
                <w:sz w:val="20"/>
                <w:szCs w:val="20"/>
                <w:lang w:val="en-CA" w:eastAsia="zh-CN"/>
              </w:rPr>
              <w:t>扶持活动</w:t>
            </w:r>
          </w:p>
        </w:tc>
        <w:tc>
          <w:tcPr>
            <w:tcW w:w="1088" w:type="dxa"/>
            <w:tcBorders>
              <w:top w:val="nil"/>
              <w:left w:val="nil"/>
              <w:bottom w:val="single" w:sz="4" w:space="0" w:color="auto"/>
              <w:right w:val="single" w:sz="4" w:space="0" w:color="auto"/>
            </w:tcBorders>
            <w:shd w:val="clear" w:color="auto" w:fill="auto"/>
            <w:hideMark/>
          </w:tcPr>
          <w:p w14:paraId="2E247BE1" w14:textId="77777777" w:rsidR="00F92E77" w:rsidRPr="00A051CF" w:rsidRDefault="00F92E77" w:rsidP="00B439CA">
            <w:pPr>
              <w:jc w:val="right"/>
              <w:rPr>
                <w:sz w:val="20"/>
                <w:szCs w:val="20"/>
                <w:lang w:val="en-CA" w:eastAsia="en-CA"/>
              </w:rPr>
            </w:pPr>
            <w:r w:rsidRPr="00A051CF">
              <w:rPr>
                <w:sz w:val="20"/>
                <w:szCs w:val="20"/>
                <w:lang w:val="en-CA" w:eastAsia="en-CA"/>
              </w:rPr>
              <w:t>4</w:t>
            </w:r>
          </w:p>
        </w:tc>
        <w:tc>
          <w:tcPr>
            <w:tcW w:w="1088" w:type="dxa"/>
            <w:tcBorders>
              <w:top w:val="nil"/>
              <w:left w:val="nil"/>
              <w:bottom w:val="single" w:sz="4" w:space="0" w:color="auto"/>
              <w:right w:val="single" w:sz="4" w:space="0" w:color="auto"/>
            </w:tcBorders>
            <w:shd w:val="clear" w:color="auto" w:fill="auto"/>
            <w:hideMark/>
          </w:tcPr>
          <w:p w14:paraId="48B13B5F" w14:textId="77777777" w:rsidR="00F92E77" w:rsidRPr="00A051CF" w:rsidRDefault="00F92E77" w:rsidP="00B439CA">
            <w:pPr>
              <w:jc w:val="right"/>
              <w:rPr>
                <w:sz w:val="20"/>
                <w:szCs w:val="20"/>
                <w:lang w:val="en-CA" w:eastAsia="en-CA"/>
              </w:rPr>
            </w:pPr>
            <w:r w:rsidRPr="00A051CF">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hideMark/>
          </w:tcPr>
          <w:p w14:paraId="523F786D" w14:textId="77777777" w:rsidR="00F92E77" w:rsidRPr="00A051CF" w:rsidRDefault="00F92E77" w:rsidP="00B439CA">
            <w:pPr>
              <w:jc w:val="right"/>
              <w:rPr>
                <w:sz w:val="20"/>
                <w:szCs w:val="20"/>
                <w:lang w:val="en-CA" w:eastAsia="en-CA"/>
              </w:rPr>
            </w:pPr>
            <w:r w:rsidRPr="00A051CF">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hideMark/>
          </w:tcPr>
          <w:p w14:paraId="67FBC5B6" w14:textId="77777777" w:rsidR="00F92E77" w:rsidRPr="00A051CF" w:rsidRDefault="00F92E77" w:rsidP="00B439CA">
            <w:pPr>
              <w:jc w:val="right"/>
              <w:rPr>
                <w:sz w:val="20"/>
                <w:szCs w:val="20"/>
                <w:lang w:val="en-CA" w:eastAsia="en-CA"/>
              </w:rPr>
            </w:pPr>
            <w:r w:rsidRPr="00A051CF">
              <w:rPr>
                <w:sz w:val="20"/>
                <w:szCs w:val="20"/>
                <w:lang w:val="en-CA" w:eastAsia="en-CA"/>
              </w:rPr>
              <w:t>1,000,000</w:t>
            </w:r>
          </w:p>
        </w:tc>
        <w:tc>
          <w:tcPr>
            <w:tcW w:w="1088" w:type="dxa"/>
            <w:tcBorders>
              <w:top w:val="nil"/>
              <w:left w:val="nil"/>
              <w:bottom w:val="single" w:sz="4" w:space="0" w:color="auto"/>
              <w:right w:val="single" w:sz="4" w:space="0" w:color="auto"/>
            </w:tcBorders>
            <w:shd w:val="clear" w:color="auto" w:fill="auto"/>
            <w:hideMark/>
          </w:tcPr>
          <w:p w14:paraId="40DCC856" w14:textId="77777777" w:rsidR="00F92E77" w:rsidRPr="00A051CF" w:rsidRDefault="00F92E77" w:rsidP="00B439CA">
            <w:pPr>
              <w:jc w:val="right"/>
              <w:rPr>
                <w:sz w:val="20"/>
                <w:szCs w:val="20"/>
                <w:lang w:val="en-CA" w:eastAsia="en-CA"/>
              </w:rPr>
            </w:pPr>
            <w:r w:rsidRPr="00A051CF">
              <w:rPr>
                <w:sz w:val="20"/>
                <w:szCs w:val="20"/>
                <w:lang w:val="en-CA" w:eastAsia="en-CA"/>
              </w:rPr>
              <w:t>113,390</w:t>
            </w:r>
          </w:p>
        </w:tc>
        <w:tc>
          <w:tcPr>
            <w:tcW w:w="1088" w:type="dxa"/>
            <w:tcBorders>
              <w:top w:val="nil"/>
              <w:left w:val="nil"/>
              <w:bottom w:val="single" w:sz="4" w:space="0" w:color="auto"/>
              <w:right w:val="single" w:sz="4" w:space="0" w:color="auto"/>
            </w:tcBorders>
            <w:shd w:val="clear" w:color="auto" w:fill="auto"/>
            <w:hideMark/>
          </w:tcPr>
          <w:p w14:paraId="70FE5053" w14:textId="77777777" w:rsidR="00F92E77" w:rsidRPr="00A051CF" w:rsidRDefault="00F92E77" w:rsidP="00B439CA">
            <w:pPr>
              <w:jc w:val="right"/>
              <w:rPr>
                <w:sz w:val="20"/>
                <w:szCs w:val="20"/>
                <w:lang w:val="en-CA" w:eastAsia="en-CA"/>
              </w:rPr>
            </w:pPr>
            <w:r w:rsidRPr="00A051CF">
              <w:rPr>
                <w:sz w:val="20"/>
                <w:szCs w:val="20"/>
                <w:lang w:val="en-CA" w:eastAsia="en-CA"/>
              </w:rPr>
              <w:t>886,610</w:t>
            </w:r>
          </w:p>
        </w:tc>
        <w:tc>
          <w:tcPr>
            <w:tcW w:w="1089" w:type="dxa"/>
            <w:tcBorders>
              <w:top w:val="nil"/>
              <w:left w:val="nil"/>
              <w:bottom w:val="single" w:sz="4" w:space="0" w:color="auto"/>
              <w:right w:val="single" w:sz="4" w:space="0" w:color="auto"/>
            </w:tcBorders>
            <w:shd w:val="clear" w:color="auto" w:fill="auto"/>
            <w:noWrap/>
            <w:hideMark/>
          </w:tcPr>
          <w:p w14:paraId="675C6C1F" w14:textId="77777777" w:rsidR="00F92E77" w:rsidRPr="00A051CF" w:rsidRDefault="00F92E77" w:rsidP="00B439CA">
            <w:pPr>
              <w:jc w:val="right"/>
              <w:rPr>
                <w:sz w:val="20"/>
                <w:szCs w:val="20"/>
                <w:lang w:val="en-CA" w:eastAsia="en-CA"/>
              </w:rPr>
            </w:pPr>
            <w:r w:rsidRPr="00A051CF">
              <w:rPr>
                <w:sz w:val="20"/>
                <w:szCs w:val="20"/>
                <w:lang w:val="en-CA" w:eastAsia="en-CA"/>
              </w:rPr>
              <w:t>11</w:t>
            </w:r>
          </w:p>
        </w:tc>
      </w:tr>
      <w:tr w:rsidR="00F92E77" w:rsidRPr="00A051CF" w14:paraId="1A0E7D35" w14:textId="77777777" w:rsidTr="00B439CA">
        <w:trPr>
          <w:trHeight w:val="92"/>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4DCB4B8" w14:textId="77777777" w:rsidR="00F92E77" w:rsidRPr="00A051CF" w:rsidRDefault="00F92E77" w:rsidP="00B439CA">
            <w:pPr>
              <w:jc w:val="left"/>
              <w:rPr>
                <w:b/>
                <w:bCs/>
                <w:sz w:val="20"/>
                <w:szCs w:val="20"/>
                <w:lang w:val="en-CA" w:eastAsia="en-CA"/>
              </w:rPr>
            </w:pPr>
            <w:r>
              <w:rPr>
                <w:rFonts w:hint="eastAsia"/>
                <w:b/>
                <w:bCs/>
                <w:sz w:val="20"/>
                <w:szCs w:val="20"/>
                <w:lang w:val="en-CA" w:eastAsia="zh-CN"/>
              </w:rPr>
              <w:t>共计</w:t>
            </w:r>
          </w:p>
        </w:tc>
        <w:tc>
          <w:tcPr>
            <w:tcW w:w="1088" w:type="dxa"/>
            <w:tcBorders>
              <w:top w:val="nil"/>
              <w:left w:val="nil"/>
              <w:bottom w:val="single" w:sz="4" w:space="0" w:color="auto"/>
              <w:right w:val="single" w:sz="4" w:space="0" w:color="auto"/>
            </w:tcBorders>
            <w:shd w:val="clear" w:color="auto" w:fill="auto"/>
            <w:noWrap/>
            <w:hideMark/>
          </w:tcPr>
          <w:p w14:paraId="220DA886" w14:textId="77777777" w:rsidR="00F92E77" w:rsidRPr="00A051CF" w:rsidRDefault="00F92E77" w:rsidP="00B439CA">
            <w:pPr>
              <w:jc w:val="right"/>
              <w:rPr>
                <w:b/>
                <w:bCs/>
                <w:sz w:val="20"/>
                <w:szCs w:val="20"/>
                <w:lang w:val="en-CA" w:eastAsia="en-CA"/>
              </w:rPr>
            </w:pPr>
            <w:r w:rsidRPr="00A051CF">
              <w:rPr>
                <w:b/>
                <w:bCs/>
                <w:sz w:val="20"/>
                <w:szCs w:val="20"/>
                <w:lang w:val="en-CA" w:eastAsia="en-CA"/>
              </w:rPr>
              <w:t>6</w:t>
            </w:r>
          </w:p>
        </w:tc>
        <w:tc>
          <w:tcPr>
            <w:tcW w:w="1088" w:type="dxa"/>
            <w:tcBorders>
              <w:top w:val="nil"/>
              <w:left w:val="nil"/>
              <w:bottom w:val="single" w:sz="4" w:space="0" w:color="auto"/>
              <w:right w:val="single" w:sz="4" w:space="0" w:color="auto"/>
            </w:tcBorders>
            <w:shd w:val="clear" w:color="auto" w:fill="auto"/>
            <w:noWrap/>
            <w:hideMark/>
          </w:tcPr>
          <w:p w14:paraId="0106E092" w14:textId="77777777" w:rsidR="00F92E77" w:rsidRPr="00A051CF" w:rsidRDefault="00F92E77" w:rsidP="00B439CA">
            <w:pPr>
              <w:jc w:val="right"/>
              <w:rPr>
                <w:b/>
                <w:bCs/>
                <w:sz w:val="20"/>
                <w:szCs w:val="20"/>
                <w:lang w:val="en-CA" w:eastAsia="en-CA"/>
              </w:rPr>
            </w:pPr>
            <w:r w:rsidRPr="00A051CF">
              <w:rPr>
                <w:b/>
                <w:bCs/>
                <w:sz w:val="20"/>
                <w:szCs w:val="20"/>
                <w:lang w:val="en-CA" w:eastAsia="en-CA"/>
              </w:rPr>
              <w:t>1</w:t>
            </w:r>
          </w:p>
        </w:tc>
        <w:tc>
          <w:tcPr>
            <w:tcW w:w="1127" w:type="dxa"/>
            <w:tcBorders>
              <w:top w:val="nil"/>
              <w:left w:val="nil"/>
              <w:bottom w:val="single" w:sz="4" w:space="0" w:color="auto"/>
              <w:right w:val="single" w:sz="4" w:space="0" w:color="auto"/>
            </w:tcBorders>
            <w:shd w:val="clear" w:color="auto" w:fill="auto"/>
            <w:noWrap/>
            <w:hideMark/>
          </w:tcPr>
          <w:p w14:paraId="7FE1E3E1" w14:textId="77777777" w:rsidR="00F92E77" w:rsidRPr="00A051CF" w:rsidRDefault="00F92E77" w:rsidP="00B439CA">
            <w:pPr>
              <w:jc w:val="right"/>
              <w:rPr>
                <w:b/>
                <w:sz w:val="20"/>
                <w:szCs w:val="20"/>
                <w:lang w:val="en-CA" w:eastAsia="en-CA"/>
              </w:rPr>
            </w:pPr>
            <w:r w:rsidRPr="00A051CF">
              <w:rPr>
                <w:b/>
                <w:sz w:val="20"/>
                <w:szCs w:val="20"/>
                <w:lang w:val="en-CA" w:eastAsia="en-CA"/>
              </w:rPr>
              <w:t>17</w:t>
            </w:r>
          </w:p>
        </w:tc>
        <w:tc>
          <w:tcPr>
            <w:tcW w:w="1050" w:type="dxa"/>
            <w:tcBorders>
              <w:top w:val="nil"/>
              <w:left w:val="nil"/>
              <w:bottom w:val="single" w:sz="4" w:space="0" w:color="auto"/>
              <w:right w:val="single" w:sz="4" w:space="0" w:color="auto"/>
            </w:tcBorders>
            <w:shd w:val="clear" w:color="auto" w:fill="auto"/>
            <w:noWrap/>
            <w:hideMark/>
          </w:tcPr>
          <w:p w14:paraId="17F01A57" w14:textId="77777777" w:rsidR="00F92E77" w:rsidRPr="00A051CF" w:rsidRDefault="00F92E77" w:rsidP="00B439CA">
            <w:pPr>
              <w:jc w:val="right"/>
              <w:rPr>
                <w:b/>
                <w:bCs/>
                <w:sz w:val="20"/>
                <w:szCs w:val="20"/>
                <w:lang w:val="en-CA" w:eastAsia="en-CA"/>
              </w:rPr>
            </w:pPr>
            <w:r w:rsidRPr="00A051CF">
              <w:rPr>
                <w:b/>
                <w:bCs/>
                <w:sz w:val="20"/>
                <w:szCs w:val="20"/>
                <w:lang w:val="en-CA" w:eastAsia="en-CA"/>
              </w:rPr>
              <w:t>1,213,514</w:t>
            </w:r>
          </w:p>
        </w:tc>
        <w:tc>
          <w:tcPr>
            <w:tcW w:w="1088" w:type="dxa"/>
            <w:tcBorders>
              <w:top w:val="nil"/>
              <w:left w:val="nil"/>
              <w:bottom w:val="single" w:sz="4" w:space="0" w:color="auto"/>
              <w:right w:val="single" w:sz="4" w:space="0" w:color="auto"/>
            </w:tcBorders>
            <w:shd w:val="clear" w:color="auto" w:fill="auto"/>
            <w:noWrap/>
            <w:hideMark/>
          </w:tcPr>
          <w:p w14:paraId="712F3453" w14:textId="77777777" w:rsidR="00F92E77" w:rsidRPr="00A051CF" w:rsidRDefault="00F92E77" w:rsidP="00B439CA">
            <w:pPr>
              <w:jc w:val="right"/>
              <w:rPr>
                <w:b/>
                <w:bCs/>
                <w:sz w:val="20"/>
                <w:szCs w:val="20"/>
                <w:lang w:val="en-CA" w:eastAsia="en-CA"/>
              </w:rPr>
            </w:pPr>
            <w:r w:rsidRPr="00A051CF">
              <w:rPr>
                <w:b/>
                <w:bCs/>
                <w:sz w:val="20"/>
                <w:szCs w:val="20"/>
                <w:lang w:val="en-CA" w:eastAsia="en-CA"/>
              </w:rPr>
              <w:t>143,390</w:t>
            </w:r>
          </w:p>
        </w:tc>
        <w:tc>
          <w:tcPr>
            <w:tcW w:w="1088" w:type="dxa"/>
            <w:tcBorders>
              <w:top w:val="nil"/>
              <w:left w:val="nil"/>
              <w:bottom w:val="single" w:sz="4" w:space="0" w:color="auto"/>
              <w:right w:val="single" w:sz="4" w:space="0" w:color="auto"/>
            </w:tcBorders>
            <w:shd w:val="clear" w:color="auto" w:fill="auto"/>
            <w:noWrap/>
            <w:hideMark/>
          </w:tcPr>
          <w:p w14:paraId="3AF74140" w14:textId="77777777" w:rsidR="00F92E77" w:rsidRPr="00A051CF" w:rsidRDefault="00F92E77" w:rsidP="00B439CA">
            <w:pPr>
              <w:jc w:val="right"/>
              <w:rPr>
                <w:b/>
                <w:bCs/>
                <w:sz w:val="20"/>
                <w:szCs w:val="20"/>
                <w:lang w:val="en-CA" w:eastAsia="en-CA"/>
              </w:rPr>
            </w:pPr>
            <w:r w:rsidRPr="00A051CF">
              <w:rPr>
                <w:b/>
                <w:bCs/>
                <w:sz w:val="20"/>
                <w:szCs w:val="20"/>
                <w:lang w:val="en-CA" w:eastAsia="en-CA"/>
              </w:rPr>
              <w:t>1,070,124</w:t>
            </w:r>
          </w:p>
        </w:tc>
        <w:tc>
          <w:tcPr>
            <w:tcW w:w="1089" w:type="dxa"/>
            <w:tcBorders>
              <w:top w:val="nil"/>
              <w:left w:val="nil"/>
              <w:bottom w:val="single" w:sz="4" w:space="0" w:color="auto"/>
              <w:right w:val="single" w:sz="4" w:space="0" w:color="auto"/>
            </w:tcBorders>
            <w:shd w:val="clear" w:color="auto" w:fill="auto"/>
            <w:noWrap/>
            <w:hideMark/>
          </w:tcPr>
          <w:p w14:paraId="3A8EF9B6" w14:textId="77777777" w:rsidR="00F92E77" w:rsidRPr="00A051CF" w:rsidRDefault="00F92E77" w:rsidP="00B439CA">
            <w:pPr>
              <w:jc w:val="right"/>
              <w:rPr>
                <w:b/>
                <w:sz w:val="20"/>
                <w:szCs w:val="20"/>
                <w:lang w:val="en-CA" w:eastAsia="en-CA"/>
              </w:rPr>
            </w:pPr>
            <w:r w:rsidRPr="00A051CF">
              <w:rPr>
                <w:b/>
                <w:sz w:val="20"/>
                <w:szCs w:val="20"/>
                <w:lang w:val="en-CA" w:eastAsia="en-CA"/>
              </w:rPr>
              <w:t>12</w:t>
            </w:r>
          </w:p>
        </w:tc>
      </w:tr>
    </w:tbl>
    <w:p w14:paraId="38E615AC" w14:textId="77777777" w:rsidR="00F92E77" w:rsidRPr="00A051CF" w:rsidRDefault="00F92E77" w:rsidP="00F92E77">
      <w:pPr>
        <w:pStyle w:val="Title1"/>
        <w:jc w:val="left"/>
        <w:rPr>
          <w:caps w:val="0"/>
          <w:lang w:val="en-CA" w:eastAsia="zh-CN"/>
        </w:rPr>
      </w:pPr>
      <w:r w:rsidRPr="00A051CF">
        <w:rPr>
          <w:caps w:val="0"/>
          <w:lang w:val="en-CA"/>
        </w:rPr>
        <w:t>*</w:t>
      </w:r>
      <w:r>
        <w:rPr>
          <w:rFonts w:hint="eastAsia"/>
          <w:b w:val="0"/>
          <w:caps w:val="0"/>
          <w:sz w:val="20"/>
          <w:szCs w:val="20"/>
          <w:lang w:val="en-CA" w:eastAsia="zh-CN"/>
        </w:rPr>
        <w:t>不包括机构支助费用。</w:t>
      </w:r>
    </w:p>
    <w:p w14:paraId="6DDA42E5" w14:textId="492B0C00" w:rsidR="00F92E77" w:rsidRDefault="00F92E77" w:rsidP="00093F30">
      <w:pPr>
        <w:pStyle w:val="ListParagraph"/>
        <w:numPr>
          <w:ilvl w:val="0"/>
          <w:numId w:val="33"/>
        </w:numPr>
        <w:adjustRightInd w:val="0"/>
        <w:snapToGrid w:val="0"/>
        <w:spacing w:before="120" w:after="120" w:line="240" w:lineRule="atLeast"/>
        <w:ind w:left="0" w:firstLine="0"/>
        <w:rPr>
          <w:sz w:val="24"/>
          <w:szCs w:val="24"/>
          <w:lang w:eastAsia="zh-CN"/>
        </w:rPr>
      </w:pPr>
      <w:r>
        <w:rPr>
          <w:rFonts w:hint="eastAsia"/>
          <w:sz w:val="24"/>
          <w:szCs w:val="24"/>
          <w:lang w:eastAsia="zh-CN"/>
        </w:rPr>
        <w:t>至</w:t>
      </w:r>
      <w:r w:rsidRPr="00BC2939">
        <w:rPr>
          <w:sz w:val="24"/>
          <w:szCs w:val="24"/>
          <w:lang w:eastAsia="zh-CN"/>
        </w:rPr>
        <w:t>2018</w:t>
      </w:r>
      <w:r w:rsidRPr="00BC2939">
        <w:rPr>
          <w:sz w:val="24"/>
          <w:szCs w:val="24"/>
          <w:lang w:eastAsia="zh-CN"/>
        </w:rPr>
        <w:t>年底</w:t>
      </w:r>
      <w:r>
        <w:rPr>
          <w:sz w:val="24"/>
          <w:szCs w:val="24"/>
          <w:lang w:eastAsia="zh-CN"/>
        </w:rPr>
        <w:t>核准</w:t>
      </w:r>
      <w:r w:rsidRPr="00BC2939">
        <w:rPr>
          <w:sz w:val="24"/>
          <w:szCs w:val="24"/>
          <w:lang w:eastAsia="zh-CN"/>
        </w:rPr>
        <w:t>的</w:t>
      </w:r>
      <w:r>
        <w:rPr>
          <w:rFonts w:hint="eastAsia"/>
          <w:sz w:val="24"/>
          <w:szCs w:val="24"/>
          <w:lang w:eastAsia="zh-CN"/>
        </w:rPr>
        <w:t>6</w:t>
      </w:r>
      <w:r w:rsidRPr="00BC2939">
        <w:rPr>
          <w:sz w:val="24"/>
          <w:szCs w:val="24"/>
          <w:lang w:eastAsia="zh-CN"/>
        </w:rPr>
        <w:t>个项目</w:t>
      </w:r>
      <w:r w:rsidR="00AD78BE">
        <w:rPr>
          <w:rFonts w:hint="eastAsia"/>
          <w:sz w:val="24"/>
          <w:szCs w:val="24"/>
          <w:lang w:eastAsia="zh-CN"/>
        </w:rPr>
        <w:t>中</w:t>
      </w:r>
      <w:r w:rsidRPr="00BC2939">
        <w:rPr>
          <w:sz w:val="24"/>
          <w:szCs w:val="24"/>
          <w:lang w:eastAsia="zh-CN"/>
        </w:rPr>
        <w:t>，一个</w:t>
      </w:r>
      <w:r>
        <w:rPr>
          <w:rFonts w:hint="eastAsia"/>
          <w:sz w:val="24"/>
          <w:szCs w:val="24"/>
          <w:lang w:eastAsia="zh-CN"/>
        </w:rPr>
        <w:t>已完成</w:t>
      </w:r>
      <w:r w:rsidRPr="00BC2939">
        <w:rPr>
          <w:sz w:val="24"/>
          <w:szCs w:val="24"/>
          <w:lang w:eastAsia="zh-CN"/>
        </w:rPr>
        <w:t>项目</w:t>
      </w:r>
      <w:r>
        <w:rPr>
          <w:rFonts w:hint="eastAsia"/>
          <w:sz w:val="24"/>
          <w:szCs w:val="24"/>
          <w:lang w:eastAsia="zh-CN"/>
        </w:rPr>
        <w:t>编制</w:t>
      </w:r>
      <w:r w:rsidRPr="00BC2939">
        <w:rPr>
          <w:sz w:val="24"/>
          <w:szCs w:val="24"/>
          <w:lang w:eastAsia="zh-CN"/>
        </w:rPr>
        <w:t>。</w:t>
      </w:r>
      <w:r>
        <w:rPr>
          <w:rFonts w:hint="eastAsia"/>
          <w:sz w:val="24"/>
          <w:szCs w:val="24"/>
          <w:lang w:eastAsia="zh-CN"/>
        </w:rPr>
        <w:t>一个计划</w:t>
      </w:r>
      <w:r w:rsidRPr="00BC2939">
        <w:rPr>
          <w:sz w:val="24"/>
          <w:szCs w:val="24"/>
          <w:lang w:eastAsia="zh-CN"/>
        </w:rPr>
        <w:t>淘汰</w:t>
      </w:r>
      <w:r w:rsidRPr="00BC2939">
        <w:rPr>
          <w:sz w:val="24"/>
          <w:szCs w:val="24"/>
          <w:lang w:eastAsia="zh-CN"/>
        </w:rPr>
        <w:t>8.8</w:t>
      </w:r>
      <w:r>
        <w:rPr>
          <w:rFonts w:hint="eastAsia"/>
          <w:sz w:val="24"/>
          <w:szCs w:val="24"/>
          <w:lang w:eastAsia="zh-CN"/>
        </w:rPr>
        <w:t>公</w:t>
      </w:r>
      <w:r w:rsidRPr="00BC2939">
        <w:rPr>
          <w:sz w:val="24"/>
          <w:szCs w:val="24"/>
          <w:lang w:eastAsia="zh-CN"/>
        </w:rPr>
        <w:t>吨</w:t>
      </w:r>
      <w:r>
        <w:rPr>
          <w:sz w:val="24"/>
          <w:szCs w:val="24"/>
          <w:lang w:eastAsia="zh-CN"/>
        </w:rPr>
        <w:t>（</w:t>
      </w:r>
      <w:r w:rsidRPr="00BC2939">
        <w:rPr>
          <w:sz w:val="24"/>
          <w:szCs w:val="24"/>
          <w:lang w:eastAsia="zh-CN"/>
        </w:rPr>
        <w:t>12</w:t>
      </w:r>
      <w:r>
        <w:rPr>
          <w:sz w:val="24"/>
          <w:szCs w:val="24"/>
          <w:lang w:eastAsia="zh-CN"/>
        </w:rPr>
        <w:t>,</w:t>
      </w:r>
      <w:r w:rsidRPr="00BC2939">
        <w:rPr>
          <w:sz w:val="24"/>
          <w:szCs w:val="24"/>
          <w:lang w:eastAsia="zh-CN"/>
        </w:rPr>
        <w:t>555</w:t>
      </w:r>
      <w:r>
        <w:rPr>
          <w:rFonts w:hint="eastAsia"/>
          <w:sz w:val="24"/>
          <w:szCs w:val="24"/>
          <w:lang w:eastAsia="zh-CN"/>
        </w:rPr>
        <w:t>公</w:t>
      </w:r>
      <w:r w:rsidRPr="00BC2939">
        <w:rPr>
          <w:sz w:val="24"/>
          <w:szCs w:val="24"/>
          <w:lang w:eastAsia="zh-CN"/>
        </w:rPr>
        <w:t>吨二氧化碳当量</w:t>
      </w:r>
      <w:r>
        <w:rPr>
          <w:sz w:val="24"/>
          <w:szCs w:val="24"/>
          <w:lang w:eastAsia="zh-CN"/>
        </w:rPr>
        <w:t>）</w:t>
      </w:r>
      <w:r w:rsidRPr="00BC2939">
        <w:rPr>
          <w:sz w:val="24"/>
          <w:szCs w:val="24"/>
          <w:lang w:eastAsia="zh-CN"/>
        </w:rPr>
        <w:t>氢氟碳化物</w:t>
      </w:r>
      <w:r>
        <w:rPr>
          <w:rFonts w:hint="eastAsia"/>
          <w:sz w:val="24"/>
          <w:szCs w:val="24"/>
          <w:lang w:eastAsia="zh-CN"/>
        </w:rPr>
        <w:t>的投资项目</w:t>
      </w:r>
      <w:r w:rsidRPr="00BC2939">
        <w:rPr>
          <w:sz w:val="24"/>
          <w:szCs w:val="24"/>
          <w:lang w:eastAsia="zh-CN"/>
        </w:rPr>
        <w:t>处于早期</w:t>
      </w:r>
      <w:r>
        <w:rPr>
          <w:rFonts w:hint="eastAsia"/>
          <w:sz w:val="24"/>
          <w:szCs w:val="24"/>
          <w:lang w:eastAsia="zh-CN"/>
        </w:rPr>
        <w:t>执行</w:t>
      </w:r>
      <w:r w:rsidRPr="00BC2939">
        <w:rPr>
          <w:sz w:val="24"/>
          <w:szCs w:val="24"/>
          <w:lang w:eastAsia="zh-CN"/>
        </w:rPr>
        <w:t>阶段，没有</w:t>
      </w:r>
      <w:r>
        <w:rPr>
          <w:rFonts w:hint="eastAsia"/>
          <w:sz w:val="24"/>
          <w:szCs w:val="24"/>
          <w:lang w:eastAsia="zh-CN"/>
        </w:rPr>
        <w:t>发放</w:t>
      </w:r>
      <w:r w:rsidRPr="00BC2939">
        <w:rPr>
          <w:sz w:val="24"/>
          <w:szCs w:val="24"/>
          <w:lang w:eastAsia="zh-CN"/>
        </w:rPr>
        <w:t>任何资金。扶持活动处于不同的</w:t>
      </w:r>
      <w:r>
        <w:rPr>
          <w:rFonts w:hint="eastAsia"/>
          <w:sz w:val="24"/>
          <w:szCs w:val="24"/>
          <w:lang w:eastAsia="zh-CN"/>
        </w:rPr>
        <w:t>执行</w:t>
      </w:r>
      <w:r w:rsidRPr="00BC2939">
        <w:rPr>
          <w:sz w:val="24"/>
          <w:szCs w:val="24"/>
          <w:lang w:eastAsia="zh-CN"/>
        </w:rPr>
        <w:t>阶段。累计</w:t>
      </w:r>
      <w:r>
        <w:rPr>
          <w:rFonts w:hint="eastAsia"/>
          <w:sz w:val="24"/>
          <w:szCs w:val="24"/>
          <w:lang w:eastAsia="zh-CN"/>
        </w:rPr>
        <w:t>发放</w:t>
      </w:r>
      <w:r w:rsidRPr="00BC2939">
        <w:rPr>
          <w:sz w:val="24"/>
          <w:szCs w:val="24"/>
          <w:lang w:eastAsia="zh-CN"/>
        </w:rPr>
        <w:t>143</w:t>
      </w:r>
      <w:r>
        <w:rPr>
          <w:rFonts w:hint="eastAsia"/>
          <w:sz w:val="24"/>
          <w:szCs w:val="24"/>
          <w:lang w:eastAsia="zh-CN"/>
        </w:rPr>
        <w:t>,</w:t>
      </w:r>
      <w:r w:rsidRPr="00BC2939">
        <w:rPr>
          <w:sz w:val="24"/>
          <w:szCs w:val="24"/>
          <w:lang w:eastAsia="zh-CN"/>
        </w:rPr>
        <w:t>390</w:t>
      </w:r>
      <w:r w:rsidRPr="00BC2939">
        <w:rPr>
          <w:sz w:val="24"/>
          <w:szCs w:val="24"/>
          <w:lang w:eastAsia="zh-CN"/>
        </w:rPr>
        <w:t>美元</w:t>
      </w:r>
      <w:r>
        <w:rPr>
          <w:rFonts w:hint="eastAsia"/>
          <w:sz w:val="24"/>
          <w:szCs w:val="24"/>
          <w:lang w:eastAsia="zh-CN"/>
        </w:rPr>
        <w:t>，累计</w:t>
      </w:r>
      <w:r w:rsidRPr="00BC2939">
        <w:rPr>
          <w:sz w:val="24"/>
          <w:szCs w:val="24"/>
          <w:lang w:eastAsia="zh-CN"/>
        </w:rPr>
        <w:t>核准</w:t>
      </w:r>
      <w:r>
        <w:rPr>
          <w:rFonts w:hint="eastAsia"/>
          <w:sz w:val="24"/>
          <w:szCs w:val="24"/>
          <w:lang w:eastAsia="zh-CN"/>
        </w:rPr>
        <w:t>发放</w:t>
      </w:r>
      <w:r w:rsidRPr="00BC2939">
        <w:rPr>
          <w:sz w:val="24"/>
          <w:szCs w:val="24"/>
          <w:lang w:eastAsia="zh-CN"/>
        </w:rPr>
        <w:t>1</w:t>
      </w:r>
      <w:r>
        <w:rPr>
          <w:rFonts w:hint="eastAsia"/>
          <w:sz w:val="24"/>
          <w:szCs w:val="24"/>
          <w:lang w:eastAsia="zh-CN"/>
        </w:rPr>
        <w:t>,</w:t>
      </w:r>
      <w:r w:rsidRPr="00BC2939">
        <w:rPr>
          <w:sz w:val="24"/>
          <w:szCs w:val="24"/>
          <w:lang w:eastAsia="zh-CN"/>
        </w:rPr>
        <w:t>213</w:t>
      </w:r>
      <w:r>
        <w:rPr>
          <w:rFonts w:hint="eastAsia"/>
          <w:sz w:val="24"/>
          <w:szCs w:val="24"/>
          <w:lang w:eastAsia="zh-CN"/>
        </w:rPr>
        <w:t>,</w:t>
      </w:r>
      <w:r w:rsidRPr="00BC2939">
        <w:rPr>
          <w:sz w:val="24"/>
          <w:szCs w:val="24"/>
          <w:lang w:eastAsia="zh-CN"/>
        </w:rPr>
        <w:t>514</w:t>
      </w:r>
      <w:r w:rsidRPr="00BC2939">
        <w:rPr>
          <w:sz w:val="24"/>
          <w:szCs w:val="24"/>
          <w:lang w:eastAsia="zh-CN"/>
        </w:rPr>
        <w:t>美元</w:t>
      </w:r>
      <w:r>
        <w:rPr>
          <w:rFonts w:hint="eastAsia"/>
          <w:sz w:val="24"/>
          <w:szCs w:val="24"/>
          <w:lang w:eastAsia="zh-CN"/>
        </w:rPr>
        <w:t>（</w:t>
      </w:r>
      <w:r w:rsidRPr="00BC2939">
        <w:rPr>
          <w:sz w:val="24"/>
          <w:szCs w:val="24"/>
          <w:lang w:eastAsia="zh-CN"/>
        </w:rPr>
        <w:t>不包括支助费用</w:t>
      </w:r>
      <w:r>
        <w:rPr>
          <w:sz w:val="24"/>
          <w:szCs w:val="24"/>
          <w:lang w:eastAsia="zh-CN"/>
        </w:rPr>
        <w:t>）</w:t>
      </w:r>
      <w:r w:rsidRPr="00BC2939">
        <w:rPr>
          <w:sz w:val="24"/>
          <w:szCs w:val="24"/>
          <w:lang w:eastAsia="zh-CN"/>
        </w:rPr>
        <w:t>，</w:t>
      </w:r>
      <w:r>
        <w:rPr>
          <w:rFonts w:hint="eastAsia"/>
          <w:sz w:val="24"/>
          <w:szCs w:val="24"/>
          <w:lang w:eastAsia="zh-CN"/>
        </w:rPr>
        <w:t>发放</w:t>
      </w:r>
      <w:r w:rsidRPr="00BC2939">
        <w:rPr>
          <w:sz w:val="24"/>
          <w:szCs w:val="24"/>
          <w:lang w:eastAsia="zh-CN"/>
        </w:rPr>
        <w:t>率为</w:t>
      </w:r>
      <w:r w:rsidRPr="00BC2939">
        <w:rPr>
          <w:sz w:val="24"/>
          <w:szCs w:val="24"/>
          <w:lang w:eastAsia="zh-CN"/>
        </w:rPr>
        <w:t>12%</w:t>
      </w:r>
      <w:r w:rsidRPr="00BC2939">
        <w:rPr>
          <w:sz w:val="24"/>
          <w:szCs w:val="24"/>
          <w:lang w:eastAsia="zh-CN"/>
        </w:rPr>
        <w:t>。</w:t>
      </w:r>
    </w:p>
    <w:p w14:paraId="13783432" w14:textId="25AF54AC" w:rsidR="00AD78BE" w:rsidRDefault="00AD78BE" w:rsidP="00AD78BE">
      <w:pPr>
        <w:adjustRightInd w:val="0"/>
        <w:snapToGrid w:val="0"/>
        <w:spacing w:before="120" w:after="120" w:line="240" w:lineRule="atLeast"/>
        <w:rPr>
          <w:sz w:val="24"/>
          <w:szCs w:val="24"/>
          <w:lang w:eastAsia="zh-CN"/>
        </w:rPr>
      </w:pPr>
    </w:p>
    <w:p w14:paraId="52501CD4" w14:textId="09A15427" w:rsidR="00AD78BE" w:rsidRPr="00AD78BE" w:rsidRDefault="00AD78BE" w:rsidP="00FF1579">
      <w:pPr>
        <w:adjustRightInd w:val="0"/>
        <w:snapToGrid w:val="0"/>
        <w:spacing w:before="120" w:after="120" w:line="240" w:lineRule="atLeast"/>
        <w:jc w:val="center"/>
        <w:rPr>
          <w:sz w:val="24"/>
          <w:szCs w:val="24"/>
          <w:lang w:eastAsia="zh-CN"/>
        </w:rPr>
      </w:pPr>
      <w:bookmarkStart w:id="0" w:name="_GoBack"/>
      <w:bookmarkEnd w:id="0"/>
    </w:p>
    <w:sectPr w:rsidR="00AD78BE" w:rsidRPr="00AD78BE">
      <w:headerReference w:type="even" r:id="rId18"/>
      <w:headerReference w:type="default" r:id="rId19"/>
      <w:footerReference w:type="even"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031EC3" w14:textId="77777777" w:rsidR="006E26C5" w:rsidRDefault="006E26C5">
      <w:r>
        <w:separator/>
      </w:r>
    </w:p>
  </w:endnote>
  <w:endnote w:type="continuationSeparator" w:id="0">
    <w:p w14:paraId="1A58F191" w14:textId="77777777" w:rsidR="006E26C5" w:rsidRDefault="006E2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Liberation Serif">
    <w:altName w:val="Times New Roman"/>
    <w:charset w:val="01"/>
    <w:family w:val="roman"/>
    <w:pitch w:val="variable"/>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4420999"/>
      <w:docPartObj>
        <w:docPartGallery w:val="Page Numbers (Bottom of Page)"/>
        <w:docPartUnique/>
      </w:docPartObj>
    </w:sdtPr>
    <w:sdtEndPr>
      <w:rPr>
        <w:noProof/>
      </w:rPr>
    </w:sdtEndPr>
    <w:sdtContent>
      <w:p w14:paraId="5982BAFC" w14:textId="7E5E1731" w:rsidR="00E45635" w:rsidRDefault="00E45635">
        <w:pPr>
          <w:pStyle w:val="Footer"/>
          <w:jc w:val="center"/>
        </w:pPr>
        <w:r>
          <w:fldChar w:fldCharType="begin"/>
        </w:r>
        <w:r>
          <w:instrText xml:space="preserve"> PAGE   \* MERGEFORMAT </w:instrText>
        </w:r>
        <w:r>
          <w:fldChar w:fldCharType="separate"/>
        </w:r>
        <w:r w:rsidR="00FF1579">
          <w:rPr>
            <w:noProof/>
          </w:rPr>
          <w:t>4</w:t>
        </w:r>
        <w:r>
          <w:rPr>
            <w:noProof/>
          </w:rPr>
          <w:fldChar w:fldCharType="end"/>
        </w:r>
      </w:p>
    </w:sdtContent>
  </w:sdt>
  <w:p w14:paraId="068CAE1B" w14:textId="3D50A2CF" w:rsidR="009A345A" w:rsidRPr="0007086E" w:rsidRDefault="009A345A" w:rsidP="0007086E">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4230016"/>
      <w:docPartObj>
        <w:docPartGallery w:val="Page Numbers (Bottom of Page)"/>
        <w:docPartUnique/>
      </w:docPartObj>
    </w:sdtPr>
    <w:sdtEndPr>
      <w:rPr>
        <w:noProof/>
      </w:rPr>
    </w:sdtEndPr>
    <w:sdtContent>
      <w:p w14:paraId="032F0256" w14:textId="109B2A9A" w:rsidR="0007086E" w:rsidRDefault="0007086E" w:rsidP="0007086E">
        <w:pPr>
          <w:pStyle w:val="Footer"/>
          <w:jc w:val="center"/>
          <w:rPr>
            <w:noProof/>
          </w:rPr>
        </w:pPr>
        <w:r>
          <w:fldChar w:fldCharType="begin"/>
        </w:r>
        <w:r>
          <w:instrText xml:space="preserve"> PAGE   \* MERGEFORMAT </w:instrText>
        </w:r>
        <w:r>
          <w:fldChar w:fldCharType="separate"/>
        </w:r>
        <w:r w:rsidR="00FF1579">
          <w:rPr>
            <w:noProof/>
          </w:rPr>
          <w:t>3</w:t>
        </w:r>
        <w:r>
          <w:rPr>
            <w:noProof/>
          </w:rPr>
          <w:fldChar w:fldCharType="end"/>
        </w:r>
      </w:p>
    </w:sdtContent>
  </w:sdt>
  <w:p w14:paraId="37C55BAB" w14:textId="77777777" w:rsidR="0007086E" w:rsidRDefault="0007086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2AF15" w14:textId="77777777" w:rsidR="009A345A" w:rsidRPr="00A611A0" w:rsidRDefault="009A345A" w:rsidP="00A611A0">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14:paraId="3082A145" w14:textId="09CABD5D" w:rsidR="009A345A" w:rsidRDefault="009A345A" w:rsidP="00A611A0">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66537073" w14:textId="77777777" w:rsidR="009A345A" w:rsidRPr="00A611A0" w:rsidRDefault="009A345A" w:rsidP="00A611A0">
    <w:pPr>
      <w:pBdr>
        <w:top w:val="single" w:sz="4" w:space="1" w:color="auto"/>
        <w:left w:val="single" w:sz="4" w:space="4" w:color="auto"/>
        <w:bottom w:val="single" w:sz="4" w:space="1" w:color="auto"/>
        <w:right w:val="single" w:sz="4" w:space="4" w:color="auto"/>
      </w:pBdr>
      <w:spacing w:before="120" w:after="120"/>
      <w:jc w:val="center"/>
      <w:rPr>
        <w:sz w:val="2"/>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792339"/>
      <w:docPartObj>
        <w:docPartGallery w:val="Page Numbers (Bottom of Page)"/>
        <w:docPartUnique/>
      </w:docPartObj>
    </w:sdtPr>
    <w:sdtEndPr>
      <w:rPr>
        <w:noProof/>
      </w:rPr>
    </w:sdtEndPr>
    <w:sdtContent>
      <w:p w14:paraId="37D6E3D2" w14:textId="00E6A59C" w:rsidR="0007086E" w:rsidRDefault="0007086E">
        <w:pPr>
          <w:pStyle w:val="Footer"/>
          <w:jc w:val="center"/>
        </w:pPr>
        <w:r>
          <w:fldChar w:fldCharType="begin"/>
        </w:r>
        <w:r>
          <w:instrText xml:space="preserve"> PAGE   \* MERGEFORMAT </w:instrText>
        </w:r>
        <w:r>
          <w:fldChar w:fldCharType="separate"/>
        </w:r>
        <w:r w:rsidR="00FF1579">
          <w:rPr>
            <w:noProof/>
          </w:rPr>
          <w:t>2</w:t>
        </w:r>
        <w:r>
          <w:rPr>
            <w:noProof/>
          </w:rPr>
          <w:fldChar w:fldCharType="end"/>
        </w:r>
      </w:p>
    </w:sdtContent>
  </w:sdt>
  <w:p w14:paraId="49EECCCD" w14:textId="77777777" w:rsidR="0007086E" w:rsidRPr="0007086E" w:rsidRDefault="0007086E" w:rsidP="0007086E">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3E052F10" w14:textId="22870683" w:rsidR="009A345A" w:rsidRPr="009B1192" w:rsidRDefault="009A345A">
        <w:pPr>
          <w:pStyle w:val="Footer"/>
          <w:jc w:val="center"/>
          <w:rPr>
            <w:sz w:val="24"/>
          </w:rPr>
        </w:pPr>
        <w:r w:rsidRPr="009B1192">
          <w:rPr>
            <w:sz w:val="24"/>
          </w:rPr>
          <w:fldChar w:fldCharType="begin"/>
        </w:r>
        <w:r w:rsidRPr="009B1192">
          <w:rPr>
            <w:sz w:val="24"/>
          </w:rPr>
          <w:instrText xml:space="preserve"> PAGE   \* MERGEFORMAT </w:instrText>
        </w:r>
        <w:r w:rsidRPr="009B1192">
          <w:rPr>
            <w:sz w:val="24"/>
          </w:rPr>
          <w:fldChar w:fldCharType="separate"/>
        </w:r>
        <w:r w:rsidR="00FF1579">
          <w:rPr>
            <w:noProof/>
            <w:sz w:val="24"/>
          </w:rPr>
          <w:t>1</w:t>
        </w:r>
        <w:r w:rsidRPr="009B1192">
          <w:rPr>
            <w:noProof/>
            <w:sz w:val="24"/>
          </w:rPr>
          <w:fldChar w:fldCharType="end"/>
        </w:r>
      </w:p>
    </w:sdtContent>
  </w:sdt>
  <w:p w14:paraId="67EB49F5" w14:textId="77777777" w:rsidR="009A345A" w:rsidRDefault="009A34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6FEC3" w14:textId="77777777" w:rsidR="006E26C5" w:rsidRDefault="006E26C5">
      <w:r>
        <w:separator/>
      </w:r>
    </w:p>
  </w:footnote>
  <w:footnote w:type="continuationSeparator" w:id="0">
    <w:p w14:paraId="4D564993" w14:textId="77777777" w:rsidR="006E26C5" w:rsidRDefault="006E26C5">
      <w:r>
        <w:continuationSeparator/>
      </w:r>
    </w:p>
  </w:footnote>
  <w:footnote w:id="1">
    <w:p w14:paraId="02D0A9D7" w14:textId="686E7905" w:rsidR="009A345A" w:rsidRDefault="009A345A">
      <w:pPr>
        <w:pStyle w:val="FootnoteText"/>
        <w:rPr>
          <w:lang w:eastAsia="zh-CN"/>
        </w:rPr>
      </w:pPr>
      <w:r>
        <w:rPr>
          <w:rStyle w:val="FootnoteReference"/>
        </w:rPr>
        <w:footnoteRef/>
      </w:r>
      <w:r>
        <w:rPr>
          <w:lang w:eastAsia="zh-CN"/>
        </w:rPr>
        <w:t xml:space="preserve">  </w:t>
      </w:r>
      <w:r w:rsidR="004F44D2">
        <w:rPr>
          <w:lang w:eastAsia="zh-CN"/>
        </w:rPr>
        <w:t xml:space="preserve"> </w:t>
      </w:r>
      <w:r w:rsidRPr="00B439CA">
        <w:rPr>
          <w:rFonts w:hint="eastAsia"/>
          <w:lang w:eastAsia="zh-CN"/>
        </w:rPr>
        <w:t>进度报告附于本文件</w:t>
      </w:r>
      <w:r>
        <w:rPr>
          <w:rFonts w:hint="eastAsia"/>
          <w:lang w:eastAsia="zh-CN"/>
        </w:rPr>
        <w:t>后</w:t>
      </w:r>
      <w:r w:rsidRPr="00B439CA">
        <w:rPr>
          <w:rFonts w:hint="eastAsia"/>
          <w:lang w:eastAsia="zh-CN"/>
        </w:rPr>
        <w:t>。数据已</w:t>
      </w:r>
      <w:r>
        <w:rPr>
          <w:rFonts w:hint="eastAsia"/>
          <w:lang w:eastAsia="zh-CN"/>
        </w:rPr>
        <w:t>收入</w:t>
      </w:r>
      <w:r w:rsidRPr="00B439CA">
        <w:rPr>
          <w:rFonts w:hint="eastAsia"/>
          <w:lang w:eastAsia="zh-CN"/>
        </w:rPr>
        <w:t>综合进度报告数据库</w:t>
      </w:r>
      <w:r>
        <w:rPr>
          <w:rFonts w:hint="eastAsia"/>
          <w:lang w:eastAsia="zh-CN"/>
        </w:rPr>
        <w:t>备索</w:t>
      </w:r>
      <w:r w:rsidRPr="00B439CA">
        <w:rPr>
          <w:rFonts w:hint="eastAsia"/>
          <w:lang w:eastAsia="zh-CN"/>
        </w:rPr>
        <w:t>。</w:t>
      </w:r>
    </w:p>
  </w:footnote>
  <w:footnote w:id="2">
    <w:p w14:paraId="488BF9F3" w14:textId="424C0B03" w:rsidR="009A345A" w:rsidRDefault="009A345A">
      <w:pPr>
        <w:pStyle w:val="FootnoteText"/>
        <w:rPr>
          <w:lang w:eastAsia="zh-CN"/>
        </w:rPr>
      </w:pPr>
      <w:r>
        <w:rPr>
          <w:rStyle w:val="FootnoteReference"/>
        </w:rPr>
        <w:footnoteRef/>
      </w:r>
      <w:r>
        <w:rPr>
          <w:lang w:eastAsia="zh-CN"/>
        </w:rPr>
        <w:t xml:space="preserve">  </w:t>
      </w:r>
      <w:r w:rsidRPr="00B439CA">
        <w:rPr>
          <w:rFonts w:hint="eastAsia"/>
          <w:lang w:eastAsia="zh-CN"/>
        </w:rPr>
        <w:t>正在进行的项目</w:t>
      </w:r>
      <w:r>
        <w:rPr>
          <w:rFonts w:hint="eastAsia"/>
          <w:lang w:eastAsia="zh-CN"/>
        </w:rPr>
        <w:t>指</w:t>
      </w:r>
      <w:r w:rsidRPr="00B439CA">
        <w:rPr>
          <w:rFonts w:hint="eastAsia"/>
          <w:lang w:eastAsia="zh-CN"/>
        </w:rPr>
        <w:t>2018</w:t>
      </w:r>
      <w:r w:rsidRPr="00B439CA">
        <w:rPr>
          <w:rFonts w:hint="eastAsia"/>
          <w:lang w:eastAsia="zh-CN"/>
        </w:rPr>
        <w:t>年</w:t>
      </w:r>
      <w:r w:rsidRPr="00B439CA">
        <w:rPr>
          <w:rFonts w:hint="eastAsia"/>
          <w:lang w:eastAsia="zh-CN"/>
        </w:rPr>
        <w:t>12</w:t>
      </w:r>
      <w:r w:rsidRPr="00B439CA">
        <w:rPr>
          <w:rFonts w:hint="eastAsia"/>
          <w:lang w:eastAsia="zh-CN"/>
        </w:rPr>
        <w:t>月</w:t>
      </w:r>
      <w:r w:rsidRPr="00B439CA">
        <w:rPr>
          <w:rFonts w:hint="eastAsia"/>
          <w:lang w:eastAsia="zh-CN"/>
        </w:rPr>
        <w:t>31</w:t>
      </w:r>
      <w:r w:rsidRPr="00B439CA">
        <w:rPr>
          <w:rFonts w:hint="eastAsia"/>
          <w:lang w:eastAsia="zh-CN"/>
        </w:rPr>
        <w:t>日</w:t>
      </w:r>
      <w:r>
        <w:rPr>
          <w:rFonts w:hint="eastAsia"/>
          <w:lang w:eastAsia="zh-CN"/>
        </w:rPr>
        <w:t>处于执行中的</w:t>
      </w:r>
      <w:r w:rsidRPr="00B439CA">
        <w:rPr>
          <w:rFonts w:hint="eastAsia"/>
          <w:lang w:eastAsia="zh-CN"/>
        </w:rPr>
        <w:t>项目。主要</w:t>
      </w:r>
      <w:r>
        <w:rPr>
          <w:rFonts w:hint="eastAsia"/>
          <w:lang w:eastAsia="zh-CN"/>
        </w:rPr>
        <w:t>进度</w:t>
      </w:r>
      <w:r w:rsidRPr="00B439CA">
        <w:rPr>
          <w:rFonts w:hint="eastAsia"/>
          <w:lang w:eastAsia="zh-CN"/>
        </w:rPr>
        <w:t>指标包括</w:t>
      </w:r>
      <w:r>
        <w:rPr>
          <w:rFonts w:hint="eastAsia"/>
          <w:lang w:eastAsia="zh-CN"/>
        </w:rPr>
        <w:t>：已发放资金百分比</w:t>
      </w:r>
      <w:r w:rsidRPr="00B439CA">
        <w:rPr>
          <w:rFonts w:hint="eastAsia"/>
          <w:lang w:eastAsia="zh-CN"/>
        </w:rPr>
        <w:t>和已开始</w:t>
      </w:r>
      <w:r>
        <w:rPr>
          <w:rFonts w:hint="eastAsia"/>
          <w:lang w:eastAsia="zh-CN"/>
        </w:rPr>
        <w:t>发放</w:t>
      </w:r>
      <w:r w:rsidRPr="00B439CA">
        <w:rPr>
          <w:rFonts w:hint="eastAsia"/>
          <w:lang w:eastAsia="zh-CN"/>
        </w:rPr>
        <w:t>资金的项目的百分比；</w:t>
      </w:r>
      <w:r>
        <w:rPr>
          <w:rFonts w:hint="eastAsia"/>
          <w:lang w:eastAsia="zh-CN"/>
        </w:rPr>
        <w:t>预期</w:t>
      </w:r>
      <w:r w:rsidRPr="00B439CA">
        <w:rPr>
          <w:rFonts w:hint="eastAsia"/>
          <w:lang w:eastAsia="zh-CN"/>
        </w:rPr>
        <w:t>年底前</w:t>
      </w:r>
      <w:r>
        <w:rPr>
          <w:rFonts w:hint="eastAsia"/>
          <w:lang w:eastAsia="zh-CN"/>
        </w:rPr>
        <w:t>发放</w:t>
      </w:r>
      <w:r w:rsidRPr="00B439CA">
        <w:rPr>
          <w:rFonts w:hint="eastAsia"/>
          <w:lang w:eastAsia="zh-CN"/>
        </w:rPr>
        <w:t>的资金占</w:t>
      </w:r>
      <w:r>
        <w:rPr>
          <w:rFonts w:hint="eastAsia"/>
          <w:lang w:eastAsia="zh-CN"/>
        </w:rPr>
        <w:t>核准</w:t>
      </w:r>
      <w:r w:rsidRPr="00B439CA">
        <w:rPr>
          <w:rFonts w:hint="eastAsia"/>
          <w:lang w:eastAsia="zh-CN"/>
        </w:rPr>
        <w:t>资金的百分比；</w:t>
      </w:r>
      <w:r>
        <w:rPr>
          <w:rFonts w:hint="eastAsia"/>
          <w:lang w:eastAsia="zh-CN"/>
        </w:rPr>
        <w:t>预期执行中的平均拖延时间</w:t>
      </w:r>
      <w:r w:rsidRPr="00B439CA">
        <w:rPr>
          <w:rFonts w:hint="eastAsia"/>
          <w:lang w:eastAsia="zh-CN"/>
        </w:rPr>
        <w:t>；</w:t>
      </w:r>
      <w:r>
        <w:rPr>
          <w:rFonts w:hint="eastAsia"/>
          <w:lang w:eastAsia="zh-CN"/>
        </w:rPr>
        <w:t>在</w:t>
      </w:r>
      <w:r w:rsidRPr="00B439CA">
        <w:rPr>
          <w:rFonts w:hint="eastAsia"/>
          <w:lang w:eastAsia="zh-CN"/>
        </w:rPr>
        <w:t>进度报告数据库备注栏中提供的信息。</w:t>
      </w:r>
    </w:p>
  </w:footnote>
  <w:footnote w:id="3">
    <w:p w14:paraId="6EAF0AFE" w14:textId="77707305" w:rsidR="009A345A" w:rsidRPr="00A051CF" w:rsidRDefault="009A345A" w:rsidP="00680E25">
      <w:pPr>
        <w:pStyle w:val="FootnoteText"/>
        <w:rPr>
          <w:lang w:eastAsia="zh-CN"/>
        </w:rPr>
      </w:pPr>
      <w:r>
        <w:rPr>
          <w:rStyle w:val="FootnoteReference"/>
        </w:rPr>
        <w:footnoteRef/>
      </w:r>
      <w:r>
        <w:rPr>
          <w:lang w:eastAsia="zh-CN"/>
        </w:rPr>
        <w:t xml:space="preserve"> </w:t>
      </w:r>
      <w:r>
        <w:rPr>
          <w:rFonts w:hint="eastAsia"/>
          <w:lang w:eastAsia="zh-CN"/>
        </w:rPr>
        <w:t xml:space="preserve"> </w:t>
      </w:r>
      <w:r w:rsidRPr="00680E25">
        <w:rPr>
          <w:rFonts w:hint="eastAsia"/>
          <w:lang w:eastAsia="zh-CN"/>
        </w:rPr>
        <w:t>世界银行</w:t>
      </w:r>
      <w:r>
        <w:rPr>
          <w:rFonts w:hint="eastAsia"/>
          <w:lang w:eastAsia="zh-CN"/>
        </w:rPr>
        <w:t>所有</w:t>
      </w:r>
      <w:r w:rsidRPr="00680E25">
        <w:rPr>
          <w:rFonts w:hint="eastAsia"/>
          <w:lang w:eastAsia="zh-CN"/>
        </w:rPr>
        <w:t>氢氟碳化物相关活动都</w:t>
      </w:r>
      <w:r>
        <w:rPr>
          <w:rFonts w:hint="eastAsia"/>
          <w:lang w:eastAsia="zh-CN"/>
        </w:rPr>
        <w:t>是在</w:t>
      </w:r>
      <w:r w:rsidRPr="00680E25">
        <w:rPr>
          <w:rFonts w:hint="eastAsia"/>
          <w:lang w:eastAsia="zh-CN"/>
        </w:rPr>
        <w:t>额外自愿捐款下</w:t>
      </w:r>
      <w:r>
        <w:rPr>
          <w:rFonts w:hint="eastAsia"/>
          <w:lang w:eastAsia="zh-CN"/>
        </w:rPr>
        <w:t>核准的</w:t>
      </w:r>
      <w:r w:rsidRPr="00680E25">
        <w:rPr>
          <w:rFonts w:hint="eastAsia"/>
          <w:lang w:eastAsia="zh-CN"/>
        </w:rPr>
        <w:t>。</w:t>
      </w:r>
    </w:p>
    <w:p w14:paraId="3C812387" w14:textId="4C45AAFC" w:rsidR="009A345A" w:rsidRDefault="009A345A">
      <w:pPr>
        <w:pStyle w:val="FootnoteText"/>
        <w:rPr>
          <w:lang w:eastAsia="zh-CN"/>
        </w:rPr>
      </w:pPr>
    </w:p>
  </w:footnote>
  <w:footnote w:id="4">
    <w:p w14:paraId="00D3F420" w14:textId="512F2002" w:rsidR="009A345A" w:rsidRDefault="009A345A">
      <w:pPr>
        <w:pStyle w:val="FootnoteText"/>
        <w:rPr>
          <w:lang w:eastAsia="zh-CN"/>
        </w:rPr>
      </w:pPr>
      <w:r>
        <w:rPr>
          <w:rStyle w:val="FootnoteReference"/>
        </w:rPr>
        <w:footnoteRef/>
      </w:r>
      <w:r>
        <w:rPr>
          <w:lang w:eastAsia="zh-CN"/>
        </w:rPr>
        <w:t xml:space="preserve"> </w:t>
      </w:r>
      <w:r>
        <w:rPr>
          <w:rFonts w:hint="eastAsia"/>
          <w:lang w:eastAsia="zh-CN"/>
        </w:rPr>
        <w:t xml:space="preserve"> </w:t>
      </w:r>
      <w:r w:rsidRPr="00844D33">
        <w:rPr>
          <w:rFonts w:hint="eastAsia"/>
          <w:lang w:eastAsia="zh-CN"/>
        </w:rPr>
        <w:t>综合进度报告讨论了受控物质的两种不同</w:t>
      </w:r>
      <w:r>
        <w:rPr>
          <w:rFonts w:hint="eastAsia"/>
          <w:lang w:eastAsia="zh-CN"/>
        </w:rPr>
        <w:t>计量</w:t>
      </w:r>
      <w:r w:rsidRPr="00844D33">
        <w:rPr>
          <w:rFonts w:hint="eastAsia"/>
          <w:lang w:eastAsia="zh-CN"/>
        </w:rPr>
        <w:t>方法问题</w:t>
      </w:r>
      <w:r>
        <w:rPr>
          <w:rFonts w:hint="eastAsia"/>
          <w:lang w:eastAsia="zh-CN"/>
        </w:rPr>
        <w:t>。</w:t>
      </w:r>
    </w:p>
  </w:footnote>
  <w:footnote w:id="5">
    <w:p w14:paraId="2BB34851" w14:textId="72D632E3" w:rsidR="009A345A" w:rsidRDefault="009A345A">
      <w:pPr>
        <w:pStyle w:val="FootnoteText"/>
        <w:rPr>
          <w:lang w:eastAsia="zh-CN"/>
        </w:rPr>
      </w:pPr>
      <w:r>
        <w:rPr>
          <w:rStyle w:val="FootnoteReference"/>
        </w:rPr>
        <w:footnoteRef/>
      </w:r>
      <w:r>
        <w:rPr>
          <w:lang w:eastAsia="zh-CN"/>
        </w:rPr>
        <w:t xml:space="preserve"> </w:t>
      </w:r>
      <w:r>
        <w:rPr>
          <w:rFonts w:hint="eastAsia"/>
          <w:lang w:eastAsia="zh-CN"/>
        </w:rPr>
        <w:t xml:space="preserve"> </w:t>
      </w:r>
      <w:r w:rsidRPr="002A6AD4">
        <w:rPr>
          <w:rFonts w:hint="eastAsia"/>
          <w:lang w:eastAsia="zh-CN"/>
        </w:rPr>
        <w:t>这些项目下的所有受控物质都是消耗臭氧层物质。</w:t>
      </w:r>
    </w:p>
  </w:footnote>
  <w:footnote w:id="6">
    <w:p w14:paraId="43C7304F" w14:textId="24256276" w:rsidR="009A345A" w:rsidRDefault="009A345A">
      <w:pPr>
        <w:pStyle w:val="FootnoteText"/>
        <w:rPr>
          <w:lang w:eastAsia="zh-CN"/>
        </w:rPr>
      </w:pPr>
      <w:r>
        <w:rPr>
          <w:rStyle w:val="FootnoteReference"/>
        </w:rPr>
        <w:footnoteRef/>
      </w:r>
      <w:r>
        <w:rPr>
          <w:lang w:eastAsia="zh-CN"/>
        </w:rPr>
        <w:t xml:space="preserve"> </w:t>
      </w:r>
      <w:r>
        <w:rPr>
          <w:rFonts w:hint="eastAsia"/>
          <w:lang w:eastAsia="zh-CN"/>
        </w:rPr>
        <w:t xml:space="preserve"> </w:t>
      </w:r>
      <w:r w:rsidRPr="002E2A0F">
        <w:rPr>
          <w:rFonts w:hint="eastAsia"/>
          <w:lang w:eastAsia="zh-CN"/>
        </w:rPr>
        <w:t>这些项目下的所有受控物质都是消耗臭氧层物质</w:t>
      </w:r>
      <w:r>
        <w:rPr>
          <w:rFonts w:hint="eastAsia"/>
          <w:lang w:eastAsia="zh-CN"/>
        </w:rPr>
        <w:t>，因此按</w:t>
      </w:r>
      <w:r>
        <w:rPr>
          <w:rFonts w:hint="eastAsia"/>
          <w:lang w:eastAsia="zh-CN"/>
        </w:rPr>
        <w:t>ODP</w:t>
      </w:r>
      <w:r>
        <w:rPr>
          <w:rFonts w:hint="eastAsia"/>
          <w:lang w:eastAsia="zh-CN"/>
        </w:rPr>
        <w:t>吨计量</w:t>
      </w:r>
      <w:r w:rsidRPr="002E2A0F">
        <w:rPr>
          <w:rFonts w:hint="eastAsia"/>
          <w:lang w:eastAsia="zh-CN"/>
        </w:rPr>
        <w:t>。</w:t>
      </w:r>
    </w:p>
  </w:footnote>
  <w:footnote w:id="7">
    <w:p w14:paraId="14644522" w14:textId="7707927E" w:rsidR="009A345A" w:rsidRDefault="009A345A">
      <w:pPr>
        <w:pStyle w:val="FootnoteText"/>
        <w:rPr>
          <w:lang w:eastAsia="zh-CN"/>
        </w:rPr>
      </w:pPr>
      <w:r>
        <w:rPr>
          <w:rStyle w:val="FootnoteReference"/>
        </w:rPr>
        <w:footnoteRef/>
      </w:r>
      <w:r>
        <w:rPr>
          <w:lang w:eastAsia="zh-CN"/>
        </w:rPr>
        <w:t xml:space="preserve"> </w:t>
      </w:r>
      <w:r w:rsidR="004F44D2">
        <w:rPr>
          <w:lang w:eastAsia="zh-CN"/>
        </w:rPr>
        <w:t xml:space="preserve"> </w:t>
      </w:r>
      <w:r w:rsidRPr="002E2A0F">
        <w:rPr>
          <w:rFonts w:hint="eastAsia"/>
          <w:lang w:eastAsia="zh-CN"/>
        </w:rPr>
        <w:t>正在进行的项目成本效益值较高，主要是因为氟氯烃的</w:t>
      </w:r>
      <w:r>
        <w:rPr>
          <w:rFonts w:hint="eastAsia"/>
          <w:lang w:eastAsia="zh-CN"/>
        </w:rPr>
        <w:t>ODP</w:t>
      </w:r>
      <w:r w:rsidRPr="002E2A0F">
        <w:rPr>
          <w:rFonts w:hint="eastAsia"/>
          <w:lang w:eastAsia="zh-CN"/>
        </w:rPr>
        <w:t>值较低，</w:t>
      </w:r>
      <w:r w:rsidR="004F44D2">
        <w:rPr>
          <w:rFonts w:hint="eastAsia"/>
          <w:lang w:eastAsia="zh-CN"/>
        </w:rPr>
        <w:t>还</w:t>
      </w:r>
      <w:r w:rsidRPr="002E2A0F">
        <w:rPr>
          <w:rFonts w:hint="eastAsia"/>
          <w:lang w:eastAsia="zh-CN"/>
        </w:rPr>
        <w:t>因为各机构分配淘汰</w:t>
      </w:r>
      <w:r>
        <w:rPr>
          <w:rFonts w:hint="eastAsia"/>
          <w:lang w:eastAsia="zh-CN"/>
        </w:rPr>
        <w:t>量</w:t>
      </w:r>
      <w:r w:rsidRPr="002E2A0F">
        <w:rPr>
          <w:rFonts w:hint="eastAsia"/>
          <w:lang w:eastAsia="zh-CN"/>
        </w:rPr>
        <w:t>的</w:t>
      </w:r>
      <w:r>
        <w:rPr>
          <w:rFonts w:hint="eastAsia"/>
          <w:lang w:eastAsia="zh-CN"/>
        </w:rPr>
        <w:t>方法</w:t>
      </w:r>
      <w:r w:rsidRPr="002E2A0F">
        <w:rPr>
          <w:rFonts w:hint="eastAsia"/>
          <w:lang w:eastAsia="zh-CN"/>
        </w:rPr>
        <w:t>。</w:t>
      </w:r>
    </w:p>
  </w:footnote>
  <w:footnote w:id="8">
    <w:p w14:paraId="14203E6A" w14:textId="0DD23778" w:rsidR="009A345A" w:rsidRDefault="009A345A">
      <w:pPr>
        <w:pStyle w:val="FootnoteText"/>
        <w:rPr>
          <w:lang w:eastAsia="zh-CN"/>
        </w:rPr>
      </w:pPr>
      <w:r>
        <w:rPr>
          <w:rStyle w:val="FootnoteReference"/>
        </w:rPr>
        <w:footnoteRef/>
      </w:r>
      <w:r>
        <w:rPr>
          <w:lang w:eastAsia="zh-CN"/>
        </w:rPr>
        <w:t xml:space="preserve"> </w:t>
      </w:r>
      <w:r w:rsidRPr="002E4501">
        <w:rPr>
          <w:rFonts w:hint="eastAsia"/>
          <w:lang w:eastAsia="zh-CN"/>
        </w:rPr>
        <w:t>第</w:t>
      </w:r>
      <w:r>
        <w:rPr>
          <w:rFonts w:hint="eastAsia"/>
          <w:lang w:eastAsia="zh-CN"/>
        </w:rPr>
        <w:t>八十三</w:t>
      </w:r>
      <w:r w:rsidRPr="002E4501">
        <w:rPr>
          <w:rFonts w:hint="eastAsia"/>
          <w:lang w:eastAsia="zh-CN"/>
        </w:rPr>
        <w:t>次会议</w:t>
      </w:r>
      <w:r>
        <w:rPr>
          <w:rFonts w:hint="eastAsia"/>
          <w:lang w:eastAsia="zh-CN"/>
        </w:rPr>
        <w:t>把</w:t>
      </w:r>
      <w:r w:rsidRPr="002E4501">
        <w:rPr>
          <w:rFonts w:hint="eastAsia"/>
          <w:lang w:eastAsia="zh-CN"/>
        </w:rPr>
        <w:t>菲律宾的</w:t>
      </w:r>
      <w:r>
        <w:rPr>
          <w:rFonts w:hint="eastAsia"/>
          <w:lang w:eastAsia="zh-CN"/>
        </w:rPr>
        <w:t>氟氯烃淘汰管理计划</w:t>
      </w:r>
      <w:r w:rsidRPr="002E4501">
        <w:rPr>
          <w:rFonts w:hint="eastAsia"/>
          <w:lang w:eastAsia="zh-CN"/>
        </w:rPr>
        <w:t>移交工发组织</w:t>
      </w:r>
      <w:r>
        <w:rPr>
          <w:rFonts w:hint="eastAsia"/>
          <w:lang w:eastAsia="zh-CN"/>
        </w:rPr>
        <w:t>（</w:t>
      </w:r>
      <w:r w:rsidRPr="002E4501">
        <w:rPr>
          <w:rFonts w:hint="eastAsia"/>
          <w:lang w:eastAsia="zh-CN"/>
        </w:rPr>
        <w:t>第</w:t>
      </w:r>
      <w:r w:rsidRPr="002E4501">
        <w:rPr>
          <w:rFonts w:hint="eastAsia"/>
          <w:lang w:eastAsia="zh-CN"/>
        </w:rPr>
        <w:t>83/39</w:t>
      </w:r>
      <w:r w:rsidRPr="002E4501">
        <w:rPr>
          <w:rFonts w:hint="eastAsia"/>
          <w:lang w:eastAsia="zh-CN"/>
        </w:rPr>
        <w:t>号决定</w:t>
      </w:r>
      <w:r>
        <w:rPr>
          <w:rFonts w:hint="eastAsia"/>
          <w:lang w:eastAsia="zh-CN"/>
        </w:rPr>
        <w:t>）</w:t>
      </w:r>
      <w:r w:rsidRPr="002E4501">
        <w:rPr>
          <w:rFonts w:hint="eastAsia"/>
          <w:lang w:eastAsia="zh-CN"/>
        </w:rPr>
        <w:t>。</w:t>
      </w:r>
    </w:p>
  </w:footnote>
  <w:footnote w:id="9">
    <w:p w14:paraId="20D7DD1B" w14:textId="35FE6D15" w:rsidR="009A345A" w:rsidRDefault="009A345A">
      <w:pPr>
        <w:pStyle w:val="FootnoteText"/>
        <w:rPr>
          <w:lang w:eastAsia="zh-CN"/>
        </w:rPr>
      </w:pPr>
      <w:r>
        <w:rPr>
          <w:rStyle w:val="FootnoteReference"/>
        </w:rPr>
        <w:footnoteRef/>
      </w:r>
      <w:r>
        <w:t xml:space="preserve"> </w:t>
      </w:r>
      <w:r>
        <w:rPr>
          <w:rFonts w:hint="eastAsia"/>
          <w:lang w:eastAsia="zh-CN"/>
        </w:rPr>
        <w:t xml:space="preserve"> </w:t>
      </w:r>
      <w:r w:rsidRPr="00A051CF">
        <w:t>UNEP/</w:t>
      </w:r>
      <w:proofErr w:type="spellStart"/>
      <w:r w:rsidRPr="00A051CF">
        <w:t>OzL.Pro</w:t>
      </w:r>
      <w:proofErr w:type="spellEnd"/>
      <w:r w:rsidRPr="00A051CF">
        <w:t>/</w:t>
      </w:r>
      <w:proofErr w:type="spellStart"/>
      <w:r w:rsidRPr="00A051CF">
        <w:t>ExCom</w:t>
      </w:r>
      <w:proofErr w:type="spellEnd"/>
      <w:r w:rsidRPr="00A051CF">
        <w:t>/84/42</w:t>
      </w:r>
      <w:r>
        <w:rPr>
          <w:rFonts w:hint="eastAsia"/>
          <w:lang w:eastAsia="zh-CN"/>
        </w:rPr>
        <w:t>。</w:t>
      </w:r>
    </w:p>
  </w:footnote>
  <w:footnote w:id="10">
    <w:p w14:paraId="5C055C49" w14:textId="2F8933E9" w:rsidR="009A345A" w:rsidRDefault="009A345A">
      <w:pPr>
        <w:pStyle w:val="FootnoteText"/>
        <w:rPr>
          <w:lang w:eastAsia="zh-CN"/>
        </w:rPr>
      </w:pPr>
      <w:r>
        <w:rPr>
          <w:rStyle w:val="FootnoteReference"/>
        </w:rPr>
        <w:footnoteRef/>
      </w:r>
      <w:r>
        <w:t xml:space="preserve"> </w:t>
      </w:r>
      <w:r w:rsidRPr="00A051CF">
        <w:t>UNEP/</w:t>
      </w:r>
      <w:proofErr w:type="spellStart"/>
      <w:r w:rsidRPr="00A051CF">
        <w:t>OzL.Pro</w:t>
      </w:r>
      <w:proofErr w:type="spellEnd"/>
      <w:r w:rsidRPr="00A051CF">
        <w:t>/</w:t>
      </w:r>
      <w:proofErr w:type="spellStart"/>
      <w:r w:rsidRPr="00A051CF">
        <w:t>ExCom</w:t>
      </w:r>
      <w:proofErr w:type="spellEnd"/>
      <w:r w:rsidRPr="00A051CF">
        <w:t>/84/53</w:t>
      </w:r>
      <w:r>
        <w:rPr>
          <w:rFonts w:hint="eastAsia"/>
          <w:lang w:eastAsia="zh-CN"/>
        </w:rPr>
        <w:t>。</w:t>
      </w:r>
    </w:p>
  </w:footnote>
  <w:footnote w:id="11">
    <w:p w14:paraId="0EA5B6C1" w14:textId="0654E5B2" w:rsidR="009A345A" w:rsidRDefault="009A345A">
      <w:pPr>
        <w:pStyle w:val="FootnoteText"/>
        <w:rPr>
          <w:lang w:eastAsia="zh-CN"/>
        </w:rPr>
      </w:pPr>
      <w:r>
        <w:rPr>
          <w:rStyle w:val="FootnoteReference"/>
        </w:rPr>
        <w:footnoteRef/>
      </w:r>
      <w:r>
        <w:t xml:space="preserve"> </w:t>
      </w:r>
      <w:r w:rsidRPr="00A051CF">
        <w:t>UNEP/</w:t>
      </w:r>
      <w:proofErr w:type="spellStart"/>
      <w:r w:rsidRPr="00A051CF">
        <w:t>OzL.Pro</w:t>
      </w:r>
      <w:proofErr w:type="spellEnd"/>
      <w:r w:rsidRPr="00A051CF">
        <w:t>/</w:t>
      </w:r>
      <w:proofErr w:type="spellStart"/>
      <w:r w:rsidRPr="00A051CF">
        <w:t>ExCom</w:t>
      </w:r>
      <w:proofErr w:type="spellEnd"/>
      <w:r w:rsidRPr="00A051CF">
        <w:t>/84/62</w:t>
      </w:r>
      <w:r>
        <w:rPr>
          <w:rFonts w:hint="eastAsia"/>
          <w:lang w:eastAsia="zh-CN"/>
        </w:rPr>
        <w:t>。</w:t>
      </w:r>
    </w:p>
  </w:footnote>
  <w:footnote w:id="12">
    <w:p w14:paraId="4D3AC15D" w14:textId="152F537E" w:rsidR="009A345A" w:rsidRDefault="009A345A">
      <w:pPr>
        <w:pStyle w:val="FootnoteText"/>
        <w:rPr>
          <w:lang w:eastAsia="zh-CN"/>
        </w:rPr>
      </w:pPr>
      <w:r>
        <w:rPr>
          <w:rStyle w:val="FootnoteReference"/>
        </w:rPr>
        <w:footnoteRef/>
      </w:r>
      <w:r>
        <w:t xml:space="preserve"> </w:t>
      </w:r>
      <w:r w:rsidRPr="00A051CF">
        <w:t>UNEP/</w:t>
      </w:r>
      <w:proofErr w:type="spellStart"/>
      <w:r w:rsidRPr="00A051CF">
        <w:t>OzL.Pro</w:t>
      </w:r>
      <w:proofErr w:type="spellEnd"/>
      <w:r w:rsidRPr="00A051CF">
        <w:t>/</w:t>
      </w:r>
      <w:proofErr w:type="spellStart"/>
      <w:r w:rsidRPr="00A051CF">
        <w:t>ExCom</w:t>
      </w:r>
      <w:proofErr w:type="spellEnd"/>
      <w:r w:rsidRPr="00A051CF">
        <w:t>/84/22</w:t>
      </w:r>
      <w:r>
        <w:rPr>
          <w:rFonts w:hint="eastAsia"/>
          <w:lang w:eastAsia="zh-CN"/>
        </w:rPr>
        <w:t>。</w:t>
      </w:r>
    </w:p>
  </w:footnote>
  <w:footnote w:id="13">
    <w:p w14:paraId="3A9A6D75" w14:textId="03480152" w:rsidR="009A345A" w:rsidRDefault="009A345A">
      <w:pPr>
        <w:pStyle w:val="FootnoteText"/>
        <w:rPr>
          <w:lang w:eastAsia="zh-CN"/>
        </w:rPr>
      </w:pPr>
      <w:r>
        <w:rPr>
          <w:rStyle w:val="FootnoteReference"/>
        </w:rPr>
        <w:footnoteRef/>
      </w:r>
      <w:r>
        <w:rPr>
          <w:lang w:eastAsia="zh-CN"/>
        </w:rPr>
        <w:t xml:space="preserve">  </w:t>
      </w:r>
      <w:r w:rsidRPr="003A0F60">
        <w:rPr>
          <w:rFonts w:hint="eastAsia"/>
          <w:lang w:eastAsia="zh-CN"/>
        </w:rPr>
        <w:t>数据</w:t>
      </w:r>
      <w:r>
        <w:rPr>
          <w:rFonts w:hint="eastAsia"/>
          <w:lang w:eastAsia="zh-CN"/>
        </w:rPr>
        <w:t>按</w:t>
      </w:r>
      <w:r w:rsidRPr="003A0F60">
        <w:rPr>
          <w:rFonts w:hint="eastAsia"/>
          <w:lang w:eastAsia="zh-CN"/>
        </w:rPr>
        <w:t>执行委员会</w:t>
      </w:r>
      <w:r>
        <w:rPr>
          <w:rFonts w:hint="eastAsia"/>
          <w:lang w:eastAsia="zh-CN"/>
        </w:rPr>
        <w:t>核准项目的年度开列</w:t>
      </w:r>
      <w:r w:rsidRPr="003A0F60">
        <w:rPr>
          <w:rFonts w:hint="eastAsia"/>
          <w:lang w:eastAsia="zh-CN"/>
        </w:rPr>
        <w:t>。</w:t>
      </w:r>
      <w:r>
        <w:rPr>
          <w:rFonts w:hint="eastAsia"/>
          <w:lang w:eastAsia="zh-CN"/>
        </w:rPr>
        <w:t>对</w:t>
      </w:r>
      <w:r w:rsidRPr="003A0F60">
        <w:rPr>
          <w:rFonts w:hint="eastAsia"/>
          <w:lang w:eastAsia="zh-CN"/>
        </w:rPr>
        <w:t>所有</w:t>
      </w:r>
      <w:r>
        <w:rPr>
          <w:rFonts w:hint="eastAsia"/>
          <w:lang w:eastAsia="zh-CN"/>
        </w:rPr>
        <w:t>核准（</w:t>
      </w:r>
      <w:r w:rsidRPr="003A0F60">
        <w:rPr>
          <w:rFonts w:hint="eastAsia"/>
          <w:lang w:eastAsia="zh-CN"/>
        </w:rPr>
        <w:t>投资</w:t>
      </w:r>
      <w:r>
        <w:rPr>
          <w:rFonts w:hint="eastAsia"/>
          <w:lang w:eastAsia="zh-CN"/>
        </w:rPr>
        <w:t>项目</w:t>
      </w:r>
      <w:r w:rsidRPr="003A0F60">
        <w:rPr>
          <w:rFonts w:hint="eastAsia"/>
          <w:lang w:eastAsia="zh-CN"/>
        </w:rPr>
        <w:t>和非投资项目</w:t>
      </w:r>
      <w:r>
        <w:rPr>
          <w:rFonts w:hint="eastAsia"/>
          <w:lang w:eastAsia="zh-CN"/>
        </w:rPr>
        <w:t>）不作区分（</w:t>
      </w:r>
      <w:r w:rsidRPr="003A0F60">
        <w:rPr>
          <w:rFonts w:hint="eastAsia"/>
          <w:lang w:eastAsia="zh-CN"/>
        </w:rPr>
        <w:t>即一个</w:t>
      </w:r>
      <w:r w:rsidRPr="003A0F60">
        <w:rPr>
          <w:rFonts w:hint="eastAsia"/>
          <w:lang w:eastAsia="zh-CN"/>
        </w:rPr>
        <w:t>100</w:t>
      </w:r>
      <w:r w:rsidRPr="003A0F60">
        <w:rPr>
          <w:rFonts w:hint="eastAsia"/>
          <w:lang w:eastAsia="zh-CN"/>
        </w:rPr>
        <w:t>万美元</w:t>
      </w:r>
      <w:r>
        <w:rPr>
          <w:rFonts w:hint="eastAsia"/>
          <w:lang w:eastAsia="zh-CN"/>
        </w:rPr>
        <w:t>的</w:t>
      </w:r>
      <w:r w:rsidRPr="003A0F60">
        <w:rPr>
          <w:rFonts w:hint="eastAsia"/>
          <w:lang w:eastAsia="zh-CN"/>
        </w:rPr>
        <w:t>投资项目或</w:t>
      </w:r>
      <w:r>
        <w:rPr>
          <w:rFonts w:hint="eastAsia"/>
          <w:lang w:eastAsia="zh-CN"/>
        </w:rPr>
        <w:t>一个多年期</w:t>
      </w:r>
      <w:r w:rsidRPr="003A0F60">
        <w:rPr>
          <w:rFonts w:hint="eastAsia"/>
          <w:lang w:eastAsia="zh-CN"/>
        </w:rPr>
        <w:t>协定的</w:t>
      </w:r>
      <w:r>
        <w:rPr>
          <w:rFonts w:hint="eastAsia"/>
          <w:lang w:eastAsia="zh-CN"/>
        </w:rPr>
        <w:t>一次</w:t>
      </w:r>
      <w:r w:rsidRPr="003A0F60">
        <w:rPr>
          <w:rFonts w:hint="eastAsia"/>
          <w:lang w:eastAsia="zh-CN"/>
        </w:rPr>
        <w:t>100</w:t>
      </w:r>
      <w:r w:rsidRPr="003A0F60">
        <w:rPr>
          <w:rFonts w:hint="eastAsia"/>
          <w:lang w:eastAsia="zh-CN"/>
        </w:rPr>
        <w:t>万美元</w:t>
      </w:r>
      <w:r>
        <w:rPr>
          <w:rFonts w:hint="eastAsia"/>
          <w:lang w:eastAsia="zh-CN"/>
        </w:rPr>
        <w:t>付款都</w:t>
      </w:r>
      <w:r w:rsidRPr="003A0F60">
        <w:rPr>
          <w:rFonts w:hint="eastAsia"/>
          <w:lang w:eastAsia="zh-CN"/>
        </w:rPr>
        <w:t>视为一个项目，</w:t>
      </w:r>
      <w:r>
        <w:rPr>
          <w:rFonts w:hint="eastAsia"/>
          <w:lang w:eastAsia="zh-CN"/>
        </w:rPr>
        <w:t>一笔</w:t>
      </w:r>
      <w:r w:rsidRPr="003A0F60">
        <w:rPr>
          <w:rFonts w:hint="eastAsia"/>
          <w:lang w:eastAsia="zh-CN"/>
        </w:rPr>
        <w:t>30</w:t>
      </w:r>
      <w:r>
        <w:rPr>
          <w:lang w:eastAsia="zh-CN"/>
        </w:rPr>
        <w:t>,</w:t>
      </w:r>
      <w:r w:rsidRPr="003A0F60">
        <w:rPr>
          <w:rFonts w:hint="eastAsia"/>
          <w:lang w:eastAsia="zh-CN"/>
        </w:rPr>
        <w:t>000</w:t>
      </w:r>
      <w:r w:rsidRPr="003A0F60">
        <w:rPr>
          <w:rFonts w:hint="eastAsia"/>
          <w:lang w:eastAsia="zh-CN"/>
        </w:rPr>
        <w:t>美元的国家方案编制</w:t>
      </w:r>
      <w:r>
        <w:rPr>
          <w:rFonts w:hint="eastAsia"/>
          <w:lang w:eastAsia="zh-CN"/>
        </w:rPr>
        <w:t>费也视为一个项目</w:t>
      </w:r>
      <w:r w:rsidRPr="003A0F60">
        <w:rPr>
          <w:rFonts w:hint="eastAsia"/>
          <w:lang w:eastAsia="zh-CN"/>
        </w:rPr>
        <w:t>)</w:t>
      </w:r>
      <w:r w:rsidRPr="003A0F60">
        <w:rPr>
          <w:rFonts w:hint="eastAsia"/>
          <w:lang w:eastAsia="zh-CN"/>
        </w:rPr>
        <w:t>。年度总结中的主要指标是</w:t>
      </w:r>
      <w:r>
        <w:rPr>
          <w:rFonts w:hint="eastAsia"/>
          <w:lang w:eastAsia="zh-CN"/>
        </w:rPr>
        <w:t>：</w:t>
      </w:r>
      <w:r w:rsidRPr="003A0F60">
        <w:rPr>
          <w:rFonts w:hint="eastAsia"/>
          <w:lang w:eastAsia="zh-CN"/>
        </w:rPr>
        <w:t>项目</w:t>
      </w:r>
      <w:r>
        <w:rPr>
          <w:rFonts w:hint="eastAsia"/>
          <w:lang w:eastAsia="zh-CN"/>
        </w:rPr>
        <w:t>完成率</w:t>
      </w:r>
      <w:r w:rsidRPr="003A0F60">
        <w:rPr>
          <w:rFonts w:hint="eastAsia"/>
          <w:lang w:eastAsia="zh-CN"/>
        </w:rPr>
        <w:t>、</w:t>
      </w:r>
      <w:r>
        <w:rPr>
          <w:rFonts w:hint="eastAsia"/>
          <w:lang w:eastAsia="zh-CN"/>
        </w:rPr>
        <w:t>ODP</w:t>
      </w:r>
      <w:r>
        <w:rPr>
          <w:rFonts w:hint="eastAsia"/>
          <w:lang w:eastAsia="zh-CN"/>
        </w:rPr>
        <w:t>淘汰量、</w:t>
      </w:r>
      <w:r w:rsidRPr="003A0F60">
        <w:rPr>
          <w:rFonts w:hint="eastAsia"/>
          <w:lang w:eastAsia="zh-CN"/>
        </w:rPr>
        <w:t>资金</w:t>
      </w:r>
      <w:r>
        <w:rPr>
          <w:rFonts w:hint="eastAsia"/>
          <w:lang w:eastAsia="zh-CN"/>
        </w:rPr>
        <w:t>发放率</w:t>
      </w:r>
      <w:r w:rsidRPr="003A0F60">
        <w:rPr>
          <w:rFonts w:hint="eastAsia"/>
          <w:lang w:eastAsia="zh-CN"/>
        </w:rPr>
        <w:t>。</w:t>
      </w:r>
      <w:r>
        <w:rPr>
          <w:rFonts w:hint="eastAsia"/>
          <w:lang w:eastAsia="zh-CN"/>
        </w:rPr>
        <w:t>资金发放</w:t>
      </w:r>
      <w:r w:rsidRPr="003A0F60">
        <w:rPr>
          <w:rFonts w:hint="eastAsia"/>
          <w:lang w:eastAsia="zh-CN"/>
        </w:rPr>
        <w:t>有三种类型</w:t>
      </w:r>
      <w:r>
        <w:rPr>
          <w:rFonts w:hint="eastAsia"/>
          <w:lang w:eastAsia="zh-CN"/>
        </w:rPr>
        <w:t>：</w:t>
      </w:r>
      <w:r w:rsidRPr="003A0F60">
        <w:rPr>
          <w:rFonts w:hint="eastAsia"/>
          <w:lang w:eastAsia="zh-CN"/>
        </w:rPr>
        <w:t>执行</w:t>
      </w:r>
      <w:r>
        <w:rPr>
          <w:rFonts w:hint="eastAsia"/>
          <w:lang w:eastAsia="zh-CN"/>
        </w:rPr>
        <w:t>中</w:t>
      </w:r>
      <w:r w:rsidRPr="003A0F60">
        <w:rPr>
          <w:rFonts w:hint="eastAsia"/>
          <w:lang w:eastAsia="zh-CN"/>
        </w:rPr>
        <w:t>、执行后和追溯性</w:t>
      </w:r>
      <w:r>
        <w:rPr>
          <w:rFonts w:hint="eastAsia"/>
          <w:lang w:eastAsia="zh-CN"/>
        </w:rPr>
        <w:t>供资</w:t>
      </w:r>
      <w:r w:rsidRPr="003A0F60">
        <w:rPr>
          <w:rFonts w:hint="eastAsia"/>
          <w:lang w:eastAsia="zh-CN"/>
        </w:rPr>
        <w:t>项目。</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F99AF" w14:textId="77777777" w:rsidR="009A345A" w:rsidRDefault="009A345A"/>
  <w:p w14:paraId="4F87CE1A" w14:textId="77777777" w:rsidR="009A345A" w:rsidRDefault="009A34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7E126" w14:textId="73611A5B" w:rsidR="009A345A" w:rsidRPr="008C7EB9" w:rsidRDefault="009A345A" w:rsidP="008C7EB9">
    <w:pPr>
      <w:ind w:left="324"/>
      <w:jc w:val="right"/>
      <w:rPr>
        <w:noProof/>
        <w:sz w:val="24"/>
        <w:szCs w:val="24"/>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r>
      <w:rPr>
        <w:noProof/>
        <w:sz w:val="24"/>
        <w:szCs w:val="24"/>
      </w:rPr>
      <w:t>21</w:t>
    </w:r>
  </w:p>
  <w:p w14:paraId="7E42BF71" w14:textId="77777777" w:rsidR="009A345A" w:rsidRDefault="009A345A" w:rsidP="00FE641D">
    <w:pPr>
      <w:jc w:val="right"/>
    </w:pPr>
  </w:p>
  <w:p w14:paraId="61B73E3F" w14:textId="77777777" w:rsidR="009A345A" w:rsidRDefault="009A34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3C525" w14:textId="1BE76CE9" w:rsidR="009A345A" w:rsidRPr="008C7EB9" w:rsidRDefault="009A345A" w:rsidP="008C7EB9">
    <w:pPr>
      <w:rPr>
        <w:noProof/>
        <w:sz w:val="24"/>
        <w:szCs w:val="24"/>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r>
      <w:rPr>
        <w:noProof/>
        <w:sz w:val="24"/>
        <w:szCs w:val="24"/>
      </w:rPr>
      <w:t>21</w:t>
    </w:r>
  </w:p>
  <w:p w14:paraId="6611C065" w14:textId="77777777" w:rsidR="009A345A" w:rsidRPr="009B1192" w:rsidRDefault="009A345A" w:rsidP="00121523">
    <w:pPr>
      <w:pStyle w:val="Header"/>
      <w:jc w:val="left"/>
      <w:rPr>
        <w:sz w:val="24"/>
        <w:szCs w:val="24"/>
      </w:rPr>
    </w:pPr>
    <w:r w:rsidRPr="009B1192">
      <w:rPr>
        <w:sz w:val="24"/>
        <w:szCs w:val="24"/>
      </w:rPr>
      <w:t>Annex I</w:t>
    </w:r>
  </w:p>
  <w:p w14:paraId="53C1BFF1" w14:textId="77777777" w:rsidR="009A345A" w:rsidRDefault="009A345A"/>
  <w:p w14:paraId="4AED51A0" w14:textId="77777777" w:rsidR="009A345A" w:rsidRDefault="009A345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EFBCE" w14:textId="64FF6065" w:rsidR="009A345A" w:rsidRPr="008C7EB9" w:rsidRDefault="009A345A" w:rsidP="008C7EB9">
    <w:pPr>
      <w:ind w:left="324"/>
      <w:jc w:val="right"/>
      <w:rPr>
        <w:noProof/>
        <w:sz w:val="24"/>
        <w:szCs w:val="24"/>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r>
      <w:rPr>
        <w:noProof/>
        <w:sz w:val="24"/>
        <w:szCs w:val="24"/>
      </w:rPr>
      <w:t>21</w:t>
    </w:r>
  </w:p>
  <w:p w14:paraId="1717329E" w14:textId="5A46B5A0" w:rsidR="009A345A" w:rsidRPr="00C82461" w:rsidRDefault="009A345A" w:rsidP="00FE641D">
    <w:pPr>
      <w:jc w:val="right"/>
      <w:rPr>
        <w:sz w:val="24"/>
      </w:rPr>
    </w:pPr>
    <w:r w:rsidRPr="00C82461">
      <w:rPr>
        <w:sz w:val="24"/>
      </w:rPr>
      <w:t>Annex I</w:t>
    </w:r>
  </w:p>
  <w:p w14:paraId="6FFD9DFA" w14:textId="77777777" w:rsidR="009A345A" w:rsidRDefault="009A345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52BF3" w14:textId="1F589B97" w:rsidR="009A345A" w:rsidRPr="008C7EB9" w:rsidRDefault="009A345A" w:rsidP="008C7EB9">
    <w:pPr>
      <w:ind w:left="324"/>
      <w:jc w:val="right"/>
      <w:rPr>
        <w:noProof/>
        <w:sz w:val="24"/>
        <w:szCs w:val="24"/>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r>
      <w:rPr>
        <w:noProof/>
        <w:sz w:val="24"/>
        <w:szCs w:val="24"/>
      </w:rPr>
      <w:t>21</w:t>
    </w:r>
  </w:p>
  <w:p w14:paraId="5EF1E5DB" w14:textId="77777777" w:rsidR="009A345A" w:rsidRPr="009B1192" w:rsidRDefault="009A345A">
    <w:pPr>
      <w:pStyle w:val="Header"/>
      <w:jc w:val="right"/>
      <w:rPr>
        <w:sz w:val="24"/>
        <w:szCs w:val="24"/>
      </w:rPr>
    </w:pPr>
    <w:r w:rsidRPr="009B1192">
      <w:rPr>
        <w:sz w:val="24"/>
        <w:szCs w:val="24"/>
      </w:rPr>
      <w:t>Annex I</w:t>
    </w:r>
  </w:p>
  <w:p w14:paraId="010BEA0A" w14:textId="77777777" w:rsidR="009A345A" w:rsidRDefault="009A345A">
    <w:pPr>
      <w:pStyle w:val="Header"/>
      <w:jc w:val="right"/>
    </w:pPr>
  </w:p>
  <w:p w14:paraId="523E28E9" w14:textId="77777777" w:rsidR="009A345A" w:rsidRDefault="009A345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5E3DEF"/>
    <w:multiLevelType w:val="hybridMultilevel"/>
    <w:tmpl w:val="6A303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1" w15:restartNumberingAfterBreak="0">
    <w:nsid w:val="73026A26"/>
    <w:multiLevelType w:val="hybridMultilevel"/>
    <w:tmpl w:val="FB0EDCF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176E3E"/>
    <w:multiLevelType w:val="hybridMultilevel"/>
    <w:tmpl w:val="574A4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4"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5"/>
  </w:num>
  <w:num w:numId="20">
    <w:abstractNumId w:val="15"/>
  </w:num>
  <w:num w:numId="21">
    <w:abstractNumId w:val="12"/>
  </w:num>
  <w:num w:numId="22">
    <w:abstractNumId w:val="24"/>
  </w:num>
  <w:num w:numId="23">
    <w:abstractNumId w:val="17"/>
  </w:num>
  <w:num w:numId="24">
    <w:abstractNumId w:val="12"/>
  </w:num>
  <w:num w:numId="25">
    <w:abstractNumId w:val="12"/>
  </w:num>
  <w:num w:numId="26">
    <w:abstractNumId w:val="12"/>
  </w:num>
  <w:num w:numId="27">
    <w:abstractNumId w:val="23"/>
  </w:num>
  <w:num w:numId="28">
    <w:abstractNumId w:val="11"/>
  </w:num>
  <w:num w:numId="29">
    <w:abstractNumId w:val="16"/>
  </w:num>
  <w:num w:numId="30">
    <w:abstractNumId w:val="20"/>
  </w:num>
  <w:num w:numId="31">
    <w:abstractNumId w:val="14"/>
  </w:num>
  <w:num w:numId="32">
    <w:abstractNumId w:val="21"/>
  </w:num>
  <w:num w:numId="33">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4"/>
    <w:rsid w:val="000110BD"/>
    <w:rsid w:val="00012E62"/>
    <w:rsid w:val="00055DC0"/>
    <w:rsid w:val="0007086E"/>
    <w:rsid w:val="00076828"/>
    <w:rsid w:val="00083C29"/>
    <w:rsid w:val="00093F30"/>
    <w:rsid w:val="000957F1"/>
    <w:rsid w:val="000B02CE"/>
    <w:rsid w:val="000B6EC5"/>
    <w:rsid w:val="000B7449"/>
    <w:rsid w:val="00106B01"/>
    <w:rsid w:val="0011789C"/>
    <w:rsid w:val="00121523"/>
    <w:rsid w:val="00146000"/>
    <w:rsid w:val="00166777"/>
    <w:rsid w:val="001C3002"/>
    <w:rsid w:val="001C44DC"/>
    <w:rsid w:val="001E12D4"/>
    <w:rsid w:val="001F57DF"/>
    <w:rsid w:val="0020516B"/>
    <w:rsid w:val="00217FD0"/>
    <w:rsid w:val="002305D3"/>
    <w:rsid w:val="00236945"/>
    <w:rsid w:val="002472B2"/>
    <w:rsid w:val="0029682F"/>
    <w:rsid w:val="002A6AD4"/>
    <w:rsid w:val="002B3BB7"/>
    <w:rsid w:val="002C3E75"/>
    <w:rsid w:val="002E282E"/>
    <w:rsid w:val="002E2A0F"/>
    <w:rsid w:val="002E4501"/>
    <w:rsid w:val="002E6886"/>
    <w:rsid w:val="002F1D93"/>
    <w:rsid w:val="0033373E"/>
    <w:rsid w:val="003412FF"/>
    <w:rsid w:val="003610F0"/>
    <w:rsid w:val="00367017"/>
    <w:rsid w:val="0037422E"/>
    <w:rsid w:val="00381FA3"/>
    <w:rsid w:val="003938A1"/>
    <w:rsid w:val="00394E79"/>
    <w:rsid w:val="003A0F60"/>
    <w:rsid w:val="003A50A1"/>
    <w:rsid w:val="003B1901"/>
    <w:rsid w:val="003B468A"/>
    <w:rsid w:val="003B5567"/>
    <w:rsid w:val="003C1483"/>
    <w:rsid w:val="003C1D96"/>
    <w:rsid w:val="00405292"/>
    <w:rsid w:val="00427C28"/>
    <w:rsid w:val="00433104"/>
    <w:rsid w:val="00433A60"/>
    <w:rsid w:val="004402A9"/>
    <w:rsid w:val="00440C8F"/>
    <w:rsid w:val="0044732D"/>
    <w:rsid w:val="00485010"/>
    <w:rsid w:val="004A07FB"/>
    <w:rsid w:val="004A17F9"/>
    <w:rsid w:val="004E1422"/>
    <w:rsid w:val="004E6DEE"/>
    <w:rsid w:val="004F00BB"/>
    <w:rsid w:val="004F44D2"/>
    <w:rsid w:val="005332F6"/>
    <w:rsid w:val="005400AE"/>
    <w:rsid w:val="0054069E"/>
    <w:rsid w:val="005451DA"/>
    <w:rsid w:val="00570F80"/>
    <w:rsid w:val="00573F93"/>
    <w:rsid w:val="005A12AF"/>
    <w:rsid w:val="005A5DD7"/>
    <w:rsid w:val="005A65D9"/>
    <w:rsid w:val="005A70EA"/>
    <w:rsid w:val="005D1D3D"/>
    <w:rsid w:val="005F44EF"/>
    <w:rsid w:val="005F7D68"/>
    <w:rsid w:val="00616997"/>
    <w:rsid w:val="00622AB3"/>
    <w:rsid w:val="00640F1C"/>
    <w:rsid w:val="006471D9"/>
    <w:rsid w:val="00655177"/>
    <w:rsid w:val="00665A8D"/>
    <w:rsid w:val="00670A9C"/>
    <w:rsid w:val="00680E25"/>
    <w:rsid w:val="006957E5"/>
    <w:rsid w:val="006A0B2B"/>
    <w:rsid w:val="006A37BD"/>
    <w:rsid w:val="006B3F05"/>
    <w:rsid w:val="006B7072"/>
    <w:rsid w:val="006C545A"/>
    <w:rsid w:val="006E26C5"/>
    <w:rsid w:val="006F1D6D"/>
    <w:rsid w:val="006F7B0E"/>
    <w:rsid w:val="00721538"/>
    <w:rsid w:val="00732224"/>
    <w:rsid w:val="007352EF"/>
    <w:rsid w:val="007406CD"/>
    <w:rsid w:val="00745EAE"/>
    <w:rsid w:val="0075107A"/>
    <w:rsid w:val="00787CCC"/>
    <w:rsid w:val="007948DE"/>
    <w:rsid w:val="007A127C"/>
    <w:rsid w:val="007B1DC5"/>
    <w:rsid w:val="007D7679"/>
    <w:rsid w:val="007F6ABB"/>
    <w:rsid w:val="00844D33"/>
    <w:rsid w:val="00845BD1"/>
    <w:rsid w:val="00874412"/>
    <w:rsid w:val="0089046A"/>
    <w:rsid w:val="008C3C5F"/>
    <w:rsid w:val="008C7EB9"/>
    <w:rsid w:val="008E556E"/>
    <w:rsid w:val="008F6514"/>
    <w:rsid w:val="009169DC"/>
    <w:rsid w:val="009367E6"/>
    <w:rsid w:val="009502A2"/>
    <w:rsid w:val="00953B78"/>
    <w:rsid w:val="00954B39"/>
    <w:rsid w:val="0095519E"/>
    <w:rsid w:val="00962EBC"/>
    <w:rsid w:val="00975B40"/>
    <w:rsid w:val="00987BF9"/>
    <w:rsid w:val="009A1060"/>
    <w:rsid w:val="009A1671"/>
    <w:rsid w:val="009A345A"/>
    <w:rsid w:val="009A7569"/>
    <w:rsid w:val="009B1192"/>
    <w:rsid w:val="009B7B27"/>
    <w:rsid w:val="009E593D"/>
    <w:rsid w:val="00A027AB"/>
    <w:rsid w:val="00A12953"/>
    <w:rsid w:val="00A34CEA"/>
    <w:rsid w:val="00A35118"/>
    <w:rsid w:val="00A4385B"/>
    <w:rsid w:val="00A525F8"/>
    <w:rsid w:val="00A603CC"/>
    <w:rsid w:val="00A611A0"/>
    <w:rsid w:val="00A70C97"/>
    <w:rsid w:val="00AB5AFE"/>
    <w:rsid w:val="00AC2138"/>
    <w:rsid w:val="00AC5C91"/>
    <w:rsid w:val="00AD78BE"/>
    <w:rsid w:val="00B00780"/>
    <w:rsid w:val="00B41687"/>
    <w:rsid w:val="00B43173"/>
    <w:rsid w:val="00B439CA"/>
    <w:rsid w:val="00B454ED"/>
    <w:rsid w:val="00B5783A"/>
    <w:rsid w:val="00B71DEE"/>
    <w:rsid w:val="00BA56EB"/>
    <w:rsid w:val="00BC2939"/>
    <w:rsid w:val="00BD194F"/>
    <w:rsid w:val="00BD6779"/>
    <w:rsid w:val="00BE3FD7"/>
    <w:rsid w:val="00BF2AFD"/>
    <w:rsid w:val="00BF746F"/>
    <w:rsid w:val="00C012D7"/>
    <w:rsid w:val="00C27038"/>
    <w:rsid w:val="00C4722B"/>
    <w:rsid w:val="00C82461"/>
    <w:rsid w:val="00CA2C68"/>
    <w:rsid w:val="00CA78B7"/>
    <w:rsid w:val="00CB767C"/>
    <w:rsid w:val="00CC4FFD"/>
    <w:rsid w:val="00CD4C74"/>
    <w:rsid w:val="00CE218C"/>
    <w:rsid w:val="00CE66EE"/>
    <w:rsid w:val="00CE7FF2"/>
    <w:rsid w:val="00D102B8"/>
    <w:rsid w:val="00D2077F"/>
    <w:rsid w:val="00D63CA9"/>
    <w:rsid w:val="00D91EBC"/>
    <w:rsid w:val="00DA049E"/>
    <w:rsid w:val="00DA58E4"/>
    <w:rsid w:val="00DA7536"/>
    <w:rsid w:val="00DD21FE"/>
    <w:rsid w:val="00DE25B6"/>
    <w:rsid w:val="00DE7088"/>
    <w:rsid w:val="00E02E0E"/>
    <w:rsid w:val="00E03179"/>
    <w:rsid w:val="00E052FA"/>
    <w:rsid w:val="00E06896"/>
    <w:rsid w:val="00E15163"/>
    <w:rsid w:val="00E20240"/>
    <w:rsid w:val="00E33621"/>
    <w:rsid w:val="00E45635"/>
    <w:rsid w:val="00E53D2A"/>
    <w:rsid w:val="00E62A86"/>
    <w:rsid w:val="00E65479"/>
    <w:rsid w:val="00E91676"/>
    <w:rsid w:val="00EF5F2E"/>
    <w:rsid w:val="00F02D18"/>
    <w:rsid w:val="00F44D49"/>
    <w:rsid w:val="00F54724"/>
    <w:rsid w:val="00F92E77"/>
    <w:rsid w:val="00F97954"/>
    <w:rsid w:val="00FC305C"/>
    <w:rsid w:val="00FC3632"/>
    <w:rsid w:val="00FE641D"/>
    <w:rsid w:val="00FF15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009A15B"/>
  <w15:docId w15:val="{24DB1162-4BC6-45BF-A852-169D4F5B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uiPriority w:val="34"/>
    <w:qFormat/>
    <w:rsid w:val="00433104"/>
    <w:pPr>
      <w:ind w:left="720"/>
      <w:contextualSpacing/>
    </w:pPr>
    <w:rPr>
      <w:rFonts w:eastAsiaTheme="minorEastAsia"/>
    </w:rPr>
  </w:style>
  <w:style w:type="character" w:styleId="Hyperlink">
    <w:name w:val="Hyperlink"/>
    <w:basedOn w:val="DefaultParagraphFont"/>
    <w:uiPriority w:val="99"/>
    <w:unhideWhenUsed/>
    <w:rsid w:val="00A12953"/>
    <w:rPr>
      <w:color w:val="0563C1"/>
      <w:u w:val="single"/>
    </w:rPr>
  </w:style>
  <w:style w:type="paragraph" w:customStyle="1" w:styleId="Heading">
    <w:name w:val="Heading"/>
    <w:basedOn w:val="Normal"/>
    <w:next w:val="BodyText"/>
    <w:qFormat/>
    <w:rsid w:val="00BC2939"/>
    <w:pPr>
      <w:keepNext/>
      <w:spacing w:before="240" w:after="120"/>
      <w:jc w:val="left"/>
    </w:pPr>
    <w:rPr>
      <w:rFonts w:ascii="Liberation Sans" w:eastAsia="Source Han Sans Regular" w:hAnsi="Liberation Sans" w:cs="DejaVu Sans"/>
      <w:kern w:val="2"/>
      <w:sz w:val="28"/>
      <w:szCs w:val="28"/>
      <w:lang w:val="en-US" w:eastAsia="zh-CN" w:bidi="hi-IN"/>
    </w:rPr>
  </w:style>
  <w:style w:type="paragraph" w:styleId="BodyText">
    <w:name w:val="Body Text"/>
    <w:basedOn w:val="Normal"/>
    <w:link w:val="BodyTextChar"/>
    <w:rsid w:val="00BC2939"/>
    <w:pPr>
      <w:spacing w:after="140" w:line="276" w:lineRule="auto"/>
      <w:jc w:val="left"/>
    </w:pPr>
    <w:rPr>
      <w:rFonts w:ascii="Liberation Serif" w:eastAsia="Source Han Sans Regular" w:hAnsi="Liberation Serif" w:cs="DejaVu Sans"/>
      <w:kern w:val="2"/>
      <w:sz w:val="24"/>
      <w:szCs w:val="24"/>
      <w:lang w:val="en-US" w:eastAsia="zh-CN" w:bidi="hi-IN"/>
    </w:rPr>
  </w:style>
  <w:style w:type="character" w:customStyle="1" w:styleId="BodyTextChar">
    <w:name w:val="Body Text Char"/>
    <w:basedOn w:val="DefaultParagraphFont"/>
    <w:link w:val="BodyText"/>
    <w:rsid w:val="00BC2939"/>
    <w:rPr>
      <w:rFonts w:ascii="Liberation Serif" w:eastAsia="Source Han Sans Regular" w:hAnsi="Liberation Serif" w:cs="DejaVu Sans"/>
      <w:kern w:val="2"/>
      <w:sz w:val="24"/>
      <w:szCs w:val="24"/>
      <w:lang w:eastAsia="zh-CN" w:bidi="hi-IN"/>
    </w:rPr>
  </w:style>
  <w:style w:type="paragraph" w:styleId="List">
    <w:name w:val="List"/>
    <w:basedOn w:val="BodyText"/>
    <w:rsid w:val="00BC2939"/>
  </w:style>
  <w:style w:type="paragraph" w:styleId="Caption">
    <w:name w:val="caption"/>
    <w:basedOn w:val="Normal"/>
    <w:qFormat/>
    <w:rsid w:val="00BC2939"/>
    <w:pPr>
      <w:suppressLineNumbers/>
      <w:spacing w:before="120" w:after="120"/>
      <w:jc w:val="left"/>
    </w:pPr>
    <w:rPr>
      <w:rFonts w:ascii="Liberation Serif" w:eastAsia="Source Han Sans Regular" w:hAnsi="Liberation Serif" w:cs="DejaVu Sans"/>
      <w:i/>
      <w:iCs/>
      <w:kern w:val="2"/>
      <w:sz w:val="24"/>
      <w:szCs w:val="24"/>
      <w:lang w:val="en-US" w:eastAsia="zh-CN" w:bidi="hi-IN"/>
    </w:rPr>
  </w:style>
  <w:style w:type="paragraph" w:customStyle="1" w:styleId="Index">
    <w:name w:val="Index"/>
    <w:basedOn w:val="Normal"/>
    <w:qFormat/>
    <w:rsid w:val="00BC2939"/>
    <w:pPr>
      <w:suppressLineNumbers/>
      <w:jc w:val="left"/>
    </w:pPr>
    <w:rPr>
      <w:rFonts w:ascii="Liberation Serif" w:eastAsia="Source Han Sans Regular" w:hAnsi="Liberation Serif" w:cs="DejaVu Sans"/>
      <w:kern w:val="2"/>
      <w:sz w:val="24"/>
      <w:szCs w:val="24"/>
      <w:lang w:val="en-US" w:eastAsia="zh-CN" w:bidi="hi-IN"/>
    </w:rPr>
  </w:style>
  <w:style w:type="paragraph" w:customStyle="1" w:styleId="TableContents">
    <w:name w:val="Table Contents"/>
    <w:basedOn w:val="Normal"/>
    <w:qFormat/>
    <w:rsid w:val="00BC2939"/>
    <w:pPr>
      <w:suppressLineNumbers/>
      <w:jc w:val="left"/>
    </w:pPr>
    <w:rPr>
      <w:rFonts w:ascii="Liberation Serif" w:eastAsia="Source Han Sans Regular" w:hAnsi="Liberation Serif" w:cs="DejaVu Sans"/>
      <w:kern w:val="2"/>
      <w:sz w:val="24"/>
      <w:szCs w:val="24"/>
      <w:lang w:val="en-US" w:eastAsia="zh-CN" w:bidi="hi-IN"/>
    </w:rPr>
  </w:style>
  <w:style w:type="paragraph" w:customStyle="1" w:styleId="TableHeading">
    <w:name w:val="Table Heading"/>
    <w:basedOn w:val="TableContents"/>
    <w:qFormat/>
    <w:rsid w:val="00BC2939"/>
    <w:pPr>
      <w:jc w:val="center"/>
    </w:pPr>
    <w:rPr>
      <w:b/>
      <w:bCs/>
    </w:rPr>
  </w:style>
  <w:style w:type="character" w:customStyle="1" w:styleId="HeaderChar">
    <w:name w:val="Header Char"/>
    <w:basedOn w:val="DefaultParagraphFont"/>
    <w:link w:val="Header"/>
    <w:uiPriority w:val="99"/>
    <w:rsid w:val="00BC2939"/>
    <w:rPr>
      <w:sz w:val="22"/>
      <w:szCs w:val="22"/>
      <w:lang w:val="en-GB"/>
    </w:rPr>
  </w:style>
  <w:style w:type="paragraph" w:customStyle="1" w:styleId="a--">
    <w:name w:val="a-(-)"/>
    <w:basedOn w:val="Normal"/>
    <w:rsid w:val="004A07FB"/>
    <w:pPr>
      <w:tabs>
        <w:tab w:val="left" w:pos="-720"/>
        <w:tab w:val="left" w:pos="0"/>
        <w:tab w:val="left" w:pos="720"/>
        <w:tab w:val="left" w:pos="1440"/>
        <w:tab w:val="left" w:pos="2160"/>
        <w:tab w:val="left" w:pos="2880"/>
        <w:tab w:val="left" w:pos="3600"/>
      </w:tabs>
      <w:suppressAutoHyphens/>
    </w:pPr>
    <w:rPr>
      <w:rFonts w:eastAsia="Times New Roman"/>
      <w:b/>
      <w:bCs/>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UNEP/OzL.Pro/ExCom/84/21</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5D4EF61-52D6-45E5-90AB-4DE3739E02C5}"/>
</file>

<file path=customXml/itemProps2.xml><?xml version="1.0" encoding="utf-8"?>
<ds:datastoreItem xmlns:ds="http://schemas.openxmlformats.org/officeDocument/2006/customXml" ds:itemID="{4864D2C3-F64F-4AB4-9C67-96D1F6A75893}"/>
</file>

<file path=customXml/itemProps3.xml><?xml version="1.0" encoding="utf-8"?>
<ds:datastoreItem xmlns:ds="http://schemas.openxmlformats.org/officeDocument/2006/customXml" ds:itemID="{10E444B5-E024-4C3C-BA00-49DABAA5FBEF}"/>
</file>

<file path=customXml/itemProps4.xml><?xml version="1.0" encoding="utf-8"?>
<ds:datastoreItem xmlns:ds="http://schemas.openxmlformats.org/officeDocument/2006/customXml" ds:itemID="{ED6C70C7-1347-43A2-A77A-799C41A2F49F}"/>
</file>

<file path=docProps/app.xml><?xml version="1.0" encoding="utf-8"?>
<Properties xmlns="http://schemas.openxmlformats.org/officeDocument/2006/extended-properties" xmlns:vt="http://schemas.openxmlformats.org/officeDocument/2006/docPropsVTypes">
  <Template>C83-template</Template>
  <TotalTime>675</TotalTime>
  <Pages>7</Pages>
  <Words>3406</Words>
  <Characters>2727</Characters>
  <Application>Microsoft Office Word</Application>
  <DocSecurity>0</DocSecurity>
  <Lines>22</Lines>
  <Paragraphs>12</Paragraphs>
  <ScaleCrop>false</ScaleCrop>
  <HeadingPairs>
    <vt:vector size="2" baseType="variant">
      <vt:variant>
        <vt:lpstr>Title</vt:lpstr>
      </vt:variant>
      <vt:variant>
        <vt:i4>1</vt:i4>
      </vt:variant>
    </vt:vector>
  </HeadingPairs>
  <TitlesOfParts>
    <vt:vector size="1" baseType="lpstr">
      <vt:lpstr>世界银行截至2018年12月31日的进度报告</vt:lpstr>
    </vt:vector>
  </TitlesOfParts>
  <Company>UNMFS</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世界银行截至2018年12月31日的进度报告</dc:title>
  <dc:creator>lingling jing</dc:creator>
  <cp:lastModifiedBy>HBE</cp:lastModifiedBy>
  <cp:revision>47</cp:revision>
  <cp:lastPrinted>2019-05-13T13:24:00Z</cp:lastPrinted>
  <dcterms:created xsi:type="dcterms:W3CDTF">2019-11-23T13:03:00Z</dcterms:created>
  <dcterms:modified xsi:type="dcterms:W3CDTF">2019-11-29T23:30:00Z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UNEP/OzL.Pro/ExCom/84/21</vt:lpwstr>
  </property>
  <property fmtid="{D5CDD505-2E9C-101B-9397-08002B2CF9AE}" pid="3" name="Revision date">
    <vt:lpwstr>19/11/2019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