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B76A0F" w:rsidP="00FE5DD3">
            <w:pPr>
              <w:rPr>
                <w:rtl/>
              </w:rPr>
            </w:pPr>
            <w:r>
              <w:fldChar w:fldCharType="begin"/>
            </w:r>
            <w:r>
              <w:instrText xml:space="preserve"> DOCPROPERTY "Document number"  \* MERGEFORMAT </w:instrText>
            </w:r>
            <w:r>
              <w:fldChar w:fldCharType="separate"/>
            </w:r>
            <w:r w:rsidR="00FE5DD3">
              <w:t>UNEP/</w:t>
            </w:r>
            <w:proofErr w:type="spellStart"/>
            <w:r w:rsidR="00FE5DD3">
              <w:t>OzL.Pro</w:t>
            </w:r>
            <w:proofErr w:type="spellEnd"/>
            <w:r w:rsidR="00FE5DD3">
              <w:t>/</w:t>
            </w:r>
            <w:proofErr w:type="spellStart"/>
            <w:r w:rsidR="00FE5DD3">
              <w:t>ExCom</w:t>
            </w:r>
            <w:proofErr w:type="spellEnd"/>
            <w:r w:rsidR="00FE5DD3">
              <w:t>/88/17</w:t>
            </w:r>
            <w:r>
              <w:fldChar w:fldCharType="end"/>
            </w:r>
          </w:p>
          <w:p w:rsidR="00662A73" w:rsidRPr="003F73BA" w:rsidRDefault="00662A73" w:rsidP="00DE755F">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FE5DD3">
              <w:rPr>
                <w:lang w:val="en-US"/>
              </w:rPr>
              <w:t>14</w:t>
            </w:r>
            <w:r w:rsidR="00FE5DD3" w:rsidRPr="00FE5DD3">
              <w:t xml:space="preserve"> </w:t>
            </w:r>
            <w:r w:rsidR="00FE5DD3">
              <w:rPr>
                <w:lang w:val="en-US"/>
              </w:rPr>
              <w:t>October</w:t>
            </w:r>
            <w:r w:rsidR="00FE5DD3" w:rsidRPr="00FE5DD3">
              <w:t xml:space="preserve"> 2021</w:t>
            </w:r>
            <w:r>
              <w:fldChar w:fldCharType="end"/>
            </w:r>
          </w:p>
          <w:p w:rsidR="00662A73" w:rsidRPr="00DE755F" w:rsidRDefault="00662A73">
            <w:pPr>
              <w:spacing w:before="120"/>
              <w:jc w:val="left"/>
              <w:rPr>
                <w:rtl/>
                <w:lang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rsidR="007E5D09" w:rsidRDefault="00BF1954" w:rsidP="007D141D">
      <w:pPr>
        <w:pStyle w:val="0Heading0"/>
        <w:bidi/>
        <w:ind w:left="4"/>
        <w:rPr>
          <w:rFonts w:cs="Arabic Transparent"/>
          <w:sz w:val="28"/>
          <w:szCs w:val="28"/>
          <w:lang w:bidi="ar-DZ"/>
        </w:rPr>
      </w:pPr>
      <w:r w:rsidRPr="00A755B6">
        <w:rPr>
          <w:rFonts w:hint="cs"/>
          <w:sz w:val="28"/>
          <w:szCs w:val="28"/>
          <w:rtl/>
        </w:rPr>
        <w:t>مونتريال، من</w:t>
      </w:r>
      <w:r w:rsidR="00C0337B" w:rsidRPr="00A755B6">
        <w:rPr>
          <w:rFonts w:hint="cs"/>
          <w:sz w:val="28"/>
          <w:szCs w:val="28"/>
          <w:rtl/>
        </w:rPr>
        <w:t xml:space="preserve">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6F2A2C" w:rsidRPr="00A755B6">
        <w:rPr>
          <w:rFonts w:asciiTheme="majorBidi" w:hAnsiTheme="majorBidi" w:cstheme="majorBidi" w:hint="cs"/>
          <w:sz w:val="28"/>
          <w:szCs w:val="28"/>
          <w:rtl/>
          <w:lang w:bidi="ar-SY"/>
        </w:rPr>
        <w:t>/</w:t>
      </w:r>
      <w:r w:rsidR="006F2A2C" w:rsidRPr="00A755B6">
        <w:rPr>
          <w:rFonts w:hint="cs"/>
          <w:sz w:val="28"/>
          <w:szCs w:val="28"/>
          <w:rtl/>
        </w:rPr>
        <w:t xml:space="preserve"> </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rsidR="007E5D09" w:rsidRDefault="007E5D09">
      <w:pPr>
        <w:pStyle w:val="Heading2"/>
        <w:numPr>
          <w:ilvl w:val="0"/>
          <w:numId w:val="0"/>
        </w:numPr>
        <w:ind w:left="4"/>
        <w:rPr>
          <w:rtl/>
          <w:lang w:val="en-CA"/>
        </w:rPr>
      </w:pPr>
    </w:p>
    <w:p w:rsidR="00A534B0" w:rsidRDefault="00DE755F" w:rsidP="00FE5DD3">
      <w:pPr>
        <w:pStyle w:val="StyleHeader4Para4Left0Firstline0"/>
        <w:numPr>
          <w:ilvl w:val="0"/>
          <w:numId w:val="0"/>
        </w:numPr>
        <w:bidi/>
        <w:jc w:val="center"/>
        <w:rPr>
          <w:b/>
          <w:bCs/>
          <w:sz w:val="32"/>
          <w:szCs w:val="32"/>
          <w:lang w:bidi="ar-SA"/>
        </w:rPr>
      </w:pPr>
      <w:r>
        <w:rPr>
          <w:rFonts w:hint="cs"/>
          <w:b/>
          <w:bCs/>
          <w:sz w:val="32"/>
          <w:szCs w:val="32"/>
          <w:rtl/>
          <w:lang w:bidi="ar-SA"/>
        </w:rPr>
        <w:t>تقرير مرحلي للبنك الدولي</w:t>
      </w:r>
      <w:r w:rsidR="00FE5DD3">
        <w:rPr>
          <w:rFonts w:hint="cs"/>
          <w:b/>
          <w:bCs/>
          <w:sz w:val="32"/>
          <w:szCs w:val="32"/>
          <w:rtl/>
          <w:lang w:bidi="ar-SA"/>
        </w:rPr>
        <w:t xml:space="preserve"> </w:t>
      </w:r>
    </w:p>
    <w:p w:rsidR="00DE755F" w:rsidRDefault="003C7B3D" w:rsidP="00A534B0">
      <w:pPr>
        <w:pStyle w:val="StyleHeader4Para4Left0Firstline0"/>
        <w:numPr>
          <w:ilvl w:val="0"/>
          <w:numId w:val="0"/>
        </w:numPr>
        <w:bidi/>
        <w:jc w:val="center"/>
        <w:rPr>
          <w:b/>
          <w:bCs/>
          <w:sz w:val="32"/>
          <w:szCs w:val="32"/>
          <w:lang w:bidi="ar-SA"/>
        </w:rPr>
      </w:pPr>
      <w:r>
        <w:rPr>
          <w:rFonts w:hint="cs"/>
          <w:b/>
          <w:bCs/>
          <w:sz w:val="32"/>
          <w:szCs w:val="32"/>
          <w:rtl/>
          <w:lang w:bidi="ar-SA"/>
        </w:rPr>
        <w:t>حتى</w:t>
      </w:r>
      <w:r w:rsidR="00DE755F">
        <w:rPr>
          <w:rFonts w:hint="cs"/>
          <w:b/>
          <w:bCs/>
          <w:sz w:val="32"/>
          <w:szCs w:val="32"/>
          <w:rtl/>
          <w:lang w:bidi="ar-SA"/>
        </w:rPr>
        <w:t xml:space="preserve"> 31 ديسمبر/ كانون الأول 2020</w:t>
      </w:r>
    </w:p>
    <w:p w:rsidR="00DE755F" w:rsidRDefault="00DE755F" w:rsidP="00DE755F">
      <w:pPr>
        <w:pStyle w:val="StyleHeader4Para4Left0Firstline0"/>
        <w:numPr>
          <w:ilvl w:val="0"/>
          <w:numId w:val="0"/>
        </w:numPr>
        <w:bidi/>
        <w:jc w:val="center"/>
        <w:rPr>
          <w:b/>
          <w:bCs/>
          <w:sz w:val="24"/>
          <w:szCs w:val="24"/>
          <w:rtl/>
          <w:lang w:bidi="ar-SA"/>
        </w:rPr>
      </w:pPr>
    </w:p>
    <w:p w:rsidR="00DE755F" w:rsidRDefault="00111E57" w:rsidP="00111E57">
      <w:pPr>
        <w:pStyle w:val="StyleHeader4Para4Left0Firstline0"/>
        <w:numPr>
          <w:ilvl w:val="0"/>
          <w:numId w:val="24"/>
        </w:numPr>
        <w:tabs>
          <w:tab w:val="clear" w:pos="2880"/>
          <w:tab w:val="left" w:pos="810"/>
        </w:tabs>
        <w:bidi/>
        <w:ind w:left="0" w:firstLine="0"/>
        <w:rPr>
          <w:sz w:val="26"/>
          <w:szCs w:val="26"/>
          <w:lang w:bidi="ar-SA"/>
        </w:rPr>
      </w:pPr>
      <w:r>
        <w:rPr>
          <w:rFonts w:hint="cs"/>
          <w:sz w:val="26"/>
          <w:szCs w:val="26"/>
          <w:rtl/>
          <w:lang w:bidi="ar-SA"/>
        </w:rPr>
        <w:t>تتناول</w:t>
      </w:r>
      <w:r w:rsidR="00DE755F">
        <w:rPr>
          <w:rFonts w:hint="cs"/>
          <w:sz w:val="26"/>
          <w:szCs w:val="26"/>
          <w:rtl/>
          <w:lang w:bidi="ar-SA"/>
        </w:rPr>
        <w:t xml:space="preserve"> هذه الوثيقة التقرير المرحلي للبنك الدولي </w:t>
      </w:r>
      <w:r>
        <w:rPr>
          <w:rFonts w:hint="cs"/>
          <w:sz w:val="26"/>
          <w:szCs w:val="26"/>
          <w:rtl/>
          <w:lang w:bidi="ar-SA"/>
        </w:rPr>
        <w:t>بتاريخ</w:t>
      </w:r>
      <w:r w:rsidR="00DE755F">
        <w:rPr>
          <w:rFonts w:hint="cs"/>
          <w:sz w:val="26"/>
          <w:szCs w:val="26"/>
          <w:rtl/>
          <w:lang w:bidi="ar-SA"/>
        </w:rPr>
        <w:t xml:space="preserve"> 31 ديسمبر/ كانون الأول 2020.</w:t>
      </w:r>
      <w:r w:rsidR="00DE755F">
        <w:rPr>
          <w:rStyle w:val="FootnoteReference"/>
          <w:sz w:val="26"/>
          <w:szCs w:val="26"/>
          <w:lang w:bidi="ar-SA"/>
        </w:rPr>
        <w:footnoteReference w:id="2"/>
      </w:r>
    </w:p>
    <w:p w:rsidR="00DE755F" w:rsidRDefault="00AB4545" w:rsidP="00DE755F">
      <w:pPr>
        <w:pStyle w:val="StyleHeader4Para4Left0Firstline0"/>
        <w:numPr>
          <w:ilvl w:val="0"/>
          <w:numId w:val="0"/>
        </w:numPr>
        <w:bidi/>
        <w:rPr>
          <w:b/>
          <w:bCs/>
          <w:sz w:val="26"/>
          <w:szCs w:val="26"/>
          <w:lang w:bidi="ar-SA"/>
        </w:rPr>
      </w:pPr>
      <w:r>
        <w:rPr>
          <w:rFonts w:hint="cs"/>
          <w:b/>
          <w:bCs/>
          <w:sz w:val="26"/>
          <w:szCs w:val="26"/>
          <w:rtl/>
          <w:lang w:bidi="ar-SA"/>
        </w:rPr>
        <w:t>ال</w:t>
      </w:r>
      <w:r w:rsidR="00DE755F">
        <w:rPr>
          <w:rFonts w:hint="cs"/>
          <w:b/>
          <w:bCs/>
          <w:sz w:val="26"/>
          <w:szCs w:val="26"/>
          <w:rtl/>
          <w:lang w:bidi="ar-SA"/>
        </w:rPr>
        <w:t>مقدمة</w:t>
      </w:r>
    </w:p>
    <w:p w:rsidR="00DE755F" w:rsidRDefault="00DE755F" w:rsidP="00D517AE">
      <w:pPr>
        <w:pStyle w:val="StyleHeader4Para4Left0Firstline0"/>
        <w:numPr>
          <w:ilvl w:val="0"/>
          <w:numId w:val="24"/>
        </w:numPr>
        <w:tabs>
          <w:tab w:val="clear" w:pos="2880"/>
          <w:tab w:val="left" w:pos="810"/>
        </w:tabs>
        <w:bidi/>
        <w:ind w:left="0" w:firstLine="0"/>
        <w:rPr>
          <w:sz w:val="26"/>
          <w:szCs w:val="26"/>
          <w:lang w:bidi="ar-SA"/>
        </w:rPr>
      </w:pPr>
      <w:r>
        <w:rPr>
          <w:rFonts w:hint="cs"/>
          <w:sz w:val="26"/>
          <w:szCs w:val="26"/>
          <w:rtl/>
          <w:lang w:bidi="ar-SA"/>
        </w:rPr>
        <w:t>يتضمن التقرير المرحلي للبنك الدولي حالة تنفيذ المش</w:t>
      </w:r>
      <w:r w:rsidR="00AB4545">
        <w:rPr>
          <w:rFonts w:hint="cs"/>
          <w:sz w:val="26"/>
          <w:szCs w:val="26"/>
          <w:rtl/>
          <w:lang w:bidi="ar-SA"/>
        </w:rPr>
        <w:t>اري</w:t>
      </w:r>
      <w:r>
        <w:rPr>
          <w:rFonts w:hint="cs"/>
          <w:sz w:val="26"/>
          <w:szCs w:val="26"/>
          <w:rtl/>
          <w:lang w:bidi="ar-SA"/>
        </w:rPr>
        <w:t xml:space="preserve">ع، </w:t>
      </w:r>
      <w:r w:rsidR="00AB4545">
        <w:rPr>
          <w:rFonts w:hint="cs"/>
          <w:sz w:val="26"/>
          <w:szCs w:val="26"/>
          <w:rtl/>
          <w:lang w:bidi="ar-SA"/>
        </w:rPr>
        <w:t>بما فيها خمس</w:t>
      </w:r>
      <w:r w:rsidR="00056692">
        <w:rPr>
          <w:rFonts w:hint="cs"/>
          <w:sz w:val="26"/>
          <w:szCs w:val="26"/>
          <w:rtl/>
          <w:lang w:bidi="ar-SA"/>
        </w:rPr>
        <w:t>ة</w:t>
      </w:r>
      <w:r w:rsidR="00AB4545">
        <w:rPr>
          <w:rFonts w:hint="cs"/>
          <w:sz w:val="26"/>
          <w:szCs w:val="26"/>
          <w:rtl/>
          <w:lang w:bidi="ar-SA"/>
        </w:rPr>
        <w:t xml:space="preserve"> مشاريع</w:t>
      </w:r>
      <w:r>
        <w:rPr>
          <w:rFonts w:hint="cs"/>
          <w:sz w:val="26"/>
          <w:szCs w:val="26"/>
          <w:rtl/>
          <w:lang w:bidi="ar-SA"/>
        </w:rPr>
        <w:t xml:space="preserve"> متعلقة بالمواد الهيدروفلوروكربونية </w:t>
      </w:r>
      <w:r w:rsidR="004877B4">
        <w:rPr>
          <w:rFonts w:hint="cs"/>
          <w:sz w:val="26"/>
          <w:szCs w:val="26"/>
          <w:rtl/>
          <w:lang w:bidi="ar-SA"/>
        </w:rPr>
        <w:t>التي تمّ تمويلها بفضل</w:t>
      </w:r>
      <w:r w:rsidR="00AB4545">
        <w:rPr>
          <w:rFonts w:hint="cs"/>
          <w:sz w:val="26"/>
          <w:szCs w:val="26"/>
          <w:rtl/>
          <w:lang w:bidi="ar-SA"/>
        </w:rPr>
        <w:t xml:space="preserve"> التبرعات الإضافية التي قدمها </w:t>
      </w:r>
      <w:r>
        <w:rPr>
          <w:rFonts w:hint="cs"/>
          <w:sz w:val="26"/>
          <w:szCs w:val="26"/>
          <w:rtl/>
          <w:lang w:bidi="ar-SA"/>
        </w:rPr>
        <w:t xml:space="preserve">17 طرفاً </w:t>
      </w:r>
      <w:r w:rsidR="00AB4545">
        <w:rPr>
          <w:rFonts w:hint="cs"/>
          <w:sz w:val="26"/>
          <w:szCs w:val="26"/>
          <w:rtl/>
          <w:lang w:bidi="ar-SA"/>
        </w:rPr>
        <w:t xml:space="preserve">من </w:t>
      </w:r>
      <w:r>
        <w:rPr>
          <w:rFonts w:hint="cs"/>
          <w:sz w:val="26"/>
          <w:szCs w:val="26"/>
          <w:rtl/>
          <w:lang w:bidi="ar-SA"/>
        </w:rPr>
        <w:t xml:space="preserve">غير </w:t>
      </w:r>
      <w:r w:rsidR="00AB4545">
        <w:rPr>
          <w:rFonts w:hint="cs"/>
          <w:sz w:val="26"/>
          <w:szCs w:val="26"/>
          <w:rtl/>
          <w:lang w:bidi="ar-SA"/>
        </w:rPr>
        <w:t>ال</w:t>
      </w:r>
      <w:r>
        <w:rPr>
          <w:rFonts w:hint="cs"/>
          <w:sz w:val="26"/>
          <w:szCs w:val="26"/>
          <w:rtl/>
          <w:lang w:bidi="ar-SA"/>
        </w:rPr>
        <w:t>أطراف ال</w:t>
      </w:r>
      <w:r w:rsidR="00AB4545">
        <w:rPr>
          <w:rFonts w:hint="cs"/>
          <w:sz w:val="26"/>
          <w:szCs w:val="26"/>
          <w:rtl/>
          <w:lang w:bidi="ar-SA"/>
        </w:rPr>
        <w:t>ملحوظة في ال</w:t>
      </w:r>
      <w:r>
        <w:rPr>
          <w:rFonts w:hint="cs"/>
          <w:sz w:val="26"/>
          <w:szCs w:val="26"/>
          <w:rtl/>
          <w:lang w:bidi="ar-SA"/>
        </w:rPr>
        <w:t xml:space="preserve">مادة 5 </w:t>
      </w:r>
      <w:r w:rsidR="00AB4545">
        <w:rPr>
          <w:rFonts w:hint="cs"/>
          <w:sz w:val="26"/>
          <w:szCs w:val="26"/>
          <w:rtl/>
          <w:lang w:bidi="ar-SA"/>
        </w:rPr>
        <w:t>من أجل دعم الت</w:t>
      </w:r>
      <w:r w:rsidR="00D517AE">
        <w:rPr>
          <w:rFonts w:hint="cs"/>
          <w:sz w:val="26"/>
          <w:szCs w:val="26"/>
          <w:rtl/>
          <w:lang w:bidi="ar-SA"/>
        </w:rPr>
        <w:t>عجيل</w:t>
      </w:r>
      <w:r w:rsidR="00AB4545">
        <w:rPr>
          <w:rFonts w:hint="cs"/>
          <w:sz w:val="26"/>
          <w:szCs w:val="26"/>
          <w:rtl/>
          <w:lang w:bidi="ar-SA"/>
        </w:rPr>
        <w:t xml:space="preserve"> في </w:t>
      </w:r>
      <w:r w:rsidR="00057D9D">
        <w:rPr>
          <w:rFonts w:hint="cs"/>
          <w:sz w:val="26"/>
          <w:szCs w:val="26"/>
          <w:rtl/>
          <w:lang w:bidi="ar-SA"/>
        </w:rPr>
        <w:t xml:space="preserve">بدء </w:t>
      </w:r>
      <w:r w:rsidR="00AB4545">
        <w:rPr>
          <w:rFonts w:hint="cs"/>
          <w:sz w:val="26"/>
          <w:szCs w:val="26"/>
          <w:rtl/>
          <w:lang w:bidi="ar-SA"/>
        </w:rPr>
        <w:t xml:space="preserve">عملية </w:t>
      </w:r>
      <w:r w:rsidR="00057D9D">
        <w:rPr>
          <w:rFonts w:hint="cs"/>
          <w:sz w:val="26"/>
          <w:szCs w:val="26"/>
          <w:rtl/>
          <w:lang w:bidi="ar-SA"/>
        </w:rPr>
        <w:t>ت</w:t>
      </w:r>
      <w:r>
        <w:rPr>
          <w:rFonts w:hint="cs"/>
          <w:sz w:val="26"/>
          <w:szCs w:val="26"/>
          <w:rtl/>
          <w:lang w:bidi="ar-SA"/>
        </w:rPr>
        <w:t>نفيذ تعديل كيغالي.</w:t>
      </w:r>
    </w:p>
    <w:p w:rsidR="00057D9D" w:rsidRDefault="00DE755F" w:rsidP="00F76751">
      <w:pPr>
        <w:pStyle w:val="StyleHeader4Para4Left0Firstline0"/>
        <w:numPr>
          <w:ilvl w:val="0"/>
          <w:numId w:val="24"/>
        </w:numPr>
        <w:tabs>
          <w:tab w:val="clear" w:pos="2880"/>
          <w:tab w:val="left" w:pos="810"/>
        </w:tabs>
        <w:bidi/>
        <w:ind w:left="0" w:firstLine="0"/>
        <w:rPr>
          <w:sz w:val="26"/>
          <w:szCs w:val="26"/>
          <w:lang w:bidi="ar-SA"/>
        </w:rPr>
      </w:pPr>
      <w:r>
        <w:rPr>
          <w:rFonts w:hint="cs"/>
          <w:sz w:val="26"/>
          <w:szCs w:val="26"/>
          <w:rtl/>
          <w:lang w:bidi="ar-SA"/>
        </w:rPr>
        <w:t xml:space="preserve">استعرضت </w:t>
      </w:r>
      <w:r w:rsidR="00F76751">
        <w:rPr>
          <w:rFonts w:hint="cs"/>
          <w:sz w:val="26"/>
          <w:szCs w:val="26"/>
          <w:rtl/>
          <w:lang w:bidi="ar-SA"/>
        </w:rPr>
        <w:t>الأمانة حالة تنفيذ كل مشروع جارٍ</w:t>
      </w:r>
      <w:r>
        <w:rPr>
          <w:rFonts w:hint="cs"/>
          <w:sz w:val="26"/>
          <w:szCs w:val="26"/>
          <w:rtl/>
          <w:lang w:bidi="ar-SA"/>
        </w:rPr>
        <w:t xml:space="preserve"> لكل </w:t>
      </w:r>
      <w:r w:rsidR="00057D9D">
        <w:rPr>
          <w:rFonts w:hint="cs"/>
          <w:sz w:val="26"/>
          <w:szCs w:val="26"/>
          <w:rtl/>
          <w:lang w:bidi="ar-SA"/>
        </w:rPr>
        <w:t xml:space="preserve">بلد على حدة، </w:t>
      </w:r>
      <w:r w:rsidR="00F76751">
        <w:rPr>
          <w:rFonts w:hint="cs"/>
          <w:sz w:val="26"/>
          <w:szCs w:val="26"/>
          <w:rtl/>
          <w:lang w:bidi="ar-SA"/>
        </w:rPr>
        <w:t>آخذة بعين الاعتبار ا</w:t>
      </w:r>
      <w:r w:rsidR="00057D9D">
        <w:rPr>
          <w:rFonts w:hint="cs"/>
          <w:sz w:val="26"/>
          <w:szCs w:val="26"/>
          <w:rtl/>
          <w:lang w:bidi="ar-SA"/>
        </w:rPr>
        <w:t>لتأخير</w:t>
      </w:r>
      <w:r>
        <w:rPr>
          <w:rFonts w:hint="cs"/>
          <w:sz w:val="26"/>
          <w:szCs w:val="26"/>
          <w:rtl/>
          <w:lang w:bidi="ar-SA"/>
        </w:rPr>
        <w:t xml:space="preserve"> في التنفيذ </w:t>
      </w:r>
      <w:r w:rsidR="004877B4">
        <w:rPr>
          <w:rFonts w:hint="cs"/>
          <w:sz w:val="26"/>
          <w:szCs w:val="26"/>
          <w:rtl/>
          <w:lang w:bidi="ar-SA"/>
        </w:rPr>
        <w:t xml:space="preserve">بالنسبة إلى </w:t>
      </w:r>
      <w:r>
        <w:rPr>
          <w:rFonts w:hint="cs"/>
          <w:sz w:val="26"/>
          <w:szCs w:val="26"/>
          <w:rtl/>
          <w:lang w:bidi="ar-SA"/>
        </w:rPr>
        <w:t xml:space="preserve">مواعيد الإنجاز المحددة </w:t>
      </w:r>
      <w:r w:rsidR="00057D9D">
        <w:rPr>
          <w:rFonts w:hint="cs"/>
          <w:sz w:val="26"/>
          <w:szCs w:val="26"/>
          <w:rtl/>
          <w:lang w:bidi="ar-SA"/>
        </w:rPr>
        <w:t>والمبلّ</w:t>
      </w:r>
      <w:r>
        <w:rPr>
          <w:rFonts w:hint="cs"/>
          <w:sz w:val="26"/>
          <w:szCs w:val="26"/>
          <w:rtl/>
          <w:lang w:bidi="ar-SA"/>
        </w:rPr>
        <w:t xml:space="preserve">غ عنها في عام </w:t>
      </w:r>
      <w:r w:rsidR="004877B4">
        <w:rPr>
          <w:rFonts w:hint="cs"/>
          <w:sz w:val="26"/>
          <w:szCs w:val="26"/>
          <w:rtl/>
          <w:lang w:bidi="ar-SA"/>
        </w:rPr>
        <w:t>2020</w:t>
      </w:r>
      <w:r w:rsidR="00057D9D">
        <w:rPr>
          <w:rFonts w:hint="cs"/>
          <w:sz w:val="26"/>
          <w:szCs w:val="26"/>
          <w:rtl/>
          <w:lang w:bidi="ar-SA"/>
        </w:rPr>
        <w:t xml:space="preserve"> و</w:t>
      </w:r>
      <w:r>
        <w:rPr>
          <w:rFonts w:hint="cs"/>
          <w:sz w:val="26"/>
          <w:szCs w:val="26"/>
          <w:rtl/>
          <w:lang w:bidi="ar-SA"/>
        </w:rPr>
        <w:t>أثر</w:t>
      </w:r>
      <w:r w:rsidR="00057D9D">
        <w:rPr>
          <w:rFonts w:hint="cs"/>
          <w:sz w:val="26"/>
          <w:szCs w:val="26"/>
          <w:rtl/>
          <w:lang w:bidi="ar-SA"/>
        </w:rPr>
        <w:t>ه</w:t>
      </w:r>
      <w:r>
        <w:rPr>
          <w:rFonts w:hint="cs"/>
          <w:sz w:val="26"/>
          <w:szCs w:val="26"/>
          <w:rtl/>
          <w:lang w:bidi="ar-SA"/>
        </w:rPr>
        <w:t xml:space="preserve"> المحتمل </w:t>
      </w:r>
      <w:r w:rsidR="00057D9D">
        <w:rPr>
          <w:rFonts w:hint="cs"/>
          <w:sz w:val="26"/>
          <w:szCs w:val="26"/>
          <w:rtl/>
          <w:lang w:bidi="ar-SA"/>
        </w:rPr>
        <w:t>ع</w:t>
      </w:r>
      <w:r>
        <w:rPr>
          <w:rFonts w:hint="cs"/>
          <w:sz w:val="26"/>
          <w:szCs w:val="26"/>
          <w:rtl/>
          <w:lang w:bidi="ar-SA"/>
        </w:rPr>
        <w:t xml:space="preserve">لى إزالة المواد الخاضعة للرقابة </w:t>
      </w:r>
      <w:r w:rsidR="00057D9D">
        <w:rPr>
          <w:rFonts w:hint="cs"/>
          <w:sz w:val="26"/>
          <w:szCs w:val="26"/>
          <w:rtl/>
          <w:lang w:bidi="ar-SA"/>
        </w:rPr>
        <w:t>ومعدل المصروفات المخطط له. ويعتم</w:t>
      </w:r>
      <w:r>
        <w:rPr>
          <w:rFonts w:hint="cs"/>
          <w:sz w:val="26"/>
          <w:szCs w:val="26"/>
          <w:rtl/>
          <w:lang w:bidi="ar-SA"/>
        </w:rPr>
        <w:t xml:space="preserve">د التحليل الوارد في هذه الوثيقة </w:t>
      </w:r>
      <w:r w:rsidR="00057D9D">
        <w:rPr>
          <w:rFonts w:hint="cs"/>
          <w:sz w:val="26"/>
          <w:szCs w:val="26"/>
          <w:rtl/>
          <w:lang w:bidi="ar-SA"/>
        </w:rPr>
        <w:t>القياس ب</w:t>
      </w:r>
      <w:r>
        <w:rPr>
          <w:rFonts w:hint="cs"/>
          <w:sz w:val="26"/>
          <w:szCs w:val="26"/>
          <w:rtl/>
          <w:lang w:bidi="ar-SA"/>
        </w:rPr>
        <w:t xml:space="preserve">الطن من قدرات </w:t>
      </w:r>
      <w:r w:rsidR="00111E57">
        <w:rPr>
          <w:rFonts w:hint="cs"/>
          <w:sz w:val="26"/>
          <w:szCs w:val="26"/>
          <w:rtl/>
          <w:lang w:bidi="ar-SA"/>
        </w:rPr>
        <w:t>استنفاد</w:t>
      </w:r>
      <w:r>
        <w:rPr>
          <w:rFonts w:hint="cs"/>
          <w:sz w:val="26"/>
          <w:szCs w:val="26"/>
          <w:rtl/>
          <w:lang w:bidi="ar-SA"/>
        </w:rPr>
        <w:t xml:space="preserve"> الأوزون لجميع المواد الخاضعة للرقابة </w:t>
      </w:r>
      <w:r w:rsidR="00057D9D">
        <w:rPr>
          <w:rFonts w:hint="cs"/>
          <w:sz w:val="26"/>
          <w:szCs w:val="26"/>
          <w:rtl/>
          <w:lang w:bidi="ar-SA"/>
        </w:rPr>
        <w:t xml:space="preserve">في ما عدا </w:t>
      </w:r>
      <w:r>
        <w:rPr>
          <w:rFonts w:hint="cs"/>
          <w:sz w:val="26"/>
          <w:szCs w:val="26"/>
          <w:rtl/>
          <w:lang w:bidi="ar-SA"/>
        </w:rPr>
        <w:t xml:space="preserve">المواد الهيدروفلوروكربونية التي </w:t>
      </w:r>
      <w:r w:rsidR="00057D9D">
        <w:rPr>
          <w:rFonts w:hint="cs"/>
          <w:sz w:val="26"/>
          <w:szCs w:val="26"/>
          <w:rtl/>
          <w:lang w:bidi="ar-SA"/>
        </w:rPr>
        <w:t>تمّ قي</w:t>
      </w:r>
      <w:r>
        <w:rPr>
          <w:rFonts w:hint="cs"/>
          <w:sz w:val="26"/>
          <w:szCs w:val="26"/>
          <w:rtl/>
          <w:lang w:bidi="ar-SA"/>
        </w:rPr>
        <w:t>اسها بالطن المتري من مكافئ ثاني أكسيد الكربون.</w:t>
      </w:r>
      <w:r>
        <w:rPr>
          <w:rStyle w:val="FootnoteReference"/>
          <w:sz w:val="26"/>
          <w:szCs w:val="26"/>
          <w:rtl/>
          <w:lang w:bidi="ar-SA"/>
        </w:rPr>
        <w:footnoteReference w:id="3"/>
      </w:r>
      <w:r w:rsidR="00057D9D" w:rsidRPr="00057D9D">
        <w:rPr>
          <w:sz w:val="26"/>
          <w:szCs w:val="26"/>
        </w:rPr>
        <w:t xml:space="preserve"> </w:t>
      </w:r>
    </w:p>
    <w:p w:rsidR="003C7B3D" w:rsidRDefault="003C7B3D">
      <w:pPr>
        <w:jc w:val="left"/>
        <w:rPr>
          <w:sz w:val="26"/>
          <w:szCs w:val="26"/>
          <w:u w:val="single"/>
          <w:rtl/>
          <w:lang w:bidi="ar-SA"/>
        </w:rPr>
      </w:pPr>
    </w:p>
    <w:p w:rsidR="00057D9D" w:rsidRDefault="004877B4" w:rsidP="00A534B0">
      <w:pPr>
        <w:pStyle w:val="StyleHeader4Para4Left0Firstline0"/>
        <w:keepNext/>
        <w:keepLines/>
        <w:numPr>
          <w:ilvl w:val="0"/>
          <w:numId w:val="0"/>
        </w:numPr>
        <w:bidi/>
        <w:rPr>
          <w:sz w:val="26"/>
          <w:szCs w:val="26"/>
          <w:u w:val="single"/>
          <w:rtl/>
          <w:lang w:bidi="ar-SA"/>
        </w:rPr>
      </w:pPr>
      <w:r>
        <w:rPr>
          <w:rFonts w:hint="cs"/>
          <w:sz w:val="26"/>
          <w:szCs w:val="26"/>
          <w:u w:val="single"/>
          <w:rtl/>
          <w:lang w:bidi="ar-SA"/>
        </w:rPr>
        <w:lastRenderedPageBreak/>
        <w:t>محتويات</w:t>
      </w:r>
      <w:r w:rsidR="00057D9D">
        <w:rPr>
          <w:rFonts w:hint="cs"/>
          <w:sz w:val="26"/>
          <w:szCs w:val="26"/>
          <w:u w:val="single"/>
          <w:rtl/>
          <w:lang w:bidi="ar-SA"/>
        </w:rPr>
        <w:t xml:space="preserve"> الوثيقة</w:t>
      </w:r>
    </w:p>
    <w:p w:rsidR="00057D9D" w:rsidRDefault="00057D9D" w:rsidP="00A534B0">
      <w:pPr>
        <w:pStyle w:val="StyleHeader4Para4Left0Firstline0"/>
        <w:keepNext/>
        <w:keepLines/>
        <w:numPr>
          <w:ilvl w:val="0"/>
          <w:numId w:val="24"/>
        </w:numPr>
        <w:tabs>
          <w:tab w:val="clear" w:pos="2880"/>
          <w:tab w:val="left" w:pos="810"/>
        </w:tabs>
        <w:bidi/>
        <w:ind w:left="0" w:firstLine="0"/>
        <w:rPr>
          <w:sz w:val="26"/>
          <w:szCs w:val="26"/>
          <w:lang w:bidi="ar-SA"/>
        </w:rPr>
      </w:pPr>
      <w:r>
        <w:rPr>
          <w:rFonts w:hint="cs"/>
          <w:sz w:val="26"/>
          <w:szCs w:val="26"/>
          <w:rtl/>
          <w:lang w:bidi="ar-SA"/>
        </w:rPr>
        <w:t>تتكون هذه الوثيقة من ال</w:t>
      </w:r>
      <w:r w:rsidR="004877B4">
        <w:rPr>
          <w:rFonts w:hint="cs"/>
          <w:sz w:val="26"/>
          <w:szCs w:val="26"/>
          <w:rtl/>
          <w:lang w:bidi="ar-SA"/>
        </w:rPr>
        <w:t>أجزاء التالية</w:t>
      </w:r>
      <w:r>
        <w:rPr>
          <w:rFonts w:hint="cs"/>
          <w:sz w:val="26"/>
          <w:szCs w:val="26"/>
          <w:rtl/>
          <w:lang w:bidi="ar-SA"/>
        </w:rPr>
        <w:t>:</w:t>
      </w:r>
    </w:p>
    <w:p w:rsidR="00057D9D" w:rsidRDefault="00057D9D" w:rsidP="00A534B0">
      <w:pPr>
        <w:pStyle w:val="StyleHeader4Para4Left0Firstline0"/>
        <w:keepNext/>
        <w:keepLines/>
        <w:numPr>
          <w:ilvl w:val="0"/>
          <w:numId w:val="0"/>
        </w:numPr>
        <w:bidi/>
        <w:ind w:left="1710" w:hanging="1710"/>
        <w:rPr>
          <w:sz w:val="26"/>
          <w:szCs w:val="26"/>
          <w:rtl/>
          <w:lang w:bidi="ar-SA"/>
        </w:rPr>
      </w:pPr>
      <w:r>
        <w:rPr>
          <w:rFonts w:hint="cs"/>
          <w:sz w:val="26"/>
          <w:szCs w:val="26"/>
          <w:rtl/>
          <w:lang w:bidi="ar-SA"/>
        </w:rPr>
        <w:t xml:space="preserve">الجزء الأول:       </w:t>
      </w:r>
      <w:r>
        <w:rPr>
          <w:rFonts w:hint="cs"/>
          <w:sz w:val="26"/>
          <w:szCs w:val="26"/>
          <w:rtl/>
          <w:lang w:bidi="ar-SA"/>
        </w:rPr>
        <w:tab/>
      </w:r>
      <w:r w:rsidR="00111E57" w:rsidRPr="00111E57">
        <w:rPr>
          <w:sz w:val="26"/>
          <w:szCs w:val="26"/>
          <w:rtl/>
          <w:lang w:bidi="ar-SA"/>
        </w:rPr>
        <w:t>المشاريع التي تمّ تمويلها عن طريق الاشتراكات العاديّة في الصندوق المتعدد الأطراف</w:t>
      </w:r>
      <w:r w:rsidR="004877B4">
        <w:rPr>
          <w:rFonts w:hint="cs"/>
          <w:sz w:val="26"/>
          <w:szCs w:val="26"/>
          <w:rtl/>
          <w:lang w:bidi="ar-SA"/>
        </w:rPr>
        <w:t>. و</w:t>
      </w:r>
      <w:r w:rsidR="00F76751">
        <w:rPr>
          <w:rFonts w:hint="cs"/>
          <w:sz w:val="26"/>
          <w:szCs w:val="26"/>
          <w:rtl/>
          <w:lang w:bidi="ar-SA"/>
        </w:rPr>
        <w:t>ي</w:t>
      </w:r>
      <w:r w:rsidR="004877B4">
        <w:rPr>
          <w:rFonts w:hint="cs"/>
          <w:sz w:val="26"/>
          <w:szCs w:val="26"/>
          <w:rtl/>
          <w:lang w:bidi="ar-SA"/>
        </w:rPr>
        <w:t>تضمن</w:t>
      </w:r>
      <w:r>
        <w:rPr>
          <w:rFonts w:hint="cs"/>
          <w:sz w:val="26"/>
          <w:szCs w:val="26"/>
          <w:rtl/>
          <w:lang w:bidi="ar-SA"/>
        </w:rPr>
        <w:t xml:space="preserve"> موجزًا للتقدم المحرز في تنفيذ المشا</w:t>
      </w:r>
      <w:r w:rsidR="00111E57">
        <w:rPr>
          <w:rFonts w:hint="cs"/>
          <w:sz w:val="26"/>
          <w:szCs w:val="26"/>
          <w:rtl/>
          <w:lang w:bidi="ar-SA"/>
        </w:rPr>
        <w:t>ر</w:t>
      </w:r>
      <w:r>
        <w:rPr>
          <w:rFonts w:hint="cs"/>
          <w:sz w:val="26"/>
          <w:szCs w:val="26"/>
          <w:rtl/>
          <w:lang w:bidi="ar-SA"/>
        </w:rPr>
        <w:t xml:space="preserve">يع في عام 2020 </w:t>
      </w:r>
      <w:r w:rsidR="004877B4">
        <w:rPr>
          <w:rFonts w:hint="cs"/>
          <w:sz w:val="26"/>
          <w:szCs w:val="26"/>
          <w:rtl/>
          <w:lang w:bidi="ar-SA"/>
        </w:rPr>
        <w:t>وحصيلة الأنشطة المنفذة</w:t>
      </w:r>
      <w:r>
        <w:rPr>
          <w:rFonts w:hint="cs"/>
          <w:sz w:val="26"/>
          <w:szCs w:val="26"/>
          <w:rtl/>
          <w:lang w:bidi="ar-SA"/>
        </w:rPr>
        <w:t xml:space="preserve"> منذ عام 1991 لإزالة جميع المواد الخاضعة للرقابة بموجب بروتوكول مونتريال، بما في ذلك مواد المرفق واو (المواد الهيدروفلوروكربونية)؛ ويحتوي على استعراض لحالة تنفيذ كل مشروع جار</w:t>
      </w:r>
      <w:r w:rsidR="004877B4">
        <w:rPr>
          <w:rFonts w:hint="cs"/>
          <w:sz w:val="26"/>
          <w:szCs w:val="26"/>
          <w:rtl/>
          <w:lang w:bidi="ar-SA"/>
        </w:rPr>
        <w:t>ٍ</w:t>
      </w:r>
      <w:r>
        <w:rPr>
          <w:rStyle w:val="FootnoteReference"/>
          <w:sz w:val="26"/>
          <w:szCs w:val="26"/>
          <w:rtl/>
          <w:lang w:bidi="ar-SA"/>
        </w:rPr>
        <w:footnoteReference w:id="4"/>
      </w:r>
      <w:r>
        <w:rPr>
          <w:rFonts w:hint="cs"/>
          <w:sz w:val="26"/>
          <w:szCs w:val="26"/>
          <w:rtl/>
          <w:lang w:bidi="ar-SA"/>
        </w:rPr>
        <w:t xml:space="preserve"> على الصعيد القطري؛ ويرد فيه ذكر للمشاريع المتأخرة في التنفيذ وأثر</w:t>
      </w:r>
      <w:r w:rsidR="00F76751">
        <w:rPr>
          <w:rFonts w:hint="cs"/>
          <w:sz w:val="26"/>
          <w:szCs w:val="26"/>
          <w:rtl/>
          <w:lang w:bidi="ar-SA"/>
        </w:rPr>
        <w:t xml:space="preserve"> </w:t>
      </w:r>
      <w:r>
        <w:rPr>
          <w:rFonts w:hint="cs"/>
          <w:sz w:val="26"/>
          <w:szCs w:val="26"/>
          <w:rtl/>
          <w:lang w:bidi="ar-SA"/>
        </w:rPr>
        <w:t>ه</w:t>
      </w:r>
      <w:r w:rsidR="00F76751">
        <w:rPr>
          <w:rFonts w:hint="cs"/>
          <w:sz w:val="26"/>
          <w:szCs w:val="26"/>
          <w:rtl/>
          <w:lang w:bidi="ar-SA"/>
        </w:rPr>
        <w:t>ذ</w:t>
      </w:r>
      <w:r>
        <w:rPr>
          <w:rFonts w:hint="cs"/>
          <w:sz w:val="26"/>
          <w:szCs w:val="26"/>
          <w:rtl/>
          <w:lang w:bidi="ar-SA"/>
        </w:rPr>
        <w:t xml:space="preserve">ا </w:t>
      </w:r>
      <w:r w:rsidR="00F76751">
        <w:rPr>
          <w:rFonts w:hint="cs"/>
          <w:sz w:val="26"/>
          <w:szCs w:val="26"/>
          <w:rtl/>
          <w:lang w:bidi="ar-SA"/>
        </w:rPr>
        <w:t xml:space="preserve">التأخير </w:t>
      </w:r>
      <w:r>
        <w:rPr>
          <w:rFonts w:hint="cs"/>
          <w:sz w:val="26"/>
          <w:szCs w:val="26"/>
          <w:rtl/>
          <w:lang w:bidi="ar-SA"/>
        </w:rPr>
        <w:t>المحتمل على إزالة المواد الخاضعة للرقاب</w:t>
      </w:r>
      <w:r w:rsidR="004877B4">
        <w:rPr>
          <w:rFonts w:hint="cs"/>
          <w:sz w:val="26"/>
          <w:szCs w:val="26"/>
          <w:rtl/>
          <w:lang w:bidi="ar-SA"/>
        </w:rPr>
        <w:t>ة وكذلك المشاريع ذات القضايا ال</w:t>
      </w:r>
      <w:r>
        <w:rPr>
          <w:rFonts w:hint="cs"/>
          <w:sz w:val="26"/>
          <w:szCs w:val="26"/>
          <w:rtl/>
          <w:lang w:bidi="ar-SA"/>
        </w:rPr>
        <w:t>ع</w:t>
      </w:r>
      <w:r w:rsidR="004877B4">
        <w:rPr>
          <w:rFonts w:hint="cs"/>
          <w:sz w:val="26"/>
          <w:szCs w:val="26"/>
          <w:rtl/>
          <w:lang w:bidi="ar-SA"/>
        </w:rPr>
        <w:t>القة لكي تبت</w:t>
      </w:r>
      <w:r>
        <w:rPr>
          <w:rFonts w:hint="cs"/>
          <w:sz w:val="26"/>
          <w:szCs w:val="26"/>
          <w:rtl/>
          <w:lang w:bidi="ar-SA"/>
        </w:rPr>
        <w:t xml:space="preserve"> فيها اللجنة التنفيذية.</w:t>
      </w:r>
    </w:p>
    <w:p w:rsidR="00057D9D" w:rsidRDefault="00057D9D" w:rsidP="00BF1954">
      <w:pPr>
        <w:pStyle w:val="StyleHeader4Para4Left0Firstline0"/>
        <w:numPr>
          <w:ilvl w:val="0"/>
          <w:numId w:val="0"/>
        </w:numPr>
        <w:bidi/>
        <w:ind w:left="1710" w:hanging="1710"/>
        <w:rPr>
          <w:sz w:val="26"/>
          <w:szCs w:val="26"/>
          <w:lang w:bidi="ar-SA"/>
        </w:rPr>
      </w:pPr>
      <w:r>
        <w:rPr>
          <w:rFonts w:hint="cs"/>
          <w:sz w:val="26"/>
          <w:szCs w:val="26"/>
          <w:rtl/>
          <w:lang w:bidi="ar-SA"/>
        </w:rPr>
        <w:t xml:space="preserve">الجزء </w:t>
      </w:r>
      <w:r w:rsidR="00111E57">
        <w:rPr>
          <w:rFonts w:hint="cs"/>
          <w:sz w:val="26"/>
          <w:szCs w:val="26"/>
          <w:rtl/>
          <w:lang w:bidi="ar-SA"/>
        </w:rPr>
        <w:t xml:space="preserve">الثاني: </w:t>
      </w:r>
      <w:r w:rsidR="00111E57">
        <w:rPr>
          <w:rFonts w:hint="cs"/>
          <w:sz w:val="26"/>
          <w:szCs w:val="26"/>
          <w:rtl/>
          <w:lang w:bidi="ar-SA"/>
        </w:rPr>
        <w:tab/>
      </w:r>
      <w:r w:rsidR="00111E57" w:rsidRPr="00111E57">
        <w:rPr>
          <w:sz w:val="26"/>
          <w:szCs w:val="26"/>
          <w:rtl/>
          <w:lang w:bidi="ar-SA"/>
        </w:rPr>
        <w:t xml:space="preserve">المشاريع التي تمّ تمويلها عن طريق التبرعات الإضافية </w:t>
      </w:r>
      <w:r>
        <w:rPr>
          <w:rFonts w:hint="cs"/>
          <w:sz w:val="26"/>
          <w:szCs w:val="26"/>
          <w:rtl/>
          <w:lang w:bidi="ar-SA"/>
        </w:rPr>
        <w:t>من أجل دعم الت</w:t>
      </w:r>
      <w:r w:rsidR="00D517AE">
        <w:rPr>
          <w:rFonts w:hint="cs"/>
          <w:sz w:val="26"/>
          <w:szCs w:val="26"/>
          <w:rtl/>
          <w:lang w:bidi="ar-SA"/>
        </w:rPr>
        <w:t>عجيل</w:t>
      </w:r>
      <w:r>
        <w:rPr>
          <w:rFonts w:hint="cs"/>
          <w:sz w:val="26"/>
          <w:szCs w:val="26"/>
          <w:rtl/>
          <w:lang w:bidi="ar-SA"/>
        </w:rPr>
        <w:t xml:space="preserve"> في التخفيض التدريجي للمواد الهيدروفلوروكربونية. وفيه ملخصٌ لحالة تنفيذ مشاريع ال</w:t>
      </w:r>
      <w:r w:rsidR="00F76751">
        <w:rPr>
          <w:rFonts w:hint="cs"/>
          <w:sz w:val="26"/>
          <w:szCs w:val="26"/>
          <w:rtl/>
          <w:lang w:bidi="ar-SA"/>
        </w:rPr>
        <w:t>ت</w:t>
      </w:r>
      <w:r>
        <w:rPr>
          <w:rFonts w:hint="cs"/>
          <w:sz w:val="26"/>
          <w:szCs w:val="26"/>
          <w:rtl/>
          <w:lang w:bidi="ar-SA"/>
        </w:rPr>
        <w:t>خف</w:t>
      </w:r>
      <w:r w:rsidR="00F76751">
        <w:rPr>
          <w:rFonts w:hint="cs"/>
          <w:sz w:val="26"/>
          <w:szCs w:val="26"/>
          <w:rtl/>
          <w:lang w:bidi="ar-SA"/>
        </w:rPr>
        <w:t>ي</w:t>
      </w:r>
      <w:r>
        <w:rPr>
          <w:rFonts w:hint="cs"/>
          <w:sz w:val="26"/>
          <w:szCs w:val="26"/>
          <w:rtl/>
          <w:lang w:bidi="ar-SA"/>
        </w:rPr>
        <w:t>ض التدريجي للمواد الهيدروفلوروكربونية الممولة بفضل التبرعات.</w:t>
      </w:r>
      <w:r>
        <w:rPr>
          <w:rStyle w:val="FootnoteReference"/>
          <w:sz w:val="26"/>
          <w:szCs w:val="26"/>
          <w:rtl/>
          <w:lang w:bidi="ar-SA"/>
        </w:rPr>
        <w:footnoteReference w:id="5"/>
      </w:r>
    </w:p>
    <w:p w:rsidR="00BF1954" w:rsidRDefault="00BF1954" w:rsidP="00BF1954">
      <w:pPr>
        <w:pStyle w:val="StyleHeader4Para4Left0Firstline0"/>
        <w:numPr>
          <w:ilvl w:val="0"/>
          <w:numId w:val="0"/>
        </w:numPr>
        <w:bidi/>
        <w:ind w:left="1710" w:hanging="1710"/>
        <w:rPr>
          <w:sz w:val="26"/>
          <w:szCs w:val="26"/>
          <w:rtl/>
          <w:lang w:bidi="ar-SA"/>
        </w:rPr>
      </w:pPr>
      <w:r>
        <w:rPr>
          <w:rFonts w:hint="cs"/>
          <w:sz w:val="26"/>
          <w:szCs w:val="26"/>
          <w:rtl/>
          <w:lang w:bidi="ar-SA"/>
        </w:rPr>
        <w:t>التوصية.</w:t>
      </w:r>
    </w:p>
    <w:p w:rsidR="00057D9D" w:rsidRDefault="00057D9D" w:rsidP="00057D9D">
      <w:pPr>
        <w:pStyle w:val="StyleHeader4Para4Left0Firstline0"/>
        <w:numPr>
          <w:ilvl w:val="0"/>
          <w:numId w:val="24"/>
        </w:numPr>
        <w:tabs>
          <w:tab w:val="clear" w:pos="2880"/>
          <w:tab w:val="left" w:pos="810"/>
        </w:tabs>
        <w:bidi/>
        <w:ind w:left="0" w:firstLine="0"/>
        <w:rPr>
          <w:sz w:val="26"/>
          <w:szCs w:val="26"/>
          <w:lang w:bidi="ar-SA"/>
        </w:rPr>
      </w:pPr>
      <w:r>
        <w:rPr>
          <w:rFonts w:hint="cs"/>
          <w:sz w:val="26"/>
          <w:szCs w:val="26"/>
          <w:rtl/>
          <w:lang w:bidi="ar-SA"/>
        </w:rPr>
        <w:t>تتضمن الوثيقة أيضاً المرفقين التاليين:</w:t>
      </w:r>
    </w:p>
    <w:p w:rsidR="00057D9D" w:rsidRDefault="00BF1954" w:rsidP="00111E57">
      <w:pPr>
        <w:pStyle w:val="StyleHeader4Para4Left0Firstline0"/>
        <w:numPr>
          <w:ilvl w:val="0"/>
          <w:numId w:val="0"/>
        </w:numPr>
        <w:tabs>
          <w:tab w:val="clear" w:pos="2880"/>
          <w:tab w:val="clear" w:pos="5760"/>
        </w:tabs>
        <w:bidi/>
        <w:ind w:left="2160" w:hanging="1440"/>
        <w:rPr>
          <w:sz w:val="26"/>
          <w:szCs w:val="26"/>
          <w:lang w:bidi="ar-SA"/>
        </w:rPr>
      </w:pPr>
      <w:r>
        <w:rPr>
          <w:sz w:val="26"/>
          <w:szCs w:val="26"/>
          <w:lang w:bidi="ar-SA"/>
        </w:rPr>
        <w:t xml:space="preserve"> </w:t>
      </w:r>
      <w:r w:rsidR="00057D9D">
        <w:rPr>
          <w:rFonts w:hint="cs"/>
          <w:sz w:val="26"/>
          <w:szCs w:val="26"/>
          <w:rtl/>
          <w:lang w:bidi="ar-SA"/>
        </w:rPr>
        <w:t xml:space="preserve">المرفق </w:t>
      </w:r>
      <w:r w:rsidR="00111E57">
        <w:rPr>
          <w:rFonts w:hint="cs"/>
          <w:sz w:val="26"/>
          <w:szCs w:val="26"/>
          <w:rtl/>
          <w:lang w:bidi="ar-SA"/>
        </w:rPr>
        <w:t>الأول:</w:t>
      </w:r>
      <w:r w:rsidR="00111E57">
        <w:rPr>
          <w:sz w:val="26"/>
          <w:szCs w:val="26"/>
          <w:rtl/>
          <w:lang w:bidi="ar-SA"/>
        </w:rPr>
        <w:tab/>
      </w:r>
      <w:r w:rsidR="00111E57">
        <w:rPr>
          <w:rFonts w:hint="cs"/>
          <w:sz w:val="26"/>
          <w:szCs w:val="26"/>
          <w:rtl/>
          <w:lang w:bidi="ar-SA"/>
        </w:rPr>
        <w:t xml:space="preserve">موجز مصحوب بتوصية </w:t>
      </w:r>
      <w:r w:rsidR="00057D9D">
        <w:rPr>
          <w:rFonts w:hint="cs"/>
          <w:sz w:val="26"/>
          <w:szCs w:val="26"/>
          <w:rtl/>
          <w:lang w:bidi="ar-SA"/>
        </w:rPr>
        <w:t>ل</w:t>
      </w:r>
      <w:r w:rsidR="00111E57">
        <w:rPr>
          <w:rFonts w:hint="cs"/>
          <w:sz w:val="26"/>
          <w:szCs w:val="26"/>
          <w:rtl/>
          <w:lang w:bidi="ar-SA"/>
        </w:rPr>
        <w:t>كل مشروع جارٍ</w:t>
      </w:r>
      <w:r w:rsidR="00057D9D">
        <w:rPr>
          <w:rFonts w:hint="cs"/>
          <w:sz w:val="26"/>
          <w:szCs w:val="26"/>
          <w:rtl/>
          <w:lang w:bidi="ar-SA"/>
        </w:rPr>
        <w:t xml:space="preserve"> </w:t>
      </w:r>
      <w:r w:rsidR="00111E57">
        <w:rPr>
          <w:rFonts w:hint="cs"/>
          <w:sz w:val="26"/>
          <w:szCs w:val="26"/>
          <w:rtl/>
          <w:lang w:bidi="ar-SA"/>
        </w:rPr>
        <w:t>يعاني من قضايا عالقة يتعيّن على اللجنة التنفيذية تناولها</w:t>
      </w:r>
      <w:r w:rsidR="00057D9D">
        <w:rPr>
          <w:rFonts w:hint="cs"/>
          <w:sz w:val="26"/>
          <w:szCs w:val="26"/>
          <w:rtl/>
          <w:lang w:bidi="ar-SA"/>
        </w:rPr>
        <w:t>.</w:t>
      </w:r>
      <w:r w:rsidR="00111E57">
        <w:rPr>
          <w:rFonts w:hint="cs"/>
          <w:sz w:val="26"/>
          <w:szCs w:val="26"/>
          <w:rtl/>
          <w:lang w:bidi="ar-SA"/>
        </w:rPr>
        <w:t xml:space="preserve"> </w:t>
      </w:r>
    </w:p>
    <w:p w:rsidR="00057D9D" w:rsidRDefault="00BF1954" w:rsidP="00111E57">
      <w:pPr>
        <w:pStyle w:val="StyleHeader4Para4Left0Firstline0"/>
        <w:numPr>
          <w:ilvl w:val="0"/>
          <w:numId w:val="0"/>
        </w:numPr>
        <w:tabs>
          <w:tab w:val="clear" w:pos="2880"/>
          <w:tab w:val="clear" w:pos="5760"/>
          <w:tab w:val="left" w:pos="713"/>
        </w:tabs>
        <w:bidi/>
        <w:ind w:left="720"/>
        <w:rPr>
          <w:sz w:val="26"/>
          <w:szCs w:val="26"/>
          <w:lang w:bidi="ar-SA"/>
        </w:rPr>
      </w:pPr>
      <w:r>
        <w:rPr>
          <w:sz w:val="26"/>
          <w:szCs w:val="26"/>
          <w:lang w:bidi="ar-SA"/>
        </w:rPr>
        <w:t xml:space="preserve"> </w:t>
      </w:r>
      <w:r w:rsidR="00057D9D">
        <w:rPr>
          <w:rFonts w:hint="cs"/>
          <w:sz w:val="26"/>
          <w:szCs w:val="26"/>
          <w:rtl/>
          <w:lang w:bidi="ar-SA"/>
        </w:rPr>
        <w:t xml:space="preserve">المرفق </w:t>
      </w:r>
      <w:r w:rsidR="00111E57">
        <w:rPr>
          <w:rFonts w:hint="cs"/>
          <w:sz w:val="26"/>
          <w:szCs w:val="26"/>
          <w:rtl/>
          <w:lang w:bidi="ar-SA"/>
        </w:rPr>
        <w:t>الثاني:</w:t>
      </w:r>
      <w:r w:rsidR="00111E57">
        <w:rPr>
          <w:sz w:val="26"/>
          <w:szCs w:val="26"/>
          <w:rtl/>
          <w:lang w:bidi="ar-SA"/>
        </w:rPr>
        <w:tab/>
      </w:r>
      <w:r w:rsidR="00111E57">
        <w:rPr>
          <w:rFonts w:hint="cs"/>
          <w:sz w:val="26"/>
          <w:szCs w:val="26"/>
          <w:rtl/>
          <w:lang w:bidi="ar-SA"/>
        </w:rPr>
        <w:t>تحليل</w:t>
      </w:r>
      <w:r w:rsidR="00057D9D">
        <w:rPr>
          <w:rFonts w:hint="cs"/>
          <w:sz w:val="26"/>
          <w:szCs w:val="26"/>
          <w:rtl/>
          <w:lang w:bidi="ar-SA"/>
        </w:rPr>
        <w:t xml:space="preserve"> للتقرير المرحلي.</w:t>
      </w:r>
    </w:p>
    <w:p w:rsidR="00057D9D" w:rsidRDefault="00056692" w:rsidP="004877B4">
      <w:pPr>
        <w:pStyle w:val="StyleHeader4Para4Left0Firstline0"/>
        <w:numPr>
          <w:ilvl w:val="0"/>
          <w:numId w:val="0"/>
        </w:numPr>
        <w:tabs>
          <w:tab w:val="clear" w:pos="2880"/>
          <w:tab w:val="clear" w:pos="5760"/>
          <w:tab w:val="left" w:pos="1705"/>
        </w:tabs>
        <w:bidi/>
        <w:ind w:left="1440" w:hanging="1440"/>
        <w:rPr>
          <w:b/>
          <w:bCs/>
          <w:sz w:val="30"/>
          <w:szCs w:val="30"/>
          <w:rtl/>
          <w:lang w:bidi="ar-SA"/>
        </w:rPr>
      </w:pPr>
      <w:r>
        <w:rPr>
          <w:rFonts w:hint="cs"/>
          <w:b/>
          <w:bCs/>
          <w:sz w:val="30"/>
          <w:szCs w:val="30"/>
          <w:rtl/>
          <w:lang w:bidi="ar-SA"/>
        </w:rPr>
        <w:t>الجزء الأول:</w:t>
      </w:r>
      <w:r>
        <w:rPr>
          <w:b/>
          <w:bCs/>
          <w:sz w:val="30"/>
          <w:szCs w:val="30"/>
          <w:rtl/>
          <w:lang w:bidi="ar-SA"/>
        </w:rPr>
        <w:tab/>
      </w:r>
      <w:r w:rsidR="00057D9D" w:rsidRPr="00057D9D">
        <w:rPr>
          <w:rFonts w:hint="cs"/>
          <w:b/>
          <w:bCs/>
          <w:sz w:val="30"/>
          <w:szCs w:val="30"/>
          <w:rtl/>
          <w:lang w:bidi="ar-SA"/>
        </w:rPr>
        <w:t xml:space="preserve">المشاريع </w:t>
      </w:r>
      <w:r w:rsidR="004877B4" w:rsidRPr="004877B4">
        <w:rPr>
          <w:b/>
          <w:bCs/>
          <w:sz w:val="30"/>
          <w:szCs w:val="30"/>
          <w:rtl/>
          <w:lang w:bidi="ar-SA"/>
        </w:rPr>
        <w:t xml:space="preserve">التي تمّ تمويلها عن طريق </w:t>
      </w:r>
      <w:r w:rsidR="00057D9D" w:rsidRPr="00057D9D">
        <w:rPr>
          <w:rFonts w:hint="cs"/>
          <w:b/>
          <w:bCs/>
          <w:sz w:val="30"/>
          <w:szCs w:val="30"/>
          <w:rtl/>
          <w:lang w:bidi="ar-SA"/>
        </w:rPr>
        <w:t>الاشتراكات العادية في الصندوق المتعدد الأطراف</w:t>
      </w:r>
    </w:p>
    <w:p w:rsidR="00057D9D" w:rsidRDefault="00057D9D" w:rsidP="004877B4">
      <w:pPr>
        <w:pStyle w:val="StyleHeader4Para4Left0Firstline0"/>
        <w:numPr>
          <w:ilvl w:val="0"/>
          <w:numId w:val="0"/>
        </w:numPr>
        <w:bidi/>
        <w:rPr>
          <w:b/>
          <w:bCs/>
          <w:sz w:val="26"/>
          <w:szCs w:val="26"/>
          <w:lang w:bidi="ar-SA"/>
        </w:rPr>
      </w:pPr>
      <w:r>
        <w:rPr>
          <w:rFonts w:hint="cs"/>
          <w:b/>
          <w:bCs/>
          <w:sz w:val="26"/>
          <w:szCs w:val="26"/>
          <w:rtl/>
          <w:lang w:bidi="ar-SA"/>
        </w:rPr>
        <w:t xml:space="preserve">موجز للتقدم المحرز في تنفيذ المشاريع في عام 2020 </w:t>
      </w:r>
      <w:r w:rsidR="004877B4">
        <w:rPr>
          <w:rFonts w:hint="cs"/>
          <w:b/>
          <w:bCs/>
          <w:sz w:val="26"/>
          <w:szCs w:val="26"/>
          <w:rtl/>
          <w:lang w:bidi="ar-SA"/>
        </w:rPr>
        <w:t>وحصيلة الأنشطة</w:t>
      </w:r>
    </w:p>
    <w:p w:rsidR="00057D9D" w:rsidRDefault="00057D9D" w:rsidP="004877B4">
      <w:pPr>
        <w:pStyle w:val="StyleHeader4Para4Left0Firstline0"/>
        <w:numPr>
          <w:ilvl w:val="0"/>
          <w:numId w:val="24"/>
        </w:numPr>
        <w:tabs>
          <w:tab w:val="clear" w:pos="2880"/>
          <w:tab w:val="left" w:pos="810"/>
        </w:tabs>
        <w:bidi/>
        <w:ind w:left="0" w:firstLine="0"/>
        <w:rPr>
          <w:sz w:val="26"/>
          <w:szCs w:val="26"/>
          <w:lang w:bidi="ar-SA"/>
        </w:rPr>
      </w:pPr>
      <w:r>
        <w:rPr>
          <w:rFonts w:hint="cs"/>
          <w:sz w:val="26"/>
          <w:szCs w:val="26"/>
          <w:rtl/>
          <w:lang w:bidi="ar-SA"/>
        </w:rPr>
        <w:t xml:space="preserve">يتلخص تنفيذ مشاريع البنك الدولي وأنشطتها في عام 2020 </w:t>
      </w:r>
      <w:r w:rsidR="004877B4">
        <w:rPr>
          <w:rFonts w:hint="cs"/>
          <w:sz w:val="26"/>
          <w:szCs w:val="26"/>
          <w:rtl/>
          <w:lang w:bidi="ar-SA"/>
        </w:rPr>
        <w:t>وحصيلتها</w:t>
      </w:r>
      <w:r>
        <w:rPr>
          <w:rFonts w:hint="cs"/>
          <w:sz w:val="26"/>
          <w:szCs w:val="26"/>
          <w:rtl/>
          <w:lang w:bidi="ar-SA"/>
        </w:rPr>
        <w:t xml:space="preserve"> منذ عام 1991 ولغاية 31 ديسمبر/كانون الأول 2020 كما يلي:</w:t>
      </w:r>
    </w:p>
    <w:p w:rsidR="00057D9D" w:rsidRDefault="00057D9D" w:rsidP="00F76751">
      <w:pPr>
        <w:pStyle w:val="StyleHeader4Para4Left0Firstline0"/>
        <w:numPr>
          <w:ilvl w:val="0"/>
          <w:numId w:val="25"/>
        </w:numPr>
        <w:bidi/>
        <w:ind w:left="1260" w:hanging="540"/>
        <w:rPr>
          <w:sz w:val="26"/>
          <w:szCs w:val="26"/>
          <w:lang w:bidi="ar-SA"/>
        </w:rPr>
      </w:pPr>
      <w:r>
        <w:rPr>
          <w:rFonts w:hint="cs"/>
          <w:b/>
          <w:bCs/>
          <w:sz w:val="26"/>
          <w:szCs w:val="26"/>
          <w:rtl/>
          <w:lang w:bidi="ar-SA"/>
        </w:rPr>
        <w:t>الإزالة</w:t>
      </w:r>
      <w:r w:rsidR="00111E57">
        <w:rPr>
          <w:rFonts w:hint="cs"/>
          <w:b/>
          <w:bCs/>
          <w:sz w:val="26"/>
          <w:szCs w:val="26"/>
          <w:rtl/>
          <w:lang w:bidi="ar-SA"/>
        </w:rPr>
        <w:t xml:space="preserve"> التدريجية</w:t>
      </w:r>
      <w:r>
        <w:rPr>
          <w:rFonts w:hint="cs"/>
          <w:sz w:val="26"/>
          <w:szCs w:val="26"/>
          <w:rtl/>
          <w:lang w:bidi="ar-SA"/>
        </w:rPr>
        <w:t>:</w:t>
      </w:r>
      <w:r>
        <w:rPr>
          <w:rStyle w:val="FootnoteReference"/>
          <w:sz w:val="26"/>
          <w:szCs w:val="26"/>
          <w:rtl/>
          <w:lang w:bidi="ar-SA"/>
        </w:rPr>
        <w:footnoteReference w:id="6"/>
      </w:r>
      <w:r>
        <w:rPr>
          <w:rFonts w:hint="cs"/>
          <w:sz w:val="26"/>
          <w:szCs w:val="26"/>
          <w:rtl/>
          <w:lang w:bidi="ar-SA"/>
        </w:rPr>
        <w:t xml:space="preserve"> في عام 2020، تمت إزالة 675.1 طن من قدرات استنفاد الأوزون من المواد الخاضعة للرقابة </w:t>
      </w:r>
      <w:r w:rsidR="00F76751">
        <w:rPr>
          <w:rFonts w:hint="cs"/>
          <w:sz w:val="26"/>
          <w:szCs w:val="26"/>
          <w:rtl/>
          <w:lang w:bidi="ar-SA"/>
        </w:rPr>
        <w:t>الناتجة عن الاستهلاك</w:t>
      </w:r>
      <w:r>
        <w:rPr>
          <w:rFonts w:hint="cs"/>
          <w:sz w:val="26"/>
          <w:szCs w:val="26"/>
          <w:rtl/>
          <w:lang w:bidi="ar-SA"/>
        </w:rPr>
        <w:t xml:space="preserve"> وتمت الموافقة على إزالة 808.8 طن </w:t>
      </w:r>
      <w:r w:rsidR="004877B4">
        <w:rPr>
          <w:rFonts w:hint="cs"/>
          <w:sz w:val="26"/>
          <w:szCs w:val="26"/>
          <w:rtl/>
          <w:lang w:bidi="ar-SA"/>
        </w:rPr>
        <w:t xml:space="preserve">إضافي </w:t>
      </w:r>
      <w:r>
        <w:rPr>
          <w:rFonts w:hint="cs"/>
          <w:sz w:val="26"/>
          <w:szCs w:val="26"/>
          <w:rtl/>
          <w:lang w:bidi="ar-SA"/>
        </w:rPr>
        <w:t>من قدرات استنفاد الأوزون من المواد الخاضعة للرقابة ال</w:t>
      </w:r>
      <w:r w:rsidR="00F76751">
        <w:rPr>
          <w:rFonts w:hint="cs"/>
          <w:sz w:val="26"/>
          <w:szCs w:val="26"/>
          <w:rtl/>
          <w:lang w:bidi="ar-SA"/>
        </w:rPr>
        <w:t>ناتجة عن الاستهلاك</w:t>
      </w:r>
      <w:r>
        <w:rPr>
          <w:rFonts w:hint="cs"/>
          <w:sz w:val="26"/>
          <w:szCs w:val="26"/>
          <w:rtl/>
          <w:lang w:bidi="ar-SA"/>
        </w:rPr>
        <w:t xml:space="preserve">. ومنذ </w:t>
      </w:r>
      <w:r w:rsidR="00F76751">
        <w:rPr>
          <w:rFonts w:hint="cs"/>
          <w:sz w:val="26"/>
          <w:szCs w:val="26"/>
          <w:rtl/>
          <w:lang w:bidi="ar-SA"/>
        </w:rPr>
        <w:t>عام 1991، تمت إزالة 147,415 طن</w:t>
      </w:r>
      <w:r>
        <w:rPr>
          <w:rFonts w:hint="cs"/>
          <w:sz w:val="26"/>
          <w:szCs w:val="26"/>
          <w:rtl/>
          <w:lang w:bidi="ar-SA"/>
        </w:rPr>
        <w:t xml:space="preserve"> من قدرات استنفاد الأوزون </w:t>
      </w:r>
      <w:r w:rsidR="004877B4">
        <w:rPr>
          <w:rFonts w:hint="cs"/>
          <w:sz w:val="26"/>
          <w:szCs w:val="26"/>
          <w:rtl/>
          <w:lang w:bidi="ar-SA"/>
        </w:rPr>
        <w:t xml:space="preserve">من </w:t>
      </w:r>
      <w:r>
        <w:rPr>
          <w:rFonts w:hint="cs"/>
          <w:sz w:val="26"/>
          <w:szCs w:val="26"/>
          <w:rtl/>
          <w:lang w:bidi="ar-SA"/>
        </w:rPr>
        <w:t>المواد الخاضعة</w:t>
      </w:r>
      <w:r w:rsidR="004877B4">
        <w:rPr>
          <w:rFonts w:hint="cs"/>
          <w:sz w:val="26"/>
          <w:szCs w:val="26"/>
          <w:rtl/>
          <w:lang w:bidi="ar-SA"/>
        </w:rPr>
        <w:t xml:space="preserve"> للرقابة </w:t>
      </w:r>
      <w:r w:rsidR="00F76751">
        <w:rPr>
          <w:rFonts w:hint="cs"/>
          <w:sz w:val="26"/>
          <w:szCs w:val="26"/>
          <w:rtl/>
          <w:lang w:bidi="ar-SA"/>
        </w:rPr>
        <w:t>الناتجة عن الاستهلاك</w:t>
      </w:r>
      <w:r w:rsidR="004877B4">
        <w:rPr>
          <w:rFonts w:hint="cs"/>
          <w:sz w:val="26"/>
          <w:szCs w:val="26"/>
          <w:rtl/>
          <w:lang w:bidi="ar-SA"/>
        </w:rPr>
        <w:t xml:space="preserve"> و187,996 طن</w:t>
      </w:r>
      <w:r>
        <w:rPr>
          <w:rFonts w:hint="cs"/>
          <w:sz w:val="26"/>
          <w:szCs w:val="26"/>
          <w:rtl/>
          <w:lang w:bidi="ar-SA"/>
        </w:rPr>
        <w:t xml:space="preserve"> من قدرات استنفاد الأوزون من المواد الخاضعة للرق</w:t>
      </w:r>
      <w:r w:rsidR="004877B4">
        <w:rPr>
          <w:rFonts w:hint="cs"/>
          <w:sz w:val="26"/>
          <w:szCs w:val="26"/>
          <w:rtl/>
          <w:lang w:bidi="ar-SA"/>
        </w:rPr>
        <w:t>ابة المنتجة، من أصل 305,406 طن</w:t>
      </w:r>
      <w:r>
        <w:rPr>
          <w:rFonts w:hint="cs"/>
          <w:sz w:val="26"/>
          <w:szCs w:val="26"/>
          <w:rtl/>
          <w:lang w:bidi="ar-SA"/>
        </w:rPr>
        <w:t xml:space="preserve"> من قدرات استنفاد</w:t>
      </w:r>
      <w:r w:rsidR="004877B4">
        <w:rPr>
          <w:rFonts w:hint="cs"/>
          <w:sz w:val="26"/>
          <w:szCs w:val="26"/>
          <w:rtl/>
          <w:lang w:bidi="ar-SA"/>
        </w:rPr>
        <w:t xml:space="preserve"> الأوزون المقدّر إزالتها بفضل</w:t>
      </w:r>
      <w:r>
        <w:rPr>
          <w:rFonts w:hint="cs"/>
          <w:sz w:val="26"/>
          <w:szCs w:val="26"/>
          <w:rtl/>
          <w:lang w:bidi="ar-SA"/>
        </w:rPr>
        <w:t xml:space="preserve"> المشاريع المقررة (باستثناء المشاريع الملغاة وال</w:t>
      </w:r>
      <w:r w:rsidR="00111E57">
        <w:rPr>
          <w:rFonts w:hint="cs"/>
          <w:sz w:val="26"/>
          <w:szCs w:val="26"/>
          <w:rtl/>
          <w:lang w:bidi="ar-SA"/>
        </w:rPr>
        <w:t>محالة</w:t>
      </w:r>
      <w:r>
        <w:rPr>
          <w:rFonts w:hint="cs"/>
          <w:sz w:val="26"/>
          <w:szCs w:val="26"/>
          <w:rtl/>
          <w:lang w:bidi="ar-SA"/>
        </w:rPr>
        <w:t>)؛</w:t>
      </w:r>
    </w:p>
    <w:p w:rsidR="00057D9D" w:rsidRDefault="00057D9D" w:rsidP="00F76751">
      <w:pPr>
        <w:pStyle w:val="StyleHeader4Para4Left0Firstline0"/>
        <w:numPr>
          <w:ilvl w:val="0"/>
          <w:numId w:val="25"/>
        </w:numPr>
        <w:bidi/>
        <w:ind w:left="1260" w:hanging="540"/>
        <w:rPr>
          <w:sz w:val="26"/>
          <w:szCs w:val="26"/>
          <w:lang w:bidi="ar-SA"/>
        </w:rPr>
      </w:pPr>
      <w:r>
        <w:rPr>
          <w:rFonts w:hint="cs"/>
          <w:b/>
          <w:bCs/>
          <w:sz w:val="26"/>
          <w:szCs w:val="26"/>
          <w:rtl/>
          <w:lang w:bidi="ar-SA"/>
        </w:rPr>
        <w:lastRenderedPageBreak/>
        <w:t>الم</w:t>
      </w:r>
      <w:r w:rsidR="00111E57">
        <w:rPr>
          <w:rFonts w:hint="cs"/>
          <w:b/>
          <w:bCs/>
          <w:sz w:val="26"/>
          <w:szCs w:val="26"/>
          <w:rtl/>
          <w:lang w:bidi="ar-SA"/>
        </w:rPr>
        <w:t>بالغ المصروفة/المقررة</w:t>
      </w:r>
      <w:r>
        <w:rPr>
          <w:rFonts w:hint="cs"/>
          <w:sz w:val="26"/>
          <w:szCs w:val="26"/>
          <w:rtl/>
          <w:lang w:bidi="ar-SA"/>
        </w:rPr>
        <w:t>: في عام 20</w:t>
      </w:r>
      <w:r w:rsidR="00352A3F">
        <w:rPr>
          <w:rFonts w:hint="cs"/>
          <w:sz w:val="26"/>
          <w:szCs w:val="26"/>
          <w:rtl/>
          <w:lang w:bidi="ar-SA"/>
        </w:rPr>
        <w:t>20</w:t>
      </w:r>
      <w:r>
        <w:rPr>
          <w:rFonts w:hint="cs"/>
          <w:sz w:val="26"/>
          <w:szCs w:val="26"/>
          <w:rtl/>
          <w:lang w:bidi="ar-SA"/>
        </w:rPr>
        <w:t>، تم</w:t>
      </w:r>
      <w:r w:rsidR="00352A3F">
        <w:rPr>
          <w:rFonts w:hint="cs"/>
          <w:sz w:val="26"/>
          <w:szCs w:val="26"/>
          <w:rtl/>
          <w:lang w:bidi="ar-SA"/>
        </w:rPr>
        <w:t>ّ</w:t>
      </w:r>
      <w:r>
        <w:rPr>
          <w:rFonts w:hint="cs"/>
          <w:sz w:val="26"/>
          <w:szCs w:val="26"/>
          <w:rtl/>
          <w:lang w:bidi="ar-SA"/>
        </w:rPr>
        <w:t xml:space="preserve"> صرف </w:t>
      </w:r>
      <w:r w:rsidR="00352A3F">
        <w:rPr>
          <w:rFonts w:hint="cs"/>
          <w:sz w:val="26"/>
          <w:szCs w:val="26"/>
          <w:rtl/>
          <w:lang w:bidi="ar-SA"/>
        </w:rPr>
        <w:t>12.52</w:t>
      </w:r>
      <w:r>
        <w:rPr>
          <w:rFonts w:hint="cs"/>
          <w:sz w:val="26"/>
          <w:szCs w:val="26"/>
          <w:rtl/>
          <w:lang w:bidi="ar-SA"/>
        </w:rPr>
        <w:t xml:space="preserve"> مليون دولار أمريكي وكان </w:t>
      </w:r>
      <w:r w:rsidR="00352A3F">
        <w:rPr>
          <w:rFonts w:hint="cs"/>
          <w:sz w:val="26"/>
          <w:szCs w:val="26"/>
          <w:rtl/>
          <w:lang w:bidi="ar-SA"/>
        </w:rPr>
        <w:t>من المخطط</w:t>
      </w:r>
      <w:r>
        <w:rPr>
          <w:rFonts w:hint="cs"/>
          <w:sz w:val="26"/>
          <w:szCs w:val="26"/>
          <w:rtl/>
          <w:lang w:bidi="ar-SA"/>
        </w:rPr>
        <w:t xml:space="preserve"> صرف </w:t>
      </w:r>
      <w:r w:rsidR="00352A3F">
        <w:rPr>
          <w:rFonts w:hint="cs"/>
          <w:sz w:val="26"/>
          <w:szCs w:val="26"/>
          <w:rtl/>
          <w:lang w:bidi="ar-SA"/>
        </w:rPr>
        <w:t>18</w:t>
      </w:r>
      <w:r w:rsidR="00F76751">
        <w:rPr>
          <w:rFonts w:hint="cs"/>
          <w:sz w:val="26"/>
          <w:szCs w:val="26"/>
          <w:rtl/>
          <w:lang w:bidi="ar-SA"/>
        </w:rPr>
        <w:t>.</w:t>
      </w:r>
      <w:r w:rsidR="00352A3F">
        <w:rPr>
          <w:rFonts w:hint="cs"/>
          <w:sz w:val="26"/>
          <w:szCs w:val="26"/>
          <w:rtl/>
          <w:lang w:bidi="ar-SA"/>
        </w:rPr>
        <w:t>16</w:t>
      </w:r>
      <w:r>
        <w:rPr>
          <w:rFonts w:hint="cs"/>
          <w:sz w:val="26"/>
          <w:szCs w:val="26"/>
          <w:rtl/>
          <w:lang w:bidi="ar-SA"/>
        </w:rPr>
        <w:t xml:space="preserve"> مليون دولار أمريكي بناءً على التقرير المرحلي لعام </w:t>
      </w:r>
      <w:r w:rsidR="00352A3F">
        <w:rPr>
          <w:rFonts w:hint="cs"/>
          <w:sz w:val="26"/>
          <w:szCs w:val="26"/>
          <w:rtl/>
          <w:lang w:bidi="ar-SA"/>
        </w:rPr>
        <w:t>2019</w:t>
      </w:r>
      <w:r w:rsidR="004877B4">
        <w:rPr>
          <w:rFonts w:hint="cs"/>
          <w:sz w:val="26"/>
          <w:szCs w:val="26"/>
          <w:rtl/>
          <w:lang w:bidi="ar-SA"/>
        </w:rPr>
        <w:t>، ما يمثل معدل صرف قدره</w:t>
      </w:r>
      <w:r>
        <w:rPr>
          <w:rFonts w:hint="cs"/>
          <w:sz w:val="26"/>
          <w:szCs w:val="26"/>
          <w:rtl/>
          <w:lang w:bidi="ar-SA"/>
        </w:rPr>
        <w:t xml:space="preserve"> </w:t>
      </w:r>
      <w:r w:rsidR="00352A3F">
        <w:rPr>
          <w:rFonts w:hint="cs"/>
          <w:sz w:val="26"/>
          <w:szCs w:val="26"/>
          <w:rtl/>
          <w:lang w:bidi="ar-SA"/>
        </w:rPr>
        <w:t>69</w:t>
      </w:r>
      <w:r>
        <w:rPr>
          <w:rFonts w:hint="cs"/>
          <w:sz w:val="26"/>
          <w:szCs w:val="26"/>
          <w:rtl/>
          <w:lang w:bidi="ar-SA"/>
        </w:rPr>
        <w:t xml:space="preserve"> في المائة م</w:t>
      </w:r>
      <w:r w:rsidR="004877B4">
        <w:rPr>
          <w:rFonts w:hint="cs"/>
          <w:sz w:val="26"/>
          <w:szCs w:val="26"/>
          <w:rtl/>
          <w:lang w:bidi="ar-SA"/>
        </w:rPr>
        <w:t>ن المبلغ المخطط له. وبشكل عام</w:t>
      </w:r>
      <w:r>
        <w:rPr>
          <w:rFonts w:hint="cs"/>
          <w:sz w:val="26"/>
          <w:szCs w:val="26"/>
          <w:rtl/>
          <w:lang w:bidi="ar-SA"/>
        </w:rPr>
        <w:t>، تم</w:t>
      </w:r>
      <w:r w:rsidR="00352A3F">
        <w:rPr>
          <w:rFonts w:hint="cs"/>
          <w:sz w:val="26"/>
          <w:szCs w:val="26"/>
          <w:rtl/>
          <w:lang w:bidi="ar-SA"/>
        </w:rPr>
        <w:t>ّ</w:t>
      </w:r>
      <w:r>
        <w:rPr>
          <w:rFonts w:hint="cs"/>
          <w:sz w:val="26"/>
          <w:szCs w:val="26"/>
          <w:rtl/>
          <w:lang w:bidi="ar-SA"/>
        </w:rPr>
        <w:t xml:space="preserve"> صرف </w:t>
      </w:r>
      <w:r w:rsidR="00352A3F">
        <w:rPr>
          <w:rFonts w:hint="cs"/>
          <w:sz w:val="26"/>
          <w:szCs w:val="26"/>
          <w:rtl/>
          <w:lang w:bidi="ar-SA"/>
        </w:rPr>
        <w:t>1</w:t>
      </w:r>
      <w:r w:rsidR="004877B4">
        <w:rPr>
          <w:rFonts w:hint="cs"/>
          <w:sz w:val="26"/>
          <w:szCs w:val="26"/>
          <w:rtl/>
          <w:lang w:bidi="ar-SA"/>
        </w:rPr>
        <w:t>.</w:t>
      </w:r>
      <w:r w:rsidR="00352A3F">
        <w:rPr>
          <w:rFonts w:hint="cs"/>
          <w:sz w:val="26"/>
          <w:szCs w:val="26"/>
          <w:rtl/>
          <w:lang w:bidi="ar-SA"/>
        </w:rPr>
        <w:t>15</w:t>
      </w:r>
      <w:r>
        <w:rPr>
          <w:rFonts w:hint="cs"/>
          <w:sz w:val="26"/>
          <w:szCs w:val="26"/>
          <w:rtl/>
          <w:lang w:bidi="ar-SA"/>
        </w:rPr>
        <w:t xml:space="preserve"> مليار دولار أمريكي من </w:t>
      </w:r>
      <w:r w:rsidR="00352A3F">
        <w:rPr>
          <w:rFonts w:hint="cs"/>
          <w:sz w:val="26"/>
          <w:szCs w:val="26"/>
          <w:rtl/>
          <w:lang w:bidi="ar-SA"/>
        </w:rPr>
        <w:t>أصل مبلغ مقرر إجمالي قدره</w:t>
      </w:r>
      <w:r>
        <w:rPr>
          <w:rFonts w:hint="cs"/>
          <w:sz w:val="26"/>
          <w:szCs w:val="26"/>
          <w:rtl/>
          <w:lang w:bidi="ar-SA"/>
        </w:rPr>
        <w:t xml:space="preserve"> 1</w:t>
      </w:r>
      <w:r w:rsidR="004877B4">
        <w:rPr>
          <w:rFonts w:hint="cs"/>
          <w:sz w:val="26"/>
          <w:szCs w:val="26"/>
          <w:rtl/>
          <w:lang w:bidi="ar-SA"/>
        </w:rPr>
        <w:t>.</w:t>
      </w:r>
      <w:r>
        <w:rPr>
          <w:rFonts w:hint="cs"/>
          <w:sz w:val="26"/>
          <w:szCs w:val="26"/>
          <w:rtl/>
          <w:lang w:bidi="ar-SA"/>
        </w:rPr>
        <w:t xml:space="preserve">16 مليار دولار أمريكي (باستثناء تكاليف دعم الوكالة)، ما يمثل معدل </w:t>
      </w:r>
      <w:r w:rsidR="004877B4">
        <w:rPr>
          <w:rFonts w:hint="cs"/>
          <w:sz w:val="26"/>
          <w:szCs w:val="26"/>
          <w:rtl/>
          <w:lang w:bidi="ar-SA"/>
        </w:rPr>
        <w:t>صرف قدره</w:t>
      </w:r>
      <w:r>
        <w:rPr>
          <w:rFonts w:hint="cs"/>
          <w:sz w:val="26"/>
          <w:szCs w:val="26"/>
          <w:rtl/>
          <w:lang w:bidi="ar-SA"/>
        </w:rPr>
        <w:t xml:space="preserve"> </w:t>
      </w:r>
      <w:r w:rsidR="00352A3F">
        <w:rPr>
          <w:rFonts w:hint="cs"/>
          <w:sz w:val="26"/>
          <w:szCs w:val="26"/>
          <w:rtl/>
          <w:lang w:bidi="ar-SA"/>
        </w:rPr>
        <w:t xml:space="preserve">99 في </w:t>
      </w:r>
      <w:r>
        <w:rPr>
          <w:rFonts w:hint="cs"/>
          <w:sz w:val="26"/>
          <w:szCs w:val="26"/>
          <w:rtl/>
          <w:lang w:bidi="ar-SA"/>
        </w:rPr>
        <w:t>المائة. وفي عام 20</w:t>
      </w:r>
      <w:r w:rsidR="00352A3F">
        <w:rPr>
          <w:rFonts w:hint="cs"/>
          <w:sz w:val="26"/>
          <w:szCs w:val="26"/>
          <w:rtl/>
          <w:lang w:bidi="ar-SA"/>
        </w:rPr>
        <w:t>20</w:t>
      </w:r>
      <w:r>
        <w:rPr>
          <w:rFonts w:hint="cs"/>
          <w:sz w:val="26"/>
          <w:szCs w:val="26"/>
          <w:rtl/>
          <w:lang w:bidi="ar-SA"/>
        </w:rPr>
        <w:t xml:space="preserve">، </w:t>
      </w:r>
      <w:r w:rsidR="00352A3F">
        <w:rPr>
          <w:rFonts w:hint="cs"/>
          <w:sz w:val="26"/>
          <w:szCs w:val="26"/>
          <w:rtl/>
          <w:lang w:bidi="ar-SA"/>
        </w:rPr>
        <w:t xml:space="preserve">أقرّ مبلغ 2.07 مليون دولار أمريكي لتنفيذ المشاريع؛ </w:t>
      </w:r>
    </w:p>
    <w:p w:rsidR="00057D9D" w:rsidRDefault="00057D9D" w:rsidP="00F76751">
      <w:pPr>
        <w:pStyle w:val="StyleHeader4Para4Left0Firstline0"/>
        <w:keepNext/>
        <w:keepLines/>
        <w:numPr>
          <w:ilvl w:val="0"/>
          <w:numId w:val="0"/>
        </w:numPr>
        <w:bidi/>
        <w:ind w:left="1267" w:hanging="547"/>
        <w:rPr>
          <w:sz w:val="26"/>
          <w:szCs w:val="26"/>
          <w:lang w:bidi="ar-SA"/>
        </w:rPr>
      </w:pPr>
      <w:r>
        <w:rPr>
          <w:rFonts w:hint="cs"/>
          <w:sz w:val="26"/>
          <w:szCs w:val="26"/>
          <w:rtl/>
          <w:lang w:bidi="ar-SA"/>
        </w:rPr>
        <w:t xml:space="preserve">(ج)   </w:t>
      </w:r>
      <w:r>
        <w:rPr>
          <w:rFonts w:hint="cs"/>
          <w:b/>
          <w:bCs/>
          <w:sz w:val="26"/>
          <w:szCs w:val="26"/>
          <w:rtl/>
          <w:lang w:bidi="ar-SA"/>
        </w:rPr>
        <w:t>فعالية التك</w:t>
      </w:r>
      <w:r w:rsidR="00111E57">
        <w:rPr>
          <w:rFonts w:hint="cs"/>
          <w:b/>
          <w:bCs/>
          <w:sz w:val="26"/>
          <w:szCs w:val="26"/>
          <w:rtl/>
          <w:lang w:bidi="ar-SA"/>
        </w:rPr>
        <w:t>ا</w:t>
      </w:r>
      <w:r>
        <w:rPr>
          <w:rFonts w:hint="cs"/>
          <w:b/>
          <w:bCs/>
          <w:sz w:val="26"/>
          <w:szCs w:val="26"/>
          <w:rtl/>
          <w:lang w:bidi="ar-SA"/>
        </w:rPr>
        <w:t>ل</w:t>
      </w:r>
      <w:r w:rsidR="00111E57">
        <w:rPr>
          <w:rFonts w:hint="cs"/>
          <w:b/>
          <w:bCs/>
          <w:sz w:val="26"/>
          <w:szCs w:val="26"/>
          <w:rtl/>
          <w:lang w:bidi="ar-SA"/>
        </w:rPr>
        <w:t>يف</w:t>
      </w:r>
      <w:r>
        <w:rPr>
          <w:rFonts w:hint="cs"/>
          <w:b/>
          <w:bCs/>
          <w:sz w:val="26"/>
          <w:szCs w:val="26"/>
          <w:rtl/>
          <w:lang w:bidi="ar-SA"/>
        </w:rPr>
        <w:t xml:space="preserve"> (بالطن من قدرات </w:t>
      </w:r>
      <w:r w:rsidR="00111E57">
        <w:rPr>
          <w:rFonts w:hint="cs"/>
          <w:b/>
          <w:bCs/>
          <w:sz w:val="26"/>
          <w:szCs w:val="26"/>
          <w:rtl/>
          <w:lang w:bidi="ar-SA"/>
        </w:rPr>
        <w:t>استنفاد</w:t>
      </w:r>
      <w:r>
        <w:rPr>
          <w:rFonts w:hint="cs"/>
          <w:b/>
          <w:bCs/>
          <w:sz w:val="26"/>
          <w:szCs w:val="26"/>
          <w:rtl/>
          <w:lang w:bidi="ar-SA"/>
        </w:rPr>
        <w:t xml:space="preserve"> الأوزون):</w:t>
      </w:r>
      <w:r>
        <w:rPr>
          <w:rStyle w:val="FootnoteReference"/>
          <w:sz w:val="26"/>
          <w:szCs w:val="26"/>
          <w:rtl/>
          <w:lang w:bidi="ar-SA"/>
        </w:rPr>
        <w:footnoteReference w:id="7"/>
      </w:r>
      <w:r>
        <w:rPr>
          <w:rFonts w:hint="cs"/>
          <w:sz w:val="26"/>
          <w:szCs w:val="26"/>
          <w:rtl/>
          <w:lang w:bidi="ar-SA"/>
        </w:rPr>
        <w:t xml:space="preserve"> منذ عام 1991، بلغ متوسط ​​فعالية تكلفة المش</w:t>
      </w:r>
      <w:r w:rsidR="00D517AE">
        <w:rPr>
          <w:rFonts w:hint="cs"/>
          <w:sz w:val="26"/>
          <w:szCs w:val="26"/>
          <w:rtl/>
          <w:lang w:bidi="ar-SA"/>
        </w:rPr>
        <w:t>اريع الاستثمارية المقرر</w:t>
      </w:r>
      <w:r>
        <w:rPr>
          <w:rFonts w:hint="cs"/>
          <w:sz w:val="26"/>
          <w:szCs w:val="26"/>
          <w:rtl/>
          <w:lang w:bidi="ar-SA"/>
        </w:rPr>
        <w:t xml:space="preserve">ة </w:t>
      </w:r>
      <w:r w:rsidR="004877B4">
        <w:rPr>
          <w:rFonts w:hint="cs"/>
          <w:sz w:val="26"/>
          <w:szCs w:val="26"/>
          <w:rtl/>
          <w:lang w:bidi="ar-SA"/>
        </w:rPr>
        <w:t>و</w:t>
      </w:r>
      <w:r>
        <w:rPr>
          <w:rFonts w:hint="cs"/>
          <w:sz w:val="26"/>
          <w:szCs w:val="26"/>
          <w:rtl/>
          <w:lang w:bidi="ar-SA"/>
        </w:rPr>
        <w:t>التي أدت إلى تخفيض دائم في الاستهلاك</w:t>
      </w:r>
      <w:r w:rsidR="00D517AE">
        <w:rPr>
          <w:rFonts w:hint="cs"/>
          <w:sz w:val="26"/>
          <w:szCs w:val="26"/>
          <w:rtl/>
          <w:lang w:bidi="ar-SA"/>
        </w:rPr>
        <w:t xml:space="preserve"> والإنتاج</w:t>
      </w:r>
      <w:r>
        <w:rPr>
          <w:rFonts w:hint="cs"/>
          <w:sz w:val="26"/>
          <w:szCs w:val="26"/>
          <w:rtl/>
          <w:lang w:bidi="ar-SA"/>
        </w:rPr>
        <w:t xml:space="preserve"> </w:t>
      </w:r>
      <w:r w:rsidR="00D517AE">
        <w:rPr>
          <w:rFonts w:hint="cs"/>
          <w:sz w:val="26"/>
          <w:szCs w:val="26"/>
          <w:rtl/>
          <w:lang w:bidi="ar-SA"/>
        </w:rPr>
        <w:t>5</w:t>
      </w:r>
      <w:r w:rsidR="00F76751">
        <w:rPr>
          <w:rFonts w:hint="cs"/>
          <w:sz w:val="26"/>
          <w:szCs w:val="26"/>
          <w:rtl/>
          <w:lang w:bidi="ar-SA"/>
        </w:rPr>
        <w:t>.</w:t>
      </w:r>
      <w:r w:rsidR="00D517AE">
        <w:rPr>
          <w:rFonts w:hint="cs"/>
          <w:sz w:val="26"/>
          <w:szCs w:val="26"/>
          <w:rtl/>
          <w:lang w:bidi="ar-SA"/>
        </w:rPr>
        <w:t>45 دولار أمريكي/كغ</w:t>
      </w:r>
      <w:r>
        <w:rPr>
          <w:rFonts w:hint="cs"/>
          <w:sz w:val="26"/>
          <w:szCs w:val="26"/>
          <w:rtl/>
          <w:lang w:bidi="ar-SA"/>
        </w:rPr>
        <w:t xml:space="preserve"> </w:t>
      </w:r>
      <w:r w:rsidR="00D517AE">
        <w:rPr>
          <w:rFonts w:hint="cs"/>
          <w:sz w:val="26"/>
          <w:szCs w:val="26"/>
          <w:rtl/>
          <w:lang w:bidi="ar-SA"/>
        </w:rPr>
        <w:t>و4</w:t>
      </w:r>
      <w:r w:rsidR="00F76751">
        <w:rPr>
          <w:rFonts w:hint="cs"/>
          <w:sz w:val="26"/>
          <w:szCs w:val="26"/>
          <w:rtl/>
          <w:lang w:bidi="ar-SA"/>
        </w:rPr>
        <w:t>.</w:t>
      </w:r>
      <w:r w:rsidR="00D517AE">
        <w:rPr>
          <w:rFonts w:hint="cs"/>
          <w:sz w:val="26"/>
          <w:szCs w:val="26"/>
          <w:rtl/>
          <w:lang w:bidi="ar-SA"/>
        </w:rPr>
        <w:t>86 دولار أمريكي/كغ على التوالي</w:t>
      </w:r>
      <w:r>
        <w:rPr>
          <w:rFonts w:hint="cs"/>
          <w:sz w:val="26"/>
          <w:szCs w:val="26"/>
          <w:rtl/>
          <w:lang w:bidi="ar-SA"/>
        </w:rPr>
        <w:t>. وبلغ متوسط ​​فعالية تكلفة المش</w:t>
      </w:r>
      <w:r w:rsidR="00D517AE">
        <w:rPr>
          <w:rFonts w:hint="cs"/>
          <w:sz w:val="26"/>
          <w:szCs w:val="26"/>
          <w:rtl/>
          <w:lang w:bidi="ar-SA"/>
        </w:rPr>
        <w:t>اريع</w:t>
      </w:r>
      <w:r>
        <w:rPr>
          <w:rFonts w:hint="cs"/>
          <w:sz w:val="26"/>
          <w:szCs w:val="26"/>
          <w:rtl/>
          <w:lang w:bidi="ar-SA"/>
        </w:rPr>
        <w:t xml:space="preserve"> الاستثمارية </w:t>
      </w:r>
      <w:r w:rsidR="00D517AE">
        <w:rPr>
          <w:rFonts w:hint="cs"/>
          <w:sz w:val="26"/>
          <w:szCs w:val="26"/>
          <w:rtl/>
          <w:lang w:bidi="ar-SA"/>
        </w:rPr>
        <w:t xml:space="preserve">لكل طن من قدرات </w:t>
      </w:r>
      <w:r w:rsidR="00111E57">
        <w:rPr>
          <w:rFonts w:hint="cs"/>
          <w:sz w:val="26"/>
          <w:szCs w:val="26"/>
          <w:rtl/>
          <w:lang w:bidi="ar-SA"/>
        </w:rPr>
        <w:t>استنفاد</w:t>
      </w:r>
      <w:r w:rsidR="00D517AE">
        <w:rPr>
          <w:rFonts w:hint="cs"/>
          <w:sz w:val="26"/>
          <w:szCs w:val="26"/>
          <w:rtl/>
          <w:lang w:bidi="ar-SA"/>
        </w:rPr>
        <w:t xml:space="preserve"> الأوزون 3.20 دولار أمريكي/كغ</w:t>
      </w:r>
      <w:r>
        <w:rPr>
          <w:rFonts w:hint="cs"/>
          <w:sz w:val="26"/>
          <w:szCs w:val="26"/>
          <w:rtl/>
          <w:lang w:bidi="ar-SA"/>
        </w:rPr>
        <w:t xml:space="preserve"> للمش</w:t>
      </w:r>
      <w:r w:rsidR="00D517AE">
        <w:rPr>
          <w:rFonts w:hint="cs"/>
          <w:sz w:val="26"/>
          <w:szCs w:val="26"/>
          <w:rtl/>
          <w:lang w:bidi="ar-SA"/>
        </w:rPr>
        <w:t>اريع الم</w:t>
      </w:r>
      <w:r>
        <w:rPr>
          <w:rFonts w:hint="cs"/>
          <w:sz w:val="26"/>
          <w:szCs w:val="26"/>
          <w:rtl/>
          <w:lang w:bidi="ar-SA"/>
        </w:rPr>
        <w:t>نجزة و</w:t>
      </w:r>
      <w:r w:rsidR="00D517AE">
        <w:rPr>
          <w:rFonts w:hint="cs"/>
          <w:sz w:val="26"/>
          <w:szCs w:val="26"/>
          <w:rtl/>
          <w:lang w:bidi="ar-SA"/>
        </w:rPr>
        <w:t>36.12 دولار أمريكي/كغ</w:t>
      </w:r>
      <w:r>
        <w:rPr>
          <w:rFonts w:hint="cs"/>
          <w:sz w:val="26"/>
          <w:szCs w:val="26"/>
          <w:rtl/>
          <w:lang w:bidi="ar-SA"/>
        </w:rPr>
        <w:t xml:space="preserve"> للمش</w:t>
      </w:r>
      <w:r w:rsidR="00D517AE">
        <w:rPr>
          <w:rFonts w:hint="cs"/>
          <w:sz w:val="26"/>
          <w:szCs w:val="26"/>
          <w:rtl/>
          <w:lang w:bidi="ar-SA"/>
        </w:rPr>
        <w:t>اريع</w:t>
      </w:r>
      <w:r>
        <w:rPr>
          <w:rFonts w:hint="cs"/>
          <w:sz w:val="26"/>
          <w:szCs w:val="26"/>
          <w:rtl/>
          <w:lang w:bidi="ar-SA"/>
        </w:rPr>
        <w:t xml:space="preserve"> الجاري</w:t>
      </w:r>
      <w:r w:rsidR="00D517AE">
        <w:rPr>
          <w:rFonts w:hint="cs"/>
          <w:sz w:val="26"/>
          <w:szCs w:val="26"/>
          <w:rtl/>
          <w:lang w:bidi="ar-SA"/>
        </w:rPr>
        <w:t>ة</w:t>
      </w:r>
      <w:r>
        <w:rPr>
          <w:rFonts w:hint="cs"/>
          <w:sz w:val="26"/>
          <w:szCs w:val="26"/>
          <w:rtl/>
          <w:lang w:bidi="ar-SA"/>
        </w:rPr>
        <w:t>؛</w:t>
      </w:r>
      <w:r>
        <w:rPr>
          <w:rStyle w:val="FootnoteReference"/>
          <w:sz w:val="26"/>
          <w:szCs w:val="26"/>
          <w:rtl/>
          <w:lang w:bidi="ar-SA"/>
        </w:rPr>
        <w:footnoteReference w:id="8"/>
      </w:r>
    </w:p>
    <w:p w:rsidR="00057D9D" w:rsidRDefault="00057D9D" w:rsidP="00D517AE">
      <w:pPr>
        <w:pStyle w:val="StyleHeader4Para4Left0Firstline0"/>
        <w:numPr>
          <w:ilvl w:val="0"/>
          <w:numId w:val="0"/>
        </w:numPr>
        <w:bidi/>
        <w:ind w:left="1260" w:hanging="540"/>
        <w:rPr>
          <w:sz w:val="26"/>
          <w:szCs w:val="26"/>
          <w:lang w:bidi="ar-SA"/>
        </w:rPr>
      </w:pPr>
      <w:r>
        <w:rPr>
          <w:rFonts w:hint="cs"/>
          <w:sz w:val="26"/>
          <w:szCs w:val="26"/>
          <w:rtl/>
          <w:lang w:bidi="ar-SA"/>
        </w:rPr>
        <w:t xml:space="preserve">(د)   </w:t>
      </w:r>
      <w:r>
        <w:rPr>
          <w:rFonts w:hint="cs"/>
          <w:b/>
          <w:bCs/>
          <w:sz w:val="26"/>
          <w:szCs w:val="26"/>
          <w:rtl/>
          <w:lang w:bidi="ar-SA"/>
        </w:rPr>
        <w:t>عدد المش</w:t>
      </w:r>
      <w:r w:rsidR="00D517AE">
        <w:rPr>
          <w:rFonts w:hint="cs"/>
          <w:b/>
          <w:bCs/>
          <w:sz w:val="26"/>
          <w:szCs w:val="26"/>
          <w:rtl/>
          <w:lang w:bidi="ar-SA"/>
        </w:rPr>
        <w:t>اريع</w:t>
      </w:r>
      <w:r>
        <w:rPr>
          <w:rFonts w:hint="cs"/>
          <w:b/>
          <w:bCs/>
          <w:sz w:val="26"/>
          <w:szCs w:val="26"/>
          <w:rtl/>
          <w:lang w:bidi="ar-SA"/>
        </w:rPr>
        <w:t xml:space="preserve"> المنجزة:</w:t>
      </w:r>
      <w:r>
        <w:rPr>
          <w:rFonts w:hint="cs"/>
          <w:sz w:val="26"/>
          <w:szCs w:val="26"/>
          <w:rtl/>
          <w:lang w:bidi="ar-SA"/>
        </w:rPr>
        <w:t xml:space="preserve"> في عام </w:t>
      </w:r>
      <w:r w:rsidR="00D517AE">
        <w:rPr>
          <w:rFonts w:hint="cs"/>
          <w:sz w:val="26"/>
          <w:szCs w:val="26"/>
          <w:rtl/>
          <w:lang w:bidi="ar-SA"/>
        </w:rPr>
        <w:t>2020</w:t>
      </w:r>
      <w:r>
        <w:rPr>
          <w:rFonts w:hint="cs"/>
          <w:sz w:val="26"/>
          <w:szCs w:val="26"/>
          <w:rtl/>
          <w:lang w:bidi="ar-SA"/>
        </w:rPr>
        <w:t xml:space="preserve">، </w:t>
      </w:r>
      <w:r w:rsidR="00D517AE">
        <w:rPr>
          <w:rFonts w:hint="cs"/>
          <w:sz w:val="26"/>
          <w:szCs w:val="26"/>
          <w:rtl/>
          <w:lang w:bidi="ar-SA"/>
        </w:rPr>
        <w:t>لم  ينجز سوى مشروع واحد</w:t>
      </w:r>
      <w:r>
        <w:rPr>
          <w:rFonts w:hint="cs"/>
          <w:sz w:val="26"/>
          <w:szCs w:val="26"/>
          <w:rtl/>
          <w:lang w:bidi="ar-SA"/>
        </w:rPr>
        <w:t xml:space="preserve">. ومنذ عام 1991، تم إنجاز </w:t>
      </w:r>
      <w:r w:rsidR="00D517AE">
        <w:rPr>
          <w:rFonts w:hint="cs"/>
          <w:sz w:val="26"/>
          <w:szCs w:val="26"/>
          <w:rtl/>
          <w:lang w:val="en-CA"/>
        </w:rPr>
        <w:t>1,077</w:t>
      </w:r>
      <w:r>
        <w:rPr>
          <w:sz w:val="26"/>
          <w:szCs w:val="26"/>
          <w:lang w:val="en-CA"/>
        </w:rPr>
        <w:t> </w:t>
      </w:r>
      <w:r>
        <w:rPr>
          <w:rFonts w:hint="cs"/>
          <w:sz w:val="26"/>
          <w:szCs w:val="26"/>
          <w:rtl/>
          <w:lang w:bidi="ar-SA"/>
        </w:rPr>
        <w:t>مشروع</w:t>
      </w:r>
      <w:r w:rsidR="00D517AE">
        <w:rPr>
          <w:rFonts w:hint="cs"/>
          <w:sz w:val="26"/>
          <w:szCs w:val="26"/>
          <w:rtl/>
          <w:lang w:bidi="ar-SA"/>
        </w:rPr>
        <w:t>ً</w:t>
      </w:r>
      <w:r>
        <w:rPr>
          <w:rFonts w:hint="cs"/>
          <w:sz w:val="26"/>
          <w:szCs w:val="26"/>
          <w:rtl/>
          <w:lang w:bidi="ar-SA"/>
        </w:rPr>
        <w:t>ا من أصل</w:t>
      </w:r>
      <w:r w:rsidR="00D517AE">
        <w:rPr>
          <w:rFonts w:hint="cs"/>
          <w:sz w:val="26"/>
          <w:szCs w:val="26"/>
          <w:rtl/>
          <w:lang w:bidi="ar-SA"/>
        </w:rPr>
        <w:t xml:space="preserve"> </w:t>
      </w:r>
      <w:r w:rsidR="00D517AE">
        <w:rPr>
          <w:rFonts w:hint="cs"/>
          <w:sz w:val="26"/>
          <w:szCs w:val="26"/>
          <w:rtl/>
          <w:lang w:val="en-CA"/>
        </w:rPr>
        <w:t xml:space="preserve">1,090 </w:t>
      </w:r>
      <w:r>
        <w:rPr>
          <w:rFonts w:hint="cs"/>
          <w:sz w:val="26"/>
          <w:szCs w:val="26"/>
          <w:rtl/>
          <w:lang w:bidi="ar-SA"/>
        </w:rPr>
        <w:t>مشروع</w:t>
      </w:r>
      <w:r w:rsidR="00D517AE">
        <w:rPr>
          <w:rFonts w:hint="cs"/>
          <w:sz w:val="26"/>
          <w:szCs w:val="26"/>
          <w:rtl/>
          <w:lang w:bidi="ar-SA"/>
        </w:rPr>
        <w:t>ً</w:t>
      </w:r>
      <w:r>
        <w:rPr>
          <w:rFonts w:hint="cs"/>
          <w:sz w:val="26"/>
          <w:szCs w:val="26"/>
          <w:rtl/>
          <w:lang w:bidi="ar-SA"/>
        </w:rPr>
        <w:t xml:space="preserve">ا </w:t>
      </w:r>
      <w:r w:rsidR="00D517AE">
        <w:rPr>
          <w:rFonts w:hint="cs"/>
          <w:sz w:val="26"/>
          <w:szCs w:val="26"/>
          <w:rtl/>
          <w:lang w:bidi="ar-SA"/>
        </w:rPr>
        <w:t>أقرته اللجنة التنفيذية</w:t>
      </w:r>
      <w:r>
        <w:rPr>
          <w:rFonts w:hint="cs"/>
          <w:sz w:val="26"/>
          <w:szCs w:val="26"/>
          <w:rtl/>
          <w:lang w:bidi="ar-SA"/>
        </w:rPr>
        <w:t xml:space="preserve"> (باستثناء المش</w:t>
      </w:r>
      <w:r w:rsidR="00D517AE">
        <w:rPr>
          <w:rFonts w:hint="cs"/>
          <w:sz w:val="26"/>
          <w:szCs w:val="26"/>
          <w:rtl/>
          <w:lang w:bidi="ar-SA"/>
        </w:rPr>
        <w:t>اريع المغلقة أو ال</w:t>
      </w:r>
      <w:r w:rsidR="00111E57">
        <w:rPr>
          <w:rFonts w:hint="cs"/>
          <w:sz w:val="26"/>
          <w:szCs w:val="26"/>
          <w:rtl/>
          <w:lang w:bidi="ar-SA"/>
        </w:rPr>
        <w:t>محالة</w:t>
      </w:r>
      <w:r w:rsidR="00D517AE">
        <w:rPr>
          <w:rFonts w:hint="cs"/>
          <w:sz w:val="26"/>
          <w:szCs w:val="26"/>
          <w:rtl/>
          <w:lang w:bidi="ar-SA"/>
        </w:rPr>
        <w:t xml:space="preserve">)، </w:t>
      </w:r>
      <w:r>
        <w:rPr>
          <w:rFonts w:hint="cs"/>
          <w:sz w:val="26"/>
          <w:szCs w:val="26"/>
          <w:rtl/>
          <w:lang w:bidi="ar-SA"/>
        </w:rPr>
        <w:t>ما يمث</w:t>
      </w:r>
      <w:r w:rsidR="00D517AE">
        <w:rPr>
          <w:rFonts w:hint="cs"/>
          <w:sz w:val="26"/>
          <w:szCs w:val="26"/>
          <w:rtl/>
          <w:lang w:bidi="ar-SA"/>
        </w:rPr>
        <w:t xml:space="preserve">ل معدل إنجاز </w:t>
      </w:r>
      <w:r w:rsidR="004877B4">
        <w:rPr>
          <w:rFonts w:hint="cs"/>
          <w:sz w:val="26"/>
          <w:szCs w:val="26"/>
          <w:rtl/>
          <w:lang w:bidi="ar-SA"/>
        </w:rPr>
        <w:t>قدره</w:t>
      </w:r>
      <w:r w:rsidR="00D517AE">
        <w:rPr>
          <w:rFonts w:hint="cs"/>
          <w:sz w:val="26"/>
          <w:szCs w:val="26"/>
          <w:rtl/>
          <w:lang w:bidi="ar-SA"/>
        </w:rPr>
        <w:t xml:space="preserve"> 99 في المائة</w:t>
      </w:r>
      <w:r>
        <w:rPr>
          <w:rFonts w:hint="cs"/>
          <w:sz w:val="26"/>
          <w:szCs w:val="26"/>
          <w:rtl/>
          <w:lang w:bidi="ar-SA"/>
        </w:rPr>
        <w:t>؛</w:t>
      </w:r>
    </w:p>
    <w:p w:rsidR="00057D9D" w:rsidRDefault="00057D9D" w:rsidP="004877B4">
      <w:pPr>
        <w:pStyle w:val="StyleHeader4Para4Left0Firstline0"/>
        <w:numPr>
          <w:ilvl w:val="0"/>
          <w:numId w:val="0"/>
        </w:numPr>
        <w:bidi/>
        <w:ind w:left="1260" w:hanging="540"/>
        <w:rPr>
          <w:sz w:val="26"/>
          <w:szCs w:val="26"/>
          <w:lang w:bidi="ar-SA"/>
        </w:rPr>
      </w:pPr>
      <w:r>
        <w:rPr>
          <w:rFonts w:hint="cs"/>
          <w:sz w:val="26"/>
          <w:szCs w:val="26"/>
          <w:rtl/>
          <w:lang w:bidi="ar-SA"/>
        </w:rPr>
        <w:t xml:space="preserve">(هـ)   </w:t>
      </w:r>
      <w:r w:rsidR="00111E57">
        <w:rPr>
          <w:rFonts w:hint="cs"/>
          <w:b/>
          <w:bCs/>
          <w:sz w:val="26"/>
          <w:szCs w:val="26"/>
          <w:rtl/>
          <w:lang w:bidi="ar-SA"/>
        </w:rPr>
        <w:t>سرعة التنفيذ</w:t>
      </w:r>
      <w:r w:rsidR="004877B4">
        <w:rPr>
          <w:rFonts w:hint="cs"/>
          <w:b/>
          <w:bCs/>
          <w:sz w:val="26"/>
          <w:szCs w:val="26"/>
          <w:rtl/>
          <w:lang w:bidi="ar-SA"/>
        </w:rPr>
        <w:t xml:space="preserve"> </w:t>
      </w:r>
      <w:r w:rsidR="004877B4">
        <w:rPr>
          <w:b/>
          <w:bCs/>
          <w:sz w:val="26"/>
          <w:szCs w:val="26"/>
          <w:rtl/>
          <w:lang w:bidi="ar-SA"/>
        </w:rPr>
        <w:t>–</w:t>
      </w:r>
      <w:r w:rsidR="004877B4">
        <w:rPr>
          <w:rFonts w:hint="cs"/>
          <w:b/>
          <w:bCs/>
          <w:sz w:val="26"/>
          <w:szCs w:val="26"/>
          <w:rtl/>
          <w:lang w:bidi="ar-SA"/>
        </w:rPr>
        <w:t xml:space="preserve"> </w:t>
      </w:r>
      <w:r>
        <w:rPr>
          <w:rFonts w:hint="cs"/>
          <w:b/>
          <w:bCs/>
          <w:sz w:val="26"/>
          <w:szCs w:val="26"/>
          <w:rtl/>
          <w:lang w:bidi="ar-SA"/>
        </w:rPr>
        <w:t>المش</w:t>
      </w:r>
      <w:r w:rsidR="00D517AE">
        <w:rPr>
          <w:rFonts w:hint="cs"/>
          <w:b/>
          <w:bCs/>
          <w:sz w:val="26"/>
          <w:szCs w:val="26"/>
          <w:rtl/>
          <w:lang w:bidi="ar-SA"/>
        </w:rPr>
        <w:t>اريع</w:t>
      </w:r>
      <w:r>
        <w:rPr>
          <w:rFonts w:hint="cs"/>
          <w:b/>
          <w:bCs/>
          <w:sz w:val="26"/>
          <w:szCs w:val="26"/>
          <w:rtl/>
          <w:lang w:bidi="ar-SA"/>
        </w:rPr>
        <w:t xml:space="preserve"> الاستثمارية:</w:t>
      </w:r>
      <w:r>
        <w:rPr>
          <w:rFonts w:hint="cs"/>
          <w:sz w:val="26"/>
          <w:szCs w:val="26"/>
          <w:rtl/>
          <w:lang w:bidi="ar-SA"/>
        </w:rPr>
        <w:t xml:space="preserve"> </w:t>
      </w:r>
      <w:r w:rsidR="00D517AE">
        <w:rPr>
          <w:rFonts w:hint="cs"/>
          <w:sz w:val="26"/>
          <w:szCs w:val="26"/>
          <w:rtl/>
          <w:lang w:bidi="ar-SA"/>
        </w:rPr>
        <w:t xml:space="preserve">لم ينجز البنك الدولي أيّ مشروع استثماري في عام 2020. </w:t>
      </w:r>
      <w:r>
        <w:rPr>
          <w:rFonts w:hint="cs"/>
          <w:sz w:val="26"/>
          <w:szCs w:val="26"/>
          <w:rtl/>
          <w:lang w:bidi="ar-SA"/>
        </w:rPr>
        <w:t>ومنذ عام 1991، كان</w:t>
      </w:r>
      <w:r w:rsidR="00D517AE">
        <w:rPr>
          <w:rFonts w:hint="cs"/>
          <w:sz w:val="26"/>
          <w:szCs w:val="26"/>
          <w:rtl/>
          <w:lang w:bidi="ar-SA"/>
        </w:rPr>
        <w:t xml:space="preserve"> </w:t>
      </w:r>
      <w:r>
        <w:rPr>
          <w:rFonts w:hint="cs"/>
          <w:sz w:val="26"/>
          <w:szCs w:val="26"/>
          <w:rtl/>
          <w:lang w:bidi="ar-SA"/>
        </w:rPr>
        <w:t xml:space="preserve">متوسط </w:t>
      </w:r>
      <w:r w:rsidR="00D517AE">
        <w:rPr>
          <w:rFonts w:hint="cs"/>
          <w:sz w:val="26"/>
          <w:szCs w:val="26"/>
          <w:rtl/>
          <w:lang w:bidi="ar-SA"/>
        </w:rPr>
        <w:t xml:space="preserve">مدة إنجاز المشاريع </w:t>
      </w:r>
      <w:r>
        <w:rPr>
          <w:rFonts w:hint="cs"/>
          <w:sz w:val="26"/>
          <w:szCs w:val="26"/>
          <w:rtl/>
          <w:lang w:bidi="ar-SA"/>
        </w:rPr>
        <w:t xml:space="preserve">الاستثمارية 40 شهرًا بعد الموافقة عليها. </w:t>
      </w:r>
      <w:r w:rsidR="00D517AE">
        <w:rPr>
          <w:rFonts w:hint="cs"/>
          <w:sz w:val="26"/>
          <w:szCs w:val="26"/>
          <w:rtl/>
          <w:lang w:bidi="ar-SA"/>
        </w:rPr>
        <w:t>أمّ</w:t>
      </w:r>
      <w:r w:rsidR="004877B4">
        <w:rPr>
          <w:rFonts w:hint="cs"/>
          <w:sz w:val="26"/>
          <w:szCs w:val="26"/>
          <w:rtl/>
          <w:lang w:bidi="ar-SA"/>
        </w:rPr>
        <w:t>ا الفترة الفاصلة بين إقرار المشرو</w:t>
      </w:r>
      <w:r w:rsidR="00D517AE">
        <w:rPr>
          <w:rFonts w:hint="cs"/>
          <w:sz w:val="26"/>
          <w:szCs w:val="26"/>
          <w:rtl/>
          <w:lang w:bidi="ar-SA"/>
        </w:rPr>
        <w:t>ع و</w:t>
      </w:r>
      <w:r w:rsidR="00056692">
        <w:rPr>
          <w:rFonts w:hint="cs"/>
          <w:sz w:val="26"/>
          <w:szCs w:val="26"/>
          <w:rtl/>
          <w:lang w:bidi="ar-SA"/>
        </w:rPr>
        <w:t>ال</w:t>
      </w:r>
      <w:r w:rsidR="004877B4">
        <w:rPr>
          <w:rFonts w:hint="cs"/>
          <w:sz w:val="26"/>
          <w:szCs w:val="26"/>
          <w:rtl/>
          <w:lang w:bidi="ar-SA"/>
        </w:rPr>
        <w:t>بدء</w:t>
      </w:r>
      <w:r w:rsidR="00D517AE">
        <w:rPr>
          <w:rFonts w:hint="cs"/>
          <w:sz w:val="26"/>
          <w:szCs w:val="26"/>
          <w:rtl/>
          <w:lang w:bidi="ar-SA"/>
        </w:rPr>
        <w:t xml:space="preserve"> في صرف الأموال فقد بلغ متسوط مدتها 24 </w:t>
      </w:r>
      <w:r>
        <w:rPr>
          <w:rFonts w:hint="cs"/>
          <w:sz w:val="26"/>
          <w:szCs w:val="26"/>
          <w:rtl/>
          <w:lang w:bidi="ar-SA"/>
        </w:rPr>
        <w:t>شهرًا</w:t>
      </w:r>
      <w:r w:rsidR="00D517AE">
        <w:rPr>
          <w:rFonts w:hint="cs"/>
          <w:sz w:val="26"/>
          <w:szCs w:val="26"/>
          <w:rtl/>
          <w:lang w:bidi="ar-SA"/>
        </w:rPr>
        <w:t>؛</w:t>
      </w:r>
    </w:p>
    <w:p w:rsidR="00D517AE" w:rsidRDefault="00057D9D" w:rsidP="00D517AE">
      <w:pPr>
        <w:pStyle w:val="StyleHeader4Para4Left0Firstline0"/>
        <w:numPr>
          <w:ilvl w:val="0"/>
          <w:numId w:val="0"/>
        </w:numPr>
        <w:bidi/>
        <w:ind w:left="1260" w:hanging="540"/>
        <w:rPr>
          <w:sz w:val="26"/>
          <w:szCs w:val="26"/>
          <w:lang w:bidi="ar-SA"/>
        </w:rPr>
      </w:pPr>
      <w:r>
        <w:rPr>
          <w:rFonts w:hint="cs"/>
          <w:sz w:val="26"/>
          <w:szCs w:val="26"/>
          <w:rtl/>
          <w:lang w:bidi="ar-SA"/>
        </w:rPr>
        <w:t xml:space="preserve">(و)   </w:t>
      </w:r>
      <w:r w:rsidR="00111E57">
        <w:rPr>
          <w:rFonts w:hint="cs"/>
          <w:b/>
          <w:bCs/>
          <w:sz w:val="26"/>
          <w:szCs w:val="26"/>
          <w:rtl/>
          <w:lang w:bidi="ar-SA"/>
        </w:rPr>
        <w:t>سرعة التنفيذ</w:t>
      </w:r>
      <w:r>
        <w:rPr>
          <w:rFonts w:hint="cs"/>
          <w:b/>
          <w:bCs/>
          <w:sz w:val="26"/>
          <w:szCs w:val="26"/>
          <w:rtl/>
          <w:lang w:bidi="ar-SA"/>
        </w:rPr>
        <w:t xml:space="preserve"> </w:t>
      </w:r>
      <w:r w:rsidR="00D517AE">
        <w:rPr>
          <w:b/>
          <w:bCs/>
          <w:sz w:val="26"/>
          <w:szCs w:val="26"/>
          <w:rtl/>
          <w:lang w:bidi="ar-SA"/>
        </w:rPr>
        <w:t>–</w:t>
      </w:r>
      <w:r>
        <w:rPr>
          <w:rFonts w:hint="cs"/>
          <w:b/>
          <w:bCs/>
          <w:sz w:val="26"/>
          <w:szCs w:val="26"/>
          <w:rtl/>
          <w:lang w:bidi="ar-SA"/>
        </w:rPr>
        <w:t xml:space="preserve"> المش</w:t>
      </w:r>
      <w:r w:rsidR="00D517AE">
        <w:rPr>
          <w:rFonts w:hint="cs"/>
          <w:b/>
          <w:bCs/>
          <w:sz w:val="26"/>
          <w:szCs w:val="26"/>
          <w:rtl/>
          <w:lang w:bidi="ar-SA"/>
        </w:rPr>
        <w:t xml:space="preserve">اريع </w:t>
      </w:r>
      <w:r>
        <w:rPr>
          <w:rFonts w:hint="cs"/>
          <w:b/>
          <w:bCs/>
          <w:sz w:val="26"/>
          <w:szCs w:val="26"/>
          <w:rtl/>
          <w:lang w:bidi="ar-SA"/>
        </w:rPr>
        <w:t>غير الاستثمارية</w:t>
      </w:r>
      <w:r>
        <w:rPr>
          <w:rFonts w:hint="cs"/>
          <w:sz w:val="26"/>
          <w:szCs w:val="26"/>
          <w:rtl/>
          <w:lang w:bidi="ar-SA"/>
        </w:rPr>
        <w:t xml:space="preserve">: </w:t>
      </w:r>
      <w:r w:rsidR="00D517AE">
        <w:rPr>
          <w:rFonts w:hint="cs"/>
          <w:sz w:val="26"/>
          <w:szCs w:val="26"/>
          <w:rtl/>
          <w:lang w:bidi="ar-SA"/>
        </w:rPr>
        <w:t>في عام 2020، انقضت فترة متوسطها 13 شهرًا بين إقرار المشاريع وإنجازها.</w:t>
      </w:r>
      <w:r>
        <w:rPr>
          <w:rFonts w:hint="cs"/>
          <w:sz w:val="26"/>
          <w:szCs w:val="26"/>
          <w:rtl/>
          <w:lang w:bidi="ar-SA"/>
        </w:rPr>
        <w:t xml:space="preserve"> ومنذ عام 1991، كان متوسط ​​</w:t>
      </w:r>
      <w:r w:rsidR="00D517AE">
        <w:rPr>
          <w:rFonts w:hint="cs"/>
          <w:sz w:val="26"/>
          <w:szCs w:val="26"/>
          <w:rtl/>
          <w:lang w:bidi="ar-SA"/>
        </w:rPr>
        <w:t xml:space="preserve">مدة إنجاز المشاريع </w:t>
      </w:r>
      <w:r>
        <w:rPr>
          <w:rFonts w:hint="cs"/>
          <w:sz w:val="26"/>
          <w:szCs w:val="26"/>
          <w:rtl/>
          <w:lang w:bidi="ar-SA"/>
        </w:rPr>
        <w:t>غير الاستثم</w:t>
      </w:r>
      <w:r w:rsidR="00D517AE">
        <w:rPr>
          <w:rFonts w:hint="cs"/>
          <w:sz w:val="26"/>
          <w:szCs w:val="26"/>
          <w:rtl/>
          <w:lang w:bidi="ar-SA"/>
        </w:rPr>
        <w:t>ارية 36 شهرًا بعد الموافقة عليها</w:t>
      </w:r>
      <w:r>
        <w:rPr>
          <w:rFonts w:hint="cs"/>
          <w:sz w:val="26"/>
          <w:szCs w:val="26"/>
          <w:rtl/>
          <w:lang w:bidi="ar-SA"/>
        </w:rPr>
        <w:t xml:space="preserve">. </w:t>
      </w:r>
      <w:r w:rsidR="00D517AE">
        <w:rPr>
          <w:rFonts w:hint="cs"/>
          <w:sz w:val="26"/>
          <w:szCs w:val="26"/>
          <w:rtl/>
          <w:lang w:bidi="ar-SA"/>
        </w:rPr>
        <w:t xml:space="preserve">أمّا الفترة </w:t>
      </w:r>
      <w:r w:rsidR="00F76751">
        <w:rPr>
          <w:rFonts w:hint="cs"/>
          <w:sz w:val="26"/>
          <w:szCs w:val="26"/>
          <w:rtl/>
          <w:lang w:bidi="ar-SA"/>
        </w:rPr>
        <w:t>الفاصلة بين إقرار المشرو</w:t>
      </w:r>
      <w:r w:rsidR="00D517AE">
        <w:rPr>
          <w:rFonts w:hint="cs"/>
          <w:sz w:val="26"/>
          <w:szCs w:val="26"/>
          <w:rtl/>
          <w:lang w:bidi="ar-SA"/>
        </w:rPr>
        <w:t>ع والبدء في صرف الأموال فقد بلغ متسوط مدتها 22 شهرًا؛</w:t>
      </w:r>
    </w:p>
    <w:p w:rsidR="00057D9D" w:rsidRDefault="00D517AE" w:rsidP="004877B4">
      <w:pPr>
        <w:pStyle w:val="StyleHeader4Para4Left0Firstline0"/>
        <w:numPr>
          <w:ilvl w:val="0"/>
          <w:numId w:val="0"/>
        </w:numPr>
        <w:bidi/>
        <w:ind w:left="1260" w:hanging="540"/>
        <w:rPr>
          <w:sz w:val="26"/>
          <w:szCs w:val="26"/>
          <w:lang w:bidi="ar-SA"/>
        </w:rPr>
      </w:pPr>
      <w:r>
        <w:rPr>
          <w:rFonts w:hint="cs"/>
          <w:sz w:val="26"/>
          <w:szCs w:val="26"/>
          <w:rtl/>
          <w:lang w:bidi="ar-SA"/>
        </w:rPr>
        <w:t xml:space="preserve"> </w:t>
      </w:r>
      <w:r w:rsidR="00057D9D">
        <w:rPr>
          <w:rFonts w:hint="cs"/>
          <w:sz w:val="26"/>
          <w:szCs w:val="26"/>
          <w:rtl/>
          <w:lang w:bidi="ar-SA"/>
        </w:rPr>
        <w:t xml:space="preserve">(ز) </w:t>
      </w:r>
      <w:r>
        <w:rPr>
          <w:rFonts w:hint="cs"/>
          <w:sz w:val="26"/>
          <w:szCs w:val="26"/>
          <w:rtl/>
          <w:lang w:bidi="ar-SA"/>
        </w:rPr>
        <w:t xml:space="preserve"> </w:t>
      </w:r>
      <w:r w:rsidR="00057D9D">
        <w:rPr>
          <w:rFonts w:hint="cs"/>
          <w:b/>
          <w:bCs/>
          <w:sz w:val="26"/>
          <w:szCs w:val="26"/>
          <w:rtl/>
          <w:lang w:bidi="ar-SA"/>
        </w:rPr>
        <w:t>إعداد المش</w:t>
      </w:r>
      <w:r>
        <w:rPr>
          <w:rFonts w:hint="cs"/>
          <w:b/>
          <w:bCs/>
          <w:sz w:val="26"/>
          <w:szCs w:val="26"/>
          <w:rtl/>
          <w:lang w:bidi="ar-SA"/>
        </w:rPr>
        <w:t>اريع</w:t>
      </w:r>
      <w:r>
        <w:rPr>
          <w:rFonts w:hint="cs"/>
          <w:sz w:val="26"/>
          <w:szCs w:val="26"/>
          <w:rtl/>
          <w:lang w:bidi="ar-SA"/>
        </w:rPr>
        <w:t xml:space="preserve">: استكملت </w:t>
      </w:r>
      <w:r w:rsidR="00057D9D">
        <w:rPr>
          <w:rFonts w:hint="cs"/>
          <w:sz w:val="26"/>
          <w:szCs w:val="26"/>
          <w:rtl/>
          <w:lang w:bidi="ar-SA"/>
        </w:rPr>
        <w:t>جميع أنشطة إعداد المش</w:t>
      </w:r>
      <w:r>
        <w:rPr>
          <w:rFonts w:hint="cs"/>
          <w:sz w:val="26"/>
          <w:szCs w:val="26"/>
          <w:rtl/>
          <w:lang w:bidi="ar-SA"/>
        </w:rPr>
        <w:t xml:space="preserve">اريع المقررة، </w:t>
      </w:r>
      <w:r w:rsidR="004877B4">
        <w:rPr>
          <w:rFonts w:hint="cs"/>
          <w:sz w:val="26"/>
          <w:szCs w:val="26"/>
          <w:rtl/>
          <w:lang w:bidi="ar-SA"/>
        </w:rPr>
        <w:t xml:space="preserve">وعددها </w:t>
      </w:r>
      <w:r w:rsidR="00057D9D">
        <w:rPr>
          <w:rFonts w:hint="cs"/>
          <w:sz w:val="26"/>
          <w:szCs w:val="26"/>
          <w:rtl/>
          <w:lang w:bidi="ar-SA"/>
        </w:rPr>
        <w:t>291</w:t>
      </w:r>
      <w:r w:rsidR="004877B4">
        <w:rPr>
          <w:rFonts w:hint="cs"/>
          <w:sz w:val="26"/>
          <w:szCs w:val="26"/>
          <w:rtl/>
          <w:lang w:bidi="ar-SA"/>
        </w:rPr>
        <w:t xml:space="preserve"> نشاطًا</w:t>
      </w:r>
      <w:r>
        <w:rPr>
          <w:rFonts w:hint="cs"/>
          <w:sz w:val="26"/>
          <w:szCs w:val="26"/>
          <w:rtl/>
          <w:lang w:bidi="ar-SA"/>
        </w:rPr>
        <w:t>،</w:t>
      </w:r>
      <w:r w:rsidR="00057D9D">
        <w:rPr>
          <w:rFonts w:hint="cs"/>
          <w:sz w:val="26"/>
          <w:szCs w:val="26"/>
          <w:rtl/>
          <w:lang w:bidi="ar-SA"/>
        </w:rPr>
        <w:t xml:space="preserve"> بحلول نهاية عام 20</w:t>
      </w:r>
      <w:r w:rsidR="004877B4">
        <w:rPr>
          <w:rFonts w:hint="cs"/>
          <w:sz w:val="26"/>
          <w:szCs w:val="26"/>
          <w:rtl/>
          <w:lang w:bidi="ar-SA"/>
        </w:rPr>
        <w:t>20</w:t>
      </w:r>
      <w:r w:rsidR="00057D9D">
        <w:rPr>
          <w:rFonts w:hint="cs"/>
          <w:sz w:val="26"/>
          <w:szCs w:val="26"/>
          <w:rtl/>
          <w:lang w:bidi="ar-SA"/>
        </w:rPr>
        <w:t>؛</w:t>
      </w:r>
    </w:p>
    <w:p w:rsidR="00057D9D" w:rsidRDefault="00057D9D" w:rsidP="004877B4">
      <w:pPr>
        <w:pStyle w:val="StyleHeader4Para4Left0Firstline0"/>
        <w:numPr>
          <w:ilvl w:val="0"/>
          <w:numId w:val="0"/>
        </w:numPr>
        <w:bidi/>
        <w:ind w:left="1260" w:hanging="540"/>
        <w:rPr>
          <w:sz w:val="26"/>
          <w:szCs w:val="26"/>
          <w:lang w:bidi="ar-SA"/>
        </w:rPr>
      </w:pPr>
      <w:r>
        <w:rPr>
          <w:rFonts w:hint="cs"/>
          <w:sz w:val="26"/>
          <w:szCs w:val="26"/>
          <w:rtl/>
          <w:lang w:bidi="ar-SA"/>
        </w:rPr>
        <w:t xml:space="preserve">(ح)   </w:t>
      </w:r>
      <w:r w:rsidR="00D517AE">
        <w:rPr>
          <w:rFonts w:hint="cs"/>
          <w:b/>
          <w:bCs/>
          <w:sz w:val="26"/>
          <w:szCs w:val="26"/>
          <w:rtl/>
          <w:lang w:bidi="ar-SA"/>
        </w:rPr>
        <w:t>التأخير</w:t>
      </w:r>
      <w:r>
        <w:rPr>
          <w:rFonts w:hint="cs"/>
          <w:b/>
          <w:bCs/>
          <w:sz w:val="26"/>
          <w:szCs w:val="26"/>
          <w:rtl/>
          <w:lang w:bidi="ar-SA"/>
        </w:rPr>
        <w:t xml:space="preserve"> في التنفيذ</w:t>
      </w:r>
      <w:r>
        <w:rPr>
          <w:rFonts w:hint="cs"/>
          <w:sz w:val="26"/>
          <w:szCs w:val="26"/>
          <w:rtl/>
          <w:lang w:bidi="ar-SA"/>
        </w:rPr>
        <w:t xml:space="preserve">: </w:t>
      </w:r>
      <w:r w:rsidR="004877B4">
        <w:rPr>
          <w:rFonts w:hint="cs"/>
          <w:sz w:val="26"/>
          <w:szCs w:val="26"/>
          <w:rtl/>
          <w:lang w:bidi="ar-SA"/>
        </w:rPr>
        <w:t xml:space="preserve">بحلول نهاية عام 2020، </w:t>
      </w:r>
      <w:r>
        <w:rPr>
          <w:rFonts w:hint="cs"/>
          <w:sz w:val="26"/>
          <w:szCs w:val="26"/>
          <w:rtl/>
          <w:lang w:bidi="ar-SA"/>
        </w:rPr>
        <w:t xml:space="preserve">كان </w:t>
      </w:r>
      <w:r w:rsidR="00D517AE">
        <w:rPr>
          <w:rFonts w:hint="cs"/>
          <w:sz w:val="26"/>
          <w:szCs w:val="26"/>
          <w:rtl/>
          <w:lang w:bidi="ar-SA"/>
        </w:rPr>
        <w:t xml:space="preserve">13 مشروعًا قيد التنفيذ يشهد تأخيرًا متوسط مدته 15 شهرًا. </w:t>
      </w:r>
      <w:r w:rsidR="004877B4">
        <w:rPr>
          <w:rFonts w:hint="cs"/>
          <w:sz w:val="26"/>
          <w:szCs w:val="26"/>
          <w:rtl/>
          <w:lang w:bidi="ar-SA"/>
        </w:rPr>
        <w:t>و</w:t>
      </w:r>
      <w:r w:rsidR="00D517AE">
        <w:rPr>
          <w:rFonts w:hint="cs"/>
          <w:sz w:val="26"/>
          <w:szCs w:val="26"/>
          <w:rtl/>
          <w:lang w:bidi="ar-SA"/>
        </w:rPr>
        <w:t>من أصل هذ</w:t>
      </w:r>
      <w:r w:rsidR="00495D20">
        <w:rPr>
          <w:rFonts w:hint="cs"/>
          <w:sz w:val="26"/>
          <w:szCs w:val="26"/>
          <w:rtl/>
          <w:lang w:bidi="ar-SA"/>
        </w:rPr>
        <w:t>ه المشاريع، صنف</w:t>
      </w:r>
      <w:r w:rsidR="00D517AE">
        <w:rPr>
          <w:rFonts w:hint="cs"/>
          <w:sz w:val="26"/>
          <w:szCs w:val="26"/>
          <w:rtl/>
          <w:lang w:bidi="ar-SA"/>
        </w:rPr>
        <w:t xml:space="preserve"> </w:t>
      </w:r>
      <w:r w:rsidR="00495D20">
        <w:rPr>
          <w:rFonts w:hint="cs"/>
          <w:sz w:val="26"/>
          <w:szCs w:val="26"/>
          <w:rtl/>
          <w:lang w:bidi="ar-SA"/>
        </w:rPr>
        <w:t xml:space="preserve">مشروعان </w:t>
      </w:r>
      <w:r w:rsidR="00D517AE">
        <w:rPr>
          <w:rFonts w:hint="cs"/>
          <w:sz w:val="26"/>
          <w:szCs w:val="26"/>
          <w:rtl/>
          <w:lang w:bidi="ar-SA"/>
        </w:rPr>
        <w:t xml:space="preserve">اثنان </w:t>
      </w:r>
      <w:r>
        <w:rPr>
          <w:rFonts w:hint="cs"/>
          <w:sz w:val="26"/>
          <w:szCs w:val="26"/>
          <w:rtl/>
          <w:lang w:bidi="ar-SA"/>
        </w:rPr>
        <w:t>"</w:t>
      </w:r>
      <w:r w:rsidR="00495D20">
        <w:rPr>
          <w:rFonts w:hint="cs"/>
          <w:sz w:val="26"/>
          <w:szCs w:val="26"/>
          <w:rtl/>
          <w:lang w:bidi="ar-SA"/>
        </w:rPr>
        <w:t>ك</w:t>
      </w:r>
      <w:r>
        <w:rPr>
          <w:rFonts w:hint="cs"/>
          <w:sz w:val="26"/>
          <w:szCs w:val="26"/>
          <w:rtl/>
          <w:lang w:bidi="ar-SA"/>
        </w:rPr>
        <w:t>مش</w:t>
      </w:r>
      <w:r w:rsidR="00495D20">
        <w:rPr>
          <w:rFonts w:hint="cs"/>
          <w:sz w:val="26"/>
          <w:szCs w:val="26"/>
          <w:rtl/>
          <w:lang w:bidi="ar-SA"/>
        </w:rPr>
        <w:t>اريع</w:t>
      </w:r>
      <w:r>
        <w:rPr>
          <w:rFonts w:hint="cs"/>
          <w:sz w:val="26"/>
          <w:szCs w:val="26"/>
          <w:rtl/>
          <w:lang w:bidi="ar-SA"/>
        </w:rPr>
        <w:t xml:space="preserve"> متأخرة في التنفيذ"</w:t>
      </w:r>
      <w:r w:rsidR="00495D20">
        <w:rPr>
          <w:rStyle w:val="FootnoteReference"/>
          <w:sz w:val="26"/>
          <w:szCs w:val="26"/>
          <w:rtl/>
          <w:lang w:bidi="ar-SA"/>
        </w:rPr>
        <w:footnoteReference w:id="9"/>
      </w:r>
      <w:r w:rsidR="00495D20">
        <w:rPr>
          <w:rFonts w:hint="cs"/>
          <w:sz w:val="26"/>
          <w:szCs w:val="26"/>
          <w:rtl/>
          <w:lang w:bidi="ar-SA"/>
        </w:rPr>
        <w:t xml:space="preserve"> ت</w:t>
      </w:r>
      <w:r w:rsidR="004877B4">
        <w:rPr>
          <w:rFonts w:hint="cs"/>
          <w:sz w:val="26"/>
          <w:szCs w:val="26"/>
          <w:rtl/>
          <w:lang w:bidi="ar-SA"/>
        </w:rPr>
        <w:t>خضع ل</w:t>
      </w:r>
      <w:r>
        <w:rPr>
          <w:rFonts w:hint="cs"/>
          <w:sz w:val="26"/>
          <w:szCs w:val="26"/>
          <w:rtl/>
          <w:lang w:bidi="ar-SA"/>
        </w:rPr>
        <w:t>إجراءات إلغاء المشروع</w:t>
      </w:r>
      <w:r w:rsidR="00495D20">
        <w:rPr>
          <w:rFonts w:hint="cs"/>
          <w:sz w:val="26"/>
          <w:szCs w:val="26"/>
          <w:rtl/>
          <w:lang w:bidi="ar-SA"/>
        </w:rPr>
        <w:t xml:space="preserve">. </w:t>
      </w:r>
      <w:r w:rsidR="00495D20">
        <w:rPr>
          <w:sz w:val="26"/>
          <w:szCs w:val="26"/>
          <w:rtl/>
          <w:lang w:bidi="ar-SA"/>
        </w:rPr>
        <w:t xml:space="preserve">لا </w:t>
      </w:r>
      <w:r w:rsidR="00495D20">
        <w:rPr>
          <w:rFonts w:hint="cs"/>
          <w:sz w:val="26"/>
          <w:szCs w:val="26"/>
          <w:rtl/>
          <w:lang w:bidi="ar-SA"/>
        </w:rPr>
        <w:t>ت</w:t>
      </w:r>
      <w:r w:rsidR="00495D20">
        <w:rPr>
          <w:sz w:val="26"/>
          <w:szCs w:val="26"/>
          <w:rtl/>
          <w:lang w:bidi="ar-SA"/>
        </w:rPr>
        <w:t>شمل هذ</w:t>
      </w:r>
      <w:r w:rsidR="00495D20">
        <w:rPr>
          <w:rFonts w:hint="cs"/>
          <w:sz w:val="26"/>
          <w:szCs w:val="26"/>
          <w:rtl/>
          <w:lang w:bidi="ar-SA"/>
        </w:rPr>
        <w:t>ه</w:t>
      </w:r>
      <w:r w:rsidR="00495D20" w:rsidRPr="00495D20">
        <w:rPr>
          <w:sz w:val="26"/>
          <w:szCs w:val="26"/>
          <w:rtl/>
          <w:lang w:bidi="ar-SA"/>
        </w:rPr>
        <w:t xml:space="preserve"> الإجراء</w:t>
      </w:r>
      <w:r w:rsidR="00495D20">
        <w:rPr>
          <w:rFonts w:hint="cs"/>
          <w:sz w:val="26"/>
          <w:szCs w:val="26"/>
          <w:rtl/>
          <w:lang w:bidi="ar-SA"/>
        </w:rPr>
        <w:t>ات</w:t>
      </w:r>
      <w:r w:rsidR="00495D20" w:rsidRPr="00495D20">
        <w:rPr>
          <w:sz w:val="26"/>
          <w:szCs w:val="26"/>
          <w:rtl/>
          <w:lang w:bidi="ar-SA"/>
        </w:rPr>
        <w:t xml:space="preserve"> مشاريع التدليل ولا أنشطة إعداد المشاريع ولا أنشطة التعزيز المؤسسي.</w:t>
      </w:r>
      <w:r w:rsidR="00495D20" w:rsidRPr="00495D20">
        <w:rPr>
          <w:rFonts w:hint="cs"/>
          <w:sz w:val="26"/>
          <w:szCs w:val="26"/>
          <w:rtl/>
          <w:lang w:bidi="ar-SA"/>
        </w:rPr>
        <w:t xml:space="preserve"> </w:t>
      </w:r>
    </w:p>
    <w:p w:rsidR="00057D9D" w:rsidRDefault="00057D9D" w:rsidP="00056692">
      <w:pPr>
        <w:pStyle w:val="StyleHeader4Para4Left0Firstline0"/>
        <w:numPr>
          <w:ilvl w:val="0"/>
          <w:numId w:val="26"/>
        </w:numPr>
        <w:bidi/>
        <w:ind w:left="1260" w:hanging="540"/>
        <w:rPr>
          <w:sz w:val="26"/>
          <w:szCs w:val="26"/>
          <w:lang w:bidi="ar-SA"/>
        </w:rPr>
      </w:pPr>
      <w:r>
        <w:rPr>
          <w:rFonts w:hint="cs"/>
          <w:b/>
          <w:bCs/>
          <w:sz w:val="26"/>
          <w:szCs w:val="26"/>
          <w:rtl/>
          <w:lang w:bidi="ar-SA"/>
        </w:rPr>
        <w:t>الاتفاقات المتعددة السنوات</w:t>
      </w:r>
      <w:r>
        <w:rPr>
          <w:rFonts w:hint="cs"/>
          <w:sz w:val="26"/>
          <w:szCs w:val="26"/>
          <w:rtl/>
          <w:lang w:bidi="ar-SA"/>
        </w:rPr>
        <w:t>: في عام 20</w:t>
      </w:r>
      <w:r w:rsidR="00495D20">
        <w:rPr>
          <w:rFonts w:hint="cs"/>
          <w:sz w:val="26"/>
          <w:szCs w:val="26"/>
          <w:rtl/>
          <w:lang w:bidi="ar-SA"/>
        </w:rPr>
        <w:t>20</w:t>
      </w:r>
      <w:r>
        <w:rPr>
          <w:rFonts w:hint="cs"/>
          <w:sz w:val="26"/>
          <w:szCs w:val="26"/>
          <w:rtl/>
          <w:lang w:bidi="ar-SA"/>
        </w:rPr>
        <w:t xml:space="preserve">، </w:t>
      </w:r>
      <w:r w:rsidR="00056692">
        <w:rPr>
          <w:rFonts w:hint="cs"/>
          <w:sz w:val="26"/>
          <w:szCs w:val="26"/>
          <w:rtl/>
          <w:lang w:bidi="ar-SA"/>
        </w:rPr>
        <w:t xml:space="preserve">جرى تنفيذ </w:t>
      </w:r>
      <w:r>
        <w:rPr>
          <w:rFonts w:hint="cs"/>
          <w:sz w:val="26"/>
          <w:szCs w:val="26"/>
          <w:rtl/>
          <w:lang w:bidi="ar-SA"/>
        </w:rPr>
        <w:t>خمس</w:t>
      </w:r>
      <w:r w:rsidR="00111E57">
        <w:rPr>
          <w:rFonts w:hint="cs"/>
          <w:sz w:val="26"/>
          <w:szCs w:val="26"/>
          <w:rtl/>
          <w:lang w:bidi="ar-SA"/>
        </w:rPr>
        <w:t>ة</w:t>
      </w:r>
      <w:r>
        <w:rPr>
          <w:rFonts w:hint="cs"/>
          <w:sz w:val="26"/>
          <w:szCs w:val="26"/>
          <w:rtl/>
          <w:lang w:bidi="ar-SA"/>
        </w:rPr>
        <w:t xml:space="preserve"> اتفاقات متعددة السنوات </w:t>
      </w:r>
      <w:r w:rsidR="00056692">
        <w:rPr>
          <w:rFonts w:hint="cs"/>
          <w:sz w:val="26"/>
          <w:szCs w:val="26"/>
          <w:rtl/>
          <w:lang w:bidi="ar-SA"/>
        </w:rPr>
        <w:t>خاصة ب</w:t>
      </w:r>
      <w:r>
        <w:rPr>
          <w:rFonts w:hint="cs"/>
          <w:sz w:val="26"/>
          <w:szCs w:val="26"/>
          <w:rtl/>
          <w:lang w:bidi="ar-SA"/>
        </w:rPr>
        <w:t>خطط إدارة إزالة المواد الهي</w:t>
      </w:r>
      <w:r w:rsidR="00056692">
        <w:rPr>
          <w:rFonts w:hint="cs"/>
          <w:sz w:val="26"/>
          <w:szCs w:val="26"/>
          <w:rtl/>
          <w:lang w:bidi="ar-SA"/>
        </w:rPr>
        <w:t>دروكلوروفلوروكربونية وبخطة واحدة لإدارة إزالة إنتاج المواد الهيدروكلوروفلوروكربونية</w:t>
      </w:r>
      <w:r>
        <w:rPr>
          <w:rFonts w:hint="cs"/>
          <w:sz w:val="26"/>
          <w:szCs w:val="26"/>
          <w:rtl/>
          <w:lang w:bidi="ar-SA"/>
        </w:rPr>
        <w:t xml:space="preserve">. ومنذ عام 1991، </w:t>
      </w:r>
      <w:r w:rsidR="00056692">
        <w:rPr>
          <w:rFonts w:hint="cs"/>
          <w:sz w:val="26"/>
          <w:szCs w:val="26"/>
          <w:rtl/>
          <w:lang w:bidi="ar-SA"/>
        </w:rPr>
        <w:t xml:space="preserve">أقرّ 40 </w:t>
      </w:r>
      <w:r>
        <w:rPr>
          <w:rFonts w:hint="cs"/>
          <w:sz w:val="26"/>
          <w:szCs w:val="26"/>
          <w:rtl/>
          <w:lang w:bidi="ar-SA"/>
        </w:rPr>
        <w:t>اتفاق</w:t>
      </w:r>
      <w:r w:rsidR="00056692">
        <w:rPr>
          <w:rFonts w:hint="cs"/>
          <w:sz w:val="26"/>
          <w:szCs w:val="26"/>
          <w:rtl/>
          <w:lang w:bidi="ar-SA"/>
        </w:rPr>
        <w:t>ًا متعدد السنوات وأنج</w:t>
      </w:r>
      <w:r>
        <w:rPr>
          <w:rFonts w:hint="cs"/>
          <w:sz w:val="26"/>
          <w:szCs w:val="26"/>
          <w:rtl/>
          <w:lang w:bidi="ar-SA"/>
        </w:rPr>
        <w:t xml:space="preserve">ز 34 </w:t>
      </w:r>
      <w:r w:rsidR="00056692">
        <w:rPr>
          <w:rFonts w:hint="cs"/>
          <w:sz w:val="26"/>
          <w:szCs w:val="26"/>
          <w:rtl/>
          <w:lang w:bidi="ar-SA"/>
        </w:rPr>
        <w:t>منها</w:t>
      </w:r>
      <w:r>
        <w:rPr>
          <w:rFonts w:hint="cs"/>
          <w:sz w:val="26"/>
          <w:szCs w:val="26"/>
          <w:rtl/>
          <w:lang w:bidi="ar-SA"/>
        </w:rPr>
        <w:t xml:space="preserve">، ما يمثل معدل إنجاز </w:t>
      </w:r>
      <w:r w:rsidR="004877B4">
        <w:rPr>
          <w:rFonts w:hint="cs"/>
          <w:sz w:val="26"/>
          <w:szCs w:val="26"/>
          <w:rtl/>
          <w:lang w:bidi="ar-SA"/>
        </w:rPr>
        <w:t>قدره</w:t>
      </w:r>
      <w:r>
        <w:rPr>
          <w:rFonts w:hint="cs"/>
          <w:sz w:val="26"/>
          <w:szCs w:val="26"/>
          <w:rtl/>
          <w:lang w:bidi="ar-SA"/>
        </w:rPr>
        <w:t xml:space="preserve"> 8</w:t>
      </w:r>
      <w:r w:rsidR="00056692">
        <w:rPr>
          <w:rFonts w:hint="cs"/>
          <w:sz w:val="26"/>
          <w:szCs w:val="26"/>
          <w:rtl/>
          <w:lang w:bidi="ar-SA"/>
        </w:rPr>
        <w:t>5</w:t>
      </w:r>
      <w:r>
        <w:rPr>
          <w:rFonts w:hint="cs"/>
          <w:sz w:val="26"/>
          <w:szCs w:val="26"/>
          <w:rtl/>
          <w:lang w:bidi="ar-SA"/>
        </w:rPr>
        <w:t xml:space="preserve"> في المائة.</w:t>
      </w:r>
    </w:p>
    <w:p w:rsidR="00056692" w:rsidRDefault="00057D9D" w:rsidP="00056692">
      <w:pPr>
        <w:pStyle w:val="StyleHeader4Para4Left0Firstline0"/>
        <w:numPr>
          <w:ilvl w:val="0"/>
          <w:numId w:val="0"/>
        </w:numPr>
        <w:bidi/>
        <w:rPr>
          <w:b/>
          <w:bCs/>
          <w:sz w:val="26"/>
          <w:szCs w:val="26"/>
          <w:lang w:bidi="ar-SA"/>
        </w:rPr>
      </w:pPr>
      <w:r>
        <w:rPr>
          <w:rFonts w:hint="cs"/>
          <w:b/>
          <w:bCs/>
          <w:sz w:val="26"/>
          <w:szCs w:val="26"/>
          <w:rtl/>
          <w:lang w:bidi="ar-SA"/>
        </w:rPr>
        <w:lastRenderedPageBreak/>
        <w:t>التقدم المحرز في تنفيذ المش</w:t>
      </w:r>
      <w:r w:rsidR="00056692">
        <w:rPr>
          <w:rFonts w:hint="cs"/>
          <w:b/>
          <w:bCs/>
          <w:sz w:val="26"/>
          <w:szCs w:val="26"/>
          <w:rtl/>
          <w:lang w:bidi="ar-SA"/>
        </w:rPr>
        <w:t>اري</w:t>
      </w:r>
      <w:r>
        <w:rPr>
          <w:rFonts w:hint="cs"/>
          <w:b/>
          <w:bCs/>
          <w:sz w:val="26"/>
          <w:szCs w:val="26"/>
          <w:rtl/>
          <w:lang w:bidi="ar-SA"/>
        </w:rPr>
        <w:t xml:space="preserve">ع في عام </w:t>
      </w:r>
      <w:r w:rsidR="00056692">
        <w:rPr>
          <w:rFonts w:hint="cs"/>
          <w:b/>
          <w:bCs/>
          <w:sz w:val="26"/>
          <w:szCs w:val="26"/>
          <w:rtl/>
          <w:lang w:bidi="ar-SA"/>
        </w:rPr>
        <w:t>2020</w:t>
      </w:r>
      <w:r w:rsidR="00056692" w:rsidRPr="00056692">
        <w:rPr>
          <w:bCs/>
          <w:sz w:val="26"/>
          <w:szCs w:val="26"/>
        </w:rPr>
        <w:t xml:space="preserve"> </w:t>
      </w:r>
    </w:p>
    <w:p w:rsidR="00056692" w:rsidRDefault="00056692" w:rsidP="00056692">
      <w:pPr>
        <w:pStyle w:val="StyleHeader4Para4Left0Firstline0"/>
        <w:numPr>
          <w:ilvl w:val="0"/>
          <w:numId w:val="24"/>
        </w:numPr>
        <w:tabs>
          <w:tab w:val="clear" w:pos="2880"/>
          <w:tab w:val="left" w:pos="810"/>
        </w:tabs>
        <w:bidi/>
        <w:ind w:left="0" w:firstLine="0"/>
        <w:rPr>
          <w:sz w:val="26"/>
          <w:szCs w:val="26"/>
          <w:rtl/>
          <w:lang w:bidi="ar-SA"/>
        </w:rPr>
      </w:pPr>
      <w:r>
        <w:rPr>
          <w:rFonts w:hint="cs"/>
          <w:sz w:val="26"/>
          <w:szCs w:val="26"/>
          <w:rtl/>
          <w:lang w:bidi="ar-SA"/>
        </w:rPr>
        <w:t xml:space="preserve">في أعقاب عملية الاستعراض، تمّت مناقشة عدد من المسائل ومعالجتها بشكل مرضٍ، في ما عدا مسائل متصلة بمشروعين صنّفا على أنّهما متأخران في التنفيذ ومتعلقين بمكوّنات الاتفاقات المتعددة السنوات الخاضعة لإجراءات إلغاء المشاريع عملًا بالمقرر 84/45 (ج). في المرفق 1 بهذه الوثيقة، جدول بالمشاريع المصنفة على أنّها متأخرة في التنفيذ وتوصية الأمانة </w:t>
      </w:r>
      <w:r w:rsidR="00F76751">
        <w:rPr>
          <w:rFonts w:hint="cs"/>
          <w:sz w:val="26"/>
          <w:szCs w:val="26"/>
          <w:rtl/>
          <w:lang w:bidi="ar-SA"/>
        </w:rPr>
        <w:t xml:space="preserve">بالمطالبة بتقديم تقرير في </w:t>
      </w:r>
      <w:r>
        <w:rPr>
          <w:rFonts w:hint="cs"/>
          <w:sz w:val="26"/>
          <w:szCs w:val="26"/>
          <w:rtl/>
          <w:lang w:bidi="ar-SA"/>
        </w:rPr>
        <w:t>شأن</w:t>
      </w:r>
      <w:r w:rsidR="00F76751">
        <w:rPr>
          <w:rFonts w:hint="cs"/>
          <w:sz w:val="26"/>
          <w:szCs w:val="26"/>
          <w:rtl/>
          <w:lang w:bidi="ar-SA"/>
        </w:rPr>
        <w:t>ها</w:t>
      </w:r>
      <w:r>
        <w:rPr>
          <w:rFonts w:hint="cs"/>
          <w:sz w:val="26"/>
          <w:szCs w:val="26"/>
          <w:rtl/>
          <w:lang w:bidi="ar-SA"/>
        </w:rPr>
        <w:t xml:space="preserve"> إلى الاجتماع التسعين.   </w:t>
      </w:r>
    </w:p>
    <w:p w:rsidR="00056692" w:rsidRDefault="00056692" w:rsidP="00056692">
      <w:pPr>
        <w:pStyle w:val="StyleHeader4Para4Left0Firstline0"/>
        <w:numPr>
          <w:ilvl w:val="0"/>
          <w:numId w:val="24"/>
        </w:numPr>
        <w:tabs>
          <w:tab w:val="clear" w:pos="2880"/>
          <w:tab w:val="left" w:pos="810"/>
        </w:tabs>
        <w:bidi/>
        <w:ind w:left="0" w:firstLine="0"/>
        <w:rPr>
          <w:sz w:val="26"/>
          <w:szCs w:val="26"/>
          <w:lang w:bidi="ar-SA"/>
        </w:rPr>
      </w:pPr>
      <w:r>
        <w:rPr>
          <w:rFonts w:hint="cs"/>
          <w:sz w:val="26"/>
          <w:szCs w:val="26"/>
          <w:rtl/>
          <w:lang w:bidi="ar-SA"/>
        </w:rPr>
        <w:t>وقد عرضت على الاجتماع الثامن والثمانين تفاصيل التقدم المحرز في تنفيذ المشاريع المتصلة بخطة إدارة إزالة إنتاج المواد الهيدروكلوروفلوروكربونية في الصين</w:t>
      </w:r>
      <w:r>
        <w:rPr>
          <w:rStyle w:val="FootnoteReference"/>
          <w:sz w:val="26"/>
          <w:szCs w:val="26"/>
          <w:rtl/>
          <w:lang w:bidi="ar-SA"/>
        </w:rPr>
        <w:footnoteReference w:id="10"/>
      </w:r>
      <w:r>
        <w:rPr>
          <w:rFonts w:hint="cs"/>
          <w:sz w:val="26"/>
          <w:szCs w:val="26"/>
          <w:rtl/>
          <w:lang w:bidi="ar-SA"/>
        </w:rPr>
        <w:t xml:space="preserve"> وخطة إدارة إزالة المواد الهيدروكلوروفلوروكربونية في الصين (خطة قطاع</w:t>
      </w:r>
      <w:r>
        <w:rPr>
          <w:rFonts w:hint="cs"/>
          <w:sz w:val="26"/>
          <w:szCs w:val="26"/>
          <w:rtl/>
        </w:rPr>
        <w:t xml:space="preserve"> رغاوي البولي يوريثان)</w:t>
      </w:r>
      <w:r>
        <w:rPr>
          <w:rStyle w:val="FootnoteReference"/>
          <w:sz w:val="26"/>
          <w:szCs w:val="26"/>
          <w:rtl/>
          <w:lang w:bidi="ar-SA"/>
        </w:rPr>
        <w:footnoteReference w:id="11"/>
      </w:r>
      <w:r>
        <w:rPr>
          <w:rFonts w:hint="cs"/>
          <w:sz w:val="26"/>
          <w:szCs w:val="26"/>
          <w:rtl/>
          <w:lang w:bidi="ar-SA"/>
        </w:rPr>
        <w:t xml:space="preserve"> وإندونيسيا</w:t>
      </w:r>
      <w:r>
        <w:rPr>
          <w:rStyle w:val="FootnoteReference"/>
          <w:sz w:val="26"/>
          <w:szCs w:val="26"/>
          <w:rtl/>
          <w:lang w:bidi="ar-SA"/>
        </w:rPr>
        <w:footnoteReference w:id="12"/>
      </w:r>
      <w:r>
        <w:rPr>
          <w:rFonts w:hint="cs"/>
          <w:sz w:val="26"/>
          <w:szCs w:val="26"/>
          <w:rtl/>
          <w:lang w:bidi="ar-SA"/>
        </w:rPr>
        <w:t>. إنّ التوصيات الخاصة بالمسائل العالقة بالنسبة إلى هذه المشاريع، بما في ذلك</w:t>
      </w:r>
      <w:r w:rsidR="004877B4">
        <w:rPr>
          <w:rFonts w:hint="cs"/>
          <w:sz w:val="26"/>
          <w:szCs w:val="26"/>
          <w:rtl/>
          <w:lang w:bidi="ar-SA"/>
        </w:rPr>
        <w:t xml:space="preserve"> الموافقة على طلبات تمديد المهل</w:t>
      </w:r>
      <w:r>
        <w:rPr>
          <w:rFonts w:hint="cs"/>
          <w:sz w:val="26"/>
          <w:szCs w:val="26"/>
          <w:rtl/>
          <w:lang w:bidi="ar-SA"/>
        </w:rPr>
        <w:t>، واردة في الأجزاء ذات الصلة من تلك المذكرات. أمّا المسائل المتعلقة بخطط إدارة إزالة المواد الهيدروكلوروفلوروكربونية في الأردن وتايلند</w:t>
      </w:r>
      <w:r w:rsidR="00F76751">
        <w:rPr>
          <w:rFonts w:hint="cs"/>
          <w:sz w:val="26"/>
          <w:szCs w:val="26"/>
          <w:rtl/>
          <w:lang w:bidi="ar-SA"/>
        </w:rPr>
        <w:t>،</w:t>
      </w:r>
      <w:r>
        <w:rPr>
          <w:rFonts w:hint="cs"/>
          <w:sz w:val="26"/>
          <w:szCs w:val="26"/>
          <w:rtl/>
          <w:lang w:bidi="ar-SA"/>
        </w:rPr>
        <w:t xml:space="preserve"> والتي كان من المتوقع طرحها في الاجتماع الثامن والثمانين و</w:t>
      </w:r>
      <w:r w:rsidR="004877B4">
        <w:rPr>
          <w:rFonts w:hint="cs"/>
          <w:sz w:val="26"/>
          <w:szCs w:val="26"/>
          <w:rtl/>
          <w:lang w:bidi="ar-SA"/>
        </w:rPr>
        <w:t xml:space="preserve">التي </w:t>
      </w:r>
      <w:r>
        <w:rPr>
          <w:rFonts w:hint="cs"/>
          <w:sz w:val="26"/>
          <w:szCs w:val="26"/>
          <w:rtl/>
          <w:lang w:bidi="ar-SA"/>
        </w:rPr>
        <w:t>لم تطرح</w:t>
      </w:r>
      <w:r w:rsidR="00F76751">
        <w:rPr>
          <w:rFonts w:hint="cs"/>
          <w:sz w:val="26"/>
          <w:szCs w:val="26"/>
          <w:rtl/>
          <w:lang w:bidi="ar-SA"/>
        </w:rPr>
        <w:t>، فقد تمّ التطر</w:t>
      </w:r>
      <w:r>
        <w:rPr>
          <w:rFonts w:hint="cs"/>
          <w:sz w:val="26"/>
          <w:szCs w:val="26"/>
          <w:rtl/>
          <w:lang w:bidi="ar-SA"/>
        </w:rPr>
        <w:t>ق إليها في ال</w:t>
      </w:r>
      <w:r w:rsidR="00561DC9">
        <w:rPr>
          <w:rFonts w:hint="cs"/>
          <w:sz w:val="26"/>
          <w:szCs w:val="26"/>
          <w:rtl/>
          <w:lang w:bidi="ar-SA"/>
        </w:rPr>
        <w:t>وثيقة</w:t>
      </w:r>
      <w:r>
        <w:rPr>
          <w:rFonts w:hint="cs"/>
          <w:sz w:val="26"/>
          <w:szCs w:val="26"/>
          <w:rtl/>
          <w:lang w:bidi="ar-SA"/>
        </w:rPr>
        <w:t xml:space="preserve"> الخاصة بالتأخيرات في تقديم الشرائح.</w:t>
      </w:r>
      <w:r>
        <w:rPr>
          <w:rStyle w:val="FootnoteReference"/>
          <w:sz w:val="26"/>
          <w:szCs w:val="26"/>
          <w:rtl/>
          <w:lang w:bidi="ar-SA"/>
        </w:rPr>
        <w:footnoteReference w:id="13"/>
      </w:r>
    </w:p>
    <w:p w:rsidR="00056692" w:rsidRDefault="00056692" w:rsidP="00056692">
      <w:pPr>
        <w:pStyle w:val="StyleHeader4Para4Left0Firstline0"/>
        <w:numPr>
          <w:ilvl w:val="0"/>
          <w:numId w:val="24"/>
        </w:numPr>
        <w:tabs>
          <w:tab w:val="clear" w:pos="2880"/>
          <w:tab w:val="left" w:pos="810"/>
        </w:tabs>
        <w:bidi/>
        <w:ind w:left="0" w:firstLine="0"/>
        <w:rPr>
          <w:sz w:val="26"/>
          <w:szCs w:val="26"/>
          <w:lang w:bidi="ar-SA"/>
        </w:rPr>
      </w:pPr>
      <w:r>
        <w:rPr>
          <w:rFonts w:hint="cs"/>
          <w:sz w:val="26"/>
          <w:szCs w:val="26"/>
          <w:rtl/>
          <w:lang w:bidi="ar-SA"/>
        </w:rPr>
        <w:t>تماشيًا مع المقرر 82/11(ج)(2)، لاحظت الأمانة أنّه خلال العامين المنصرمين لم يقدم طلب تجديد مشروع التعزيز المؤسسي في الأردن؛ والسبب الرئيسي في ذلك هو تراجع مستويات الإنفاق خلال فترة 2020-2021 بسبب عدم تنظيم بعض الاجتماعات وورش العمل المخطط لها نتيجة للقيود التي فرضتها جائحة كوفيد-19. وقد بلّغ البنك الدولي الأمانة بنيته تقديم طلب التجديد بحلول عام 2022.</w:t>
      </w:r>
    </w:p>
    <w:p w:rsidR="00056692" w:rsidRDefault="00056692" w:rsidP="00056692">
      <w:pPr>
        <w:pStyle w:val="StyleHeader4Para4Left0Firstline0"/>
        <w:numPr>
          <w:ilvl w:val="0"/>
          <w:numId w:val="24"/>
        </w:numPr>
        <w:tabs>
          <w:tab w:val="clear" w:pos="2880"/>
          <w:tab w:val="left" w:pos="810"/>
        </w:tabs>
        <w:bidi/>
        <w:ind w:left="0" w:firstLine="0"/>
        <w:rPr>
          <w:sz w:val="26"/>
          <w:szCs w:val="26"/>
          <w:lang w:bidi="ar-SA"/>
        </w:rPr>
      </w:pPr>
      <w:r>
        <w:rPr>
          <w:rFonts w:hint="cs"/>
          <w:sz w:val="26"/>
          <w:szCs w:val="26"/>
          <w:rtl/>
          <w:lang w:bidi="ar-SA"/>
        </w:rPr>
        <w:t xml:space="preserve">من أصل 11 مشروعًا جاريًا، في ما عدا مشاريع التعزيز المؤسسي وأنشطة إعداد المشاريع، تمّ تعديل تاريخ الإنجاز المعتمد لمشروع واحد دون سواه منذ رفع التقرير المرحلي في عام 2019. </w:t>
      </w:r>
    </w:p>
    <w:p w:rsidR="00056692" w:rsidRPr="00056692" w:rsidRDefault="00056692" w:rsidP="004877B4">
      <w:pPr>
        <w:pStyle w:val="StyleHeader4Para4Left0Firstline0"/>
        <w:numPr>
          <w:ilvl w:val="0"/>
          <w:numId w:val="0"/>
        </w:numPr>
        <w:bidi/>
        <w:ind w:left="1705" w:hanging="1620"/>
        <w:rPr>
          <w:sz w:val="30"/>
          <w:szCs w:val="30"/>
          <w:lang w:bidi="ar-SA"/>
        </w:rPr>
      </w:pPr>
      <w:r>
        <w:rPr>
          <w:rFonts w:hint="cs"/>
          <w:b/>
          <w:bCs/>
          <w:sz w:val="30"/>
          <w:szCs w:val="30"/>
          <w:rtl/>
          <w:lang w:bidi="ar-SA"/>
        </w:rPr>
        <w:t>الجزء الثاني:</w:t>
      </w:r>
      <w:r>
        <w:rPr>
          <w:b/>
          <w:bCs/>
          <w:sz w:val="30"/>
          <w:szCs w:val="30"/>
          <w:rtl/>
          <w:lang w:bidi="ar-SA"/>
        </w:rPr>
        <w:tab/>
      </w:r>
      <w:r w:rsidRPr="00056692">
        <w:rPr>
          <w:rFonts w:hint="cs"/>
          <w:b/>
          <w:bCs/>
          <w:sz w:val="30"/>
          <w:szCs w:val="30"/>
          <w:rtl/>
          <w:lang w:bidi="ar-SA"/>
        </w:rPr>
        <w:t>المش</w:t>
      </w:r>
      <w:r>
        <w:rPr>
          <w:rFonts w:hint="cs"/>
          <w:b/>
          <w:bCs/>
          <w:sz w:val="30"/>
          <w:szCs w:val="30"/>
          <w:rtl/>
          <w:lang w:bidi="ar-SA"/>
        </w:rPr>
        <w:t>اريع</w:t>
      </w:r>
      <w:r w:rsidRPr="00056692">
        <w:rPr>
          <w:rFonts w:hint="cs"/>
          <w:b/>
          <w:bCs/>
          <w:sz w:val="30"/>
          <w:szCs w:val="30"/>
          <w:rtl/>
          <w:lang w:bidi="ar-SA"/>
        </w:rPr>
        <w:t xml:space="preserve"> ال</w:t>
      </w:r>
      <w:r w:rsidR="004877B4">
        <w:rPr>
          <w:rFonts w:hint="cs"/>
          <w:b/>
          <w:bCs/>
          <w:sz w:val="30"/>
          <w:szCs w:val="30"/>
          <w:rtl/>
          <w:lang w:bidi="ar-SA"/>
        </w:rPr>
        <w:t xml:space="preserve">تي تمّ تمويلها عن طريق </w:t>
      </w:r>
      <w:r>
        <w:rPr>
          <w:rFonts w:hint="cs"/>
          <w:b/>
          <w:bCs/>
          <w:sz w:val="30"/>
          <w:szCs w:val="30"/>
          <w:rtl/>
          <w:lang w:bidi="ar-SA"/>
        </w:rPr>
        <w:t xml:space="preserve">التبرعات </w:t>
      </w:r>
      <w:r w:rsidRPr="00056692">
        <w:rPr>
          <w:rFonts w:hint="cs"/>
          <w:b/>
          <w:bCs/>
          <w:sz w:val="30"/>
          <w:szCs w:val="30"/>
          <w:rtl/>
          <w:lang w:bidi="ar-SA"/>
        </w:rPr>
        <w:t xml:space="preserve">الإضافية </w:t>
      </w:r>
      <w:r>
        <w:rPr>
          <w:b/>
          <w:bCs/>
          <w:sz w:val="30"/>
          <w:szCs w:val="30"/>
          <w:rtl/>
          <w:lang w:bidi="ar-SA"/>
        </w:rPr>
        <w:t>من أجل دعم التعجيل في التخفيض</w:t>
      </w:r>
      <w:r>
        <w:rPr>
          <w:rFonts w:hint="cs"/>
          <w:b/>
          <w:bCs/>
          <w:sz w:val="30"/>
          <w:szCs w:val="30"/>
          <w:rtl/>
          <w:lang w:bidi="ar-SA"/>
        </w:rPr>
        <w:t xml:space="preserve"> </w:t>
      </w:r>
      <w:r w:rsidRPr="00056692">
        <w:rPr>
          <w:b/>
          <w:bCs/>
          <w:sz w:val="30"/>
          <w:szCs w:val="30"/>
          <w:rtl/>
          <w:lang w:bidi="ar-SA"/>
        </w:rPr>
        <w:t>التدريجي للمواد الهيدروفلوروكربونية</w:t>
      </w:r>
    </w:p>
    <w:p w:rsidR="00056692" w:rsidRDefault="00F76751" w:rsidP="00056692">
      <w:pPr>
        <w:pStyle w:val="StyleHeader4Para4Left0Firstline0"/>
        <w:numPr>
          <w:ilvl w:val="0"/>
          <w:numId w:val="24"/>
        </w:numPr>
        <w:tabs>
          <w:tab w:val="clear" w:pos="2880"/>
          <w:tab w:val="left" w:pos="810"/>
        </w:tabs>
        <w:bidi/>
        <w:ind w:left="0" w:firstLine="0"/>
        <w:rPr>
          <w:sz w:val="26"/>
          <w:szCs w:val="26"/>
          <w:rtl/>
          <w:lang w:bidi="ar-SA"/>
        </w:rPr>
      </w:pPr>
      <w:r>
        <w:rPr>
          <w:rFonts w:hint="cs"/>
          <w:sz w:val="26"/>
          <w:szCs w:val="26"/>
          <w:rtl/>
          <w:lang w:bidi="ar-SA"/>
        </w:rPr>
        <w:t>بتاريخ 31 ديسمبر/</w:t>
      </w:r>
      <w:r w:rsidR="00056692">
        <w:rPr>
          <w:rFonts w:hint="cs"/>
          <w:sz w:val="26"/>
          <w:szCs w:val="26"/>
          <w:rtl/>
          <w:lang w:bidi="ar-SA"/>
        </w:rPr>
        <w:t>كانون الأول 2020، كانت اللجنة التنفيذية قد أقرّت خمسة مشاريع متعلقة بالمواد الهيدروفلوروكربونية تمّ تمويلها بفضل تبرعات إضافية وقيمتها 963,514 دولارًا أمريكيًا (في ما عدا تكاليف دعم الوكالة). في الجدو ل 1، نبذة عن حالة هذه المشاريع.</w:t>
      </w:r>
    </w:p>
    <w:p w:rsidR="00056692" w:rsidRDefault="00056692" w:rsidP="00056692">
      <w:pPr>
        <w:pStyle w:val="StyleHeader4Para4Left0Firstline0"/>
        <w:numPr>
          <w:ilvl w:val="0"/>
          <w:numId w:val="0"/>
        </w:numPr>
        <w:bidi/>
        <w:spacing w:after="0"/>
        <w:rPr>
          <w:b/>
          <w:bCs/>
          <w:sz w:val="26"/>
          <w:szCs w:val="26"/>
          <w:lang w:bidi="ar-SA"/>
        </w:rPr>
      </w:pPr>
      <w:r>
        <w:rPr>
          <w:rFonts w:hint="cs"/>
          <w:b/>
          <w:bCs/>
          <w:sz w:val="26"/>
          <w:szCs w:val="26"/>
          <w:rtl/>
          <w:lang w:bidi="ar-SA"/>
        </w:rPr>
        <w:t xml:space="preserve">الجدول </w:t>
      </w:r>
      <w:r w:rsidR="004877B4">
        <w:rPr>
          <w:rFonts w:hint="cs"/>
          <w:b/>
          <w:bCs/>
          <w:sz w:val="26"/>
          <w:szCs w:val="26"/>
          <w:rtl/>
          <w:lang w:bidi="ar-SA"/>
        </w:rPr>
        <w:t xml:space="preserve">1. </w:t>
      </w:r>
      <w:r w:rsidR="0040344A">
        <w:rPr>
          <w:rFonts w:hint="cs"/>
          <w:b/>
          <w:bCs/>
          <w:sz w:val="26"/>
          <w:szCs w:val="26"/>
          <w:rtl/>
          <w:lang w:bidi="ar-SA"/>
        </w:rPr>
        <w:t>حالة</w:t>
      </w:r>
      <w:r>
        <w:rPr>
          <w:rFonts w:hint="cs"/>
          <w:b/>
          <w:bCs/>
          <w:sz w:val="26"/>
          <w:szCs w:val="26"/>
          <w:rtl/>
          <w:lang w:bidi="ar-SA"/>
        </w:rPr>
        <w:t xml:space="preserve"> المشاريع المقررة والمتعلقة بالمواد الهيدروفلوروكربونية في نهاية عام 2020</w:t>
      </w:r>
    </w:p>
    <w:tbl>
      <w:tblPr>
        <w:bidiVisual/>
        <w:tblW w:w="9412" w:type="dxa"/>
        <w:tblInd w:w="-5" w:type="dxa"/>
        <w:tblLook w:val="04A0" w:firstRow="1" w:lastRow="0" w:firstColumn="1" w:lastColumn="0" w:noHBand="0" w:noVBand="1"/>
      </w:tblPr>
      <w:tblGrid>
        <w:gridCol w:w="1743"/>
        <w:gridCol w:w="972"/>
        <w:gridCol w:w="1087"/>
        <w:gridCol w:w="1193"/>
        <w:gridCol w:w="1125"/>
        <w:gridCol w:w="1154"/>
        <w:gridCol w:w="991"/>
        <w:gridCol w:w="1141"/>
        <w:gridCol w:w="6"/>
      </w:tblGrid>
      <w:tr w:rsidR="00056692" w:rsidTr="00056692">
        <w:tc>
          <w:tcPr>
            <w:tcW w:w="1743" w:type="dxa"/>
            <w:vMerge w:val="restar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rsidR="00056692" w:rsidRDefault="00056692">
            <w:pPr>
              <w:keepNext/>
              <w:keepLines/>
              <w:bidi/>
              <w:jc w:val="center"/>
              <w:rPr>
                <w:b/>
                <w:bCs/>
                <w:sz w:val="20"/>
                <w:rtl/>
                <w:lang w:val="en-CA" w:eastAsia="en-CA"/>
              </w:rPr>
            </w:pPr>
            <w:r>
              <w:rPr>
                <w:rFonts w:hint="cs"/>
                <w:b/>
                <w:bCs/>
                <w:sz w:val="20"/>
                <w:rtl/>
                <w:lang w:val="en-CA" w:eastAsia="en-CA"/>
              </w:rPr>
              <w:t>النوع</w:t>
            </w:r>
          </w:p>
        </w:tc>
        <w:tc>
          <w:tcPr>
            <w:tcW w:w="3252" w:type="dxa"/>
            <w:gridSpan w:val="3"/>
            <w:tcBorders>
              <w:top w:val="single" w:sz="4" w:space="0" w:color="auto"/>
              <w:left w:val="nil"/>
              <w:bottom w:val="single" w:sz="4" w:space="0" w:color="auto"/>
              <w:right w:val="single" w:sz="4" w:space="0" w:color="auto"/>
            </w:tcBorders>
            <w:noWrap/>
            <w:tcMar>
              <w:top w:w="0" w:type="dxa"/>
              <w:left w:w="58" w:type="dxa"/>
              <w:bottom w:w="0" w:type="dxa"/>
              <w:right w:w="58" w:type="dxa"/>
            </w:tcMar>
            <w:hideMark/>
          </w:tcPr>
          <w:p w:rsidR="00056692" w:rsidRDefault="00056692" w:rsidP="00056692">
            <w:pPr>
              <w:keepNext/>
              <w:keepLines/>
              <w:bidi/>
              <w:jc w:val="center"/>
              <w:rPr>
                <w:b/>
                <w:bCs/>
                <w:sz w:val="20"/>
                <w:lang w:val="en-CA" w:eastAsia="en-CA"/>
              </w:rPr>
            </w:pPr>
            <w:r>
              <w:rPr>
                <w:rFonts w:hint="cs"/>
                <w:b/>
                <w:bCs/>
                <w:sz w:val="20"/>
                <w:rtl/>
                <w:lang w:val="en-CA" w:eastAsia="en-CA"/>
              </w:rPr>
              <w:t>عدد المشاريع*</w:t>
            </w:r>
          </w:p>
        </w:tc>
        <w:tc>
          <w:tcPr>
            <w:tcW w:w="4417" w:type="dxa"/>
            <w:gridSpan w:val="5"/>
            <w:tcBorders>
              <w:top w:val="single" w:sz="4" w:space="0" w:color="auto"/>
              <w:left w:val="nil"/>
              <w:bottom w:val="single" w:sz="4" w:space="0" w:color="auto"/>
              <w:right w:val="single" w:sz="4" w:space="0" w:color="auto"/>
            </w:tcBorders>
            <w:noWrap/>
            <w:tcMar>
              <w:top w:w="0" w:type="dxa"/>
              <w:left w:w="58" w:type="dxa"/>
              <w:bottom w:w="0" w:type="dxa"/>
              <w:right w:w="58" w:type="dxa"/>
            </w:tcMar>
            <w:hideMark/>
          </w:tcPr>
          <w:p w:rsidR="00056692" w:rsidRDefault="00056692">
            <w:pPr>
              <w:keepNext/>
              <w:keepLines/>
              <w:bidi/>
              <w:jc w:val="center"/>
              <w:rPr>
                <w:b/>
                <w:bCs/>
                <w:sz w:val="20"/>
                <w:lang w:val="en-CA" w:eastAsia="en-CA"/>
              </w:rPr>
            </w:pPr>
            <w:r>
              <w:rPr>
                <w:rFonts w:hint="cs"/>
                <w:b/>
                <w:bCs/>
                <w:sz w:val="20"/>
                <w:rtl/>
                <w:lang w:val="en-CA" w:eastAsia="en-CA"/>
              </w:rPr>
              <w:t xml:space="preserve">التمويل (دولار </w:t>
            </w:r>
            <w:r w:rsidR="0040344A">
              <w:rPr>
                <w:rFonts w:hint="cs"/>
                <w:b/>
                <w:bCs/>
                <w:sz w:val="20"/>
                <w:rtl/>
                <w:lang w:val="en-CA" w:eastAsia="en-CA"/>
              </w:rPr>
              <w:t xml:space="preserve">أمريكي) </w:t>
            </w:r>
            <w:r w:rsidR="0040344A">
              <w:rPr>
                <w:b/>
                <w:bCs/>
                <w:sz w:val="20"/>
                <w:rtl/>
                <w:lang w:val="en-CA" w:eastAsia="en-CA"/>
              </w:rPr>
              <w:t>*</w:t>
            </w:r>
            <w:r>
              <w:rPr>
                <w:rFonts w:hint="cs"/>
                <w:b/>
                <w:bCs/>
                <w:sz w:val="20"/>
                <w:rtl/>
                <w:lang w:val="en-CA" w:eastAsia="en-CA"/>
              </w:rPr>
              <w:t>*</w:t>
            </w:r>
            <w:r w:rsidR="0040344A">
              <w:rPr>
                <w:rFonts w:hint="cs"/>
                <w:b/>
                <w:bCs/>
                <w:sz w:val="20"/>
                <w:rtl/>
                <w:lang w:val="en-CA" w:eastAsia="en-CA"/>
              </w:rPr>
              <w:t>*</w:t>
            </w:r>
          </w:p>
        </w:tc>
      </w:tr>
      <w:tr w:rsidR="00056692" w:rsidTr="00056692">
        <w:trPr>
          <w:gridAfter w:val="1"/>
          <w:wAfter w:w="6"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056692" w:rsidRDefault="00056692">
            <w:pPr>
              <w:bidi/>
              <w:jc w:val="left"/>
              <w:rPr>
                <w:b/>
                <w:bCs/>
                <w:sz w:val="20"/>
                <w:lang w:val="en-CA" w:eastAsia="en-CA"/>
              </w:rPr>
            </w:pPr>
          </w:p>
        </w:tc>
        <w:tc>
          <w:tcPr>
            <w:tcW w:w="972" w:type="dxa"/>
            <w:tcBorders>
              <w:top w:val="nil"/>
              <w:left w:val="nil"/>
              <w:bottom w:val="single" w:sz="4" w:space="0" w:color="auto"/>
              <w:right w:val="single" w:sz="4" w:space="0" w:color="auto"/>
            </w:tcBorders>
            <w:tcMar>
              <w:top w:w="0" w:type="dxa"/>
              <w:left w:w="58" w:type="dxa"/>
              <w:bottom w:w="0" w:type="dxa"/>
              <w:right w:w="58" w:type="dxa"/>
            </w:tcMar>
            <w:vAlign w:val="center"/>
            <w:hideMark/>
          </w:tcPr>
          <w:p w:rsidR="00056692" w:rsidRDefault="004877B4">
            <w:pPr>
              <w:keepNext/>
              <w:keepLines/>
              <w:bidi/>
              <w:jc w:val="center"/>
              <w:rPr>
                <w:b/>
                <w:bCs/>
                <w:sz w:val="20"/>
                <w:lang w:val="en-CA" w:eastAsia="en-CA"/>
              </w:rPr>
            </w:pPr>
            <w:r>
              <w:rPr>
                <w:rFonts w:hint="cs"/>
                <w:b/>
                <w:bCs/>
                <w:sz w:val="20"/>
                <w:rtl/>
                <w:lang w:val="en-US" w:eastAsia="en-CA"/>
              </w:rPr>
              <w:t>المعتمدة</w:t>
            </w:r>
          </w:p>
        </w:tc>
        <w:tc>
          <w:tcPr>
            <w:tcW w:w="1087" w:type="dxa"/>
            <w:tcBorders>
              <w:top w:val="nil"/>
              <w:left w:val="nil"/>
              <w:bottom w:val="single" w:sz="4" w:space="0" w:color="auto"/>
              <w:right w:val="single" w:sz="4" w:space="0" w:color="auto"/>
            </w:tcBorders>
            <w:tcMar>
              <w:top w:w="0" w:type="dxa"/>
              <w:left w:w="58" w:type="dxa"/>
              <w:bottom w:w="0" w:type="dxa"/>
              <w:right w:w="58" w:type="dxa"/>
            </w:tcMar>
            <w:vAlign w:val="center"/>
            <w:hideMark/>
          </w:tcPr>
          <w:p w:rsidR="00056692" w:rsidRDefault="00056692">
            <w:pPr>
              <w:keepNext/>
              <w:keepLines/>
              <w:bidi/>
              <w:jc w:val="center"/>
              <w:rPr>
                <w:b/>
                <w:bCs/>
                <w:sz w:val="20"/>
                <w:lang w:val="en-CA" w:eastAsia="en-CA"/>
              </w:rPr>
            </w:pPr>
            <w:r>
              <w:rPr>
                <w:rFonts w:hint="cs"/>
                <w:b/>
                <w:bCs/>
                <w:sz w:val="20"/>
                <w:rtl/>
                <w:lang w:val="en-US" w:eastAsia="en-CA"/>
              </w:rPr>
              <w:t>المنجزة</w:t>
            </w:r>
          </w:p>
        </w:tc>
        <w:tc>
          <w:tcPr>
            <w:tcW w:w="1193" w:type="dxa"/>
            <w:tcBorders>
              <w:top w:val="nil"/>
              <w:left w:val="nil"/>
              <w:bottom w:val="single" w:sz="4" w:space="0" w:color="auto"/>
              <w:right w:val="single" w:sz="4" w:space="0" w:color="auto"/>
            </w:tcBorders>
            <w:tcMar>
              <w:top w:w="0" w:type="dxa"/>
              <w:left w:w="58" w:type="dxa"/>
              <w:bottom w:w="0" w:type="dxa"/>
              <w:right w:w="58" w:type="dxa"/>
            </w:tcMar>
            <w:vAlign w:val="center"/>
            <w:hideMark/>
          </w:tcPr>
          <w:p w:rsidR="00056692" w:rsidRDefault="00056692">
            <w:pPr>
              <w:keepNext/>
              <w:keepLines/>
              <w:bidi/>
              <w:ind w:left="-125" w:right="-107"/>
              <w:jc w:val="center"/>
              <w:rPr>
                <w:b/>
                <w:bCs/>
                <w:sz w:val="20"/>
                <w:lang w:val="en-CA" w:eastAsia="en-CA"/>
              </w:rPr>
            </w:pPr>
            <w:r>
              <w:rPr>
                <w:b/>
                <w:bCs/>
                <w:sz w:val="20"/>
                <w:lang w:val="en-US" w:eastAsia="en-CA"/>
              </w:rPr>
              <w:t xml:space="preserve">% </w:t>
            </w:r>
            <w:r>
              <w:rPr>
                <w:rFonts w:hint="cs"/>
                <w:b/>
                <w:bCs/>
                <w:sz w:val="20"/>
                <w:rtl/>
                <w:lang w:val="en-US" w:eastAsia="en-CA"/>
              </w:rPr>
              <w:t xml:space="preserve"> ال</w:t>
            </w:r>
            <w:r w:rsidR="004877B4">
              <w:rPr>
                <w:rFonts w:hint="cs"/>
                <w:b/>
                <w:bCs/>
                <w:sz w:val="20"/>
                <w:rtl/>
                <w:lang w:val="en-US" w:eastAsia="en-CA"/>
              </w:rPr>
              <w:t>إنجاز</w:t>
            </w:r>
          </w:p>
        </w:tc>
        <w:tc>
          <w:tcPr>
            <w:tcW w:w="1125" w:type="dxa"/>
            <w:tcBorders>
              <w:top w:val="nil"/>
              <w:left w:val="nil"/>
              <w:bottom w:val="single" w:sz="4" w:space="0" w:color="auto"/>
              <w:right w:val="single" w:sz="4" w:space="0" w:color="auto"/>
            </w:tcBorders>
            <w:tcMar>
              <w:top w:w="0" w:type="dxa"/>
              <w:left w:w="58" w:type="dxa"/>
              <w:bottom w:w="0" w:type="dxa"/>
              <w:right w:w="58" w:type="dxa"/>
            </w:tcMar>
            <w:vAlign w:val="center"/>
            <w:hideMark/>
          </w:tcPr>
          <w:p w:rsidR="00056692" w:rsidRDefault="004877B4" w:rsidP="00056692">
            <w:pPr>
              <w:keepNext/>
              <w:keepLines/>
              <w:bidi/>
              <w:jc w:val="center"/>
              <w:rPr>
                <w:b/>
                <w:bCs/>
                <w:sz w:val="20"/>
                <w:lang w:val="en-CA" w:eastAsia="en-CA"/>
              </w:rPr>
            </w:pPr>
            <w:r>
              <w:rPr>
                <w:rFonts w:hint="cs"/>
                <w:b/>
                <w:bCs/>
                <w:sz w:val="20"/>
                <w:rtl/>
                <w:lang w:val="en-US" w:eastAsia="en-CA"/>
              </w:rPr>
              <w:t>المعتمد</w:t>
            </w:r>
          </w:p>
        </w:tc>
        <w:tc>
          <w:tcPr>
            <w:tcW w:w="1154" w:type="dxa"/>
            <w:tcBorders>
              <w:top w:val="nil"/>
              <w:left w:val="nil"/>
              <w:bottom w:val="single" w:sz="4" w:space="0" w:color="auto"/>
              <w:right w:val="single" w:sz="4" w:space="0" w:color="auto"/>
            </w:tcBorders>
            <w:tcMar>
              <w:top w:w="0" w:type="dxa"/>
              <w:left w:w="58" w:type="dxa"/>
              <w:bottom w:w="0" w:type="dxa"/>
              <w:right w:w="58" w:type="dxa"/>
            </w:tcMar>
            <w:vAlign w:val="center"/>
            <w:hideMark/>
          </w:tcPr>
          <w:p w:rsidR="00056692" w:rsidRDefault="00056692">
            <w:pPr>
              <w:keepNext/>
              <w:keepLines/>
              <w:bidi/>
              <w:jc w:val="center"/>
              <w:rPr>
                <w:b/>
                <w:bCs/>
                <w:sz w:val="20"/>
                <w:lang w:val="en-CA" w:eastAsia="en-CA"/>
              </w:rPr>
            </w:pPr>
            <w:r>
              <w:rPr>
                <w:rFonts w:hint="cs"/>
                <w:b/>
                <w:bCs/>
                <w:sz w:val="20"/>
                <w:rtl/>
                <w:lang w:val="en-US" w:eastAsia="en-CA"/>
              </w:rPr>
              <w:t>المصروف</w:t>
            </w:r>
          </w:p>
        </w:tc>
        <w:tc>
          <w:tcPr>
            <w:tcW w:w="991" w:type="dxa"/>
            <w:tcBorders>
              <w:top w:val="nil"/>
              <w:left w:val="nil"/>
              <w:bottom w:val="single" w:sz="4" w:space="0" w:color="auto"/>
              <w:right w:val="single" w:sz="4" w:space="0" w:color="auto"/>
            </w:tcBorders>
            <w:tcMar>
              <w:top w:w="0" w:type="dxa"/>
              <w:left w:w="58" w:type="dxa"/>
              <w:bottom w:w="0" w:type="dxa"/>
              <w:right w:w="58" w:type="dxa"/>
            </w:tcMar>
            <w:vAlign w:val="center"/>
            <w:hideMark/>
          </w:tcPr>
          <w:p w:rsidR="00056692" w:rsidRDefault="00056692">
            <w:pPr>
              <w:keepNext/>
              <w:keepLines/>
              <w:bidi/>
              <w:jc w:val="center"/>
              <w:rPr>
                <w:b/>
                <w:bCs/>
                <w:sz w:val="20"/>
                <w:lang w:val="en-CA" w:eastAsia="en-CA"/>
              </w:rPr>
            </w:pPr>
            <w:r>
              <w:rPr>
                <w:rFonts w:hint="cs"/>
                <w:b/>
                <w:bCs/>
                <w:sz w:val="20"/>
                <w:rtl/>
                <w:lang w:val="en-US" w:eastAsia="en-CA"/>
              </w:rPr>
              <w:t>الرصيد</w:t>
            </w:r>
          </w:p>
        </w:tc>
        <w:tc>
          <w:tcPr>
            <w:tcW w:w="1141" w:type="dxa"/>
            <w:tcBorders>
              <w:top w:val="nil"/>
              <w:left w:val="nil"/>
              <w:bottom w:val="single" w:sz="4" w:space="0" w:color="auto"/>
              <w:right w:val="single" w:sz="4" w:space="0" w:color="auto"/>
            </w:tcBorders>
            <w:tcMar>
              <w:top w:w="0" w:type="dxa"/>
              <w:left w:w="58" w:type="dxa"/>
              <w:bottom w:w="0" w:type="dxa"/>
              <w:right w:w="58" w:type="dxa"/>
            </w:tcMar>
            <w:vAlign w:val="center"/>
            <w:hideMark/>
          </w:tcPr>
          <w:p w:rsidR="00056692" w:rsidRDefault="00056692">
            <w:pPr>
              <w:keepNext/>
              <w:keepLines/>
              <w:bidi/>
              <w:ind w:left="-175" w:right="-107"/>
              <w:jc w:val="center"/>
              <w:rPr>
                <w:b/>
                <w:bCs/>
                <w:sz w:val="20"/>
                <w:lang w:val="en-CA" w:eastAsia="en-CA"/>
              </w:rPr>
            </w:pPr>
            <w:r>
              <w:rPr>
                <w:b/>
                <w:bCs/>
                <w:sz w:val="20"/>
                <w:lang w:val="en-US" w:eastAsia="en-CA"/>
              </w:rPr>
              <w:t xml:space="preserve"> % </w:t>
            </w:r>
            <w:r w:rsidR="004877B4">
              <w:rPr>
                <w:rFonts w:hint="cs"/>
                <w:b/>
                <w:bCs/>
                <w:sz w:val="20"/>
                <w:rtl/>
                <w:lang w:val="en-US" w:eastAsia="en-CA"/>
              </w:rPr>
              <w:t>الصر</w:t>
            </w:r>
            <w:r>
              <w:rPr>
                <w:rFonts w:hint="cs"/>
                <w:b/>
                <w:bCs/>
                <w:sz w:val="20"/>
                <w:rtl/>
                <w:lang w:val="en-US" w:eastAsia="en-CA"/>
              </w:rPr>
              <w:t>ف</w:t>
            </w:r>
          </w:p>
        </w:tc>
      </w:tr>
      <w:tr w:rsidR="00056692" w:rsidTr="00056692">
        <w:trPr>
          <w:gridAfter w:val="1"/>
          <w:wAfter w:w="6" w:type="dxa"/>
        </w:trPr>
        <w:tc>
          <w:tcPr>
            <w:tcW w:w="1743"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056692" w:rsidRDefault="004877B4">
            <w:pPr>
              <w:bidi/>
              <w:jc w:val="left"/>
              <w:rPr>
                <w:sz w:val="20"/>
                <w:rtl/>
                <w:lang w:val="en-CA" w:eastAsia="en-CA"/>
              </w:rPr>
            </w:pPr>
            <w:r>
              <w:rPr>
                <w:rFonts w:hint="cs"/>
                <w:sz w:val="20"/>
                <w:rtl/>
                <w:lang w:val="en-CA" w:eastAsia="en-CA"/>
              </w:rPr>
              <w:t>المشاريع ال</w:t>
            </w:r>
            <w:r w:rsidR="00056692">
              <w:rPr>
                <w:rFonts w:hint="cs"/>
                <w:sz w:val="20"/>
                <w:rtl/>
                <w:lang w:val="en-CA" w:eastAsia="en-CA"/>
              </w:rPr>
              <w:t>استثماري</w:t>
            </w:r>
            <w:r>
              <w:rPr>
                <w:rFonts w:hint="cs"/>
                <w:sz w:val="20"/>
                <w:rtl/>
                <w:lang w:val="en-CA" w:eastAsia="en-CA"/>
              </w:rPr>
              <w:t>ة</w:t>
            </w:r>
            <w:r w:rsidR="0040344A">
              <w:rPr>
                <w:rFonts w:hint="cs"/>
                <w:sz w:val="20"/>
                <w:rtl/>
                <w:lang w:val="en-CA" w:eastAsia="en-CA"/>
              </w:rPr>
              <w:t>**</w:t>
            </w:r>
          </w:p>
        </w:tc>
        <w:tc>
          <w:tcPr>
            <w:tcW w:w="972" w:type="dxa"/>
            <w:tcBorders>
              <w:top w:val="nil"/>
              <w:left w:val="nil"/>
              <w:bottom w:val="single" w:sz="4" w:space="0" w:color="auto"/>
              <w:right w:val="single" w:sz="4" w:space="0" w:color="auto"/>
            </w:tcBorders>
            <w:noWrap/>
            <w:tcMar>
              <w:top w:w="0" w:type="dxa"/>
              <w:left w:w="58" w:type="dxa"/>
              <w:bottom w:w="0" w:type="dxa"/>
              <w:right w:w="173" w:type="dxa"/>
            </w:tcMar>
            <w:vAlign w:val="center"/>
            <w:hideMark/>
          </w:tcPr>
          <w:p w:rsidR="00056692" w:rsidRDefault="00056692">
            <w:pPr>
              <w:jc w:val="right"/>
              <w:rPr>
                <w:sz w:val="20"/>
                <w:lang w:val="en-CA" w:eastAsia="en-CA"/>
              </w:rPr>
            </w:pPr>
            <w:r>
              <w:rPr>
                <w:sz w:val="20"/>
                <w:lang w:val="en-CA" w:eastAsia="en-CA"/>
              </w:rPr>
              <w:t>1</w:t>
            </w:r>
          </w:p>
        </w:tc>
        <w:tc>
          <w:tcPr>
            <w:tcW w:w="1087" w:type="dxa"/>
            <w:tcBorders>
              <w:top w:val="nil"/>
              <w:left w:val="nil"/>
              <w:bottom w:val="single" w:sz="4" w:space="0" w:color="auto"/>
              <w:right w:val="single" w:sz="4" w:space="0" w:color="auto"/>
            </w:tcBorders>
            <w:noWrap/>
            <w:tcMar>
              <w:top w:w="0" w:type="dxa"/>
              <w:left w:w="58" w:type="dxa"/>
              <w:bottom w:w="0" w:type="dxa"/>
              <w:right w:w="173" w:type="dxa"/>
            </w:tcMar>
            <w:vAlign w:val="center"/>
            <w:hideMark/>
          </w:tcPr>
          <w:p w:rsidR="00056692" w:rsidRDefault="00056692">
            <w:pPr>
              <w:jc w:val="right"/>
              <w:rPr>
                <w:sz w:val="20"/>
                <w:lang w:val="en-CA" w:eastAsia="en-CA"/>
              </w:rPr>
            </w:pPr>
            <w:r>
              <w:rPr>
                <w:sz w:val="20"/>
                <w:lang w:val="en-CA" w:eastAsia="en-CA"/>
              </w:rPr>
              <w:t>0</w:t>
            </w:r>
          </w:p>
        </w:tc>
        <w:tc>
          <w:tcPr>
            <w:tcW w:w="1193" w:type="dxa"/>
            <w:tcBorders>
              <w:top w:val="nil"/>
              <w:left w:val="nil"/>
              <w:bottom w:val="single" w:sz="4" w:space="0" w:color="auto"/>
              <w:right w:val="single" w:sz="4" w:space="0" w:color="auto"/>
            </w:tcBorders>
            <w:noWrap/>
            <w:tcMar>
              <w:top w:w="0" w:type="dxa"/>
              <w:left w:w="58" w:type="dxa"/>
              <w:bottom w:w="0" w:type="dxa"/>
              <w:right w:w="173" w:type="dxa"/>
            </w:tcMar>
            <w:vAlign w:val="center"/>
            <w:hideMark/>
          </w:tcPr>
          <w:p w:rsidR="00056692" w:rsidRDefault="00056692">
            <w:pPr>
              <w:jc w:val="right"/>
              <w:rPr>
                <w:sz w:val="20"/>
                <w:lang w:val="en-CA" w:eastAsia="en-CA"/>
              </w:rPr>
            </w:pPr>
            <w:r>
              <w:rPr>
                <w:sz w:val="20"/>
                <w:lang w:val="en-CA" w:eastAsia="en-CA"/>
              </w:rPr>
              <w:t>0</w:t>
            </w:r>
          </w:p>
        </w:tc>
        <w:tc>
          <w:tcPr>
            <w:tcW w:w="1125" w:type="dxa"/>
            <w:tcBorders>
              <w:top w:val="nil"/>
              <w:left w:val="nil"/>
              <w:bottom w:val="single" w:sz="4" w:space="0" w:color="auto"/>
              <w:right w:val="single" w:sz="4" w:space="0" w:color="auto"/>
            </w:tcBorders>
            <w:noWrap/>
            <w:tcMar>
              <w:top w:w="0" w:type="dxa"/>
              <w:left w:w="58" w:type="dxa"/>
              <w:bottom w:w="0" w:type="dxa"/>
              <w:right w:w="173" w:type="dxa"/>
            </w:tcMar>
            <w:vAlign w:val="center"/>
            <w:hideMark/>
          </w:tcPr>
          <w:p w:rsidR="00056692" w:rsidRDefault="00056692">
            <w:pPr>
              <w:jc w:val="right"/>
              <w:rPr>
                <w:sz w:val="20"/>
                <w:lang w:val="en-CA"/>
              </w:rPr>
            </w:pPr>
            <w:r>
              <w:rPr>
                <w:sz w:val="20"/>
              </w:rPr>
              <w:t>183,514</w:t>
            </w:r>
          </w:p>
        </w:tc>
        <w:tc>
          <w:tcPr>
            <w:tcW w:w="1154" w:type="dxa"/>
            <w:tcBorders>
              <w:top w:val="nil"/>
              <w:left w:val="nil"/>
              <w:bottom w:val="single" w:sz="4" w:space="0" w:color="auto"/>
              <w:right w:val="single" w:sz="4" w:space="0" w:color="auto"/>
            </w:tcBorders>
            <w:noWrap/>
            <w:tcMar>
              <w:top w:w="0" w:type="dxa"/>
              <w:left w:w="58" w:type="dxa"/>
              <w:bottom w:w="0" w:type="dxa"/>
              <w:right w:w="173" w:type="dxa"/>
            </w:tcMar>
            <w:vAlign w:val="center"/>
            <w:hideMark/>
          </w:tcPr>
          <w:p w:rsidR="00056692" w:rsidRDefault="00056692">
            <w:pPr>
              <w:jc w:val="right"/>
              <w:rPr>
                <w:sz w:val="20"/>
              </w:rPr>
            </w:pPr>
            <w:r>
              <w:rPr>
                <w:sz w:val="20"/>
              </w:rPr>
              <w:t>0</w:t>
            </w:r>
          </w:p>
        </w:tc>
        <w:tc>
          <w:tcPr>
            <w:tcW w:w="991" w:type="dxa"/>
            <w:tcBorders>
              <w:top w:val="nil"/>
              <w:left w:val="nil"/>
              <w:bottom w:val="single" w:sz="4" w:space="0" w:color="auto"/>
              <w:right w:val="single" w:sz="4" w:space="0" w:color="auto"/>
            </w:tcBorders>
            <w:noWrap/>
            <w:tcMar>
              <w:top w:w="0" w:type="dxa"/>
              <w:left w:w="58" w:type="dxa"/>
              <w:bottom w:w="0" w:type="dxa"/>
              <w:right w:w="173" w:type="dxa"/>
            </w:tcMar>
            <w:vAlign w:val="center"/>
            <w:hideMark/>
          </w:tcPr>
          <w:p w:rsidR="00056692" w:rsidRDefault="00056692">
            <w:pPr>
              <w:jc w:val="right"/>
              <w:rPr>
                <w:sz w:val="20"/>
              </w:rPr>
            </w:pPr>
            <w:r>
              <w:rPr>
                <w:sz w:val="20"/>
              </w:rPr>
              <w:t>183,514</w:t>
            </w:r>
          </w:p>
        </w:tc>
        <w:tc>
          <w:tcPr>
            <w:tcW w:w="1141" w:type="dxa"/>
            <w:tcBorders>
              <w:top w:val="nil"/>
              <w:left w:val="nil"/>
              <w:bottom w:val="single" w:sz="4" w:space="0" w:color="auto"/>
              <w:right w:val="single" w:sz="4" w:space="0" w:color="auto"/>
            </w:tcBorders>
            <w:noWrap/>
            <w:tcMar>
              <w:top w:w="0" w:type="dxa"/>
              <w:left w:w="58" w:type="dxa"/>
              <w:bottom w:w="0" w:type="dxa"/>
              <w:right w:w="173" w:type="dxa"/>
            </w:tcMar>
            <w:vAlign w:val="center"/>
            <w:hideMark/>
          </w:tcPr>
          <w:p w:rsidR="00056692" w:rsidRDefault="00056692">
            <w:pPr>
              <w:jc w:val="right"/>
              <w:rPr>
                <w:sz w:val="20"/>
              </w:rPr>
            </w:pPr>
            <w:r>
              <w:rPr>
                <w:sz w:val="20"/>
              </w:rPr>
              <w:t>0</w:t>
            </w:r>
          </w:p>
        </w:tc>
      </w:tr>
      <w:tr w:rsidR="00056692" w:rsidTr="00056692">
        <w:trPr>
          <w:gridAfter w:val="1"/>
          <w:wAfter w:w="6" w:type="dxa"/>
        </w:trPr>
        <w:tc>
          <w:tcPr>
            <w:tcW w:w="1743"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056692" w:rsidRDefault="00056692">
            <w:pPr>
              <w:bidi/>
              <w:jc w:val="left"/>
              <w:rPr>
                <w:sz w:val="20"/>
                <w:rtl/>
                <w:lang w:val="en-CA" w:eastAsia="en-CA"/>
              </w:rPr>
            </w:pPr>
            <w:r>
              <w:rPr>
                <w:rFonts w:hint="cs"/>
                <w:sz w:val="20"/>
                <w:rtl/>
                <w:lang w:val="en-CA" w:eastAsia="en-CA"/>
              </w:rPr>
              <w:t>إعداد المشاريع</w:t>
            </w:r>
          </w:p>
        </w:tc>
        <w:tc>
          <w:tcPr>
            <w:tcW w:w="972" w:type="dxa"/>
            <w:tcBorders>
              <w:top w:val="nil"/>
              <w:left w:val="nil"/>
              <w:bottom w:val="single" w:sz="4" w:space="0" w:color="auto"/>
              <w:right w:val="single" w:sz="4" w:space="0" w:color="auto"/>
            </w:tcBorders>
            <w:noWrap/>
            <w:tcMar>
              <w:top w:w="0" w:type="dxa"/>
              <w:left w:w="58" w:type="dxa"/>
              <w:bottom w:w="0" w:type="dxa"/>
              <w:right w:w="173" w:type="dxa"/>
            </w:tcMar>
            <w:vAlign w:val="center"/>
            <w:hideMark/>
          </w:tcPr>
          <w:p w:rsidR="00056692" w:rsidRDefault="00056692">
            <w:pPr>
              <w:jc w:val="right"/>
              <w:rPr>
                <w:sz w:val="20"/>
                <w:lang w:val="en-CA" w:eastAsia="en-CA"/>
              </w:rPr>
            </w:pPr>
            <w:r>
              <w:rPr>
                <w:sz w:val="20"/>
                <w:lang w:val="en-CA" w:eastAsia="en-CA"/>
              </w:rPr>
              <w:t>1</w:t>
            </w:r>
          </w:p>
        </w:tc>
        <w:tc>
          <w:tcPr>
            <w:tcW w:w="1087" w:type="dxa"/>
            <w:tcBorders>
              <w:top w:val="nil"/>
              <w:left w:val="nil"/>
              <w:bottom w:val="single" w:sz="4" w:space="0" w:color="auto"/>
              <w:right w:val="single" w:sz="4" w:space="0" w:color="auto"/>
            </w:tcBorders>
            <w:noWrap/>
            <w:tcMar>
              <w:top w:w="0" w:type="dxa"/>
              <w:left w:w="58" w:type="dxa"/>
              <w:bottom w:w="0" w:type="dxa"/>
              <w:right w:w="173" w:type="dxa"/>
            </w:tcMar>
            <w:vAlign w:val="center"/>
            <w:hideMark/>
          </w:tcPr>
          <w:p w:rsidR="00056692" w:rsidRDefault="00056692">
            <w:pPr>
              <w:jc w:val="right"/>
              <w:rPr>
                <w:sz w:val="20"/>
                <w:lang w:val="en-CA" w:eastAsia="en-CA"/>
              </w:rPr>
            </w:pPr>
            <w:r>
              <w:rPr>
                <w:sz w:val="20"/>
                <w:lang w:val="en-CA" w:eastAsia="en-CA"/>
              </w:rPr>
              <w:t>1</w:t>
            </w:r>
          </w:p>
        </w:tc>
        <w:tc>
          <w:tcPr>
            <w:tcW w:w="1193" w:type="dxa"/>
            <w:tcBorders>
              <w:top w:val="nil"/>
              <w:left w:val="nil"/>
              <w:bottom w:val="single" w:sz="4" w:space="0" w:color="auto"/>
              <w:right w:val="single" w:sz="4" w:space="0" w:color="auto"/>
            </w:tcBorders>
            <w:noWrap/>
            <w:tcMar>
              <w:top w:w="0" w:type="dxa"/>
              <w:left w:w="58" w:type="dxa"/>
              <w:bottom w:w="0" w:type="dxa"/>
              <w:right w:w="173" w:type="dxa"/>
            </w:tcMar>
            <w:vAlign w:val="center"/>
            <w:hideMark/>
          </w:tcPr>
          <w:p w:rsidR="00056692" w:rsidRDefault="00056692">
            <w:pPr>
              <w:jc w:val="right"/>
              <w:rPr>
                <w:sz w:val="20"/>
                <w:lang w:val="en-CA" w:eastAsia="en-CA"/>
              </w:rPr>
            </w:pPr>
            <w:r>
              <w:rPr>
                <w:sz w:val="20"/>
                <w:lang w:val="en-CA" w:eastAsia="en-CA"/>
              </w:rPr>
              <w:t>100</w:t>
            </w:r>
          </w:p>
        </w:tc>
        <w:tc>
          <w:tcPr>
            <w:tcW w:w="1125" w:type="dxa"/>
            <w:tcBorders>
              <w:top w:val="nil"/>
              <w:left w:val="nil"/>
              <w:bottom w:val="single" w:sz="4" w:space="0" w:color="auto"/>
              <w:right w:val="single" w:sz="4" w:space="0" w:color="auto"/>
            </w:tcBorders>
            <w:noWrap/>
            <w:tcMar>
              <w:top w:w="0" w:type="dxa"/>
              <w:left w:w="58" w:type="dxa"/>
              <w:bottom w:w="0" w:type="dxa"/>
              <w:right w:w="173" w:type="dxa"/>
            </w:tcMar>
            <w:vAlign w:val="center"/>
            <w:hideMark/>
          </w:tcPr>
          <w:p w:rsidR="00056692" w:rsidRDefault="00056692">
            <w:pPr>
              <w:jc w:val="right"/>
              <w:rPr>
                <w:sz w:val="20"/>
              </w:rPr>
            </w:pPr>
            <w:r>
              <w:rPr>
                <w:sz w:val="20"/>
              </w:rPr>
              <w:t>30,000</w:t>
            </w:r>
          </w:p>
        </w:tc>
        <w:tc>
          <w:tcPr>
            <w:tcW w:w="1154" w:type="dxa"/>
            <w:tcBorders>
              <w:top w:val="nil"/>
              <w:left w:val="nil"/>
              <w:bottom w:val="single" w:sz="4" w:space="0" w:color="auto"/>
              <w:right w:val="single" w:sz="4" w:space="0" w:color="auto"/>
            </w:tcBorders>
            <w:noWrap/>
            <w:tcMar>
              <w:top w:w="0" w:type="dxa"/>
              <w:left w:w="58" w:type="dxa"/>
              <w:bottom w:w="0" w:type="dxa"/>
              <w:right w:w="173" w:type="dxa"/>
            </w:tcMar>
            <w:vAlign w:val="center"/>
            <w:hideMark/>
          </w:tcPr>
          <w:p w:rsidR="00056692" w:rsidRDefault="00056692">
            <w:pPr>
              <w:jc w:val="right"/>
              <w:rPr>
                <w:sz w:val="20"/>
              </w:rPr>
            </w:pPr>
            <w:r>
              <w:rPr>
                <w:sz w:val="20"/>
              </w:rPr>
              <w:t>30,000</w:t>
            </w:r>
          </w:p>
        </w:tc>
        <w:tc>
          <w:tcPr>
            <w:tcW w:w="991" w:type="dxa"/>
            <w:tcBorders>
              <w:top w:val="nil"/>
              <w:left w:val="nil"/>
              <w:bottom w:val="single" w:sz="4" w:space="0" w:color="auto"/>
              <w:right w:val="single" w:sz="4" w:space="0" w:color="auto"/>
            </w:tcBorders>
            <w:noWrap/>
            <w:tcMar>
              <w:top w:w="0" w:type="dxa"/>
              <w:left w:w="58" w:type="dxa"/>
              <w:bottom w:w="0" w:type="dxa"/>
              <w:right w:w="173" w:type="dxa"/>
            </w:tcMar>
            <w:vAlign w:val="center"/>
            <w:hideMark/>
          </w:tcPr>
          <w:p w:rsidR="00056692" w:rsidRDefault="00056692">
            <w:pPr>
              <w:jc w:val="right"/>
              <w:rPr>
                <w:sz w:val="20"/>
              </w:rPr>
            </w:pPr>
            <w:r>
              <w:rPr>
                <w:sz w:val="20"/>
              </w:rPr>
              <w:t>0</w:t>
            </w:r>
          </w:p>
        </w:tc>
        <w:tc>
          <w:tcPr>
            <w:tcW w:w="1141" w:type="dxa"/>
            <w:tcBorders>
              <w:top w:val="nil"/>
              <w:left w:val="nil"/>
              <w:bottom w:val="single" w:sz="4" w:space="0" w:color="auto"/>
              <w:right w:val="single" w:sz="4" w:space="0" w:color="auto"/>
            </w:tcBorders>
            <w:noWrap/>
            <w:tcMar>
              <w:top w:w="0" w:type="dxa"/>
              <w:left w:w="58" w:type="dxa"/>
              <w:bottom w:w="0" w:type="dxa"/>
              <w:right w:w="173" w:type="dxa"/>
            </w:tcMar>
            <w:vAlign w:val="center"/>
            <w:hideMark/>
          </w:tcPr>
          <w:p w:rsidR="00056692" w:rsidRDefault="00056692">
            <w:pPr>
              <w:jc w:val="right"/>
              <w:rPr>
                <w:sz w:val="20"/>
              </w:rPr>
            </w:pPr>
            <w:r>
              <w:rPr>
                <w:sz w:val="20"/>
              </w:rPr>
              <w:t>100</w:t>
            </w:r>
          </w:p>
        </w:tc>
      </w:tr>
      <w:tr w:rsidR="00056692" w:rsidTr="00056692">
        <w:trPr>
          <w:gridAfter w:val="1"/>
          <w:wAfter w:w="6" w:type="dxa"/>
        </w:trPr>
        <w:tc>
          <w:tcPr>
            <w:tcW w:w="1743" w:type="dxa"/>
            <w:tcBorders>
              <w:top w:val="nil"/>
              <w:left w:val="single" w:sz="4" w:space="0" w:color="auto"/>
              <w:bottom w:val="single" w:sz="4" w:space="0" w:color="auto"/>
              <w:right w:val="single" w:sz="4" w:space="0" w:color="auto"/>
            </w:tcBorders>
            <w:tcMar>
              <w:top w:w="0" w:type="dxa"/>
              <w:left w:w="58" w:type="dxa"/>
              <w:bottom w:w="0" w:type="dxa"/>
              <w:right w:w="58" w:type="dxa"/>
            </w:tcMar>
            <w:vAlign w:val="center"/>
            <w:hideMark/>
          </w:tcPr>
          <w:p w:rsidR="00056692" w:rsidRDefault="004877B4">
            <w:pPr>
              <w:bidi/>
              <w:jc w:val="left"/>
              <w:rPr>
                <w:sz w:val="20"/>
                <w:rtl/>
                <w:lang w:val="en-CA" w:eastAsia="en-CA"/>
              </w:rPr>
            </w:pPr>
            <w:r>
              <w:rPr>
                <w:rFonts w:hint="cs"/>
                <w:sz w:val="20"/>
                <w:rtl/>
                <w:lang w:val="en-CA" w:eastAsia="en-CA"/>
              </w:rPr>
              <w:t>ال</w:t>
            </w:r>
            <w:r w:rsidR="00056692">
              <w:rPr>
                <w:rFonts w:hint="cs"/>
                <w:sz w:val="20"/>
                <w:rtl/>
                <w:lang w:val="en-CA" w:eastAsia="en-CA"/>
              </w:rPr>
              <w:t xml:space="preserve">أنشطة </w:t>
            </w:r>
            <w:r>
              <w:rPr>
                <w:rFonts w:hint="cs"/>
                <w:sz w:val="20"/>
                <w:rtl/>
                <w:lang w:val="en-CA" w:eastAsia="en-CA"/>
              </w:rPr>
              <w:t>ال</w:t>
            </w:r>
            <w:r w:rsidR="00056692">
              <w:rPr>
                <w:rFonts w:hint="cs"/>
                <w:sz w:val="20"/>
                <w:rtl/>
                <w:lang w:val="en-CA" w:eastAsia="en-CA"/>
              </w:rPr>
              <w:t>تمكينية</w:t>
            </w:r>
          </w:p>
        </w:tc>
        <w:tc>
          <w:tcPr>
            <w:tcW w:w="972" w:type="dxa"/>
            <w:tcBorders>
              <w:top w:val="nil"/>
              <w:left w:val="nil"/>
              <w:bottom w:val="single" w:sz="4" w:space="0" w:color="auto"/>
              <w:right w:val="single" w:sz="4" w:space="0" w:color="auto"/>
            </w:tcBorders>
            <w:tcMar>
              <w:top w:w="0" w:type="dxa"/>
              <w:left w:w="58" w:type="dxa"/>
              <w:bottom w:w="0" w:type="dxa"/>
              <w:right w:w="173" w:type="dxa"/>
            </w:tcMar>
            <w:vAlign w:val="center"/>
            <w:hideMark/>
          </w:tcPr>
          <w:p w:rsidR="00056692" w:rsidRDefault="00056692">
            <w:pPr>
              <w:jc w:val="right"/>
              <w:rPr>
                <w:sz w:val="20"/>
                <w:lang w:val="en-CA" w:eastAsia="en-CA"/>
              </w:rPr>
            </w:pPr>
            <w:r>
              <w:rPr>
                <w:sz w:val="20"/>
                <w:lang w:val="en-CA" w:eastAsia="en-CA"/>
              </w:rPr>
              <w:t>3</w:t>
            </w:r>
          </w:p>
        </w:tc>
        <w:tc>
          <w:tcPr>
            <w:tcW w:w="1087" w:type="dxa"/>
            <w:tcBorders>
              <w:top w:val="nil"/>
              <w:left w:val="nil"/>
              <w:bottom w:val="single" w:sz="4" w:space="0" w:color="auto"/>
              <w:right w:val="single" w:sz="4" w:space="0" w:color="auto"/>
            </w:tcBorders>
            <w:tcMar>
              <w:top w:w="0" w:type="dxa"/>
              <w:left w:w="58" w:type="dxa"/>
              <w:bottom w:w="0" w:type="dxa"/>
              <w:right w:w="173" w:type="dxa"/>
            </w:tcMar>
            <w:vAlign w:val="center"/>
            <w:hideMark/>
          </w:tcPr>
          <w:p w:rsidR="00056692" w:rsidRDefault="00056692">
            <w:pPr>
              <w:jc w:val="right"/>
              <w:rPr>
                <w:sz w:val="20"/>
                <w:lang w:val="en-CA" w:eastAsia="en-CA"/>
              </w:rPr>
            </w:pPr>
            <w:r>
              <w:rPr>
                <w:rFonts w:hint="cs"/>
                <w:sz w:val="20"/>
                <w:rtl/>
                <w:lang w:val="en-CA" w:eastAsia="en-CA"/>
              </w:rPr>
              <w:t>1</w:t>
            </w:r>
          </w:p>
        </w:tc>
        <w:tc>
          <w:tcPr>
            <w:tcW w:w="1193" w:type="dxa"/>
            <w:tcBorders>
              <w:top w:val="nil"/>
              <w:left w:val="nil"/>
              <w:bottom w:val="single" w:sz="4" w:space="0" w:color="auto"/>
              <w:right w:val="single" w:sz="4" w:space="0" w:color="auto"/>
            </w:tcBorders>
            <w:noWrap/>
            <w:tcMar>
              <w:top w:w="0" w:type="dxa"/>
              <w:left w:w="58" w:type="dxa"/>
              <w:bottom w:w="0" w:type="dxa"/>
              <w:right w:w="173" w:type="dxa"/>
            </w:tcMar>
            <w:vAlign w:val="center"/>
            <w:hideMark/>
          </w:tcPr>
          <w:p w:rsidR="00056692" w:rsidRDefault="00056692">
            <w:pPr>
              <w:jc w:val="right"/>
              <w:rPr>
                <w:sz w:val="20"/>
                <w:lang w:val="en-CA" w:eastAsia="en-CA"/>
              </w:rPr>
            </w:pPr>
            <w:r>
              <w:rPr>
                <w:rFonts w:hint="cs"/>
                <w:sz w:val="20"/>
                <w:rtl/>
                <w:lang w:val="en-CA" w:eastAsia="en-CA"/>
              </w:rPr>
              <w:t>33</w:t>
            </w:r>
          </w:p>
        </w:tc>
        <w:tc>
          <w:tcPr>
            <w:tcW w:w="1125" w:type="dxa"/>
            <w:tcBorders>
              <w:top w:val="nil"/>
              <w:left w:val="nil"/>
              <w:bottom w:val="single" w:sz="4" w:space="0" w:color="auto"/>
              <w:right w:val="single" w:sz="4" w:space="0" w:color="auto"/>
            </w:tcBorders>
            <w:tcMar>
              <w:top w:w="0" w:type="dxa"/>
              <w:left w:w="58" w:type="dxa"/>
              <w:bottom w:w="0" w:type="dxa"/>
              <w:right w:w="173" w:type="dxa"/>
            </w:tcMar>
            <w:hideMark/>
          </w:tcPr>
          <w:p w:rsidR="00056692" w:rsidRDefault="00056692">
            <w:pPr>
              <w:jc w:val="right"/>
              <w:rPr>
                <w:sz w:val="20"/>
              </w:rPr>
            </w:pPr>
            <w:r>
              <w:rPr>
                <w:sz w:val="20"/>
              </w:rPr>
              <w:t>750,000</w:t>
            </w:r>
          </w:p>
        </w:tc>
        <w:tc>
          <w:tcPr>
            <w:tcW w:w="1154" w:type="dxa"/>
            <w:tcBorders>
              <w:top w:val="nil"/>
              <w:left w:val="nil"/>
              <w:bottom w:val="single" w:sz="4" w:space="0" w:color="auto"/>
              <w:right w:val="single" w:sz="4" w:space="0" w:color="auto"/>
            </w:tcBorders>
            <w:tcMar>
              <w:top w:w="0" w:type="dxa"/>
              <w:left w:w="58" w:type="dxa"/>
              <w:bottom w:w="0" w:type="dxa"/>
              <w:right w:w="173" w:type="dxa"/>
            </w:tcMar>
            <w:hideMark/>
          </w:tcPr>
          <w:p w:rsidR="00056692" w:rsidRDefault="00056692">
            <w:pPr>
              <w:jc w:val="right"/>
              <w:rPr>
                <w:sz w:val="20"/>
              </w:rPr>
            </w:pPr>
            <w:r>
              <w:rPr>
                <w:rFonts w:hint="cs"/>
                <w:sz w:val="20"/>
                <w:rtl/>
              </w:rPr>
              <w:t>365,451</w:t>
            </w:r>
          </w:p>
        </w:tc>
        <w:tc>
          <w:tcPr>
            <w:tcW w:w="991" w:type="dxa"/>
            <w:tcBorders>
              <w:top w:val="nil"/>
              <w:left w:val="nil"/>
              <w:bottom w:val="single" w:sz="4" w:space="0" w:color="auto"/>
              <w:right w:val="single" w:sz="4" w:space="0" w:color="auto"/>
            </w:tcBorders>
            <w:tcMar>
              <w:top w:w="0" w:type="dxa"/>
              <w:left w:w="58" w:type="dxa"/>
              <w:bottom w:w="0" w:type="dxa"/>
              <w:right w:w="173" w:type="dxa"/>
            </w:tcMar>
            <w:hideMark/>
          </w:tcPr>
          <w:p w:rsidR="00056692" w:rsidRDefault="00056692">
            <w:pPr>
              <w:jc w:val="right"/>
              <w:rPr>
                <w:sz w:val="20"/>
              </w:rPr>
            </w:pPr>
            <w:r>
              <w:rPr>
                <w:rFonts w:hint="cs"/>
                <w:sz w:val="20"/>
                <w:rtl/>
              </w:rPr>
              <w:t>384,550</w:t>
            </w:r>
          </w:p>
        </w:tc>
        <w:tc>
          <w:tcPr>
            <w:tcW w:w="1141" w:type="dxa"/>
            <w:tcBorders>
              <w:top w:val="nil"/>
              <w:left w:val="nil"/>
              <w:bottom w:val="single" w:sz="4" w:space="0" w:color="auto"/>
              <w:right w:val="single" w:sz="4" w:space="0" w:color="auto"/>
            </w:tcBorders>
            <w:noWrap/>
            <w:tcMar>
              <w:top w:w="0" w:type="dxa"/>
              <w:left w:w="58" w:type="dxa"/>
              <w:bottom w:w="0" w:type="dxa"/>
              <w:right w:w="173" w:type="dxa"/>
            </w:tcMar>
            <w:vAlign w:val="center"/>
            <w:hideMark/>
          </w:tcPr>
          <w:p w:rsidR="00056692" w:rsidRDefault="00056692">
            <w:pPr>
              <w:jc w:val="right"/>
              <w:rPr>
                <w:sz w:val="20"/>
              </w:rPr>
            </w:pPr>
            <w:r>
              <w:rPr>
                <w:rFonts w:hint="cs"/>
                <w:sz w:val="20"/>
                <w:rtl/>
              </w:rPr>
              <w:t>49</w:t>
            </w:r>
          </w:p>
        </w:tc>
      </w:tr>
      <w:tr w:rsidR="00056692" w:rsidTr="00056692">
        <w:trPr>
          <w:gridAfter w:val="1"/>
          <w:wAfter w:w="6" w:type="dxa"/>
        </w:trPr>
        <w:tc>
          <w:tcPr>
            <w:tcW w:w="1743"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056692" w:rsidRPr="004877B4" w:rsidRDefault="00056692">
            <w:pPr>
              <w:bidi/>
              <w:jc w:val="left"/>
              <w:rPr>
                <w:b/>
                <w:bCs/>
                <w:sz w:val="20"/>
                <w:rtl/>
                <w:lang w:val="en-CA" w:eastAsia="en-CA"/>
              </w:rPr>
            </w:pPr>
            <w:r w:rsidRPr="004877B4">
              <w:rPr>
                <w:rFonts w:hint="cs"/>
                <w:b/>
                <w:bCs/>
                <w:sz w:val="20"/>
                <w:rtl/>
                <w:lang w:val="en-CA" w:eastAsia="en-CA"/>
              </w:rPr>
              <w:t>المجموع</w:t>
            </w:r>
          </w:p>
        </w:tc>
        <w:tc>
          <w:tcPr>
            <w:tcW w:w="972" w:type="dxa"/>
            <w:tcBorders>
              <w:top w:val="nil"/>
              <w:left w:val="nil"/>
              <w:bottom w:val="single" w:sz="4" w:space="0" w:color="auto"/>
              <w:right w:val="single" w:sz="4" w:space="0" w:color="auto"/>
            </w:tcBorders>
            <w:noWrap/>
            <w:tcMar>
              <w:top w:w="0" w:type="dxa"/>
              <w:left w:w="58" w:type="dxa"/>
              <w:bottom w:w="0" w:type="dxa"/>
              <w:right w:w="173" w:type="dxa"/>
            </w:tcMar>
            <w:vAlign w:val="center"/>
            <w:hideMark/>
          </w:tcPr>
          <w:p w:rsidR="00056692" w:rsidRPr="004877B4" w:rsidRDefault="00056692">
            <w:pPr>
              <w:jc w:val="right"/>
              <w:rPr>
                <w:b/>
                <w:bCs/>
                <w:sz w:val="20"/>
                <w:lang w:val="en-CA" w:eastAsia="en-CA"/>
              </w:rPr>
            </w:pPr>
            <w:r w:rsidRPr="004877B4">
              <w:rPr>
                <w:b/>
                <w:bCs/>
                <w:sz w:val="20"/>
                <w:lang w:val="en-CA" w:eastAsia="en-CA"/>
              </w:rPr>
              <w:t>5</w:t>
            </w:r>
          </w:p>
        </w:tc>
        <w:tc>
          <w:tcPr>
            <w:tcW w:w="1087" w:type="dxa"/>
            <w:tcBorders>
              <w:top w:val="nil"/>
              <w:left w:val="nil"/>
              <w:bottom w:val="single" w:sz="4" w:space="0" w:color="auto"/>
              <w:right w:val="single" w:sz="4" w:space="0" w:color="auto"/>
            </w:tcBorders>
            <w:noWrap/>
            <w:tcMar>
              <w:top w:w="0" w:type="dxa"/>
              <w:left w:w="58" w:type="dxa"/>
              <w:bottom w:w="0" w:type="dxa"/>
              <w:right w:w="173" w:type="dxa"/>
            </w:tcMar>
            <w:vAlign w:val="center"/>
            <w:hideMark/>
          </w:tcPr>
          <w:p w:rsidR="00056692" w:rsidRPr="004877B4" w:rsidRDefault="00056692">
            <w:pPr>
              <w:jc w:val="right"/>
              <w:rPr>
                <w:b/>
                <w:bCs/>
                <w:sz w:val="20"/>
                <w:lang w:val="en-CA" w:eastAsia="en-CA"/>
              </w:rPr>
            </w:pPr>
            <w:r w:rsidRPr="004877B4">
              <w:rPr>
                <w:rFonts w:hint="cs"/>
                <w:b/>
                <w:bCs/>
                <w:sz w:val="20"/>
                <w:rtl/>
                <w:lang w:val="en-CA" w:eastAsia="en-CA"/>
              </w:rPr>
              <w:t>2</w:t>
            </w:r>
          </w:p>
        </w:tc>
        <w:tc>
          <w:tcPr>
            <w:tcW w:w="1193" w:type="dxa"/>
            <w:tcBorders>
              <w:top w:val="nil"/>
              <w:left w:val="nil"/>
              <w:bottom w:val="single" w:sz="4" w:space="0" w:color="auto"/>
              <w:right w:val="single" w:sz="4" w:space="0" w:color="auto"/>
            </w:tcBorders>
            <w:noWrap/>
            <w:tcMar>
              <w:top w:w="0" w:type="dxa"/>
              <w:left w:w="58" w:type="dxa"/>
              <w:bottom w:w="0" w:type="dxa"/>
              <w:right w:w="173" w:type="dxa"/>
            </w:tcMar>
            <w:vAlign w:val="center"/>
            <w:hideMark/>
          </w:tcPr>
          <w:p w:rsidR="00056692" w:rsidRPr="004877B4" w:rsidRDefault="00056692">
            <w:pPr>
              <w:jc w:val="right"/>
              <w:rPr>
                <w:b/>
                <w:bCs/>
                <w:sz w:val="20"/>
                <w:lang w:val="en-CA" w:eastAsia="en-CA"/>
              </w:rPr>
            </w:pPr>
            <w:r w:rsidRPr="004877B4">
              <w:rPr>
                <w:rFonts w:hint="cs"/>
                <w:b/>
                <w:bCs/>
                <w:sz w:val="20"/>
                <w:rtl/>
                <w:lang w:val="en-CA" w:eastAsia="en-CA"/>
              </w:rPr>
              <w:t>40</w:t>
            </w:r>
          </w:p>
        </w:tc>
        <w:tc>
          <w:tcPr>
            <w:tcW w:w="1125" w:type="dxa"/>
            <w:tcBorders>
              <w:top w:val="nil"/>
              <w:left w:val="nil"/>
              <w:bottom w:val="single" w:sz="4" w:space="0" w:color="auto"/>
              <w:right w:val="single" w:sz="4" w:space="0" w:color="auto"/>
            </w:tcBorders>
            <w:noWrap/>
            <w:tcMar>
              <w:top w:w="0" w:type="dxa"/>
              <w:left w:w="58" w:type="dxa"/>
              <w:bottom w:w="0" w:type="dxa"/>
              <w:right w:w="173" w:type="dxa"/>
            </w:tcMar>
            <w:hideMark/>
          </w:tcPr>
          <w:p w:rsidR="00056692" w:rsidRPr="004877B4" w:rsidRDefault="00056692">
            <w:pPr>
              <w:jc w:val="right"/>
              <w:rPr>
                <w:b/>
                <w:bCs/>
                <w:sz w:val="20"/>
              </w:rPr>
            </w:pPr>
            <w:r w:rsidRPr="004877B4">
              <w:rPr>
                <w:b/>
                <w:bCs/>
                <w:sz w:val="20"/>
              </w:rPr>
              <w:t>963,514</w:t>
            </w:r>
          </w:p>
        </w:tc>
        <w:tc>
          <w:tcPr>
            <w:tcW w:w="1154" w:type="dxa"/>
            <w:tcBorders>
              <w:top w:val="nil"/>
              <w:left w:val="nil"/>
              <w:bottom w:val="single" w:sz="4" w:space="0" w:color="auto"/>
              <w:right w:val="single" w:sz="4" w:space="0" w:color="auto"/>
            </w:tcBorders>
            <w:noWrap/>
            <w:tcMar>
              <w:top w:w="0" w:type="dxa"/>
              <w:left w:w="58" w:type="dxa"/>
              <w:bottom w:w="0" w:type="dxa"/>
              <w:right w:w="173" w:type="dxa"/>
            </w:tcMar>
            <w:hideMark/>
          </w:tcPr>
          <w:p w:rsidR="00056692" w:rsidRPr="004877B4" w:rsidRDefault="00056692">
            <w:pPr>
              <w:jc w:val="right"/>
              <w:rPr>
                <w:b/>
                <w:bCs/>
                <w:sz w:val="20"/>
              </w:rPr>
            </w:pPr>
            <w:r w:rsidRPr="004877B4">
              <w:rPr>
                <w:rFonts w:hint="cs"/>
                <w:b/>
                <w:bCs/>
                <w:sz w:val="20"/>
                <w:rtl/>
              </w:rPr>
              <w:t>395,451</w:t>
            </w:r>
          </w:p>
        </w:tc>
        <w:tc>
          <w:tcPr>
            <w:tcW w:w="991" w:type="dxa"/>
            <w:tcBorders>
              <w:top w:val="nil"/>
              <w:left w:val="nil"/>
              <w:bottom w:val="single" w:sz="4" w:space="0" w:color="auto"/>
              <w:right w:val="single" w:sz="4" w:space="0" w:color="auto"/>
            </w:tcBorders>
            <w:noWrap/>
            <w:tcMar>
              <w:top w:w="0" w:type="dxa"/>
              <w:left w:w="58" w:type="dxa"/>
              <w:bottom w:w="0" w:type="dxa"/>
              <w:right w:w="173" w:type="dxa"/>
            </w:tcMar>
            <w:hideMark/>
          </w:tcPr>
          <w:p w:rsidR="00056692" w:rsidRPr="004877B4" w:rsidRDefault="00056692">
            <w:pPr>
              <w:jc w:val="right"/>
              <w:rPr>
                <w:b/>
                <w:bCs/>
                <w:sz w:val="20"/>
              </w:rPr>
            </w:pPr>
            <w:r w:rsidRPr="004877B4">
              <w:rPr>
                <w:rFonts w:hint="cs"/>
                <w:b/>
                <w:bCs/>
                <w:sz w:val="20"/>
                <w:rtl/>
              </w:rPr>
              <w:t>568,064</w:t>
            </w:r>
          </w:p>
        </w:tc>
        <w:tc>
          <w:tcPr>
            <w:tcW w:w="1141" w:type="dxa"/>
            <w:tcBorders>
              <w:top w:val="nil"/>
              <w:left w:val="nil"/>
              <w:bottom w:val="single" w:sz="4" w:space="0" w:color="auto"/>
              <w:right w:val="single" w:sz="4" w:space="0" w:color="auto"/>
            </w:tcBorders>
            <w:noWrap/>
            <w:tcMar>
              <w:top w:w="0" w:type="dxa"/>
              <w:left w:w="58" w:type="dxa"/>
              <w:bottom w:w="0" w:type="dxa"/>
              <w:right w:w="173" w:type="dxa"/>
            </w:tcMar>
            <w:vAlign w:val="center"/>
            <w:hideMark/>
          </w:tcPr>
          <w:p w:rsidR="00056692" w:rsidRPr="004877B4" w:rsidRDefault="00056692">
            <w:pPr>
              <w:jc w:val="right"/>
              <w:rPr>
                <w:b/>
                <w:bCs/>
                <w:sz w:val="20"/>
              </w:rPr>
            </w:pPr>
            <w:r w:rsidRPr="004877B4">
              <w:rPr>
                <w:rFonts w:hint="cs"/>
                <w:b/>
                <w:bCs/>
                <w:sz w:val="20"/>
                <w:rtl/>
              </w:rPr>
              <w:t>41</w:t>
            </w:r>
          </w:p>
        </w:tc>
      </w:tr>
    </w:tbl>
    <w:p w:rsidR="00056692" w:rsidRDefault="00056692" w:rsidP="00056692">
      <w:pPr>
        <w:pStyle w:val="StyleHeader4Para4Left0Firstline0"/>
        <w:numPr>
          <w:ilvl w:val="0"/>
          <w:numId w:val="0"/>
        </w:numPr>
        <w:bidi/>
        <w:spacing w:after="0"/>
        <w:rPr>
          <w:rtl/>
          <w:lang w:bidi="ar-SA"/>
        </w:rPr>
      </w:pPr>
      <w:r>
        <w:rPr>
          <w:rFonts w:hint="cs"/>
          <w:rtl/>
          <w:lang w:bidi="ar-SA"/>
        </w:rPr>
        <w:t>* لا يشمل المشاريع ال</w:t>
      </w:r>
      <w:r w:rsidR="00111E57">
        <w:rPr>
          <w:rFonts w:hint="cs"/>
          <w:rtl/>
          <w:lang w:bidi="ar-SA"/>
        </w:rPr>
        <w:t>محالة</w:t>
      </w:r>
      <w:r>
        <w:rPr>
          <w:rFonts w:hint="cs"/>
          <w:rtl/>
          <w:lang w:bidi="ar-SA"/>
        </w:rPr>
        <w:t>.</w:t>
      </w:r>
    </w:p>
    <w:p w:rsidR="00056692" w:rsidRDefault="00056692" w:rsidP="0040344A">
      <w:pPr>
        <w:pStyle w:val="StyleHeader4Para4Left0Firstline0"/>
        <w:numPr>
          <w:ilvl w:val="0"/>
          <w:numId w:val="0"/>
        </w:numPr>
        <w:bidi/>
        <w:spacing w:after="0"/>
        <w:rPr>
          <w:rtl/>
          <w:lang w:bidi="ar-SA"/>
        </w:rPr>
      </w:pPr>
      <w:r>
        <w:rPr>
          <w:rFonts w:hint="cs"/>
          <w:rtl/>
          <w:lang w:bidi="ar-SA"/>
        </w:rPr>
        <w:t xml:space="preserve">** </w:t>
      </w:r>
      <w:r w:rsidR="004877B4">
        <w:rPr>
          <w:rFonts w:hint="cs"/>
          <w:rtl/>
          <w:lang w:bidi="ar-SA"/>
        </w:rPr>
        <w:t xml:space="preserve">من المتوقع إزالة </w:t>
      </w:r>
      <w:r w:rsidR="0040344A">
        <w:rPr>
          <w:rFonts w:hint="cs"/>
          <w:rtl/>
          <w:lang w:bidi="ar-SA"/>
        </w:rPr>
        <w:t>8.8 طن متري (12,555 طن متري من مكافئ ثاني أكسيد الكربون) من المواد ا</w:t>
      </w:r>
      <w:r w:rsidR="004877B4">
        <w:rPr>
          <w:rFonts w:hint="cs"/>
          <w:rtl/>
          <w:lang w:bidi="ar-SA"/>
        </w:rPr>
        <w:t>لهيدروفلوروكربونية</w:t>
      </w:r>
      <w:r>
        <w:rPr>
          <w:rFonts w:hint="cs"/>
          <w:rtl/>
          <w:lang w:bidi="ar-SA"/>
        </w:rPr>
        <w:t>.</w:t>
      </w:r>
    </w:p>
    <w:p w:rsidR="0040344A" w:rsidRDefault="0040344A" w:rsidP="0040344A">
      <w:pPr>
        <w:pStyle w:val="StyleHeader4Para4Left0Firstline0"/>
        <w:numPr>
          <w:ilvl w:val="0"/>
          <w:numId w:val="0"/>
        </w:numPr>
        <w:bidi/>
        <w:spacing w:after="0"/>
        <w:rPr>
          <w:lang w:bidi="ar-SA"/>
        </w:rPr>
      </w:pPr>
      <w:r>
        <w:rPr>
          <w:rFonts w:hint="cs"/>
          <w:rtl/>
          <w:lang w:bidi="ar-SA"/>
        </w:rPr>
        <w:t>** لا يشمل تكاليف دعم الوكالة.</w:t>
      </w:r>
    </w:p>
    <w:p w:rsidR="00056692" w:rsidRPr="0040344A" w:rsidRDefault="00056692" w:rsidP="00056692">
      <w:pPr>
        <w:pStyle w:val="StyleHeader4Para4Left0Firstline0"/>
        <w:numPr>
          <w:ilvl w:val="0"/>
          <w:numId w:val="0"/>
        </w:numPr>
        <w:bidi/>
        <w:spacing w:after="0"/>
        <w:rPr>
          <w:rtl/>
          <w:lang w:bidi="ar-SA"/>
        </w:rPr>
      </w:pPr>
    </w:p>
    <w:p w:rsidR="00056692" w:rsidRDefault="0040344A" w:rsidP="0040344A">
      <w:pPr>
        <w:pStyle w:val="StyleHeader4Para4Left0Firstline0"/>
        <w:numPr>
          <w:ilvl w:val="0"/>
          <w:numId w:val="24"/>
        </w:numPr>
        <w:tabs>
          <w:tab w:val="clear" w:pos="2880"/>
          <w:tab w:val="left" w:pos="810"/>
        </w:tabs>
        <w:bidi/>
        <w:ind w:left="0" w:firstLine="0"/>
        <w:rPr>
          <w:sz w:val="26"/>
          <w:szCs w:val="26"/>
          <w:lang w:bidi="ar-SA"/>
        </w:rPr>
      </w:pPr>
      <w:r>
        <w:rPr>
          <w:rFonts w:hint="cs"/>
          <w:sz w:val="26"/>
          <w:szCs w:val="26"/>
          <w:rtl/>
          <w:lang w:bidi="ar-SA"/>
        </w:rPr>
        <w:t xml:space="preserve">بحلول </w:t>
      </w:r>
      <w:r w:rsidR="00056692">
        <w:rPr>
          <w:rFonts w:hint="cs"/>
          <w:sz w:val="26"/>
          <w:szCs w:val="26"/>
          <w:rtl/>
          <w:lang w:bidi="ar-SA"/>
        </w:rPr>
        <w:t xml:space="preserve">نهاية عام </w:t>
      </w:r>
      <w:r>
        <w:rPr>
          <w:rFonts w:hint="cs"/>
          <w:sz w:val="26"/>
          <w:szCs w:val="26"/>
          <w:rtl/>
          <w:lang w:bidi="ar-SA"/>
        </w:rPr>
        <w:t>2020</w:t>
      </w:r>
      <w:r w:rsidR="00056692">
        <w:rPr>
          <w:rFonts w:hint="cs"/>
          <w:sz w:val="26"/>
          <w:szCs w:val="26"/>
          <w:rtl/>
          <w:lang w:bidi="ar-SA"/>
        </w:rPr>
        <w:t xml:space="preserve">، </w:t>
      </w:r>
      <w:r>
        <w:rPr>
          <w:rFonts w:hint="cs"/>
          <w:sz w:val="26"/>
          <w:szCs w:val="26"/>
          <w:rtl/>
          <w:lang w:bidi="ar-SA"/>
        </w:rPr>
        <w:t>و</w:t>
      </w:r>
      <w:r w:rsidR="00056692">
        <w:rPr>
          <w:rFonts w:hint="cs"/>
          <w:sz w:val="26"/>
          <w:szCs w:val="26"/>
          <w:rtl/>
          <w:lang w:bidi="ar-SA"/>
        </w:rPr>
        <w:t xml:space="preserve">من </w:t>
      </w:r>
      <w:r>
        <w:rPr>
          <w:rFonts w:hint="cs"/>
          <w:sz w:val="26"/>
          <w:szCs w:val="26"/>
          <w:rtl/>
          <w:lang w:bidi="ar-SA"/>
        </w:rPr>
        <w:t xml:space="preserve">أصل خمسة مشاريع أقرتها اللجنة التنفيذية، تمّ إنجاز مشروع إعداد مشاريع واحد وكذلك مشروع أنشطة تمكينية واحد. وتمّت الموافقة على تمديد مهلة إنجاز مشروعي الأنشطة التمكينية الجاريين </w:t>
      </w:r>
      <w:r>
        <w:rPr>
          <w:rFonts w:hint="cs"/>
          <w:sz w:val="26"/>
          <w:szCs w:val="26"/>
          <w:rtl/>
          <w:lang w:bidi="ar-SA"/>
        </w:rPr>
        <w:lastRenderedPageBreak/>
        <w:t>ذلك أنّ الأنشطة بلغت مراحل مختلفة من التنفيذ. وفي أعقاب عملية الاستعراض، تمّ تصنيف مشروع أنشطة تمكينية واحد وكذلك مشروع استثماري واحد على أنّهما يشهدان تأخير</w:t>
      </w:r>
      <w:r w:rsidR="00F76751">
        <w:rPr>
          <w:rFonts w:hint="cs"/>
          <w:sz w:val="26"/>
          <w:szCs w:val="26"/>
          <w:rtl/>
          <w:lang w:bidi="ar-SA"/>
        </w:rPr>
        <w:t>ً</w:t>
      </w:r>
      <w:r>
        <w:rPr>
          <w:rFonts w:hint="cs"/>
          <w:sz w:val="26"/>
          <w:szCs w:val="26"/>
          <w:rtl/>
          <w:lang w:bidi="ar-SA"/>
        </w:rPr>
        <w:t xml:space="preserve">ا في التنفيذ وإدراجهما في المرفق الأول بهذه الوثيقة مشفوعين بتوصية من الأمانة </w:t>
      </w:r>
      <w:r w:rsidR="004877B4">
        <w:rPr>
          <w:rFonts w:hint="cs"/>
          <w:sz w:val="26"/>
          <w:szCs w:val="26"/>
          <w:rtl/>
          <w:lang w:bidi="ar-SA"/>
        </w:rPr>
        <w:t xml:space="preserve">بالمطالبة بتقديم تقرير في </w:t>
      </w:r>
      <w:r>
        <w:rPr>
          <w:rFonts w:hint="cs"/>
          <w:sz w:val="26"/>
          <w:szCs w:val="26"/>
          <w:rtl/>
          <w:lang w:bidi="ar-SA"/>
        </w:rPr>
        <w:t>شأن</w:t>
      </w:r>
      <w:r w:rsidR="004877B4">
        <w:rPr>
          <w:rFonts w:hint="cs"/>
          <w:sz w:val="26"/>
          <w:szCs w:val="26"/>
          <w:rtl/>
          <w:lang w:bidi="ar-SA"/>
        </w:rPr>
        <w:t>ه</w:t>
      </w:r>
      <w:r w:rsidR="00F76751">
        <w:rPr>
          <w:rFonts w:hint="cs"/>
          <w:sz w:val="26"/>
          <w:szCs w:val="26"/>
          <w:rtl/>
          <w:lang w:bidi="ar-SA"/>
        </w:rPr>
        <w:t>م</w:t>
      </w:r>
      <w:r w:rsidR="004877B4">
        <w:rPr>
          <w:rFonts w:hint="cs"/>
          <w:sz w:val="26"/>
          <w:szCs w:val="26"/>
          <w:rtl/>
          <w:lang w:bidi="ar-SA"/>
        </w:rPr>
        <w:t>ا</w:t>
      </w:r>
      <w:r>
        <w:rPr>
          <w:rFonts w:hint="cs"/>
          <w:sz w:val="26"/>
          <w:szCs w:val="26"/>
          <w:rtl/>
          <w:lang w:bidi="ar-SA"/>
        </w:rPr>
        <w:t xml:space="preserve"> إلى الاجتماع التسعين</w:t>
      </w:r>
      <w:r w:rsidR="00056692">
        <w:rPr>
          <w:rFonts w:hint="cs"/>
          <w:sz w:val="26"/>
          <w:szCs w:val="26"/>
          <w:rtl/>
          <w:lang w:bidi="ar-SA"/>
        </w:rPr>
        <w:t>.</w:t>
      </w:r>
    </w:p>
    <w:p w:rsidR="0040344A" w:rsidRDefault="0040344A" w:rsidP="00056692">
      <w:pPr>
        <w:pStyle w:val="StyleHeader4Para4Left0Firstline0"/>
        <w:numPr>
          <w:ilvl w:val="0"/>
          <w:numId w:val="24"/>
        </w:numPr>
        <w:tabs>
          <w:tab w:val="clear" w:pos="2880"/>
          <w:tab w:val="left" w:pos="810"/>
        </w:tabs>
        <w:bidi/>
        <w:ind w:left="0" w:firstLine="0"/>
        <w:rPr>
          <w:sz w:val="26"/>
          <w:szCs w:val="26"/>
          <w:lang w:bidi="ar-SA"/>
        </w:rPr>
      </w:pPr>
      <w:r>
        <w:rPr>
          <w:rFonts w:hint="cs"/>
          <w:sz w:val="26"/>
          <w:szCs w:val="26"/>
          <w:rtl/>
          <w:lang w:bidi="ar-SA"/>
        </w:rPr>
        <w:t>تماشيًا مع المقرر 82/11 (ب)،</w:t>
      </w:r>
      <w:r>
        <w:rPr>
          <w:rStyle w:val="FootnoteReference"/>
          <w:sz w:val="26"/>
          <w:szCs w:val="26"/>
          <w:rtl/>
          <w:lang w:bidi="ar-SA"/>
        </w:rPr>
        <w:footnoteReference w:id="14"/>
      </w:r>
      <w:r>
        <w:rPr>
          <w:rFonts w:hint="cs"/>
          <w:sz w:val="26"/>
          <w:szCs w:val="26"/>
          <w:rtl/>
          <w:lang w:bidi="ar-SA"/>
        </w:rPr>
        <w:t xml:space="preserve"> طلب البنك الدولي تمديدًا إضافيًا لمدة مشروع واحد للأنشطة التمكينية على النحو المبيّن في الجدول 2.</w:t>
      </w:r>
    </w:p>
    <w:p w:rsidR="0040344A" w:rsidRDefault="0040344A" w:rsidP="0040344A">
      <w:pPr>
        <w:pStyle w:val="StyleHeader4Para4Left0Firstline0"/>
        <w:numPr>
          <w:ilvl w:val="0"/>
          <w:numId w:val="0"/>
        </w:numPr>
        <w:bidi/>
        <w:spacing w:after="0"/>
        <w:rPr>
          <w:b/>
          <w:bCs/>
          <w:sz w:val="26"/>
          <w:szCs w:val="26"/>
          <w:lang w:bidi="ar-SA"/>
        </w:rPr>
      </w:pPr>
      <w:r>
        <w:rPr>
          <w:rFonts w:hint="cs"/>
          <w:b/>
          <w:bCs/>
          <w:sz w:val="26"/>
          <w:szCs w:val="26"/>
          <w:rtl/>
          <w:lang w:bidi="ar-SA"/>
        </w:rPr>
        <w:t xml:space="preserve">الجدول </w:t>
      </w:r>
      <w:r w:rsidR="004877B4">
        <w:rPr>
          <w:rFonts w:hint="cs"/>
          <w:b/>
          <w:bCs/>
          <w:sz w:val="26"/>
          <w:szCs w:val="26"/>
          <w:rtl/>
          <w:lang w:bidi="ar-SA"/>
        </w:rPr>
        <w:t xml:space="preserve">2. </w:t>
      </w:r>
      <w:r>
        <w:rPr>
          <w:rFonts w:hint="cs"/>
          <w:b/>
          <w:bCs/>
          <w:sz w:val="26"/>
          <w:szCs w:val="26"/>
          <w:rtl/>
          <w:lang w:bidi="ar-SA"/>
        </w:rPr>
        <w:t>المشورع الذي قدّم في شأنه طلب تمديد مهلة الإنجاز</w:t>
      </w:r>
    </w:p>
    <w:tbl>
      <w:tblPr>
        <w:bidiVisual/>
        <w:tblW w:w="9545" w:type="dxa"/>
        <w:tblInd w:w="-5" w:type="dxa"/>
        <w:tblLook w:val="04A0" w:firstRow="1" w:lastRow="0" w:firstColumn="1" w:lastColumn="0" w:noHBand="0" w:noVBand="1"/>
      </w:tblPr>
      <w:tblGrid>
        <w:gridCol w:w="2168"/>
        <w:gridCol w:w="1990"/>
        <w:gridCol w:w="851"/>
        <w:gridCol w:w="2126"/>
        <w:gridCol w:w="1276"/>
        <w:gridCol w:w="1134"/>
      </w:tblGrid>
      <w:tr w:rsidR="0040344A" w:rsidTr="0040344A">
        <w:tc>
          <w:tcPr>
            <w:tcW w:w="216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rsidR="0040344A" w:rsidRPr="0040344A" w:rsidRDefault="0040344A" w:rsidP="0040344A">
            <w:pPr>
              <w:bidi/>
              <w:jc w:val="center"/>
              <w:rPr>
                <w:b/>
                <w:bCs/>
                <w:sz w:val="20"/>
                <w:rtl/>
                <w:lang w:val="en-CA" w:eastAsia="en-CA"/>
              </w:rPr>
            </w:pPr>
            <w:r w:rsidRPr="0040344A">
              <w:rPr>
                <w:rFonts w:hint="cs"/>
                <w:b/>
                <w:bCs/>
                <w:sz w:val="20"/>
                <w:rtl/>
                <w:lang w:val="en-CA" w:eastAsia="en-CA"/>
              </w:rPr>
              <w:t>البلد/رمز المشروع</w:t>
            </w:r>
          </w:p>
        </w:tc>
        <w:tc>
          <w:tcPr>
            <w:tcW w:w="1990" w:type="dxa"/>
            <w:tcBorders>
              <w:top w:val="single" w:sz="4" w:space="0" w:color="auto"/>
              <w:left w:val="nil"/>
              <w:bottom w:val="single" w:sz="4" w:space="0" w:color="auto"/>
              <w:right w:val="single" w:sz="4" w:space="0" w:color="auto"/>
            </w:tcBorders>
            <w:noWrap/>
            <w:tcMar>
              <w:top w:w="0" w:type="dxa"/>
              <w:left w:w="58" w:type="dxa"/>
              <w:bottom w:w="0" w:type="dxa"/>
              <w:right w:w="173" w:type="dxa"/>
            </w:tcMar>
            <w:hideMark/>
          </w:tcPr>
          <w:p w:rsidR="0040344A" w:rsidRPr="0040344A" w:rsidRDefault="0040344A" w:rsidP="0040344A">
            <w:pPr>
              <w:bidi/>
              <w:jc w:val="center"/>
              <w:rPr>
                <w:b/>
                <w:bCs/>
                <w:sz w:val="20"/>
                <w:lang w:val="en-CA" w:eastAsia="en-CA"/>
              </w:rPr>
            </w:pPr>
            <w:r w:rsidRPr="0040344A">
              <w:rPr>
                <w:rFonts w:hint="cs"/>
                <w:b/>
                <w:bCs/>
                <w:sz w:val="20"/>
                <w:rtl/>
                <w:lang w:val="en-CA" w:eastAsia="en-CA"/>
              </w:rPr>
              <w:t>عنوان المشروع</w:t>
            </w:r>
          </w:p>
        </w:tc>
        <w:tc>
          <w:tcPr>
            <w:tcW w:w="851" w:type="dxa"/>
            <w:tcBorders>
              <w:top w:val="single" w:sz="4" w:space="0" w:color="auto"/>
              <w:left w:val="nil"/>
              <w:bottom w:val="single" w:sz="4" w:space="0" w:color="auto"/>
              <w:right w:val="single" w:sz="4" w:space="0" w:color="auto"/>
            </w:tcBorders>
            <w:noWrap/>
            <w:tcMar>
              <w:top w:w="0" w:type="dxa"/>
              <w:left w:w="58" w:type="dxa"/>
              <w:bottom w:w="0" w:type="dxa"/>
              <w:right w:w="173" w:type="dxa"/>
            </w:tcMar>
            <w:hideMark/>
          </w:tcPr>
          <w:p w:rsidR="0040344A" w:rsidRPr="0040344A" w:rsidRDefault="0040344A" w:rsidP="0040344A">
            <w:pPr>
              <w:bidi/>
              <w:jc w:val="center"/>
              <w:rPr>
                <w:b/>
                <w:bCs/>
                <w:sz w:val="20"/>
                <w:rtl/>
                <w:lang w:val="en-CA" w:eastAsia="en-CA"/>
              </w:rPr>
            </w:pPr>
            <w:r w:rsidRPr="0040344A">
              <w:rPr>
                <w:rFonts w:hint="cs"/>
                <w:b/>
                <w:bCs/>
                <w:sz w:val="20"/>
                <w:rtl/>
                <w:lang w:val="en-CA" w:eastAsia="en-CA"/>
              </w:rPr>
              <w:t>الصرف</w:t>
            </w:r>
          </w:p>
          <w:p w:rsidR="0040344A" w:rsidRPr="0040344A" w:rsidRDefault="0040344A" w:rsidP="0040344A">
            <w:pPr>
              <w:bidi/>
              <w:jc w:val="center"/>
              <w:rPr>
                <w:b/>
                <w:bCs/>
                <w:sz w:val="20"/>
                <w:lang w:val="en-CA" w:eastAsia="en-CA"/>
              </w:rPr>
            </w:pPr>
            <w:r w:rsidRPr="0040344A">
              <w:rPr>
                <w:rFonts w:hint="cs"/>
                <w:b/>
                <w:bCs/>
                <w:sz w:val="20"/>
                <w:rtl/>
                <w:lang w:val="en-CA" w:eastAsia="en-CA"/>
              </w:rPr>
              <w:t>(%)</w:t>
            </w:r>
          </w:p>
        </w:tc>
        <w:tc>
          <w:tcPr>
            <w:tcW w:w="2126" w:type="dxa"/>
            <w:tcBorders>
              <w:top w:val="single" w:sz="4" w:space="0" w:color="auto"/>
              <w:left w:val="nil"/>
              <w:bottom w:val="single" w:sz="4" w:space="0" w:color="auto"/>
              <w:right w:val="single" w:sz="4" w:space="0" w:color="auto"/>
            </w:tcBorders>
            <w:noWrap/>
            <w:tcMar>
              <w:top w:w="0" w:type="dxa"/>
              <w:left w:w="58" w:type="dxa"/>
              <w:bottom w:w="0" w:type="dxa"/>
              <w:right w:w="173" w:type="dxa"/>
            </w:tcMar>
            <w:hideMark/>
          </w:tcPr>
          <w:p w:rsidR="0040344A" w:rsidRPr="0040344A" w:rsidRDefault="0040344A" w:rsidP="0040344A">
            <w:pPr>
              <w:bidi/>
              <w:jc w:val="center"/>
              <w:rPr>
                <w:b/>
                <w:bCs/>
                <w:sz w:val="20"/>
                <w:lang w:val="en-CA" w:eastAsia="en-CA"/>
              </w:rPr>
            </w:pPr>
            <w:r w:rsidRPr="0040344A">
              <w:rPr>
                <w:rFonts w:hint="cs"/>
                <w:b/>
                <w:bCs/>
                <w:sz w:val="20"/>
                <w:rtl/>
                <w:lang w:val="en-CA" w:eastAsia="en-CA"/>
              </w:rPr>
              <w:t>الحالة/القضايا</w:t>
            </w:r>
          </w:p>
        </w:tc>
        <w:tc>
          <w:tcPr>
            <w:tcW w:w="1276" w:type="dxa"/>
            <w:tcBorders>
              <w:top w:val="single" w:sz="4" w:space="0" w:color="auto"/>
              <w:left w:val="nil"/>
              <w:bottom w:val="single" w:sz="4" w:space="0" w:color="auto"/>
              <w:right w:val="single" w:sz="4" w:space="0" w:color="auto"/>
            </w:tcBorders>
            <w:noWrap/>
            <w:tcMar>
              <w:top w:w="0" w:type="dxa"/>
              <w:left w:w="58" w:type="dxa"/>
              <w:bottom w:w="0" w:type="dxa"/>
              <w:right w:w="173" w:type="dxa"/>
            </w:tcMar>
            <w:hideMark/>
          </w:tcPr>
          <w:p w:rsidR="0040344A" w:rsidRPr="0040344A" w:rsidRDefault="0040344A" w:rsidP="0040344A">
            <w:pPr>
              <w:bidi/>
              <w:jc w:val="center"/>
              <w:rPr>
                <w:b/>
                <w:bCs/>
                <w:sz w:val="20"/>
              </w:rPr>
            </w:pPr>
            <w:r w:rsidRPr="0040344A">
              <w:rPr>
                <w:rFonts w:hint="cs"/>
                <w:b/>
                <w:bCs/>
                <w:sz w:val="20"/>
                <w:rtl/>
              </w:rPr>
              <w:t>تاريخ الإنجاز المعدّل</w:t>
            </w:r>
          </w:p>
        </w:tc>
        <w:tc>
          <w:tcPr>
            <w:tcW w:w="1134" w:type="dxa"/>
            <w:tcBorders>
              <w:top w:val="single" w:sz="4" w:space="0" w:color="auto"/>
              <w:left w:val="nil"/>
              <w:bottom w:val="single" w:sz="4" w:space="0" w:color="auto"/>
              <w:right w:val="single" w:sz="4" w:space="0" w:color="auto"/>
            </w:tcBorders>
            <w:noWrap/>
            <w:tcMar>
              <w:top w:w="0" w:type="dxa"/>
              <w:left w:w="58" w:type="dxa"/>
              <w:bottom w:w="0" w:type="dxa"/>
              <w:right w:w="173" w:type="dxa"/>
            </w:tcMar>
            <w:hideMark/>
          </w:tcPr>
          <w:p w:rsidR="0040344A" w:rsidRPr="0040344A" w:rsidRDefault="0040344A" w:rsidP="0040344A">
            <w:pPr>
              <w:bidi/>
              <w:jc w:val="center"/>
              <w:rPr>
                <w:b/>
                <w:bCs/>
                <w:sz w:val="20"/>
              </w:rPr>
            </w:pPr>
            <w:r w:rsidRPr="0040344A">
              <w:rPr>
                <w:rFonts w:hint="cs"/>
                <w:b/>
                <w:bCs/>
                <w:sz w:val="20"/>
                <w:rtl/>
              </w:rPr>
              <w:t>تاريخ الإنجاز المطلوب</w:t>
            </w:r>
          </w:p>
        </w:tc>
      </w:tr>
      <w:tr w:rsidR="0040344A" w:rsidTr="0040344A">
        <w:tc>
          <w:tcPr>
            <w:tcW w:w="2168"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rsidR="0040344A" w:rsidRDefault="0040344A" w:rsidP="0040344A">
            <w:pPr>
              <w:bidi/>
              <w:jc w:val="left"/>
              <w:rPr>
                <w:sz w:val="20"/>
                <w:rtl/>
                <w:lang w:val="en-CA" w:eastAsia="en-CA"/>
              </w:rPr>
            </w:pPr>
            <w:r>
              <w:rPr>
                <w:rFonts w:hint="cs"/>
                <w:sz w:val="20"/>
                <w:rtl/>
                <w:lang w:val="en-CA" w:eastAsia="en-CA"/>
              </w:rPr>
              <w:t>تايلند</w:t>
            </w:r>
          </w:p>
          <w:p w:rsidR="0040344A" w:rsidRPr="0040344A" w:rsidRDefault="0040344A" w:rsidP="0040344A">
            <w:pPr>
              <w:bidi/>
              <w:jc w:val="left"/>
              <w:rPr>
                <w:sz w:val="20"/>
                <w:rtl/>
                <w:lang w:val="fr-CA" w:eastAsia="en-CA" w:bidi="ar-SA"/>
              </w:rPr>
            </w:pPr>
            <w:r>
              <w:rPr>
                <w:sz w:val="20"/>
                <w:lang w:val="fr-CA" w:eastAsia="en-CA"/>
              </w:rPr>
              <w:t>THA/SEV/80/TAS/01+</w:t>
            </w:r>
          </w:p>
        </w:tc>
        <w:tc>
          <w:tcPr>
            <w:tcW w:w="1990" w:type="dxa"/>
            <w:tcBorders>
              <w:top w:val="nil"/>
              <w:left w:val="nil"/>
              <w:bottom w:val="single" w:sz="4" w:space="0" w:color="auto"/>
              <w:right w:val="single" w:sz="4" w:space="0" w:color="auto"/>
            </w:tcBorders>
            <w:tcMar>
              <w:top w:w="0" w:type="dxa"/>
              <w:left w:w="58" w:type="dxa"/>
              <w:bottom w:w="0" w:type="dxa"/>
              <w:right w:w="173" w:type="dxa"/>
            </w:tcMar>
            <w:hideMark/>
          </w:tcPr>
          <w:p w:rsidR="0040344A" w:rsidRDefault="004877B4" w:rsidP="0040344A">
            <w:pPr>
              <w:bidi/>
              <w:jc w:val="left"/>
              <w:rPr>
                <w:sz w:val="20"/>
                <w:lang w:val="en-CA" w:eastAsia="en-CA"/>
              </w:rPr>
            </w:pPr>
            <w:r>
              <w:rPr>
                <w:rFonts w:hint="cs"/>
                <w:sz w:val="20"/>
                <w:rtl/>
                <w:lang w:val="en-CA" w:eastAsia="en-CA"/>
              </w:rPr>
              <w:t>ال</w:t>
            </w:r>
            <w:r w:rsidR="0040344A">
              <w:rPr>
                <w:rFonts w:hint="cs"/>
                <w:sz w:val="20"/>
                <w:rtl/>
                <w:lang w:val="en-CA" w:eastAsia="en-CA"/>
              </w:rPr>
              <w:t xml:space="preserve">أنشطة </w:t>
            </w:r>
            <w:r>
              <w:rPr>
                <w:rFonts w:hint="cs"/>
                <w:sz w:val="20"/>
                <w:rtl/>
                <w:lang w:val="en-CA" w:eastAsia="en-CA"/>
              </w:rPr>
              <w:t>ال</w:t>
            </w:r>
            <w:r w:rsidR="0040344A">
              <w:rPr>
                <w:rFonts w:hint="cs"/>
                <w:sz w:val="20"/>
                <w:rtl/>
                <w:lang w:val="en-CA" w:eastAsia="en-CA"/>
              </w:rPr>
              <w:t>تمكينية للتخفيض التدريجي للمواد الهيدروفلوروكربونية</w:t>
            </w:r>
          </w:p>
        </w:tc>
        <w:tc>
          <w:tcPr>
            <w:tcW w:w="851" w:type="dxa"/>
            <w:tcBorders>
              <w:top w:val="nil"/>
              <w:left w:val="nil"/>
              <w:bottom w:val="single" w:sz="4" w:space="0" w:color="auto"/>
              <w:right w:val="single" w:sz="4" w:space="0" w:color="auto"/>
            </w:tcBorders>
            <w:tcMar>
              <w:top w:w="0" w:type="dxa"/>
              <w:left w:w="58" w:type="dxa"/>
              <w:bottom w:w="0" w:type="dxa"/>
              <w:right w:w="173" w:type="dxa"/>
            </w:tcMar>
            <w:hideMark/>
          </w:tcPr>
          <w:p w:rsidR="0040344A" w:rsidRDefault="0040344A" w:rsidP="0040344A">
            <w:pPr>
              <w:bidi/>
              <w:jc w:val="left"/>
              <w:rPr>
                <w:sz w:val="20"/>
                <w:lang w:val="en-CA" w:eastAsia="en-CA"/>
              </w:rPr>
            </w:pPr>
            <w:r>
              <w:rPr>
                <w:rFonts w:hint="cs"/>
                <w:sz w:val="20"/>
                <w:rtl/>
                <w:lang w:val="en-CA" w:eastAsia="en-CA"/>
              </w:rPr>
              <w:t>39</w:t>
            </w:r>
          </w:p>
        </w:tc>
        <w:tc>
          <w:tcPr>
            <w:tcW w:w="2126" w:type="dxa"/>
            <w:tcBorders>
              <w:top w:val="nil"/>
              <w:left w:val="nil"/>
              <w:bottom w:val="single" w:sz="4" w:space="0" w:color="auto"/>
              <w:right w:val="single" w:sz="4" w:space="0" w:color="auto"/>
            </w:tcBorders>
            <w:noWrap/>
            <w:tcMar>
              <w:top w:w="0" w:type="dxa"/>
              <w:left w:w="58" w:type="dxa"/>
              <w:bottom w:w="0" w:type="dxa"/>
              <w:right w:w="173" w:type="dxa"/>
            </w:tcMar>
            <w:hideMark/>
          </w:tcPr>
          <w:p w:rsidR="0040344A" w:rsidRDefault="0040344A" w:rsidP="0040344A">
            <w:pPr>
              <w:bidi/>
              <w:jc w:val="left"/>
              <w:rPr>
                <w:sz w:val="20"/>
                <w:lang w:val="en-CA" w:eastAsia="en-CA"/>
              </w:rPr>
            </w:pPr>
            <w:r>
              <w:rPr>
                <w:rFonts w:hint="cs"/>
                <w:sz w:val="20"/>
                <w:rtl/>
                <w:lang w:val="en-CA" w:eastAsia="en-CA"/>
              </w:rPr>
              <w:t>بسبب جائحة كوفيد-19، تأخير في استكمال ورش العمل لمصلحة أصحاب الشأن</w:t>
            </w:r>
          </w:p>
        </w:tc>
        <w:tc>
          <w:tcPr>
            <w:tcW w:w="1276" w:type="dxa"/>
            <w:tcBorders>
              <w:top w:val="nil"/>
              <w:left w:val="nil"/>
              <w:bottom w:val="single" w:sz="4" w:space="0" w:color="auto"/>
              <w:right w:val="single" w:sz="4" w:space="0" w:color="auto"/>
            </w:tcBorders>
            <w:tcMar>
              <w:top w:w="0" w:type="dxa"/>
              <w:left w:w="58" w:type="dxa"/>
              <w:bottom w:w="0" w:type="dxa"/>
              <w:right w:w="173" w:type="dxa"/>
            </w:tcMar>
            <w:hideMark/>
          </w:tcPr>
          <w:p w:rsidR="0040344A" w:rsidRDefault="0040344A" w:rsidP="0040344A">
            <w:pPr>
              <w:bidi/>
              <w:jc w:val="left"/>
              <w:rPr>
                <w:sz w:val="20"/>
              </w:rPr>
            </w:pPr>
            <w:r>
              <w:rPr>
                <w:rFonts w:hint="cs"/>
                <w:sz w:val="20"/>
                <w:rtl/>
              </w:rPr>
              <w:t>سبتمبر/أيلول 2021</w:t>
            </w:r>
          </w:p>
        </w:tc>
        <w:tc>
          <w:tcPr>
            <w:tcW w:w="1134" w:type="dxa"/>
            <w:tcBorders>
              <w:top w:val="nil"/>
              <w:left w:val="nil"/>
              <w:bottom w:val="single" w:sz="4" w:space="0" w:color="auto"/>
              <w:right w:val="single" w:sz="4" w:space="0" w:color="auto"/>
            </w:tcBorders>
            <w:tcMar>
              <w:top w:w="0" w:type="dxa"/>
              <w:left w:w="58" w:type="dxa"/>
              <w:bottom w:w="0" w:type="dxa"/>
              <w:right w:w="173" w:type="dxa"/>
            </w:tcMar>
            <w:hideMark/>
          </w:tcPr>
          <w:p w:rsidR="0040344A" w:rsidRDefault="0040344A" w:rsidP="0040344A">
            <w:pPr>
              <w:bidi/>
              <w:jc w:val="left"/>
              <w:rPr>
                <w:sz w:val="20"/>
              </w:rPr>
            </w:pPr>
            <w:r>
              <w:rPr>
                <w:rFonts w:hint="cs"/>
                <w:sz w:val="20"/>
                <w:rtl/>
              </w:rPr>
              <w:t>ديسمبر/كانون الأول 2021</w:t>
            </w:r>
          </w:p>
        </w:tc>
      </w:tr>
    </w:tbl>
    <w:p w:rsidR="0040344A" w:rsidRDefault="0040344A" w:rsidP="004877B4">
      <w:pPr>
        <w:pStyle w:val="StyleHeader4Para4Left0Firstline0"/>
        <w:numPr>
          <w:ilvl w:val="0"/>
          <w:numId w:val="0"/>
        </w:numPr>
        <w:tabs>
          <w:tab w:val="clear" w:pos="2880"/>
          <w:tab w:val="left" w:pos="810"/>
        </w:tabs>
        <w:bidi/>
        <w:spacing w:after="0"/>
        <w:rPr>
          <w:sz w:val="26"/>
          <w:szCs w:val="26"/>
          <w:lang w:bidi="ar-SA"/>
        </w:rPr>
      </w:pPr>
    </w:p>
    <w:p w:rsidR="00056692" w:rsidRDefault="0040344A" w:rsidP="004877B4">
      <w:pPr>
        <w:pStyle w:val="StyleHeader4Para4Left0Firstline0"/>
        <w:numPr>
          <w:ilvl w:val="0"/>
          <w:numId w:val="24"/>
        </w:numPr>
        <w:tabs>
          <w:tab w:val="clear" w:pos="2880"/>
          <w:tab w:val="left" w:pos="810"/>
        </w:tabs>
        <w:bidi/>
        <w:ind w:left="0" w:firstLine="0"/>
        <w:rPr>
          <w:sz w:val="26"/>
          <w:szCs w:val="26"/>
          <w:lang w:bidi="ar-SA"/>
        </w:rPr>
      </w:pPr>
      <w:r>
        <w:rPr>
          <w:rFonts w:hint="cs"/>
          <w:sz w:val="26"/>
          <w:szCs w:val="26"/>
          <w:rtl/>
          <w:lang w:bidi="ar-SA"/>
        </w:rPr>
        <w:t>يجري حالي</w:t>
      </w:r>
      <w:r w:rsidR="00F76751">
        <w:rPr>
          <w:rFonts w:hint="cs"/>
          <w:sz w:val="26"/>
          <w:szCs w:val="26"/>
          <w:rtl/>
          <w:lang w:bidi="ar-SA"/>
        </w:rPr>
        <w:t>ً</w:t>
      </w:r>
      <w:r>
        <w:rPr>
          <w:rFonts w:hint="cs"/>
          <w:sz w:val="26"/>
          <w:szCs w:val="26"/>
          <w:rtl/>
          <w:lang w:bidi="ar-SA"/>
        </w:rPr>
        <w:t xml:space="preserve">ا تنفيذ </w:t>
      </w:r>
      <w:r w:rsidR="00056692">
        <w:rPr>
          <w:rFonts w:hint="cs"/>
          <w:sz w:val="26"/>
          <w:szCs w:val="26"/>
          <w:rtl/>
          <w:lang w:bidi="ar-SA"/>
        </w:rPr>
        <w:t>المشروع الاستثماري المتعلق ب</w:t>
      </w:r>
      <w:r>
        <w:rPr>
          <w:rFonts w:hint="cs"/>
          <w:sz w:val="26"/>
          <w:szCs w:val="26"/>
          <w:rtl/>
          <w:lang w:bidi="ar-SA"/>
        </w:rPr>
        <w:t>الإ</w:t>
      </w:r>
      <w:r w:rsidR="00056692">
        <w:rPr>
          <w:rFonts w:hint="cs"/>
          <w:sz w:val="26"/>
          <w:szCs w:val="26"/>
          <w:rtl/>
          <w:lang w:bidi="ar-SA"/>
        </w:rPr>
        <w:t>زالة</w:t>
      </w:r>
      <w:r>
        <w:rPr>
          <w:rFonts w:hint="cs"/>
          <w:sz w:val="26"/>
          <w:szCs w:val="26"/>
          <w:rtl/>
          <w:lang w:bidi="ar-SA"/>
        </w:rPr>
        <w:t xml:space="preserve"> التدريجية لـ </w:t>
      </w:r>
      <w:r w:rsidR="00056692">
        <w:rPr>
          <w:rFonts w:hint="cs"/>
          <w:sz w:val="26"/>
          <w:szCs w:val="26"/>
          <w:rtl/>
          <w:lang w:bidi="ar-SA"/>
        </w:rPr>
        <w:t>8</w:t>
      </w:r>
      <w:r w:rsidR="004877B4">
        <w:rPr>
          <w:rFonts w:hint="cs"/>
          <w:sz w:val="26"/>
          <w:szCs w:val="26"/>
          <w:rtl/>
          <w:lang w:bidi="ar-SA"/>
        </w:rPr>
        <w:t>.</w:t>
      </w:r>
      <w:r w:rsidR="00056692">
        <w:rPr>
          <w:rFonts w:hint="cs"/>
          <w:sz w:val="26"/>
          <w:szCs w:val="26"/>
          <w:rtl/>
          <w:lang w:bidi="ar-SA"/>
        </w:rPr>
        <w:t xml:space="preserve">8 طن </w:t>
      </w:r>
      <w:r w:rsidR="00DA3ADD">
        <w:rPr>
          <w:rFonts w:hint="cs"/>
          <w:sz w:val="26"/>
          <w:szCs w:val="26"/>
          <w:rtl/>
          <w:lang w:bidi="ar-SA"/>
        </w:rPr>
        <w:t>متري</w:t>
      </w:r>
      <w:r w:rsidR="00056692">
        <w:rPr>
          <w:rFonts w:hint="cs"/>
          <w:sz w:val="26"/>
          <w:szCs w:val="26"/>
          <w:rtl/>
          <w:lang w:bidi="ar-SA"/>
        </w:rPr>
        <w:t xml:space="preserve"> (</w:t>
      </w:r>
      <w:r w:rsidR="00056692">
        <w:rPr>
          <w:sz w:val="26"/>
          <w:szCs w:val="26"/>
          <w:lang w:val="en-CA"/>
        </w:rPr>
        <w:t>12,555</w:t>
      </w:r>
      <w:r w:rsidR="00056692">
        <w:rPr>
          <w:sz w:val="26"/>
          <w:szCs w:val="26"/>
          <w:rtl/>
          <w:lang w:val="en-CA" w:bidi="ar-SA"/>
        </w:rPr>
        <w:t xml:space="preserve"> </w:t>
      </w:r>
      <w:r w:rsidR="00056692">
        <w:rPr>
          <w:rFonts w:hint="cs"/>
          <w:sz w:val="26"/>
          <w:szCs w:val="26"/>
          <w:rtl/>
          <w:lang w:bidi="ar-SA"/>
        </w:rPr>
        <w:t>طن متري من مكافئ ثاني أكسيد الكربون) من المواد الهيدروفلوروكر</w:t>
      </w:r>
      <w:r>
        <w:rPr>
          <w:rFonts w:hint="cs"/>
          <w:sz w:val="26"/>
          <w:szCs w:val="26"/>
          <w:rtl/>
          <w:lang w:bidi="ar-SA"/>
        </w:rPr>
        <w:t xml:space="preserve">بونية. وتمّ </w:t>
      </w:r>
      <w:r w:rsidR="004877B4">
        <w:rPr>
          <w:rFonts w:hint="cs"/>
          <w:sz w:val="26"/>
          <w:szCs w:val="26"/>
          <w:rtl/>
          <w:lang w:bidi="ar-SA"/>
        </w:rPr>
        <w:t>تجهيز</w:t>
      </w:r>
      <w:r>
        <w:rPr>
          <w:rFonts w:hint="cs"/>
          <w:sz w:val="26"/>
          <w:szCs w:val="26"/>
          <w:rtl/>
          <w:lang w:bidi="ar-SA"/>
        </w:rPr>
        <w:t xml:space="preserve"> مرفق الإنتاج </w:t>
      </w:r>
      <w:r w:rsidR="004877B4">
        <w:rPr>
          <w:rFonts w:hint="cs"/>
          <w:sz w:val="26"/>
          <w:szCs w:val="26"/>
          <w:rtl/>
          <w:lang w:bidi="ar-SA"/>
        </w:rPr>
        <w:t xml:space="preserve">بالمعدات </w:t>
      </w:r>
      <w:r>
        <w:rPr>
          <w:rFonts w:hint="cs"/>
          <w:sz w:val="26"/>
          <w:szCs w:val="26"/>
          <w:rtl/>
          <w:lang w:bidi="ar-SA"/>
        </w:rPr>
        <w:t>وقد تأخّرت عملية التحقق على الأرض بسبب القيود التي فرضتها جائحة كوفيد-19. ومن المتوقع إنجاز المشروع بحلول نهاية عام 2021.</w:t>
      </w:r>
    </w:p>
    <w:p w:rsidR="00056692" w:rsidRDefault="0040344A" w:rsidP="004877B4">
      <w:pPr>
        <w:pStyle w:val="StyleHeader4Para4Left0Firstline0"/>
        <w:numPr>
          <w:ilvl w:val="0"/>
          <w:numId w:val="24"/>
        </w:numPr>
        <w:tabs>
          <w:tab w:val="clear" w:pos="2880"/>
          <w:tab w:val="left" w:pos="810"/>
        </w:tabs>
        <w:bidi/>
        <w:ind w:left="0" w:firstLine="0"/>
        <w:rPr>
          <w:sz w:val="26"/>
          <w:szCs w:val="26"/>
          <w:lang w:bidi="ar-SA"/>
        </w:rPr>
      </w:pPr>
      <w:r>
        <w:rPr>
          <w:rFonts w:hint="cs"/>
          <w:sz w:val="26"/>
          <w:szCs w:val="26"/>
          <w:rtl/>
          <w:lang w:bidi="ar-SA"/>
        </w:rPr>
        <w:t>من أصل تمويل إجمالي</w:t>
      </w:r>
      <w:r w:rsidR="004877B4">
        <w:rPr>
          <w:rFonts w:hint="cs"/>
          <w:sz w:val="26"/>
          <w:szCs w:val="26"/>
          <w:rtl/>
          <w:lang w:bidi="ar-SA"/>
        </w:rPr>
        <w:t xml:space="preserve"> مقرر يبلغ</w:t>
      </w:r>
      <w:r>
        <w:rPr>
          <w:rFonts w:hint="cs"/>
          <w:sz w:val="26"/>
          <w:szCs w:val="26"/>
          <w:rtl/>
          <w:lang w:bidi="ar-SA"/>
        </w:rPr>
        <w:t xml:space="preserve"> </w:t>
      </w:r>
      <w:r w:rsidR="00056692">
        <w:rPr>
          <w:rFonts w:hint="cs"/>
          <w:sz w:val="26"/>
          <w:szCs w:val="26"/>
          <w:rtl/>
          <w:lang w:bidi="ar-SA"/>
        </w:rPr>
        <w:t>963,514 دولار</w:t>
      </w:r>
      <w:r>
        <w:rPr>
          <w:rFonts w:hint="cs"/>
          <w:sz w:val="26"/>
          <w:szCs w:val="26"/>
          <w:rtl/>
          <w:lang w:bidi="ar-SA"/>
        </w:rPr>
        <w:t>ًا</w:t>
      </w:r>
      <w:r w:rsidR="00056692">
        <w:rPr>
          <w:rFonts w:hint="cs"/>
          <w:sz w:val="26"/>
          <w:szCs w:val="26"/>
          <w:rtl/>
          <w:lang w:bidi="ar-SA"/>
        </w:rPr>
        <w:t xml:space="preserve"> أمريكي</w:t>
      </w:r>
      <w:r>
        <w:rPr>
          <w:rFonts w:hint="cs"/>
          <w:sz w:val="26"/>
          <w:szCs w:val="26"/>
          <w:rtl/>
          <w:lang w:bidi="ar-SA"/>
        </w:rPr>
        <w:t>ًا</w:t>
      </w:r>
      <w:r w:rsidR="00056692">
        <w:rPr>
          <w:rFonts w:hint="cs"/>
          <w:sz w:val="26"/>
          <w:szCs w:val="26"/>
          <w:rtl/>
          <w:lang w:bidi="ar-SA"/>
        </w:rPr>
        <w:t>، تم</w:t>
      </w:r>
      <w:r>
        <w:rPr>
          <w:rFonts w:hint="cs"/>
          <w:sz w:val="26"/>
          <w:szCs w:val="26"/>
          <w:rtl/>
          <w:lang w:bidi="ar-SA"/>
        </w:rPr>
        <w:t>ّ</w:t>
      </w:r>
      <w:r w:rsidR="00056692">
        <w:rPr>
          <w:rFonts w:hint="cs"/>
          <w:sz w:val="26"/>
          <w:szCs w:val="26"/>
          <w:rtl/>
          <w:lang w:bidi="ar-SA"/>
        </w:rPr>
        <w:t xml:space="preserve"> صرف </w:t>
      </w:r>
      <w:r>
        <w:rPr>
          <w:rFonts w:hint="cs"/>
          <w:sz w:val="26"/>
          <w:szCs w:val="26"/>
          <w:rtl/>
          <w:lang w:bidi="ar-SA"/>
        </w:rPr>
        <w:t xml:space="preserve">395,451 </w:t>
      </w:r>
      <w:r w:rsidR="00056692">
        <w:rPr>
          <w:rFonts w:hint="cs"/>
          <w:sz w:val="26"/>
          <w:szCs w:val="26"/>
          <w:rtl/>
          <w:lang w:bidi="ar-SA"/>
        </w:rPr>
        <w:t>دولار</w:t>
      </w:r>
      <w:r>
        <w:rPr>
          <w:rFonts w:hint="cs"/>
          <w:sz w:val="26"/>
          <w:szCs w:val="26"/>
          <w:rtl/>
          <w:lang w:bidi="ar-SA"/>
        </w:rPr>
        <w:t>ًا</w:t>
      </w:r>
      <w:r w:rsidR="00056692">
        <w:rPr>
          <w:rFonts w:hint="cs"/>
          <w:sz w:val="26"/>
          <w:szCs w:val="26"/>
          <w:rtl/>
          <w:lang w:bidi="ar-SA"/>
        </w:rPr>
        <w:t xml:space="preserve"> أمريكي</w:t>
      </w:r>
      <w:r>
        <w:rPr>
          <w:rFonts w:hint="cs"/>
          <w:sz w:val="26"/>
          <w:szCs w:val="26"/>
          <w:rtl/>
          <w:lang w:bidi="ar-SA"/>
        </w:rPr>
        <w:t>ًا</w:t>
      </w:r>
      <w:r w:rsidR="00056692">
        <w:rPr>
          <w:rFonts w:hint="cs"/>
          <w:sz w:val="26"/>
          <w:szCs w:val="26"/>
          <w:rtl/>
          <w:lang w:bidi="ar-SA"/>
        </w:rPr>
        <w:t xml:space="preserve">، ما يمثل معدل صرف </w:t>
      </w:r>
      <w:r w:rsidR="004877B4">
        <w:rPr>
          <w:rFonts w:hint="cs"/>
          <w:sz w:val="26"/>
          <w:szCs w:val="26"/>
          <w:rtl/>
          <w:lang w:bidi="ar-SA"/>
        </w:rPr>
        <w:t>قدره</w:t>
      </w:r>
      <w:r w:rsidR="00056692">
        <w:rPr>
          <w:rFonts w:hint="cs"/>
          <w:sz w:val="26"/>
          <w:szCs w:val="26"/>
          <w:rtl/>
          <w:lang w:bidi="ar-SA"/>
        </w:rPr>
        <w:t xml:space="preserve"> </w:t>
      </w:r>
      <w:r>
        <w:rPr>
          <w:rFonts w:hint="cs"/>
          <w:sz w:val="26"/>
          <w:szCs w:val="26"/>
          <w:rtl/>
          <w:lang w:bidi="ar-SA"/>
        </w:rPr>
        <w:t>41</w:t>
      </w:r>
      <w:r w:rsidR="00056692">
        <w:rPr>
          <w:rFonts w:hint="cs"/>
          <w:sz w:val="26"/>
          <w:szCs w:val="26"/>
          <w:rtl/>
          <w:lang w:bidi="ar-SA"/>
        </w:rPr>
        <w:t xml:space="preserve"> في المائة.</w:t>
      </w:r>
    </w:p>
    <w:p w:rsidR="0040344A" w:rsidRDefault="0040344A" w:rsidP="0040344A">
      <w:pPr>
        <w:pStyle w:val="StyleHeader4Para4Left0Firstline0"/>
        <w:numPr>
          <w:ilvl w:val="0"/>
          <w:numId w:val="0"/>
        </w:numPr>
        <w:bidi/>
        <w:rPr>
          <w:b/>
          <w:bCs/>
          <w:sz w:val="26"/>
          <w:szCs w:val="26"/>
          <w:lang w:bidi="ar-SA"/>
        </w:rPr>
      </w:pPr>
      <w:r>
        <w:rPr>
          <w:rFonts w:hint="cs"/>
          <w:b/>
          <w:bCs/>
          <w:sz w:val="26"/>
          <w:szCs w:val="26"/>
          <w:rtl/>
          <w:lang w:bidi="ar-SA"/>
        </w:rPr>
        <w:t>التوصية</w:t>
      </w:r>
    </w:p>
    <w:p w:rsidR="0040344A" w:rsidRDefault="0040344A" w:rsidP="0040344A">
      <w:pPr>
        <w:pStyle w:val="StyleHeader4Para4Left0Firstline0"/>
        <w:numPr>
          <w:ilvl w:val="0"/>
          <w:numId w:val="24"/>
        </w:numPr>
        <w:tabs>
          <w:tab w:val="clear" w:pos="2880"/>
          <w:tab w:val="left" w:pos="810"/>
        </w:tabs>
        <w:bidi/>
        <w:ind w:left="0" w:firstLine="0"/>
        <w:rPr>
          <w:sz w:val="26"/>
          <w:szCs w:val="26"/>
          <w:lang w:bidi="ar-SA"/>
        </w:rPr>
      </w:pPr>
      <w:r>
        <w:rPr>
          <w:rFonts w:hint="cs"/>
          <w:sz w:val="26"/>
          <w:szCs w:val="26"/>
          <w:rtl/>
          <w:lang w:bidi="ar-SA"/>
        </w:rPr>
        <w:t>قد ترغب اللجنة التنفيذية في:</w:t>
      </w:r>
    </w:p>
    <w:p w:rsidR="0040344A" w:rsidRDefault="0040344A" w:rsidP="003F6481">
      <w:pPr>
        <w:pStyle w:val="StyleHeader4Para4Left0Firstline0"/>
        <w:numPr>
          <w:ilvl w:val="0"/>
          <w:numId w:val="29"/>
        </w:numPr>
        <w:bidi/>
        <w:rPr>
          <w:sz w:val="26"/>
          <w:szCs w:val="26"/>
          <w:lang w:bidi="ar-SA"/>
        </w:rPr>
      </w:pPr>
      <w:r>
        <w:rPr>
          <w:rFonts w:hint="cs"/>
          <w:sz w:val="26"/>
          <w:szCs w:val="26"/>
          <w:rtl/>
          <w:lang w:bidi="ar-SA"/>
        </w:rPr>
        <w:t xml:space="preserve">أن تأخذ علمًا بالتقرير المرحلي للبنك الدولي بتاريخ 31 ديسمبر/ كانون الأول 2020 الوارد في الوثيقة </w:t>
      </w:r>
      <w:r>
        <w:rPr>
          <w:sz w:val="26"/>
          <w:szCs w:val="26"/>
          <w:lang w:val="en-CA"/>
        </w:rPr>
        <w:t>UNEP/</w:t>
      </w:r>
      <w:proofErr w:type="spellStart"/>
      <w:r>
        <w:rPr>
          <w:sz w:val="26"/>
          <w:szCs w:val="26"/>
          <w:lang w:val="en-CA"/>
        </w:rPr>
        <w:t>OzL.Pro</w:t>
      </w:r>
      <w:proofErr w:type="spellEnd"/>
      <w:r>
        <w:rPr>
          <w:sz w:val="26"/>
          <w:szCs w:val="26"/>
          <w:lang w:val="en-CA"/>
        </w:rPr>
        <w:t>/</w:t>
      </w:r>
      <w:proofErr w:type="spellStart"/>
      <w:r>
        <w:rPr>
          <w:sz w:val="26"/>
          <w:szCs w:val="26"/>
          <w:lang w:val="en-CA"/>
        </w:rPr>
        <w:t>ExCom</w:t>
      </w:r>
      <w:proofErr w:type="spellEnd"/>
      <w:r>
        <w:rPr>
          <w:sz w:val="26"/>
          <w:szCs w:val="26"/>
          <w:lang w:val="en-CA"/>
        </w:rPr>
        <w:t>/8</w:t>
      </w:r>
      <w:r>
        <w:rPr>
          <w:sz w:val="26"/>
          <w:szCs w:val="26"/>
          <w:lang w:val="fr-CA"/>
        </w:rPr>
        <w:t>8/17</w:t>
      </w:r>
      <w:r>
        <w:rPr>
          <w:rFonts w:hint="cs"/>
          <w:sz w:val="26"/>
          <w:szCs w:val="26"/>
          <w:rtl/>
          <w:lang w:bidi="ar-SA"/>
        </w:rPr>
        <w:t xml:space="preserve">؛ </w:t>
      </w:r>
    </w:p>
    <w:p w:rsidR="003F6481" w:rsidRDefault="003F6481" w:rsidP="00561DC9">
      <w:pPr>
        <w:pStyle w:val="StyleHeader4Para4Left0Firstline0"/>
        <w:numPr>
          <w:ilvl w:val="0"/>
          <w:numId w:val="29"/>
        </w:numPr>
        <w:bidi/>
        <w:rPr>
          <w:sz w:val="26"/>
          <w:szCs w:val="26"/>
          <w:lang w:bidi="ar-SA"/>
        </w:rPr>
      </w:pPr>
      <w:r>
        <w:rPr>
          <w:rFonts w:hint="cs"/>
          <w:sz w:val="26"/>
          <w:szCs w:val="26"/>
          <w:rtl/>
          <w:lang w:bidi="ar-SA"/>
        </w:rPr>
        <w:t xml:space="preserve"> </w:t>
      </w:r>
      <w:r w:rsidR="0040344A">
        <w:rPr>
          <w:rFonts w:hint="cs"/>
          <w:sz w:val="26"/>
          <w:szCs w:val="26"/>
          <w:rtl/>
          <w:lang w:bidi="ar-SA"/>
        </w:rPr>
        <w:t>و</w:t>
      </w:r>
      <w:r>
        <w:rPr>
          <w:rFonts w:hint="cs"/>
          <w:sz w:val="26"/>
          <w:szCs w:val="26"/>
          <w:rtl/>
          <w:lang w:bidi="ar-SA"/>
        </w:rPr>
        <w:t xml:space="preserve">أن توافق على تمديد مهلة إنجاز الأنشطة التمكينية للتخفيض </w:t>
      </w:r>
      <w:r w:rsidRPr="003F6481">
        <w:rPr>
          <w:sz w:val="26"/>
          <w:szCs w:val="26"/>
          <w:rtl/>
          <w:lang w:bidi="ar-SA"/>
        </w:rPr>
        <w:t>التدريجي للمواد الهيدروفلوروكربونية</w:t>
      </w:r>
      <w:r w:rsidRPr="003F6481">
        <w:rPr>
          <w:rFonts w:hint="cs"/>
          <w:sz w:val="26"/>
          <w:szCs w:val="26"/>
          <w:rtl/>
          <w:lang w:bidi="ar-SA"/>
        </w:rPr>
        <w:t xml:space="preserve"> </w:t>
      </w:r>
      <w:r>
        <w:rPr>
          <w:rFonts w:hint="cs"/>
          <w:sz w:val="26"/>
          <w:szCs w:val="26"/>
          <w:rtl/>
          <w:lang w:bidi="ar-SA"/>
        </w:rPr>
        <w:t>في تايلند (</w:t>
      </w:r>
      <w:r w:rsidRPr="003F6481">
        <w:rPr>
          <w:sz w:val="26"/>
          <w:szCs w:val="26"/>
          <w:lang w:bidi="ar-SA"/>
        </w:rPr>
        <w:t>THA/SEV/80/TAS/01</w:t>
      </w:r>
      <w:r>
        <w:rPr>
          <w:sz w:val="26"/>
          <w:szCs w:val="26"/>
          <w:lang w:val="fr-CA" w:bidi="ar-SA"/>
        </w:rPr>
        <w:t>+</w:t>
      </w:r>
      <w:r>
        <w:rPr>
          <w:rFonts w:hint="cs"/>
          <w:sz w:val="26"/>
          <w:szCs w:val="26"/>
          <w:rtl/>
          <w:lang w:bidi="ar-SA"/>
        </w:rPr>
        <w:t xml:space="preserve">) إلى 31 ديسمبر/كانون الأول 2021 لإتاحة الفرصة لاستكمال </w:t>
      </w:r>
      <w:r w:rsidR="00CB153F">
        <w:rPr>
          <w:rFonts w:hint="cs"/>
          <w:sz w:val="26"/>
          <w:szCs w:val="26"/>
          <w:rtl/>
          <w:lang w:bidi="ar-SA"/>
        </w:rPr>
        <w:t xml:space="preserve">الأنشطة الجارية المتبقية على النحو المبيّن في الجدول 2 من </w:t>
      </w:r>
      <w:r w:rsidR="00561DC9">
        <w:rPr>
          <w:rFonts w:hint="cs"/>
          <w:sz w:val="26"/>
          <w:szCs w:val="26"/>
          <w:rtl/>
          <w:lang w:bidi="ar-SA"/>
        </w:rPr>
        <w:t>الوثيقة</w:t>
      </w:r>
      <w:r w:rsidR="00CB153F">
        <w:rPr>
          <w:rFonts w:hint="cs"/>
          <w:sz w:val="26"/>
          <w:szCs w:val="26"/>
          <w:rtl/>
          <w:lang w:bidi="ar-SA"/>
        </w:rPr>
        <w:t xml:space="preserve"> </w:t>
      </w:r>
      <w:r w:rsidR="00CB153F">
        <w:rPr>
          <w:sz w:val="26"/>
          <w:szCs w:val="26"/>
          <w:lang w:val="fr-CA" w:bidi="ar-SA"/>
        </w:rPr>
        <w:t>UNEP/</w:t>
      </w:r>
      <w:proofErr w:type="spellStart"/>
      <w:r w:rsidR="00CB153F">
        <w:rPr>
          <w:sz w:val="26"/>
          <w:szCs w:val="26"/>
          <w:lang w:val="fr-CA" w:bidi="ar-SA"/>
        </w:rPr>
        <w:t>OzL.Pro</w:t>
      </w:r>
      <w:proofErr w:type="spellEnd"/>
      <w:r w:rsidR="00CB153F">
        <w:rPr>
          <w:sz w:val="26"/>
          <w:szCs w:val="26"/>
          <w:lang w:val="fr-CA" w:bidi="ar-SA"/>
        </w:rPr>
        <w:t>/</w:t>
      </w:r>
      <w:proofErr w:type="spellStart"/>
      <w:r w:rsidR="00CB153F">
        <w:rPr>
          <w:sz w:val="26"/>
          <w:szCs w:val="26"/>
          <w:lang w:val="fr-CA" w:bidi="ar-SA"/>
        </w:rPr>
        <w:t>ExCom</w:t>
      </w:r>
      <w:proofErr w:type="spellEnd"/>
      <w:r w:rsidR="00CB153F">
        <w:rPr>
          <w:sz w:val="26"/>
          <w:szCs w:val="26"/>
          <w:lang w:val="fr-CA" w:bidi="ar-SA"/>
        </w:rPr>
        <w:t>/88/17</w:t>
      </w:r>
      <w:r w:rsidR="00CB153F">
        <w:rPr>
          <w:rFonts w:hint="cs"/>
          <w:sz w:val="26"/>
          <w:szCs w:val="26"/>
          <w:rtl/>
          <w:lang w:val="fr-CA" w:bidi="ar-SA"/>
        </w:rPr>
        <w:t xml:space="preserve">؛ </w:t>
      </w:r>
    </w:p>
    <w:p w:rsidR="00AF1769" w:rsidRDefault="003F6481" w:rsidP="004877B4">
      <w:pPr>
        <w:pStyle w:val="StyleHeader4Para4Left0Firstline0"/>
        <w:numPr>
          <w:ilvl w:val="0"/>
          <w:numId w:val="29"/>
        </w:numPr>
        <w:bidi/>
        <w:rPr>
          <w:sz w:val="26"/>
          <w:szCs w:val="26"/>
          <w:rtl/>
          <w:lang w:bidi="ar-SA"/>
        </w:rPr>
        <w:sectPr w:rsidR="00AF1769">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sectPr>
      </w:pPr>
      <w:r>
        <w:rPr>
          <w:rFonts w:hint="cs"/>
          <w:sz w:val="26"/>
          <w:szCs w:val="26"/>
          <w:rtl/>
          <w:lang w:bidi="ar-SA"/>
        </w:rPr>
        <w:t xml:space="preserve">وأن توافق على التوصيات المتعلقة بالمشاريع الجارية ذات </w:t>
      </w:r>
      <w:r w:rsidR="004877B4">
        <w:rPr>
          <w:rFonts w:hint="cs"/>
          <w:sz w:val="26"/>
          <w:szCs w:val="26"/>
          <w:rtl/>
          <w:lang w:bidi="ar-SA"/>
        </w:rPr>
        <w:t>القضايا العالقة</w:t>
      </w:r>
      <w:r>
        <w:rPr>
          <w:rFonts w:hint="cs"/>
          <w:sz w:val="26"/>
          <w:szCs w:val="26"/>
          <w:rtl/>
          <w:lang w:bidi="ar-SA"/>
        </w:rPr>
        <w:t xml:space="preserve"> والواردة في المرفق 1 بهذه ال</w:t>
      </w:r>
      <w:bookmarkStart w:id="0" w:name="_GoBack"/>
      <w:r w:rsidR="00561DC9">
        <w:rPr>
          <w:rFonts w:hint="cs"/>
          <w:sz w:val="26"/>
          <w:szCs w:val="26"/>
          <w:rtl/>
          <w:lang w:bidi="ar-SA"/>
        </w:rPr>
        <w:t>وثيقة</w:t>
      </w:r>
      <w:bookmarkEnd w:id="0"/>
      <w:r>
        <w:rPr>
          <w:rFonts w:hint="cs"/>
          <w:sz w:val="26"/>
          <w:szCs w:val="26"/>
          <w:rtl/>
          <w:lang w:bidi="ar-SA"/>
        </w:rPr>
        <w:t>.</w:t>
      </w:r>
    </w:p>
    <w:p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rsidR="007E5D09" w:rsidRDefault="00E1360E" w:rsidP="00AF1769">
      <w:pPr>
        <w:tabs>
          <w:tab w:val="left" w:pos="4095"/>
          <w:tab w:val="center" w:pos="4680"/>
        </w:tabs>
        <w:bidi/>
        <w:jc w:val="center"/>
        <w:rPr>
          <w:rFonts w:cs="Arabic Transparent"/>
          <w:b/>
          <w:bCs/>
          <w:sz w:val="26"/>
          <w:szCs w:val="26"/>
          <w:lang w:val="en-CA" w:bidi="ar-EG"/>
        </w:rPr>
      </w:pPr>
      <w:r>
        <w:rPr>
          <w:rFonts w:cs="Arabic Transparent" w:hint="cs"/>
          <w:b/>
          <w:bCs/>
          <w:sz w:val="26"/>
          <w:szCs w:val="26"/>
          <w:rtl/>
        </w:rPr>
        <w:t>المرفق</w:t>
      </w:r>
      <w:r>
        <w:rPr>
          <w:rFonts w:cs="Arabic Transparent" w:hint="cs"/>
          <w:b/>
          <w:bCs/>
          <w:sz w:val="26"/>
          <w:szCs w:val="26"/>
          <w:rtl/>
          <w:lang w:bidi="ar-EG"/>
        </w:rPr>
        <w:t xml:space="preserve"> الأول</w:t>
      </w:r>
    </w:p>
    <w:p w:rsidR="00AF1769" w:rsidRPr="00F6632F" w:rsidRDefault="00AF1769" w:rsidP="00AF1769">
      <w:pPr>
        <w:pStyle w:val="StyleHeader4Para4Left0Firstline0"/>
        <w:numPr>
          <w:ilvl w:val="0"/>
          <w:numId w:val="0"/>
        </w:numPr>
        <w:bidi/>
        <w:jc w:val="center"/>
        <w:rPr>
          <w:b/>
          <w:bCs/>
          <w:sz w:val="26"/>
          <w:szCs w:val="26"/>
          <w:rtl/>
          <w:lang w:bidi="ar-SA"/>
        </w:rPr>
      </w:pPr>
      <w:r w:rsidRPr="00F6632F">
        <w:rPr>
          <w:b/>
          <w:bCs/>
          <w:sz w:val="26"/>
          <w:szCs w:val="26"/>
          <w:rtl/>
          <w:lang w:bidi="ar-SA"/>
        </w:rPr>
        <w:t>المش</w:t>
      </w:r>
      <w:r>
        <w:rPr>
          <w:rFonts w:hint="cs"/>
          <w:b/>
          <w:bCs/>
          <w:sz w:val="26"/>
          <w:szCs w:val="26"/>
          <w:rtl/>
          <w:lang w:bidi="ar-SA"/>
        </w:rPr>
        <w:t>ا</w:t>
      </w:r>
      <w:r w:rsidRPr="00F6632F">
        <w:rPr>
          <w:b/>
          <w:bCs/>
          <w:sz w:val="26"/>
          <w:szCs w:val="26"/>
          <w:rtl/>
          <w:lang w:bidi="ar-SA"/>
        </w:rPr>
        <w:t>ر</w:t>
      </w:r>
      <w:r>
        <w:rPr>
          <w:rFonts w:hint="cs"/>
          <w:b/>
          <w:bCs/>
          <w:sz w:val="26"/>
          <w:szCs w:val="26"/>
          <w:rtl/>
          <w:lang w:bidi="ar-SA"/>
        </w:rPr>
        <w:t>ي</w:t>
      </w:r>
      <w:r w:rsidRPr="00F6632F">
        <w:rPr>
          <w:b/>
          <w:bCs/>
          <w:sz w:val="26"/>
          <w:szCs w:val="26"/>
          <w:rtl/>
          <w:lang w:bidi="ar-SA"/>
        </w:rPr>
        <w:t xml:space="preserve">ع </w:t>
      </w:r>
      <w:r>
        <w:rPr>
          <w:rFonts w:hint="cs"/>
          <w:b/>
          <w:bCs/>
          <w:sz w:val="26"/>
          <w:szCs w:val="26"/>
          <w:rtl/>
          <w:lang w:bidi="ar-SA"/>
        </w:rPr>
        <w:t xml:space="preserve">الجارية </w:t>
      </w:r>
      <w:r>
        <w:rPr>
          <w:b/>
          <w:bCs/>
          <w:sz w:val="26"/>
          <w:szCs w:val="26"/>
          <w:rtl/>
          <w:lang w:bidi="ar-SA"/>
        </w:rPr>
        <w:t>ذات ال</w:t>
      </w:r>
      <w:r w:rsidR="00111E57">
        <w:rPr>
          <w:rFonts w:hint="cs"/>
          <w:b/>
          <w:bCs/>
          <w:sz w:val="26"/>
          <w:szCs w:val="26"/>
          <w:rtl/>
          <w:lang w:bidi="ar-SA"/>
        </w:rPr>
        <w:t>قضايا</w:t>
      </w:r>
      <w:r w:rsidRPr="00F6632F">
        <w:rPr>
          <w:b/>
          <w:bCs/>
          <w:sz w:val="26"/>
          <w:szCs w:val="26"/>
          <w:rtl/>
          <w:lang w:bidi="ar-SA"/>
        </w:rPr>
        <w:t xml:space="preserve"> العالقة </w:t>
      </w:r>
      <w:r>
        <w:rPr>
          <w:rFonts w:hint="cs"/>
          <w:b/>
          <w:bCs/>
          <w:sz w:val="26"/>
          <w:szCs w:val="26"/>
          <w:rtl/>
          <w:lang w:bidi="ar-SA"/>
        </w:rPr>
        <w:t xml:space="preserve">والواردة في </w:t>
      </w:r>
      <w:r w:rsidRPr="00F6632F">
        <w:rPr>
          <w:b/>
          <w:bCs/>
          <w:sz w:val="26"/>
          <w:szCs w:val="26"/>
          <w:rtl/>
          <w:lang w:bidi="ar-SA"/>
        </w:rPr>
        <w:t>التقرير المرحلي للبنك الدولي</w:t>
      </w:r>
    </w:p>
    <w:tbl>
      <w:tblPr>
        <w:bidiVisual/>
        <w:tblW w:w="14130" w:type="dxa"/>
        <w:jc w:val="center"/>
        <w:tblLook w:val="04A0" w:firstRow="1" w:lastRow="0" w:firstColumn="1" w:lastColumn="0" w:noHBand="0" w:noVBand="1"/>
      </w:tblPr>
      <w:tblGrid>
        <w:gridCol w:w="2892"/>
        <w:gridCol w:w="4024"/>
        <w:gridCol w:w="1375"/>
        <w:gridCol w:w="1608"/>
        <w:gridCol w:w="4231"/>
      </w:tblGrid>
      <w:tr w:rsidR="00AF1769" w:rsidRPr="004877B4" w:rsidTr="00AF1769">
        <w:trPr>
          <w:jc w:val="center"/>
        </w:trPr>
        <w:tc>
          <w:tcPr>
            <w:tcW w:w="28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1769" w:rsidRPr="004877B4" w:rsidRDefault="00AF1769" w:rsidP="00AF1769">
            <w:pPr>
              <w:bidi/>
              <w:jc w:val="center"/>
              <w:rPr>
                <w:b/>
                <w:bCs/>
                <w:szCs w:val="24"/>
                <w:lang w:val="en-CA" w:eastAsia="en-CA"/>
              </w:rPr>
            </w:pPr>
            <w:r w:rsidRPr="004877B4">
              <w:rPr>
                <w:b/>
                <w:spacing w:val="-3"/>
                <w:szCs w:val="24"/>
                <w:lang w:val="en-CA"/>
              </w:rPr>
              <w:br w:type="page"/>
            </w:r>
            <w:r w:rsidRPr="004877B4">
              <w:rPr>
                <w:rFonts w:hint="cs"/>
                <w:b/>
                <w:bCs/>
                <w:szCs w:val="24"/>
                <w:rtl/>
                <w:lang w:eastAsia="en-CA"/>
              </w:rPr>
              <w:t>البلد/رمز المشروع*</w:t>
            </w:r>
          </w:p>
        </w:tc>
        <w:tc>
          <w:tcPr>
            <w:tcW w:w="4024" w:type="dxa"/>
            <w:tcBorders>
              <w:top w:val="single" w:sz="4" w:space="0" w:color="auto"/>
              <w:left w:val="nil"/>
              <w:bottom w:val="single" w:sz="4" w:space="0" w:color="auto"/>
              <w:right w:val="single" w:sz="4" w:space="0" w:color="auto"/>
            </w:tcBorders>
            <w:shd w:val="clear" w:color="auto" w:fill="auto"/>
            <w:vAlign w:val="center"/>
            <w:hideMark/>
          </w:tcPr>
          <w:p w:rsidR="00AF1769" w:rsidRPr="004877B4" w:rsidRDefault="00AF1769" w:rsidP="00AF1769">
            <w:pPr>
              <w:bidi/>
              <w:jc w:val="center"/>
              <w:rPr>
                <w:b/>
                <w:bCs/>
                <w:szCs w:val="24"/>
                <w:lang w:val="en-CA" w:eastAsia="en-CA"/>
              </w:rPr>
            </w:pPr>
            <w:r w:rsidRPr="004877B4">
              <w:rPr>
                <w:rFonts w:hint="cs"/>
                <w:b/>
                <w:bCs/>
                <w:szCs w:val="24"/>
                <w:rtl/>
                <w:lang w:eastAsia="en-CA"/>
              </w:rPr>
              <w:t>عنوان المشروع</w:t>
            </w:r>
          </w:p>
        </w:tc>
        <w:tc>
          <w:tcPr>
            <w:tcW w:w="1375" w:type="dxa"/>
            <w:tcBorders>
              <w:top w:val="single" w:sz="4" w:space="0" w:color="auto"/>
              <w:left w:val="nil"/>
              <w:bottom w:val="single" w:sz="4" w:space="0" w:color="auto"/>
              <w:right w:val="single" w:sz="4" w:space="0" w:color="auto"/>
            </w:tcBorders>
            <w:shd w:val="clear" w:color="auto" w:fill="auto"/>
            <w:vAlign w:val="center"/>
            <w:hideMark/>
          </w:tcPr>
          <w:p w:rsidR="00AF1769" w:rsidRPr="004877B4" w:rsidRDefault="00111E57" w:rsidP="00AF1769">
            <w:pPr>
              <w:bidi/>
              <w:jc w:val="center"/>
              <w:rPr>
                <w:b/>
                <w:bCs/>
                <w:szCs w:val="24"/>
                <w:lang w:eastAsia="en-CA"/>
              </w:rPr>
            </w:pPr>
            <w:r w:rsidRPr="004877B4">
              <w:rPr>
                <w:rFonts w:hint="cs"/>
                <w:b/>
                <w:bCs/>
                <w:szCs w:val="24"/>
                <w:rtl/>
                <w:lang w:eastAsia="en-CA"/>
              </w:rPr>
              <w:t xml:space="preserve">معدل </w:t>
            </w:r>
            <w:r w:rsidR="00AF1769" w:rsidRPr="004877B4">
              <w:rPr>
                <w:rFonts w:hint="cs"/>
                <w:b/>
                <w:bCs/>
                <w:szCs w:val="24"/>
                <w:rtl/>
                <w:lang w:eastAsia="en-CA"/>
              </w:rPr>
              <w:t>الصرف</w:t>
            </w:r>
          </w:p>
          <w:p w:rsidR="00AF1769" w:rsidRPr="004877B4" w:rsidRDefault="00AF1769" w:rsidP="00AF1769">
            <w:pPr>
              <w:bidi/>
              <w:jc w:val="center"/>
              <w:rPr>
                <w:b/>
                <w:bCs/>
                <w:szCs w:val="24"/>
                <w:lang w:val="en-CA" w:eastAsia="en-CA"/>
              </w:rPr>
            </w:pPr>
            <w:r w:rsidRPr="004877B4">
              <w:rPr>
                <w:b/>
                <w:bCs/>
                <w:szCs w:val="24"/>
                <w:lang w:eastAsia="en-CA"/>
              </w:rPr>
              <w:t>(%)</w:t>
            </w:r>
          </w:p>
        </w:tc>
        <w:tc>
          <w:tcPr>
            <w:tcW w:w="1608" w:type="dxa"/>
            <w:tcBorders>
              <w:top w:val="single" w:sz="4" w:space="0" w:color="auto"/>
              <w:left w:val="nil"/>
              <w:bottom w:val="single" w:sz="4" w:space="0" w:color="auto"/>
              <w:right w:val="single" w:sz="4" w:space="0" w:color="auto"/>
            </w:tcBorders>
            <w:shd w:val="clear" w:color="auto" w:fill="auto"/>
            <w:vAlign w:val="center"/>
            <w:hideMark/>
          </w:tcPr>
          <w:p w:rsidR="00AF1769" w:rsidRPr="004877B4" w:rsidRDefault="00AF1769" w:rsidP="00AF1769">
            <w:pPr>
              <w:bidi/>
              <w:jc w:val="center"/>
              <w:rPr>
                <w:b/>
                <w:bCs/>
                <w:szCs w:val="24"/>
                <w:lang w:val="en-CA" w:eastAsia="en-CA"/>
              </w:rPr>
            </w:pPr>
            <w:r w:rsidRPr="004877B4">
              <w:rPr>
                <w:rFonts w:hint="cs"/>
                <w:b/>
                <w:bCs/>
                <w:szCs w:val="24"/>
                <w:rtl/>
                <w:lang w:eastAsia="en-CA"/>
              </w:rPr>
              <w:t>الحالة/ المسألة</w:t>
            </w:r>
          </w:p>
        </w:tc>
        <w:tc>
          <w:tcPr>
            <w:tcW w:w="4231" w:type="dxa"/>
            <w:tcBorders>
              <w:top w:val="single" w:sz="4" w:space="0" w:color="auto"/>
              <w:left w:val="nil"/>
              <w:bottom w:val="single" w:sz="4" w:space="0" w:color="auto"/>
              <w:right w:val="single" w:sz="4" w:space="0" w:color="auto"/>
            </w:tcBorders>
            <w:shd w:val="clear" w:color="auto" w:fill="auto"/>
            <w:vAlign w:val="center"/>
            <w:hideMark/>
          </w:tcPr>
          <w:p w:rsidR="00AF1769" w:rsidRPr="004877B4" w:rsidRDefault="00AF1769" w:rsidP="00AF1769">
            <w:pPr>
              <w:bidi/>
              <w:jc w:val="center"/>
              <w:rPr>
                <w:b/>
                <w:bCs/>
                <w:szCs w:val="24"/>
                <w:lang w:val="en-CA" w:eastAsia="en-CA"/>
              </w:rPr>
            </w:pPr>
            <w:r w:rsidRPr="004877B4">
              <w:rPr>
                <w:rFonts w:hint="cs"/>
                <w:b/>
                <w:bCs/>
                <w:szCs w:val="24"/>
                <w:rtl/>
                <w:lang w:eastAsia="en-CA"/>
              </w:rPr>
              <w:t>التوصية</w:t>
            </w:r>
          </w:p>
        </w:tc>
      </w:tr>
      <w:tr w:rsidR="00AF1769" w:rsidRPr="004877B4" w:rsidTr="00AF1769">
        <w:trPr>
          <w:jc w:val="center"/>
        </w:trPr>
        <w:tc>
          <w:tcPr>
            <w:tcW w:w="2892" w:type="dxa"/>
            <w:tcBorders>
              <w:top w:val="nil"/>
              <w:left w:val="single" w:sz="4" w:space="0" w:color="auto"/>
              <w:bottom w:val="single" w:sz="4" w:space="0" w:color="auto"/>
              <w:right w:val="single" w:sz="4" w:space="0" w:color="auto"/>
            </w:tcBorders>
            <w:shd w:val="clear" w:color="auto" w:fill="auto"/>
            <w:hideMark/>
          </w:tcPr>
          <w:p w:rsidR="00AF1769" w:rsidRPr="004877B4" w:rsidRDefault="00AF1769" w:rsidP="00AF1769">
            <w:pPr>
              <w:bidi/>
              <w:jc w:val="left"/>
              <w:rPr>
                <w:szCs w:val="24"/>
                <w:lang w:val="en-CA" w:eastAsia="en-CA"/>
              </w:rPr>
            </w:pPr>
            <w:r w:rsidRPr="004877B4">
              <w:rPr>
                <w:rFonts w:hint="cs"/>
                <w:szCs w:val="24"/>
                <w:rtl/>
                <w:lang w:val="en-CA" w:eastAsia="en-CA"/>
              </w:rPr>
              <w:t>إندونيسيا</w:t>
            </w:r>
          </w:p>
          <w:p w:rsidR="00AF1769" w:rsidRPr="004877B4" w:rsidRDefault="00AF1769" w:rsidP="00AF1769">
            <w:pPr>
              <w:bidi/>
              <w:jc w:val="left"/>
              <w:rPr>
                <w:szCs w:val="24"/>
                <w:lang w:val="en-CA" w:eastAsia="en-CA"/>
              </w:rPr>
            </w:pPr>
            <w:r w:rsidRPr="004877B4">
              <w:rPr>
                <w:szCs w:val="24"/>
                <w:lang w:val="en-CA" w:eastAsia="en-CA"/>
              </w:rPr>
              <w:t>IDS/SEV/81/TAS/01+</w:t>
            </w:r>
          </w:p>
        </w:tc>
        <w:tc>
          <w:tcPr>
            <w:tcW w:w="4024" w:type="dxa"/>
            <w:tcBorders>
              <w:top w:val="nil"/>
              <w:left w:val="nil"/>
              <w:bottom w:val="single" w:sz="4" w:space="0" w:color="auto"/>
              <w:right w:val="single" w:sz="4" w:space="0" w:color="auto"/>
            </w:tcBorders>
            <w:shd w:val="clear" w:color="auto" w:fill="auto"/>
            <w:hideMark/>
          </w:tcPr>
          <w:p w:rsidR="00AF1769" w:rsidRPr="004877B4" w:rsidRDefault="004877B4" w:rsidP="00AF1769">
            <w:pPr>
              <w:bidi/>
              <w:jc w:val="left"/>
              <w:rPr>
                <w:szCs w:val="24"/>
                <w:rtl/>
                <w:lang w:val="en-US" w:eastAsia="en-CA" w:bidi="ar-SA"/>
              </w:rPr>
            </w:pPr>
            <w:r w:rsidRPr="004877B4">
              <w:rPr>
                <w:rFonts w:hint="cs"/>
                <w:szCs w:val="24"/>
                <w:rtl/>
                <w:lang w:val="en-US" w:eastAsia="en-CA" w:bidi="ar-SA"/>
              </w:rPr>
              <w:t>ال</w:t>
            </w:r>
            <w:r w:rsidR="00AF1769" w:rsidRPr="004877B4">
              <w:rPr>
                <w:rFonts w:hint="cs"/>
                <w:szCs w:val="24"/>
                <w:rtl/>
                <w:lang w:val="en-US" w:eastAsia="en-CA" w:bidi="ar-SA"/>
              </w:rPr>
              <w:t xml:space="preserve">أنشطة </w:t>
            </w:r>
            <w:r w:rsidRPr="004877B4">
              <w:rPr>
                <w:rFonts w:hint="cs"/>
                <w:szCs w:val="24"/>
                <w:rtl/>
                <w:lang w:val="en-US" w:eastAsia="en-CA" w:bidi="ar-SA"/>
              </w:rPr>
              <w:t>ال</w:t>
            </w:r>
            <w:r w:rsidR="00AF1769" w:rsidRPr="004877B4">
              <w:rPr>
                <w:rFonts w:hint="cs"/>
                <w:szCs w:val="24"/>
                <w:rtl/>
                <w:lang w:val="en-US" w:eastAsia="en-CA" w:bidi="ar-SA"/>
              </w:rPr>
              <w:t>تمكينية للتخفيض التدريجي للمواد الهيدروفلوروكربونية</w:t>
            </w:r>
          </w:p>
        </w:tc>
        <w:tc>
          <w:tcPr>
            <w:tcW w:w="1375" w:type="dxa"/>
            <w:tcBorders>
              <w:top w:val="single" w:sz="4" w:space="0" w:color="auto"/>
              <w:left w:val="nil"/>
              <w:bottom w:val="single" w:sz="4" w:space="0" w:color="auto"/>
              <w:right w:val="single" w:sz="4" w:space="0" w:color="auto"/>
            </w:tcBorders>
            <w:shd w:val="clear" w:color="auto" w:fill="auto"/>
          </w:tcPr>
          <w:p w:rsidR="00AF1769" w:rsidRPr="004877B4" w:rsidRDefault="00AF1769" w:rsidP="00AF1769">
            <w:pPr>
              <w:bidi/>
              <w:jc w:val="center"/>
              <w:rPr>
                <w:szCs w:val="24"/>
                <w:lang w:val="en-CA" w:eastAsia="en-CA"/>
              </w:rPr>
            </w:pPr>
            <w:r w:rsidRPr="004877B4">
              <w:rPr>
                <w:szCs w:val="24"/>
                <w:lang w:val="en-CA" w:eastAsia="en-CA"/>
              </w:rPr>
              <w:t>7%</w:t>
            </w:r>
          </w:p>
        </w:tc>
        <w:tc>
          <w:tcPr>
            <w:tcW w:w="1608" w:type="dxa"/>
            <w:tcBorders>
              <w:top w:val="nil"/>
              <w:left w:val="nil"/>
              <w:bottom w:val="single" w:sz="4" w:space="0" w:color="auto"/>
              <w:right w:val="single" w:sz="4" w:space="0" w:color="auto"/>
            </w:tcBorders>
            <w:shd w:val="clear" w:color="auto" w:fill="auto"/>
            <w:hideMark/>
          </w:tcPr>
          <w:p w:rsidR="00AF1769" w:rsidRPr="004877B4" w:rsidRDefault="00AF1769" w:rsidP="00AF1769">
            <w:pPr>
              <w:bidi/>
              <w:jc w:val="left"/>
              <w:rPr>
                <w:szCs w:val="24"/>
                <w:lang w:val="en-CA" w:eastAsia="en-CA"/>
              </w:rPr>
            </w:pPr>
            <w:r w:rsidRPr="004877B4">
              <w:rPr>
                <w:rFonts w:hint="cs"/>
                <w:szCs w:val="24"/>
                <w:rtl/>
                <w:lang w:val="en-CA" w:eastAsia="en-CA"/>
              </w:rPr>
              <w:t>تأخير مدته 12 شهر</w:t>
            </w:r>
            <w:r w:rsidRPr="004877B4">
              <w:rPr>
                <w:rFonts w:hint="cs"/>
                <w:szCs w:val="24"/>
                <w:rtl/>
                <w:lang w:val="en-CA" w:eastAsia="en-CA" w:bidi="ar-SA"/>
              </w:rPr>
              <w:t>ً</w:t>
            </w:r>
            <w:r w:rsidRPr="004877B4">
              <w:rPr>
                <w:rFonts w:hint="cs"/>
                <w:szCs w:val="24"/>
                <w:rtl/>
                <w:lang w:val="en-CA" w:eastAsia="en-CA"/>
              </w:rPr>
              <w:t>ا</w:t>
            </w:r>
          </w:p>
        </w:tc>
        <w:tc>
          <w:tcPr>
            <w:tcW w:w="4231" w:type="dxa"/>
            <w:tcBorders>
              <w:top w:val="nil"/>
              <w:left w:val="nil"/>
              <w:bottom w:val="single" w:sz="4" w:space="0" w:color="auto"/>
              <w:right w:val="single" w:sz="4" w:space="0" w:color="auto"/>
            </w:tcBorders>
            <w:shd w:val="clear" w:color="auto" w:fill="auto"/>
            <w:hideMark/>
          </w:tcPr>
          <w:p w:rsidR="00AF1769" w:rsidRPr="004877B4" w:rsidRDefault="00AF1769" w:rsidP="00AF1769">
            <w:pPr>
              <w:bidi/>
              <w:jc w:val="left"/>
              <w:rPr>
                <w:szCs w:val="24"/>
                <w:rtl/>
                <w:lang w:val="en-US" w:eastAsia="en-CA" w:bidi="ar-SA"/>
              </w:rPr>
            </w:pPr>
            <w:r w:rsidRPr="004877B4">
              <w:rPr>
                <w:rFonts w:hint="cs"/>
                <w:szCs w:val="24"/>
                <w:rtl/>
                <w:lang w:val="en-US" w:eastAsia="en-CA" w:bidi="ar-SA"/>
              </w:rPr>
              <w:t>الطلب إلى البنك الدولي رفع تقرير عن التأخير في تنفيذ المشروع إلى الاجتماع التسعين</w:t>
            </w:r>
          </w:p>
        </w:tc>
      </w:tr>
      <w:tr w:rsidR="00AF1769" w:rsidRPr="004877B4" w:rsidTr="00AF1769">
        <w:trPr>
          <w:jc w:val="center"/>
        </w:trPr>
        <w:tc>
          <w:tcPr>
            <w:tcW w:w="2892" w:type="dxa"/>
            <w:tcBorders>
              <w:top w:val="nil"/>
              <w:left w:val="single" w:sz="4" w:space="0" w:color="auto"/>
              <w:bottom w:val="single" w:sz="4" w:space="0" w:color="auto"/>
              <w:right w:val="single" w:sz="4" w:space="0" w:color="auto"/>
            </w:tcBorders>
            <w:shd w:val="clear" w:color="auto" w:fill="auto"/>
            <w:hideMark/>
          </w:tcPr>
          <w:p w:rsidR="00AF1769" w:rsidRPr="004877B4" w:rsidRDefault="00AF1769" w:rsidP="00AF1769">
            <w:pPr>
              <w:bidi/>
              <w:jc w:val="left"/>
              <w:rPr>
                <w:szCs w:val="24"/>
                <w:lang w:val="en-CA" w:eastAsia="en-CA"/>
              </w:rPr>
            </w:pPr>
            <w:r w:rsidRPr="004877B4">
              <w:rPr>
                <w:rFonts w:hint="cs"/>
                <w:szCs w:val="24"/>
                <w:rtl/>
                <w:lang w:val="en-CA" w:eastAsia="en-CA"/>
              </w:rPr>
              <w:t>تايلند</w:t>
            </w:r>
          </w:p>
          <w:p w:rsidR="00AF1769" w:rsidRPr="004877B4" w:rsidRDefault="00AF1769" w:rsidP="00AF1769">
            <w:pPr>
              <w:bidi/>
              <w:jc w:val="left"/>
              <w:rPr>
                <w:szCs w:val="24"/>
                <w:lang w:val="en-CA" w:eastAsia="en-CA"/>
              </w:rPr>
            </w:pPr>
            <w:r w:rsidRPr="004877B4">
              <w:rPr>
                <w:szCs w:val="24"/>
                <w:lang w:val="en-CA" w:eastAsia="en-CA"/>
              </w:rPr>
              <w:t>THA/PHA/82/INV/179</w:t>
            </w:r>
          </w:p>
        </w:tc>
        <w:tc>
          <w:tcPr>
            <w:tcW w:w="4024" w:type="dxa"/>
            <w:tcBorders>
              <w:top w:val="nil"/>
              <w:left w:val="nil"/>
              <w:bottom w:val="single" w:sz="4" w:space="0" w:color="auto"/>
              <w:right w:val="single" w:sz="4" w:space="0" w:color="auto"/>
            </w:tcBorders>
            <w:shd w:val="clear" w:color="auto" w:fill="auto"/>
            <w:hideMark/>
          </w:tcPr>
          <w:p w:rsidR="00AF1769" w:rsidRPr="004877B4" w:rsidRDefault="00AF1769" w:rsidP="00AF1769">
            <w:pPr>
              <w:bidi/>
              <w:jc w:val="left"/>
              <w:rPr>
                <w:szCs w:val="24"/>
                <w:rtl/>
                <w:lang w:val="en-US" w:eastAsia="en-CA" w:bidi="ar-SA"/>
              </w:rPr>
            </w:pPr>
            <w:r w:rsidRPr="004877B4">
              <w:rPr>
                <w:rFonts w:hint="cs"/>
                <w:szCs w:val="24"/>
                <w:rtl/>
                <w:lang w:val="en-US" w:eastAsia="en-CA" w:bidi="ar-SA"/>
              </w:rPr>
              <w:t>خطة إدارة إزالة المواد الهيدروكلوروفلوروكربونية</w:t>
            </w:r>
          </w:p>
          <w:p w:rsidR="00AF1769" w:rsidRPr="004877B4" w:rsidRDefault="00AF1769" w:rsidP="00AF1769">
            <w:pPr>
              <w:bidi/>
              <w:jc w:val="left"/>
              <w:rPr>
                <w:szCs w:val="24"/>
                <w:rtl/>
                <w:lang w:val="en-US" w:eastAsia="en-CA" w:bidi="ar-SA"/>
              </w:rPr>
            </w:pPr>
            <w:r w:rsidRPr="004877B4">
              <w:rPr>
                <w:rFonts w:hint="cs"/>
                <w:szCs w:val="24"/>
                <w:rtl/>
                <w:lang w:val="en-US" w:bidi="ar-SA"/>
              </w:rPr>
              <w:t>(المرحلة الثانية، الشريحة الأولى) (قطاع رغاوي الرش)</w:t>
            </w:r>
          </w:p>
        </w:tc>
        <w:tc>
          <w:tcPr>
            <w:tcW w:w="1375" w:type="dxa"/>
            <w:tcBorders>
              <w:top w:val="nil"/>
              <w:left w:val="nil"/>
              <w:bottom w:val="single" w:sz="4" w:space="0" w:color="auto"/>
              <w:right w:val="single" w:sz="4" w:space="0" w:color="auto"/>
            </w:tcBorders>
            <w:shd w:val="clear" w:color="auto" w:fill="auto"/>
          </w:tcPr>
          <w:p w:rsidR="00AF1769" w:rsidRPr="004877B4" w:rsidRDefault="00AF1769" w:rsidP="00AF1769">
            <w:pPr>
              <w:bidi/>
              <w:jc w:val="center"/>
              <w:rPr>
                <w:szCs w:val="24"/>
                <w:lang w:val="en-CA" w:eastAsia="en-CA"/>
              </w:rPr>
            </w:pPr>
            <w:r w:rsidRPr="004877B4">
              <w:rPr>
                <w:szCs w:val="24"/>
                <w:lang w:val="en-CA" w:eastAsia="en-CA"/>
              </w:rPr>
              <w:t>0%</w:t>
            </w:r>
          </w:p>
        </w:tc>
        <w:tc>
          <w:tcPr>
            <w:tcW w:w="1608" w:type="dxa"/>
            <w:tcBorders>
              <w:top w:val="nil"/>
              <w:left w:val="nil"/>
              <w:bottom w:val="single" w:sz="4" w:space="0" w:color="auto"/>
              <w:right w:val="single" w:sz="4" w:space="0" w:color="auto"/>
            </w:tcBorders>
            <w:shd w:val="clear" w:color="auto" w:fill="auto"/>
            <w:hideMark/>
          </w:tcPr>
          <w:p w:rsidR="00AF1769" w:rsidRPr="004877B4" w:rsidRDefault="00AF1769" w:rsidP="00AF1769">
            <w:pPr>
              <w:bidi/>
              <w:jc w:val="left"/>
              <w:rPr>
                <w:szCs w:val="24"/>
              </w:rPr>
            </w:pPr>
            <w:r w:rsidRPr="004877B4">
              <w:rPr>
                <w:rFonts w:hint="cs"/>
                <w:szCs w:val="24"/>
                <w:rtl/>
                <w:lang w:val="en-CA" w:eastAsia="en-CA"/>
              </w:rPr>
              <w:t xml:space="preserve">تأخير مدته </w:t>
            </w:r>
            <w:r w:rsidRPr="004877B4">
              <w:rPr>
                <w:szCs w:val="24"/>
                <w:lang w:val="en-CA" w:eastAsia="en-CA"/>
              </w:rPr>
              <w:t>18</w:t>
            </w:r>
            <w:r w:rsidRPr="004877B4">
              <w:rPr>
                <w:rFonts w:hint="cs"/>
                <w:szCs w:val="24"/>
                <w:rtl/>
                <w:lang w:val="en-CA" w:eastAsia="en-CA"/>
              </w:rPr>
              <w:t xml:space="preserve"> شهرًا</w:t>
            </w:r>
          </w:p>
        </w:tc>
        <w:tc>
          <w:tcPr>
            <w:tcW w:w="4231" w:type="dxa"/>
            <w:tcBorders>
              <w:top w:val="nil"/>
              <w:left w:val="nil"/>
              <w:bottom w:val="single" w:sz="4" w:space="0" w:color="auto"/>
              <w:right w:val="single" w:sz="4" w:space="0" w:color="auto"/>
            </w:tcBorders>
            <w:shd w:val="clear" w:color="auto" w:fill="auto"/>
            <w:hideMark/>
          </w:tcPr>
          <w:p w:rsidR="00AF1769" w:rsidRPr="004877B4" w:rsidRDefault="00AF1769" w:rsidP="00AF1769">
            <w:pPr>
              <w:bidi/>
              <w:rPr>
                <w:szCs w:val="24"/>
              </w:rPr>
            </w:pPr>
            <w:r w:rsidRPr="004877B4">
              <w:rPr>
                <w:rFonts w:hint="cs"/>
                <w:szCs w:val="24"/>
                <w:rtl/>
                <w:lang w:val="en-US" w:eastAsia="en-CA" w:bidi="ar-SA"/>
              </w:rPr>
              <w:t>الطلب إلى البنك الدولي رفع تقرير عن التأخير في تنفيذ المشروع إلى الاجتماع التسعين</w:t>
            </w:r>
          </w:p>
        </w:tc>
      </w:tr>
      <w:tr w:rsidR="00AF1769" w:rsidRPr="004877B4" w:rsidTr="00AF1769">
        <w:trPr>
          <w:jc w:val="center"/>
        </w:trPr>
        <w:tc>
          <w:tcPr>
            <w:tcW w:w="2892" w:type="dxa"/>
            <w:tcBorders>
              <w:top w:val="nil"/>
              <w:left w:val="single" w:sz="4" w:space="0" w:color="auto"/>
              <w:bottom w:val="single" w:sz="4" w:space="0" w:color="auto"/>
              <w:right w:val="single" w:sz="4" w:space="0" w:color="auto"/>
            </w:tcBorders>
            <w:shd w:val="clear" w:color="auto" w:fill="auto"/>
            <w:hideMark/>
          </w:tcPr>
          <w:p w:rsidR="00AF1769" w:rsidRPr="004877B4" w:rsidRDefault="00AF1769" w:rsidP="00AF1769">
            <w:pPr>
              <w:bidi/>
              <w:jc w:val="left"/>
              <w:rPr>
                <w:szCs w:val="24"/>
                <w:lang w:val="en-CA" w:eastAsia="en-CA"/>
              </w:rPr>
            </w:pPr>
            <w:r w:rsidRPr="004877B4">
              <w:rPr>
                <w:rFonts w:hint="cs"/>
                <w:szCs w:val="24"/>
                <w:rtl/>
                <w:lang w:val="en-CA" w:eastAsia="en-CA"/>
              </w:rPr>
              <w:t>تايلند</w:t>
            </w:r>
          </w:p>
          <w:p w:rsidR="00AF1769" w:rsidRPr="004877B4" w:rsidRDefault="00AF1769" w:rsidP="00AF1769">
            <w:pPr>
              <w:bidi/>
              <w:jc w:val="left"/>
              <w:rPr>
                <w:szCs w:val="24"/>
                <w:lang w:val="fr-BE" w:eastAsia="en-CA"/>
              </w:rPr>
            </w:pPr>
            <w:r w:rsidRPr="004877B4">
              <w:rPr>
                <w:szCs w:val="24"/>
                <w:lang w:val="fr-BE" w:eastAsia="en-CA"/>
              </w:rPr>
              <w:t>THA/PHA/82/TAS/177</w:t>
            </w:r>
          </w:p>
        </w:tc>
        <w:tc>
          <w:tcPr>
            <w:tcW w:w="4024" w:type="dxa"/>
            <w:tcBorders>
              <w:top w:val="nil"/>
              <w:left w:val="nil"/>
              <w:bottom w:val="single" w:sz="4" w:space="0" w:color="auto"/>
              <w:right w:val="single" w:sz="4" w:space="0" w:color="auto"/>
            </w:tcBorders>
            <w:shd w:val="clear" w:color="auto" w:fill="auto"/>
            <w:hideMark/>
          </w:tcPr>
          <w:p w:rsidR="00AF1769" w:rsidRPr="004877B4" w:rsidRDefault="00AF1769" w:rsidP="00AF1769">
            <w:pPr>
              <w:bidi/>
              <w:jc w:val="left"/>
              <w:rPr>
                <w:szCs w:val="24"/>
                <w:rtl/>
                <w:lang w:val="en-US" w:eastAsia="en-CA" w:bidi="ar-SA"/>
              </w:rPr>
            </w:pPr>
            <w:r w:rsidRPr="004877B4">
              <w:rPr>
                <w:rFonts w:hint="cs"/>
                <w:szCs w:val="24"/>
                <w:rtl/>
                <w:lang w:val="en-US" w:eastAsia="en-CA" w:bidi="ar-SA"/>
              </w:rPr>
              <w:t>خطة إدارة إزالة المواد الهيدروكلوروفلوروكربونية</w:t>
            </w:r>
          </w:p>
          <w:p w:rsidR="00AF1769" w:rsidRPr="004877B4" w:rsidRDefault="00AF1769" w:rsidP="00AF1769">
            <w:pPr>
              <w:bidi/>
              <w:jc w:val="left"/>
              <w:rPr>
                <w:szCs w:val="24"/>
                <w:lang w:val="en-US" w:eastAsia="en-CA"/>
              </w:rPr>
            </w:pPr>
            <w:r w:rsidRPr="004877B4">
              <w:rPr>
                <w:rFonts w:hint="cs"/>
                <w:szCs w:val="24"/>
                <w:rtl/>
                <w:lang w:val="en-US" w:bidi="ar-SA"/>
              </w:rPr>
              <w:t>(المرحلة الثانية، الشريحة الأولى) (قطاع خدمة أجهزة التبريد ووحدة إدارة المشروع)</w:t>
            </w:r>
          </w:p>
        </w:tc>
        <w:tc>
          <w:tcPr>
            <w:tcW w:w="1375" w:type="dxa"/>
            <w:tcBorders>
              <w:top w:val="nil"/>
              <w:left w:val="nil"/>
              <w:bottom w:val="single" w:sz="4" w:space="0" w:color="auto"/>
              <w:right w:val="single" w:sz="4" w:space="0" w:color="auto"/>
            </w:tcBorders>
            <w:shd w:val="clear" w:color="auto" w:fill="auto"/>
          </w:tcPr>
          <w:p w:rsidR="00AF1769" w:rsidRPr="004877B4" w:rsidRDefault="00AF1769" w:rsidP="00AF1769">
            <w:pPr>
              <w:bidi/>
              <w:jc w:val="center"/>
              <w:rPr>
                <w:szCs w:val="24"/>
                <w:lang w:val="en-CA" w:eastAsia="en-CA"/>
              </w:rPr>
            </w:pPr>
            <w:r w:rsidRPr="004877B4">
              <w:rPr>
                <w:szCs w:val="24"/>
                <w:lang w:val="en-CA" w:eastAsia="en-CA"/>
              </w:rPr>
              <w:t>0%</w:t>
            </w:r>
          </w:p>
        </w:tc>
        <w:tc>
          <w:tcPr>
            <w:tcW w:w="1608" w:type="dxa"/>
            <w:tcBorders>
              <w:top w:val="nil"/>
              <w:left w:val="nil"/>
              <w:bottom w:val="single" w:sz="4" w:space="0" w:color="auto"/>
              <w:right w:val="single" w:sz="4" w:space="0" w:color="auto"/>
            </w:tcBorders>
            <w:shd w:val="clear" w:color="auto" w:fill="auto"/>
            <w:hideMark/>
          </w:tcPr>
          <w:p w:rsidR="00AF1769" w:rsidRPr="004877B4" w:rsidRDefault="00AF1769" w:rsidP="00AF1769">
            <w:pPr>
              <w:bidi/>
              <w:jc w:val="left"/>
              <w:rPr>
                <w:szCs w:val="24"/>
              </w:rPr>
            </w:pPr>
            <w:r w:rsidRPr="004877B4">
              <w:rPr>
                <w:rFonts w:hint="cs"/>
                <w:szCs w:val="24"/>
                <w:rtl/>
                <w:lang w:val="en-CA" w:eastAsia="en-CA"/>
              </w:rPr>
              <w:t xml:space="preserve">تأخير مدته </w:t>
            </w:r>
            <w:r w:rsidRPr="004877B4">
              <w:rPr>
                <w:szCs w:val="24"/>
                <w:lang w:val="en-CA" w:eastAsia="en-CA"/>
              </w:rPr>
              <w:t>18</w:t>
            </w:r>
            <w:r w:rsidRPr="004877B4">
              <w:rPr>
                <w:rFonts w:hint="cs"/>
                <w:szCs w:val="24"/>
                <w:rtl/>
                <w:lang w:val="en-CA" w:eastAsia="en-CA"/>
              </w:rPr>
              <w:t xml:space="preserve"> شهرًا</w:t>
            </w:r>
          </w:p>
        </w:tc>
        <w:tc>
          <w:tcPr>
            <w:tcW w:w="4231" w:type="dxa"/>
            <w:tcBorders>
              <w:top w:val="nil"/>
              <w:left w:val="nil"/>
              <w:bottom w:val="single" w:sz="4" w:space="0" w:color="auto"/>
              <w:right w:val="single" w:sz="4" w:space="0" w:color="auto"/>
            </w:tcBorders>
            <w:shd w:val="clear" w:color="auto" w:fill="auto"/>
            <w:hideMark/>
          </w:tcPr>
          <w:p w:rsidR="00AF1769" w:rsidRPr="004877B4" w:rsidRDefault="00AF1769" w:rsidP="00AF1769">
            <w:pPr>
              <w:bidi/>
              <w:rPr>
                <w:szCs w:val="24"/>
              </w:rPr>
            </w:pPr>
            <w:r w:rsidRPr="004877B4">
              <w:rPr>
                <w:rFonts w:hint="cs"/>
                <w:szCs w:val="24"/>
                <w:rtl/>
                <w:lang w:val="en-US" w:eastAsia="en-CA" w:bidi="ar-SA"/>
              </w:rPr>
              <w:t>الطلب إلى البنك الدولي رفع تقرير عن التأخير في تنفيذ المشروع إلى الاجتماع التسعين</w:t>
            </w:r>
          </w:p>
        </w:tc>
      </w:tr>
      <w:tr w:rsidR="00AF1769" w:rsidRPr="004877B4" w:rsidTr="00AF1769">
        <w:trPr>
          <w:jc w:val="center"/>
        </w:trPr>
        <w:tc>
          <w:tcPr>
            <w:tcW w:w="2892" w:type="dxa"/>
            <w:tcBorders>
              <w:top w:val="single" w:sz="4" w:space="0" w:color="auto"/>
              <w:left w:val="single" w:sz="4" w:space="0" w:color="auto"/>
              <w:bottom w:val="single" w:sz="4" w:space="0" w:color="auto"/>
              <w:right w:val="single" w:sz="4" w:space="0" w:color="auto"/>
            </w:tcBorders>
            <w:shd w:val="clear" w:color="auto" w:fill="auto"/>
          </w:tcPr>
          <w:p w:rsidR="00AF1769" w:rsidRPr="004877B4" w:rsidRDefault="00AF1769" w:rsidP="00AF1769">
            <w:pPr>
              <w:bidi/>
              <w:jc w:val="left"/>
              <w:rPr>
                <w:szCs w:val="24"/>
                <w:lang w:val="en-CA" w:eastAsia="en-CA"/>
              </w:rPr>
            </w:pPr>
            <w:r w:rsidRPr="004877B4">
              <w:rPr>
                <w:rFonts w:hint="cs"/>
                <w:szCs w:val="24"/>
                <w:rtl/>
                <w:lang w:val="en-CA" w:eastAsia="en-CA"/>
              </w:rPr>
              <w:t>تايلند</w:t>
            </w:r>
          </w:p>
          <w:p w:rsidR="00AF1769" w:rsidRPr="004877B4" w:rsidRDefault="00AF1769" w:rsidP="00AF1769">
            <w:pPr>
              <w:bidi/>
              <w:jc w:val="left"/>
              <w:rPr>
                <w:szCs w:val="24"/>
                <w:lang w:val="en-CA" w:eastAsia="en-CA"/>
              </w:rPr>
            </w:pPr>
            <w:r w:rsidRPr="004877B4">
              <w:rPr>
                <w:szCs w:val="24"/>
                <w:lang w:val="en-CA" w:eastAsia="en-CA"/>
              </w:rPr>
              <w:t>THA/REF/82/INV/03+</w:t>
            </w:r>
          </w:p>
          <w:p w:rsidR="00AF1769" w:rsidRPr="004877B4" w:rsidRDefault="00AF1769" w:rsidP="00AF1769">
            <w:pPr>
              <w:bidi/>
              <w:jc w:val="left"/>
              <w:rPr>
                <w:szCs w:val="24"/>
                <w:lang w:val="fr-CA" w:eastAsia="en-CA"/>
              </w:rPr>
            </w:pPr>
          </w:p>
        </w:tc>
        <w:tc>
          <w:tcPr>
            <w:tcW w:w="4024" w:type="dxa"/>
            <w:tcBorders>
              <w:top w:val="single" w:sz="4" w:space="0" w:color="auto"/>
              <w:left w:val="nil"/>
              <w:bottom w:val="single" w:sz="4" w:space="0" w:color="auto"/>
              <w:right w:val="single" w:sz="4" w:space="0" w:color="auto"/>
            </w:tcBorders>
            <w:shd w:val="clear" w:color="auto" w:fill="auto"/>
          </w:tcPr>
          <w:p w:rsidR="00AF1769" w:rsidRPr="004877B4" w:rsidRDefault="00AF1769" w:rsidP="00AF1769">
            <w:pPr>
              <w:bidi/>
              <w:jc w:val="left"/>
              <w:rPr>
                <w:szCs w:val="24"/>
                <w:lang w:val="fr-CA" w:eastAsia="en-CA" w:bidi="ar-SA"/>
              </w:rPr>
            </w:pPr>
            <w:r w:rsidRPr="004877B4">
              <w:rPr>
                <w:rFonts w:hint="cs"/>
                <w:szCs w:val="24"/>
                <w:rtl/>
                <w:lang w:val="en-US" w:eastAsia="en-CA" w:bidi="ar-SA"/>
              </w:rPr>
              <w:t>الانتقال من المواد الهيدروفلوروكربونية إلى غاز البروبان (</w:t>
            </w:r>
            <w:r w:rsidRPr="004877B4">
              <w:rPr>
                <w:szCs w:val="24"/>
                <w:lang w:val="fr-CA" w:eastAsia="en-CA" w:bidi="ar-SA"/>
              </w:rPr>
              <w:t>R-290</w:t>
            </w:r>
            <w:r w:rsidRPr="004877B4">
              <w:rPr>
                <w:rFonts w:hint="cs"/>
                <w:szCs w:val="24"/>
                <w:rtl/>
                <w:lang w:val="fr-CA" w:eastAsia="en-CA" w:bidi="ar-SA"/>
              </w:rPr>
              <w:t>) وغاز الإيزوبوتي</w:t>
            </w:r>
            <w:r w:rsidR="00F76751">
              <w:rPr>
                <w:rFonts w:hint="cs"/>
                <w:szCs w:val="24"/>
                <w:rtl/>
                <w:lang w:val="fr-CA" w:eastAsia="en-CA" w:bidi="ar-SA"/>
              </w:rPr>
              <w:t>لي</w:t>
            </w:r>
            <w:r w:rsidRPr="004877B4">
              <w:rPr>
                <w:rFonts w:hint="cs"/>
                <w:szCs w:val="24"/>
                <w:rtl/>
                <w:lang w:val="fr-CA" w:eastAsia="en-CA" w:bidi="ar-SA"/>
              </w:rPr>
              <w:t>ن (</w:t>
            </w:r>
            <w:r w:rsidRPr="004877B4">
              <w:rPr>
                <w:szCs w:val="24"/>
                <w:lang w:val="fr-CA" w:eastAsia="en-CA" w:bidi="ar-SA"/>
              </w:rPr>
              <w:t>R-600a</w:t>
            </w:r>
            <w:r w:rsidRPr="004877B4">
              <w:rPr>
                <w:rFonts w:hint="cs"/>
                <w:szCs w:val="24"/>
                <w:rtl/>
                <w:lang w:val="fr-CA" w:eastAsia="en-CA" w:bidi="ar-SA"/>
              </w:rPr>
              <w:t xml:space="preserve">) </w:t>
            </w:r>
            <w:r w:rsidRPr="004877B4">
              <w:rPr>
                <w:rFonts w:hint="cs"/>
                <w:szCs w:val="24"/>
                <w:rtl/>
                <w:lang w:val="en-US" w:eastAsia="en-CA" w:bidi="ar-SA"/>
              </w:rPr>
              <w:t xml:space="preserve">كعوامل تبريد في تصنيع أجهزة التبريد التجاري في شركة </w:t>
            </w:r>
            <w:proofErr w:type="spellStart"/>
            <w:r w:rsidRPr="004877B4">
              <w:rPr>
                <w:szCs w:val="24"/>
                <w:lang w:val="fr-CA" w:eastAsia="en-CA" w:bidi="ar-SA"/>
              </w:rPr>
              <w:t>Pattana</w:t>
            </w:r>
            <w:proofErr w:type="spellEnd"/>
            <w:r w:rsidRPr="004877B4">
              <w:rPr>
                <w:szCs w:val="24"/>
                <w:lang w:val="fr-CA" w:eastAsia="en-CA" w:bidi="ar-SA"/>
              </w:rPr>
              <w:t xml:space="preserve"> </w:t>
            </w:r>
            <w:proofErr w:type="spellStart"/>
            <w:r w:rsidRPr="004877B4">
              <w:rPr>
                <w:szCs w:val="24"/>
                <w:lang w:val="fr-CA" w:eastAsia="en-CA" w:bidi="ar-SA"/>
              </w:rPr>
              <w:t>Intercool</w:t>
            </w:r>
            <w:proofErr w:type="spellEnd"/>
            <w:r w:rsidRPr="004877B4">
              <w:rPr>
                <w:szCs w:val="24"/>
                <w:lang w:val="fr-CA" w:eastAsia="en-CA" w:bidi="ar-SA"/>
              </w:rPr>
              <w:t xml:space="preserve"> Co. Ltd.</w:t>
            </w:r>
          </w:p>
        </w:tc>
        <w:tc>
          <w:tcPr>
            <w:tcW w:w="1375" w:type="dxa"/>
            <w:tcBorders>
              <w:top w:val="single" w:sz="4" w:space="0" w:color="auto"/>
              <w:left w:val="nil"/>
              <w:bottom w:val="single" w:sz="4" w:space="0" w:color="auto"/>
              <w:right w:val="single" w:sz="4" w:space="0" w:color="auto"/>
            </w:tcBorders>
            <w:shd w:val="clear" w:color="auto" w:fill="auto"/>
          </w:tcPr>
          <w:p w:rsidR="00AF1769" w:rsidRPr="004877B4" w:rsidRDefault="00AF1769" w:rsidP="00AF1769">
            <w:pPr>
              <w:bidi/>
              <w:jc w:val="center"/>
              <w:rPr>
                <w:szCs w:val="24"/>
                <w:lang w:val="en-CA" w:eastAsia="en-CA"/>
              </w:rPr>
            </w:pPr>
            <w:r w:rsidRPr="004877B4">
              <w:rPr>
                <w:szCs w:val="24"/>
                <w:lang w:val="en-CA" w:eastAsia="en-CA"/>
              </w:rPr>
              <w:t>0%</w:t>
            </w:r>
          </w:p>
        </w:tc>
        <w:tc>
          <w:tcPr>
            <w:tcW w:w="1608" w:type="dxa"/>
            <w:tcBorders>
              <w:top w:val="single" w:sz="4" w:space="0" w:color="auto"/>
              <w:left w:val="nil"/>
              <w:bottom w:val="single" w:sz="4" w:space="0" w:color="auto"/>
              <w:right w:val="single" w:sz="4" w:space="0" w:color="auto"/>
            </w:tcBorders>
            <w:shd w:val="clear" w:color="auto" w:fill="auto"/>
          </w:tcPr>
          <w:p w:rsidR="00AF1769" w:rsidRPr="004877B4" w:rsidRDefault="00AF1769" w:rsidP="00AF1769">
            <w:pPr>
              <w:bidi/>
              <w:jc w:val="left"/>
              <w:rPr>
                <w:szCs w:val="24"/>
                <w:rtl/>
                <w:lang w:val="en-CA" w:eastAsia="en-CA"/>
              </w:rPr>
            </w:pPr>
            <w:r w:rsidRPr="004877B4">
              <w:rPr>
                <w:rFonts w:hint="cs"/>
                <w:szCs w:val="24"/>
                <w:rtl/>
                <w:lang w:val="en-CA" w:eastAsia="en-CA"/>
              </w:rPr>
              <w:t xml:space="preserve">تأخير مدته </w:t>
            </w:r>
            <w:r w:rsidRPr="004877B4">
              <w:rPr>
                <w:szCs w:val="24"/>
                <w:lang w:val="en-CA" w:eastAsia="en-CA"/>
              </w:rPr>
              <w:t>18</w:t>
            </w:r>
            <w:r w:rsidRPr="004877B4">
              <w:rPr>
                <w:rFonts w:hint="cs"/>
                <w:szCs w:val="24"/>
                <w:rtl/>
                <w:lang w:val="en-CA" w:eastAsia="en-CA"/>
              </w:rPr>
              <w:t xml:space="preserve"> شهرًا</w:t>
            </w:r>
          </w:p>
        </w:tc>
        <w:tc>
          <w:tcPr>
            <w:tcW w:w="4231" w:type="dxa"/>
            <w:tcBorders>
              <w:top w:val="single" w:sz="4" w:space="0" w:color="auto"/>
              <w:left w:val="nil"/>
              <w:bottom w:val="single" w:sz="4" w:space="0" w:color="auto"/>
              <w:right w:val="single" w:sz="4" w:space="0" w:color="auto"/>
            </w:tcBorders>
            <w:shd w:val="clear" w:color="auto" w:fill="auto"/>
          </w:tcPr>
          <w:p w:rsidR="00AF1769" w:rsidRPr="004877B4" w:rsidRDefault="00AF1769" w:rsidP="00AF1769">
            <w:pPr>
              <w:bidi/>
              <w:rPr>
                <w:szCs w:val="24"/>
              </w:rPr>
            </w:pPr>
            <w:r w:rsidRPr="004877B4">
              <w:rPr>
                <w:rFonts w:hint="cs"/>
                <w:szCs w:val="24"/>
                <w:rtl/>
                <w:lang w:val="en-US" w:eastAsia="en-CA" w:bidi="ar-SA"/>
              </w:rPr>
              <w:t>الطلب إلى البنك الدولي رفع تقرير عن التأخير في تنفيذ المشروع إلى الاجتماع التسعين</w:t>
            </w:r>
          </w:p>
        </w:tc>
      </w:tr>
    </w:tbl>
    <w:p w:rsidR="004877B4" w:rsidRPr="004877B4" w:rsidRDefault="004877B4" w:rsidP="004877B4">
      <w:pPr>
        <w:tabs>
          <w:tab w:val="left" w:pos="323"/>
          <w:tab w:val="center" w:pos="7128"/>
        </w:tabs>
        <w:bidi/>
        <w:jc w:val="left"/>
        <w:rPr>
          <w:sz w:val="20"/>
          <w:rtl/>
          <w:lang w:bidi="ar-EG"/>
        </w:rPr>
      </w:pPr>
      <w:r w:rsidRPr="004877B4">
        <w:rPr>
          <w:sz w:val="20"/>
          <w:rtl/>
          <w:lang w:bidi="ar-EG"/>
        </w:rPr>
        <w:tab/>
        <w:t>* تشير علامة + الواردة إلى نهاية رمز الوثيقة إلى أنّ المشروع تموله التبرعات الإضافية</w:t>
      </w:r>
      <w:r w:rsidRPr="004877B4">
        <w:rPr>
          <w:sz w:val="20"/>
          <w:rtl/>
          <w:lang w:bidi="ar-EG"/>
        </w:rPr>
        <w:tab/>
      </w:r>
    </w:p>
    <w:p w:rsidR="00AF1769" w:rsidRPr="004877B4" w:rsidRDefault="00AF1769" w:rsidP="004877B4">
      <w:pPr>
        <w:bidi/>
        <w:rPr>
          <w:rFonts w:cs="Arabic Transparent"/>
          <w:sz w:val="26"/>
          <w:szCs w:val="26"/>
          <w:rtl/>
          <w:lang w:bidi="ar-EG"/>
        </w:rPr>
        <w:sectPr w:rsidR="00AF1769" w:rsidRPr="004877B4" w:rsidSect="00AF1769">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1440" w:right="720" w:bottom="1440" w:left="864" w:header="720" w:footer="475" w:gutter="0"/>
          <w:pgNumType w:start="1"/>
          <w:cols w:space="720"/>
          <w:titlePg/>
          <w:docGrid w:linePitch="326"/>
        </w:sectPr>
      </w:pPr>
    </w:p>
    <w:p w:rsidR="007E5D09" w:rsidRPr="00AF1769" w:rsidRDefault="007E5D09">
      <w:pPr>
        <w:bidi/>
        <w:jc w:val="center"/>
        <w:rPr>
          <w:rFonts w:cs="Arabic Transparent"/>
          <w:b/>
          <w:bCs/>
          <w:sz w:val="26"/>
          <w:szCs w:val="26"/>
          <w:lang w:val="fr-CA" w:bidi="ar-EG"/>
        </w:rPr>
      </w:pPr>
    </w:p>
    <w:p w:rsidR="00AF1769" w:rsidRPr="0075041B" w:rsidRDefault="00AF1769" w:rsidP="00AF1769">
      <w:pPr>
        <w:pStyle w:val="StyleHeader4Para4Left0Firstline0"/>
        <w:numPr>
          <w:ilvl w:val="0"/>
          <w:numId w:val="0"/>
        </w:numPr>
        <w:bidi/>
        <w:jc w:val="center"/>
        <w:rPr>
          <w:b/>
          <w:bCs/>
          <w:sz w:val="26"/>
          <w:szCs w:val="26"/>
          <w:lang w:val="en-US" w:bidi="ar-SA"/>
        </w:rPr>
      </w:pPr>
      <w:r w:rsidRPr="0075041B">
        <w:rPr>
          <w:rFonts w:hint="cs"/>
          <w:b/>
          <w:bCs/>
          <w:sz w:val="26"/>
          <w:szCs w:val="26"/>
          <w:rtl/>
          <w:lang w:val="en-US" w:bidi="ar-SA"/>
        </w:rPr>
        <w:t>المرفق</w:t>
      </w:r>
      <w:r w:rsidRPr="0075041B">
        <w:rPr>
          <w:b/>
          <w:bCs/>
          <w:sz w:val="26"/>
          <w:szCs w:val="26"/>
          <w:rtl/>
          <w:lang w:val="en-US" w:bidi="ar-SA"/>
        </w:rPr>
        <w:t xml:space="preserve"> الثاني</w:t>
      </w:r>
    </w:p>
    <w:p w:rsidR="00AF1769" w:rsidRPr="0075041B" w:rsidRDefault="00AF1769" w:rsidP="00272136">
      <w:pPr>
        <w:pStyle w:val="StyleHeader4Para4Left0Firstline0"/>
        <w:numPr>
          <w:ilvl w:val="0"/>
          <w:numId w:val="0"/>
        </w:numPr>
        <w:bidi/>
        <w:jc w:val="center"/>
        <w:rPr>
          <w:b/>
          <w:bCs/>
          <w:sz w:val="26"/>
          <w:szCs w:val="26"/>
          <w:lang w:val="en-US" w:bidi="ar-SA"/>
        </w:rPr>
      </w:pPr>
      <w:r w:rsidRPr="0075041B">
        <w:rPr>
          <w:b/>
          <w:bCs/>
          <w:sz w:val="26"/>
          <w:szCs w:val="26"/>
          <w:rtl/>
          <w:lang w:val="en-US" w:bidi="ar-SA"/>
        </w:rPr>
        <w:t>تحليل التقرير المرحلي للبنك الدولي</w:t>
      </w:r>
      <w:r w:rsidRPr="0075041B">
        <w:rPr>
          <w:rFonts w:hint="cs"/>
          <w:b/>
          <w:bCs/>
          <w:sz w:val="26"/>
          <w:szCs w:val="26"/>
          <w:rtl/>
          <w:lang w:val="en-US" w:bidi="ar-SA"/>
        </w:rPr>
        <w:t xml:space="preserve"> </w:t>
      </w:r>
      <w:r w:rsidR="00272136">
        <w:rPr>
          <w:rFonts w:hint="cs"/>
          <w:b/>
          <w:bCs/>
          <w:sz w:val="26"/>
          <w:szCs w:val="26"/>
          <w:rtl/>
          <w:lang w:val="en-US" w:bidi="ar-SA"/>
        </w:rPr>
        <w:t>بتاريخ</w:t>
      </w:r>
      <w:r w:rsidRPr="0075041B">
        <w:rPr>
          <w:b/>
          <w:bCs/>
          <w:sz w:val="26"/>
          <w:szCs w:val="26"/>
          <w:rtl/>
          <w:lang w:val="en-US" w:bidi="ar-SA"/>
        </w:rPr>
        <w:t xml:space="preserve"> 31 ديسمبر</w:t>
      </w:r>
      <w:r w:rsidRPr="0075041B">
        <w:rPr>
          <w:rFonts w:hint="cs"/>
          <w:b/>
          <w:bCs/>
          <w:sz w:val="26"/>
          <w:szCs w:val="26"/>
          <w:rtl/>
          <w:lang w:val="en-US" w:bidi="ar-SA"/>
        </w:rPr>
        <w:t>/ كانون الأول</w:t>
      </w:r>
      <w:r w:rsidRPr="0075041B">
        <w:rPr>
          <w:b/>
          <w:bCs/>
          <w:sz w:val="26"/>
          <w:szCs w:val="26"/>
          <w:rtl/>
          <w:lang w:val="en-US" w:bidi="ar-SA"/>
        </w:rPr>
        <w:t xml:space="preserve"> 20</w:t>
      </w:r>
      <w:r w:rsidR="00272136">
        <w:rPr>
          <w:rFonts w:hint="cs"/>
          <w:b/>
          <w:bCs/>
          <w:sz w:val="26"/>
          <w:szCs w:val="26"/>
          <w:rtl/>
          <w:lang w:val="en-US" w:bidi="ar-SA"/>
        </w:rPr>
        <w:t>20</w:t>
      </w:r>
    </w:p>
    <w:p w:rsidR="00AF1769" w:rsidRPr="0075041B" w:rsidRDefault="00AF1769" w:rsidP="00AF1769">
      <w:pPr>
        <w:pStyle w:val="StyleHeader4Para4Left0Firstline0"/>
        <w:numPr>
          <w:ilvl w:val="0"/>
          <w:numId w:val="30"/>
        </w:numPr>
        <w:bidi/>
        <w:ind w:left="810" w:hanging="810"/>
        <w:rPr>
          <w:sz w:val="26"/>
          <w:szCs w:val="26"/>
          <w:rtl/>
          <w:lang w:val="en-US" w:bidi="ar-SA"/>
        </w:rPr>
      </w:pPr>
      <w:r w:rsidRPr="0075041B">
        <w:rPr>
          <w:sz w:val="26"/>
          <w:szCs w:val="26"/>
          <w:rtl/>
          <w:lang w:val="en-US" w:bidi="ar-SA"/>
        </w:rPr>
        <w:t>يتألف هذا المرفق من الجزأين التاليين:</w:t>
      </w:r>
    </w:p>
    <w:p w:rsidR="00272136" w:rsidRDefault="00272136" w:rsidP="00111E57">
      <w:pPr>
        <w:pStyle w:val="StyleHeader4Para4Left0Firstline0"/>
        <w:numPr>
          <w:ilvl w:val="0"/>
          <w:numId w:val="0"/>
        </w:numPr>
        <w:bidi/>
        <w:ind w:left="1530" w:hanging="1530"/>
        <w:rPr>
          <w:sz w:val="26"/>
          <w:szCs w:val="26"/>
          <w:rtl/>
          <w:lang w:bidi="ar-SA"/>
        </w:rPr>
      </w:pPr>
      <w:r>
        <w:rPr>
          <w:rFonts w:hint="cs"/>
          <w:sz w:val="26"/>
          <w:szCs w:val="26"/>
          <w:rtl/>
          <w:lang w:bidi="ar-SA"/>
        </w:rPr>
        <w:t xml:space="preserve">الجزء الأول:       </w:t>
      </w:r>
      <w:r>
        <w:rPr>
          <w:rFonts w:hint="cs"/>
          <w:sz w:val="26"/>
          <w:szCs w:val="26"/>
          <w:rtl/>
          <w:lang w:bidi="ar-SA"/>
        </w:rPr>
        <w:tab/>
      </w:r>
      <w:r w:rsidR="00111E57" w:rsidRPr="00111E57">
        <w:rPr>
          <w:sz w:val="26"/>
          <w:szCs w:val="26"/>
          <w:rtl/>
          <w:lang w:bidi="ar-SA"/>
        </w:rPr>
        <w:t>المشاريع التي تمّ تمويلها عن طريق الاشتراكات العاديّة في الصندوق المتعدد الأطراف</w:t>
      </w:r>
      <w:r>
        <w:rPr>
          <w:rFonts w:hint="cs"/>
          <w:sz w:val="26"/>
          <w:szCs w:val="26"/>
          <w:rtl/>
          <w:lang w:bidi="ar-SA"/>
        </w:rPr>
        <w:t xml:space="preserve">. </w:t>
      </w:r>
    </w:p>
    <w:p w:rsidR="00272136" w:rsidRDefault="00272136" w:rsidP="00F76751">
      <w:pPr>
        <w:pStyle w:val="StyleHeader4Para4Left0Firstline0"/>
        <w:numPr>
          <w:ilvl w:val="0"/>
          <w:numId w:val="0"/>
        </w:numPr>
        <w:tabs>
          <w:tab w:val="clear" w:pos="2880"/>
          <w:tab w:val="clear" w:pos="5760"/>
          <w:tab w:val="left" w:pos="713"/>
        </w:tabs>
        <w:bidi/>
        <w:ind w:left="1440" w:hanging="1436"/>
        <w:rPr>
          <w:sz w:val="26"/>
          <w:szCs w:val="26"/>
          <w:rtl/>
          <w:lang w:bidi="ar-SA"/>
        </w:rPr>
      </w:pPr>
      <w:r>
        <w:rPr>
          <w:rFonts w:hint="cs"/>
          <w:sz w:val="26"/>
          <w:szCs w:val="26"/>
          <w:rtl/>
          <w:lang w:bidi="ar-SA"/>
        </w:rPr>
        <w:t xml:space="preserve">الجزء الثاني:      </w:t>
      </w:r>
      <w:r w:rsidR="00111E57" w:rsidRPr="00111E57">
        <w:rPr>
          <w:sz w:val="26"/>
          <w:szCs w:val="26"/>
          <w:rtl/>
          <w:lang w:bidi="ar-SA"/>
        </w:rPr>
        <w:t xml:space="preserve">المشاريع التي تمّ تمويلها عن طريق التبرعات الإضافية </w:t>
      </w:r>
      <w:r>
        <w:rPr>
          <w:rFonts w:hint="cs"/>
          <w:sz w:val="26"/>
          <w:szCs w:val="26"/>
          <w:rtl/>
          <w:lang w:bidi="ar-SA"/>
        </w:rPr>
        <w:t xml:space="preserve">من أجل دعم التعجيل في التخفيض التدريجي للمواد الهيدروفلوروكربونية. </w:t>
      </w:r>
    </w:p>
    <w:p w:rsidR="00AF1769" w:rsidRPr="0075041B" w:rsidRDefault="00AF1769" w:rsidP="00111E57">
      <w:pPr>
        <w:pStyle w:val="StyleHeader4Para4Left0Firstline0"/>
        <w:numPr>
          <w:ilvl w:val="0"/>
          <w:numId w:val="0"/>
        </w:numPr>
        <w:bidi/>
        <w:rPr>
          <w:b/>
          <w:bCs/>
          <w:sz w:val="26"/>
          <w:szCs w:val="26"/>
          <w:lang w:val="en-US" w:bidi="ar-SA"/>
        </w:rPr>
      </w:pPr>
      <w:r w:rsidRPr="0075041B">
        <w:rPr>
          <w:b/>
          <w:bCs/>
          <w:sz w:val="26"/>
          <w:szCs w:val="26"/>
          <w:rtl/>
          <w:lang w:val="en-US" w:bidi="ar-SA"/>
        </w:rPr>
        <w:t xml:space="preserve">الجزء الأول: </w:t>
      </w:r>
      <w:r w:rsidRPr="0075041B">
        <w:rPr>
          <w:rFonts w:hint="cs"/>
          <w:b/>
          <w:bCs/>
          <w:sz w:val="26"/>
          <w:szCs w:val="26"/>
          <w:rtl/>
          <w:lang w:val="en-US" w:bidi="ar-SA"/>
        </w:rPr>
        <w:t xml:space="preserve">        </w:t>
      </w:r>
      <w:r w:rsidR="00111E57" w:rsidRPr="00111E57">
        <w:rPr>
          <w:b/>
          <w:bCs/>
          <w:sz w:val="26"/>
          <w:szCs w:val="26"/>
          <w:rtl/>
          <w:lang w:val="en-US" w:bidi="ar-SA"/>
        </w:rPr>
        <w:t>المشاريع التي تمّ تمويلها عن طريق الاشتراكات العاديّة في الصندوق المتعدد الأطراف</w:t>
      </w:r>
    </w:p>
    <w:p w:rsidR="00AF1769" w:rsidRPr="0075041B" w:rsidRDefault="00272136" w:rsidP="00F76751">
      <w:pPr>
        <w:pStyle w:val="StyleHeader4Para4Left0Firstline0"/>
        <w:numPr>
          <w:ilvl w:val="0"/>
          <w:numId w:val="30"/>
        </w:numPr>
        <w:tabs>
          <w:tab w:val="clear" w:pos="2880"/>
          <w:tab w:val="clear" w:pos="5760"/>
          <w:tab w:val="left" w:pos="720"/>
        </w:tabs>
        <w:bidi/>
        <w:ind w:left="0" w:firstLine="0"/>
        <w:rPr>
          <w:sz w:val="26"/>
          <w:szCs w:val="26"/>
          <w:lang w:val="en-US" w:bidi="ar-SA"/>
        </w:rPr>
      </w:pPr>
      <w:r>
        <w:rPr>
          <w:rFonts w:hint="cs"/>
          <w:sz w:val="26"/>
          <w:szCs w:val="26"/>
          <w:rtl/>
          <w:lang w:val="en-US" w:bidi="ar-SA"/>
        </w:rPr>
        <w:t>بتاريخ</w:t>
      </w:r>
      <w:r>
        <w:rPr>
          <w:sz w:val="26"/>
          <w:szCs w:val="26"/>
          <w:rtl/>
          <w:lang w:val="en-US" w:bidi="ar-SA"/>
        </w:rPr>
        <w:t xml:space="preserve"> 31 ديسمب</w:t>
      </w:r>
      <w:r>
        <w:rPr>
          <w:rFonts w:hint="cs"/>
          <w:sz w:val="26"/>
          <w:szCs w:val="26"/>
          <w:rtl/>
          <w:lang w:val="en-US" w:bidi="ar-SA"/>
        </w:rPr>
        <w:t>ر</w:t>
      </w:r>
      <w:r>
        <w:rPr>
          <w:sz w:val="26"/>
          <w:szCs w:val="26"/>
          <w:rtl/>
          <w:lang w:val="en-US" w:bidi="ar-SA"/>
        </w:rPr>
        <w:t>/</w:t>
      </w:r>
      <w:r w:rsidR="00AF1769" w:rsidRPr="0075041B">
        <w:rPr>
          <w:sz w:val="26"/>
          <w:szCs w:val="26"/>
          <w:rtl/>
          <w:lang w:val="en-US" w:bidi="ar-SA"/>
        </w:rPr>
        <w:t>كانون الأول 20</w:t>
      </w:r>
      <w:r>
        <w:rPr>
          <w:rFonts w:hint="cs"/>
          <w:sz w:val="26"/>
          <w:szCs w:val="26"/>
          <w:rtl/>
          <w:lang w:val="en-US" w:bidi="ar-SA"/>
        </w:rPr>
        <w:t>20</w:t>
      </w:r>
      <w:r w:rsidR="00AF1769" w:rsidRPr="0075041B">
        <w:rPr>
          <w:sz w:val="26"/>
          <w:szCs w:val="26"/>
          <w:rtl/>
          <w:lang w:val="en-US" w:bidi="ar-SA"/>
        </w:rPr>
        <w:t xml:space="preserve">، </w:t>
      </w:r>
      <w:r>
        <w:rPr>
          <w:rFonts w:hint="cs"/>
          <w:sz w:val="26"/>
          <w:szCs w:val="26"/>
          <w:rtl/>
          <w:lang w:val="en-US" w:bidi="ar-SA"/>
        </w:rPr>
        <w:t xml:space="preserve">كانت اللجنة التنفيذية أقرّت </w:t>
      </w:r>
      <w:r w:rsidR="00AF1769" w:rsidRPr="0075041B">
        <w:rPr>
          <w:rFonts w:hint="cs"/>
          <w:sz w:val="26"/>
          <w:szCs w:val="26"/>
          <w:rtl/>
          <w:lang w:val="en-US" w:bidi="ar-SA"/>
        </w:rPr>
        <w:t>مبلغ</w:t>
      </w:r>
      <w:r w:rsidR="00AF1769" w:rsidRPr="0075041B">
        <w:rPr>
          <w:sz w:val="26"/>
          <w:szCs w:val="26"/>
          <w:rtl/>
          <w:lang w:val="en-US" w:bidi="ar-SA"/>
        </w:rPr>
        <w:t xml:space="preserve"> 1</w:t>
      </w:r>
      <w:r>
        <w:rPr>
          <w:rFonts w:hint="cs"/>
          <w:sz w:val="26"/>
          <w:szCs w:val="26"/>
          <w:rtl/>
          <w:lang w:val="en-US" w:bidi="ar-SA"/>
        </w:rPr>
        <w:t>.</w:t>
      </w:r>
      <w:r w:rsidR="00F76751">
        <w:rPr>
          <w:sz w:val="26"/>
          <w:szCs w:val="26"/>
          <w:rtl/>
          <w:lang w:val="en-US" w:bidi="ar-SA"/>
        </w:rPr>
        <w:t>28 مليار دولار أمريكي</w:t>
      </w:r>
      <w:r w:rsidR="00AF1769" w:rsidRPr="0075041B">
        <w:rPr>
          <w:rFonts w:hint="cs"/>
          <w:sz w:val="26"/>
          <w:szCs w:val="26"/>
          <w:rtl/>
          <w:lang w:val="en-US" w:bidi="ar-SA"/>
        </w:rPr>
        <w:t xml:space="preserve"> </w:t>
      </w:r>
      <w:r w:rsidR="00F76751">
        <w:rPr>
          <w:rFonts w:hint="cs"/>
          <w:sz w:val="26"/>
          <w:szCs w:val="26"/>
          <w:rtl/>
          <w:lang w:val="en-US" w:bidi="ar-SA"/>
        </w:rPr>
        <w:t xml:space="preserve">أي </w:t>
      </w:r>
      <w:r w:rsidR="00AF1769" w:rsidRPr="0075041B">
        <w:rPr>
          <w:sz w:val="26"/>
          <w:szCs w:val="26"/>
          <w:rtl/>
          <w:lang w:val="en-US" w:bidi="ar-SA"/>
        </w:rPr>
        <w:t>1</w:t>
      </w:r>
      <w:r>
        <w:rPr>
          <w:rFonts w:hint="cs"/>
          <w:sz w:val="26"/>
          <w:szCs w:val="26"/>
          <w:rtl/>
          <w:lang w:val="en-US" w:bidi="ar-SA"/>
        </w:rPr>
        <w:t>.</w:t>
      </w:r>
      <w:r w:rsidR="00AF1769" w:rsidRPr="0075041B">
        <w:rPr>
          <w:sz w:val="26"/>
          <w:szCs w:val="26"/>
          <w:rtl/>
          <w:lang w:val="en-US" w:bidi="ar-SA"/>
        </w:rPr>
        <w:t xml:space="preserve">16 مليار دولار أمريكي لتنفيذ </w:t>
      </w:r>
      <w:r>
        <w:rPr>
          <w:rFonts w:hint="cs"/>
          <w:sz w:val="26"/>
          <w:szCs w:val="26"/>
          <w:rtl/>
          <w:lang w:val="en-US" w:bidi="ar-SA"/>
        </w:rPr>
        <w:t>ال</w:t>
      </w:r>
      <w:r>
        <w:rPr>
          <w:sz w:val="26"/>
          <w:szCs w:val="26"/>
          <w:rtl/>
          <w:lang w:val="en-US" w:bidi="ar-SA"/>
        </w:rPr>
        <w:t>مش</w:t>
      </w:r>
      <w:r>
        <w:rPr>
          <w:rFonts w:hint="cs"/>
          <w:sz w:val="26"/>
          <w:szCs w:val="26"/>
          <w:rtl/>
          <w:lang w:val="en-US" w:bidi="ar-SA"/>
        </w:rPr>
        <w:t>ا</w:t>
      </w:r>
      <w:r>
        <w:rPr>
          <w:sz w:val="26"/>
          <w:szCs w:val="26"/>
          <w:rtl/>
          <w:lang w:val="en-US" w:bidi="ar-SA"/>
        </w:rPr>
        <w:t>ر</w:t>
      </w:r>
      <w:r>
        <w:rPr>
          <w:rFonts w:hint="cs"/>
          <w:sz w:val="26"/>
          <w:szCs w:val="26"/>
          <w:rtl/>
          <w:lang w:val="en-US" w:bidi="ar-SA"/>
        </w:rPr>
        <w:t>ي</w:t>
      </w:r>
      <w:r>
        <w:rPr>
          <w:sz w:val="26"/>
          <w:szCs w:val="26"/>
          <w:rtl/>
          <w:lang w:val="en-US" w:bidi="ar-SA"/>
        </w:rPr>
        <w:t>ع</w:t>
      </w:r>
      <w:r w:rsidR="00AF1769" w:rsidRPr="0075041B">
        <w:rPr>
          <w:sz w:val="26"/>
          <w:szCs w:val="26"/>
          <w:rtl/>
          <w:lang w:val="en-US" w:bidi="ar-SA"/>
        </w:rPr>
        <w:t xml:space="preserve"> </w:t>
      </w:r>
      <w:r>
        <w:rPr>
          <w:rFonts w:hint="cs"/>
          <w:sz w:val="26"/>
          <w:szCs w:val="26"/>
          <w:rtl/>
          <w:lang w:val="en-US" w:bidi="ar-SA"/>
        </w:rPr>
        <w:t>ال</w:t>
      </w:r>
      <w:r w:rsidR="00AF1769" w:rsidRPr="0075041B">
        <w:rPr>
          <w:sz w:val="26"/>
          <w:szCs w:val="26"/>
          <w:rtl/>
          <w:lang w:val="en-US" w:bidi="ar-SA"/>
        </w:rPr>
        <w:t xml:space="preserve">استثمارية وغير </w:t>
      </w:r>
      <w:r>
        <w:rPr>
          <w:rFonts w:hint="cs"/>
          <w:sz w:val="26"/>
          <w:szCs w:val="26"/>
          <w:rtl/>
          <w:lang w:val="en-US" w:bidi="ar-SA"/>
        </w:rPr>
        <w:t>ال</w:t>
      </w:r>
      <w:r w:rsidR="00AF1769" w:rsidRPr="0075041B">
        <w:rPr>
          <w:sz w:val="26"/>
          <w:szCs w:val="26"/>
          <w:rtl/>
          <w:lang w:val="en-US" w:bidi="ar-SA"/>
        </w:rPr>
        <w:t>استثمارية و</w:t>
      </w:r>
      <w:r>
        <w:rPr>
          <w:rFonts w:hint="cs"/>
          <w:sz w:val="26"/>
          <w:szCs w:val="26"/>
          <w:rtl/>
          <w:lang w:val="en-US" w:bidi="ar-SA"/>
        </w:rPr>
        <w:t xml:space="preserve">120.21 </w:t>
      </w:r>
      <w:r w:rsidR="00AF1769" w:rsidRPr="0075041B">
        <w:rPr>
          <w:sz w:val="26"/>
          <w:szCs w:val="26"/>
          <w:rtl/>
          <w:lang w:val="en-US" w:bidi="ar-SA"/>
        </w:rPr>
        <w:t>مليون دولار أمريكي لتكاليف دعم الوكال</w:t>
      </w:r>
      <w:r w:rsidR="00AF1769" w:rsidRPr="0075041B">
        <w:rPr>
          <w:rFonts w:hint="cs"/>
          <w:sz w:val="26"/>
          <w:szCs w:val="26"/>
          <w:rtl/>
          <w:lang w:val="en-US" w:bidi="ar-SA"/>
        </w:rPr>
        <w:t>ة</w:t>
      </w:r>
      <w:r w:rsidR="00AF1769" w:rsidRPr="0075041B">
        <w:rPr>
          <w:sz w:val="26"/>
          <w:szCs w:val="26"/>
          <w:rtl/>
          <w:lang w:val="en-US" w:bidi="ar-SA"/>
        </w:rPr>
        <w:t xml:space="preserve">، </w:t>
      </w:r>
      <w:r w:rsidR="00AF1769" w:rsidRPr="0075041B">
        <w:rPr>
          <w:rFonts w:hint="cs"/>
          <w:sz w:val="26"/>
          <w:szCs w:val="26"/>
          <w:rtl/>
          <w:lang w:val="en-US" w:bidi="ar-SA"/>
        </w:rPr>
        <w:t>على النحو ال</w:t>
      </w:r>
      <w:r>
        <w:rPr>
          <w:rFonts w:hint="cs"/>
          <w:sz w:val="26"/>
          <w:szCs w:val="26"/>
          <w:rtl/>
          <w:lang w:val="en-US" w:bidi="ar-SA"/>
        </w:rPr>
        <w:t>مبيّن</w:t>
      </w:r>
      <w:r w:rsidR="00AF1769" w:rsidRPr="0075041B">
        <w:rPr>
          <w:sz w:val="26"/>
          <w:szCs w:val="26"/>
          <w:rtl/>
          <w:lang w:val="en-US" w:bidi="ar-SA"/>
        </w:rPr>
        <w:t xml:space="preserve"> في الجدول 1. </w:t>
      </w:r>
      <w:r w:rsidR="00AF1769" w:rsidRPr="0075041B">
        <w:rPr>
          <w:rFonts w:hint="cs"/>
          <w:sz w:val="26"/>
          <w:szCs w:val="26"/>
          <w:rtl/>
          <w:lang w:val="en-US" w:bidi="ar-SA"/>
        </w:rPr>
        <w:t>و</w:t>
      </w:r>
      <w:r w:rsidR="00AF1769" w:rsidRPr="0075041B">
        <w:rPr>
          <w:sz w:val="26"/>
          <w:szCs w:val="26"/>
          <w:rtl/>
          <w:lang w:val="en-US" w:bidi="ar-SA"/>
        </w:rPr>
        <w:t xml:space="preserve">في عام </w:t>
      </w:r>
      <w:r>
        <w:rPr>
          <w:rFonts w:hint="cs"/>
          <w:sz w:val="26"/>
          <w:szCs w:val="26"/>
          <w:rtl/>
          <w:lang w:val="en-US" w:bidi="ar-SA"/>
        </w:rPr>
        <w:t>2020</w:t>
      </w:r>
      <w:r w:rsidR="00AF1769" w:rsidRPr="0075041B">
        <w:rPr>
          <w:sz w:val="26"/>
          <w:szCs w:val="26"/>
          <w:rtl/>
          <w:lang w:val="en-US" w:bidi="ar-SA"/>
        </w:rPr>
        <w:t xml:space="preserve">، </w:t>
      </w:r>
      <w:r>
        <w:rPr>
          <w:rFonts w:hint="cs"/>
          <w:sz w:val="26"/>
          <w:szCs w:val="26"/>
          <w:rtl/>
          <w:lang w:val="en-US" w:bidi="ar-SA"/>
        </w:rPr>
        <w:t>أقرّت اللجنة التنفيذية مشروعين وأنشطة جديدة</w:t>
      </w:r>
      <w:r>
        <w:rPr>
          <w:sz w:val="26"/>
          <w:szCs w:val="26"/>
          <w:rtl/>
          <w:lang w:val="en-US" w:bidi="ar-SA"/>
        </w:rPr>
        <w:t xml:space="preserve">. ومن المتوقع أن يؤدي </w:t>
      </w:r>
      <w:r>
        <w:rPr>
          <w:rFonts w:hint="cs"/>
          <w:sz w:val="26"/>
          <w:szCs w:val="26"/>
          <w:rtl/>
          <w:lang w:val="en-US" w:bidi="ar-SA"/>
        </w:rPr>
        <w:t>ال</w:t>
      </w:r>
      <w:r w:rsidR="00AF1769" w:rsidRPr="0075041B">
        <w:rPr>
          <w:sz w:val="26"/>
          <w:szCs w:val="26"/>
          <w:rtl/>
          <w:lang w:val="en-US" w:bidi="ar-SA"/>
        </w:rPr>
        <w:t>تمويل</w:t>
      </w:r>
      <w:r w:rsidR="00AF1769" w:rsidRPr="0075041B">
        <w:rPr>
          <w:rFonts w:hint="cs"/>
          <w:sz w:val="26"/>
          <w:szCs w:val="26"/>
          <w:rtl/>
          <w:lang w:val="en-US" w:bidi="ar-SA"/>
        </w:rPr>
        <w:t xml:space="preserve"> </w:t>
      </w:r>
      <w:r>
        <w:rPr>
          <w:rFonts w:hint="cs"/>
          <w:sz w:val="26"/>
          <w:szCs w:val="26"/>
          <w:rtl/>
          <w:lang w:val="en-US" w:bidi="ar-SA"/>
        </w:rPr>
        <w:t xml:space="preserve">المقدّم </w:t>
      </w:r>
      <w:r w:rsidR="00AF1769" w:rsidRPr="0075041B">
        <w:rPr>
          <w:sz w:val="26"/>
          <w:szCs w:val="26"/>
          <w:rtl/>
          <w:lang w:val="en-US" w:bidi="ar-SA"/>
        </w:rPr>
        <w:t xml:space="preserve">هذا إلى </w:t>
      </w:r>
      <w:r w:rsidR="00AF1769" w:rsidRPr="0075041B">
        <w:rPr>
          <w:rFonts w:hint="cs"/>
          <w:sz w:val="26"/>
          <w:szCs w:val="26"/>
          <w:rtl/>
          <w:lang w:val="en-US" w:bidi="ar-SA"/>
        </w:rPr>
        <w:t xml:space="preserve">إزالة </w:t>
      </w:r>
      <w:r>
        <w:rPr>
          <w:rFonts w:hint="cs"/>
          <w:sz w:val="26"/>
          <w:szCs w:val="26"/>
          <w:rtl/>
          <w:lang w:val="en-US" w:bidi="ar-SA"/>
        </w:rPr>
        <w:t>305,406</w:t>
      </w:r>
      <w:r w:rsidR="00AF1769" w:rsidRPr="0075041B">
        <w:rPr>
          <w:sz w:val="26"/>
          <w:szCs w:val="26"/>
          <w:rtl/>
          <w:lang w:val="en-US" w:bidi="ar-SA"/>
        </w:rPr>
        <w:t xml:space="preserve"> طن </w:t>
      </w:r>
      <w:r w:rsidR="00AF1769" w:rsidRPr="0075041B">
        <w:rPr>
          <w:rFonts w:hint="cs"/>
          <w:sz w:val="26"/>
          <w:szCs w:val="26"/>
          <w:rtl/>
          <w:lang w:val="en-US" w:bidi="ar-SA"/>
        </w:rPr>
        <w:t xml:space="preserve">من قدرات </w:t>
      </w:r>
      <w:r w:rsidR="00111E57">
        <w:rPr>
          <w:rFonts w:hint="cs"/>
          <w:sz w:val="26"/>
          <w:szCs w:val="26"/>
          <w:rtl/>
          <w:lang w:val="en-US" w:bidi="ar-SA"/>
        </w:rPr>
        <w:t>استنفاد</w:t>
      </w:r>
      <w:r w:rsidR="00AF1769" w:rsidRPr="0075041B">
        <w:rPr>
          <w:rFonts w:hint="cs"/>
          <w:sz w:val="26"/>
          <w:szCs w:val="26"/>
          <w:rtl/>
          <w:lang w:val="en-US" w:bidi="ar-SA"/>
        </w:rPr>
        <w:t xml:space="preserve"> الأوزون </w:t>
      </w:r>
      <w:r w:rsidR="00AF1769" w:rsidRPr="0075041B">
        <w:rPr>
          <w:sz w:val="26"/>
          <w:szCs w:val="26"/>
          <w:rtl/>
          <w:lang w:val="en-US" w:bidi="ar-SA"/>
        </w:rPr>
        <w:t xml:space="preserve">من </w:t>
      </w:r>
      <w:r w:rsidRPr="0075041B">
        <w:rPr>
          <w:sz w:val="26"/>
          <w:szCs w:val="26"/>
          <w:rtl/>
          <w:lang w:val="en-US" w:bidi="ar-SA"/>
        </w:rPr>
        <w:t xml:space="preserve">المواد الخاضعة للرقابة </w:t>
      </w:r>
      <w:r w:rsidR="00F76751">
        <w:rPr>
          <w:rFonts w:hint="cs"/>
          <w:sz w:val="26"/>
          <w:szCs w:val="26"/>
          <w:rtl/>
          <w:lang w:bidi="ar-SA"/>
        </w:rPr>
        <w:t>الناتجة عن الاستهلاك والإنتاج</w:t>
      </w:r>
      <w:r w:rsidR="00AF1769" w:rsidRPr="0075041B">
        <w:rPr>
          <w:sz w:val="26"/>
          <w:szCs w:val="26"/>
          <w:rtl/>
          <w:lang w:val="en-US" w:bidi="ar-SA"/>
        </w:rPr>
        <w:t>.</w:t>
      </w:r>
    </w:p>
    <w:p w:rsidR="00AF1769" w:rsidRPr="00272136" w:rsidRDefault="004877B4" w:rsidP="00111E57">
      <w:pPr>
        <w:pStyle w:val="StyleHeader4Para4Left0Firstline0"/>
        <w:numPr>
          <w:ilvl w:val="0"/>
          <w:numId w:val="0"/>
        </w:numPr>
        <w:bidi/>
        <w:spacing w:after="0"/>
        <w:rPr>
          <w:b/>
          <w:bCs/>
          <w:sz w:val="26"/>
          <w:szCs w:val="26"/>
          <w:rtl/>
          <w:lang w:val="en-US" w:bidi="ar-SA"/>
        </w:rPr>
      </w:pPr>
      <w:r>
        <w:rPr>
          <w:b/>
          <w:bCs/>
          <w:sz w:val="26"/>
          <w:szCs w:val="26"/>
          <w:rtl/>
          <w:lang w:val="en-US" w:bidi="ar-SA"/>
        </w:rPr>
        <w:t>الجدول 1</w:t>
      </w:r>
      <w:r>
        <w:rPr>
          <w:rFonts w:hint="cs"/>
          <w:b/>
          <w:bCs/>
          <w:sz w:val="26"/>
          <w:szCs w:val="26"/>
          <w:rtl/>
          <w:lang w:val="en-US" w:bidi="ar-SA"/>
        </w:rPr>
        <w:t>.</w:t>
      </w:r>
      <w:r w:rsidR="00111E57">
        <w:rPr>
          <w:b/>
          <w:bCs/>
          <w:sz w:val="26"/>
          <w:szCs w:val="26"/>
          <w:rtl/>
          <w:lang w:val="en-US" w:bidi="ar-SA"/>
        </w:rPr>
        <w:t xml:space="preserve"> التمويل ال</w:t>
      </w:r>
      <w:r w:rsidR="00111E57">
        <w:rPr>
          <w:rFonts w:hint="cs"/>
          <w:b/>
          <w:bCs/>
          <w:sz w:val="26"/>
          <w:szCs w:val="26"/>
          <w:rtl/>
          <w:lang w:val="en-US" w:bidi="ar-SA"/>
        </w:rPr>
        <w:t>مخصص</w:t>
      </w:r>
      <w:r w:rsidR="00AF1769" w:rsidRPr="00272136">
        <w:rPr>
          <w:b/>
          <w:bCs/>
          <w:sz w:val="26"/>
          <w:szCs w:val="26"/>
          <w:rtl/>
          <w:lang w:val="en-US" w:bidi="ar-SA"/>
        </w:rPr>
        <w:t xml:space="preserve"> للبنك الدولي </w:t>
      </w:r>
      <w:r w:rsidR="00272136" w:rsidRPr="00272136">
        <w:rPr>
          <w:rFonts w:hint="cs"/>
          <w:b/>
          <w:bCs/>
          <w:sz w:val="26"/>
          <w:szCs w:val="26"/>
          <w:rtl/>
          <w:lang w:val="en-US" w:bidi="ar-SA"/>
        </w:rPr>
        <w:t xml:space="preserve">بتاريخ </w:t>
      </w:r>
      <w:r w:rsidR="00AF1769" w:rsidRPr="00272136">
        <w:rPr>
          <w:b/>
          <w:bCs/>
          <w:sz w:val="26"/>
          <w:szCs w:val="26"/>
          <w:rtl/>
          <w:lang w:val="en-US" w:bidi="ar-SA"/>
        </w:rPr>
        <w:t>31 ديسمبر</w:t>
      </w:r>
      <w:r w:rsidR="00272136" w:rsidRPr="00272136">
        <w:rPr>
          <w:rFonts w:hint="cs"/>
          <w:b/>
          <w:bCs/>
          <w:sz w:val="26"/>
          <w:szCs w:val="26"/>
          <w:rtl/>
          <w:lang w:val="en-US" w:bidi="ar-SA"/>
        </w:rPr>
        <w:t>/كانون الأول</w:t>
      </w:r>
      <w:r w:rsidR="00AF1769" w:rsidRPr="00272136">
        <w:rPr>
          <w:b/>
          <w:bCs/>
          <w:sz w:val="26"/>
          <w:szCs w:val="26"/>
          <w:rtl/>
          <w:lang w:val="en-US" w:bidi="ar-SA"/>
        </w:rPr>
        <w:t xml:space="preserve"> </w:t>
      </w:r>
      <w:r w:rsidR="00111E57">
        <w:rPr>
          <w:rFonts w:hint="cs"/>
          <w:b/>
          <w:bCs/>
          <w:sz w:val="26"/>
          <w:szCs w:val="26"/>
          <w:rtl/>
          <w:lang w:val="en-US" w:bidi="ar-SA"/>
        </w:rPr>
        <w:t xml:space="preserve">2020 </w:t>
      </w:r>
      <w:r w:rsidR="00111E57" w:rsidRPr="00272136">
        <w:rPr>
          <w:b/>
          <w:bCs/>
          <w:sz w:val="26"/>
          <w:szCs w:val="26"/>
          <w:rtl/>
          <w:lang w:val="en-US" w:bidi="ar-SA"/>
        </w:rPr>
        <w:t>حسب القطاع</w:t>
      </w:r>
      <w:r w:rsidR="00111E57">
        <w:rPr>
          <w:rFonts w:hint="cs"/>
          <w:b/>
          <w:bCs/>
          <w:sz w:val="26"/>
          <w:szCs w:val="26"/>
          <w:rtl/>
          <w:lang w:val="en-US" w:bidi="ar-SA"/>
        </w:rPr>
        <w:t xml:space="preserve"> </w:t>
      </w:r>
    </w:p>
    <w:tbl>
      <w:tblPr>
        <w:bidiVisual/>
        <w:tblW w:w="9351" w:type="dxa"/>
        <w:tblLook w:val="04A0" w:firstRow="1" w:lastRow="0" w:firstColumn="1" w:lastColumn="0" w:noHBand="0" w:noVBand="1"/>
      </w:tblPr>
      <w:tblGrid>
        <w:gridCol w:w="4815"/>
        <w:gridCol w:w="4536"/>
      </w:tblGrid>
      <w:tr w:rsidR="00AF1769" w:rsidRPr="00E44C3F" w:rsidTr="00111E57">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1769" w:rsidRPr="00E44C3F" w:rsidRDefault="00AF1769" w:rsidP="00111E57">
            <w:pPr>
              <w:bidi/>
              <w:jc w:val="center"/>
              <w:rPr>
                <w:b/>
                <w:bCs/>
                <w:sz w:val="21"/>
                <w:szCs w:val="21"/>
                <w:lang w:val="en-CA" w:eastAsia="en-CA"/>
              </w:rPr>
            </w:pPr>
            <w:r>
              <w:rPr>
                <w:rFonts w:hint="cs"/>
                <w:b/>
                <w:bCs/>
                <w:sz w:val="21"/>
                <w:szCs w:val="21"/>
                <w:rtl/>
                <w:lang w:val="en-CA" w:eastAsia="en-CA"/>
              </w:rPr>
              <w:t>القطاع</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AF1769" w:rsidRPr="00E44C3F" w:rsidRDefault="00AF1769" w:rsidP="00111E57">
            <w:pPr>
              <w:bidi/>
              <w:jc w:val="center"/>
              <w:rPr>
                <w:b/>
                <w:bCs/>
                <w:sz w:val="21"/>
                <w:szCs w:val="21"/>
                <w:lang w:val="en-CA" w:eastAsia="en-CA"/>
              </w:rPr>
            </w:pPr>
            <w:r>
              <w:rPr>
                <w:rFonts w:hint="cs"/>
                <w:b/>
                <w:bCs/>
                <w:sz w:val="21"/>
                <w:szCs w:val="21"/>
                <w:rtl/>
                <w:lang w:eastAsia="en-CA"/>
              </w:rPr>
              <w:t>التمويل (دولار أمريكي)</w:t>
            </w:r>
          </w:p>
        </w:tc>
      </w:tr>
      <w:tr w:rsidR="00AF1769" w:rsidRPr="00E44C3F" w:rsidTr="00111E57">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F1769" w:rsidRPr="00E44C3F" w:rsidRDefault="00AF1769" w:rsidP="00111E57">
            <w:pPr>
              <w:bidi/>
              <w:jc w:val="left"/>
              <w:rPr>
                <w:sz w:val="21"/>
                <w:szCs w:val="21"/>
                <w:lang w:val="en-CA" w:eastAsia="en-CA"/>
              </w:rPr>
            </w:pPr>
            <w:r>
              <w:rPr>
                <w:rFonts w:hint="cs"/>
                <w:sz w:val="21"/>
                <w:szCs w:val="21"/>
                <w:rtl/>
                <w:lang w:val="en-CA" w:eastAsia="en-CA"/>
              </w:rPr>
              <w:t>الإيروسول</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AF1769" w:rsidRPr="00E44C3F" w:rsidRDefault="00AF1769" w:rsidP="00111E57">
            <w:pPr>
              <w:jc w:val="right"/>
              <w:rPr>
                <w:sz w:val="21"/>
                <w:szCs w:val="21"/>
                <w:lang w:val="en-CA" w:eastAsia="en-CA"/>
              </w:rPr>
            </w:pPr>
            <w:r w:rsidRPr="00E44C3F">
              <w:rPr>
                <w:sz w:val="21"/>
                <w:szCs w:val="21"/>
                <w:lang w:val="en-CA" w:eastAsia="en-CA"/>
              </w:rPr>
              <w:t>22,984,030</w:t>
            </w:r>
          </w:p>
        </w:tc>
      </w:tr>
      <w:tr w:rsidR="00AF1769" w:rsidRPr="00E44C3F" w:rsidTr="00111E57">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F1769" w:rsidRPr="00E44C3F" w:rsidRDefault="00AF1769" w:rsidP="00111E57">
            <w:pPr>
              <w:bidi/>
              <w:jc w:val="left"/>
              <w:rPr>
                <w:sz w:val="21"/>
                <w:szCs w:val="21"/>
                <w:lang w:val="en-CA" w:eastAsia="en-CA"/>
              </w:rPr>
            </w:pPr>
            <w:r>
              <w:rPr>
                <w:rFonts w:hint="cs"/>
                <w:sz w:val="21"/>
                <w:szCs w:val="21"/>
                <w:rtl/>
                <w:lang w:val="en-CA" w:eastAsia="en-CA"/>
              </w:rPr>
              <w:t>التدمير</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AF1769" w:rsidRPr="00E44C3F" w:rsidRDefault="00AF1769" w:rsidP="00111E57">
            <w:pPr>
              <w:jc w:val="right"/>
              <w:rPr>
                <w:sz w:val="21"/>
                <w:szCs w:val="21"/>
                <w:lang w:val="en-CA" w:eastAsia="en-CA"/>
              </w:rPr>
            </w:pPr>
            <w:r w:rsidRPr="00E44C3F">
              <w:rPr>
                <w:sz w:val="21"/>
                <w:szCs w:val="21"/>
                <w:lang w:val="en-CA" w:eastAsia="en-CA"/>
              </w:rPr>
              <w:t>400,000</w:t>
            </w:r>
          </w:p>
        </w:tc>
      </w:tr>
      <w:tr w:rsidR="00AF1769" w:rsidRPr="00E44C3F" w:rsidTr="00111E57">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F1769" w:rsidRPr="00E44C3F" w:rsidRDefault="00272136" w:rsidP="00111E57">
            <w:pPr>
              <w:bidi/>
              <w:jc w:val="left"/>
              <w:rPr>
                <w:sz w:val="21"/>
                <w:szCs w:val="21"/>
                <w:lang w:val="en-CA" w:eastAsia="en-CA"/>
              </w:rPr>
            </w:pPr>
            <w:r>
              <w:rPr>
                <w:rFonts w:hint="cs"/>
                <w:sz w:val="21"/>
                <w:szCs w:val="21"/>
                <w:rtl/>
                <w:lang w:val="en-CA" w:eastAsia="en-CA"/>
              </w:rPr>
              <w:t>الرغاوي</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AF1769" w:rsidRPr="00E44C3F" w:rsidRDefault="00272136" w:rsidP="00111E57">
            <w:pPr>
              <w:jc w:val="right"/>
              <w:rPr>
                <w:sz w:val="21"/>
                <w:szCs w:val="21"/>
                <w:lang w:val="en-CA" w:eastAsia="en-CA"/>
              </w:rPr>
            </w:pPr>
            <w:r>
              <w:rPr>
                <w:rFonts w:hint="cs"/>
                <w:sz w:val="21"/>
                <w:szCs w:val="21"/>
                <w:rtl/>
                <w:lang w:val="en-CA" w:eastAsia="en-CA"/>
              </w:rPr>
              <w:t>136,339,172</w:t>
            </w:r>
          </w:p>
        </w:tc>
      </w:tr>
      <w:tr w:rsidR="00AF1769" w:rsidRPr="00E44C3F" w:rsidTr="00111E57">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F1769" w:rsidRPr="00E44C3F" w:rsidRDefault="00272136" w:rsidP="00111E57">
            <w:pPr>
              <w:bidi/>
              <w:jc w:val="left"/>
              <w:rPr>
                <w:sz w:val="21"/>
                <w:szCs w:val="21"/>
                <w:lang w:val="en-CA" w:eastAsia="en-CA"/>
              </w:rPr>
            </w:pPr>
            <w:r>
              <w:rPr>
                <w:rFonts w:hint="cs"/>
                <w:sz w:val="21"/>
                <w:szCs w:val="21"/>
                <w:rtl/>
                <w:lang w:val="en-CA" w:eastAsia="en-CA"/>
              </w:rPr>
              <w:t>الهالونات</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AF1769" w:rsidRPr="00E44C3F" w:rsidRDefault="00272136" w:rsidP="00111E57">
            <w:pPr>
              <w:jc w:val="right"/>
              <w:rPr>
                <w:sz w:val="21"/>
                <w:szCs w:val="21"/>
                <w:lang w:val="en-CA" w:eastAsia="en-CA"/>
              </w:rPr>
            </w:pPr>
            <w:r w:rsidRPr="00E44C3F">
              <w:rPr>
                <w:sz w:val="21"/>
                <w:szCs w:val="21"/>
                <w:lang w:val="en-CA" w:eastAsia="en-CA"/>
              </w:rPr>
              <w:t>70,221,038</w:t>
            </w:r>
          </w:p>
        </w:tc>
      </w:tr>
      <w:tr w:rsidR="00AF1769" w:rsidRPr="00E44C3F" w:rsidTr="00111E57">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F1769" w:rsidRPr="00E44C3F" w:rsidRDefault="00111E57" w:rsidP="00111E57">
            <w:pPr>
              <w:bidi/>
              <w:jc w:val="left"/>
              <w:rPr>
                <w:sz w:val="21"/>
                <w:szCs w:val="21"/>
                <w:lang w:val="en-CA" w:eastAsia="en-CA"/>
              </w:rPr>
            </w:pPr>
            <w:r>
              <w:rPr>
                <w:rFonts w:hint="cs"/>
                <w:sz w:val="21"/>
                <w:szCs w:val="21"/>
                <w:rtl/>
                <w:lang w:val="en-CA" w:eastAsia="en-CA"/>
              </w:rPr>
              <w:t>غازات التبخير</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AF1769" w:rsidRPr="00E44C3F" w:rsidRDefault="00272136" w:rsidP="00111E57">
            <w:pPr>
              <w:jc w:val="right"/>
              <w:rPr>
                <w:sz w:val="21"/>
                <w:szCs w:val="21"/>
                <w:lang w:val="en-CA" w:eastAsia="en-CA"/>
              </w:rPr>
            </w:pPr>
            <w:r w:rsidRPr="00E44C3F">
              <w:rPr>
                <w:sz w:val="21"/>
                <w:szCs w:val="21"/>
                <w:lang w:val="en-CA" w:eastAsia="en-CA"/>
              </w:rPr>
              <w:t>5,837,887</w:t>
            </w:r>
          </w:p>
        </w:tc>
      </w:tr>
      <w:tr w:rsidR="00AF1769" w:rsidRPr="00E44C3F" w:rsidTr="00111E57">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F1769" w:rsidRPr="00E44C3F" w:rsidRDefault="00AF1769" w:rsidP="00111E57">
            <w:pPr>
              <w:bidi/>
              <w:jc w:val="left"/>
              <w:rPr>
                <w:sz w:val="21"/>
                <w:szCs w:val="21"/>
                <w:lang w:val="en-CA" w:eastAsia="en-CA"/>
              </w:rPr>
            </w:pPr>
            <w:r>
              <w:rPr>
                <w:rFonts w:hint="cs"/>
                <w:sz w:val="21"/>
                <w:szCs w:val="21"/>
                <w:rtl/>
                <w:lang w:val="en-CA" w:eastAsia="en-CA"/>
              </w:rPr>
              <w:t>قطاعات متعددة</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AF1769" w:rsidRPr="00E44C3F" w:rsidRDefault="00AF1769" w:rsidP="00111E57">
            <w:pPr>
              <w:jc w:val="right"/>
              <w:rPr>
                <w:sz w:val="21"/>
                <w:szCs w:val="21"/>
                <w:lang w:val="en-CA" w:eastAsia="en-CA"/>
              </w:rPr>
            </w:pPr>
            <w:r w:rsidRPr="00E44C3F">
              <w:rPr>
                <w:sz w:val="21"/>
                <w:szCs w:val="21"/>
                <w:lang w:val="en-CA" w:eastAsia="en-CA"/>
              </w:rPr>
              <w:t>2,341,168</w:t>
            </w:r>
          </w:p>
        </w:tc>
      </w:tr>
      <w:tr w:rsidR="00AF1769" w:rsidRPr="00E44C3F" w:rsidTr="00111E57">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F1769" w:rsidRPr="00E44C3F" w:rsidRDefault="00AF1769" w:rsidP="00111E57">
            <w:pPr>
              <w:bidi/>
              <w:jc w:val="left"/>
              <w:rPr>
                <w:sz w:val="21"/>
                <w:szCs w:val="21"/>
                <w:lang w:val="en-CA" w:eastAsia="en-CA"/>
              </w:rPr>
            </w:pPr>
            <w:r>
              <w:rPr>
                <w:rFonts w:hint="cs"/>
                <w:sz w:val="21"/>
                <w:szCs w:val="21"/>
                <w:rtl/>
                <w:lang w:val="en-CA" w:eastAsia="en-CA"/>
              </w:rPr>
              <w:t>أخرى</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AF1769" w:rsidRPr="00E44C3F" w:rsidRDefault="00AF1769" w:rsidP="00111E57">
            <w:pPr>
              <w:jc w:val="right"/>
              <w:rPr>
                <w:sz w:val="21"/>
                <w:szCs w:val="21"/>
                <w:lang w:val="en-CA" w:eastAsia="en-CA"/>
              </w:rPr>
            </w:pPr>
            <w:r w:rsidRPr="00E44C3F">
              <w:rPr>
                <w:sz w:val="21"/>
                <w:szCs w:val="21"/>
                <w:lang w:val="en-CA" w:eastAsia="en-CA"/>
              </w:rPr>
              <w:t>5,059,360</w:t>
            </w:r>
          </w:p>
        </w:tc>
      </w:tr>
      <w:tr w:rsidR="00AF1769" w:rsidRPr="00E44C3F" w:rsidTr="00111E57">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F1769" w:rsidRPr="00E44C3F" w:rsidRDefault="00111E57" w:rsidP="00111E57">
            <w:pPr>
              <w:bidi/>
              <w:jc w:val="left"/>
              <w:rPr>
                <w:sz w:val="21"/>
                <w:szCs w:val="21"/>
                <w:lang w:val="en-CA" w:eastAsia="en-CA"/>
              </w:rPr>
            </w:pPr>
            <w:r>
              <w:rPr>
                <w:rFonts w:hint="cs"/>
                <w:sz w:val="21"/>
                <w:szCs w:val="21"/>
                <w:rtl/>
                <w:lang w:val="en-CA" w:eastAsia="en-CA"/>
              </w:rPr>
              <w:t>خطط</w:t>
            </w:r>
            <w:r w:rsidR="00AF1769">
              <w:rPr>
                <w:rFonts w:hint="cs"/>
                <w:sz w:val="21"/>
                <w:szCs w:val="21"/>
                <w:rtl/>
                <w:lang w:val="en-CA" w:eastAsia="en-CA"/>
              </w:rPr>
              <w:t xml:space="preserve"> الإزالة</w:t>
            </w:r>
            <w:r>
              <w:rPr>
                <w:rFonts w:hint="cs"/>
                <w:sz w:val="21"/>
                <w:szCs w:val="21"/>
                <w:rtl/>
                <w:lang w:val="en-CA" w:eastAsia="en-CA"/>
              </w:rPr>
              <w:t xml:space="preserve"> التدريجية</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AF1769" w:rsidRPr="00E44C3F" w:rsidRDefault="00272136" w:rsidP="00111E57">
            <w:pPr>
              <w:jc w:val="right"/>
              <w:rPr>
                <w:sz w:val="21"/>
                <w:szCs w:val="21"/>
                <w:lang w:val="en-CA" w:eastAsia="en-CA"/>
              </w:rPr>
            </w:pPr>
            <w:r>
              <w:rPr>
                <w:rFonts w:hint="cs"/>
                <w:sz w:val="21"/>
                <w:szCs w:val="21"/>
                <w:rtl/>
                <w:lang w:val="en-CA" w:eastAsia="en-CA"/>
              </w:rPr>
              <w:t>202,645,157</w:t>
            </w:r>
          </w:p>
        </w:tc>
      </w:tr>
      <w:tr w:rsidR="00AF1769" w:rsidRPr="00E44C3F" w:rsidTr="00111E57">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F1769" w:rsidRPr="00E44C3F" w:rsidRDefault="00AF1769" w:rsidP="00111E57">
            <w:pPr>
              <w:bidi/>
              <w:jc w:val="left"/>
              <w:rPr>
                <w:sz w:val="21"/>
                <w:szCs w:val="21"/>
                <w:lang w:val="en-CA" w:eastAsia="en-CA"/>
              </w:rPr>
            </w:pPr>
            <w:r>
              <w:rPr>
                <w:rFonts w:hint="cs"/>
                <w:sz w:val="21"/>
                <w:szCs w:val="21"/>
                <w:rtl/>
                <w:lang w:val="en-CA" w:eastAsia="en-CA"/>
              </w:rPr>
              <w:t>ع</w:t>
            </w:r>
            <w:r w:rsidR="00272136">
              <w:rPr>
                <w:rFonts w:hint="cs"/>
                <w:sz w:val="21"/>
                <w:szCs w:val="21"/>
                <w:rtl/>
                <w:lang w:val="en-CA" w:eastAsia="en-CA" w:bidi="ar-SA"/>
              </w:rPr>
              <w:t>و</w:t>
            </w:r>
            <w:r>
              <w:rPr>
                <w:rFonts w:hint="cs"/>
                <w:sz w:val="21"/>
                <w:szCs w:val="21"/>
                <w:rtl/>
                <w:lang w:val="en-CA" w:eastAsia="en-CA"/>
              </w:rPr>
              <w:t>امل التصنيع</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AF1769" w:rsidRPr="00E44C3F" w:rsidRDefault="00AF1769" w:rsidP="00111E57">
            <w:pPr>
              <w:jc w:val="right"/>
              <w:rPr>
                <w:sz w:val="21"/>
                <w:szCs w:val="21"/>
                <w:lang w:val="en-CA" w:eastAsia="en-CA"/>
              </w:rPr>
            </w:pPr>
            <w:r w:rsidRPr="00E44C3F">
              <w:rPr>
                <w:sz w:val="21"/>
                <w:szCs w:val="21"/>
                <w:lang w:val="en-CA" w:eastAsia="en-CA"/>
              </w:rPr>
              <w:t>114,342,497</w:t>
            </w:r>
          </w:p>
        </w:tc>
      </w:tr>
      <w:tr w:rsidR="00AF1769" w:rsidRPr="00E44C3F" w:rsidTr="00111E57">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F1769" w:rsidRPr="00E44C3F" w:rsidRDefault="00AF1769" w:rsidP="00111E57">
            <w:pPr>
              <w:bidi/>
              <w:jc w:val="left"/>
              <w:rPr>
                <w:sz w:val="21"/>
                <w:szCs w:val="21"/>
                <w:lang w:val="en-CA" w:eastAsia="en-CA"/>
              </w:rPr>
            </w:pPr>
            <w:r>
              <w:rPr>
                <w:rFonts w:hint="cs"/>
                <w:sz w:val="21"/>
                <w:szCs w:val="21"/>
                <w:rtl/>
                <w:lang w:val="en-CA" w:eastAsia="en-CA"/>
              </w:rPr>
              <w:t>الإنتاج</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AF1769" w:rsidRPr="00E44C3F" w:rsidRDefault="00AF1769" w:rsidP="00111E57">
            <w:pPr>
              <w:jc w:val="right"/>
              <w:rPr>
                <w:sz w:val="21"/>
                <w:szCs w:val="21"/>
                <w:lang w:val="en-CA" w:eastAsia="en-CA"/>
              </w:rPr>
            </w:pPr>
            <w:r w:rsidRPr="00E44C3F">
              <w:rPr>
                <w:sz w:val="21"/>
                <w:szCs w:val="21"/>
                <w:lang w:val="en-CA" w:eastAsia="en-CA"/>
              </w:rPr>
              <w:t>378,930,190</w:t>
            </w:r>
          </w:p>
        </w:tc>
      </w:tr>
      <w:tr w:rsidR="00AF1769" w:rsidRPr="00E44C3F" w:rsidTr="00111E57">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F1769" w:rsidRPr="00E44C3F" w:rsidRDefault="00AF1769" w:rsidP="00111E57">
            <w:pPr>
              <w:bidi/>
              <w:jc w:val="left"/>
              <w:rPr>
                <w:sz w:val="21"/>
                <w:szCs w:val="21"/>
                <w:lang w:val="en-CA" w:eastAsia="en-CA"/>
              </w:rPr>
            </w:pPr>
            <w:r>
              <w:rPr>
                <w:rFonts w:hint="cs"/>
                <w:sz w:val="21"/>
                <w:szCs w:val="21"/>
                <w:rtl/>
                <w:lang w:val="en-CA" w:eastAsia="en-CA"/>
              </w:rPr>
              <w:t>التبريد</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AF1769" w:rsidRPr="00E44C3F" w:rsidRDefault="00AF1769" w:rsidP="00111E57">
            <w:pPr>
              <w:jc w:val="right"/>
              <w:rPr>
                <w:sz w:val="21"/>
                <w:szCs w:val="21"/>
                <w:lang w:val="en-CA" w:eastAsia="en-CA"/>
              </w:rPr>
            </w:pPr>
            <w:r w:rsidRPr="00E44C3F">
              <w:rPr>
                <w:sz w:val="21"/>
                <w:szCs w:val="21"/>
                <w:lang w:val="en-CA" w:eastAsia="en-CA"/>
              </w:rPr>
              <w:t>180,259,970</w:t>
            </w:r>
          </w:p>
        </w:tc>
      </w:tr>
      <w:tr w:rsidR="00AF1769" w:rsidRPr="00E44C3F" w:rsidTr="00111E57">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F1769" w:rsidRPr="00E44C3F" w:rsidRDefault="00111E57" w:rsidP="00111E57">
            <w:pPr>
              <w:bidi/>
              <w:jc w:val="left"/>
              <w:rPr>
                <w:sz w:val="21"/>
                <w:szCs w:val="21"/>
                <w:lang w:val="en-CA" w:eastAsia="en-CA"/>
              </w:rPr>
            </w:pPr>
            <w:r>
              <w:rPr>
                <w:rFonts w:hint="cs"/>
                <w:sz w:val="21"/>
                <w:szCs w:val="21"/>
                <w:rtl/>
                <w:lang w:val="en-CA" w:eastAsia="en-CA"/>
              </w:rPr>
              <w:t xml:space="preserve">قطاعات </w:t>
            </w:r>
            <w:r w:rsidR="00AF1769">
              <w:rPr>
                <w:rFonts w:hint="cs"/>
                <w:sz w:val="21"/>
                <w:szCs w:val="21"/>
                <w:rtl/>
                <w:lang w:val="en-CA" w:eastAsia="en-CA"/>
              </w:rPr>
              <w:t>متعددة</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AF1769" w:rsidRPr="00E44C3F" w:rsidRDefault="00AF1769" w:rsidP="00111E57">
            <w:pPr>
              <w:jc w:val="right"/>
              <w:rPr>
                <w:sz w:val="21"/>
                <w:szCs w:val="21"/>
                <w:lang w:val="en-CA" w:eastAsia="en-CA"/>
              </w:rPr>
            </w:pPr>
            <w:r w:rsidRPr="00E44C3F">
              <w:rPr>
                <w:sz w:val="21"/>
                <w:szCs w:val="21"/>
                <w:lang w:val="en-CA" w:eastAsia="en-CA"/>
              </w:rPr>
              <w:t>28,969,731</w:t>
            </w:r>
          </w:p>
        </w:tc>
      </w:tr>
      <w:tr w:rsidR="00AF1769" w:rsidRPr="00E44C3F" w:rsidTr="00111E57">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F1769" w:rsidRPr="00E44C3F" w:rsidRDefault="00AF1769" w:rsidP="00111E57">
            <w:pPr>
              <w:bidi/>
              <w:jc w:val="left"/>
              <w:rPr>
                <w:sz w:val="21"/>
                <w:szCs w:val="21"/>
                <w:lang w:val="en-CA" w:eastAsia="en-CA"/>
              </w:rPr>
            </w:pPr>
            <w:r>
              <w:rPr>
                <w:rFonts w:hint="cs"/>
                <w:sz w:val="21"/>
                <w:szCs w:val="21"/>
                <w:rtl/>
                <w:lang w:val="en-CA" w:eastAsia="en-CA"/>
              </w:rPr>
              <w:t>المذيبات</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AF1769" w:rsidRPr="00E44C3F" w:rsidRDefault="00AF1769" w:rsidP="00111E57">
            <w:pPr>
              <w:jc w:val="right"/>
              <w:rPr>
                <w:sz w:val="21"/>
                <w:szCs w:val="21"/>
                <w:lang w:val="en-CA" w:eastAsia="en-CA"/>
              </w:rPr>
            </w:pPr>
            <w:r w:rsidRPr="00E44C3F">
              <w:rPr>
                <w:sz w:val="21"/>
                <w:szCs w:val="21"/>
                <w:lang w:val="en-CA" w:eastAsia="en-CA"/>
              </w:rPr>
              <w:t>10,237,394</w:t>
            </w:r>
          </w:p>
        </w:tc>
      </w:tr>
      <w:tr w:rsidR="00AF1769" w:rsidRPr="00E44C3F" w:rsidTr="00111E57">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F1769" w:rsidRPr="00E44C3F" w:rsidRDefault="00AF1769" w:rsidP="00111E57">
            <w:pPr>
              <w:bidi/>
              <w:jc w:val="left"/>
              <w:rPr>
                <w:sz w:val="21"/>
                <w:szCs w:val="21"/>
                <w:lang w:val="en-CA" w:eastAsia="en-CA"/>
              </w:rPr>
            </w:pPr>
            <w:r>
              <w:rPr>
                <w:rFonts w:hint="cs"/>
                <w:sz w:val="21"/>
                <w:szCs w:val="21"/>
                <w:rtl/>
                <w:lang w:val="en-CA" w:eastAsia="en-CA"/>
              </w:rPr>
              <w:t>المعقمات</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AF1769" w:rsidRPr="00E44C3F" w:rsidRDefault="00AF1769" w:rsidP="00111E57">
            <w:pPr>
              <w:jc w:val="right"/>
              <w:rPr>
                <w:sz w:val="21"/>
                <w:szCs w:val="21"/>
                <w:lang w:val="en-CA" w:eastAsia="en-CA"/>
              </w:rPr>
            </w:pPr>
            <w:r w:rsidRPr="00E44C3F">
              <w:rPr>
                <w:sz w:val="21"/>
                <w:szCs w:val="21"/>
                <w:lang w:val="en-CA" w:eastAsia="en-CA"/>
              </w:rPr>
              <w:t>661,227</w:t>
            </w:r>
          </w:p>
        </w:tc>
      </w:tr>
      <w:tr w:rsidR="00AF1769" w:rsidRPr="00E44C3F" w:rsidTr="00111E57">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F1769" w:rsidRPr="00E44C3F" w:rsidRDefault="00AF1769" w:rsidP="00111E57">
            <w:pPr>
              <w:bidi/>
              <w:jc w:val="left"/>
              <w:rPr>
                <w:b/>
                <w:bCs/>
                <w:sz w:val="21"/>
                <w:szCs w:val="21"/>
                <w:lang w:val="en-CA" w:eastAsia="en-CA"/>
              </w:rPr>
            </w:pPr>
            <w:r>
              <w:rPr>
                <w:rFonts w:hint="cs"/>
                <w:b/>
                <w:bCs/>
                <w:sz w:val="21"/>
                <w:szCs w:val="21"/>
                <w:rtl/>
                <w:lang w:val="en-CA" w:eastAsia="en-CA"/>
              </w:rPr>
              <w:t>المجموع الفرعي</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AF1769" w:rsidRPr="00272136" w:rsidRDefault="00272136" w:rsidP="00272136">
            <w:pPr>
              <w:jc w:val="right"/>
              <w:rPr>
                <w:b/>
                <w:sz w:val="21"/>
                <w:szCs w:val="21"/>
                <w:lang w:val="fr-CA" w:eastAsia="en-CA"/>
              </w:rPr>
            </w:pPr>
            <w:r>
              <w:rPr>
                <w:b/>
                <w:sz w:val="21"/>
                <w:szCs w:val="21"/>
                <w:lang w:val="en-CA" w:eastAsia="en-CA"/>
              </w:rPr>
              <w:t>1,159,228,820</w:t>
            </w:r>
          </w:p>
        </w:tc>
      </w:tr>
      <w:tr w:rsidR="00AF1769" w:rsidRPr="00E44C3F" w:rsidTr="00111E57">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F1769" w:rsidRPr="00E44C3F" w:rsidRDefault="00AF1769" w:rsidP="00111E57">
            <w:pPr>
              <w:bidi/>
              <w:jc w:val="left"/>
              <w:rPr>
                <w:sz w:val="21"/>
                <w:szCs w:val="21"/>
                <w:lang w:val="en-CA" w:eastAsia="en-CA"/>
              </w:rPr>
            </w:pPr>
            <w:r>
              <w:rPr>
                <w:rFonts w:hint="cs"/>
                <w:sz w:val="21"/>
                <w:szCs w:val="21"/>
                <w:rtl/>
                <w:lang w:val="en-CA" w:eastAsia="en-CA"/>
              </w:rPr>
              <w:t>تكاليف دعم الوكالة</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AF1769" w:rsidRPr="00E44C3F" w:rsidRDefault="00272136" w:rsidP="00111E57">
            <w:pPr>
              <w:jc w:val="right"/>
              <w:rPr>
                <w:sz w:val="21"/>
                <w:szCs w:val="21"/>
                <w:lang w:val="en-CA" w:eastAsia="en-CA"/>
              </w:rPr>
            </w:pPr>
            <w:r>
              <w:rPr>
                <w:sz w:val="21"/>
                <w:szCs w:val="21"/>
                <w:lang w:val="en-CA" w:eastAsia="en-CA"/>
              </w:rPr>
              <w:t>120,209,090</w:t>
            </w:r>
          </w:p>
        </w:tc>
      </w:tr>
      <w:tr w:rsidR="00AF1769" w:rsidRPr="00E44C3F" w:rsidTr="00111E57">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F1769" w:rsidRPr="00E44C3F" w:rsidRDefault="00AF1769" w:rsidP="00111E57">
            <w:pPr>
              <w:bidi/>
              <w:jc w:val="left"/>
              <w:rPr>
                <w:b/>
                <w:bCs/>
                <w:sz w:val="21"/>
                <w:szCs w:val="21"/>
                <w:lang w:val="en-CA" w:eastAsia="en-CA" w:bidi="ar-SA"/>
              </w:rPr>
            </w:pPr>
            <w:r>
              <w:rPr>
                <w:rFonts w:hint="cs"/>
                <w:b/>
                <w:bCs/>
                <w:sz w:val="21"/>
                <w:szCs w:val="21"/>
                <w:rtl/>
                <w:lang w:val="en-CA" w:eastAsia="en-CA"/>
              </w:rPr>
              <w:t>المجموع</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AF1769" w:rsidRPr="00E44C3F" w:rsidRDefault="00AF1769" w:rsidP="00272136">
            <w:pPr>
              <w:jc w:val="right"/>
              <w:rPr>
                <w:b/>
                <w:sz w:val="21"/>
                <w:szCs w:val="21"/>
                <w:lang w:val="en-CA" w:eastAsia="en-CA"/>
              </w:rPr>
            </w:pPr>
            <w:r w:rsidRPr="00E44C3F">
              <w:rPr>
                <w:b/>
                <w:sz w:val="21"/>
                <w:szCs w:val="21"/>
                <w:lang w:val="en-CA" w:eastAsia="en-CA"/>
              </w:rPr>
              <w:t>1,</w:t>
            </w:r>
            <w:r w:rsidR="00272136">
              <w:rPr>
                <w:b/>
                <w:sz w:val="21"/>
                <w:szCs w:val="21"/>
                <w:lang w:val="en-CA" w:eastAsia="en-CA"/>
              </w:rPr>
              <w:t>279,437,910</w:t>
            </w:r>
          </w:p>
        </w:tc>
      </w:tr>
    </w:tbl>
    <w:p w:rsidR="00AF1769" w:rsidRPr="00991EDB" w:rsidRDefault="00AF1769" w:rsidP="00F76751">
      <w:pPr>
        <w:pStyle w:val="StyleHeader4Para4Left0Firstline0"/>
        <w:numPr>
          <w:ilvl w:val="0"/>
          <w:numId w:val="0"/>
        </w:numPr>
        <w:bidi/>
        <w:spacing w:after="0"/>
        <w:rPr>
          <w:sz w:val="24"/>
          <w:szCs w:val="24"/>
          <w:rtl/>
          <w:lang w:val="en-US" w:bidi="ar-SA"/>
        </w:rPr>
      </w:pPr>
    </w:p>
    <w:p w:rsidR="00AF1769" w:rsidRPr="008D232F" w:rsidRDefault="00111E57" w:rsidP="00111E57">
      <w:pPr>
        <w:pStyle w:val="StyleHeader4Para4Left0Firstline0"/>
        <w:numPr>
          <w:ilvl w:val="0"/>
          <w:numId w:val="30"/>
        </w:numPr>
        <w:tabs>
          <w:tab w:val="clear" w:pos="2880"/>
          <w:tab w:val="clear" w:pos="5760"/>
          <w:tab w:val="left" w:pos="720"/>
        </w:tabs>
        <w:bidi/>
        <w:rPr>
          <w:sz w:val="26"/>
          <w:szCs w:val="26"/>
          <w:lang w:val="en-CA" w:bidi="ar-SA"/>
        </w:rPr>
      </w:pPr>
      <w:r w:rsidRPr="00111E57">
        <w:rPr>
          <w:sz w:val="26"/>
          <w:szCs w:val="26"/>
          <w:rtl/>
          <w:lang w:val="en-CA" w:bidi="ar-SA"/>
        </w:rPr>
        <w:t>يرد في الجدول 2 موجز عن حالة تنفيذ المشاريع حسب فئة المشروع</w:t>
      </w:r>
      <w:r w:rsidR="00AF1769" w:rsidRPr="008D232F">
        <w:rPr>
          <w:sz w:val="26"/>
          <w:szCs w:val="26"/>
          <w:rtl/>
          <w:lang w:val="en-CA" w:bidi="ar-SA"/>
        </w:rPr>
        <w:t>.</w:t>
      </w:r>
    </w:p>
    <w:p w:rsidR="00AF1769" w:rsidRPr="008D232F" w:rsidRDefault="00AF1769" w:rsidP="00AF1769">
      <w:pPr>
        <w:pStyle w:val="StyleHeader4Para4Left0Firstline0"/>
        <w:numPr>
          <w:ilvl w:val="0"/>
          <w:numId w:val="0"/>
        </w:numPr>
        <w:bidi/>
        <w:spacing w:after="0"/>
        <w:rPr>
          <w:b/>
          <w:bCs/>
          <w:sz w:val="26"/>
          <w:szCs w:val="26"/>
          <w:rtl/>
          <w:lang w:val="en-CA" w:bidi="ar-SA"/>
        </w:rPr>
      </w:pPr>
      <w:r w:rsidRPr="008D232F">
        <w:rPr>
          <w:b/>
          <w:bCs/>
          <w:sz w:val="26"/>
          <w:szCs w:val="26"/>
          <w:rtl/>
          <w:lang w:val="en-CA" w:bidi="ar-SA"/>
        </w:rPr>
        <w:t xml:space="preserve">الجدول </w:t>
      </w:r>
      <w:r w:rsidR="004877B4">
        <w:rPr>
          <w:rFonts w:hint="cs"/>
          <w:b/>
          <w:bCs/>
          <w:sz w:val="26"/>
          <w:szCs w:val="26"/>
          <w:rtl/>
          <w:lang w:val="en-CA" w:bidi="ar-SA"/>
        </w:rPr>
        <w:t>2.</w:t>
      </w:r>
      <w:r w:rsidR="00272136">
        <w:rPr>
          <w:rFonts w:hint="cs"/>
          <w:b/>
          <w:bCs/>
          <w:sz w:val="26"/>
          <w:szCs w:val="26"/>
          <w:rtl/>
          <w:lang w:val="en-CA" w:bidi="ar-SA"/>
        </w:rPr>
        <w:t xml:space="preserve"> </w:t>
      </w:r>
      <w:r w:rsidR="00272136" w:rsidRPr="008D232F">
        <w:rPr>
          <w:rFonts w:hint="cs"/>
          <w:b/>
          <w:bCs/>
          <w:sz w:val="26"/>
          <w:szCs w:val="26"/>
          <w:rtl/>
          <w:lang w:val="en-CA" w:bidi="ar-SA"/>
        </w:rPr>
        <w:t>حالة</w:t>
      </w:r>
      <w:r w:rsidRPr="008D232F">
        <w:rPr>
          <w:b/>
          <w:bCs/>
          <w:sz w:val="26"/>
          <w:szCs w:val="26"/>
          <w:rtl/>
          <w:lang w:val="en-CA" w:bidi="ar-SA"/>
        </w:rPr>
        <w:t xml:space="preserve"> تنفيذ المش</w:t>
      </w:r>
      <w:r w:rsidR="00272136">
        <w:rPr>
          <w:rFonts w:hint="cs"/>
          <w:b/>
          <w:bCs/>
          <w:sz w:val="26"/>
          <w:szCs w:val="26"/>
          <w:rtl/>
          <w:lang w:val="en-CA" w:bidi="ar-SA"/>
        </w:rPr>
        <w:t>ا</w:t>
      </w:r>
      <w:r w:rsidR="00272136">
        <w:rPr>
          <w:b/>
          <w:bCs/>
          <w:sz w:val="26"/>
          <w:szCs w:val="26"/>
          <w:rtl/>
          <w:lang w:val="en-CA" w:bidi="ar-SA"/>
        </w:rPr>
        <w:t>ر</w:t>
      </w:r>
      <w:r w:rsidR="00272136">
        <w:rPr>
          <w:rFonts w:hint="cs"/>
          <w:b/>
          <w:bCs/>
          <w:sz w:val="26"/>
          <w:szCs w:val="26"/>
          <w:rtl/>
          <w:lang w:val="en-CA" w:bidi="ar-SA"/>
        </w:rPr>
        <w:t>ي</w:t>
      </w:r>
      <w:r w:rsidR="00111E57">
        <w:rPr>
          <w:b/>
          <w:bCs/>
          <w:sz w:val="26"/>
          <w:szCs w:val="26"/>
          <w:rtl/>
          <w:lang w:val="en-CA" w:bidi="ar-SA"/>
        </w:rPr>
        <w:t xml:space="preserve">ع حسب </w:t>
      </w:r>
      <w:r w:rsidR="00111E57">
        <w:rPr>
          <w:rFonts w:hint="cs"/>
          <w:b/>
          <w:bCs/>
          <w:sz w:val="26"/>
          <w:szCs w:val="26"/>
          <w:rtl/>
          <w:lang w:val="en-CA" w:bidi="ar-SA"/>
        </w:rPr>
        <w:t>فئة المشروع</w:t>
      </w:r>
    </w:p>
    <w:tbl>
      <w:tblPr>
        <w:bidiVisual/>
        <w:tblW w:w="9423" w:type="dxa"/>
        <w:tblInd w:w="-5" w:type="dxa"/>
        <w:tblLook w:val="04A0" w:firstRow="1" w:lastRow="0" w:firstColumn="1" w:lastColumn="0" w:noHBand="0" w:noVBand="1"/>
      </w:tblPr>
      <w:tblGrid>
        <w:gridCol w:w="1740"/>
        <w:gridCol w:w="1038"/>
        <w:gridCol w:w="997"/>
        <w:gridCol w:w="1145"/>
        <w:gridCol w:w="1181"/>
        <w:gridCol w:w="1181"/>
        <w:gridCol w:w="1039"/>
        <w:gridCol w:w="1102"/>
      </w:tblGrid>
      <w:tr w:rsidR="00AF1769" w:rsidRPr="00E44C3F" w:rsidTr="00111E57">
        <w:trPr>
          <w:trHeight w:val="229"/>
          <w:tblHeader/>
        </w:trPr>
        <w:tc>
          <w:tcPr>
            <w:tcW w:w="1740"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rsidR="00AF1769" w:rsidRPr="00E44C3F" w:rsidRDefault="00AF1769" w:rsidP="00111E57">
            <w:pPr>
              <w:bidi/>
              <w:jc w:val="center"/>
              <w:rPr>
                <w:b/>
                <w:bCs/>
                <w:sz w:val="18"/>
                <w:szCs w:val="18"/>
                <w:lang w:val="en-CA" w:eastAsia="en-CA"/>
              </w:rPr>
            </w:pPr>
            <w:r>
              <w:rPr>
                <w:rFonts w:hint="cs"/>
                <w:b/>
                <w:bCs/>
                <w:sz w:val="18"/>
                <w:szCs w:val="18"/>
                <w:rtl/>
                <w:lang w:val="en-CA" w:eastAsia="en-CA"/>
              </w:rPr>
              <w:t>النوع</w:t>
            </w:r>
          </w:p>
        </w:tc>
        <w:tc>
          <w:tcPr>
            <w:tcW w:w="3180"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rsidR="00AF1769" w:rsidRPr="00E44C3F" w:rsidRDefault="00AF1769" w:rsidP="00272136">
            <w:pPr>
              <w:bidi/>
              <w:jc w:val="center"/>
              <w:rPr>
                <w:b/>
                <w:bCs/>
                <w:sz w:val="18"/>
                <w:szCs w:val="18"/>
                <w:lang w:val="en-CA" w:eastAsia="en-CA"/>
              </w:rPr>
            </w:pPr>
            <w:r>
              <w:rPr>
                <w:rFonts w:hint="cs"/>
                <w:b/>
                <w:bCs/>
                <w:sz w:val="18"/>
                <w:szCs w:val="18"/>
                <w:rtl/>
                <w:lang w:val="en-CA" w:eastAsia="en-CA"/>
              </w:rPr>
              <w:t>عدد المش</w:t>
            </w:r>
            <w:r w:rsidR="00272136">
              <w:rPr>
                <w:rFonts w:hint="cs"/>
                <w:b/>
                <w:bCs/>
                <w:sz w:val="18"/>
                <w:szCs w:val="18"/>
                <w:rtl/>
                <w:lang w:val="en-CA" w:eastAsia="en-CA"/>
              </w:rPr>
              <w:t>اريع</w:t>
            </w:r>
            <w:r>
              <w:rPr>
                <w:rFonts w:hint="cs"/>
                <w:b/>
                <w:bCs/>
                <w:sz w:val="18"/>
                <w:szCs w:val="18"/>
                <w:rtl/>
                <w:lang w:val="en-CA" w:eastAsia="en-CA"/>
              </w:rPr>
              <w:t>*</w:t>
            </w:r>
          </w:p>
        </w:tc>
        <w:tc>
          <w:tcPr>
            <w:tcW w:w="4503"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center"/>
              <w:rPr>
                <w:b/>
                <w:bCs/>
                <w:sz w:val="18"/>
                <w:szCs w:val="18"/>
                <w:lang w:val="en-CA" w:eastAsia="en-CA"/>
              </w:rPr>
            </w:pPr>
            <w:r>
              <w:rPr>
                <w:rFonts w:hint="cs"/>
                <w:b/>
                <w:bCs/>
                <w:sz w:val="18"/>
                <w:szCs w:val="18"/>
                <w:rtl/>
                <w:lang w:val="en-CA" w:eastAsia="en-CA"/>
              </w:rPr>
              <w:t xml:space="preserve">التمويل (دولار </w:t>
            </w:r>
            <w:r w:rsidR="00272136">
              <w:rPr>
                <w:rFonts w:hint="cs"/>
                <w:b/>
                <w:bCs/>
                <w:sz w:val="18"/>
                <w:szCs w:val="18"/>
                <w:rtl/>
                <w:lang w:val="en-CA" w:eastAsia="en-CA"/>
              </w:rPr>
              <w:t xml:space="preserve">أمريكي) </w:t>
            </w:r>
            <w:r w:rsidR="00272136">
              <w:rPr>
                <w:b/>
                <w:bCs/>
                <w:sz w:val="18"/>
                <w:szCs w:val="18"/>
                <w:rtl/>
                <w:lang w:val="en-CA" w:eastAsia="en-CA"/>
              </w:rPr>
              <w:t>*</w:t>
            </w:r>
            <w:r>
              <w:rPr>
                <w:rFonts w:hint="cs"/>
                <w:b/>
                <w:bCs/>
                <w:sz w:val="18"/>
                <w:szCs w:val="18"/>
                <w:rtl/>
                <w:lang w:val="en-CA" w:eastAsia="en-CA"/>
              </w:rPr>
              <w:t>*</w:t>
            </w:r>
          </w:p>
        </w:tc>
      </w:tr>
      <w:tr w:rsidR="00AF1769" w:rsidRPr="00E44C3F" w:rsidTr="00111E57">
        <w:trPr>
          <w:trHeight w:val="159"/>
          <w:tblHeader/>
        </w:trPr>
        <w:tc>
          <w:tcPr>
            <w:tcW w:w="1740"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rsidR="00AF1769" w:rsidRPr="00E44C3F" w:rsidRDefault="00AF1769" w:rsidP="00111E57">
            <w:pPr>
              <w:jc w:val="left"/>
              <w:rPr>
                <w:b/>
                <w:bCs/>
                <w:sz w:val="18"/>
                <w:szCs w:val="18"/>
                <w:lang w:val="en-CA" w:eastAsia="en-CA"/>
              </w:rPr>
            </w:pPr>
          </w:p>
        </w:tc>
        <w:tc>
          <w:tcPr>
            <w:tcW w:w="1038" w:type="dxa"/>
            <w:tcBorders>
              <w:top w:val="nil"/>
              <w:left w:val="nil"/>
              <w:bottom w:val="single" w:sz="4" w:space="0" w:color="auto"/>
              <w:right w:val="single" w:sz="4" w:space="0" w:color="auto"/>
            </w:tcBorders>
            <w:shd w:val="clear" w:color="auto" w:fill="auto"/>
            <w:tcMar>
              <w:left w:w="58" w:type="dxa"/>
              <w:right w:w="58" w:type="dxa"/>
            </w:tcMar>
            <w:hideMark/>
          </w:tcPr>
          <w:p w:rsidR="00AF1769" w:rsidRPr="00E44C3F" w:rsidRDefault="00AF1769" w:rsidP="00111E57">
            <w:pPr>
              <w:bidi/>
              <w:jc w:val="center"/>
              <w:rPr>
                <w:b/>
                <w:bCs/>
                <w:sz w:val="18"/>
                <w:szCs w:val="18"/>
                <w:lang w:val="en-CA" w:eastAsia="en-CA"/>
              </w:rPr>
            </w:pPr>
            <w:r>
              <w:rPr>
                <w:rFonts w:hint="cs"/>
                <w:b/>
                <w:bCs/>
                <w:sz w:val="18"/>
                <w:szCs w:val="18"/>
                <w:rtl/>
                <w:lang w:val="en-US" w:eastAsia="en-CA"/>
              </w:rPr>
              <w:t>المعتمدة</w:t>
            </w:r>
          </w:p>
        </w:tc>
        <w:tc>
          <w:tcPr>
            <w:tcW w:w="997" w:type="dxa"/>
            <w:tcBorders>
              <w:top w:val="nil"/>
              <w:left w:val="nil"/>
              <w:bottom w:val="single" w:sz="4" w:space="0" w:color="auto"/>
              <w:right w:val="single" w:sz="4" w:space="0" w:color="auto"/>
            </w:tcBorders>
            <w:shd w:val="clear" w:color="auto" w:fill="auto"/>
            <w:tcMar>
              <w:left w:w="58" w:type="dxa"/>
              <w:right w:w="58" w:type="dxa"/>
            </w:tcMar>
            <w:hideMark/>
          </w:tcPr>
          <w:p w:rsidR="00AF1769" w:rsidRPr="00E44C3F" w:rsidRDefault="00AF1769" w:rsidP="00111E57">
            <w:pPr>
              <w:bidi/>
              <w:jc w:val="center"/>
              <w:rPr>
                <w:b/>
                <w:bCs/>
                <w:sz w:val="18"/>
                <w:szCs w:val="18"/>
                <w:lang w:val="en-CA" w:eastAsia="en-CA"/>
              </w:rPr>
            </w:pPr>
            <w:r>
              <w:rPr>
                <w:rFonts w:hint="cs"/>
                <w:b/>
                <w:bCs/>
                <w:sz w:val="18"/>
                <w:szCs w:val="18"/>
                <w:rtl/>
                <w:lang w:val="en-US" w:eastAsia="en-CA"/>
              </w:rPr>
              <w:t>المنجزة</w:t>
            </w:r>
          </w:p>
        </w:tc>
        <w:tc>
          <w:tcPr>
            <w:tcW w:w="1145" w:type="dxa"/>
            <w:tcBorders>
              <w:top w:val="nil"/>
              <w:left w:val="nil"/>
              <w:bottom w:val="single" w:sz="4" w:space="0" w:color="auto"/>
              <w:right w:val="single" w:sz="4" w:space="0" w:color="auto"/>
            </w:tcBorders>
            <w:shd w:val="clear" w:color="auto" w:fill="auto"/>
            <w:tcMar>
              <w:left w:w="58" w:type="dxa"/>
              <w:right w:w="58" w:type="dxa"/>
            </w:tcMar>
            <w:hideMark/>
          </w:tcPr>
          <w:p w:rsidR="00AF1769" w:rsidRPr="00E44C3F" w:rsidRDefault="00AF1769" w:rsidP="00111E57">
            <w:pPr>
              <w:bidi/>
              <w:ind w:left="-166" w:right="-114"/>
              <w:jc w:val="center"/>
              <w:rPr>
                <w:b/>
                <w:bCs/>
                <w:sz w:val="18"/>
                <w:szCs w:val="18"/>
                <w:lang w:val="en-CA" w:eastAsia="en-CA"/>
              </w:rPr>
            </w:pPr>
            <w:r w:rsidRPr="00E44C3F">
              <w:rPr>
                <w:b/>
                <w:bCs/>
                <w:sz w:val="18"/>
                <w:szCs w:val="18"/>
                <w:lang w:val="en-US" w:eastAsia="en-CA"/>
              </w:rPr>
              <w:t xml:space="preserve">% </w:t>
            </w:r>
            <w:r>
              <w:rPr>
                <w:rFonts w:hint="cs"/>
                <w:b/>
                <w:bCs/>
                <w:sz w:val="18"/>
                <w:szCs w:val="18"/>
                <w:rtl/>
                <w:lang w:val="en-US" w:eastAsia="en-CA"/>
              </w:rPr>
              <w:t xml:space="preserve"> ال</w:t>
            </w:r>
            <w:r w:rsidR="004877B4">
              <w:rPr>
                <w:rFonts w:hint="cs"/>
                <w:b/>
                <w:bCs/>
                <w:sz w:val="18"/>
                <w:szCs w:val="18"/>
                <w:rtl/>
                <w:lang w:val="en-US" w:eastAsia="en-CA"/>
              </w:rPr>
              <w:t>إنجاز</w:t>
            </w:r>
          </w:p>
        </w:tc>
        <w:tc>
          <w:tcPr>
            <w:tcW w:w="1181" w:type="dxa"/>
            <w:tcBorders>
              <w:top w:val="nil"/>
              <w:left w:val="nil"/>
              <w:bottom w:val="single" w:sz="4" w:space="0" w:color="auto"/>
              <w:right w:val="single" w:sz="4" w:space="0" w:color="auto"/>
            </w:tcBorders>
            <w:shd w:val="clear" w:color="auto" w:fill="auto"/>
            <w:tcMar>
              <w:left w:w="58" w:type="dxa"/>
              <w:right w:w="58" w:type="dxa"/>
            </w:tcMar>
            <w:hideMark/>
          </w:tcPr>
          <w:p w:rsidR="00AF1769" w:rsidRPr="00E44C3F" w:rsidRDefault="00AF1769" w:rsidP="00111E57">
            <w:pPr>
              <w:bidi/>
              <w:jc w:val="center"/>
              <w:rPr>
                <w:b/>
                <w:bCs/>
                <w:sz w:val="18"/>
                <w:szCs w:val="18"/>
                <w:lang w:val="en-CA" w:eastAsia="en-CA"/>
              </w:rPr>
            </w:pPr>
            <w:r>
              <w:rPr>
                <w:rFonts w:hint="cs"/>
                <w:b/>
                <w:bCs/>
                <w:sz w:val="18"/>
                <w:szCs w:val="18"/>
                <w:rtl/>
                <w:lang w:val="en-US" w:eastAsia="en-CA"/>
              </w:rPr>
              <w:t>المعتمد</w:t>
            </w:r>
          </w:p>
        </w:tc>
        <w:tc>
          <w:tcPr>
            <w:tcW w:w="1181" w:type="dxa"/>
            <w:tcBorders>
              <w:top w:val="nil"/>
              <w:left w:val="nil"/>
              <w:bottom w:val="single" w:sz="4" w:space="0" w:color="auto"/>
              <w:right w:val="single" w:sz="4" w:space="0" w:color="auto"/>
            </w:tcBorders>
            <w:shd w:val="clear" w:color="auto" w:fill="auto"/>
            <w:tcMar>
              <w:left w:w="58" w:type="dxa"/>
              <w:right w:w="58" w:type="dxa"/>
            </w:tcMar>
            <w:hideMark/>
          </w:tcPr>
          <w:p w:rsidR="00AF1769" w:rsidRPr="00E44C3F" w:rsidRDefault="00AF1769" w:rsidP="00111E57">
            <w:pPr>
              <w:bidi/>
              <w:jc w:val="center"/>
              <w:rPr>
                <w:b/>
                <w:bCs/>
                <w:sz w:val="18"/>
                <w:szCs w:val="18"/>
                <w:lang w:val="en-CA" w:eastAsia="en-CA"/>
              </w:rPr>
            </w:pPr>
            <w:r>
              <w:rPr>
                <w:rFonts w:hint="cs"/>
                <w:b/>
                <w:bCs/>
                <w:sz w:val="18"/>
                <w:szCs w:val="18"/>
                <w:rtl/>
                <w:lang w:val="en-US" w:eastAsia="en-CA"/>
              </w:rPr>
              <w:t>المصروف</w:t>
            </w:r>
          </w:p>
        </w:tc>
        <w:tc>
          <w:tcPr>
            <w:tcW w:w="1039" w:type="dxa"/>
            <w:tcBorders>
              <w:top w:val="nil"/>
              <w:left w:val="nil"/>
              <w:bottom w:val="single" w:sz="4" w:space="0" w:color="auto"/>
              <w:right w:val="single" w:sz="4" w:space="0" w:color="auto"/>
            </w:tcBorders>
            <w:shd w:val="clear" w:color="auto" w:fill="auto"/>
            <w:tcMar>
              <w:left w:w="58" w:type="dxa"/>
              <w:right w:w="58" w:type="dxa"/>
            </w:tcMar>
            <w:hideMark/>
          </w:tcPr>
          <w:p w:rsidR="00AF1769" w:rsidRPr="00E44C3F" w:rsidRDefault="00AF1769" w:rsidP="00111E57">
            <w:pPr>
              <w:bidi/>
              <w:jc w:val="center"/>
              <w:rPr>
                <w:b/>
                <w:bCs/>
                <w:sz w:val="18"/>
                <w:szCs w:val="18"/>
                <w:lang w:val="en-CA" w:eastAsia="en-CA"/>
              </w:rPr>
            </w:pPr>
            <w:r>
              <w:rPr>
                <w:rFonts w:hint="cs"/>
                <w:b/>
                <w:bCs/>
                <w:sz w:val="18"/>
                <w:szCs w:val="18"/>
                <w:rtl/>
                <w:lang w:val="en-US" w:eastAsia="en-CA"/>
              </w:rPr>
              <w:t>الرصيد</w:t>
            </w:r>
          </w:p>
        </w:tc>
        <w:tc>
          <w:tcPr>
            <w:tcW w:w="1102" w:type="dxa"/>
            <w:tcBorders>
              <w:top w:val="nil"/>
              <w:left w:val="nil"/>
              <w:bottom w:val="single" w:sz="4" w:space="0" w:color="auto"/>
              <w:right w:val="single" w:sz="4" w:space="0" w:color="auto"/>
            </w:tcBorders>
            <w:shd w:val="clear" w:color="auto" w:fill="auto"/>
            <w:tcMar>
              <w:left w:w="58" w:type="dxa"/>
              <w:right w:w="58" w:type="dxa"/>
            </w:tcMar>
            <w:hideMark/>
          </w:tcPr>
          <w:p w:rsidR="00AF1769" w:rsidRPr="00E44C3F" w:rsidRDefault="00AF1769" w:rsidP="00111E57">
            <w:pPr>
              <w:bidi/>
              <w:ind w:left="-214" w:right="-243"/>
              <w:jc w:val="center"/>
              <w:rPr>
                <w:b/>
                <w:bCs/>
                <w:sz w:val="18"/>
                <w:szCs w:val="18"/>
                <w:lang w:val="en-CA" w:eastAsia="en-CA"/>
              </w:rPr>
            </w:pPr>
            <w:r w:rsidRPr="00E44C3F">
              <w:rPr>
                <w:b/>
                <w:bCs/>
                <w:sz w:val="18"/>
                <w:szCs w:val="18"/>
                <w:lang w:val="en-US" w:eastAsia="en-CA"/>
              </w:rPr>
              <w:t xml:space="preserve">% </w:t>
            </w:r>
            <w:r w:rsidR="004877B4">
              <w:rPr>
                <w:rFonts w:hint="cs"/>
                <w:b/>
                <w:bCs/>
                <w:sz w:val="18"/>
                <w:szCs w:val="18"/>
                <w:rtl/>
                <w:lang w:val="en-US" w:eastAsia="en-CA"/>
              </w:rPr>
              <w:t xml:space="preserve"> الصر</w:t>
            </w:r>
            <w:r>
              <w:rPr>
                <w:rFonts w:hint="cs"/>
                <w:b/>
                <w:bCs/>
                <w:sz w:val="18"/>
                <w:szCs w:val="18"/>
                <w:rtl/>
                <w:lang w:val="en-US" w:eastAsia="en-CA"/>
              </w:rPr>
              <w:t>ف</w:t>
            </w:r>
          </w:p>
        </w:tc>
      </w:tr>
      <w:tr w:rsidR="00AF1769" w:rsidRPr="00E44C3F" w:rsidTr="00111E57">
        <w:trPr>
          <w:trHeight w:val="58"/>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AF1769" w:rsidRPr="00E44C3F" w:rsidRDefault="00111E57" w:rsidP="00111E57">
            <w:pPr>
              <w:bidi/>
              <w:jc w:val="left"/>
              <w:rPr>
                <w:sz w:val="18"/>
                <w:szCs w:val="18"/>
                <w:lang w:val="en-CA" w:eastAsia="en-CA"/>
              </w:rPr>
            </w:pPr>
            <w:r>
              <w:rPr>
                <w:rFonts w:hint="cs"/>
                <w:sz w:val="18"/>
                <w:szCs w:val="18"/>
                <w:rtl/>
                <w:lang w:val="en-CA" w:eastAsia="en-CA"/>
              </w:rPr>
              <w:t>البر</w:t>
            </w:r>
            <w:r w:rsidR="00AF1769">
              <w:rPr>
                <w:rFonts w:hint="cs"/>
                <w:sz w:val="18"/>
                <w:szCs w:val="18"/>
                <w:rtl/>
                <w:lang w:val="en-CA" w:eastAsia="en-CA"/>
              </w:rPr>
              <w:t>امج القطري</w:t>
            </w:r>
            <w:r>
              <w:rPr>
                <w:rFonts w:hint="cs"/>
                <w:sz w:val="18"/>
                <w:szCs w:val="18"/>
                <w:rtl/>
                <w:lang w:val="en-CA" w:eastAsia="en-CA"/>
              </w:rPr>
              <w:t>ة</w:t>
            </w:r>
          </w:p>
        </w:tc>
        <w:tc>
          <w:tcPr>
            <w:tcW w:w="1038"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29</w:t>
            </w:r>
          </w:p>
        </w:tc>
        <w:tc>
          <w:tcPr>
            <w:tcW w:w="997"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29</w:t>
            </w:r>
          </w:p>
        </w:tc>
        <w:tc>
          <w:tcPr>
            <w:tcW w:w="1145"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100</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1,627,732</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1,627,732</w:t>
            </w:r>
          </w:p>
        </w:tc>
        <w:tc>
          <w:tcPr>
            <w:tcW w:w="1039"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0</w:t>
            </w:r>
          </w:p>
        </w:tc>
        <w:tc>
          <w:tcPr>
            <w:tcW w:w="1102"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100</w:t>
            </w:r>
          </w:p>
        </w:tc>
      </w:tr>
      <w:tr w:rsidR="00AF1769" w:rsidRPr="00E44C3F" w:rsidTr="00111E57">
        <w:trPr>
          <w:trHeight w:val="205"/>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AF1769" w:rsidRPr="00E44C3F" w:rsidRDefault="00272136" w:rsidP="00272136">
            <w:pPr>
              <w:bidi/>
              <w:jc w:val="left"/>
              <w:rPr>
                <w:sz w:val="18"/>
                <w:szCs w:val="18"/>
                <w:lang w:val="en-CA" w:eastAsia="en-CA"/>
              </w:rPr>
            </w:pPr>
            <w:r>
              <w:rPr>
                <w:rFonts w:hint="cs"/>
                <w:sz w:val="18"/>
                <w:szCs w:val="18"/>
                <w:rtl/>
                <w:lang w:val="en-CA" w:eastAsia="en-CA"/>
              </w:rPr>
              <w:t>مشاريع التدليل</w:t>
            </w:r>
          </w:p>
        </w:tc>
        <w:tc>
          <w:tcPr>
            <w:tcW w:w="1038"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8</w:t>
            </w:r>
          </w:p>
        </w:tc>
        <w:tc>
          <w:tcPr>
            <w:tcW w:w="997"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8</w:t>
            </w:r>
          </w:p>
        </w:tc>
        <w:tc>
          <w:tcPr>
            <w:tcW w:w="1145"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100</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6,172,901</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6,172,901</w:t>
            </w:r>
          </w:p>
        </w:tc>
        <w:tc>
          <w:tcPr>
            <w:tcW w:w="1039"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0</w:t>
            </w:r>
          </w:p>
        </w:tc>
        <w:tc>
          <w:tcPr>
            <w:tcW w:w="1102"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100</w:t>
            </w:r>
          </w:p>
        </w:tc>
      </w:tr>
      <w:tr w:rsidR="00AF1769" w:rsidRPr="00E44C3F" w:rsidTr="00111E57">
        <w:trPr>
          <w:trHeight w:val="193"/>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AF1769" w:rsidRPr="00E44C3F" w:rsidRDefault="00AF1769" w:rsidP="00111E57">
            <w:pPr>
              <w:bidi/>
              <w:jc w:val="left"/>
              <w:rPr>
                <w:sz w:val="18"/>
                <w:szCs w:val="18"/>
                <w:lang w:val="en-CA" w:eastAsia="en-CA"/>
              </w:rPr>
            </w:pPr>
            <w:r>
              <w:rPr>
                <w:rFonts w:hint="cs"/>
                <w:sz w:val="18"/>
                <w:szCs w:val="18"/>
                <w:rtl/>
                <w:lang w:val="en-CA" w:eastAsia="en-CA"/>
              </w:rPr>
              <w:t>التعزيز المؤسسي</w:t>
            </w:r>
          </w:p>
        </w:tc>
        <w:tc>
          <w:tcPr>
            <w:tcW w:w="1038"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50</w:t>
            </w:r>
          </w:p>
        </w:tc>
        <w:tc>
          <w:tcPr>
            <w:tcW w:w="997"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48</w:t>
            </w:r>
          </w:p>
        </w:tc>
        <w:tc>
          <w:tcPr>
            <w:tcW w:w="1145"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96</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9,569,981</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272136" w:rsidP="00111E57">
            <w:pPr>
              <w:jc w:val="right"/>
              <w:rPr>
                <w:sz w:val="18"/>
                <w:szCs w:val="18"/>
                <w:lang w:val="en-CA" w:eastAsia="en-CA"/>
              </w:rPr>
            </w:pPr>
            <w:r>
              <w:rPr>
                <w:rFonts w:hint="cs"/>
                <w:sz w:val="18"/>
                <w:szCs w:val="18"/>
                <w:rtl/>
                <w:lang w:val="en-CA" w:eastAsia="en-CA"/>
              </w:rPr>
              <w:t>9,063,388</w:t>
            </w:r>
          </w:p>
        </w:tc>
        <w:tc>
          <w:tcPr>
            <w:tcW w:w="1039"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272136" w:rsidP="00111E57">
            <w:pPr>
              <w:jc w:val="right"/>
              <w:rPr>
                <w:sz w:val="18"/>
                <w:szCs w:val="18"/>
                <w:lang w:val="en-CA" w:eastAsia="en-CA"/>
              </w:rPr>
            </w:pPr>
            <w:r>
              <w:rPr>
                <w:rFonts w:hint="cs"/>
                <w:sz w:val="18"/>
                <w:szCs w:val="18"/>
                <w:rtl/>
                <w:lang w:val="en-CA" w:eastAsia="en-CA"/>
              </w:rPr>
              <w:t>506,593</w:t>
            </w:r>
          </w:p>
        </w:tc>
        <w:tc>
          <w:tcPr>
            <w:tcW w:w="1102"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272136" w:rsidP="00111E57">
            <w:pPr>
              <w:jc w:val="right"/>
              <w:rPr>
                <w:sz w:val="18"/>
                <w:szCs w:val="18"/>
                <w:lang w:val="en-CA" w:eastAsia="en-CA"/>
              </w:rPr>
            </w:pPr>
            <w:r>
              <w:rPr>
                <w:rFonts w:hint="cs"/>
                <w:sz w:val="18"/>
                <w:szCs w:val="18"/>
                <w:rtl/>
                <w:lang w:val="en-CA" w:eastAsia="en-CA"/>
              </w:rPr>
              <w:t>95</w:t>
            </w:r>
          </w:p>
        </w:tc>
      </w:tr>
      <w:tr w:rsidR="00AF1769" w:rsidRPr="00E44C3F" w:rsidTr="00111E57">
        <w:trPr>
          <w:trHeight w:val="205"/>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AF1769" w:rsidRPr="00E44C3F" w:rsidRDefault="00272136" w:rsidP="00111E57">
            <w:pPr>
              <w:bidi/>
              <w:jc w:val="left"/>
              <w:rPr>
                <w:sz w:val="18"/>
                <w:szCs w:val="18"/>
                <w:lang w:val="en-CA" w:eastAsia="en-CA"/>
              </w:rPr>
            </w:pPr>
            <w:r>
              <w:rPr>
                <w:rFonts w:hint="cs"/>
                <w:sz w:val="18"/>
                <w:szCs w:val="18"/>
                <w:rtl/>
                <w:lang w:val="en-CA" w:eastAsia="en-CA"/>
              </w:rPr>
              <w:t xml:space="preserve">المشاريع </w:t>
            </w:r>
            <w:r w:rsidR="00AF1769">
              <w:rPr>
                <w:rFonts w:hint="cs"/>
                <w:sz w:val="18"/>
                <w:szCs w:val="18"/>
                <w:rtl/>
                <w:lang w:val="en-CA" w:eastAsia="en-CA"/>
              </w:rPr>
              <w:t>الاستثمارية</w:t>
            </w:r>
          </w:p>
        </w:tc>
        <w:tc>
          <w:tcPr>
            <w:tcW w:w="1038"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272136" w:rsidP="00111E57">
            <w:pPr>
              <w:jc w:val="right"/>
              <w:rPr>
                <w:sz w:val="18"/>
                <w:szCs w:val="18"/>
                <w:lang w:val="en-CA" w:eastAsia="en-CA"/>
              </w:rPr>
            </w:pPr>
            <w:r>
              <w:rPr>
                <w:rFonts w:hint="cs"/>
                <w:sz w:val="18"/>
                <w:szCs w:val="18"/>
                <w:rtl/>
                <w:lang w:val="en-CA" w:eastAsia="en-CA"/>
              </w:rPr>
              <w:t>634</w:t>
            </w:r>
          </w:p>
        </w:tc>
        <w:tc>
          <w:tcPr>
            <w:tcW w:w="997"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625</w:t>
            </w:r>
          </w:p>
        </w:tc>
        <w:tc>
          <w:tcPr>
            <w:tcW w:w="1145"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99</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272136" w:rsidP="00111E57">
            <w:pPr>
              <w:jc w:val="right"/>
              <w:rPr>
                <w:sz w:val="18"/>
                <w:szCs w:val="18"/>
                <w:lang w:val="en-CA" w:eastAsia="en-CA"/>
              </w:rPr>
            </w:pPr>
            <w:r>
              <w:rPr>
                <w:rFonts w:hint="cs"/>
                <w:sz w:val="18"/>
                <w:szCs w:val="18"/>
                <w:rtl/>
                <w:lang w:val="en-CA" w:eastAsia="en-CA"/>
              </w:rPr>
              <w:t>1,099,167,100</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272136" w:rsidP="00111E57">
            <w:pPr>
              <w:jc w:val="right"/>
              <w:rPr>
                <w:sz w:val="18"/>
                <w:szCs w:val="18"/>
                <w:lang w:val="en-CA" w:eastAsia="en-CA"/>
              </w:rPr>
            </w:pPr>
            <w:r>
              <w:rPr>
                <w:rFonts w:hint="cs"/>
                <w:sz w:val="18"/>
                <w:szCs w:val="18"/>
                <w:rtl/>
                <w:lang w:val="en-CA" w:eastAsia="en-CA"/>
              </w:rPr>
              <w:t>1,089,082,549</w:t>
            </w:r>
          </w:p>
        </w:tc>
        <w:tc>
          <w:tcPr>
            <w:tcW w:w="1039"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272136" w:rsidP="00111E57">
            <w:pPr>
              <w:jc w:val="right"/>
              <w:rPr>
                <w:sz w:val="18"/>
                <w:szCs w:val="18"/>
                <w:lang w:val="en-CA" w:eastAsia="en-CA"/>
              </w:rPr>
            </w:pPr>
            <w:r>
              <w:rPr>
                <w:rFonts w:hint="cs"/>
                <w:sz w:val="18"/>
                <w:szCs w:val="18"/>
                <w:rtl/>
                <w:lang w:val="en-CA" w:eastAsia="en-CA"/>
              </w:rPr>
              <w:t>10,084,551</w:t>
            </w:r>
          </w:p>
        </w:tc>
        <w:tc>
          <w:tcPr>
            <w:tcW w:w="1102"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9</w:t>
            </w:r>
            <w:r w:rsidR="00272136">
              <w:rPr>
                <w:rFonts w:hint="cs"/>
                <w:sz w:val="18"/>
                <w:szCs w:val="18"/>
                <w:rtl/>
                <w:lang w:val="en-CA" w:eastAsia="en-CA"/>
              </w:rPr>
              <w:t>9</w:t>
            </w:r>
          </w:p>
        </w:tc>
      </w:tr>
      <w:tr w:rsidR="00AF1769" w:rsidRPr="00E44C3F" w:rsidTr="00111E57">
        <w:trPr>
          <w:trHeight w:val="205"/>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AF1769" w:rsidRPr="00E44C3F" w:rsidRDefault="00AF1769" w:rsidP="00111E57">
            <w:pPr>
              <w:bidi/>
              <w:jc w:val="left"/>
              <w:rPr>
                <w:sz w:val="18"/>
                <w:szCs w:val="18"/>
                <w:lang w:val="en-CA" w:eastAsia="en-CA"/>
              </w:rPr>
            </w:pPr>
            <w:r>
              <w:rPr>
                <w:rFonts w:hint="cs"/>
                <w:sz w:val="18"/>
                <w:szCs w:val="18"/>
                <w:rtl/>
                <w:lang w:val="en-CA" w:eastAsia="en-CA"/>
              </w:rPr>
              <w:t>إعداد المش</w:t>
            </w:r>
            <w:r w:rsidR="00272136">
              <w:rPr>
                <w:rFonts w:hint="cs"/>
                <w:sz w:val="18"/>
                <w:szCs w:val="18"/>
                <w:rtl/>
                <w:lang w:val="en-CA" w:eastAsia="en-CA"/>
              </w:rPr>
              <w:t>اري</w:t>
            </w:r>
            <w:r>
              <w:rPr>
                <w:rFonts w:hint="cs"/>
                <w:sz w:val="18"/>
                <w:szCs w:val="18"/>
                <w:rtl/>
                <w:lang w:val="en-CA" w:eastAsia="en-CA"/>
              </w:rPr>
              <w:t>ع</w:t>
            </w:r>
          </w:p>
        </w:tc>
        <w:tc>
          <w:tcPr>
            <w:tcW w:w="1038"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291</w:t>
            </w:r>
          </w:p>
        </w:tc>
        <w:tc>
          <w:tcPr>
            <w:tcW w:w="997"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291</w:t>
            </w:r>
          </w:p>
        </w:tc>
        <w:tc>
          <w:tcPr>
            <w:tcW w:w="1145"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100</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26,623,320</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26,623,320</w:t>
            </w:r>
          </w:p>
        </w:tc>
        <w:tc>
          <w:tcPr>
            <w:tcW w:w="1039"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0</w:t>
            </w:r>
          </w:p>
        </w:tc>
        <w:tc>
          <w:tcPr>
            <w:tcW w:w="1102"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100</w:t>
            </w:r>
          </w:p>
        </w:tc>
      </w:tr>
      <w:tr w:rsidR="00AF1769" w:rsidRPr="00E44C3F" w:rsidTr="00111E57">
        <w:trPr>
          <w:trHeight w:val="58"/>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AF1769" w:rsidRPr="00E44C3F" w:rsidRDefault="00AF1769" w:rsidP="00111E57">
            <w:pPr>
              <w:bidi/>
              <w:jc w:val="left"/>
              <w:rPr>
                <w:sz w:val="18"/>
                <w:szCs w:val="18"/>
                <w:lang w:val="en-CA" w:eastAsia="en-CA"/>
              </w:rPr>
            </w:pPr>
            <w:r>
              <w:rPr>
                <w:rFonts w:hint="cs"/>
                <w:sz w:val="18"/>
                <w:szCs w:val="18"/>
                <w:rtl/>
                <w:lang w:val="en-CA" w:eastAsia="en-CA"/>
              </w:rPr>
              <w:lastRenderedPageBreak/>
              <w:t>المساعدة ال</w:t>
            </w:r>
            <w:r w:rsidR="00111E57">
              <w:rPr>
                <w:rFonts w:hint="cs"/>
                <w:sz w:val="18"/>
                <w:szCs w:val="18"/>
                <w:rtl/>
                <w:lang w:val="en-CA" w:eastAsia="en-CA"/>
              </w:rPr>
              <w:t>تقنية</w:t>
            </w:r>
          </w:p>
        </w:tc>
        <w:tc>
          <w:tcPr>
            <w:tcW w:w="1038"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272136" w:rsidP="00111E57">
            <w:pPr>
              <w:jc w:val="right"/>
              <w:rPr>
                <w:sz w:val="18"/>
                <w:szCs w:val="18"/>
                <w:lang w:val="en-CA" w:eastAsia="en-CA"/>
              </w:rPr>
            </w:pPr>
            <w:r>
              <w:rPr>
                <w:rFonts w:hint="cs"/>
                <w:sz w:val="18"/>
                <w:szCs w:val="18"/>
                <w:rtl/>
                <w:lang w:val="en-CA" w:eastAsia="en-CA"/>
              </w:rPr>
              <w:t>74</w:t>
            </w:r>
          </w:p>
        </w:tc>
        <w:tc>
          <w:tcPr>
            <w:tcW w:w="997"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272136" w:rsidP="00111E57">
            <w:pPr>
              <w:jc w:val="right"/>
              <w:rPr>
                <w:sz w:val="18"/>
                <w:szCs w:val="18"/>
                <w:lang w:val="en-CA" w:eastAsia="en-CA"/>
              </w:rPr>
            </w:pPr>
            <w:r>
              <w:rPr>
                <w:rFonts w:hint="cs"/>
                <w:sz w:val="18"/>
                <w:szCs w:val="18"/>
                <w:rtl/>
                <w:lang w:val="en-CA" w:eastAsia="en-CA"/>
              </w:rPr>
              <w:t>72</w:t>
            </w:r>
          </w:p>
        </w:tc>
        <w:tc>
          <w:tcPr>
            <w:tcW w:w="1145"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97</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15,762,020</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14,947,550</w:t>
            </w:r>
          </w:p>
        </w:tc>
        <w:tc>
          <w:tcPr>
            <w:tcW w:w="1039"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814,470</w:t>
            </w:r>
          </w:p>
        </w:tc>
        <w:tc>
          <w:tcPr>
            <w:tcW w:w="1102"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95</w:t>
            </w:r>
          </w:p>
        </w:tc>
      </w:tr>
      <w:tr w:rsidR="00AF1769" w:rsidRPr="00E44C3F" w:rsidTr="00111E57">
        <w:trPr>
          <w:trHeight w:val="205"/>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AF1769" w:rsidRPr="00E44C3F" w:rsidRDefault="00AF1769" w:rsidP="00111E57">
            <w:pPr>
              <w:bidi/>
              <w:jc w:val="left"/>
              <w:rPr>
                <w:sz w:val="18"/>
                <w:szCs w:val="18"/>
                <w:lang w:val="en-CA" w:eastAsia="en-CA"/>
              </w:rPr>
            </w:pPr>
            <w:r>
              <w:rPr>
                <w:rFonts w:hint="cs"/>
                <w:sz w:val="18"/>
                <w:szCs w:val="18"/>
                <w:rtl/>
                <w:lang w:val="en-CA" w:eastAsia="en-CA"/>
              </w:rPr>
              <w:t>التدريب</w:t>
            </w:r>
          </w:p>
        </w:tc>
        <w:tc>
          <w:tcPr>
            <w:tcW w:w="1038"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4</w:t>
            </w:r>
          </w:p>
        </w:tc>
        <w:tc>
          <w:tcPr>
            <w:tcW w:w="997"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4</w:t>
            </w:r>
          </w:p>
        </w:tc>
        <w:tc>
          <w:tcPr>
            <w:tcW w:w="1145"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100</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305,766</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305,766</w:t>
            </w:r>
          </w:p>
        </w:tc>
        <w:tc>
          <w:tcPr>
            <w:tcW w:w="1039"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0</w:t>
            </w:r>
          </w:p>
        </w:tc>
        <w:tc>
          <w:tcPr>
            <w:tcW w:w="1102"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E44C3F" w:rsidRDefault="00AF1769" w:rsidP="00111E57">
            <w:pPr>
              <w:jc w:val="right"/>
              <w:rPr>
                <w:sz w:val="18"/>
                <w:szCs w:val="18"/>
                <w:lang w:val="en-CA" w:eastAsia="en-CA"/>
              </w:rPr>
            </w:pPr>
            <w:r w:rsidRPr="00E44C3F">
              <w:rPr>
                <w:sz w:val="18"/>
                <w:szCs w:val="18"/>
                <w:lang w:val="en-CA" w:eastAsia="en-CA"/>
              </w:rPr>
              <w:t>100</w:t>
            </w:r>
          </w:p>
        </w:tc>
      </w:tr>
      <w:tr w:rsidR="00AF1769" w:rsidRPr="00E44C3F" w:rsidTr="00111E57">
        <w:trPr>
          <w:trHeight w:val="205"/>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AF1769" w:rsidRPr="00E44C3F" w:rsidRDefault="00AF1769" w:rsidP="00111E57">
            <w:pPr>
              <w:bidi/>
              <w:jc w:val="left"/>
              <w:rPr>
                <w:b/>
                <w:bCs/>
                <w:sz w:val="18"/>
                <w:szCs w:val="18"/>
                <w:lang w:val="en-CA" w:eastAsia="en-CA"/>
              </w:rPr>
            </w:pPr>
            <w:r>
              <w:rPr>
                <w:rFonts w:hint="cs"/>
                <w:b/>
                <w:bCs/>
                <w:sz w:val="18"/>
                <w:szCs w:val="18"/>
                <w:rtl/>
                <w:lang w:val="en-CA" w:eastAsia="en-CA"/>
              </w:rPr>
              <w:t>المجموع</w:t>
            </w:r>
          </w:p>
        </w:tc>
        <w:tc>
          <w:tcPr>
            <w:tcW w:w="1038" w:type="dxa"/>
            <w:tcBorders>
              <w:top w:val="nil"/>
              <w:left w:val="nil"/>
              <w:bottom w:val="single" w:sz="4" w:space="0" w:color="auto"/>
              <w:right w:val="single" w:sz="4" w:space="0" w:color="auto"/>
            </w:tcBorders>
            <w:shd w:val="clear" w:color="auto" w:fill="auto"/>
            <w:tcMar>
              <w:left w:w="0" w:type="dxa"/>
              <w:right w:w="144" w:type="dxa"/>
            </w:tcMar>
            <w:hideMark/>
          </w:tcPr>
          <w:p w:rsidR="00AF1769" w:rsidRPr="00272136" w:rsidRDefault="00272136" w:rsidP="00111E57">
            <w:pPr>
              <w:jc w:val="right"/>
              <w:rPr>
                <w:bCs/>
                <w:sz w:val="18"/>
                <w:szCs w:val="18"/>
                <w:lang w:val="en-CA" w:eastAsia="en-CA"/>
              </w:rPr>
            </w:pPr>
            <w:r w:rsidRPr="00272136">
              <w:rPr>
                <w:rFonts w:hint="cs"/>
                <w:bCs/>
                <w:sz w:val="18"/>
                <w:szCs w:val="18"/>
                <w:rtl/>
                <w:lang w:val="en-CA" w:eastAsia="en-CA"/>
              </w:rPr>
              <w:t>1,090</w:t>
            </w:r>
          </w:p>
        </w:tc>
        <w:tc>
          <w:tcPr>
            <w:tcW w:w="997" w:type="dxa"/>
            <w:tcBorders>
              <w:top w:val="nil"/>
              <w:left w:val="nil"/>
              <w:bottom w:val="single" w:sz="4" w:space="0" w:color="auto"/>
              <w:right w:val="single" w:sz="4" w:space="0" w:color="auto"/>
            </w:tcBorders>
            <w:shd w:val="clear" w:color="auto" w:fill="auto"/>
            <w:tcMar>
              <w:left w:w="0" w:type="dxa"/>
              <w:right w:w="144" w:type="dxa"/>
            </w:tcMar>
            <w:hideMark/>
          </w:tcPr>
          <w:p w:rsidR="00AF1769" w:rsidRPr="00272136" w:rsidRDefault="00272136" w:rsidP="00111E57">
            <w:pPr>
              <w:jc w:val="right"/>
              <w:rPr>
                <w:bCs/>
                <w:sz w:val="18"/>
                <w:szCs w:val="18"/>
                <w:lang w:val="en-CA" w:eastAsia="en-CA"/>
              </w:rPr>
            </w:pPr>
            <w:r w:rsidRPr="00272136">
              <w:rPr>
                <w:rFonts w:hint="cs"/>
                <w:bCs/>
                <w:sz w:val="18"/>
                <w:szCs w:val="18"/>
                <w:rtl/>
                <w:lang w:val="en-CA" w:eastAsia="en-CA"/>
              </w:rPr>
              <w:t>1,077</w:t>
            </w:r>
          </w:p>
        </w:tc>
        <w:tc>
          <w:tcPr>
            <w:tcW w:w="1145"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272136" w:rsidRDefault="00AF1769" w:rsidP="00111E57">
            <w:pPr>
              <w:jc w:val="right"/>
              <w:rPr>
                <w:b/>
                <w:sz w:val="18"/>
                <w:szCs w:val="18"/>
                <w:lang w:val="en-CA" w:eastAsia="en-CA"/>
              </w:rPr>
            </w:pPr>
            <w:r w:rsidRPr="00272136">
              <w:rPr>
                <w:b/>
                <w:sz w:val="18"/>
                <w:szCs w:val="18"/>
                <w:lang w:val="en-CA" w:eastAsia="en-CA"/>
              </w:rPr>
              <w:t>99</w:t>
            </w:r>
          </w:p>
        </w:tc>
        <w:tc>
          <w:tcPr>
            <w:tcW w:w="1181" w:type="dxa"/>
            <w:tcBorders>
              <w:top w:val="nil"/>
              <w:left w:val="nil"/>
              <w:bottom w:val="single" w:sz="4" w:space="0" w:color="auto"/>
              <w:right w:val="single" w:sz="4" w:space="0" w:color="auto"/>
            </w:tcBorders>
            <w:shd w:val="clear" w:color="auto" w:fill="auto"/>
            <w:tcMar>
              <w:left w:w="0" w:type="dxa"/>
              <w:right w:w="144" w:type="dxa"/>
            </w:tcMar>
            <w:hideMark/>
          </w:tcPr>
          <w:p w:rsidR="00AF1769" w:rsidRPr="00272136" w:rsidRDefault="00272136" w:rsidP="00111E57">
            <w:pPr>
              <w:jc w:val="right"/>
              <w:rPr>
                <w:bCs/>
                <w:sz w:val="18"/>
                <w:szCs w:val="18"/>
                <w:lang w:val="en-CA" w:eastAsia="en-CA"/>
              </w:rPr>
            </w:pPr>
            <w:r w:rsidRPr="00272136">
              <w:rPr>
                <w:rFonts w:hint="cs"/>
                <w:bCs/>
                <w:sz w:val="18"/>
                <w:szCs w:val="18"/>
                <w:rtl/>
                <w:lang w:val="en-CA" w:eastAsia="en-CA"/>
              </w:rPr>
              <w:t>1,159,228,820</w:t>
            </w:r>
          </w:p>
        </w:tc>
        <w:tc>
          <w:tcPr>
            <w:tcW w:w="1181" w:type="dxa"/>
            <w:tcBorders>
              <w:top w:val="nil"/>
              <w:left w:val="nil"/>
              <w:bottom w:val="single" w:sz="4" w:space="0" w:color="auto"/>
              <w:right w:val="single" w:sz="4" w:space="0" w:color="auto"/>
            </w:tcBorders>
            <w:shd w:val="clear" w:color="auto" w:fill="auto"/>
            <w:tcMar>
              <w:left w:w="0" w:type="dxa"/>
              <w:right w:w="144" w:type="dxa"/>
            </w:tcMar>
            <w:hideMark/>
          </w:tcPr>
          <w:p w:rsidR="00AF1769" w:rsidRPr="00272136" w:rsidRDefault="00272136" w:rsidP="00111E57">
            <w:pPr>
              <w:jc w:val="right"/>
              <w:rPr>
                <w:bCs/>
                <w:sz w:val="18"/>
                <w:szCs w:val="18"/>
                <w:lang w:val="en-CA" w:eastAsia="en-CA"/>
              </w:rPr>
            </w:pPr>
            <w:r w:rsidRPr="00272136">
              <w:rPr>
                <w:rFonts w:hint="cs"/>
                <w:bCs/>
                <w:sz w:val="18"/>
                <w:szCs w:val="18"/>
                <w:rtl/>
                <w:lang w:val="en-CA" w:eastAsia="en-CA"/>
              </w:rPr>
              <w:t>1,147,823,206</w:t>
            </w:r>
          </w:p>
        </w:tc>
        <w:tc>
          <w:tcPr>
            <w:tcW w:w="1039" w:type="dxa"/>
            <w:tcBorders>
              <w:top w:val="nil"/>
              <w:left w:val="nil"/>
              <w:bottom w:val="single" w:sz="4" w:space="0" w:color="auto"/>
              <w:right w:val="single" w:sz="4" w:space="0" w:color="auto"/>
            </w:tcBorders>
            <w:shd w:val="clear" w:color="auto" w:fill="auto"/>
            <w:tcMar>
              <w:left w:w="0" w:type="dxa"/>
              <w:right w:w="144" w:type="dxa"/>
            </w:tcMar>
            <w:hideMark/>
          </w:tcPr>
          <w:p w:rsidR="00AF1769" w:rsidRPr="00272136" w:rsidRDefault="00272136" w:rsidP="00111E57">
            <w:pPr>
              <w:jc w:val="right"/>
              <w:rPr>
                <w:bCs/>
                <w:sz w:val="18"/>
                <w:szCs w:val="18"/>
                <w:lang w:val="en-CA" w:eastAsia="en-CA"/>
              </w:rPr>
            </w:pPr>
            <w:r w:rsidRPr="00272136">
              <w:rPr>
                <w:rFonts w:hint="cs"/>
                <w:bCs/>
                <w:sz w:val="18"/>
                <w:szCs w:val="18"/>
                <w:rtl/>
                <w:lang w:val="en-CA" w:eastAsia="en-CA"/>
              </w:rPr>
              <w:t>11,405,615</w:t>
            </w:r>
          </w:p>
        </w:tc>
        <w:tc>
          <w:tcPr>
            <w:tcW w:w="1102" w:type="dxa"/>
            <w:tcBorders>
              <w:top w:val="nil"/>
              <w:left w:val="nil"/>
              <w:bottom w:val="single" w:sz="4" w:space="0" w:color="auto"/>
              <w:right w:val="single" w:sz="4" w:space="0" w:color="auto"/>
            </w:tcBorders>
            <w:shd w:val="clear" w:color="auto" w:fill="auto"/>
            <w:noWrap/>
            <w:tcMar>
              <w:left w:w="0" w:type="dxa"/>
              <w:right w:w="144" w:type="dxa"/>
            </w:tcMar>
            <w:hideMark/>
          </w:tcPr>
          <w:p w:rsidR="00AF1769" w:rsidRPr="00272136" w:rsidRDefault="00272136" w:rsidP="00111E57">
            <w:pPr>
              <w:jc w:val="right"/>
              <w:rPr>
                <w:bCs/>
                <w:sz w:val="18"/>
                <w:szCs w:val="18"/>
                <w:lang w:val="en-CA" w:eastAsia="en-CA"/>
              </w:rPr>
            </w:pPr>
            <w:r w:rsidRPr="00272136">
              <w:rPr>
                <w:rFonts w:hint="cs"/>
                <w:bCs/>
                <w:sz w:val="18"/>
                <w:szCs w:val="18"/>
                <w:rtl/>
                <w:lang w:val="en-CA" w:eastAsia="en-CA"/>
              </w:rPr>
              <w:t>99</w:t>
            </w:r>
          </w:p>
        </w:tc>
      </w:tr>
    </w:tbl>
    <w:p w:rsidR="00AF1769" w:rsidRPr="00E8140B" w:rsidRDefault="00272136" w:rsidP="00AF1769">
      <w:pPr>
        <w:pStyle w:val="StyleHeader4Para4Left0Firstline0"/>
        <w:numPr>
          <w:ilvl w:val="0"/>
          <w:numId w:val="0"/>
        </w:numPr>
        <w:bidi/>
        <w:spacing w:after="0"/>
        <w:rPr>
          <w:lang w:val="en-CA" w:bidi="ar-SA"/>
        </w:rPr>
      </w:pPr>
      <w:r>
        <w:rPr>
          <w:rtl/>
          <w:lang w:val="en-CA" w:bidi="ar-SA"/>
        </w:rPr>
        <w:t xml:space="preserve">* </w:t>
      </w:r>
      <w:r w:rsidR="00111E57">
        <w:rPr>
          <w:rFonts w:hint="cs"/>
          <w:rtl/>
          <w:lang w:val="en-CA" w:bidi="ar-SA"/>
        </w:rPr>
        <w:t>باستثناء</w:t>
      </w:r>
      <w:r>
        <w:rPr>
          <w:rFonts w:hint="cs"/>
          <w:rtl/>
          <w:lang w:val="en-CA" w:bidi="ar-SA"/>
        </w:rPr>
        <w:t xml:space="preserve"> المشاريع</w:t>
      </w:r>
      <w:r w:rsidR="00111E57">
        <w:rPr>
          <w:rtl/>
          <w:lang w:val="en-CA" w:bidi="ar-SA"/>
        </w:rPr>
        <w:t xml:space="preserve"> المغلقة والمح</w:t>
      </w:r>
      <w:r w:rsidR="00111E57">
        <w:rPr>
          <w:rFonts w:hint="cs"/>
          <w:rtl/>
          <w:lang w:val="en-CA" w:bidi="ar-SA"/>
        </w:rPr>
        <w:t>ا</w:t>
      </w:r>
      <w:r w:rsidR="00AF1769" w:rsidRPr="00E8140B">
        <w:rPr>
          <w:rtl/>
          <w:lang w:val="en-CA" w:bidi="ar-SA"/>
        </w:rPr>
        <w:t>لة.</w:t>
      </w:r>
    </w:p>
    <w:p w:rsidR="00AF1769" w:rsidRDefault="00272136" w:rsidP="00AF1769">
      <w:pPr>
        <w:pStyle w:val="StyleHeader4Para4Left0Firstline0"/>
        <w:numPr>
          <w:ilvl w:val="0"/>
          <w:numId w:val="0"/>
        </w:numPr>
        <w:bidi/>
        <w:spacing w:after="0"/>
        <w:rPr>
          <w:sz w:val="24"/>
          <w:szCs w:val="24"/>
          <w:rtl/>
          <w:lang w:val="en-US" w:bidi="ar-SA"/>
        </w:rPr>
      </w:pPr>
      <w:r>
        <w:rPr>
          <w:rtl/>
          <w:lang w:val="en-CA" w:bidi="ar-SA"/>
        </w:rPr>
        <w:t xml:space="preserve">** </w:t>
      </w:r>
      <w:r w:rsidR="00111E57">
        <w:rPr>
          <w:rFonts w:hint="cs"/>
          <w:rtl/>
          <w:lang w:val="en-CA" w:bidi="ar-SA"/>
        </w:rPr>
        <w:t>باستثناء</w:t>
      </w:r>
      <w:r>
        <w:rPr>
          <w:rFonts w:hint="cs"/>
          <w:rtl/>
          <w:lang w:val="en-CA" w:bidi="ar-SA"/>
        </w:rPr>
        <w:t xml:space="preserve"> </w:t>
      </w:r>
      <w:r w:rsidR="00AF1769" w:rsidRPr="00E8140B">
        <w:rPr>
          <w:rtl/>
          <w:lang w:val="en-CA" w:bidi="ar-SA"/>
        </w:rPr>
        <w:t>تكاليف دعم الوكالة</w:t>
      </w:r>
      <w:r w:rsidR="00AF1769" w:rsidRPr="00D72B3C">
        <w:rPr>
          <w:sz w:val="24"/>
          <w:szCs w:val="24"/>
          <w:rtl/>
          <w:lang w:val="en-CA" w:bidi="ar-SA"/>
        </w:rPr>
        <w:t>.</w:t>
      </w:r>
    </w:p>
    <w:p w:rsidR="00AF1769" w:rsidRPr="00E8140B" w:rsidRDefault="00AF1769" w:rsidP="00AF1769">
      <w:pPr>
        <w:pStyle w:val="StyleHeader4Para4Left0Firstline0"/>
        <w:numPr>
          <w:ilvl w:val="0"/>
          <w:numId w:val="0"/>
        </w:numPr>
        <w:bidi/>
        <w:spacing w:after="0"/>
        <w:rPr>
          <w:sz w:val="24"/>
          <w:szCs w:val="24"/>
          <w:lang w:val="en-US" w:bidi="ar-SA"/>
        </w:rPr>
      </w:pPr>
    </w:p>
    <w:p w:rsidR="00AF1769" w:rsidRPr="008D232F" w:rsidRDefault="00DA3ADD" w:rsidP="004877B4">
      <w:pPr>
        <w:pStyle w:val="StyleHeader4Para4Left0Firstline0"/>
        <w:numPr>
          <w:ilvl w:val="0"/>
          <w:numId w:val="30"/>
        </w:numPr>
        <w:tabs>
          <w:tab w:val="clear" w:pos="2880"/>
          <w:tab w:val="clear" w:pos="5760"/>
          <w:tab w:val="left" w:pos="1138"/>
        </w:tabs>
        <w:bidi/>
        <w:ind w:left="429" w:firstLine="0"/>
        <w:rPr>
          <w:sz w:val="26"/>
          <w:szCs w:val="26"/>
          <w:lang w:val="en-CA" w:bidi="ar-SA"/>
        </w:rPr>
      </w:pPr>
      <w:r w:rsidRPr="00DA3ADD">
        <w:rPr>
          <w:sz w:val="26"/>
          <w:szCs w:val="26"/>
          <w:rtl/>
          <w:lang w:val="en-CA" w:bidi="ar-SA"/>
        </w:rPr>
        <w:t>يعرض الجدول 3 لمحة عن حالة تنفيذ المشاريع حسب السنة</w:t>
      </w:r>
      <w:r w:rsidR="00AF1769" w:rsidRPr="008D232F">
        <w:rPr>
          <w:sz w:val="26"/>
          <w:szCs w:val="26"/>
          <w:rtl/>
          <w:lang w:val="en-CA" w:bidi="ar-SA"/>
        </w:rPr>
        <w:t>.</w:t>
      </w:r>
      <w:r w:rsidR="00AF1769" w:rsidRPr="008D232F">
        <w:rPr>
          <w:rStyle w:val="FootnoteReference"/>
          <w:sz w:val="26"/>
          <w:szCs w:val="26"/>
          <w:rtl/>
          <w:lang w:val="en-CA" w:bidi="ar-SA"/>
        </w:rPr>
        <w:footnoteReference w:id="15"/>
      </w:r>
      <w:r w:rsidR="00AF1769" w:rsidRPr="008D232F">
        <w:rPr>
          <w:sz w:val="26"/>
          <w:szCs w:val="26"/>
          <w:rtl/>
          <w:lang w:val="en-CA" w:bidi="ar-SA"/>
        </w:rPr>
        <w:t xml:space="preserve"> </w:t>
      </w:r>
      <w:r w:rsidR="00AF1769" w:rsidRPr="008D232F">
        <w:rPr>
          <w:rFonts w:hint="cs"/>
          <w:sz w:val="26"/>
          <w:szCs w:val="26"/>
          <w:rtl/>
          <w:lang w:val="en-CA" w:bidi="ar-SA"/>
        </w:rPr>
        <w:t>و</w:t>
      </w:r>
      <w:r w:rsidR="00272136">
        <w:rPr>
          <w:rFonts w:hint="cs"/>
          <w:sz w:val="26"/>
          <w:szCs w:val="26"/>
          <w:rtl/>
          <w:lang w:val="en-CA" w:bidi="ar-SA"/>
        </w:rPr>
        <w:t xml:space="preserve">قد أنجزت كلّ المشاريع </w:t>
      </w:r>
      <w:r w:rsidR="00AF1769" w:rsidRPr="008D232F">
        <w:rPr>
          <w:sz w:val="26"/>
          <w:szCs w:val="26"/>
          <w:rtl/>
          <w:lang w:val="en-CA" w:bidi="ar-SA"/>
        </w:rPr>
        <w:t xml:space="preserve">والأنشطة </w:t>
      </w:r>
      <w:r>
        <w:rPr>
          <w:rFonts w:hint="cs"/>
          <w:sz w:val="26"/>
          <w:szCs w:val="26"/>
          <w:rtl/>
          <w:lang w:val="en-CA" w:bidi="ar-SA"/>
        </w:rPr>
        <w:t>المعتمد</w:t>
      </w:r>
      <w:r w:rsidR="00AF1769" w:rsidRPr="008D232F">
        <w:rPr>
          <w:rFonts w:hint="cs"/>
          <w:sz w:val="26"/>
          <w:szCs w:val="26"/>
          <w:rtl/>
          <w:lang w:val="en-CA" w:bidi="ar-SA"/>
        </w:rPr>
        <w:t>ة</w:t>
      </w:r>
      <w:r w:rsidR="004877B4">
        <w:rPr>
          <w:rFonts w:hint="cs"/>
          <w:sz w:val="26"/>
          <w:szCs w:val="26"/>
          <w:rtl/>
          <w:lang w:val="en-CA" w:bidi="ar-SA"/>
        </w:rPr>
        <w:t xml:space="preserve"> </w:t>
      </w:r>
      <w:r w:rsidR="00AF1769" w:rsidRPr="008D232F">
        <w:rPr>
          <w:sz w:val="26"/>
          <w:szCs w:val="26"/>
          <w:rtl/>
          <w:lang w:val="en-CA" w:bidi="ar-SA"/>
        </w:rPr>
        <w:t xml:space="preserve">بين </w:t>
      </w:r>
      <w:r>
        <w:rPr>
          <w:rFonts w:hint="cs"/>
          <w:sz w:val="26"/>
          <w:szCs w:val="26"/>
          <w:rtl/>
          <w:lang w:val="en-CA" w:bidi="ar-SA"/>
        </w:rPr>
        <w:t>عامي</w:t>
      </w:r>
      <w:r w:rsidR="00AF1769" w:rsidRPr="008D232F">
        <w:rPr>
          <w:rFonts w:hint="cs"/>
          <w:sz w:val="26"/>
          <w:szCs w:val="26"/>
          <w:rtl/>
          <w:lang w:val="en-CA" w:bidi="ar-SA"/>
        </w:rPr>
        <w:t xml:space="preserve"> </w:t>
      </w:r>
      <w:r w:rsidR="00AF1769" w:rsidRPr="008D232F">
        <w:rPr>
          <w:sz w:val="26"/>
          <w:szCs w:val="26"/>
          <w:rtl/>
          <w:lang w:val="en-CA" w:bidi="ar-SA"/>
        </w:rPr>
        <w:t>1991 و2015 و</w:t>
      </w:r>
      <w:r w:rsidR="00272136">
        <w:rPr>
          <w:rFonts w:hint="cs"/>
          <w:sz w:val="26"/>
          <w:szCs w:val="26"/>
          <w:rtl/>
          <w:lang w:val="en-CA" w:bidi="ar-SA"/>
        </w:rPr>
        <w:t xml:space="preserve">في عام </w:t>
      </w:r>
      <w:r w:rsidR="00AF1769" w:rsidRPr="008D232F">
        <w:rPr>
          <w:sz w:val="26"/>
          <w:szCs w:val="26"/>
          <w:rtl/>
          <w:lang w:val="en-CA" w:bidi="ar-SA"/>
        </w:rPr>
        <w:t>2017.</w:t>
      </w:r>
    </w:p>
    <w:p w:rsidR="00AF1769" w:rsidRPr="008D232F" w:rsidRDefault="00AF1769" w:rsidP="00AF1769">
      <w:pPr>
        <w:pStyle w:val="StyleHeader4Para4Left0Firstline0"/>
        <w:numPr>
          <w:ilvl w:val="0"/>
          <w:numId w:val="0"/>
        </w:numPr>
        <w:bidi/>
        <w:spacing w:after="0"/>
        <w:rPr>
          <w:b/>
          <w:bCs/>
          <w:sz w:val="26"/>
          <w:szCs w:val="26"/>
          <w:rtl/>
          <w:lang w:val="en-CA" w:bidi="ar-SA"/>
        </w:rPr>
      </w:pPr>
      <w:r w:rsidRPr="008D232F">
        <w:rPr>
          <w:b/>
          <w:bCs/>
          <w:sz w:val="26"/>
          <w:szCs w:val="26"/>
          <w:rtl/>
          <w:lang w:val="en-CA" w:bidi="ar-SA"/>
        </w:rPr>
        <w:t>الجدول 3</w:t>
      </w:r>
      <w:r w:rsidR="00272136">
        <w:rPr>
          <w:rFonts w:hint="cs"/>
          <w:b/>
          <w:bCs/>
          <w:sz w:val="26"/>
          <w:szCs w:val="26"/>
          <w:rtl/>
          <w:lang w:val="en-CA" w:bidi="ar-SA"/>
        </w:rPr>
        <w:t xml:space="preserve">: </w:t>
      </w:r>
      <w:r w:rsidRPr="008D232F">
        <w:rPr>
          <w:b/>
          <w:bCs/>
          <w:sz w:val="26"/>
          <w:szCs w:val="26"/>
          <w:rtl/>
          <w:lang w:val="en-CA" w:bidi="ar-SA"/>
        </w:rPr>
        <w:t>حالة تنفيذ المش</w:t>
      </w:r>
      <w:r w:rsidR="00272136">
        <w:rPr>
          <w:rFonts w:hint="cs"/>
          <w:b/>
          <w:bCs/>
          <w:sz w:val="26"/>
          <w:szCs w:val="26"/>
          <w:rtl/>
          <w:lang w:val="en-CA" w:bidi="ar-SA"/>
        </w:rPr>
        <w:t>ا</w:t>
      </w:r>
      <w:r w:rsidR="00272136">
        <w:rPr>
          <w:b/>
          <w:bCs/>
          <w:sz w:val="26"/>
          <w:szCs w:val="26"/>
          <w:rtl/>
          <w:lang w:val="en-CA" w:bidi="ar-SA"/>
        </w:rPr>
        <w:t>ر</w:t>
      </w:r>
      <w:r w:rsidR="00272136">
        <w:rPr>
          <w:rFonts w:hint="cs"/>
          <w:b/>
          <w:bCs/>
          <w:sz w:val="26"/>
          <w:szCs w:val="26"/>
          <w:rtl/>
          <w:lang w:val="en-CA" w:bidi="ar-SA"/>
        </w:rPr>
        <w:t>ي</w:t>
      </w:r>
      <w:r w:rsidRPr="008D232F">
        <w:rPr>
          <w:b/>
          <w:bCs/>
          <w:sz w:val="26"/>
          <w:szCs w:val="26"/>
          <w:rtl/>
          <w:lang w:val="en-CA" w:bidi="ar-SA"/>
        </w:rPr>
        <w:t>ع حسب السنة</w:t>
      </w:r>
    </w:p>
    <w:tbl>
      <w:tblPr>
        <w:bidiVisual/>
        <w:tblW w:w="9360" w:type="dxa"/>
        <w:tblInd w:w="-5" w:type="dxa"/>
        <w:tblLayout w:type="fixed"/>
        <w:tblLook w:val="04A0" w:firstRow="1" w:lastRow="0" w:firstColumn="1" w:lastColumn="0" w:noHBand="0" w:noVBand="1"/>
      </w:tblPr>
      <w:tblGrid>
        <w:gridCol w:w="753"/>
        <w:gridCol w:w="1229"/>
        <w:gridCol w:w="1230"/>
        <w:gridCol w:w="1198"/>
        <w:gridCol w:w="1230"/>
        <w:gridCol w:w="1229"/>
        <w:gridCol w:w="1230"/>
        <w:gridCol w:w="1261"/>
      </w:tblGrid>
      <w:tr w:rsidR="00AF1769" w:rsidRPr="00E44C3F" w:rsidTr="00111E57">
        <w:tc>
          <w:tcPr>
            <w:tcW w:w="753"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AF1769" w:rsidRPr="00E44C3F" w:rsidRDefault="00AF1769" w:rsidP="00111E57">
            <w:pPr>
              <w:bidi/>
              <w:jc w:val="center"/>
              <w:rPr>
                <w:b/>
                <w:bCs/>
                <w:sz w:val="19"/>
                <w:szCs w:val="19"/>
                <w:lang w:val="en-CA" w:eastAsia="en-CA"/>
              </w:rPr>
            </w:pPr>
            <w:r>
              <w:rPr>
                <w:rFonts w:hint="cs"/>
                <w:b/>
                <w:bCs/>
                <w:sz w:val="19"/>
                <w:szCs w:val="19"/>
                <w:rtl/>
                <w:lang w:val="en-US" w:eastAsia="en-CA"/>
              </w:rPr>
              <w:t>السنة</w:t>
            </w:r>
          </w:p>
        </w:tc>
        <w:tc>
          <w:tcPr>
            <w:tcW w:w="3657"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rsidR="00AF1769" w:rsidRPr="000C2F74" w:rsidRDefault="00AF1769" w:rsidP="00DA3ADD">
            <w:pPr>
              <w:bidi/>
              <w:jc w:val="center"/>
              <w:rPr>
                <w:b/>
                <w:bCs/>
                <w:sz w:val="20"/>
                <w:lang w:val="en-CA" w:eastAsia="en-CA"/>
              </w:rPr>
            </w:pPr>
            <w:r w:rsidRPr="000C2F74">
              <w:rPr>
                <w:rFonts w:hint="cs"/>
                <w:b/>
                <w:bCs/>
                <w:sz w:val="20"/>
                <w:rtl/>
                <w:lang w:val="en-CA" w:eastAsia="en-CA"/>
              </w:rPr>
              <w:t>عدد المش</w:t>
            </w:r>
            <w:r w:rsidR="00DA3ADD">
              <w:rPr>
                <w:rFonts w:hint="cs"/>
                <w:b/>
                <w:bCs/>
                <w:sz w:val="20"/>
                <w:rtl/>
                <w:lang w:val="en-CA" w:eastAsia="en-CA"/>
              </w:rPr>
              <w:t>اريع</w:t>
            </w:r>
            <w:r w:rsidRPr="000C2F74">
              <w:rPr>
                <w:rFonts w:hint="cs"/>
                <w:b/>
                <w:bCs/>
                <w:sz w:val="20"/>
                <w:rtl/>
                <w:lang w:val="en-CA" w:eastAsia="en-CA"/>
              </w:rPr>
              <w:t>*</w:t>
            </w:r>
          </w:p>
        </w:tc>
        <w:tc>
          <w:tcPr>
            <w:tcW w:w="4950"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rsidR="00AF1769" w:rsidRPr="000C2F74" w:rsidRDefault="00AF1769" w:rsidP="00111E57">
            <w:pPr>
              <w:bidi/>
              <w:jc w:val="center"/>
              <w:rPr>
                <w:b/>
                <w:bCs/>
                <w:sz w:val="20"/>
                <w:lang w:val="en-CA" w:eastAsia="en-CA"/>
              </w:rPr>
            </w:pPr>
            <w:r w:rsidRPr="000C2F74">
              <w:rPr>
                <w:rFonts w:hint="cs"/>
                <w:b/>
                <w:bCs/>
                <w:sz w:val="20"/>
                <w:rtl/>
                <w:lang w:val="en-CA" w:eastAsia="en-CA"/>
              </w:rPr>
              <w:t xml:space="preserve">التمويل (دولار </w:t>
            </w:r>
            <w:r w:rsidR="00272136" w:rsidRPr="000C2F74">
              <w:rPr>
                <w:rFonts w:hint="cs"/>
                <w:b/>
                <w:bCs/>
                <w:sz w:val="20"/>
                <w:rtl/>
                <w:lang w:val="en-CA" w:eastAsia="en-CA"/>
              </w:rPr>
              <w:t xml:space="preserve">أمريكي) </w:t>
            </w:r>
            <w:r w:rsidR="00272136" w:rsidRPr="000C2F74">
              <w:rPr>
                <w:b/>
                <w:bCs/>
                <w:sz w:val="20"/>
                <w:rtl/>
                <w:lang w:val="en-CA" w:eastAsia="en-CA"/>
              </w:rPr>
              <w:t>*</w:t>
            </w:r>
            <w:r w:rsidRPr="000C2F74">
              <w:rPr>
                <w:rFonts w:hint="cs"/>
                <w:b/>
                <w:bCs/>
                <w:sz w:val="20"/>
                <w:rtl/>
                <w:lang w:val="en-CA" w:eastAsia="en-CA"/>
              </w:rPr>
              <w:t>*</w:t>
            </w:r>
          </w:p>
        </w:tc>
      </w:tr>
      <w:tr w:rsidR="00AF1769" w:rsidRPr="00E44C3F" w:rsidTr="00111E57">
        <w:tc>
          <w:tcPr>
            <w:tcW w:w="753" w:type="dxa"/>
            <w:vMerge/>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rsidR="00AF1769" w:rsidRPr="00E44C3F" w:rsidRDefault="00AF1769" w:rsidP="00111E57">
            <w:pPr>
              <w:jc w:val="left"/>
              <w:rPr>
                <w:b/>
                <w:bCs/>
                <w:sz w:val="19"/>
                <w:szCs w:val="19"/>
                <w:lang w:val="en-CA" w:eastAsia="en-CA"/>
              </w:rPr>
            </w:pPr>
          </w:p>
        </w:tc>
        <w:tc>
          <w:tcPr>
            <w:tcW w:w="1229" w:type="dxa"/>
            <w:tcBorders>
              <w:top w:val="nil"/>
              <w:left w:val="nil"/>
              <w:bottom w:val="single" w:sz="4" w:space="0" w:color="auto"/>
              <w:right w:val="single" w:sz="4" w:space="0" w:color="auto"/>
            </w:tcBorders>
            <w:shd w:val="clear" w:color="auto" w:fill="auto"/>
            <w:noWrap/>
            <w:tcMar>
              <w:left w:w="58" w:type="dxa"/>
              <w:right w:w="58" w:type="dxa"/>
            </w:tcMar>
            <w:hideMark/>
          </w:tcPr>
          <w:p w:rsidR="00AF1769" w:rsidRPr="000C2F74" w:rsidRDefault="00AF1769" w:rsidP="00111E57">
            <w:pPr>
              <w:bidi/>
              <w:jc w:val="center"/>
              <w:rPr>
                <w:b/>
                <w:bCs/>
                <w:sz w:val="20"/>
                <w:lang w:val="en-CA" w:eastAsia="en-CA"/>
              </w:rPr>
            </w:pPr>
            <w:r w:rsidRPr="000C2F74">
              <w:rPr>
                <w:rFonts w:hint="cs"/>
                <w:b/>
                <w:bCs/>
                <w:sz w:val="20"/>
                <w:rtl/>
                <w:lang w:val="en-US" w:eastAsia="en-CA"/>
              </w:rPr>
              <w:t>المعتمدة</w:t>
            </w:r>
          </w:p>
        </w:tc>
        <w:tc>
          <w:tcPr>
            <w:tcW w:w="1230" w:type="dxa"/>
            <w:tcBorders>
              <w:top w:val="nil"/>
              <w:left w:val="nil"/>
              <w:bottom w:val="single" w:sz="4" w:space="0" w:color="auto"/>
              <w:right w:val="single" w:sz="4" w:space="0" w:color="auto"/>
            </w:tcBorders>
            <w:shd w:val="clear" w:color="auto" w:fill="auto"/>
            <w:noWrap/>
            <w:tcMar>
              <w:left w:w="58" w:type="dxa"/>
              <w:right w:w="58" w:type="dxa"/>
            </w:tcMar>
            <w:hideMark/>
          </w:tcPr>
          <w:p w:rsidR="00AF1769" w:rsidRPr="000C2F74" w:rsidRDefault="00AF1769" w:rsidP="00111E57">
            <w:pPr>
              <w:bidi/>
              <w:jc w:val="center"/>
              <w:rPr>
                <w:b/>
                <w:bCs/>
                <w:sz w:val="20"/>
                <w:lang w:val="en-CA" w:eastAsia="en-CA"/>
              </w:rPr>
            </w:pPr>
            <w:r w:rsidRPr="000C2F74">
              <w:rPr>
                <w:rFonts w:hint="cs"/>
                <w:b/>
                <w:bCs/>
                <w:sz w:val="20"/>
                <w:rtl/>
                <w:lang w:val="en-US" w:eastAsia="en-CA"/>
              </w:rPr>
              <w:t>المنجزة</w:t>
            </w:r>
          </w:p>
        </w:tc>
        <w:tc>
          <w:tcPr>
            <w:tcW w:w="1198" w:type="dxa"/>
            <w:tcBorders>
              <w:top w:val="nil"/>
              <w:left w:val="nil"/>
              <w:bottom w:val="single" w:sz="4" w:space="0" w:color="auto"/>
              <w:right w:val="single" w:sz="4" w:space="0" w:color="auto"/>
            </w:tcBorders>
            <w:shd w:val="clear" w:color="auto" w:fill="auto"/>
            <w:noWrap/>
            <w:tcMar>
              <w:left w:w="58" w:type="dxa"/>
              <w:right w:w="58" w:type="dxa"/>
            </w:tcMar>
            <w:hideMark/>
          </w:tcPr>
          <w:p w:rsidR="00AF1769" w:rsidRPr="000C2F74" w:rsidRDefault="00AF1769" w:rsidP="00111E57">
            <w:pPr>
              <w:bidi/>
              <w:ind w:left="-166" w:right="-114"/>
              <w:jc w:val="center"/>
              <w:rPr>
                <w:b/>
                <w:bCs/>
                <w:sz w:val="20"/>
                <w:lang w:val="en-CA" w:eastAsia="en-CA"/>
              </w:rPr>
            </w:pPr>
            <w:r w:rsidRPr="000C2F74">
              <w:rPr>
                <w:b/>
                <w:bCs/>
                <w:sz w:val="20"/>
                <w:lang w:val="en-US" w:eastAsia="en-CA"/>
              </w:rPr>
              <w:t xml:space="preserve">% </w:t>
            </w:r>
            <w:r w:rsidRPr="000C2F74">
              <w:rPr>
                <w:rFonts w:hint="cs"/>
                <w:b/>
                <w:bCs/>
                <w:sz w:val="20"/>
                <w:rtl/>
                <w:lang w:val="en-US" w:eastAsia="en-CA"/>
              </w:rPr>
              <w:t xml:space="preserve"> ال</w:t>
            </w:r>
            <w:r w:rsidR="00DA3ADD">
              <w:rPr>
                <w:rFonts w:hint="cs"/>
                <w:b/>
                <w:bCs/>
                <w:sz w:val="20"/>
                <w:rtl/>
                <w:lang w:val="en-US" w:eastAsia="en-CA"/>
              </w:rPr>
              <w:t>إنجاز</w:t>
            </w:r>
          </w:p>
        </w:tc>
        <w:tc>
          <w:tcPr>
            <w:tcW w:w="1230" w:type="dxa"/>
            <w:tcBorders>
              <w:top w:val="nil"/>
              <w:left w:val="nil"/>
              <w:bottom w:val="single" w:sz="4" w:space="0" w:color="auto"/>
              <w:right w:val="single" w:sz="4" w:space="0" w:color="auto"/>
            </w:tcBorders>
            <w:shd w:val="clear" w:color="auto" w:fill="auto"/>
            <w:noWrap/>
            <w:tcMar>
              <w:left w:w="58" w:type="dxa"/>
              <w:right w:w="58" w:type="dxa"/>
            </w:tcMar>
            <w:hideMark/>
          </w:tcPr>
          <w:p w:rsidR="00AF1769" w:rsidRPr="000C2F74" w:rsidRDefault="00DA3ADD" w:rsidP="00111E57">
            <w:pPr>
              <w:bidi/>
              <w:jc w:val="center"/>
              <w:rPr>
                <w:b/>
                <w:bCs/>
                <w:sz w:val="20"/>
                <w:lang w:val="en-CA" w:eastAsia="en-CA"/>
              </w:rPr>
            </w:pPr>
            <w:r>
              <w:rPr>
                <w:rFonts w:hint="cs"/>
                <w:b/>
                <w:bCs/>
                <w:sz w:val="20"/>
                <w:rtl/>
                <w:lang w:val="en-US" w:eastAsia="en-CA"/>
              </w:rPr>
              <w:t>المعتد</w:t>
            </w:r>
          </w:p>
        </w:tc>
        <w:tc>
          <w:tcPr>
            <w:tcW w:w="1229" w:type="dxa"/>
            <w:tcBorders>
              <w:top w:val="nil"/>
              <w:left w:val="nil"/>
              <w:bottom w:val="single" w:sz="4" w:space="0" w:color="auto"/>
              <w:right w:val="single" w:sz="4" w:space="0" w:color="auto"/>
            </w:tcBorders>
            <w:shd w:val="clear" w:color="auto" w:fill="auto"/>
            <w:noWrap/>
            <w:tcMar>
              <w:left w:w="58" w:type="dxa"/>
              <w:right w:w="58" w:type="dxa"/>
            </w:tcMar>
            <w:hideMark/>
          </w:tcPr>
          <w:p w:rsidR="00AF1769" w:rsidRPr="000C2F74" w:rsidRDefault="00AF1769" w:rsidP="00111E57">
            <w:pPr>
              <w:bidi/>
              <w:jc w:val="center"/>
              <w:rPr>
                <w:b/>
                <w:bCs/>
                <w:sz w:val="20"/>
                <w:lang w:val="en-CA" w:eastAsia="en-CA"/>
              </w:rPr>
            </w:pPr>
            <w:r w:rsidRPr="000C2F74">
              <w:rPr>
                <w:rFonts w:hint="cs"/>
                <w:b/>
                <w:bCs/>
                <w:sz w:val="20"/>
                <w:rtl/>
                <w:lang w:val="en-US" w:eastAsia="en-CA"/>
              </w:rPr>
              <w:t>الم</w:t>
            </w:r>
            <w:r w:rsidR="00DA3ADD">
              <w:rPr>
                <w:rFonts w:hint="cs"/>
                <w:b/>
                <w:bCs/>
                <w:sz w:val="20"/>
                <w:rtl/>
                <w:lang w:val="en-US" w:eastAsia="en-CA"/>
              </w:rPr>
              <w:t>صروف</w:t>
            </w:r>
          </w:p>
        </w:tc>
        <w:tc>
          <w:tcPr>
            <w:tcW w:w="1230" w:type="dxa"/>
            <w:tcBorders>
              <w:top w:val="nil"/>
              <w:left w:val="nil"/>
              <w:bottom w:val="single" w:sz="4" w:space="0" w:color="auto"/>
              <w:right w:val="single" w:sz="4" w:space="0" w:color="auto"/>
            </w:tcBorders>
            <w:shd w:val="clear" w:color="auto" w:fill="auto"/>
            <w:noWrap/>
            <w:tcMar>
              <w:left w:w="58" w:type="dxa"/>
              <w:right w:w="58" w:type="dxa"/>
            </w:tcMar>
            <w:hideMark/>
          </w:tcPr>
          <w:p w:rsidR="00AF1769" w:rsidRPr="000C2F74" w:rsidRDefault="00AF1769" w:rsidP="00111E57">
            <w:pPr>
              <w:bidi/>
              <w:jc w:val="center"/>
              <w:rPr>
                <w:b/>
                <w:bCs/>
                <w:sz w:val="20"/>
                <w:lang w:val="en-CA" w:eastAsia="en-CA"/>
              </w:rPr>
            </w:pPr>
            <w:r w:rsidRPr="000C2F74">
              <w:rPr>
                <w:rFonts w:hint="cs"/>
                <w:b/>
                <w:bCs/>
                <w:sz w:val="20"/>
                <w:rtl/>
                <w:lang w:val="en-US" w:eastAsia="en-CA"/>
              </w:rPr>
              <w:t>الرصيد</w:t>
            </w:r>
          </w:p>
        </w:tc>
        <w:tc>
          <w:tcPr>
            <w:tcW w:w="1261" w:type="dxa"/>
            <w:tcBorders>
              <w:top w:val="nil"/>
              <w:left w:val="nil"/>
              <w:bottom w:val="single" w:sz="4" w:space="0" w:color="auto"/>
              <w:right w:val="single" w:sz="4" w:space="0" w:color="auto"/>
            </w:tcBorders>
            <w:shd w:val="clear" w:color="auto" w:fill="auto"/>
            <w:noWrap/>
            <w:tcMar>
              <w:left w:w="58" w:type="dxa"/>
              <w:right w:w="58" w:type="dxa"/>
            </w:tcMar>
            <w:hideMark/>
          </w:tcPr>
          <w:p w:rsidR="00AF1769" w:rsidRPr="000C2F74" w:rsidRDefault="00AF1769" w:rsidP="00111E57">
            <w:pPr>
              <w:bidi/>
              <w:ind w:left="-214" w:right="-243"/>
              <w:jc w:val="center"/>
              <w:rPr>
                <w:b/>
                <w:bCs/>
                <w:sz w:val="20"/>
                <w:lang w:val="en-CA" w:eastAsia="en-CA"/>
              </w:rPr>
            </w:pPr>
            <w:r w:rsidRPr="000C2F74">
              <w:rPr>
                <w:b/>
                <w:bCs/>
                <w:sz w:val="20"/>
                <w:lang w:val="en-US" w:eastAsia="en-CA"/>
              </w:rPr>
              <w:t xml:space="preserve">% </w:t>
            </w:r>
            <w:r w:rsidRPr="000C2F74">
              <w:rPr>
                <w:rFonts w:hint="cs"/>
                <w:b/>
                <w:bCs/>
                <w:sz w:val="20"/>
                <w:rtl/>
                <w:lang w:val="en-US" w:eastAsia="en-CA"/>
              </w:rPr>
              <w:t xml:space="preserve"> ال</w:t>
            </w:r>
            <w:r w:rsidR="007B1A0F">
              <w:rPr>
                <w:rFonts w:hint="cs"/>
                <w:b/>
                <w:bCs/>
                <w:sz w:val="20"/>
                <w:rtl/>
                <w:lang w:val="en-US" w:eastAsia="en-CA"/>
              </w:rPr>
              <w:t>م</w:t>
            </w:r>
            <w:r w:rsidR="00DA3ADD">
              <w:rPr>
                <w:rFonts w:hint="cs"/>
                <w:b/>
                <w:bCs/>
                <w:sz w:val="20"/>
                <w:rtl/>
                <w:lang w:val="en-US" w:eastAsia="en-CA"/>
              </w:rPr>
              <w:t>صروف</w:t>
            </w:r>
          </w:p>
        </w:tc>
      </w:tr>
      <w:tr w:rsidR="00AF1769"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1991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42</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42</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5,429,404</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5,429,404</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r>
      <w:tr w:rsidR="00AF1769"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1992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76</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76</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28,047,705</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28,047,705</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r>
      <w:tr w:rsidR="00AF1769"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1993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79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79</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42,538,405</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42,538,405</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r>
      <w:tr w:rsidR="00AF1769"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1994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91</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91</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41,081,267</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41,081,267</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r>
      <w:tr w:rsidR="00AF1769"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1995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112</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112</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47,224,186</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47,224,186</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r>
      <w:tr w:rsidR="00AF1769"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1996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55</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55</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29,319,479</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29,319,479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r>
      <w:tr w:rsidR="00AF1769"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1997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95</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95</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56,173,102</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272136">
            <w:pPr>
              <w:jc w:val="right"/>
              <w:rPr>
                <w:sz w:val="19"/>
                <w:szCs w:val="19"/>
                <w:lang w:val="en-CA" w:eastAsia="en-CA"/>
              </w:rPr>
            </w:pPr>
            <w:r w:rsidRPr="00E44C3F">
              <w:rPr>
                <w:sz w:val="19"/>
                <w:szCs w:val="19"/>
                <w:lang w:val="en-CA" w:eastAsia="en-CA"/>
              </w:rPr>
              <w:t>56,173,10</w:t>
            </w:r>
            <w:r w:rsidR="00272136">
              <w:rPr>
                <w:rFonts w:hint="cs"/>
                <w:sz w:val="19"/>
                <w:szCs w:val="19"/>
                <w:rtl/>
                <w:lang w:val="en-CA" w:eastAsia="en-CA"/>
              </w:rPr>
              <w:t>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272136">
            <w:pPr>
              <w:jc w:val="right"/>
              <w:rPr>
                <w:sz w:val="19"/>
                <w:szCs w:val="19"/>
                <w:lang w:val="en-CA" w:eastAsia="en-CA"/>
              </w:rPr>
            </w:pPr>
            <w:r w:rsidRPr="00E44C3F">
              <w:rPr>
                <w:sz w:val="19"/>
                <w:szCs w:val="19"/>
                <w:lang w:val="en-CA" w:eastAsia="en-CA"/>
              </w:rPr>
              <w:t>-</w:t>
            </w:r>
            <w:r w:rsidR="00272136">
              <w:rPr>
                <w:rFonts w:hint="cs"/>
                <w:sz w:val="19"/>
                <w:szCs w:val="19"/>
                <w:rtl/>
                <w:lang w:val="en-CA" w:eastAsia="en-CA"/>
              </w:rPr>
              <w:t>1</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r>
      <w:tr w:rsidR="00AF1769"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1998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59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59</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35,959,418</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35,959,417</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r>
      <w:tr w:rsidR="00AF1769"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1999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73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73</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64,173,138</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64,173,138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r>
      <w:tr w:rsidR="00AF1769"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2000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67</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67</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36,982,134</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272136">
            <w:pPr>
              <w:jc w:val="right"/>
              <w:rPr>
                <w:sz w:val="19"/>
                <w:szCs w:val="19"/>
                <w:lang w:val="en-CA" w:eastAsia="en-CA"/>
              </w:rPr>
            </w:pPr>
            <w:r w:rsidRPr="00E44C3F">
              <w:rPr>
                <w:sz w:val="19"/>
                <w:szCs w:val="19"/>
                <w:lang w:val="en-CA" w:eastAsia="en-CA"/>
              </w:rPr>
              <w:t>36,982,13</w:t>
            </w:r>
            <w:r w:rsidR="00272136">
              <w:rPr>
                <w:rFonts w:hint="cs"/>
                <w:sz w:val="19"/>
                <w:szCs w:val="19"/>
                <w:rtl/>
                <w:lang w:val="en-CA" w:eastAsia="en-CA"/>
              </w:rPr>
              <w:t>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272136" w:rsidP="00111E57">
            <w:pPr>
              <w:jc w:val="right"/>
              <w:rPr>
                <w:sz w:val="19"/>
                <w:szCs w:val="19"/>
                <w:lang w:val="en-CA" w:eastAsia="en-CA"/>
              </w:rPr>
            </w:pPr>
            <w:r>
              <w:rPr>
                <w:rFonts w:hint="cs"/>
                <w:sz w:val="19"/>
                <w:szCs w:val="19"/>
                <w:rtl/>
                <w:lang w:val="en-CA" w:eastAsia="en-CA"/>
              </w:rPr>
              <w:t>1</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r>
      <w:tr w:rsidR="00AF1769"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2001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29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29</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55,212,853</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55,212,854</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r>
      <w:tr w:rsidR="00AF1769"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2002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32</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32</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64,357,778</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64,357,778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r>
      <w:tr w:rsidR="00AF1769"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2003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24</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24</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72,734,119</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72,734,119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r>
      <w:tr w:rsidR="00AF1769"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2004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29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29</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77,111,770</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77,111,770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r>
      <w:tr w:rsidR="00AF1769"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2005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28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28</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68,592,865</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68,592,865</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r>
      <w:tr w:rsidR="00AF1769"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2006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22</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22</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64,473,260</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64,473,260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r>
      <w:tr w:rsidR="00AF1769"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2007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25</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25</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66,005,270</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66,005,270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r>
      <w:tr w:rsidR="00AF1769"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2008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28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28</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40,214,774</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40,214,774</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r>
      <w:tr w:rsidR="00AF1769"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2009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22</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22</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25,563,461</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25,563,461</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r>
      <w:tr w:rsidR="00AF1769"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2010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16</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16</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1,148,623</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1,148,623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r>
      <w:tr w:rsidR="00AF1769"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2011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272136">
            <w:pPr>
              <w:jc w:val="right"/>
              <w:rPr>
                <w:sz w:val="19"/>
                <w:szCs w:val="19"/>
                <w:lang w:val="en-CA" w:eastAsia="en-CA"/>
              </w:rPr>
            </w:pPr>
            <w:r w:rsidRPr="00E44C3F">
              <w:rPr>
                <w:sz w:val="19"/>
                <w:szCs w:val="19"/>
                <w:lang w:val="en-CA" w:eastAsia="en-CA"/>
              </w:rPr>
              <w:t>44,</w:t>
            </w:r>
            <w:r w:rsidR="00272136">
              <w:rPr>
                <w:rFonts w:hint="cs"/>
                <w:sz w:val="19"/>
                <w:szCs w:val="19"/>
                <w:rtl/>
                <w:lang w:val="en-CA" w:eastAsia="en-CA"/>
              </w:rPr>
              <w:t>335,997</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272136" w:rsidP="00111E57">
            <w:pPr>
              <w:jc w:val="right"/>
              <w:rPr>
                <w:sz w:val="19"/>
                <w:szCs w:val="19"/>
                <w:lang w:val="en-CA" w:eastAsia="en-CA"/>
              </w:rPr>
            </w:pPr>
            <w:r w:rsidRPr="00E44C3F">
              <w:rPr>
                <w:sz w:val="19"/>
                <w:szCs w:val="19"/>
                <w:lang w:val="en-CA" w:eastAsia="en-CA"/>
              </w:rPr>
              <w:t>44,</w:t>
            </w:r>
            <w:r>
              <w:rPr>
                <w:rFonts w:hint="cs"/>
                <w:sz w:val="19"/>
                <w:szCs w:val="19"/>
                <w:rtl/>
                <w:lang w:val="en-CA" w:eastAsia="en-CA"/>
              </w:rPr>
              <w:t>335,997</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272136" w:rsidP="00111E57">
            <w:pPr>
              <w:jc w:val="right"/>
              <w:rPr>
                <w:sz w:val="19"/>
                <w:szCs w:val="19"/>
                <w:lang w:val="en-CA" w:eastAsia="en-CA"/>
              </w:rPr>
            </w:pPr>
            <w:r>
              <w:rPr>
                <w:rFonts w:hint="cs"/>
                <w:sz w:val="19"/>
                <w:szCs w:val="19"/>
                <w:rtl/>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r>
      <w:tr w:rsidR="00AF1769"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2012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11,698,145</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11,698,145</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r>
      <w:tr w:rsidR="00AF1769"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2013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7</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7</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272136">
            <w:pPr>
              <w:jc w:val="right"/>
              <w:rPr>
                <w:sz w:val="19"/>
                <w:szCs w:val="19"/>
                <w:lang w:val="en-CA" w:eastAsia="en-CA"/>
              </w:rPr>
            </w:pPr>
            <w:r w:rsidRPr="00E44C3F">
              <w:rPr>
                <w:sz w:val="19"/>
                <w:szCs w:val="19"/>
                <w:lang w:val="en-CA" w:eastAsia="en-CA"/>
              </w:rPr>
              <w:t>43,6</w:t>
            </w:r>
            <w:r w:rsidR="00272136">
              <w:rPr>
                <w:rFonts w:hint="cs"/>
                <w:sz w:val="19"/>
                <w:szCs w:val="19"/>
                <w:rtl/>
                <w:lang w:val="en-CA" w:eastAsia="en-CA"/>
              </w:rPr>
              <w:t>02,958</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43,602,958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272136" w:rsidP="00111E57">
            <w:pPr>
              <w:jc w:val="right"/>
              <w:rPr>
                <w:sz w:val="19"/>
                <w:szCs w:val="19"/>
                <w:lang w:val="en-CA" w:eastAsia="en-CA"/>
              </w:rPr>
            </w:pPr>
            <w:r>
              <w:rPr>
                <w:rFonts w:hint="cs"/>
                <w:sz w:val="19"/>
                <w:szCs w:val="19"/>
                <w:rtl/>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r>
      <w:tr w:rsidR="00AF1769"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2014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13</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28,336,509</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28,336,509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r>
      <w:tr w:rsidR="00AF1769"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2015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13</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62,990,648</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62,990,648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r>
      <w:tr w:rsidR="00AF1769"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2016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15</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83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272136" w:rsidP="00272136">
            <w:pPr>
              <w:jc w:val="right"/>
              <w:rPr>
                <w:sz w:val="19"/>
                <w:szCs w:val="19"/>
                <w:lang w:val="en-CA" w:eastAsia="en-CA"/>
              </w:rPr>
            </w:pPr>
            <w:r>
              <w:rPr>
                <w:sz w:val="19"/>
                <w:szCs w:val="19"/>
                <w:lang w:val="en-CA" w:eastAsia="en-CA"/>
              </w:rPr>
              <w:t>12,6</w:t>
            </w:r>
            <w:r>
              <w:rPr>
                <w:rFonts w:hint="cs"/>
                <w:sz w:val="19"/>
                <w:szCs w:val="19"/>
                <w:rtl/>
                <w:lang w:val="en-CA" w:eastAsia="en-CA"/>
              </w:rPr>
              <w:t>0</w:t>
            </w:r>
            <w:r w:rsidR="00AF1769" w:rsidRPr="00E44C3F">
              <w:rPr>
                <w:sz w:val="19"/>
                <w:szCs w:val="19"/>
                <w:lang w:val="en-CA" w:eastAsia="en-CA"/>
              </w:rPr>
              <w:t>1,</w:t>
            </w:r>
            <w:r>
              <w:rPr>
                <w:rFonts w:hint="cs"/>
                <w:sz w:val="19"/>
                <w:szCs w:val="19"/>
                <w:rtl/>
                <w:lang w:val="en-CA" w:eastAsia="en-CA"/>
              </w:rPr>
              <w:t>632</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272136">
            <w:pPr>
              <w:jc w:val="right"/>
              <w:rPr>
                <w:sz w:val="19"/>
                <w:szCs w:val="19"/>
                <w:lang w:val="en-CA" w:eastAsia="en-CA"/>
              </w:rPr>
            </w:pPr>
            <w:r w:rsidRPr="00E44C3F">
              <w:rPr>
                <w:sz w:val="19"/>
                <w:szCs w:val="19"/>
                <w:lang w:val="en-CA" w:eastAsia="en-CA"/>
              </w:rPr>
              <w:t>1</w:t>
            </w:r>
            <w:r w:rsidR="00272136">
              <w:rPr>
                <w:rFonts w:hint="cs"/>
                <w:sz w:val="19"/>
                <w:szCs w:val="19"/>
                <w:rtl/>
                <w:lang w:val="en-CA" w:eastAsia="en-CA"/>
              </w:rPr>
              <w:t>2,320,351</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272136" w:rsidP="00111E57">
            <w:pPr>
              <w:jc w:val="right"/>
              <w:rPr>
                <w:sz w:val="19"/>
                <w:szCs w:val="19"/>
                <w:lang w:val="en-CA" w:eastAsia="en-CA"/>
              </w:rPr>
            </w:pPr>
            <w:r>
              <w:rPr>
                <w:rFonts w:hint="cs"/>
                <w:sz w:val="19"/>
                <w:szCs w:val="19"/>
                <w:rtl/>
                <w:lang w:val="en-CA" w:eastAsia="en-CA"/>
              </w:rPr>
              <w:t>281,281</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272136" w:rsidP="00111E57">
            <w:pPr>
              <w:jc w:val="right"/>
              <w:rPr>
                <w:sz w:val="19"/>
                <w:szCs w:val="19"/>
                <w:lang w:val="en-CA" w:eastAsia="en-CA"/>
              </w:rPr>
            </w:pPr>
            <w:r>
              <w:rPr>
                <w:rFonts w:hint="cs"/>
                <w:sz w:val="19"/>
                <w:szCs w:val="19"/>
                <w:rtl/>
                <w:lang w:val="en-CA" w:eastAsia="en-CA"/>
              </w:rPr>
              <w:t>98</w:t>
            </w:r>
          </w:p>
        </w:tc>
      </w:tr>
      <w:tr w:rsidR="00AF1769"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2017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3</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1,651,291</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1,651,291</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100</w:t>
            </w:r>
          </w:p>
        </w:tc>
      </w:tr>
      <w:tr w:rsidR="00AF1769" w:rsidRPr="00E44C3F" w:rsidTr="00272136">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2018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7</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14</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26,408,870</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272136" w:rsidP="00111E57">
            <w:pPr>
              <w:jc w:val="right"/>
              <w:rPr>
                <w:sz w:val="19"/>
                <w:szCs w:val="19"/>
                <w:lang w:val="en-CA" w:eastAsia="en-CA"/>
              </w:rPr>
            </w:pPr>
            <w:r>
              <w:rPr>
                <w:rFonts w:hint="cs"/>
                <w:sz w:val="19"/>
                <w:szCs w:val="19"/>
                <w:rtl/>
                <w:lang w:val="en-CA" w:eastAsia="en-CA"/>
              </w:rPr>
              <w:t>19,350,245</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tcPr>
          <w:p w:rsidR="00AF1769" w:rsidRPr="00E44C3F" w:rsidRDefault="00272136" w:rsidP="00111E57">
            <w:pPr>
              <w:jc w:val="right"/>
              <w:rPr>
                <w:sz w:val="19"/>
                <w:szCs w:val="19"/>
                <w:lang w:val="en-CA" w:eastAsia="en-CA"/>
              </w:rPr>
            </w:pPr>
            <w:r>
              <w:rPr>
                <w:rFonts w:hint="cs"/>
                <w:sz w:val="19"/>
                <w:szCs w:val="19"/>
                <w:rtl/>
                <w:lang w:val="en-CA" w:eastAsia="en-CA"/>
              </w:rPr>
              <w:t>7,058,625</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272136" w:rsidP="00111E57">
            <w:pPr>
              <w:jc w:val="right"/>
              <w:rPr>
                <w:sz w:val="19"/>
                <w:szCs w:val="19"/>
                <w:lang w:val="en-CA" w:eastAsia="en-CA"/>
              </w:rPr>
            </w:pPr>
            <w:r>
              <w:rPr>
                <w:rFonts w:hint="cs"/>
                <w:sz w:val="19"/>
                <w:szCs w:val="19"/>
                <w:rtl/>
                <w:lang w:val="en-CA" w:eastAsia="en-CA"/>
              </w:rPr>
              <w:t>73</w:t>
            </w:r>
          </w:p>
        </w:tc>
      </w:tr>
      <w:tr w:rsidR="00AF1769" w:rsidRPr="00E44C3F" w:rsidTr="00272136">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sz w:val="19"/>
                <w:szCs w:val="19"/>
                <w:lang w:val="en-CA" w:eastAsia="en-CA"/>
              </w:rPr>
            </w:pPr>
            <w:r w:rsidRPr="00E44C3F">
              <w:rPr>
                <w:sz w:val="19"/>
                <w:szCs w:val="19"/>
                <w:lang w:val="en-CA" w:eastAsia="en-CA"/>
              </w:rPr>
              <w:t xml:space="preserve">2019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272136" w:rsidP="00272136">
            <w:pPr>
              <w:jc w:val="right"/>
              <w:rPr>
                <w:sz w:val="19"/>
                <w:szCs w:val="19"/>
                <w:lang w:val="en-CA" w:eastAsia="en-CA"/>
              </w:rPr>
            </w:pPr>
            <w:r>
              <w:rPr>
                <w:rFonts w:hint="cs"/>
                <w:sz w:val="19"/>
                <w:szCs w:val="19"/>
                <w:rtl/>
                <w:lang w:val="en-CA" w:eastAsia="en-CA"/>
              </w:rPr>
              <w:t>1</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272136" w:rsidP="00111E57">
            <w:pPr>
              <w:jc w:val="right"/>
              <w:rPr>
                <w:sz w:val="19"/>
                <w:szCs w:val="19"/>
                <w:lang w:val="en-CA" w:eastAsia="en-CA"/>
              </w:rPr>
            </w:pPr>
            <w:r>
              <w:rPr>
                <w:rFonts w:hint="cs"/>
                <w:sz w:val="19"/>
                <w:szCs w:val="19"/>
                <w:rtl/>
                <w:lang w:val="en-CA" w:eastAsia="en-CA"/>
              </w:rPr>
              <w:t>33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sz w:val="19"/>
                <w:szCs w:val="19"/>
                <w:lang w:val="en-CA" w:eastAsia="en-CA"/>
              </w:rPr>
            </w:pPr>
            <w:r w:rsidRPr="00E44C3F">
              <w:rPr>
                <w:sz w:val="19"/>
                <w:szCs w:val="19"/>
                <w:lang w:val="en-CA" w:eastAsia="en-CA"/>
              </w:rPr>
              <w:t>3,192,747</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272136" w:rsidP="00111E57">
            <w:pPr>
              <w:jc w:val="right"/>
              <w:rPr>
                <w:sz w:val="19"/>
                <w:szCs w:val="19"/>
                <w:lang w:val="en-CA" w:eastAsia="en-CA"/>
              </w:rPr>
            </w:pPr>
            <w:r>
              <w:rPr>
                <w:rFonts w:hint="cs"/>
                <w:sz w:val="19"/>
                <w:szCs w:val="19"/>
                <w:rtl/>
                <w:lang w:val="en-CA" w:eastAsia="en-CA"/>
              </w:rPr>
              <w:t>160,546</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tcPr>
          <w:p w:rsidR="00AF1769" w:rsidRPr="00E44C3F" w:rsidRDefault="00272136" w:rsidP="00111E57">
            <w:pPr>
              <w:jc w:val="right"/>
              <w:rPr>
                <w:sz w:val="19"/>
                <w:szCs w:val="19"/>
                <w:lang w:val="en-CA" w:eastAsia="en-CA"/>
              </w:rPr>
            </w:pPr>
            <w:r>
              <w:rPr>
                <w:rFonts w:hint="cs"/>
                <w:sz w:val="19"/>
                <w:szCs w:val="19"/>
                <w:rtl/>
                <w:lang w:val="en-CA" w:eastAsia="en-CA"/>
              </w:rPr>
              <w:t>3,032,201</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272136" w:rsidP="00111E57">
            <w:pPr>
              <w:jc w:val="right"/>
              <w:rPr>
                <w:sz w:val="19"/>
                <w:szCs w:val="19"/>
                <w:lang w:val="en-CA" w:eastAsia="en-CA"/>
              </w:rPr>
            </w:pPr>
            <w:r>
              <w:rPr>
                <w:rFonts w:hint="cs"/>
                <w:sz w:val="19"/>
                <w:szCs w:val="19"/>
                <w:rtl/>
                <w:lang w:val="en-CA" w:eastAsia="en-CA"/>
              </w:rPr>
              <w:t>5</w:t>
            </w:r>
          </w:p>
        </w:tc>
      </w:tr>
      <w:tr w:rsidR="00272136"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rsidR="00272136" w:rsidRPr="00E44C3F" w:rsidRDefault="00272136" w:rsidP="00111E57">
            <w:pPr>
              <w:bidi/>
              <w:jc w:val="left"/>
              <w:rPr>
                <w:sz w:val="19"/>
                <w:szCs w:val="19"/>
                <w:lang w:val="en-CA" w:eastAsia="en-CA"/>
              </w:rPr>
            </w:pPr>
            <w:r>
              <w:rPr>
                <w:rFonts w:hint="cs"/>
                <w:sz w:val="19"/>
                <w:szCs w:val="19"/>
                <w:rtl/>
                <w:lang w:val="en-CA" w:eastAsia="en-CA"/>
              </w:rPr>
              <w:t>2020</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tcPr>
          <w:p w:rsidR="00272136" w:rsidRPr="00E44C3F" w:rsidRDefault="00272136" w:rsidP="00111E57">
            <w:pPr>
              <w:jc w:val="right"/>
              <w:rPr>
                <w:sz w:val="19"/>
                <w:szCs w:val="19"/>
                <w:lang w:val="en-CA" w:eastAsia="en-CA"/>
              </w:rPr>
            </w:pPr>
            <w:r>
              <w:rPr>
                <w:rFonts w:hint="cs"/>
                <w:sz w:val="19"/>
                <w:szCs w:val="19"/>
                <w:rtl/>
                <w:lang w:val="en-CA" w:eastAsia="en-CA"/>
              </w:rPr>
              <w:t>2</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tcPr>
          <w:p w:rsidR="00272136" w:rsidRPr="00E44C3F" w:rsidRDefault="00272136" w:rsidP="00111E57">
            <w:pPr>
              <w:jc w:val="right"/>
              <w:rPr>
                <w:sz w:val="19"/>
                <w:szCs w:val="19"/>
                <w:lang w:val="en-CA" w:eastAsia="en-CA"/>
              </w:rPr>
            </w:pPr>
            <w:r>
              <w:rPr>
                <w:rFonts w:hint="cs"/>
                <w:sz w:val="19"/>
                <w:szCs w:val="19"/>
                <w:rtl/>
                <w:lang w:val="en-CA" w:eastAsia="en-CA"/>
              </w:rPr>
              <w:t>0</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tcPr>
          <w:p w:rsidR="00272136" w:rsidRPr="00E44C3F" w:rsidRDefault="00272136" w:rsidP="00111E57">
            <w:pPr>
              <w:jc w:val="right"/>
              <w:rPr>
                <w:sz w:val="19"/>
                <w:szCs w:val="19"/>
                <w:lang w:val="en-CA" w:eastAsia="en-CA"/>
              </w:rPr>
            </w:pPr>
            <w:r>
              <w:rPr>
                <w:rFonts w:hint="cs"/>
                <w:sz w:val="19"/>
                <w:szCs w:val="19"/>
                <w:rtl/>
                <w:lang w:val="en-CA" w:eastAsia="en-CA"/>
              </w:rPr>
              <w:t>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tcPr>
          <w:p w:rsidR="00272136" w:rsidRPr="00E44C3F" w:rsidRDefault="00272136" w:rsidP="00111E57">
            <w:pPr>
              <w:jc w:val="right"/>
              <w:rPr>
                <w:sz w:val="19"/>
                <w:szCs w:val="19"/>
                <w:lang w:val="en-CA" w:eastAsia="en-CA"/>
              </w:rPr>
            </w:pPr>
            <w:r>
              <w:rPr>
                <w:rFonts w:hint="cs"/>
                <w:sz w:val="19"/>
                <w:szCs w:val="19"/>
                <w:rtl/>
                <w:lang w:val="en-CA" w:eastAsia="en-CA"/>
              </w:rPr>
              <w:t>2,067,012</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tcPr>
          <w:p w:rsidR="00272136" w:rsidRPr="00E44C3F" w:rsidRDefault="00272136" w:rsidP="00111E57">
            <w:pPr>
              <w:jc w:val="right"/>
              <w:rPr>
                <w:sz w:val="19"/>
                <w:szCs w:val="19"/>
                <w:lang w:val="en-CA" w:eastAsia="en-CA"/>
              </w:rPr>
            </w:pPr>
            <w:r>
              <w:rPr>
                <w:rFonts w:hint="cs"/>
                <w:sz w:val="19"/>
                <w:szCs w:val="19"/>
                <w:rtl/>
                <w:lang w:val="en-CA" w:eastAsia="en-CA"/>
              </w:rPr>
              <w:t>1,033,506</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tcPr>
          <w:p w:rsidR="00272136" w:rsidRPr="00E44C3F" w:rsidRDefault="00272136" w:rsidP="004877B4">
            <w:pPr>
              <w:jc w:val="right"/>
              <w:rPr>
                <w:sz w:val="19"/>
                <w:szCs w:val="19"/>
                <w:lang w:val="en-CA" w:eastAsia="en-CA"/>
              </w:rPr>
            </w:pPr>
            <w:r>
              <w:rPr>
                <w:rFonts w:hint="cs"/>
                <w:sz w:val="19"/>
                <w:szCs w:val="19"/>
                <w:rtl/>
                <w:lang w:val="en-CA" w:eastAsia="en-CA"/>
              </w:rPr>
              <w:t>1</w:t>
            </w:r>
            <w:r w:rsidR="004877B4">
              <w:rPr>
                <w:rFonts w:hint="cs"/>
                <w:sz w:val="19"/>
                <w:szCs w:val="19"/>
                <w:rtl/>
                <w:lang w:val="en-CA" w:eastAsia="en-CA"/>
              </w:rPr>
              <w:t>1</w:t>
            </w:r>
            <w:r>
              <w:rPr>
                <w:rFonts w:hint="cs"/>
                <w:sz w:val="19"/>
                <w:szCs w:val="19"/>
                <w:rtl/>
                <w:lang w:val="en-CA" w:eastAsia="en-CA"/>
              </w:rPr>
              <w:t>,033,506</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tcPr>
          <w:p w:rsidR="00272136" w:rsidRPr="00E44C3F" w:rsidRDefault="00272136" w:rsidP="00111E57">
            <w:pPr>
              <w:jc w:val="right"/>
              <w:rPr>
                <w:sz w:val="19"/>
                <w:szCs w:val="19"/>
                <w:lang w:val="en-CA" w:eastAsia="en-CA"/>
              </w:rPr>
            </w:pPr>
            <w:r>
              <w:rPr>
                <w:rFonts w:hint="cs"/>
                <w:sz w:val="19"/>
                <w:szCs w:val="19"/>
                <w:rtl/>
                <w:lang w:val="en-CA" w:eastAsia="en-CA"/>
              </w:rPr>
              <w:t>50</w:t>
            </w:r>
          </w:p>
        </w:tc>
      </w:tr>
      <w:tr w:rsidR="00AF1769" w:rsidRPr="00E44C3F" w:rsidTr="00111E57">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F1769" w:rsidRPr="00E44C3F" w:rsidRDefault="00AF1769" w:rsidP="00111E57">
            <w:pPr>
              <w:bidi/>
              <w:jc w:val="left"/>
              <w:rPr>
                <w:b/>
                <w:bCs/>
                <w:sz w:val="19"/>
                <w:szCs w:val="19"/>
                <w:lang w:val="en-CA" w:eastAsia="en-CA"/>
              </w:rPr>
            </w:pPr>
            <w:r>
              <w:rPr>
                <w:rFonts w:hint="cs"/>
                <w:b/>
                <w:bCs/>
                <w:sz w:val="19"/>
                <w:szCs w:val="19"/>
                <w:rtl/>
                <w:lang w:val="en-CA" w:eastAsia="en-CA"/>
              </w:rPr>
              <w:t>المجموع</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b/>
                <w:bCs/>
                <w:sz w:val="19"/>
                <w:szCs w:val="19"/>
                <w:lang w:val="en-CA" w:eastAsia="en-CA"/>
              </w:rPr>
            </w:pPr>
            <w:r w:rsidRPr="00E44C3F">
              <w:rPr>
                <w:b/>
                <w:bCs/>
                <w:sz w:val="19"/>
                <w:szCs w:val="19"/>
                <w:lang w:val="en-CA" w:eastAsia="en-CA"/>
              </w:rPr>
              <w:t>1,0</w:t>
            </w:r>
            <w:r w:rsidR="00272136">
              <w:rPr>
                <w:rFonts w:hint="cs"/>
                <w:b/>
                <w:bCs/>
                <w:sz w:val="19"/>
                <w:szCs w:val="19"/>
                <w:rtl/>
                <w:lang w:val="en-CA" w:eastAsia="en-CA"/>
              </w:rPr>
              <w:t>90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4877B4">
            <w:pPr>
              <w:jc w:val="right"/>
              <w:rPr>
                <w:b/>
                <w:bCs/>
                <w:sz w:val="19"/>
                <w:szCs w:val="19"/>
                <w:lang w:val="en-CA" w:eastAsia="en-CA"/>
              </w:rPr>
            </w:pPr>
            <w:r w:rsidRPr="00E44C3F">
              <w:rPr>
                <w:b/>
                <w:bCs/>
                <w:sz w:val="19"/>
                <w:szCs w:val="19"/>
                <w:lang w:val="en-CA" w:eastAsia="en-CA"/>
              </w:rPr>
              <w:t>1,07</w:t>
            </w:r>
            <w:r w:rsidR="004877B4">
              <w:rPr>
                <w:rFonts w:hint="cs"/>
                <w:b/>
                <w:bCs/>
                <w:sz w:val="19"/>
                <w:szCs w:val="19"/>
                <w:rtl/>
                <w:lang w:val="en-CA" w:eastAsia="en-CA"/>
              </w:rPr>
              <w:t>7</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b/>
                <w:bCs/>
                <w:sz w:val="19"/>
                <w:szCs w:val="19"/>
                <w:lang w:val="en-CA" w:eastAsia="en-CA"/>
              </w:rPr>
            </w:pPr>
            <w:r w:rsidRPr="00E44C3F">
              <w:rPr>
                <w:b/>
                <w:bCs/>
                <w:sz w:val="19"/>
                <w:szCs w:val="19"/>
                <w:lang w:val="en-CA" w:eastAsia="en-CA"/>
              </w:rPr>
              <w:t>99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4877B4" w:rsidP="00111E57">
            <w:pPr>
              <w:jc w:val="right"/>
              <w:rPr>
                <w:b/>
                <w:bCs/>
                <w:sz w:val="19"/>
                <w:szCs w:val="19"/>
                <w:lang w:val="en-CA" w:eastAsia="en-CA"/>
              </w:rPr>
            </w:pPr>
            <w:r>
              <w:rPr>
                <w:rFonts w:hint="cs"/>
                <w:b/>
                <w:bCs/>
                <w:sz w:val="19"/>
                <w:szCs w:val="19"/>
                <w:rtl/>
                <w:lang w:val="en-CA" w:eastAsia="en-CA"/>
              </w:rPr>
              <w:t>1,159,228,820</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4877B4" w:rsidP="00111E57">
            <w:pPr>
              <w:jc w:val="right"/>
              <w:rPr>
                <w:b/>
                <w:bCs/>
                <w:sz w:val="19"/>
                <w:szCs w:val="19"/>
                <w:lang w:val="en-CA" w:eastAsia="en-CA"/>
              </w:rPr>
            </w:pPr>
            <w:r>
              <w:rPr>
                <w:rFonts w:hint="cs"/>
                <w:b/>
                <w:bCs/>
                <w:sz w:val="19"/>
                <w:szCs w:val="19"/>
                <w:rtl/>
                <w:lang w:val="en-CA" w:eastAsia="en-CA"/>
              </w:rPr>
              <w:t>1,147,823,206</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4877B4" w:rsidP="00111E57">
            <w:pPr>
              <w:jc w:val="right"/>
              <w:rPr>
                <w:b/>
                <w:bCs/>
                <w:sz w:val="19"/>
                <w:szCs w:val="19"/>
                <w:lang w:val="en-CA" w:eastAsia="en-CA"/>
              </w:rPr>
            </w:pPr>
            <w:r>
              <w:rPr>
                <w:rFonts w:hint="cs"/>
                <w:b/>
                <w:bCs/>
                <w:sz w:val="19"/>
                <w:szCs w:val="19"/>
                <w:rtl/>
                <w:lang w:val="en-CA" w:eastAsia="en-CA"/>
              </w:rPr>
              <w:t>11,405,615</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rsidR="00AF1769" w:rsidRPr="00E44C3F" w:rsidRDefault="00AF1769" w:rsidP="00111E57">
            <w:pPr>
              <w:jc w:val="right"/>
              <w:rPr>
                <w:b/>
                <w:bCs/>
                <w:sz w:val="19"/>
                <w:szCs w:val="19"/>
                <w:lang w:val="en-CA" w:eastAsia="en-CA"/>
              </w:rPr>
            </w:pPr>
            <w:r w:rsidRPr="00E44C3F">
              <w:rPr>
                <w:b/>
                <w:bCs/>
                <w:sz w:val="19"/>
                <w:szCs w:val="19"/>
                <w:lang w:val="en-CA" w:eastAsia="en-CA"/>
              </w:rPr>
              <w:t>9</w:t>
            </w:r>
            <w:r w:rsidR="00272136">
              <w:rPr>
                <w:rFonts w:hint="cs"/>
                <w:b/>
                <w:bCs/>
                <w:sz w:val="19"/>
                <w:szCs w:val="19"/>
                <w:rtl/>
                <w:lang w:val="en-CA" w:eastAsia="en-CA"/>
              </w:rPr>
              <w:t>9</w:t>
            </w:r>
          </w:p>
        </w:tc>
      </w:tr>
    </w:tbl>
    <w:p w:rsidR="00AF1769" w:rsidRPr="001F69A6" w:rsidRDefault="00272136" w:rsidP="00AF1769">
      <w:pPr>
        <w:pStyle w:val="StyleHeader4Para4Left0Firstline0"/>
        <w:numPr>
          <w:ilvl w:val="0"/>
          <w:numId w:val="0"/>
        </w:numPr>
        <w:bidi/>
        <w:spacing w:after="0"/>
        <w:rPr>
          <w:lang w:val="en-CA" w:bidi="ar-SA"/>
        </w:rPr>
      </w:pPr>
      <w:r>
        <w:rPr>
          <w:rtl/>
          <w:lang w:val="en-CA" w:bidi="ar-SA"/>
        </w:rPr>
        <w:t xml:space="preserve">* </w:t>
      </w:r>
      <w:r w:rsidR="00111E57">
        <w:rPr>
          <w:rFonts w:hint="cs"/>
          <w:rtl/>
          <w:lang w:val="en-CA" w:bidi="ar-SA"/>
        </w:rPr>
        <w:t>باستثناء</w:t>
      </w:r>
      <w:r>
        <w:rPr>
          <w:rFonts w:hint="cs"/>
          <w:rtl/>
          <w:lang w:val="en-CA" w:bidi="ar-SA"/>
        </w:rPr>
        <w:t xml:space="preserve"> </w:t>
      </w:r>
      <w:r w:rsidR="00AF1769">
        <w:rPr>
          <w:rtl/>
          <w:lang w:val="en-CA" w:bidi="ar-SA"/>
        </w:rPr>
        <w:t>المش</w:t>
      </w:r>
      <w:r>
        <w:rPr>
          <w:rFonts w:hint="cs"/>
          <w:rtl/>
          <w:lang w:val="en-CA" w:bidi="ar-SA"/>
        </w:rPr>
        <w:t>ا</w:t>
      </w:r>
      <w:r w:rsidR="00AF1769">
        <w:rPr>
          <w:rtl/>
          <w:lang w:val="en-CA" w:bidi="ar-SA"/>
        </w:rPr>
        <w:t>ر</w:t>
      </w:r>
      <w:r>
        <w:rPr>
          <w:rFonts w:hint="cs"/>
          <w:rtl/>
          <w:lang w:val="en-CA" w:bidi="ar-SA"/>
        </w:rPr>
        <w:t>ي</w:t>
      </w:r>
      <w:r w:rsidR="00AF1769" w:rsidRPr="001F69A6">
        <w:rPr>
          <w:rtl/>
          <w:lang w:val="en-CA" w:bidi="ar-SA"/>
        </w:rPr>
        <w:t>ع المغلقة وال</w:t>
      </w:r>
      <w:r w:rsidR="00111E57">
        <w:rPr>
          <w:rtl/>
          <w:lang w:val="en-CA" w:bidi="ar-SA"/>
        </w:rPr>
        <w:t>محالة</w:t>
      </w:r>
      <w:r w:rsidR="00AF1769" w:rsidRPr="001F69A6">
        <w:rPr>
          <w:rtl/>
          <w:lang w:val="en-CA" w:bidi="ar-SA"/>
        </w:rPr>
        <w:t>.</w:t>
      </w:r>
    </w:p>
    <w:p w:rsidR="00AF1769" w:rsidRDefault="00272136" w:rsidP="00AF1769">
      <w:pPr>
        <w:pStyle w:val="StyleHeader4Para4Left0Firstline0"/>
        <w:numPr>
          <w:ilvl w:val="0"/>
          <w:numId w:val="0"/>
        </w:numPr>
        <w:bidi/>
        <w:spacing w:after="0"/>
        <w:rPr>
          <w:rtl/>
          <w:lang w:val="en-CA" w:bidi="ar-SA"/>
        </w:rPr>
      </w:pPr>
      <w:r>
        <w:rPr>
          <w:rtl/>
          <w:lang w:val="en-CA" w:bidi="ar-SA"/>
        </w:rPr>
        <w:t xml:space="preserve">** </w:t>
      </w:r>
      <w:r w:rsidR="00111E57">
        <w:rPr>
          <w:rFonts w:hint="cs"/>
          <w:rtl/>
          <w:lang w:val="en-CA" w:bidi="ar-SA"/>
        </w:rPr>
        <w:t>باستثناء</w:t>
      </w:r>
      <w:r w:rsidR="00AF1769" w:rsidRPr="001F69A6">
        <w:rPr>
          <w:rtl/>
          <w:lang w:val="en-CA" w:bidi="ar-SA"/>
        </w:rPr>
        <w:t xml:space="preserve"> تكاليف دعم الوكالة.</w:t>
      </w:r>
    </w:p>
    <w:p w:rsidR="00272136" w:rsidRPr="001F69A6" w:rsidRDefault="00272136" w:rsidP="00272136">
      <w:pPr>
        <w:pStyle w:val="StyleHeader4Para4Left0Firstline0"/>
        <w:numPr>
          <w:ilvl w:val="0"/>
          <w:numId w:val="0"/>
        </w:numPr>
        <w:bidi/>
        <w:spacing w:after="0"/>
        <w:rPr>
          <w:lang w:val="en-CA" w:bidi="ar-SA"/>
        </w:rPr>
      </w:pPr>
    </w:p>
    <w:p w:rsidR="00AF1769" w:rsidRPr="008D232F" w:rsidRDefault="00DA3ADD" w:rsidP="00DA3ADD">
      <w:pPr>
        <w:pStyle w:val="StyleHeader4Para4Left0Firstline0"/>
        <w:numPr>
          <w:ilvl w:val="0"/>
          <w:numId w:val="30"/>
        </w:numPr>
        <w:tabs>
          <w:tab w:val="clear" w:pos="2880"/>
          <w:tab w:val="clear" w:pos="5760"/>
          <w:tab w:val="left" w:pos="720"/>
        </w:tabs>
        <w:bidi/>
        <w:rPr>
          <w:sz w:val="26"/>
          <w:szCs w:val="26"/>
          <w:lang w:val="en-CA" w:bidi="ar-SA"/>
        </w:rPr>
      </w:pPr>
      <w:r w:rsidRPr="00DA3ADD">
        <w:rPr>
          <w:sz w:val="26"/>
          <w:szCs w:val="26"/>
          <w:rtl/>
          <w:lang w:val="en-CA" w:bidi="ar-SA"/>
        </w:rPr>
        <w:t xml:space="preserve">يعرض الجدول 4 تنفيذ المشاريع حسب البلد </w:t>
      </w:r>
      <w:r w:rsidR="007B1A0F">
        <w:rPr>
          <w:rFonts w:hint="cs"/>
          <w:sz w:val="26"/>
          <w:szCs w:val="26"/>
          <w:rtl/>
          <w:lang w:val="en-CA" w:bidi="ar-SA"/>
        </w:rPr>
        <w:t xml:space="preserve">في </w:t>
      </w:r>
      <w:r w:rsidR="00AF1769" w:rsidRPr="008D232F">
        <w:rPr>
          <w:sz w:val="26"/>
          <w:szCs w:val="26"/>
          <w:rtl/>
          <w:lang w:val="en-CA" w:bidi="ar-SA"/>
        </w:rPr>
        <w:t>عام 20</w:t>
      </w:r>
      <w:r w:rsidR="007B1A0F">
        <w:rPr>
          <w:rFonts w:hint="cs"/>
          <w:sz w:val="26"/>
          <w:szCs w:val="26"/>
          <w:rtl/>
          <w:lang w:val="en-CA" w:bidi="ar-SA"/>
        </w:rPr>
        <w:t>20</w:t>
      </w:r>
      <w:r w:rsidR="00AF1769" w:rsidRPr="008D232F">
        <w:rPr>
          <w:sz w:val="26"/>
          <w:szCs w:val="26"/>
          <w:rtl/>
          <w:lang w:val="en-CA" w:bidi="ar-SA"/>
        </w:rPr>
        <w:t>.</w:t>
      </w:r>
    </w:p>
    <w:p w:rsidR="00AF1769" w:rsidRPr="008D232F" w:rsidRDefault="00AF1769" w:rsidP="004877B4">
      <w:pPr>
        <w:pStyle w:val="StyleHeader4Para4Left0Firstline0"/>
        <w:numPr>
          <w:ilvl w:val="0"/>
          <w:numId w:val="0"/>
        </w:numPr>
        <w:bidi/>
        <w:spacing w:after="0"/>
        <w:rPr>
          <w:b/>
          <w:bCs/>
          <w:sz w:val="26"/>
          <w:szCs w:val="26"/>
          <w:rtl/>
          <w:lang w:val="en-CA" w:bidi="ar-SA"/>
        </w:rPr>
      </w:pPr>
      <w:r w:rsidRPr="008D232F">
        <w:rPr>
          <w:b/>
          <w:bCs/>
          <w:sz w:val="26"/>
          <w:szCs w:val="26"/>
          <w:rtl/>
          <w:lang w:val="en-CA" w:bidi="ar-SA"/>
        </w:rPr>
        <w:lastRenderedPageBreak/>
        <w:t>الجدول 4</w:t>
      </w:r>
      <w:r w:rsidR="004877B4">
        <w:rPr>
          <w:rFonts w:hint="cs"/>
          <w:b/>
          <w:bCs/>
          <w:sz w:val="26"/>
          <w:szCs w:val="26"/>
          <w:rtl/>
          <w:lang w:val="en-CA" w:bidi="ar-SA"/>
        </w:rPr>
        <w:t xml:space="preserve">. </w:t>
      </w:r>
      <w:r w:rsidR="007B1A0F">
        <w:rPr>
          <w:rFonts w:hint="cs"/>
          <w:b/>
          <w:bCs/>
          <w:sz w:val="26"/>
          <w:szCs w:val="26"/>
          <w:rtl/>
          <w:lang w:val="en-CA" w:bidi="ar-SA"/>
        </w:rPr>
        <w:t>توزيع المشاريع التي نفذها ا</w:t>
      </w:r>
      <w:r w:rsidRPr="008D232F">
        <w:rPr>
          <w:b/>
          <w:bCs/>
          <w:sz w:val="26"/>
          <w:szCs w:val="26"/>
          <w:rtl/>
          <w:lang w:val="en-CA" w:bidi="ar-SA"/>
        </w:rPr>
        <w:t xml:space="preserve">لبنك الدولي </w:t>
      </w:r>
      <w:r w:rsidR="007B1A0F">
        <w:rPr>
          <w:rFonts w:hint="cs"/>
          <w:b/>
          <w:bCs/>
          <w:sz w:val="26"/>
          <w:szCs w:val="26"/>
          <w:rtl/>
          <w:lang w:val="en-CA" w:bidi="ar-SA"/>
        </w:rPr>
        <w:t>في عام 2020</w:t>
      </w:r>
    </w:p>
    <w:tbl>
      <w:tblPr>
        <w:bidiVisual/>
        <w:tblW w:w="9355" w:type="dxa"/>
        <w:tblLayout w:type="fixed"/>
        <w:tblLook w:val="04A0" w:firstRow="1" w:lastRow="0" w:firstColumn="1" w:lastColumn="0" w:noHBand="0" w:noVBand="1"/>
      </w:tblPr>
      <w:tblGrid>
        <w:gridCol w:w="1404"/>
        <w:gridCol w:w="1325"/>
        <w:gridCol w:w="1325"/>
        <w:gridCol w:w="1325"/>
        <w:gridCol w:w="1325"/>
        <w:gridCol w:w="1325"/>
        <w:gridCol w:w="1326"/>
      </w:tblGrid>
      <w:tr w:rsidR="00AF1769" w:rsidRPr="00E44C3F" w:rsidTr="00111E57">
        <w:tc>
          <w:tcPr>
            <w:tcW w:w="1404" w:type="dxa"/>
            <w:tcBorders>
              <w:top w:val="single" w:sz="4" w:space="0" w:color="auto"/>
              <w:left w:val="single" w:sz="4" w:space="0" w:color="auto"/>
              <w:bottom w:val="single" w:sz="4" w:space="0" w:color="auto"/>
              <w:right w:val="single" w:sz="4" w:space="0" w:color="auto"/>
            </w:tcBorders>
            <w:shd w:val="clear" w:color="auto" w:fill="auto"/>
            <w:tcMar>
              <w:left w:w="86" w:type="dxa"/>
              <w:right w:w="58" w:type="dxa"/>
            </w:tcMar>
            <w:vAlign w:val="center"/>
            <w:hideMark/>
          </w:tcPr>
          <w:p w:rsidR="00AF1769" w:rsidRPr="00E44C3F" w:rsidRDefault="00AF1769" w:rsidP="00111E57">
            <w:pPr>
              <w:keepNext/>
              <w:keepLines/>
              <w:bidi/>
              <w:jc w:val="center"/>
              <w:rPr>
                <w:b/>
                <w:bCs/>
                <w:sz w:val="20"/>
                <w:lang w:val="en-CA" w:eastAsia="en-CA"/>
              </w:rPr>
            </w:pPr>
            <w:r>
              <w:rPr>
                <w:rFonts w:hint="cs"/>
                <w:b/>
                <w:bCs/>
                <w:sz w:val="20"/>
                <w:rtl/>
                <w:lang w:val="en-CA" w:eastAsia="en-CA"/>
              </w:rPr>
              <w:t>البلد</w:t>
            </w:r>
          </w:p>
        </w:tc>
        <w:tc>
          <w:tcPr>
            <w:tcW w:w="1325" w:type="dxa"/>
            <w:tcBorders>
              <w:top w:val="single" w:sz="4" w:space="0" w:color="auto"/>
              <w:left w:val="nil"/>
              <w:bottom w:val="single" w:sz="4" w:space="0" w:color="auto"/>
              <w:right w:val="single" w:sz="4" w:space="0" w:color="auto"/>
            </w:tcBorders>
            <w:shd w:val="clear" w:color="auto" w:fill="auto"/>
            <w:tcMar>
              <w:left w:w="86" w:type="dxa"/>
              <w:right w:w="58" w:type="dxa"/>
            </w:tcMar>
            <w:vAlign w:val="center"/>
            <w:hideMark/>
          </w:tcPr>
          <w:p w:rsidR="00AF1769" w:rsidRDefault="00DA3ADD" w:rsidP="00DA3ADD">
            <w:pPr>
              <w:keepNext/>
              <w:keepLines/>
              <w:bidi/>
              <w:ind w:left="-106" w:right="-102"/>
              <w:jc w:val="center"/>
              <w:rPr>
                <w:b/>
                <w:bCs/>
                <w:sz w:val="20"/>
                <w:rtl/>
                <w:lang w:val="en-CA" w:eastAsia="en-CA"/>
              </w:rPr>
            </w:pPr>
            <w:r>
              <w:rPr>
                <w:rFonts w:hint="cs"/>
                <w:b/>
                <w:bCs/>
                <w:sz w:val="20"/>
                <w:rtl/>
                <w:lang w:val="en-CA" w:eastAsia="en-CA"/>
              </w:rPr>
              <w:t xml:space="preserve">الكميّة التي تمّت إزالتها </w:t>
            </w:r>
            <w:r w:rsidR="00AF1769">
              <w:rPr>
                <w:rFonts w:hint="cs"/>
                <w:b/>
                <w:bCs/>
                <w:sz w:val="20"/>
                <w:rtl/>
                <w:lang w:val="en-CA" w:eastAsia="en-CA"/>
              </w:rPr>
              <w:t xml:space="preserve">في عام </w:t>
            </w:r>
            <w:r w:rsidR="007B1A0F">
              <w:rPr>
                <w:rFonts w:hint="cs"/>
                <w:b/>
                <w:bCs/>
                <w:sz w:val="20"/>
                <w:rtl/>
                <w:lang w:val="en-CA" w:eastAsia="en-CA"/>
              </w:rPr>
              <w:t>2020</w:t>
            </w:r>
            <w:r w:rsidR="00111E57">
              <w:rPr>
                <w:rFonts w:hint="cs"/>
                <w:b/>
                <w:bCs/>
                <w:sz w:val="20"/>
                <w:rtl/>
                <w:lang w:val="en-CA" w:eastAsia="en-CA"/>
              </w:rPr>
              <w:t>*</w:t>
            </w:r>
          </w:p>
          <w:p w:rsidR="00AF1769" w:rsidRPr="00E44C3F" w:rsidRDefault="00111E57" w:rsidP="00111E57">
            <w:pPr>
              <w:keepNext/>
              <w:keepLines/>
              <w:bidi/>
              <w:ind w:left="-106" w:right="-102"/>
              <w:jc w:val="center"/>
              <w:rPr>
                <w:b/>
                <w:bCs/>
                <w:sz w:val="20"/>
                <w:lang w:val="en-CA" w:eastAsia="en-CA"/>
              </w:rPr>
            </w:pPr>
            <w:r>
              <w:rPr>
                <w:rFonts w:hint="cs"/>
                <w:b/>
                <w:bCs/>
                <w:sz w:val="20"/>
                <w:rtl/>
                <w:lang w:val="en-CA" w:eastAsia="en-CA"/>
              </w:rPr>
              <w:t>(طن من قدرات استنفاد</w:t>
            </w:r>
            <w:r>
              <w:rPr>
                <w:rFonts w:hint="cs"/>
                <w:b/>
                <w:bCs/>
                <w:sz w:val="20"/>
                <w:rtl/>
                <w:lang w:val="en-CA" w:eastAsia="en-CA" w:bidi="ar-SA"/>
              </w:rPr>
              <w:t xml:space="preserve"> </w:t>
            </w:r>
            <w:r w:rsidR="00AF1769">
              <w:rPr>
                <w:rFonts w:hint="cs"/>
                <w:b/>
                <w:bCs/>
                <w:sz w:val="20"/>
                <w:rtl/>
                <w:lang w:val="en-CA" w:eastAsia="en-CA"/>
              </w:rPr>
              <w:t>الأوزون)</w:t>
            </w:r>
          </w:p>
        </w:tc>
        <w:tc>
          <w:tcPr>
            <w:tcW w:w="1325" w:type="dxa"/>
            <w:tcBorders>
              <w:top w:val="single" w:sz="4" w:space="0" w:color="auto"/>
              <w:left w:val="nil"/>
              <w:bottom w:val="single" w:sz="4" w:space="0" w:color="auto"/>
              <w:right w:val="single" w:sz="4" w:space="0" w:color="auto"/>
            </w:tcBorders>
            <w:shd w:val="clear" w:color="auto" w:fill="auto"/>
            <w:tcMar>
              <w:left w:w="86" w:type="dxa"/>
              <w:right w:w="58" w:type="dxa"/>
            </w:tcMar>
            <w:vAlign w:val="center"/>
            <w:hideMark/>
          </w:tcPr>
          <w:p w:rsidR="00AF1769" w:rsidRPr="000B1D37" w:rsidRDefault="00DA3ADD" w:rsidP="00DA3ADD">
            <w:pPr>
              <w:keepNext/>
              <w:keepLines/>
              <w:bidi/>
              <w:ind w:right="-103"/>
              <w:jc w:val="left"/>
              <w:rPr>
                <w:b/>
                <w:bCs/>
                <w:sz w:val="20"/>
                <w:rtl/>
                <w:lang w:val="en-US" w:eastAsia="en-CA" w:bidi="ar-SA"/>
              </w:rPr>
            </w:pPr>
            <w:r w:rsidRPr="001F11CF">
              <w:rPr>
                <w:b/>
                <w:bCs/>
                <w:sz w:val="20"/>
                <w:rtl/>
                <w:lang w:val="en-US"/>
              </w:rPr>
              <w:t>النسبة المئوية من الإزالة الم</w:t>
            </w:r>
            <w:r>
              <w:rPr>
                <w:rFonts w:hint="cs"/>
                <w:b/>
                <w:bCs/>
                <w:sz w:val="20"/>
                <w:rtl/>
                <w:lang w:val="en-US"/>
              </w:rPr>
              <w:t xml:space="preserve">خطط لها </w:t>
            </w:r>
            <w:r w:rsidR="00111E57">
              <w:rPr>
                <w:rFonts w:hint="cs"/>
                <w:b/>
                <w:bCs/>
                <w:sz w:val="20"/>
                <w:rtl/>
                <w:lang w:val="en-US" w:eastAsia="en-CA" w:bidi="ar-SA"/>
              </w:rPr>
              <w:t>و</w:t>
            </w:r>
            <w:r w:rsidR="00AF1769">
              <w:rPr>
                <w:rFonts w:hint="cs"/>
                <w:b/>
                <w:bCs/>
                <w:sz w:val="20"/>
                <w:rtl/>
                <w:lang w:val="en-US" w:eastAsia="en-CA" w:bidi="ar-SA"/>
              </w:rPr>
              <w:t xml:space="preserve">المحققة في عام </w:t>
            </w:r>
            <w:r w:rsidR="00111E57">
              <w:rPr>
                <w:rFonts w:hint="cs"/>
                <w:b/>
                <w:bCs/>
                <w:sz w:val="20"/>
                <w:rtl/>
                <w:lang w:val="en-US" w:eastAsia="en-CA" w:bidi="ar-SA"/>
              </w:rPr>
              <w:t>2020</w:t>
            </w:r>
          </w:p>
        </w:tc>
        <w:tc>
          <w:tcPr>
            <w:tcW w:w="1325" w:type="dxa"/>
            <w:tcBorders>
              <w:top w:val="single" w:sz="4" w:space="0" w:color="auto"/>
              <w:left w:val="nil"/>
              <w:bottom w:val="single" w:sz="4" w:space="0" w:color="auto"/>
              <w:right w:val="single" w:sz="4" w:space="0" w:color="auto"/>
            </w:tcBorders>
            <w:shd w:val="clear" w:color="auto" w:fill="auto"/>
            <w:tcMar>
              <w:left w:w="86" w:type="dxa"/>
              <w:right w:w="58" w:type="dxa"/>
            </w:tcMar>
            <w:vAlign w:val="center"/>
            <w:hideMark/>
          </w:tcPr>
          <w:p w:rsidR="00AF1769" w:rsidRDefault="00111E57" w:rsidP="00DA3ADD">
            <w:pPr>
              <w:keepNext/>
              <w:keepLines/>
              <w:bidi/>
              <w:ind w:left="-113" w:right="-109"/>
              <w:jc w:val="center"/>
              <w:rPr>
                <w:b/>
                <w:bCs/>
                <w:sz w:val="20"/>
                <w:rtl/>
                <w:lang w:val="en-US" w:eastAsia="en-CA" w:bidi="ar-SA"/>
              </w:rPr>
            </w:pPr>
            <w:r>
              <w:rPr>
                <w:rFonts w:hint="cs"/>
                <w:b/>
                <w:bCs/>
                <w:sz w:val="20"/>
                <w:rtl/>
                <w:lang w:val="en-US" w:eastAsia="en-CA" w:bidi="ar-SA"/>
              </w:rPr>
              <w:t xml:space="preserve">تقدير </w:t>
            </w:r>
            <w:r w:rsidR="00DA3ADD">
              <w:rPr>
                <w:rFonts w:hint="cs"/>
                <w:b/>
                <w:bCs/>
                <w:sz w:val="20"/>
                <w:rtl/>
                <w:lang w:val="en-US" w:eastAsia="en-CA" w:bidi="ar-SA"/>
              </w:rPr>
              <w:t>الأموال المصروفة</w:t>
            </w:r>
            <w:r>
              <w:rPr>
                <w:rFonts w:hint="cs"/>
                <w:b/>
                <w:bCs/>
                <w:sz w:val="20"/>
                <w:rtl/>
                <w:lang w:val="en-US" w:eastAsia="en-CA" w:bidi="ar-SA"/>
              </w:rPr>
              <w:t xml:space="preserve"> في عام 2020</w:t>
            </w:r>
          </w:p>
          <w:p w:rsidR="00AF1769" w:rsidRPr="000B1D37" w:rsidRDefault="00AF1769" w:rsidP="00111E57">
            <w:pPr>
              <w:keepNext/>
              <w:keepLines/>
              <w:bidi/>
              <w:ind w:left="-113" w:right="-109"/>
              <w:jc w:val="center"/>
              <w:rPr>
                <w:b/>
                <w:bCs/>
                <w:sz w:val="20"/>
                <w:rtl/>
                <w:lang w:val="en-US" w:eastAsia="en-CA" w:bidi="ar-SA"/>
              </w:rPr>
            </w:pPr>
            <w:r>
              <w:rPr>
                <w:rFonts w:hint="cs"/>
                <w:b/>
                <w:bCs/>
                <w:sz w:val="20"/>
                <w:rtl/>
                <w:lang w:val="en-US" w:eastAsia="en-CA" w:bidi="ar-SA"/>
              </w:rPr>
              <w:t>(دولار أمريكي)</w:t>
            </w:r>
          </w:p>
        </w:tc>
        <w:tc>
          <w:tcPr>
            <w:tcW w:w="1325" w:type="dxa"/>
            <w:tcBorders>
              <w:top w:val="single" w:sz="4" w:space="0" w:color="auto"/>
              <w:left w:val="nil"/>
              <w:bottom w:val="single" w:sz="4" w:space="0" w:color="auto"/>
              <w:right w:val="single" w:sz="4" w:space="0" w:color="auto"/>
            </w:tcBorders>
            <w:shd w:val="clear" w:color="auto" w:fill="auto"/>
            <w:tcMar>
              <w:left w:w="86" w:type="dxa"/>
              <w:right w:w="58" w:type="dxa"/>
            </w:tcMar>
            <w:vAlign w:val="center"/>
            <w:hideMark/>
          </w:tcPr>
          <w:p w:rsidR="00AF1769" w:rsidRDefault="00DA3ADD" w:rsidP="00111E57">
            <w:pPr>
              <w:keepNext/>
              <w:keepLines/>
              <w:bidi/>
              <w:jc w:val="center"/>
              <w:rPr>
                <w:b/>
                <w:bCs/>
                <w:sz w:val="20"/>
                <w:rtl/>
                <w:lang w:val="en-US" w:eastAsia="en-CA" w:bidi="ar-SA"/>
              </w:rPr>
            </w:pPr>
            <w:r>
              <w:rPr>
                <w:rFonts w:hint="cs"/>
                <w:b/>
                <w:bCs/>
                <w:sz w:val="20"/>
                <w:rtl/>
                <w:lang w:val="en-US" w:eastAsia="en-CA" w:bidi="ar-SA"/>
              </w:rPr>
              <w:t>الأموال المصروفة</w:t>
            </w:r>
            <w:r w:rsidR="00111E57">
              <w:rPr>
                <w:rFonts w:hint="cs"/>
                <w:b/>
                <w:bCs/>
                <w:sz w:val="20"/>
                <w:rtl/>
                <w:lang w:val="en-US" w:eastAsia="en-CA" w:bidi="ar-SA"/>
              </w:rPr>
              <w:t xml:space="preserve"> في عام 2020</w:t>
            </w:r>
          </w:p>
          <w:p w:rsidR="00AF1769" w:rsidRPr="000B1D37" w:rsidRDefault="00AF1769" w:rsidP="00111E57">
            <w:pPr>
              <w:keepNext/>
              <w:keepLines/>
              <w:bidi/>
              <w:jc w:val="center"/>
              <w:rPr>
                <w:b/>
                <w:bCs/>
                <w:sz w:val="20"/>
                <w:rtl/>
                <w:lang w:val="en-US" w:eastAsia="en-CA" w:bidi="ar-SA"/>
              </w:rPr>
            </w:pPr>
            <w:r>
              <w:rPr>
                <w:rFonts w:hint="cs"/>
                <w:b/>
                <w:bCs/>
                <w:sz w:val="20"/>
                <w:rtl/>
                <w:lang w:val="en-US" w:eastAsia="en-CA" w:bidi="ar-SA"/>
              </w:rPr>
              <w:t>(دولار أمريكي)</w:t>
            </w:r>
          </w:p>
        </w:tc>
        <w:tc>
          <w:tcPr>
            <w:tcW w:w="1325" w:type="dxa"/>
            <w:tcBorders>
              <w:top w:val="single" w:sz="4" w:space="0" w:color="auto"/>
              <w:left w:val="nil"/>
              <w:bottom w:val="single" w:sz="4" w:space="0" w:color="auto"/>
              <w:right w:val="single" w:sz="4" w:space="0" w:color="auto"/>
            </w:tcBorders>
            <w:shd w:val="clear" w:color="auto" w:fill="auto"/>
            <w:tcMar>
              <w:left w:w="86" w:type="dxa"/>
              <w:right w:w="58" w:type="dxa"/>
            </w:tcMar>
            <w:vAlign w:val="center"/>
            <w:hideMark/>
          </w:tcPr>
          <w:p w:rsidR="00AF1769" w:rsidRPr="00111E57" w:rsidRDefault="00DA3ADD" w:rsidP="00DA3ADD">
            <w:pPr>
              <w:keepNext/>
              <w:keepLines/>
              <w:bidi/>
              <w:ind w:right="-102"/>
              <w:jc w:val="center"/>
              <w:rPr>
                <w:b/>
                <w:bCs/>
                <w:sz w:val="20"/>
                <w:lang w:val="fr-CA" w:eastAsia="en-CA" w:bidi="ar-SA"/>
              </w:rPr>
            </w:pPr>
            <w:r>
              <w:rPr>
                <w:rFonts w:hint="cs"/>
                <w:b/>
                <w:bCs/>
                <w:sz w:val="20"/>
                <w:rtl/>
                <w:lang w:val="en-US" w:eastAsia="en-CA" w:bidi="ar-SA"/>
              </w:rPr>
              <w:t>ال</w:t>
            </w:r>
            <w:r w:rsidR="00111E57">
              <w:rPr>
                <w:rFonts w:hint="cs"/>
                <w:b/>
                <w:bCs/>
                <w:sz w:val="20"/>
                <w:rtl/>
                <w:lang w:val="en-US" w:eastAsia="en-CA" w:bidi="ar-SA"/>
              </w:rPr>
              <w:t>نسبة ال</w:t>
            </w:r>
            <w:r>
              <w:rPr>
                <w:rFonts w:hint="cs"/>
                <w:b/>
                <w:bCs/>
                <w:sz w:val="20"/>
                <w:rtl/>
                <w:lang w:val="en-US" w:eastAsia="en-CA" w:bidi="ar-SA"/>
              </w:rPr>
              <w:t xml:space="preserve">مئوية من </w:t>
            </w:r>
            <w:r w:rsidR="004877B4">
              <w:rPr>
                <w:rFonts w:hint="cs"/>
                <w:b/>
                <w:bCs/>
                <w:sz w:val="20"/>
                <w:rtl/>
                <w:lang w:val="en-US" w:eastAsia="en-CA" w:bidi="ar-SA"/>
              </w:rPr>
              <w:t>الأموال المصروفة للأموال المقدر صرفها</w:t>
            </w:r>
            <w:r>
              <w:rPr>
                <w:rFonts w:hint="cs"/>
                <w:b/>
                <w:bCs/>
                <w:sz w:val="20"/>
                <w:rtl/>
                <w:lang w:val="en-US" w:eastAsia="en-CA" w:bidi="ar-SA"/>
              </w:rPr>
              <w:t xml:space="preserve"> في </w:t>
            </w:r>
            <w:r w:rsidR="00111E57">
              <w:rPr>
                <w:rFonts w:hint="cs"/>
                <w:b/>
                <w:bCs/>
                <w:sz w:val="20"/>
                <w:rtl/>
                <w:lang w:val="en-US" w:eastAsia="en-CA" w:bidi="ar-SA"/>
              </w:rPr>
              <w:t>عام 2020</w:t>
            </w:r>
          </w:p>
        </w:tc>
        <w:tc>
          <w:tcPr>
            <w:tcW w:w="1326" w:type="dxa"/>
            <w:tcBorders>
              <w:top w:val="single" w:sz="4" w:space="0" w:color="auto"/>
              <w:left w:val="nil"/>
              <w:bottom w:val="single" w:sz="4" w:space="0" w:color="auto"/>
              <w:right w:val="single" w:sz="4" w:space="0" w:color="auto"/>
            </w:tcBorders>
            <w:shd w:val="clear" w:color="auto" w:fill="auto"/>
            <w:tcMar>
              <w:left w:w="86" w:type="dxa"/>
              <w:right w:w="58" w:type="dxa"/>
            </w:tcMar>
            <w:vAlign w:val="center"/>
            <w:hideMark/>
          </w:tcPr>
          <w:p w:rsidR="00AF1769" w:rsidRPr="0004192B" w:rsidRDefault="00DA3ADD" w:rsidP="00DA3ADD">
            <w:pPr>
              <w:keepNext/>
              <w:keepLines/>
              <w:bidi/>
              <w:jc w:val="center"/>
              <w:rPr>
                <w:b/>
                <w:bCs/>
                <w:sz w:val="20"/>
                <w:rtl/>
                <w:lang w:val="en-US" w:eastAsia="en-CA" w:bidi="ar-SA"/>
              </w:rPr>
            </w:pPr>
            <w:r>
              <w:rPr>
                <w:rFonts w:hint="cs"/>
                <w:b/>
                <w:bCs/>
                <w:sz w:val="20"/>
                <w:rtl/>
                <w:lang w:val="en-US" w:eastAsia="en-CA" w:bidi="ar-SA"/>
              </w:rPr>
              <w:t>ال</w:t>
            </w:r>
            <w:r w:rsidR="00AF1769">
              <w:rPr>
                <w:rFonts w:hint="cs"/>
                <w:b/>
                <w:bCs/>
                <w:sz w:val="20"/>
                <w:rtl/>
                <w:lang w:val="en-US" w:eastAsia="en-CA" w:bidi="ar-SA"/>
              </w:rPr>
              <w:t>نسبة</w:t>
            </w:r>
            <w:r>
              <w:rPr>
                <w:rFonts w:hint="cs"/>
                <w:b/>
                <w:bCs/>
                <w:sz w:val="20"/>
                <w:rtl/>
                <w:lang w:val="en-US" w:eastAsia="en-CA" w:bidi="ar-SA"/>
              </w:rPr>
              <w:t xml:space="preserve"> المئوية من المشاريع المقررة و</w:t>
            </w:r>
            <w:r w:rsidR="00AF1769">
              <w:rPr>
                <w:rFonts w:hint="cs"/>
                <w:b/>
                <w:bCs/>
                <w:sz w:val="20"/>
                <w:rtl/>
                <w:lang w:val="en-US" w:eastAsia="en-CA" w:bidi="ar-SA"/>
              </w:rPr>
              <w:t xml:space="preserve">المنجزة في عام </w:t>
            </w:r>
            <w:r>
              <w:rPr>
                <w:rFonts w:hint="cs"/>
                <w:b/>
                <w:bCs/>
                <w:sz w:val="20"/>
                <w:rtl/>
                <w:lang w:val="en-US" w:eastAsia="en-CA" w:bidi="ar-SA"/>
              </w:rPr>
              <w:t>2020</w:t>
            </w:r>
          </w:p>
        </w:tc>
      </w:tr>
      <w:tr w:rsidR="00AF1769" w:rsidRPr="00E44C3F" w:rsidTr="00111E57">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rsidR="00AF1769" w:rsidRPr="00E44C3F" w:rsidRDefault="00AF1769" w:rsidP="00111E57">
            <w:pPr>
              <w:bidi/>
              <w:jc w:val="left"/>
              <w:rPr>
                <w:sz w:val="20"/>
                <w:lang w:val="en-CA" w:eastAsia="en-CA"/>
              </w:rPr>
            </w:pPr>
            <w:r>
              <w:rPr>
                <w:rFonts w:hint="cs"/>
                <w:sz w:val="20"/>
                <w:rtl/>
                <w:lang w:val="en-CA" w:eastAsia="en-CA"/>
              </w:rPr>
              <w:t>الصين</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DA3ADD" w:rsidP="00111E57">
            <w:pPr>
              <w:jc w:val="right"/>
              <w:rPr>
                <w:sz w:val="20"/>
                <w:lang w:val="en-CA" w:eastAsia="en-CA"/>
              </w:rPr>
            </w:pPr>
            <w:r>
              <w:rPr>
                <w:rFonts w:hint="cs"/>
                <w:sz w:val="20"/>
                <w:rtl/>
                <w:lang w:val="en-CA" w:eastAsia="en-CA"/>
              </w:rPr>
              <w:t>675.1</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AF1769" w:rsidP="00111E57">
            <w:pPr>
              <w:jc w:val="left"/>
              <w:rPr>
                <w:sz w:val="20"/>
                <w:lang w:val="en-CA" w:eastAsia="en-CA"/>
              </w:rPr>
            </w:pP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DA3ADD" w:rsidP="00111E57">
            <w:pPr>
              <w:jc w:val="right"/>
              <w:rPr>
                <w:sz w:val="20"/>
                <w:lang w:val="en-CA" w:eastAsia="en-CA"/>
              </w:rPr>
            </w:pPr>
            <w:r>
              <w:rPr>
                <w:rFonts w:hint="cs"/>
                <w:sz w:val="20"/>
                <w:rtl/>
                <w:lang w:val="en-CA" w:eastAsia="en-CA"/>
              </w:rPr>
              <w:t>15,209,005</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DA3ADD" w:rsidP="00111E57">
            <w:pPr>
              <w:jc w:val="right"/>
              <w:rPr>
                <w:sz w:val="20"/>
                <w:lang w:val="en-CA" w:eastAsia="en-CA"/>
              </w:rPr>
            </w:pPr>
            <w:r>
              <w:rPr>
                <w:rFonts w:hint="cs"/>
                <w:sz w:val="20"/>
                <w:rtl/>
                <w:lang w:val="en-CA" w:eastAsia="en-CA"/>
              </w:rPr>
              <w:t>11,642,511</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DA3ADD" w:rsidP="00111E57">
            <w:pPr>
              <w:jc w:val="right"/>
              <w:rPr>
                <w:sz w:val="20"/>
                <w:lang w:val="en-CA" w:eastAsia="en-CA"/>
              </w:rPr>
            </w:pPr>
            <w:r>
              <w:rPr>
                <w:rFonts w:hint="cs"/>
                <w:sz w:val="20"/>
                <w:rtl/>
                <w:lang w:val="en-CA" w:eastAsia="en-CA"/>
              </w:rPr>
              <w:t>77</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AF1769" w:rsidP="00111E57">
            <w:pPr>
              <w:jc w:val="right"/>
              <w:rPr>
                <w:sz w:val="20"/>
                <w:lang w:val="en-CA" w:eastAsia="en-CA"/>
              </w:rPr>
            </w:pPr>
          </w:p>
        </w:tc>
      </w:tr>
      <w:tr w:rsidR="00AF1769" w:rsidRPr="00E44C3F" w:rsidTr="00111E57">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rsidR="00AF1769" w:rsidRPr="00E44C3F" w:rsidRDefault="00AF1769" w:rsidP="00111E57">
            <w:pPr>
              <w:bidi/>
              <w:jc w:val="left"/>
              <w:rPr>
                <w:sz w:val="20"/>
                <w:lang w:val="en-CA" w:eastAsia="en-CA"/>
              </w:rPr>
            </w:pPr>
            <w:r>
              <w:rPr>
                <w:rFonts w:hint="cs"/>
                <w:sz w:val="20"/>
                <w:rtl/>
                <w:lang w:val="en-CA" w:eastAsia="en-CA"/>
              </w:rPr>
              <w:t>إندونيسيا</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DA3ADD" w:rsidP="00111E57">
            <w:pPr>
              <w:jc w:val="right"/>
              <w:rPr>
                <w:sz w:val="20"/>
                <w:lang w:val="en-CA" w:eastAsia="en-CA"/>
              </w:rPr>
            </w:pPr>
            <w:r>
              <w:rPr>
                <w:rFonts w:hint="cs"/>
                <w:sz w:val="20"/>
                <w:rtl/>
                <w:lang w:val="en-CA" w:eastAsia="en-CA"/>
              </w:rPr>
              <w:t>0.0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AF1769" w:rsidP="00111E57">
            <w:pPr>
              <w:jc w:val="right"/>
              <w:rPr>
                <w:sz w:val="20"/>
                <w:lang w:val="en-CA" w:eastAsia="en-CA"/>
              </w:rPr>
            </w:pP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DA3ADD" w:rsidP="00111E57">
            <w:pPr>
              <w:jc w:val="right"/>
              <w:rPr>
                <w:sz w:val="20"/>
                <w:lang w:val="en-CA" w:eastAsia="en-CA"/>
              </w:rPr>
            </w:pPr>
            <w:r>
              <w:rPr>
                <w:rFonts w:hint="cs"/>
                <w:sz w:val="20"/>
                <w:rtl/>
                <w:lang w:val="en-CA" w:eastAsia="en-CA"/>
              </w:rPr>
              <w:t>296,819</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DA3ADD" w:rsidP="00111E57">
            <w:pPr>
              <w:jc w:val="right"/>
              <w:rPr>
                <w:sz w:val="20"/>
                <w:lang w:val="en-CA" w:eastAsia="en-CA"/>
              </w:rPr>
            </w:pPr>
            <w:r>
              <w:rPr>
                <w:rFonts w:hint="cs"/>
                <w:sz w:val="20"/>
                <w:rtl/>
                <w:lang w:val="en-CA" w:eastAsia="en-CA"/>
              </w:rPr>
              <w:t>304,002</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DA3ADD" w:rsidP="00111E57">
            <w:pPr>
              <w:jc w:val="right"/>
              <w:rPr>
                <w:sz w:val="20"/>
                <w:lang w:val="en-CA" w:eastAsia="en-CA"/>
              </w:rPr>
            </w:pPr>
            <w:r>
              <w:rPr>
                <w:rFonts w:hint="cs"/>
                <w:sz w:val="20"/>
                <w:rtl/>
                <w:lang w:val="en-CA" w:eastAsia="en-CA"/>
              </w:rPr>
              <w:t>102</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AF1769" w:rsidP="00111E57">
            <w:pPr>
              <w:jc w:val="right"/>
              <w:rPr>
                <w:sz w:val="20"/>
                <w:lang w:val="en-CA" w:eastAsia="en-CA"/>
              </w:rPr>
            </w:pPr>
          </w:p>
        </w:tc>
      </w:tr>
      <w:tr w:rsidR="00AF1769" w:rsidRPr="00E44C3F" w:rsidTr="00DA3ADD">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rsidR="00AF1769" w:rsidRPr="00E44C3F" w:rsidRDefault="00AF1769" w:rsidP="00111E57">
            <w:pPr>
              <w:bidi/>
              <w:jc w:val="left"/>
              <w:rPr>
                <w:sz w:val="20"/>
                <w:lang w:val="en-CA" w:eastAsia="en-CA"/>
              </w:rPr>
            </w:pPr>
            <w:r>
              <w:rPr>
                <w:rFonts w:hint="cs"/>
                <w:sz w:val="20"/>
                <w:rtl/>
                <w:lang w:val="en-CA" w:eastAsia="en-CA"/>
              </w:rPr>
              <w:t>الأردن</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rsidR="00AF1769" w:rsidRPr="00E44C3F" w:rsidRDefault="00AF1769" w:rsidP="00111E57">
            <w:pPr>
              <w:jc w:val="right"/>
              <w:rPr>
                <w:sz w:val="20"/>
                <w:lang w:val="en-CA" w:eastAsia="en-CA"/>
              </w:rPr>
            </w:pPr>
            <w:r w:rsidRPr="00E44C3F">
              <w:rPr>
                <w:sz w:val="20"/>
                <w:lang w:val="en-CA" w:eastAsia="en-CA"/>
              </w:rPr>
              <w:t>0</w:t>
            </w:r>
            <w:r w:rsidR="00DA3ADD">
              <w:rPr>
                <w:rFonts w:hint="cs"/>
                <w:sz w:val="20"/>
                <w:rtl/>
                <w:lang w:val="en-CA"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rsidR="00AF1769" w:rsidRPr="00E44C3F" w:rsidRDefault="00AF1769" w:rsidP="00111E57">
            <w:pPr>
              <w:jc w:val="right"/>
              <w:rPr>
                <w:sz w:val="20"/>
                <w:lang w:val="en-CA" w:eastAsia="en-CA"/>
              </w:rPr>
            </w:pP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DA3ADD" w:rsidP="00111E57">
            <w:pPr>
              <w:jc w:val="right"/>
              <w:rPr>
                <w:sz w:val="20"/>
                <w:lang w:val="en-CA" w:eastAsia="en-CA"/>
              </w:rPr>
            </w:pPr>
            <w:r>
              <w:rPr>
                <w:rFonts w:hint="cs"/>
                <w:sz w:val="20"/>
                <w:rtl/>
                <w:lang w:val="en-CA" w:eastAsia="en-CA"/>
              </w:rPr>
              <w:t>425,349</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DA3ADD" w:rsidP="00111E57">
            <w:pPr>
              <w:jc w:val="right"/>
              <w:rPr>
                <w:sz w:val="20"/>
                <w:lang w:val="en-CA" w:eastAsia="en-CA"/>
              </w:rPr>
            </w:pPr>
            <w:r>
              <w:rPr>
                <w:rFonts w:hint="cs"/>
                <w:sz w:val="20"/>
                <w:rtl/>
                <w:lang w:val="en-CA" w:eastAsia="en-CA"/>
              </w:rPr>
              <w:t>278,156</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DA3ADD" w:rsidP="00111E57">
            <w:pPr>
              <w:jc w:val="right"/>
              <w:rPr>
                <w:sz w:val="20"/>
                <w:lang w:val="en-CA" w:eastAsia="en-CA"/>
              </w:rPr>
            </w:pPr>
            <w:r>
              <w:rPr>
                <w:rFonts w:hint="cs"/>
                <w:sz w:val="20"/>
                <w:rtl/>
                <w:lang w:val="en-CA" w:eastAsia="en-CA"/>
              </w:rPr>
              <w:t>65</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DA3ADD" w:rsidP="00111E57">
            <w:pPr>
              <w:jc w:val="right"/>
              <w:rPr>
                <w:sz w:val="20"/>
                <w:lang w:val="en-CA" w:eastAsia="en-CA"/>
              </w:rPr>
            </w:pPr>
            <w:r>
              <w:rPr>
                <w:rFonts w:hint="cs"/>
                <w:sz w:val="20"/>
                <w:rtl/>
                <w:lang w:val="en-CA" w:eastAsia="en-CA"/>
              </w:rPr>
              <w:t>0</w:t>
            </w:r>
          </w:p>
        </w:tc>
      </w:tr>
      <w:tr w:rsidR="00AF1769" w:rsidRPr="00E44C3F" w:rsidTr="00DA3ADD">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rsidR="00AF1769" w:rsidRPr="008D10ED" w:rsidRDefault="00AF1769" w:rsidP="00111E57">
            <w:pPr>
              <w:bidi/>
              <w:jc w:val="left"/>
              <w:rPr>
                <w:sz w:val="20"/>
                <w:lang w:val="en-US" w:eastAsia="en-CA"/>
              </w:rPr>
            </w:pPr>
            <w:r>
              <w:rPr>
                <w:rFonts w:hint="cs"/>
                <w:sz w:val="20"/>
                <w:rtl/>
                <w:lang w:val="en-CA" w:eastAsia="en-CA"/>
              </w:rPr>
              <w:t>تايلاند</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rsidR="00AF1769" w:rsidRPr="00E44C3F" w:rsidRDefault="00DA3ADD" w:rsidP="00111E57">
            <w:pPr>
              <w:jc w:val="right"/>
              <w:rPr>
                <w:sz w:val="20"/>
                <w:lang w:val="en-CA" w:eastAsia="en-CA"/>
              </w:rPr>
            </w:pPr>
            <w:r>
              <w:rPr>
                <w:rFonts w:hint="cs"/>
                <w:sz w:val="20"/>
                <w:rtl/>
                <w:lang w:val="en-CA" w:eastAsia="en-CA"/>
              </w:rPr>
              <w:t>.0</w:t>
            </w:r>
            <w:r w:rsidR="00AF1769" w:rsidRPr="00E44C3F">
              <w:rPr>
                <w:sz w:val="20"/>
                <w:lang w:val="en-CA"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rsidR="00AF1769" w:rsidRPr="00E44C3F" w:rsidRDefault="00AF1769" w:rsidP="00111E57">
            <w:pPr>
              <w:jc w:val="left"/>
              <w:rPr>
                <w:sz w:val="20"/>
                <w:lang w:val="en-CA" w:eastAsia="en-CA"/>
              </w:rPr>
            </w:pPr>
            <w:r w:rsidRPr="00E44C3F">
              <w:rPr>
                <w:sz w:val="20"/>
                <w:lang w:val="en-CA" w:eastAsia="en-CA"/>
              </w:rPr>
              <w:t> </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DA3ADD" w:rsidP="00111E57">
            <w:pPr>
              <w:jc w:val="right"/>
              <w:rPr>
                <w:sz w:val="20"/>
                <w:lang w:val="en-CA" w:eastAsia="en-CA"/>
              </w:rPr>
            </w:pPr>
            <w:r>
              <w:rPr>
                <w:rFonts w:hint="cs"/>
                <w:sz w:val="20"/>
                <w:rtl/>
                <w:lang w:val="en-CA" w:eastAsia="en-CA"/>
              </w:rPr>
              <w:t>458,737</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DA3ADD" w:rsidP="00111E57">
            <w:pPr>
              <w:jc w:val="right"/>
              <w:rPr>
                <w:sz w:val="20"/>
                <w:lang w:val="en-CA" w:eastAsia="en-CA"/>
              </w:rPr>
            </w:pPr>
            <w:r>
              <w:rPr>
                <w:rFonts w:hint="cs"/>
                <w:sz w:val="20"/>
                <w:rtl/>
                <w:lang w:val="en-CA"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DA3ADD" w:rsidP="00111E57">
            <w:pPr>
              <w:jc w:val="right"/>
              <w:rPr>
                <w:sz w:val="20"/>
                <w:lang w:val="en-CA" w:eastAsia="en-CA"/>
              </w:rPr>
            </w:pPr>
            <w:r>
              <w:rPr>
                <w:rFonts w:hint="cs"/>
                <w:sz w:val="20"/>
                <w:rtl/>
                <w:lang w:val="en-CA" w:eastAsia="en-CA"/>
              </w:rPr>
              <w:t>0</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DA3ADD" w:rsidP="00111E57">
            <w:pPr>
              <w:jc w:val="right"/>
              <w:rPr>
                <w:sz w:val="20"/>
                <w:lang w:val="en-CA" w:eastAsia="en-CA"/>
              </w:rPr>
            </w:pPr>
            <w:r>
              <w:rPr>
                <w:rFonts w:hint="cs"/>
                <w:sz w:val="20"/>
                <w:rtl/>
                <w:lang w:val="en-CA" w:eastAsia="en-CA"/>
              </w:rPr>
              <w:t>0</w:t>
            </w:r>
          </w:p>
        </w:tc>
      </w:tr>
      <w:tr w:rsidR="00AF1769" w:rsidRPr="00E44C3F" w:rsidTr="00DA3ADD">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rsidR="00AF1769" w:rsidRPr="00E44C3F" w:rsidRDefault="00AF1769" w:rsidP="00111E57">
            <w:pPr>
              <w:bidi/>
              <w:jc w:val="left"/>
              <w:rPr>
                <w:sz w:val="20"/>
                <w:lang w:val="en-CA" w:eastAsia="en-CA"/>
              </w:rPr>
            </w:pPr>
            <w:r>
              <w:rPr>
                <w:rFonts w:hint="cs"/>
                <w:sz w:val="20"/>
                <w:rtl/>
                <w:lang w:val="en-CA" w:eastAsia="en-CA"/>
              </w:rPr>
              <w:t>فييت نام</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rsidR="00AF1769" w:rsidRPr="00E44C3F" w:rsidRDefault="00DA3ADD" w:rsidP="00111E57">
            <w:pPr>
              <w:jc w:val="right"/>
              <w:rPr>
                <w:sz w:val="20"/>
                <w:lang w:val="en-CA" w:eastAsia="en-CA"/>
              </w:rPr>
            </w:pPr>
            <w:r>
              <w:rPr>
                <w:rFonts w:hint="cs"/>
                <w:sz w:val="20"/>
                <w:rtl/>
                <w:lang w:val="en-CA" w:eastAsia="en-CA"/>
              </w:rPr>
              <w:t>.0</w:t>
            </w:r>
            <w:r w:rsidR="00AF1769" w:rsidRPr="00E44C3F">
              <w:rPr>
                <w:sz w:val="20"/>
                <w:lang w:val="en-CA"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rsidR="00AF1769" w:rsidRPr="00E44C3F" w:rsidRDefault="00AF1769" w:rsidP="00DA3ADD">
            <w:pPr>
              <w:bidi/>
              <w:jc w:val="left"/>
              <w:rPr>
                <w:sz w:val="20"/>
                <w:lang w:val="en-CA" w:eastAsia="en-CA"/>
              </w:rPr>
            </w:pPr>
            <w:r w:rsidRPr="00E44C3F">
              <w:rPr>
                <w:sz w:val="20"/>
                <w:lang w:val="en-CA" w:eastAsia="en-CA"/>
              </w:rPr>
              <w:t> </w:t>
            </w:r>
            <w:r w:rsidR="00DA3ADD">
              <w:rPr>
                <w:rFonts w:hint="cs"/>
                <w:sz w:val="20"/>
                <w:rtl/>
                <w:lang w:val="en-CA"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DA3ADD" w:rsidP="00111E57">
            <w:pPr>
              <w:jc w:val="right"/>
              <w:rPr>
                <w:sz w:val="20"/>
                <w:lang w:val="en-CA" w:eastAsia="en-CA"/>
              </w:rPr>
            </w:pPr>
            <w:r>
              <w:rPr>
                <w:rFonts w:hint="cs"/>
                <w:sz w:val="20"/>
                <w:rtl/>
                <w:lang w:val="en-CA" w:eastAsia="en-CA"/>
              </w:rPr>
              <w:t>1,769,783</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DA3ADD" w:rsidP="00111E57">
            <w:pPr>
              <w:jc w:val="right"/>
              <w:rPr>
                <w:sz w:val="20"/>
                <w:lang w:val="en-CA" w:eastAsia="en-CA"/>
              </w:rPr>
            </w:pPr>
            <w:r>
              <w:rPr>
                <w:rFonts w:hint="cs"/>
                <w:sz w:val="20"/>
                <w:rtl/>
                <w:lang w:val="en-CA" w:eastAsia="en-CA"/>
              </w:rPr>
              <w:t>295,934</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DA3ADD" w:rsidP="00111E57">
            <w:pPr>
              <w:jc w:val="right"/>
              <w:rPr>
                <w:sz w:val="20"/>
                <w:lang w:val="en-CA" w:eastAsia="en-CA"/>
              </w:rPr>
            </w:pPr>
            <w:r>
              <w:rPr>
                <w:rFonts w:hint="cs"/>
                <w:sz w:val="20"/>
                <w:rtl/>
                <w:lang w:val="en-CA" w:eastAsia="en-CA"/>
              </w:rPr>
              <w:t>17</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DA3ADD" w:rsidP="00DA3ADD">
            <w:pPr>
              <w:bidi/>
              <w:jc w:val="left"/>
              <w:rPr>
                <w:sz w:val="20"/>
                <w:lang w:val="en-CA" w:eastAsia="en-CA"/>
              </w:rPr>
            </w:pPr>
            <w:r>
              <w:rPr>
                <w:rFonts w:hint="cs"/>
                <w:sz w:val="20"/>
                <w:rtl/>
                <w:lang w:val="en-CA" w:eastAsia="en-CA"/>
              </w:rPr>
              <w:t>0</w:t>
            </w:r>
          </w:p>
        </w:tc>
      </w:tr>
      <w:tr w:rsidR="00AF1769" w:rsidRPr="00E44C3F" w:rsidTr="00DA3ADD">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rsidR="00AF1769" w:rsidRPr="00E44C3F" w:rsidRDefault="00AF1769" w:rsidP="00111E57">
            <w:pPr>
              <w:bidi/>
              <w:jc w:val="left"/>
              <w:rPr>
                <w:sz w:val="20"/>
                <w:lang w:val="en-CA" w:eastAsia="en-CA"/>
              </w:rPr>
            </w:pPr>
            <w:r>
              <w:rPr>
                <w:rFonts w:hint="cs"/>
                <w:sz w:val="20"/>
                <w:rtl/>
                <w:lang w:val="en-CA" w:eastAsia="en-CA"/>
              </w:rPr>
              <w:t>عالمي</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rsidR="00AF1769" w:rsidRPr="00E44C3F" w:rsidRDefault="00DA3ADD" w:rsidP="00111E57">
            <w:pPr>
              <w:jc w:val="right"/>
              <w:rPr>
                <w:sz w:val="20"/>
                <w:lang w:val="en-CA" w:eastAsia="en-CA"/>
              </w:rPr>
            </w:pPr>
            <w:r>
              <w:rPr>
                <w:rFonts w:hint="cs"/>
                <w:sz w:val="20"/>
                <w:rtl/>
                <w:lang w:val="en-CA" w:eastAsia="en-CA"/>
              </w:rPr>
              <w:t>.0</w:t>
            </w:r>
            <w:r w:rsidR="00AF1769" w:rsidRPr="00E44C3F">
              <w:rPr>
                <w:sz w:val="20"/>
                <w:lang w:val="en-CA"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rsidR="00AF1769" w:rsidRPr="00E44C3F" w:rsidRDefault="00AF1769" w:rsidP="00111E57">
            <w:pPr>
              <w:jc w:val="left"/>
              <w:rPr>
                <w:sz w:val="20"/>
                <w:lang w:val="en-CA" w:eastAsia="en-CA"/>
              </w:rPr>
            </w:pPr>
            <w:r w:rsidRPr="00E44C3F">
              <w:rPr>
                <w:sz w:val="20"/>
                <w:lang w:val="en-CA" w:eastAsia="en-CA"/>
              </w:rPr>
              <w:t> </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DA3ADD" w:rsidP="00111E57">
            <w:pPr>
              <w:jc w:val="right"/>
              <w:rPr>
                <w:sz w:val="20"/>
                <w:lang w:val="en-CA" w:eastAsia="en-CA"/>
              </w:rPr>
            </w:pPr>
            <w:r>
              <w:rPr>
                <w:rFonts w:hint="cs"/>
                <w:sz w:val="20"/>
                <w:rtl/>
                <w:lang w:val="en-CA"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DA3ADD" w:rsidP="00111E57">
            <w:pPr>
              <w:jc w:val="right"/>
              <w:rPr>
                <w:sz w:val="20"/>
                <w:lang w:val="en-CA" w:eastAsia="en-CA"/>
              </w:rPr>
            </w:pPr>
            <w:r>
              <w:rPr>
                <w:rFonts w:hint="cs"/>
                <w:sz w:val="20"/>
                <w:rtl/>
                <w:lang w:val="en-CA"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AF1769" w:rsidP="00111E57">
            <w:pPr>
              <w:jc w:val="left"/>
              <w:rPr>
                <w:sz w:val="20"/>
                <w:lang w:val="en-CA" w:eastAsia="en-CA"/>
              </w:rPr>
            </w:pP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DA3ADD" w:rsidP="00111E57">
            <w:pPr>
              <w:jc w:val="right"/>
              <w:rPr>
                <w:sz w:val="20"/>
                <w:lang w:val="en-CA" w:eastAsia="en-CA"/>
              </w:rPr>
            </w:pPr>
            <w:r>
              <w:rPr>
                <w:rFonts w:hint="cs"/>
                <w:sz w:val="20"/>
                <w:rtl/>
                <w:lang w:val="en-CA" w:eastAsia="en-CA"/>
              </w:rPr>
              <w:t>100</w:t>
            </w:r>
          </w:p>
        </w:tc>
      </w:tr>
      <w:tr w:rsidR="00AF1769" w:rsidRPr="00E44C3F" w:rsidTr="00DA3ADD">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rsidR="00AF1769" w:rsidRPr="00E44C3F" w:rsidRDefault="00AF1769" w:rsidP="00111E57">
            <w:pPr>
              <w:bidi/>
              <w:jc w:val="left"/>
              <w:rPr>
                <w:b/>
                <w:bCs/>
                <w:sz w:val="20"/>
                <w:lang w:val="en-CA" w:eastAsia="en-CA"/>
              </w:rPr>
            </w:pPr>
            <w:r>
              <w:rPr>
                <w:rFonts w:hint="cs"/>
                <w:b/>
                <w:bCs/>
                <w:sz w:val="20"/>
                <w:rtl/>
                <w:lang w:val="en-CA" w:eastAsia="en-CA"/>
              </w:rPr>
              <w:t>المجموع</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rsidR="00AF1769" w:rsidRPr="00E44C3F" w:rsidRDefault="00DA3ADD" w:rsidP="00111E57">
            <w:pPr>
              <w:jc w:val="right"/>
              <w:rPr>
                <w:b/>
                <w:bCs/>
                <w:sz w:val="20"/>
                <w:lang w:val="en-CA" w:eastAsia="en-CA"/>
              </w:rPr>
            </w:pPr>
            <w:r>
              <w:rPr>
                <w:rFonts w:hint="cs"/>
                <w:b/>
                <w:bCs/>
                <w:sz w:val="20"/>
                <w:rtl/>
                <w:lang w:val="en-CA" w:eastAsia="en-CA"/>
              </w:rPr>
              <w:t>675.1</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rsidR="00AF1769" w:rsidRPr="00E44C3F" w:rsidRDefault="00DA3ADD" w:rsidP="00111E57">
            <w:pPr>
              <w:jc w:val="right"/>
              <w:rPr>
                <w:b/>
                <w:bCs/>
                <w:sz w:val="20"/>
                <w:lang w:val="en-CA" w:eastAsia="en-CA"/>
              </w:rPr>
            </w:pPr>
            <w:r>
              <w:rPr>
                <w:rFonts w:hint="cs"/>
                <w:b/>
                <w:bCs/>
                <w:sz w:val="20"/>
                <w:rtl/>
                <w:lang w:val="en-CA"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DA3ADD" w:rsidP="00111E57">
            <w:pPr>
              <w:jc w:val="right"/>
              <w:rPr>
                <w:b/>
                <w:bCs/>
                <w:sz w:val="20"/>
                <w:lang w:val="en-CA" w:eastAsia="en-CA"/>
              </w:rPr>
            </w:pPr>
            <w:r>
              <w:rPr>
                <w:rFonts w:hint="cs"/>
                <w:b/>
                <w:bCs/>
                <w:sz w:val="20"/>
                <w:rtl/>
                <w:lang w:val="en-CA" w:eastAsia="en-CA"/>
              </w:rPr>
              <w:t>18,159,693</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DA3ADD" w:rsidP="00111E57">
            <w:pPr>
              <w:jc w:val="right"/>
              <w:rPr>
                <w:b/>
                <w:bCs/>
                <w:sz w:val="20"/>
                <w:lang w:val="en-CA" w:eastAsia="en-CA"/>
              </w:rPr>
            </w:pPr>
            <w:r>
              <w:rPr>
                <w:rFonts w:hint="cs"/>
                <w:b/>
                <w:bCs/>
                <w:sz w:val="20"/>
                <w:rtl/>
                <w:lang w:val="en-CA" w:eastAsia="en-CA"/>
              </w:rPr>
              <w:t>12,520,603</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DA3ADD" w:rsidP="00111E57">
            <w:pPr>
              <w:jc w:val="right"/>
              <w:rPr>
                <w:b/>
                <w:bCs/>
                <w:sz w:val="20"/>
                <w:lang w:val="en-CA" w:eastAsia="en-CA"/>
              </w:rPr>
            </w:pPr>
            <w:r>
              <w:rPr>
                <w:rFonts w:hint="cs"/>
                <w:b/>
                <w:bCs/>
                <w:sz w:val="20"/>
                <w:rtl/>
                <w:lang w:val="en-CA" w:eastAsia="en-CA"/>
              </w:rPr>
              <w:t>69</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tcPr>
          <w:p w:rsidR="00AF1769" w:rsidRPr="00E44C3F" w:rsidRDefault="00DA3ADD" w:rsidP="00111E57">
            <w:pPr>
              <w:jc w:val="right"/>
              <w:rPr>
                <w:b/>
                <w:bCs/>
                <w:sz w:val="20"/>
                <w:lang w:val="en-CA" w:eastAsia="en-CA"/>
              </w:rPr>
            </w:pPr>
            <w:r>
              <w:rPr>
                <w:rFonts w:hint="cs"/>
                <w:b/>
                <w:bCs/>
                <w:sz w:val="20"/>
                <w:rtl/>
                <w:lang w:val="en-CA" w:eastAsia="en-CA"/>
              </w:rPr>
              <w:t>25</w:t>
            </w:r>
          </w:p>
        </w:tc>
      </w:tr>
    </w:tbl>
    <w:p w:rsidR="00AF1769" w:rsidRPr="00202E19" w:rsidRDefault="00AF1769" w:rsidP="00DA3ADD">
      <w:pPr>
        <w:pStyle w:val="StyleHeader4Para4Left0Firstline0"/>
        <w:numPr>
          <w:ilvl w:val="0"/>
          <w:numId w:val="0"/>
        </w:numPr>
        <w:bidi/>
        <w:rPr>
          <w:lang w:val="en-CA" w:bidi="ar-SA"/>
        </w:rPr>
      </w:pPr>
      <w:r>
        <w:rPr>
          <w:rtl/>
          <w:lang w:val="en-CA" w:bidi="ar-SA"/>
        </w:rPr>
        <w:t xml:space="preserve">* </w:t>
      </w:r>
      <w:r w:rsidR="00DA3ADD">
        <w:rPr>
          <w:rFonts w:hint="cs"/>
          <w:rtl/>
          <w:lang w:val="en-CA" w:bidi="ar-SA"/>
        </w:rPr>
        <w:t>في عام 2020، لم تحقق المشاريع ال</w:t>
      </w:r>
      <w:r w:rsidRPr="006553F1">
        <w:rPr>
          <w:rtl/>
          <w:lang w:val="en-CA" w:bidi="ar-SA"/>
        </w:rPr>
        <w:t xml:space="preserve">متعلقة </w:t>
      </w:r>
      <w:r>
        <w:rPr>
          <w:rFonts w:hint="cs"/>
          <w:rtl/>
          <w:lang w:val="en-CA" w:bidi="ar-SA"/>
        </w:rPr>
        <w:t>بالمواد الهيدروفلوروكربونية</w:t>
      </w:r>
      <w:r w:rsidR="00DA3ADD">
        <w:rPr>
          <w:rFonts w:hint="cs"/>
          <w:rtl/>
          <w:lang w:val="en-CA" w:bidi="ar-SA"/>
        </w:rPr>
        <w:t xml:space="preserve"> أيّ إزالة.</w:t>
      </w:r>
    </w:p>
    <w:p w:rsidR="00AF1769" w:rsidRPr="008D232F" w:rsidRDefault="004877B4" w:rsidP="004877B4">
      <w:pPr>
        <w:pStyle w:val="StyleHeader4Para4Left0Firstline0"/>
        <w:numPr>
          <w:ilvl w:val="0"/>
          <w:numId w:val="0"/>
        </w:numPr>
        <w:tabs>
          <w:tab w:val="clear" w:pos="2880"/>
          <w:tab w:val="clear" w:pos="5760"/>
          <w:tab w:val="left" w:pos="-138"/>
        </w:tabs>
        <w:bidi/>
        <w:ind w:left="1422" w:hanging="1418"/>
        <w:rPr>
          <w:b/>
          <w:bCs/>
          <w:sz w:val="26"/>
          <w:szCs w:val="26"/>
          <w:lang w:val="en-US" w:bidi="ar-SA"/>
        </w:rPr>
      </w:pPr>
      <w:r>
        <w:rPr>
          <w:b/>
          <w:bCs/>
          <w:sz w:val="26"/>
          <w:szCs w:val="26"/>
          <w:rtl/>
          <w:lang w:val="en-US" w:bidi="ar-SA"/>
        </w:rPr>
        <w:t>الجزء الثاني:</w:t>
      </w:r>
      <w:r>
        <w:rPr>
          <w:b/>
          <w:bCs/>
          <w:sz w:val="26"/>
          <w:szCs w:val="26"/>
          <w:rtl/>
          <w:lang w:val="en-US" w:bidi="ar-SA"/>
        </w:rPr>
        <w:tab/>
      </w:r>
      <w:r w:rsidR="00111E57" w:rsidRPr="00111E57">
        <w:rPr>
          <w:b/>
          <w:bCs/>
          <w:sz w:val="26"/>
          <w:szCs w:val="26"/>
          <w:rtl/>
          <w:lang w:val="en-US" w:bidi="ar-SA"/>
        </w:rPr>
        <w:t xml:space="preserve">المشاريع التي تمّ تمويلها عن طريق التبرعات الإضافية </w:t>
      </w:r>
      <w:r w:rsidR="00272136" w:rsidRPr="00272136">
        <w:rPr>
          <w:b/>
          <w:bCs/>
          <w:sz w:val="26"/>
          <w:szCs w:val="26"/>
          <w:rtl/>
          <w:lang w:val="en-US" w:bidi="ar-SA"/>
        </w:rPr>
        <w:t xml:space="preserve">من أجل </w:t>
      </w:r>
      <w:r>
        <w:rPr>
          <w:b/>
          <w:bCs/>
          <w:sz w:val="26"/>
          <w:szCs w:val="26"/>
          <w:rtl/>
          <w:lang w:val="en-US" w:bidi="ar-SA"/>
        </w:rPr>
        <w:t>دعم التعجيل في التخفيض التدريجي</w:t>
      </w:r>
      <w:r>
        <w:rPr>
          <w:rFonts w:hint="cs"/>
          <w:b/>
          <w:bCs/>
          <w:sz w:val="26"/>
          <w:szCs w:val="26"/>
          <w:rtl/>
          <w:lang w:val="en-US" w:bidi="ar-SA"/>
        </w:rPr>
        <w:t xml:space="preserve"> </w:t>
      </w:r>
      <w:r w:rsidR="00272136" w:rsidRPr="00272136">
        <w:rPr>
          <w:b/>
          <w:bCs/>
          <w:sz w:val="26"/>
          <w:szCs w:val="26"/>
          <w:rtl/>
          <w:lang w:val="en-US" w:bidi="ar-SA"/>
        </w:rPr>
        <w:t>للمواد الهيدروفلوروكربونية</w:t>
      </w:r>
    </w:p>
    <w:p w:rsidR="00AF1769" w:rsidRPr="008D232F" w:rsidRDefault="00DA3ADD" w:rsidP="004877B4">
      <w:pPr>
        <w:pStyle w:val="StyleHeader4Para4Left0Firstline0"/>
        <w:numPr>
          <w:ilvl w:val="0"/>
          <w:numId w:val="30"/>
        </w:numPr>
        <w:tabs>
          <w:tab w:val="clear" w:pos="2880"/>
          <w:tab w:val="clear" w:pos="5760"/>
          <w:tab w:val="left" w:pos="720"/>
        </w:tabs>
        <w:bidi/>
        <w:ind w:left="0" w:firstLine="0"/>
        <w:rPr>
          <w:sz w:val="26"/>
          <w:szCs w:val="26"/>
          <w:lang w:val="en-CA" w:bidi="ar-SA"/>
        </w:rPr>
      </w:pPr>
      <w:r>
        <w:rPr>
          <w:rFonts w:hint="cs"/>
          <w:sz w:val="26"/>
          <w:szCs w:val="26"/>
          <w:rtl/>
          <w:lang w:val="en-CA" w:bidi="ar-SA"/>
        </w:rPr>
        <w:t>بتاريخ</w:t>
      </w:r>
      <w:r w:rsidR="00AF1769" w:rsidRPr="008D232F">
        <w:rPr>
          <w:sz w:val="26"/>
          <w:szCs w:val="26"/>
          <w:rtl/>
          <w:lang w:val="en-CA" w:bidi="ar-SA"/>
        </w:rPr>
        <w:t xml:space="preserve"> 31 ديسمبر/كانون الأول 20</w:t>
      </w:r>
      <w:r>
        <w:rPr>
          <w:rFonts w:hint="cs"/>
          <w:sz w:val="26"/>
          <w:szCs w:val="26"/>
          <w:rtl/>
          <w:lang w:val="en-CA" w:bidi="ar-SA"/>
        </w:rPr>
        <w:t>20</w:t>
      </w:r>
      <w:r w:rsidR="00AF1769" w:rsidRPr="008D232F">
        <w:rPr>
          <w:sz w:val="26"/>
          <w:szCs w:val="26"/>
          <w:rtl/>
          <w:lang w:val="en-CA" w:bidi="ar-SA"/>
        </w:rPr>
        <w:t xml:space="preserve">، </w:t>
      </w:r>
      <w:r>
        <w:rPr>
          <w:rFonts w:hint="cs"/>
          <w:sz w:val="26"/>
          <w:szCs w:val="26"/>
          <w:rtl/>
          <w:lang w:val="en-CA" w:bidi="ar-SA"/>
        </w:rPr>
        <w:t>كانت</w:t>
      </w:r>
      <w:r w:rsidR="00AF1769" w:rsidRPr="008D232F">
        <w:rPr>
          <w:sz w:val="26"/>
          <w:szCs w:val="26"/>
          <w:rtl/>
          <w:lang w:val="en-CA" w:bidi="ar-SA"/>
        </w:rPr>
        <w:t xml:space="preserve"> اللجنة التنفيذية </w:t>
      </w:r>
      <w:r>
        <w:rPr>
          <w:rFonts w:hint="cs"/>
          <w:sz w:val="26"/>
          <w:szCs w:val="26"/>
          <w:rtl/>
          <w:lang w:val="en-CA" w:bidi="ar-SA"/>
        </w:rPr>
        <w:t xml:space="preserve">قد أقرّت </w:t>
      </w:r>
      <w:r w:rsidR="00AF1769" w:rsidRPr="008D232F">
        <w:rPr>
          <w:sz w:val="26"/>
          <w:szCs w:val="26"/>
          <w:rtl/>
          <w:lang w:val="en-CA" w:bidi="ar-SA"/>
        </w:rPr>
        <w:t>خمس</w:t>
      </w:r>
      <w:r>
        <w:rPr>
          <w:rFonts w:hint="cs"/>
          <w:sz w:val="26"/>
          <w:szCs w:val="26"/>
          <w:rtl/>
          <w:lang w:val="en-CA" w:bidi="ar-SA"/>
        </w:rPr>
        <w:t>ة</w:t>
      </w:r>
      <w:r w:rsidR="00AF1769" w:rsidRPr="008D232F">
        <w:rPr>
          <w:sz w:val="26"/>
          <w:szCs w:val="26"/>
          <w:rtl/>
          <w:lang w:val="en-CA" w:bidi="ar-SA"/>
        </w:rPr>
        <w:t xml:space="preserve"> مش</w:t>
      </w:r>
      <w:r>
        <w:rPr>
          <w:rFonts w:hint="cs"/>
          <w:sz w:val="26"/>
          <w:szCs w:val="26"/>
          <w:rtl/>
          <w:lang w:val="en-CA" w:bidi="ar-SA"/>
        </w:rPr>
        <w:t xml:space="preserve">اريع </w:t>
      </w:r>
      <w:r w:rsidR="00AF1769" w:rsidRPr="008D232F">
        <w:rPr>
          <w:sz w:val="26"/>
          <w:szCs w:val="26"/>
          <w:rtl/>
          <w:lang w:val="en-CA" w:bidi="ar-SA"/>
        </w:rPr>
        <w:t xml:space="preserve">متعلقة </w:t>
      </w:r>
      <w:r w:rsidR="00AF1769" w:rsidRPr="008D232F">
        <w:rPr>
          <w:rFonts w:hint="cs"/>
          <w:sz w:val="26"/>
          <w:szCs w:val="26"/>
          <w:rtl/>
          <w:lang w:val="en-CA" w:bidi="ar-SA"/>
        </w:rPr>
        <w:t>بالمواد الهيدروفلوروكربونية</w:t>
      </w:r>
      <w:r w:rsidR="00AF1769" w:rsidRPr="008D232F">
        <w:rPr>
          <w:sz w:val="26"/>
          <w:szCs w:val="26"/>
          <w:rtl/>
          <w:lang w:val="en-CA" w:bidi="ar-SA"/>
        </w:rPr>
        <w:t xml:space="preserve"> </w:t>
      </w:r>
      <w:r>
        <w:rPr>
          <w:rFonts w:hint="cs"/>
          <w:sz w:val="26"/>
          <w:szCs w:val="26"/>
          <w:rtl/>
          <w:lang w:val="en-CA" w:bidi="ar-SA"/>
        </w:rPr>
        <w:t>ت</w:t>
      </w:r>
      <w:r w:rsidR="004877B4">
        <w:rPr>
          <w:rFonts w:hint="cs"/>
          <w:sz w:val="26"/>
          <w:szCs w:val="26"/>
          <w:rtl/>
          <w:lang w:val="en-CA" w:bidi="ar-SA"/>
        </w:rPr>
        <w:t xml:space="preserve">مّ تمويلها بفضل </w:t>
      </w:r>
      <w:r>
        <w:rPr>
          <w:rFonts w:hint="cs"/>
          <w:sz w:val="26"/>
          <w:szCs w:val="26"/>
          <w:rtl/>
          <w:lang w:val="en-CA" w:bidi="ar-SA"/>
        </w:rPr>
        <w:t xml:space="preserve">التبرعات الإضافية بقيمة </w:t>
      </w:r>
      <w:r w:rsidR="00AF1769" w:rsidRPr="008D232F">
        <w:rPr>
          <w:sz w:val="26"/>
          <w:szCs w:val="26"/>
          <w:rtl/>
          <w:lang w:val="en-CA" w:bidi="ar-SA"/>
        </w:rPr>
        <w:t>963</w:t>
      </w:r>
      <w:r w:rsidR="00AF1769" w:rsidRPr="008D232F">
        <w:rPr>
          <w:rFonts w:hint="cs"/>
          <w:sz w:val="26"/>
          <w:szCs w:val="26"/>
          <w:rtl/>
          <w:lang w:val="en-CA" w:bidi="ar-SA"/>
        </w:rPr>
        <w:t>,</w:t>
      </w:r>
      <w:r w:rsidRPr="008D232F">
        <w:rPr>
          <w:rFonts w:hint="cs"/>
          <w:sz w:val="26"/>
          <w:szCs w:val="26"/>
          <w:rtl/>
          <w:lang w:val="en-CA" w:bidi="ar-SA"/>
        </w:rPr>
        <w:t>514</w:t>
      </w:r>
      <w:r>
        <w:rPr>
          <w:rFonts w:hint="cs"/>
          <w:sz w:val="26"/>
          <w:szCs w:val="26"/>
          <w:rtl/>
          <w:lang w:val="en-CA" w:bidi="ar-SA"/>
        </w:rPr>
        <w:t xml:space="preserve"> </w:t>
      </w:r>
      <w:r w:rsidRPr="008D232F">
        <w:rPr>
          <w:rFonts w:hint="cs"/>
          <w:sz w:val="26"/>
          <w:szCs w:val="26"/>
          <w:rtl/>
          <w:lang w:val="en-CA" w:bidi="ar-SA"/>
        </w:rPr>
        <w:t>دولار</w:t>
      </w:r>
      <w:r>
        <w:rPr>
          <w:rFonts w:hint="cs"/>
          <w:sz w:val="26"/>
          <w:szCs w:val="26"/>
          <w:rtl/>
          <w:lang w:val="en-CA" w:bidi="ar-SA"/>
        </w:rPr>
        <w:t>ًا</w:t>
      </w:r>
      <w:r w:rsidR="00AF1769" w:rsidRPr="008D232F">
        <w:rPr>
          <w:sz w:val="26"/>
          <w:szCs w:val="26"/>
          <w:rtl/>
          <w:lang w:val="en-CA" w:bidi="ar-SA"/>
        </w:rPr>
        <w:t xml:space="preserve"> أمريكي</w:t>
      </w:r>
      <w:r>
        <w:rPr>
          <w:rFonts w:hint="cs"/>
          <w:sz w:val="26"/>
          <w:szCs w:val="26"/>
          <w:rtl/>
          <w:lang w:val="en-CA" w:bidi="ar-SA"/>
        </w:rPr>
        <w:t>ًا</w:t>
      </w:r>
      <w:r w:rsidR="00AF1769" w:rsidRPr="008D232F">
        <w:rPr>
          <w:sz w:val="26"/>
          <w:szCs w:val="26"/>
          <w:rtl/>
          <w:lang w:val="en-CA" w:bidi="ar-SA"/>
        </w:rPr>
        <w:t xml:space="preserve"> (</w:t>
      </w:r>
      <w:r>
        <w:rPr>
          <w:rFonts w:hint="cs"/>
          <w:sz w:val="26"/>
          <w:szCs w:val="26"/>
          <w:rtl/>
          <w:lang w:val="en-CA" w:bidi="ar-SA"/>
        </w:rPr>
        <w:t xml:space="preserve">في ما عدا </w:t>
      </w:r>
      <w:r w:rsidR="00AF1769" w:rsidRPr="008D232F">
        <w:rPr>
          <w:sz w:val="26"/>
          <w:szCs w:val="26"/>
          <w:rtl/>
          <w:lang w:val="en-CA" w:bidi="ar-SA"/>
        </w:rPr>
        <w:t>تكاليف دعم الوكالة). وي</w:t>
      </w:r>
      <w:r>
        <w:rPr>
          <w:rFonts w:hint="cs"/>
          <w:sz w:val="26"/>
          <w:szCs w:val="26"/>
          <w:rtl/>
          <w:lang w:val="en-CA" w:bidi="ar-SA"/>
        </w:rPr>
        <w:t xml:space="preserve">عرض الجدول 5 </w:t>
      </w:r>
      <w:r w:rsidR="00AF1769" w:rsidRPr="008D232F">
        <w:rPr>
          <w:sz w:val="26"/>
          <w:szCs w:val="26"/>
          <w:rtl/>
          <w:lang w:val="en-CA" w:bidi="ar-SA"/>
        </w:rPr>
        <w:t xml:space="preserve">حالة </w:t>
      </w:r>
      <w:r>
        <w:rPr>
          <w:rFonts w:hint="cs"/>
          <w:sz w:val="26"/>
          <w:szCs w:val="26"/>
          <w:rtl/>
          <w:lang w:val="en-CA" w:bidi="ar-SA"/>
        </w:rPr>
        <w:t>تنفيذ تلك المشاريع</w:t>
      </w:r>
      <w:r w:rsidR="00AF1769" w:rsidRPr="008D232F">
        <w:rPr>
          <w:sz w:val="26"/>
          <w:szCs w:val="26"/>
          <w:rtl/>
          <w:lang w:val="en-CA" w:bidi="ar-SA"/>
        </w:rPr>
        <w:t>.</w:t>
      </w:r>
    </w:p>
    <w:p w:rsidR="00AF1769" w:rsidRPr="008D232F" w:rsidRDefault="00AF1769" w:rsidP="00DA3ADD">
      <w:pPr>
        <w:pStyle w:val="StyleHeader4Para4Left0Firstline0"/>
        <w:numPr>
          <w:ilvl w:val="0"/>
          <w:numId w:val="0"/>
        </w:numPr>
        <w:bidi/>
        <w:spacing w:after="0"/>
        <w:rPr>
          <w:b/>
          <w:bCs/>
          <w:sz w:val="26"/>
          <w:szCs w:val="26"/>
          <w:rtl/>
          <w:lang w:val="en-CA" w:bidi="ar-SA"/>
        </w:rPr>
      </w:pPr>
      <w:r w:rsidRPr="008D232F">
        <w:rPr>
          <w:b/>
          <w:bCs/>
          <w:sz w:val="26"/>
          <w:szCs w:val="26"/>
          <w:rtl/>
          <w:lang w:val="en-CA" w:bidi="ar-SA"/>
        </w:rPr>
        <w:t>الجدول 5</w:t>
      </w:r>
      <w:r w:rsidR="004877B4">
        <w:rPr>
          <w:rFonts w:hint="cs"/>
          <w:b/>
          <w:bCs/>
          <w:sz w:val="26"/>
          <w:szCs w:val="26"/>
          <w:rtl/>
          <w:lang w:val="en-CA" w:bidi="ar-SA"/>
        </w:rPr>
        <w:t>.</w:t>
      </w:r>
      <w:r w:rsidR="00DA3ADD">
        <w:rPr>
          <w:rFonts w:hint="cs"/>
          <w:b/>
          <w:bCs/>
          <w:sz w:val="26"/>
          <w:szCs w:val="26"/>
          <w:rtl/>
          <w:lang w:val="en-CA" w:bidi="ar-SA"/>
        </w:rPr>
        <w:t xml:space="preserve"> </w:t>
      </w:r>
      <w:r w:rsidR="004877B4">
        <w:rPr>
          <w:rFonts w:hint="cs"/>
          <w:b/>
          <w:bCs/>
          <w:sz w:val="26"/>
          <w:szCs w:val="26"/>
          <w:rtl/>
          <w:lang w:bidi="ar-SA"/>
        </w:rPr>
        <w:t>حالة المشاريع المقررة والمتعلقة بالمواد الهيدروفلوروكربونية في نهاية عام 2020</w:t>
      </w:r>
    </w:p>
    <w:tbl>
      <w:tblPr>
        <w:bidiVisual/>
        <w:tblW w:w="9360" w:type="dxa"/>
        <w:tblInd w:w="-5" w:type="dxa"/>
        <w:tblLayout w:type="fixed"/>
        <w:tblLook w:val="04A0" w:firstRow="1" w:lastRow="0" w:firstColumn="1" w:lastColumn="0" w:noHBand="0" w:noVBand="1"/>
      </w:tblPr>
      <w:tblGrid>
        <w:gridCol w:w="1733"/>
        <w:gridCol w:w="1089"/>
        <w:gridCol w:w="1090"/>
        <w:gridCol w:w="1128"/>
        <w:gridCol w:w="1051"/>
        <w:gridCol w:w="1089"/>
        <w:gridCol w:w="1090"/>
        <w:gridCol w:w="1090"/>
      </w:tblGrid>
      <w:tr w:rsidR="00AF1769" w:rsidRPr="00E44C3F" w:rsidTr="00111E57">
        <w:tc>
          <w:tcPr>
            <w:tcW w:w="1733"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rsidR="00AF1769" w:rsidRPr="00E44C3F" w:rsidRDefault="00AF1769" w:rsidP="00111E57">
            <w:pPr>
              <w:bidi/>
              <w:jc w:val="center"/>
              <w:rPr>
                <w:b/>
                <w:bCs/>
                <w:sz w:val="20"/>
                <w:lang w:val="en-CA" w:eastAsia="en-CA"/>
              </w:rPr>
            </w:pPr>
            <w:r>
              <w:rPr>
                <w:rFonts w:hint="cs"/>
                <w:b/>
                <w:bCs/>
                <w:sz w:val="20"/>
                <w:rtl/>
                <w:lang w:val="en-CA" w:eastAsia="en-CA"/>
              </w:rPr>
              <w:t>النوع</w:t>
            </w:r>
          </w:p>
        </w:tc>
        <w:tc>
          <w:tcPr>
            <w:tcW w:w="3307"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AF1769" w:rsidRPr="000C2F74" w:rsidRDefault="00AF1769" w:rsidP="00DA3ADD">
            <w:pPr>
              <w:bidi/>
              <w:jc w:val="center"/>
              <w:rPr>
                <w:b/>
                <w:bCs/>
                <w:sz w:val="20"/>
                <w:lang w:val="en-CA" w:eastAsia="en-CA"/>
              </w:rPr>
            </w:pPr>
            <w:r w:rsidRPr="000C2F74">
              <w:rPr>
                <w:rFonts w:hint="cs"/>
                <w:b/>
                <w:bCs/>
                <w:sz w:val="20"/>
                <w:rtl/>
                <w:lang w:val="en-CA" w:eastAsia="en-CA"/>
              </w:rPr>
              <w:t>عدد المش</w:t>
            </w:r>
            <w:r w:rsidR="00DA3ADD">
              <w:rPr>
                <w:rFonts w:hint="cs"/>
                <w:b/>
                <w:bCs/>
                <w:sz w:val="20"/>
                <w:rtl/>
                <w:lang w:val="en-CA" w:eastAsia="en-CA"/>
              </w:rPr>
              <w:t>اريع</w:t>
            </w:r>
            <w:r w:rsidRPr="000C2F74">
              <w:rPr>
                <w:rFonts w:hint="cs"/>
                <w:b/>
                <w:bCs/>
                <w:sz w:val="20"/>
                <w:rtl/>
                <w:lang w:val="en-CA" w:eastAsia="en-CA"/>
              </w:rPr>
              <w:t>*</w:t>
            </w:r>
          </w:p>
        </w:tc>
        <w:tc>
          <w:tcPr>
            <w:tcW w:w="4320"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AF1769" w:rsidRPr="000C2F74" w:rsidRDefault="00AF1769" w:rsidP="00111E57">
            <w:pPr>
              <w:bidi/>
              <w:jc w:val="center"/>
              <w:rPr>
                <w:b/>
                <w:bCs/>
                <w:sz w:val="20"/>
                <w:lang w:val="en-CA" w:eastAsia="en-CA"/>
              </w:rPr>
            </w:pPr>
            <w:r w:rsidRPr="000C2F74">
              <w:rPr>
                <w:rFonts w:hint="cs"/>
                <w:b/>
                <w:bCs/>
                <w:sz w:val="20"/>
                <w:rtl/>
                <w:lang w:val="en-CA" w:eastAsia="en-CA"/>
              </w:rPr>
              <w:t xml:space="preserve">التمويل (دولار </w:t>
            </w:r>
            <w:r w:rsidR="00DA3ADD" w:rsidRPr="000C2F74">
              <w:rPr>
                <w:rFonts w:hint="cs"/>
                <w:b/>
                <w:bCs/>
                <w:sz w:val="20"/>
                <w:rtl/>
                <w:lang w:val="en-CA" w:eastAsia="en-CA"/>
              </w:rPr>
              <w:t xml:space="preserve">أمريكي) </w:t>
            </w:r>
            <w:r w:rsidR="00DA3ADD" w:rsidRPr="000C2F74">
              <w:rPr>
                <w:b/>
                <w:bCs/>
                <w:sz w:val="20"/>
                <w:rtl/>
                <w:lang w:val="en-CA" w:eastAsia="en-CA"/>
              </w:rPr>
              <w:t>*</w:t>
            </w:r>
            <w:r w:rsidRPr="000C2F74">
              <w:rPr>
                <w:rFonts w:hint="cs"/>
                <w:b/>
                <w:bCs/>
                <w:sz w:val="20"/>
                <w:rtl/>
                <w:lang w:val="en-CA" w:eastAsia="en-CA"/>
              </w:rPr>
              <w:t>*</w:t>
            </w:r>
            <w:r w:rsidR="00DA3ADD">
              <w:rPr>
                <w:rFonts w:hint="cs"/>
                <w:b/>
                <w:bCs/>
                <w:sz w:val="20"/>
                <w:rtl/>
                <w:lang w:val="en-CA" w:eastAsia="en-CA"/>
              </w:rPr>
              <w:t>*</w:t>
            </w:r>
          </w:p>
        </w:tc>
      </w:tr>
      <w:tr w:rsidR="00AF1769" w:rsidRPr="00E44C3F" w:rsidTr="00111E57">
        <w:tc>
          <w:tcPr>
            <w:tcW w:w="173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rsidR="00AF1769" w:rsidRPr="00E44C3F" w:rsidRDefault="00AF1769" w:rsidP="00111E57">
            <w:pPr>
              <w:jc w:val="left"/>
              <w:rPr>
                <w:b/>
                <w:bCs/>
                <w:sz w:val="20"/>
                <w:lang w:val="en-CA" w:eastAsia="en-CA"/>
              </w:rPr>
            </w:pPr>
          </w:p>
        </w:tc>
        <w:tc>
          <w:tcPr>
            <w:tcW w:w="1089" w:type="dxa"/>
            <w:tcBorders>
              <w:top w:val="nil"/>
              <w:left w:val="nil"/>
              <w:bottom w:val="single" w:sz="4" w:space="0" w:color="auto"/>
              <w:right w:val="single" w:sz="4" w:space="0" w:color="auto"/>
            </w:tcBorders>
            <w:shd w:val="clear" w:color="auto" w:fill="auto"/>
            <w:tcMar>
              <w:left w:w="72" w:type="dxa"/>
              <w:right w:w="72" w:type="dxa"/>
            </w:tcMar>
            <w:hideMark/>
          </w:tcPr>
          <w:p w:rsidR="00AF1769" w:rsidRPr="00E44C3F" w:rsidRDefault="00AF1769" w:rsidP="00111E57">
            <w:pPr>
              <w:bidi/>
              <w:jc w:val="center"/>
              <w:rPr>
                <w:b/>
                <w:bCs/>
                <w:sz w:val="18"/>
                <w:szCs w:val="18"/>
                <w:lang w:val="en-CA" w:eastAsia="en-CA"/>
              </w:rPr>
            </w:pPr>
            <w:r>
              <w:rPr>
                <w:rFonts w:hint="cs"/>
                <w:b/>
                <w:bCs/>
                <w:sz w:val="18"/>
                <w:szCs w:val="18"/>
                <w:rtl/>
                <w:lang w:val="en-US" w:eastAsia="en-CA"/>
              </w:rPr>
              <w:t>المعتمدة</w:t>
            </w:r>
          </w:p>
        </w:tc>
        <w:tc>
          <w:tcPr>
            <w:tcW w:w="1090" w:type="dxa"/>
            <w:tcBorders>
              <w:top w:val="nil"/>
              <w:left w:val="nil"/>
              <w:bottom w:val="single" w:sz="4" w:space="0" w:color="auto"/>
              <w:right w:val="single" w:sz="4" w:space="0" w:color="auto"/>
            </w:tcBorders>
            <w:shd w:val="clear" w:color="auto" w:fill="auto"/>
            <w:tcMar>
              <w:left w:w="72" w:type="dxa"/>
              <w:right w:w="72" w:type="dxa"/>
            </w:tcMar>
            <w:hideMark/>
          </w:tcPr>
          <w:p w:rsidR="00AF1769" w:rsidRPr="00E44C3F" w:rsidRDefault="00AF1769" w:rsidP="00111E57">
            <w:pPr>
              <w:bidi/>
              <w:jc w:val="center"/>
              <w:rPr>
                <w:b/>
                <w:bCs/>
                <w:sz w:val="18"/>
                <w:szCs w:val="18"/>
                <w:lang w:val="en-CA" w:eastAsia="en-CA"/>
              </w:rPr>
            </w:pPr>
            <w:r>
              <w:rPr>
                <w:rFonts w:hint="cs"/>
                <w:b/>
                <w:bCs/>
                <w:sz w:val="18"/>
                <w:szCs w:val="18"/>
                <w:rtl/>
                <w:lang w:val="en-US" w:eastAsia="en-CA"/>
              </w:rPr>
              <w:t>المنجزة</w:t>
            </w:r>
          </w:p>
        </w:tc>
        <w:tc>
          <w:tcPr>
            <w:tcW w:w="1128" w:type="dxa"/>
            <w:tcBorders>
              <w:top w:val="nil"/>
              <w:left w:val="nil"/>
              <w:bottom w:val="single" w:sz="4" w:space="0" w:color="auto"/>
              <w:right w:val="single" w:sz="4" w:space="0" w:color="auto"/>
            </w:tcBorders>
            <w:shd w:val="clear" w:color="auto" w:fill="auto"/>
            <w:tcMar>
              <w:left w:w="72" w:type="dxa"/>
              <w:right w:w="72" w:type="dxa"/>
            </w:tcMar>
            <w:hideMark/>
          </w:tcPr>
          <w:p w:rsidR="00AF1769" w:rsidRPr="00E44C3F" w:rsidRDefault="00AF1769" w:rsidP="00DA3ADD">
            <w:pPr>
              <w:bidi/>
              <w:ind w:left="-166" w:right="-114"/>
              <w:jc w:val="center"/>
              <w:rPr>
                <w:b/>
                <w:bCs/>
                <w:sz w:val="18"/>
                <w:szCs w:val="18"/>
                <w:lang w:val="en-CA" w:eastAsia="en-CA"/>
              </w:rPr>
            </w:pPr>
            <w:r w:rsidRPr="00E44C3F">
              <w:rPr>
                <w:b/>
                <w:bCs/>
                <w:sz w:val="18"/>
                <w:szCs w:val="18"/>
                <w:lang w:val="en-US" w:eastAsia="en-CA"/>
              </w:rPr>
              <w:t xml:space="preserve">% </w:t>
            </w:r>
            <w:r>
              <w:rPr>
                <w:rFonts w:hint="cs"/>
                <w:b/>
                <w:bCs/>
                <w:sz w:val="18"/>
                <w:szCs w:val="18"/>
                <w:rtl/>
                <w:lang w:val="en-US" w:eastAsia="en-CA"/>
              </w:rPr>
              <w:t xml:space="preserve"> ا</w:t>
            </w:r>
            <w:r w:rsidR="00DA3ADD">
              <w:rPr>
                <w:rFonts w:hint="cs"/>
                <w:b/>
                <w:bCs/>
                <w:sz w:val="18"/>
                <w:szCs w:val="18"/>
                <w:rtl/>
                <w:lang w:val="en-US" w:eastAsia="en-CA"/>
              </w:rPr>
              <w:t>لإنجاز</w:t>
            </w:r>
          </w:p>
        </w:tc>
        <w:tc>
          <w:tcPr>
            <w:tcW w:w="1051" w:type="dxa"/>
            <w:tcBorders>
              <w:top w:val="nil"/>
              <w:left w:val="nil"/>
              <w:bottom w:val="single" w:sz="4" w:space="0" w:color="auto"/>
              <w:right w:val="single" w:sz="4" w:space="0" w:color="auto"/>
            </w:tcBorders>
            <w:shd w:val="clear" w:color="auto" w:fill="auto"/>
            <w:tcMar>
              <w:left w:w="72" w:type="dxa"/>
              <w:right w:w="72" w:type="dxa"/>
            </w:tcMar>
            <w:hideMark/>
          </w:tcPr>
          <w:p w:rsidR="00AF1769" w:rsidRPr="00E44C3F" w:rsidRDefault="00AF1769" w:rsidP="00111E57">
            <w:pPr>
              <w:bidi/>
              <w:jc w:val="center"/>
              <w:rPr>
                <w:b/>
                <w:bCs/>
                <w:sz w:val="18"/>
                <w:szCs w:val="18"/>
                <w:lang w:val="en-CA" w:eastAsia="en-CA"/>
              </w:rPr>
            </w:pPr>
            <w:r>
              <w:rPr>
                <w:rFonts w:hint="cs"/>
                <w:b/>
                <w:bCs/>
                <w:sz w:val="18"/>
                <w:szCs w:val="18"/>
                <w:rtl/>
                <w:lang w:val="en-US" w:eastAsia="en-CA"/>
              </w:rPr>
              <w:t>المعتمد</w:t>
            </w:r>
          </w:p>
        </w:tc>
        <w:tc>
          <w:tcPr>
            <w:tcW w:w="1089" w:type="dxa"/>
            <w:tcBorders>
              <w:top w:val="nil"/>
              <w:left w:val="nil"/>
              <w:bottom w:val="single" w:sz="4" w:space="0" w:color="auto"/>
              <w:right w:val="single" w:sz="4" w:space="0" w:color="auto"/>
            </w:tcBorders>
            <w:shd w:val="clear" w:color="auto" w:fill="auto"/>
            <w:tcMar>
              <w:left w:w="72" w:type="dxa"/>
              <w:right w:w="72" w:type="dxa"/>
            </w:tcMar>
            <w:hideMark/>
          </w:tcPr>
          <w:p w:rsidR="00AF1769" w:rsidRPr="00E44C3F" w:rsidRDefault="00AF1769" w:rsidP="00111E57">
            <w:pPr>
              <w:bidi/>
              <w:jc w:val="center"/>
              <w:rPr>
                <w:b/>
                <w:bCs/>
                <w:sz w:val="18"/>
                <w:szCs w:val="18"/>
                <w:lang w:val="en-CA" w:eastAsia="en-CA"/>
              </w:rPr>
            </w:pPr>
            <w:r>
              <w:rPr>
                <w:rFonts w:hint="cs"/>
                <w:b/>
                <w:bCs/>
                <w:sz w:val="18"/>
                <w:szCs w:val="18"/>
                <w:rtl/>
                <w:lang w:val="en-US" w:eastAsia="en-CA"/>
              </w:rPr>
              <w:t>المصروف</w:t>
            </w:r>
          </w:p>
        </w:tc>
        <w:tc>
          <w:tcPr>
            <w:tcW w:w="1090" w:type="dxa"/>
            <w:tcBorders>
              <w:top w:val="nil"/>
              <w:left w:val="nil"/>
              <w:bottom w:val="single" w:sz="4" w:space="0" w:color="auto"/>
              <w:right w:val="single" w:sz="4" w:space="0" w:color="auto"/>
            </w:tcBorders>
            <w:shd w:val="clear" w:color="auto" w:fill="auto"/>
            <w:tcMar>
              <w:left w:w="72" w:type="dxa"/>
              <w:right w:w="72" w:type="dxa"/>
            </w:tcMar>
            <w:hideMark/>
          </w:tcPr>
          <w:p w:rsidR="00AF1769" w:rsidRPr="00E44C3F" w:rsidRDefault="00AF1769" w:rsidP="00111E57">
            <w:pPr>
              <w:bidi/>
              <w:jc w:val="center"/>
              <w:rPr>
                <w:b/>
                <w:bCs/>
                <w:sz w:val="18"/>
                <w:szCs w:val="18"/>
                <w:lang w:val="en-CA" w:eastAsia="en-CA"/>
              </w:rPr>
            </w:pPr>
            <w:r>
              <w:rPr>
                <w:rFonts w:hint="cs"/>
                <w:b/>
                <w:bCs/>
                <w:sz w:val="18"/>
                <w:szCs w:val="18"/>
                <w:rtl/>
                <w:lang w:val="en-US" w:eastAsia="en-CA"/>
              </w:rPr>
              <w:t>الرصيد</w:t>
            </w:r>
          </w:p>
        </w:tc>
        <w:tc>
          <w:tcPr>
            <w:tcW w:w="1090" w:type="dxa"/>
            <w:tcBorders>
              <w:top w:val="nil"/>
              <w:left w:val="nil"/>
              <w:bottom w:val="single" w:sz="4" w:space="0" w:color="auto"/>
              <w:right w:val="single" w:sz="4" w:space="0" w:color="auto"/>
            </w:tcBorders>
            <w:shd w:val="clear" w:color="auto" w:fill="auto"/>
            <w:tcMar>
              <w:left w:w="72" w:type="dxa"/>
              <w:right w:w="72" w:type="dxa"/>
            </w:tcMar>
            <w:hideMark/>
          </w:tcPr>
          <w:p w:rsidR="00AF1769" w:rsidRPr="00E44C3F" w:rsidRDefault="00AF1769" w:rsidP="00111E57">
            <w:pPr>
              <w:bidi/>
              <w:ind w:left="-214" w:right="-243"/>
              <w:jc w:val="center"/>
              <w:rPr>
                <w:b/>
                <w:bCs/>
                <w:sz w:val="18"/>
                <w:szCs w:val="18"/>
                <w:lang w:val="en-CA" w:eastAsia="en-CA"/>
              </w:rPr>
            </w:pPr>
            <w:r w:rsidRPr="00E44C3F">
              <w:rPr>
                <w:b/>
                <w:bCs/>
                <w:sz w:val="18"/>
                <w:szCs w:val="18"/>
                <w:lang w:val="en-US" w:eastAsia="en-CA"/>
              </w:rPr>
              <w:t xml:space="preserve">% </w:t>
            </w:r>
            <w:r w:rsidR="004877B4">
              <w:rPr>
                <w:rFonts w:hint="cs"/>
                <w:b/>
                <w:bCs/>
                <w:sz w:val="18"/>
                <w:szCs w:val="18"/>
                <w:rtl/>
                <w:lang w:val="en-US" w:eastAsia="en-CA"/>
              </w:rPr>
              <w:t xml:space="preserve"> الصر</w:t>
            </w:r>
            <w:r>
              <w:rPr>
                <w:rFonts w:hint="cs"/>
                <w:b/>
                <w:bCs/>
                <w:sz w:val="18"/>
                <w:szCs w:val="18"/>
                <w:rtl/>
                <w:lang w:val="en-US" w:eastAsia="en-CA"/>
              </w:rPr>
              <w:t>ف</w:t>
            </w:r>
          </w:p>
        </w:tc>
      </w:tr>
      <w:tr w:rsidR="00AF1769" w:rsidRPr="00E44C3F" w:rsidTr="00111E57">
        <w:tc>
          <w:tcPr>
            <w:tcW w:w="173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AF1769" w:rsidRPr="00E44C3F" w:rsidRDefault="00DA3ADD" w:rsidP="00111E57">
            <w:pPr>
              <w:bidi/>
              <w:jc w:val="left"/>
              <w:rPr>
                <w:sz w:val="20"/>
                <w:lang w:val="en-CA" w:eastAsia="en-CA"/>
              </w:rPr>
            </w:pPr>
            <w:r>
              <w:rPr>
                <w:rFonts w:hint="cs"/>
                <w:sz w:val="20"/>
                <w:rtl/>
                <w:lang w:val="en-CA" w:eastAsia="en-CA"/>
              </w:rPr>
              <w:t xml:space="preserve">المشاريع </w:t>
            </w:r>
            <w:r w:rsidR="00AF1769">
              <w:rPr>
                <w:rFonts w:hint="cs"/>
                <w:sz w:val="20"/>
                <w:rtl/>
                <w:lang w:val="en-CA" w:eastAsia="en-CA"/>
              </w:rPr>
              <w:t>الاستثمارية</w:t>
            </w:r>
            <w:r>
              <w:rPr>
                <w:rFonts w:hint="cs"/>
                <w:sz w:val="20"/>
                <w:rtl/>
                <w:lang w:val="en-CA" w:eastAsia="en-CA"/>
              </w:rPr>
              <w:t>**</w:t>
            </w:r>
          </w:p>
        </w:tc>
        <w:tc>
          <w:tcPr>
            <w:tcW w:w="1089"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rsidR="00AF1769" w:rsidRPr="00E44C3F" w:rsidRDefault="00AF1769" w:rsidP="00111E57">
            <w:pPr>
              <w:jc w:val="right"/>
              <w:rPr>
                <w:sz w:val="20"/>
                <w:lang w:val="en-CA" w:eastAsia="en-CA"/>
              </w:rPr>
            </w:pPr>
            <w:r w:rsidRPr="00E44C3F">
              <w:rPr>
                <w:sz w:val="20"/>
                <w:lang w:val="en-CA" w:eastAsia="en-CA"/>
              </w:rPr>
              <w:t>1</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rsidR="00AF1769" w:rsidRPr="00E44C3F" w:rsidRDefault="00AF1769" w:rsidP="00111E57">
            <w:pPr>
              <w:jc w:val="right"/>
              <w:rPr>
                <w:sz w:val="20"/>
                <w:lang w:val="en-CA" w:eastAsia="en-CA"/>
              </w:rPr>
            </w:pPr>
            <w:r w:rsidRPr="00E44C3F">
              <w:rPr>
                <w:sz w:val="20"/>
                <w:lang w:val="en-CA" w:eastAsia="en-CA"/>
              </w:rPr>
              <w:t>0</w:t>
            </w:r>
          </w:p>
        </w:tc>
        <w:tc>
          <w:tcPr>
            <w:tcW w:w="1128"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rsidR="00AF1769" w:rsidRPr="00E44C3F" w:rsidRDefault="00AF1769" w:rsidP="00111E57">
            <w:pPr>
              <w:jc w:val="right"/>
              <w:rPr>
                <w:sz w:val="20"/>
                <w:lang w:val="en-CA" w:eastAsia="en-CA"/>
              </w:rPr>
            </w:pPr>
            <w:r w:rsidRPr="00E44C3F">
              <w:rPr>
                <w:sz w:val="20"/>
                <w:lang w:val="en-CA" w:eastAsia="en-CA"/>
              </w:rPr>
              <w:t>0</w:t>
            </w:r>
          </w:p>
        </w:tc>
        <w:tc>
          <w:tcPr>
            <w:tcW w:w="1051"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rsidR="00AF1769" w:rsidRPr="00E44C3F" w:rsidRDefault="00AF1769" w:rsidP="00111E57">
            <w:pPr>
              <w:jc w:val="right"/>
              <w:rPr>
                <w:sz w:val="20"/>
                <w:lang w:val="en-CA"/>
              </w:rPr>
            </w:pPr>
            <w:r w:rsidRPr="00E44C3F">
              <w:rPr>
                <w:sz w:val="20"/>
              </w:rPr>
              <w:t>183,514</w:t>
            </w:r>
          </w:p>
        </w:tc>
        <w:tc>
          <w:tcPr>
            <w:tcW w:w="1089"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rsidR="00AF1769" w:rsidRPr="00E44C3F" w:rsidRDefault="00AF1769" w:rsidP="00111E57">
            <w:pPr>
              <w:jc w:val="right"/>
              <w:rPr>
                <w:sz w:val="20"/>
              </w:rPr>
            </w:pPr>
            <w:r w:rsidRPr="00E44C3F">
              <w:rPr>
                <w:sz w:val="20"/>
              </w:rPr>
              <w:t>0</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rsidR="00AF1769" w:rsidRPr="00E44C3F" w:rsidRDefault="00AF1769" w:rsidP="00111E57">
            <w:pPr>
              <w:jc w:val="right"/>
              <w:rPr>
                <w:sz w:val="20"/>
              </w:rPr>
            </w:pPr>
            <w:r w:rsidRPr="00E44C3F">
              <w:rPr>
                <w:sz w:val="20"/>
              </w:rPr>
              <w:t>183,514</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rsidR="00AF1769" w:rsidRPr="00E44C3F" w:rsidRDefault="00AF1769" w:rsidP="00111E57">
            <w:pPr>
              <w:jc w:val="right"/>
              <w:rPr>
                <w:sz w:val="20"/>
              </w:rPr>
            </w:pPr>
            <w:r w:rsidRPr="00E44C3F">
              <w:rPr>
                <w:sz w:val="20"/>
              </w:rPr>
              <w:t>0</w:t>
            </w:r>
          </w:p>
        </w:tc>
      </w:tr>
      <w:tr w:rsidR="00AF1769" w:rsidRPr="00E44C3F" w:rsidTr="00111E57">
        <w:tc>
          <w:tcPr>
            <w:tcW w:w="173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AF1769" w:rsidRPr="00E44C3F" w:rsidRDefault="00DA3ADD" w:rsidP="00111E57">
            <w:pPr>
              <w:bidi/>
              <w:jc w:val="left"/>
              <w:rPr>
                <w:sz w:val="20"/>
                <w:lang w:val="en-CA" w:eastAsia="en-CA"/>
              </w:rPr>
            </w:pPr>
            <w:r>
              <w:rPr>
                <w:rFonts w:hint="cs"/>
                <w:sz w:val="20"/>
                <w:rtl/>
                <w:lang w:val="en-CA" w:eastAsia="en-CA"/>
              </w:rPr>
              <w:t>إعداد المشاري</w:t>
            </w:r>
            <w:r w:rsidR="00AF1769">
              <w:rPr>
                <w:rFonts w:hint="cs"/>
                <w:sz w:val="20"/>
                <w:rtl/>
                <w:lang w:val="en-CA" w:eastAsia="en-CA"/>
              </w:rPr>
              <w:t>ع</w:t>
            </w:r>
          </w:p>
        </w:tc>
        <w:tc>
          <w:tcPr>
            <w:tcW w:w="1089"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rsidR="00AF1769" w:rsidRPr="00E44C3F" w:rsidRDefault="00AF1769" w:rsidP="00111E57">
            <w:pPr>
              <w:jc w:val="right"/>
              <w:rPr>
                <w:sz w:val="20"/>
                <w:lang w:val="en-CA" w:eastAsia="en-CA"/>
              </w:rPr>
            </w:pPr>
            <w:r w:rsidRPr="00E44C3F">
              <w:rPr>
                <w:sz w:val="20"/>
                <w:lang w:val="en-CA" w:eastAsia="en-CA"/>
              </w:rPr>
              <w:t>1</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rsidR="00AF1769" w:rsidRPr="00E44C3F" w:rsidRDefault="00AF1769" w:rsidP="00111E57">
            <w:pPr>
              <w:jc w:val="right"/>
              <w:rPr>
                <w:sz w:val="20"/>
                <w:lang w:val="en-CA" w:eastAsia="en-CA"/>
              </w:rPr>
            </w:pPr>
            <w:r w:rsidRPr="00E44C3F">
              <w:rPr>
                <w:sz w:val="20"/>
                <w:lang w:val="en-CA" w:eastAsia="en-CA"/>
              </w:rPr>
              <w:t>1</w:t>
            </w:r>
          </w:p>
        </w:tc>
        <w:tc>
          <w:tcPr>
            <w:tcW w:w="1128"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rsidR="00AF1769" w:rsidRPr="00E44C3F" w:rsidRDefault="00AF1769" w:rsidP="00111E57">
            <w:pPr>
              <w:jc w:val="right"/>
              <w:rPr>
                <w:sz w:val="20"/>
                <w:lang w:val="en-CA" w:eastAsia="en-CA"/>
              </w:rPr>
            </w:pPr>
            <w:r w:rsidRPr="00E44C3F">
              <w:rPr>
                <w:sz w:val="20"/>
                <w:lang w:val="en-CA" w:eastAsia="en-CA"/>
              </w:rPr>
              <w:t>100</w:t>
            </w:r>
          </w:p>
        </w:tc>
        <w:tc>
          <w:tcPr>
            <w:tcW w:w="1051"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rsidR="00AF1769" w:rsidRPr="00E44C3F" w:rsidRDefault="00AF1769" w:rsidP="00111E57">
            <w:pPr>
              <w:jc w:val="right"/>
              <w:rPr>
                <w:sz w:val="20"/>
              </w:rPr>
            </w:pPr>
            <w:r w:rsidRPr="00E44C3F">
              <w:rPr>
                <w:sz w:val="20"/>
              </w:rPr>
              <w:t>30,000</w:t>
            </w:r>
          </w:p>
        </w:tc>
        <w:tc>
          <w:tcPr>
            <w:tcW w:w="1089"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rsidR="00AF1769" w:rsidRPr="00E44C3F" w:rsidRDefault="00AF1769" w:rsidP="00111E57">
            <w:pPr>
              <w:jc w:val="right"/>
              <w:rPr>
                <w:sz w:val="20"/>
              </w:rPr>
            </w:pPr>
            <w:r w:rsidRPr="00E44C3F">
              <w:rPr>
                <w:sz w:val="20"/>
              </w:rPr>
              <w:t>30,000</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rsidR="00AF1769" w:rsidRPr="00E44C3F" w:rsidRDefault="00AF1769" w:rsidP="00111E57">
            <w:pPr>
              <w:jc w:val="right"/>
              <w:rPr>
                <w:sz w:val="20"/>
              </w:rPr>
            </w:pPr>
            <w:r w:rsidRPr="00E44C3F">
              <w:rPr>
                <w:sz w:val="20"/>
              </w:rPr>
              <w:t>0</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rsidR="00AF1769" w:rsidRPr="00E44C3F" w:rsidRDefault="00AF1769" w:rsidP="00111E57">
            <w:pPr>
              <w:jc w:val="right"/>
              <w:rPr>
                <w:sz w:val="20"/>
              </w:rPr>
            </w:pPr>
            <w:r w:rsidRPr="00E44C3F">
              <w:rPr>
                <w:sz w:val="20"/>
              </w:rPr>
              <w:t>100</w:t>
            </w:r>
          </w:p>
        </w:tc>
      </w:tr>
      <w:tr w:rsidR="00AF1769" w:rsidRPr="00E44C3F" w:rsidTr="00111E57">
        <w:tc>
          <w:tcPr>
            <w:tcW w:w="1733"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rsidR="00AF1769" w:rsidRPr="00E44C3F" w:rsidRDefault="00AF1769" w:rsidP="00111E57">
            <w:pPr>
              <w:bidi/>
              <w:jc w:val="left"/>
              <w:rPr>
                <w:sz w:val="20"/>
                <w:lang w:val="en-CA" w:eastAsia="en-CA"/>
              </w:rPr>
            </w:pPr>
            <w:r>
              <w:rPr>
                <w:rFonts w:hint="cs"/>
                <w:sz w:val="20"/>
                <w:rtl/>
                <w:lang w:val="en-CA" w:eastAsia="en-CA"/>
              </w:rPr>
              <w:t>الأنشطة التمكينية</w:t>
            </w:r>
          </w:p>
        </w:tc>
        <w:tc>
          <w:tcPr>
            <w:tcW w:w="1089" w:type="dxa"/>
            <w:tcBorders>
              <w:top w:val="nil"/>
              <w:left w:val="nil"/>
              <w:bottom w:val="single" w:sz="4" w:space="0" w:color="auto"/>
              <w:right w:val="single" w:sz="4" w:space="0" w:color="auto"/>
            </w:tcBorders>
            <w:shd w:val="clear" w:color="auto" w:fill="auto"/>
            <w:tcMar>
              <w:left w:w="72" w:type="dxa"/>
              <w:right w:w="216" w:type="dxa"/>
            </w:tcMar>
            <w:vAlign w:val="center"/>
            <w:hideMark/>
          </w:tcPr>
          <w:p w:rsidR="00AF1769" w:rsidRPr="00E44C3F" w:rsidRDefault="00AF1769" w:rsidP="00111E57">
            <w:pPr>
              <w:jc w:val="right"/>
              <w:rPr>
                <w:sz w:val="20"/>
                <w:lang w:val="en-CA" w:eastAsia="en-CA"/>
              </w:rPr>
            </w:pPr>
            <w:r w:rsidRPr="00E44C3F">
              <w:rPr>
                <w:sz w:val="20"/>
                <w:lang w:val="en-CA" w:eastAsia="en-CA"/>
              </w:rPr>
              <w:t>3</w:t>
            </w:r>
          </w:p>
        </w:tc>
        <w:tc>
          <w:tcPr>
            <w:tcW w:w="1090" w:type="dxa"/>
            <w:tcBorders>
              <w:top w:val="nil"/>
              <w:left w:val="nil"/>
              <w:bottom w:val="single" w:sz="4" w:space="0" w:color="auto"/>
              <w:right w:val="single" w:sz="4" w:space="0" w:color="auto"/>
            </w:tcBorders>
            <w:shd w:val="clear" w:color="auto" w:fill="auto"/>
            <w:tcMar>
              <w:left w:w="72" w:type="dxa"/>
              <w:right w:w="216" w:type="dxa"/>
            </w:tcMar>
            <w:vAlign w:val="center"/>
            <w:hideMark/>
          </w:tcPr>
          <w:p w:rsidR="00AF1769" w:rsidRPr="00E44C3F" w:rsidRDefault="00DA3ADD" w:rsidP="00111E57">
            <w:pPr>
              <w:jc w:val="right"/>
              <w:rPr>
                <w:sz w:val="20"/>
                <w:lang w:val="en-CA" w:eastAsia="en-CA"/>
              </w:rPr>
            </w:pPr>
            <w:r>
              <w:rPr>
                <w:rFonts w:hint="cs"/>
                <w:sz w:val="20"/>
                <w:rtl/>
                <w:lang w:val="en-CA" w:eastAsia="en-CA"/>
              </w:rPr>
              <w:t>1</w:t>
            </w:r>
          </w:p>
        </w:tc>
        <w:tc>
          <w:tcPr>
            <w:tcW w:w="1128"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rsidR="00AF1769" w:rsidRPr="00E44C3F" w:rsidRDefault="00DA3ADD" w:rsidP="00111E57">
            <w:pPr>
              <w:jc w:val="right"/>
              <w:rPr>
                <w:sz w:val="20"/>
                <w:lang w:val="en-CA" w:eastAsia="en-CA"/>
              </w:rPr>
            </w:pPr>
            <w:r>
              <w:rPr>
                <w:rFonts w:hint="cs"/>
                <w:sz w:val="20"/>
                <w:rtl/>
                <w:lang w:val="en-CA" w:eastAsia="en-CA"/>
              </w:rPr>
              <w:t>33</w:t>
            </w:r>
          </w:p>
        </w:tc>
        <w:tc>
          <w:tcPr>
            <w:tcW w:w="1051" w:type="dxa"/>
            <w:tcBorders>
              <w:top w:val="nil"/>
              <w:left w:val="nil"/>
              <w:bottom w:val="single" w:sz="4" w:space="0" w:color="auto"/>
              <w:right w:val="single" w:sz="4" w:space="0" w:color="auto"/>
            </w:tcBorders>
            <w:shd w:val="clear" w:color="auto" w:fill="auto"/>
            <w:tcMar>
              <w:left w:w="72" w:type="dxa"/>
              <w:right w:w="216" w:type="dxa"/>
            </w:tcMar>
            <w:hideMark/>
          </w:tcPr>
          <w:p w:rsidR="00AF1769" w:rsidRPr="00E44C3F" w:rsidRDefault="00AF1769" w:rsidP="00111E57">
            <w:pPr>
              <w:jc w:val="right"/>
              <w:rPr>
                <w:sz w:val="20"/>
              </w:rPr>
            </w:pPr>
            <w:r w:rsidRPr="00E44C3F">
              <w:rPr>
                <w:sz w:val="20"/>
              </w:rPr>
              <w:t>750,000</w:t>
            </w:r>
          </w:p>
        </w:tc>
        <w:tc>
          <w:tcPr>
            <w:tcW w:w="1089" w:type="dxa"/>
            <w:tcBorders>
              <w:top w:val="nil"/>
              <w:left w:val="nil"/>
              <w:bottom w:val="single" w:sz="4" w:space="0" w:color="auto"/>
              <w:right w:val="single" w:sz="4" w:space="0" w:color="auto"/>
            </w:tcBorders>
            <w:shd w:val="clear" w:color="auto" w:fill="auto"/>
            <w:tcMar>
              <w:left w:w="72" w:type="dxa"/>
              <w:right w:w="216" w:type="dxa"/>
            </w:tcMar>
            <w:hideMark/>
          </w:tcPr>
          <w:p w:rsidR="00AF1769" w:rsidRPr="00E44C3F" w:rsidRDefault="00DA3ADD" w:rsidP="00111E57">
            <w:pPr>
              <w:jc w:val="right"/>
              <w:rPr>
                <w:sz w:val="20"/>
              </w:rPr>
            </w:pPr>
            <w:r>
              <w:rPr>
                <w:rFonts w:hint="cs"/>
                <w:sz w:val="20"/>
                <w:rtl/>
              </w:rPr>
              <w:t>365,451</w:t>
            </w:r>
          </w:p>
        </w:tc>
        <w:tc>
          <w:tcPr>
            <w:tcW w:w="1090" w:type="dxa"/>
            <w:tcBorders>
              <w:top w:val="nil"/>
              <w:left w:val="nil"/>
              <w:bottom w:val="single" w:sz="4" w:space="0" w:color="auto"/>
              <w:right w:val="single" w:sz="4" w:space="0" w:color="auto"/>
            </w:tcBorders>
            <w:shd w:val="clear" w:color="auto" w:fill="auto"/>
            <w:tcMar>
              <w:left w:w="72" w:type="dxa"/>
              <w:right w:w="216" w:type="dxa"/>
            </w:tcMar>
            <w:hideMark/>
          </w:tcPr>
          <w:p w:rsidR="00AF1769" w:rsidRPr="00E44C3F" w:rsidRDefault="00DA3ADD" w:rsidP="00111E57">
            <w:pPr>
              <w:jc w:val="right"/>
              <w:rPr>
                <w:sz w:val="20"/>
              </w:rPr>
            </w:pPr>
            <w:r>
              <w:rPr>
                <w:rFonts w:hint="cs"/>
                <w:sz w:val="20"/>
                <w:rtl/>
              </w:rPr>
              <w:t>384,550</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rsidR="00AF1769" w:rsidRPr="00E44C3F" w:rsidRDefault="00DA3ADD" w:rsidP="00111E57">
            <w:pPr>
              <w:jc w:val="right"/>
              <w:rPr>
                <w:sz w:val="20"/>
              </w:rPr>
            </w:pPr>
            <w:r>
              <w:rPr>
                <w:rFonts w:hint="cs"/>
                <w:sz w:val="20"/>
                <w:rtl/>
              </w:rPr>
              <w:t>49</w:t>
            </w:r>
          </w:p>
        </w:tc>
      </w:tr>
      <w:tr w:rsidR="00AF1769" w:rsidRPr="00E44C3F" w:rsidTr="00111E57">
        <w:tc>
          <w:tcPr>
            <w:tcW w:w="173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AF1769" w:rsidRPr="004877B4" w:rsidRDefault="00AF1769" w:rsidP="00111E57">
            <w:pPr>
              <w:bidi/>
              <w:jc w:val="left"/>
              <w:rPr>
                <w:b/>
                <w:bCs/>
                <w:sz w:val="20"/>
                <w:lang w:val="en-CA" w:eastAsia="en-CA"/>
              </w:rPr>
            </w:pPr>
            <w:r w:rsidRPr="004877B4">
              <w:rPr>
                <w:rFonts w:hint="cs"/>
                <w:b/>
                <w:bCs/>
                <w:sz w:val="20"/>
                <w:rtl/>
                <w:lang w:val="en-CA" w:eastAsia="en-CA"/>
              </w:rPr>
              <w:t>المجموع</w:t>
            </w:r>
          </w:p>
        </w:tc>
        <w:tc>
          <w:tcPr>
            <w:tcW w:w="1089"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rsidR="00AF1769" w:rsidRPr="004877B4" w:rsidRDefault="00AF1769" w:rsidP="00111E57">
            <w:pPr>
              <w:jc w:val="right"/>
              <w:rPr>
                <w:b/>
                <w:bCs/>
                <w:sz w:val="20"/>
                <w:lang w:val="en-CA" w:eastAsia="en-CA"/>
              </w:rPr>
            </w:pPr>
            <w:r w:rsidRPr="004877B4">
              <w:rPr>
                <w:b/>
                <w:bCs/>
                <w:sz w:val="20"/>
                <w:lang w:val="en-CA" w:eastAsia="en-CA"/>
              </w:rPr>
              <w:t>5</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rsidR="00AF1769" w:rsidRPr="004877B4" w:rsidRDefault="00DA3ADD" w:rsidP="00111E57">
            <w:pPr>
              <w:jc w:val="right"/>
              <w:rPr>
                <w:b/>
                <w:bCs/>
                <w:sz w:val="20"/>
                <w:lang w:val="en-CA" w:eastAsia="en-CA"/>
              </w:rPr>
            </w:pPr>
            <w:r w:rsidRPr="004877B4">
              <w:rPr>
                <w:rFonts w:hint="cs"/>
                <w:b/>
                <w:bCs/>
                <w:sz w:val="20"/>
                <w:rtl/>
                <w:lang w:val="en-CA" w:eastAsia="en-CA"/>
              </w:rPr>
              <w:t>2</w:t>
            </w:r>
          </w:p>
        </w:tc>
        <w:tc>
          <w:tcPr>
            <w:tcW w:w="1128"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rsidR="00AF1769" w:rsidRPr="004877B4" w:rsidRDefault="00DA3ADD" w:rsidP="00DA3ADD">
            <w:pPr>
              <w:jc w:val="right"/>
              <w:rPr>
                <w:b/>
                <w:bCs/>
                <w:sz w:val="20"/>
                <w:lang w:val="en-CA" w:eastAsia="en-CA"/>
              </w:rPr>
            </w:pPr>
            <w:r w:rsidRPr="004877B4">
              <w:rPr>
                <w:rFonts w:hint="cs"/>
                <w:b/>
                <w:bCs/>
                <w:sz w:val="20"/>
                <w:rtl/>
                <w:lang w:val="en-CA" w:eastAsia="en-CA"/>
              </w:rPr>
              <w:t>40</w:t>
            </w:r>
          </w:p>
        </w:tc>
        <w:tc>
          <w:tcPr>
            <w:tcW w:w="1051" w:type="dxa"/>
            <w:tcBorders>
              <w:top w:val="nil"/>
              <w:left w:val="nil"/>
              <w:bottom w:val="single" w:sz="4" w:space="0" w:color="auto"/>
              <w:right w:val="single" w:sz="4" w:space="0" w:color="auto"/>
            </w:tcBorders>
            <w:shd w:val="clear" w:color="auto" w:fill="auto"/>
            <w:noWrap/>
            <w:tcMar>
              <w:left w:w="72" w:type="dxa"/>
              <w:right w:w="216" w:type="dxa"/>
            </w:tcMar>
            <w:hideMark/>
          </w:tcPr>
          <w:p w:rsidR="00AF1769" w:rsidRPr="00E44C3F" w:rsidRDefault="00AF1769" w:rsidP="00111E57">
            <w:pPr>
              <w:jc w:val="right"/>
              <w:rPr>
                <w:b/>
                <w:bCs/>
                <w:sz w:val="20"/>
              </w:rPr>
            </w:pPr>
            <w:r w:rsidRPr="00E44C3F">
              <w:rPr>
                <w:b/>
                <w:sz w:val="20"/>
              </w:rPr>
              <w:t>963,514</w:t>
            </w:r>
          </w:p>
        </w:tc>
        <w:tc>
          <w:tcPr>
            <w:tcW w:w="1089" w:type="dxa"/>
            <w:tcBorders>
              <w:top w:val="nil"/>
              <w:left w:val="nil"/>
              <w:bottom w:val="single" w:sz="4" w:space="0" w:color="auto"/>
              <w:right w:val="single" w:sz="4" w:space="0" w:color="auto"/>
            </w:tcBorders>
            <w:shd w:val="clear" w:color="auto" w:fill="auto"/>
            <w:noWrap/>
            <w:tcMar>
              <w:left w:w="72" w:type="dxa"/>
              <w:right w:w="216" w:type="dxa"/>
            </w:tcMar>
            <w:hideMark/>
          </w:tcPr>
          <w:p w:rsidR="00AF1769" w:rsidRPr="00DA3ADD" w:rsidRDefault="00DA3ADD" w:rsidP="00111E57">
            <w:pPr>
              <w:jc w:val="right"/>
              <w:rPr>
                <w:bCs/>
                <w:sz w:val="20"/>
              </w:rPr>
            </w:pPr>
            <w:r w:rsidRPr="00DA3ADD">
              <w:rPr>
                <w:rFonts w:hint="cs"/>
                <w:bCs/>
                <w:sz w:val="20"/>
                <w:rtl/>
              </w:rPr>
              <w:t>395,451</w:t>
            </w:r>
          </w:p>
        </w:tc>
        <w:tc>
          <w:tcPr>
            <w:tcW w:w="1090" w:type="dxa"/>
            <w:tcBorders>
              <w:top w:val="nil"/>
              <w:left w:val="nil"/>
              <w:bottom w:val="single" w:sz="4" w:space="0" w:color="auto"/>
              <w:right w:val="single" w:sz="4" w:space="0" w:color="auto"/>
            </w:tcBorders>
            <w:shd w:val="clear" w:color="auto" w:fill="auto"/>
            <w:noWrap/>
            <w:tcMar>
              <w:left w:w="72" w:type="dxa"/>
              <w:right w:w="216" w:type="dxa"/>
            </w:tcMar>
            <w:hideMark/>
          </w:tcPr>
          <w:p w:rsidR="00AF1769" w:rsidRPr="00DA3ADD" w:rsidRDefault="00DA3ADD" w:rsidP="00111E57">
            <w:pPr>
              <w:jc w:val="right"/>
              <w:rPr>
                <w:bCs/>
                <w:sz w:val="20"/>
              </w:rPr>
            </w:pPr>
            <w:r w:rsidRPr="00DA3ADD">
              <w:rPr>
                <w:rFonts w:hint="cs"/>
                <w:bCs/>
                <w:sz w:val="20"/>
                <w:rtl/>
              </w:rPr>
              <w:t>568,064</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rsidR="00AF1769" w:rsidRPr="00DA3ADD" w:rsidRDefault="00DA3ADD" w:rsidP="00111E57">
            <w:pPr>
              <w:jc w:val="right"/>
              <w:rPr>
                <w:bCs/>
                <w:sz w:val="20"/>
              </w:rPr>
            </w:pPr>
            <w:r w:rsidRPr="00DA3ADD">
              <w:rPr>
                <w:rFonts w:hint="cs"/>
                <w:bCs/>
                <w:sz w:val="20"/>
                <w:rtl/>
              </w:rPr>
              <w:t>41</w:t>
            </w:r>
          </w:p>
        </w:tc>
      </w:tr>
    </w:tbl>
    <w:p w:rsidR="00AF1769" w:rsidRDefault="00AF1769" w:rsidP="00AF1769">
      <w:pPr>
        <w:pStyle w:val="StyleHeader4Para4Left0Firstline0"/>
        <w:numPr>
          <w:ilvl w:val="0"/>
          <w:numId w:val="0"/>
        </w:numPr>
        <w:bidi/>
        <w:spacing w:after="0"/>
        <w:rPr>
          <w:rtl/>
          <w:lang w:val="en-CA" w:bidi="ar-SA"/>
        </w:rPr>
      </w:pPr>
      <w:r w:rsidRPr="00866B95">
        <w:rPr>
          <w:rtl/>
          <w:lang w:val="en-CA" w:bidi="ar-SA"/>
        </w:rPr>
        <w:t xml:space="preserve">* باستثناء </w:t>
      </w:r>
      <w:r>
        <w:rPr>
          <w:rtl/>
          <w:lang w:val="en-CA" w:bidi="ar-SA"/>
        </w:rPr>
        <w:t>ال</w:t>
      </w:r>
      <w:r w:rsidR="00DA3ADD">
        <w:rPr>
          <w:rtl/>
          <w:lang w:val="en-CA" w:bidi="ar-SA"/>
        </w:rPr>
        <w:t>مشاريع</w:t>
      </w:r>
      <w:r w:rsidRPr="00866B95">
        <w:rPr>
          <w:rtl/>
          <w:lang w:val="en-CA" w:bidi="ar-SA"/>
        </w:rPr>
        <w:t xml:space="preserve"> </w:t>
      </w:r>
      <w:r>
        <w:rPr>
          <w:rFonts w:hint="cs"/>
          <w:rtl/>
          <w:lang w:val="en-CA" w:bidi="ar-SA"/>
        </w:rPr>
        <w:t>ال</w:t>
      </w:r>
      <w:r w:rsidR="00111E57">
        <w:rPr>
          <w:rFonts w:hint="cs"/>
          <w:rtl/>
          <w:lang w:val="en-CA" w:bidi="ar-SA"/>
        </w:rPr>
        <w:t>محالة</w:t>
      </w:r>
      <w:r w:rsidRPr="00866B95">
        <w:rPr>
          <w:rtl/>
          <w:lang w:val="en-CA" w:bidi="ar-SA"/>
        </w:rPr>
        <w:t>.</w:t>
      </w:r>
    </w:p>
    <w:p w:rsidR="00DA3ADD" w:rsidRPr="00866B95" w:rsidRDefault="00DA3ADD" w:rsidP="00DA3ADD">
      <w:pPr>
        <w:pStyle w:val="StyleHeader4Para4Left0Firstline0"/>
        <w:numPr>
          <w:ilvl w:val="0"/>
          <w:numId w:val="0"/>
        </w:numPr>
        <w:bidi/>
        <w:spacing w:after="0"/>
        <w:rPr>
          <w:lang w:val="en-CA" w:bidi="ar-SA"/>
        </w:rPr>
      </w:pPr>
      <w:r>
        <w:rPr>
          <w:rFonts w:hint="cs"/>
          <w:rtl/>
          <w:lang w:val="en-CA" w:bidi="ar-SA"/>
        </w:rPr>
        <w:t>**من المتوقع إزالة 8.8 طن متري (12,555 طن متري من مكافئ ثاني أكسيد الكربون) من المواد الهيدروفلوروكربونية.</w:t>
      </w:r>
    </w:p>
    <w:p w:rsidR="00AF1769" w:rsidRPr="00866B95" w:rsidRDefault="00AF1769" w:rsidP="00AF1769">
      <w:pPr>
        <w:pStyle w:val="StyleHeader4Para4Left0Firstline0"/>
        <w:numPr>
          <w:ilvl w:val="0"/>
          <w:numId w:val="0"/>
        </w:numPr>
        <w:bidi/>
        <w:spacing w:after="0"/>
        <w:rPr>
          <w:lang w:val="en-CA" w:bidi="ar-SA"/>
        </w:rPr>
      </w:pPr>
      <w:r w:rsidRPr="00866B95">
        <w:rPr>
          <w:rtl/>
          <w:lang w:val="en-CA" w:bidi="ar-SA"/>
        </w:rPr>
        <w:t>**</w:t>
      </w:r>
      <w:r w:rsidR="00DA3ADD">
        <w:rPr>
          <w:rFonts w:hint="cs"/>
          <w:rtl/>
          <w:lang w:val="en-CA" w:bidi="ar-SA"/>
        </w:rPr>
        <w:t>*</w:t>
      </w:r>
      <w:r w:rsidRPr="00866B95">
        <w:rPr>
          <w:rtl/>
          <w:lang w:val="en-CA" w:bidi="ar-SA"/>
        </w:rPr>
        <w:t xml:space="preserve"> باستثناء تكاليف دعم الوكالة.</w:t>
      </w:r>
    </w:p>
    <w:p w:rsidR="00DA3ADD" w:rsidRDefault="00DA3ADD" w:rsidP="004877B4">
      <w:pPr>
        <w:pStyle w:val="StyleHeader4Para4Left0Firstline0"/>
        <w:numPr>
          <w:ilvl w:val="0"/>
          <w:numId w:val="0"/>
        </w:numPr>
        <w:tabs>
          <w:tab w:val="clear" w:pos="2880"/>
          <w:tab w:val="clear" w:pos="5760"/>
          <w:tab w:val="left" w:pos="720"/>
        </w:tabs>
        <w:bidi/>
        <w:spacing w:after="0"/>
        <w:rPr>
          <w:sz w:val="26"/>
          <w:szCs w:val="26"/>
          <w:lang w:val="en-CA" w:bidi="ar-SA"/>
        </w:rPr>
      </w:pPr>
    </w:p>
    <w:p w:rsidR="00AF1769" w:rsidRPr="008D232F" w:rsidRDefault="00DA3ADD" w:rsidP="00DA3ADD">
      <w:pPr>
        <w:pStyle w:val="StyleHeader4Para4Left0Firstline0"/>
        <w:numPr>
          <w:ilvl w:val="0"/>
          <w:numId w:val="30"/>
        </w:numPr>
        <w:tabs>
          <w:tab w:val="clear" w:pos="2880"/>
          <w:tab w:val="clear" w:pos="5760"/>
          <w:tab w:val="left" w:pos="720"/>
        </w:tabs>
        <w:bidi/>
        <w:ind w:left="0" w:firstLine="0"/>
        <w:rPr>
          <w:sz w:val="26"/>
          <w:szCs w:val="26"/>
          <w:lang w:val="en-CA" w:bidi="ar-SA"/>
        </w:rPr>
      </w:pPr>
      <w:r>
        <w:rPr>
          <w:rFonts w:hint="cs"/>
          <w:sz w:val="26"/>
          <w:szCs w:val="26"/>
          <w:rtl/>
          <w:lang w:val="en-CA" w:bidi="ar-SA"/>
        </w:rPr>
        <w:t xml:space="preserve">بحلول </w:t>
      </w:r>
      <w:r w:rsidR="00AF1769" w:rsidRPr="008D232F">
        <w:rPr>
          <w:sz w:val="26"/>
          <w:szCs w:val="26"/>
          <w:rtl/>
          <w:lang w:val="en-CA" w:bidi="ar-SA"/>
        </w:rPr>
        <w:t>نهاية عام 20</w:t>
      </w:r>
      <w:r>
        <w:rPr>
          <w:rFonts w:hint="cs"/>
          <w:sz w:val="26"/>
          <w:szCs w:val="26"/>
          <w:rtl/>
          <w:lang w:val="en-CA" w:bidi="ar-SA"/>
        </w:rPr>
        <w:t>20</w:t>
      </w:r>
      <w:r w:rsidR="00AF1769" w:rsidRPr="008D232F">
        <w:rPr>
          <w:sz w:val="26"/>
          <w:szCs w:val="26"/>
          <w:rtl/>
          <w:lang w:val="en-CA" w:bidi="ar-SA"/>
        </w:rPr>
        <w:t xml:space="preserve">، </w:t>
      </w:r>
      <w:r>
        <w:rPr>
          <w:rFonts w:hint="cs"/>
          <w:sz w:val="26"/>
          <w:szCs w:val="26"/>
          <w:rtl/>
          <w:lang w:val="en-CA" w:bidi="ar-SA"/>
        </w:rPr>
        <w:t xml:space="preserve">ومن أصل خمسة مشاريع أقرتها اللجنة </w:t>
      </w:r>
      <w:r w:rsidR="004877B4">
        <w:rPr>
          <w:rFonts w:hint="cs"/>
          <w:sz w:val="26"/>
          <w:szCs w:val="26"/>
          <w:rtl/>
          <w:lang w:val="en-CA" w:bidi="ar-SA"/>
        </w:rPr>
        <w:t xml:space="preserve">التنفيذية، تم إنجاز مشروع واحد </w:t>
      </w:r>
      <w:r>
        <w:rPr>
          <w:rFonts w:hint="cs"/>
          <w:sz w:val="26"/>
          <w:szCs w:val="26"/>
          <w:rtl/>
          <w:lang w:val="en-CA" w:bidi="ar-SA"/>
        </w:rPr>
        <w:t xml:space="preserve">لإعداد المشاريع وكذلك مشروع واحد للأنشطة التمكينية. وقد تمّت الموافقة على تمديد مهلة مشروعين جاريين معنيين بالأنشطة التمكينية؛ </w:t>
      </w:r>
      <w:r w:rsidR="00AF1769" w:rsidRPr="008D232F">
        <w:rPr>
          <w:rFonts w:hint="cs"/>
          <w:sz w:val="26"/>
          <w:szCs w:val="26"/>
          <w:rtl/>
          <w:lang w:val="en-CA" w:bidi="ar-SA"/>
        </w:rPr>
        <w:t>و</w:t>
      </w:r>
      <w:r w:rsidR="00AF1769" w:rsidRPr="008D232F">
        <w:rPr>
          <w:sz w:val="26"/>
          <w:szCs w:val="26"/>
          <w:rtl/>
          <w:lang w:val="en-CA" w:bidi="ar-SA"/>
        </w:rPr>
        <w:t>هذه الأنشطة في مراحل مختلفة من التنفيذ.</w:t>
      </w:r>
    </w:p>
    <w:p w:rsidR="00DA3ADD" w:rsidRDefault="00DA3ADD" w:rsidP="00F76751">
      <w:pPr>
        <w:pStyle w:val="ListParagraph"/>
        <w:numPr>
          <w:ilvl w:val="0"/>
          <w:numId w:val="30"/>
        </w:numPr>
        <w:bidi/>
        <w:ind w:left="4" w:firstLine="0"/>
        <w:rPr>
          <w:sz w:val="26"/>
          <w:szCs w:val="26"/>
          <w:lang w:val="en-CA" w:bidi="ar-SA"/>
        </w:rPr>
      </w:pPr>
      <w:r w:rsidRPr="00DA3ADD">
        <w:rPr>
          <w:rFonts w:hint="cs"/>
          <w:sz w:val="26"/>
          <w:szCs w:val="26"/>
          <w:rtl/>
          <w:lang w:val="en-CA" w:bidi="ar-SA"/>
        </w:rPr>
        <w:t>أمّا المشروع الاستثم</w:t>
      </w:r>
      <w:r w:rsidR="00AF1769" w:rsidRPr="00DA3ADD">
        <w:rPr>
          <w:sz w:val="26"/>
          <w:szCs w:val="26"/>
          <w:rtl/>
          <w:lang w:val="en-CA" w:bidi="ar-SA"/>
        </w:rPr>
        <w:t xml:space="preserve">اري المتعلق </w:t>
      </w:r>
      <w:r w:rsidR="00AF1769" w:rsidRPr="00DA3ADD">
        <w:rPr>
          <w:rFonts w:hint="cs"/>
          <w:sz w:val="26"/>
          <w:szCs w:val="26"/>
          <w:rtl/>
          <w:lang w:val="en-CA" w:bidi="ar-SA"/>
        </w:rPr>
        <w:t>بإزالة</w:t>
      </w:r>
      <w:r w:rsidR="00AF1769" w:rsidRPr="00DA3ADD">
        <w:rPr>
          <w:sz w:val="26"/>
          <w:szCs w:val="26"/>
          <w:rtl/>
          <w:lang w:val="en-CA" w:bidi="ar-SA"/>
        </w:rPr>
        <w:t xml:space="preserve"> 8</w:t>
      </w:r>
      <w:r w:rsidR="00F76751">
        <w:rPr>
          <w:rFonts w:hint="cs"/>
          <w:sz w:val="26"/>
          <w:szCs w:val="26"/>
          <w:rtl/>
          <w:lang w:val="en-CA" w:bidi="ar-SA"/>
        </w:rPr>
        <w:t>.</w:t>
      </w:r>
      <w:r w:rsidR="00AF1769" w:rsidRPr="00DA3ADD">
        <w:rPr>
          <w:sz w:val="26"/>
          <w:szCs w:val="26"/>
          <w:rtl/>
          <w:lang w:val="en-CA" w:bidi="ar-SA"/>
        </w:rPr>
        <w:t>8 طن متري (12</w:t>
      </w:r>
      <w:r w:rsidR="00AF1769" w:rsidRPr="00DA3ADD">
        <w:rPr>
          <w:rFonts w:hint="cs"/>
          <w:sz w:val="26"/>
          <w:szCs w:val="26"/>
          <w:rtl/>
          <w:lang w:val="en-CA" w:bidi="ar-SA"/>
        </w:rPr>
        <w:t>,</w:t>
      </w:r>
      <w:r w:rsidR="00AF1769" w:rsidRPr="00DA3ADD">
        <w:rPr>
          <w:sz w:val="26"/>
          <w:szCs w:val="26"/>
          <w:rtl/>
          <w:lang w:val="en-CA" w:bidi="ar-SA"/>
        </w:rPr>
        <w:t xml:space="preserve">555 طن متري من مكافئ ثاني أكسيد الكربون) من </w:t>
      </w:r>
      <w:r w:rsidR="00AF1769" w:rsidRPr="00DA3ADD">
        <w:rPr>
          <w:rFonts w:hint="cs"/>
          <w:sz w:val="26"/>
          <w:szCs w:val="26"/>
          <w:rtl/>
          <w:lang w:val="en-CA" w:bidi="ar-SA"/>
        </w:rPr>
        <w:t>المواد الهيدروفلوروكربونية</w:t>
      </w:r>
      <w:r w:rsidR="00AF1769" w:rsidRPr="00DA3ADD">
        <w:rPr>
          <w:sz w:val="26"/>
          <w:szCs w:val="26"/>
          <w:rtl/>
          <w:lang w:val="en-CA" w:bidi="ar-SA"/>
        </w:rPr>
        <w:t xml:space="preserve"> في</w:t>
      </w:r>
      <w:r w:rsidRPr="00DA3ADD">
        <w:rPr>
          <w:rFonts w:hint="cs"/>
          <w:sz w:val="26"/>
          <w:szCs w:val="26"/>
          <w:rtl/>
          <w:lang w:val="en-CA" w:bidi="ar-SA"/>
        </w:rPr>
        <w:t xml:space="preserve">جري تنفيذه. </w:t>
      </w:r>
      <w:r>
        <w:rPr>
          <w:sz w:val="26"/>
          <w:szCs w:val="26"/>
          <w:rtl/>
          <w:lang w:val="en-CA" w:bidi="ar-SA"/>
        </w:rPr>
        <w:t>وتمّ ت</w:t>
      </w:r>
      <w:r>
        <w:rPr>
          <w:rFonts w:hint="cs"/>
          <w:sz w:val="26"/>
          <w:szCs w:val="26"/>
          <w:rtl/>
          <w:lang w:val="en-CA" w:bidi="ar-SA"/>
        </w:rPr>
        <w:t>جهيز</w:t>
      </w:r>
      <w:r w:rsidRPr="00DA3ADD">
        <w:rPr>
          <w:sz w:val="26"/>
          <w:szCs w:val="26"/>
          <w:rtl/>
          <w:lang w:val="en-CA" w:bidi="ar-SA"/>
        </w:rPr>
        <w:t xml:space="preserve"> مرفق الإنتاج </w:t>
      </w:r>
      <w:r>
        <w:rPr>
          <w:rFonts w:hint="cs"/>
          <w:sz w:val="26"/>
          <w:szCs w:val="26"/>
          <w:rtl/>
          <w:lang w:val="en-CA" w:bidi="ar-SA"/>
        </w:rPr>
        <w:t>بالتكنولوجيا البديلة. ومن المتوقع إنجاز المشروع بعد القيام بع</w:t>
      </w:r>
      <w:r w:rsidRPr="00DA3ADD">
        <w:rPr>
          <w:sz w:val="26"/>
          <w:szCs w:val="26"/>
          <w:rtl/>
          <w:lang w:val="en-CA" w:bidi="ar-SA"/>
        </w:rPr>
        <w:t xml:space="preserve">ملية التحقق على الأرض </w:t>
      </w:r>
      <w:r>
        <w:rPr>
          <w:rFonts w:hint="cs"/>
          <w:sz w:val="26"/>
          <w:szCs w:val="26"/>
          <w:rtl/>
          <w:lang w:val="en-CA" w:bidi="ar-SA"/>
        </w:rPr>
        <w:t xml:space="preserve">التي تأجلت </w:t>
      </w:r>
      <w:r w:rsidRPr="00DA3ADD">
        <w:rPr>
          <w:sz w:val="26"/>
          <w:szCs w:val="26"/>
          <w:rtl/>
          <w:lang w:val="en-CA" w:bidi="ar-SA"/>
        </w:rPr>
        <w:t>بسبب القيود التي فرضتها جائحة كوفيد-19. ومن المتوقع إنجاز المشروع بحلول نهاية عام 2021</w:t>
      </w:r>
      <w:r w:rsidRPr="00DA3ADD">
        <w:rPr>
          <w:sz w:val="26"/>
          <w:szCs w:val="26"/>
          <w:lang w:val="en-CA" w:bidi="ar-SA"/>
        </w:rPr>
        <w:t>.</w:t>
      </w:r>
    </w:p>
    <w:p w:rsidR="00DA3ADD" w:rsidRPr="00DA3ADD" w:rsidRDefault="00DA3ADD" w:rsidP="00DA3ADD">
      <w:pPr>
        <w:pStyle w:val="ListParagraph"/>
        <w:bidi/>
        <w:ind w:left="4"/>
        <w:rPr>
          <w:sz w:val="26"/>
          <w:szCs w:val="26"/>
          <w:lang w:val="en-CA" w:bidi="ar-SA"/>
        </w:rPr>
      </w:pPr>
    </w:p>
    <w:p w:rsidR="00DA3ADD" w:rsidRPr="00DA3ADD" w:rsidRDefault="00F76751" w:rsidP="00DA3ADD">
      <w:pPr>
        <w:pStyle w:val="ListParagraph"/>
        <w:numPr>
          <w:ilvl w:val="0"/>
          <w:numId w:val="30"/>
        </w:numPr>
        <w:bidi/>
        <w:ind w:left="4" w:firstLine="0"/>
        <w:rPr>
          <w:sz w:val="26"/>
          <w:szCs w:val="26"/>
          <w:lang w:val="en-CA" w:bidi="ar-SA"/>
        </w:rPr>
      </w:pPr>
      <w:r>
        <w:rPr>
          <w:sz w:val="26"/>
          <w:szCs w:val="26"/>
          <w:rtl/>
          <w:lang w:val="en-CA" w:bidi="ar-SA"/>
        </w:rPr>
        <w:t>من أصل تمويل إجمالي ي</w:t>
      </w:r>
      <w:r>
        <w:rPr>
          <w:rFonts w:hint="cs"/>
          <w:sz w:val="26"/>
          <w:szCs w:val="26"/>
          <w:rtl/>
          <w:lang w:val="en-CA" w:bidi="ar-SA"/>
        </w:rPr>
        <w:t>ساوي</w:t>
      </w:r>
      <w:r w:rsidR="00DA3ADD" w:rsidRPr="00DA3ADD">
        <w:rPr>
          <w:sz w:val="26"/>
          <w:szCs w:val="26"/>
          <w:rtl/>
          <w:lang w:val="en-CA" w:bidi="ar-SA"/>
        </w:rPr>
        <w:t xml:space="preserve"> 963,514 دولارًا أمريكيًا، تمّ صرف 395,451 دولارًا أمريكيًا، ما يمثل معدل صرف </w:t>
      </w:r>
      <w:r w:rsidR="004877B4">
        <w:rPr>
          <w:sz w:val="26"/>
          <w:szCs w:val="26"/>
          <w:rtl/>
          <w:lang w:val="en-CA" w:bidi="ar-SA"/>
        </w:rPr>
        <w:t>قدره</w:t>
      </w:r>
      <w:r w:rsidR="00DA3ADD" w:rsidRPr="00DA3ADD">
        <w:rPr>
          <w:sz w:val="26"/>
          <w:szCs w:val="26"/>
          <w:rtl/>
          <w:lang w:val="en-CA" w:bidi="ar-SA"/>
        </w:rPr>
        <w:t xml:space="preserve"> 41 في المائة</w:t>
      </w:r>
      <w:r w:rsidR="00DA3ADD" w:rsidRPr="00DA3ADD">
        <w:rPr>
          <w:sz w:val="26"/>
          <w:szCs w:val="26"/>
          <w:lang w:val="en-CA" w:bidi="ar-S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rsidTr="00DA3ADD">
        <w:tc>
          <w:tcPr>
            <w:tcW w:w="1871" w:type="dxa"/>
          </w:tcPr>
          <w:p w:rsidR="007E5D09" w:rsidRDefault="007E5D09">
            <w:pPr>
              <w:rPr>
                <w:lang w:val="en-CA"/>
              </w:rPr>
            </w:pPr>
          </w:p>
        </w:tc>
        <w:tc>
          <w:tcPr>
            <w:tcW w:w="1872" w:type="dxa"/>
          </w:tcPr>
          <w:p w:rsidR="007E5D09" w:rsidRDefault="007E5D09">
            <w:pPr>
              <w:rPr>
                <w:lang w:val="en-CA"/>
              </w:rPr>
            </w:pPr>
          </w:p>
        </w:tc>
        <w:tc>
          <w:tcPr>
            <w:tcW w:w="1872" w:type="dxa"/>
            <w:tcBorders>
              <w:bottom w:val="single" w:sz="4" w:space="0" w:color="auto"/>
            </w:tcBorders>
          </w:tcPr>
          <w:p w:rsidR="007E5D09" w:rsidRDefault="007E5D09">
            <w:pPr>
              <w:rPr>
                <w:b/>
                <w:bCs/>
                <w:lang w:val="en-CA"/>
              </w:rPr>
            </w:pPr>
          </w:p>
        </w:tc>
        <w:tc>
          <w:tcPr>
            <w:tcW w:w="1872" w:type="dxa"/>
          </w:tcPr>
          <w:p w:rsidR="007E5D09" w:rsidRDefault="007E5D09">
            <w:pPr>
              <w:rPr>
                <w:lang w:val="en-CA"/>
              </w:rPr>
            </w:pPr>
          </w:p>
        </w:tc>
        <w:tc>
          <w:tcPr>
            <w:tcW w:w="1873" w:type="dxa"/>
          </w:tcPr>
          <w:p w:rsidR="007E5D09" w:rsidRDefault="007E5D09">
            <w:pPr>
              <w:rPr>
                <w:lang w:val="en-CA"/>
              </w:rPr>
            </w:pPr>
          </w:p>
        </w:tc>
      </w:tr>
    </w:tbl>
    <w:p w:rsidR="007E5D09" w:rsidRDefault="007E5D09">
      <w:pPr>
        <w:rPr>
          <w:rtl/>
          <w:lang w:val="en-CA"/>
        </w:rPr>
      </w:pPr>
    </w:p>
    <w:sectPr w:rsidR="007E5D09" w:rsidSect="00DA3ADD">
      <w:headerReference w:type="first" r:id="rId22"/>
      <w:footerReference w:type="first" r:id="rId23"/>
      <w:type w:val="evenPage"/>
      <w:pgSz w:w="12240" w:h="15840" w:code="1"/>
      <w:pgMar w:top="864" w:right="1440" w:bottom="720" w:left="144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0214" w:rsidRDefault="00860214">
      <w:r>
        <w:separator/>
      </w:r>
    </w:p>
  </w:endnote>
  <w:endnote w:type="continuationSeparator" w:id="0">
    <w:p w:rsidR="00860214" w:rsidRDefault="008602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E57" w:rsidRDefault="00111E57">
    <w:pPr>
      <w:pStyle w:val="Footer"/>
      <w:jc w:val="center"/>
    </w:pPr>
    <w:r>
      <w:rPr>
        <w:rStyle w:val="PageNumber"/>
      </w:rPr>
      <w:fldChar w:fldCharType="begin"/>
    </w:r>
    <w:r>
      <w:rPr>
        <w:rStyle w:val="PageNumber"/>
      </w:rPr>
      <w:instrText xml:space="preserve"> PAGE </w:instrText>
    </w:r>
    <w:r>
      <w:rPr>
        <w:rStyle w:val="PageNumber"/>
      </w:rPr>
      <w:fldChar w:fldCharType="separate"/>
    </w:r>
    <w:r w:rsidR="00561DC9">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E57" w:rsidRDefault="00111E57">
    <w:pPr>
      <w:jc w:val="center"/>
    </w:pPr>
    <w:r>
      <w:rPr>
        <w:rStyle w:val="PageNumber"/>
      </w:rPr>
      <w:fldChar w:fldCharType="begin"/>
    </w:r>
    <w:r>
      <w:rPr>
        <w:rStyle w:val="PageNumber"/>
      </w:rPr>
      <w:instrText xml:space="preserve"> PAGE </w:instrText>
    </w:r>
    <w:r>
      <w:rPr>
        <w:rStyle w:val="PageNumber"/>
      </w:rPr>
      <w:fldChar w:fldCharType="separate"/>
    </w:r>
    <w:r w:rsidR="00561DC9">
      <w:rPr>
        <w:rStyle w:val="PageNumber"/>
        <w:noProof/>
      </w:rPr>
      <w:t>5</w:t>
    </w:r>
    <w:r>
      <w:rPr>
        <w:rStyle w:val="PageNumber"/>
      </w:rPr>
      <w:fldChar w:fldCharType="end"/>
    </w:r>
  </w:p>
  <w:p w:rsidR="00111E57" w:rsidRDefault="00111E57"/>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E57" w:rsidRDefault="00111E5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111E57" w:rsidRDefault="00111E5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E57" w:rsidRDefault="00111E57">
    <w:pPr>
      <w:jc w:val="center"/>
    </w:pPr>
    <w:r>
      <w:fldChar w:fldCharType="begin"/>
    </w:r>
    <w:r>
      <w:instrText xml:space="preserve"> PAGE </w:instrText>
    </w:r>
    <w:r>
      <w:fldChar w:fldCharType="separate"/>
    </w:r>
    <w:r w:rsidR="00561DC9">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E57" w:rsidRDefault="00111E57">
    <w:pPr>
      <w:jc w:val="center"/>
    </w:pPr>
    <w:r>
      <w:fldChar w:fldCharType="begin"/>
    </w:r>
    <w:r>
      <w:instrText xml:space="preserve"> PAGE </w:instrText>
    </w:r>
    <w:r>
      <w:fldChar w:fldCharType="separate"/>
    </w:r>
    <w:r w:rsidR="00561DC9">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111E57" w:rsidRDefault="00111E57">
        <w:pPr>
          <w:pStyle w:val="Footer"/>
          <w:jc w:val="center"/>
        </w:pPr>
        <w:r>
          <w:fldChar w:fldCharType="begin"/>
        </w:r>
        <w:r>
          <w:instrText xml:space="preserve"> PAGE   \* MERGEFORMAT </w:instrText>
        </w:r>
        <w:r>
          <w:fldChar w:fldCharType="separate"/>
        </w:r>
        <w:r w:rsidR="00561DC9">
          <w:rPr>
            <w:noProof/>
          </w:rPr>
          <w:t>1</w:t>
        </w:r>
        <w:r>
          <w:rPr>
            <w:noProof/>
          </w:rPr>
          <w:fldChar w:fldCharType="end"/>
        </w:r>
      </w:p>
    </w:sdtContent>
  </w:sdt>
  <w:p w:rsidR="00111E57" w:rsidRDefault="00111E57">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0059116"/>
      <w:docPartObj>
        <w:docPartGallery w:val="Page Numbers (Bottom of Page)"/>
        <w:docPartUnique/>
      </w:docPartObj>
    </w:sdtPr>
    <w:sdtEndPr>
      <w:rPr>
        <w:noProof/>
      </w:rPr>
    </w:sdtEndPr>
    <w:sdtContent>
      <w:p w:rsidR="00DA3ADD" w:rsidRDefault="00DA3ADD">
        <w:pPr>
          <w:pStyle w:val="Footer"/>
          <w:jc w:val="center"/>
        </w:pPr>
        <w:r>
          <w:fldChar w:fldCharType="begin"/>
        </w:r>
        <w:r>
          <w:instrText xml:space="preserve"> PAGE   \* MERGEFORMAT </w:instrText>
        </w:r>
        <w:r>
          <w:fldChar w:fldCharType="separate"/>
        </w:r>
        <w:r w:rsidR="00561DC9">
          <w:rPr>
            <w:noProof/>
          </w:rPr>
          <w:t>2</w:t>
        </w:r>
        <w:r>
          <w:rPr>
            <w:noProof/>
          </w:rPr>
          <w:fldChar w:fldCharType="end"/>
        </w:r>
      </w:p>
    </w:sdtContent>
  </w:sdt>
  <w:p w:rsidR="00DA3ADD" w:rsidRDefault="00DA3AD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0214" w:rsidRDefault="00860214">
      <w:r>
        <w:separator/>
      </w:r>
    </w:p>
  </w:footnote>
  <w:footnote w:type="continuationSeparator" w:id="0">
    <w:p w:rsidR="00860214" w:rsidRDefault="00860214">
      <w:r>
        <w:continuationSeparator/>
      </w:r>
    </w:p>
  </w:footnote>
  <w:footnote w:id="1">
    <w:p w:rsidR="00111E57" w:rsidRPr="00C0337B" w:rsidRDefault="00111E57" w:rsidP="004877B4">
      <w:pPr>
        <w:pStyle w:val="FootnoteText"/>
        <w:bidi/>
        <w:rPr>
          <w:rtl/>
          <w:lang w:val="en-US" w:bidi="ar-SY"/>
        </w:rPr>
      </w:pPr>
      <w:r>
        <w:rPr>
          <w:rStyle w:val="FootnoteReference"/>
        </w:rPr>
        <w:footnoteRef/>
      </w:r>
      <w:r>
        <w:rPr>
          <w:rFonts w:hint="cs"/>
          <w:rtl/>
          <w:lang w:val="en-US" w:bidi="ar-SY"/>
        </w:rPr>
        <w:t xml:space="preserve"> </w:t>
      </w:r>
      <w:r w:rsidR="004877B4">
        <w:rPr>
          <w:rFonts w:hint="cs"/>
          <w:rtl/>
          <w:lang w:val="en-US" w:bidi="ar-SA"/>
        </w:rPr>
        <w:t>بسبب مرض كورونا (كوفيد</w:t>
      </w:r>
      <w:r w:rsidR="004877B4">
        <w:rPr>
          <w:rtl/>
          <w:lang w:val="en-US" w:bidi="ar-SA"/>
        </w:rPr>
        <w:noBreakHyphen/>
      </w:r>
      <w:r w:rsidR="004877B4">
        <w:rPr>
          <w:rFonts w:hint="cs"/>
          <w:rtl/>
          <w:lang w:val="en-US" w:bidi="ar-SA"/>
        </w:rPr>
        <w:t xml:space="preserve">19)، </w:t>
      </w:r>
      <w:r>
        <w:rPr>
          <w:rFonts w:hint="cs"/>
          <w:rtl/>
          <w:lang w:val="en-US" w:bidi="ar-BH"/>
        </w:rPr>
        <w:t>ستعقد اجتماعات و</w:t>
      </w:r>
      <w:r w:rsidR="004877B4">
        <w:rPr>
          <w:rFonts w:hint="cs"/>
          <w:rtl/>
          <w:lang w:val="en-US" w:bidi="ar-BH"/>
        </w:rPr>
        <w:t xml:space="preserve">تتمّ </w:t>
      </w:r>
      <w:r>
        <w:rPr>
          <w:rFonts w:hint="cs"/>
          <w:rtl/>
          <w:lang w:val="en-US" w:bidi="ar-BH"/>
        </w:rPr>
        <w:t>عملية الموافقة فيما بي</w:t>
      </w:r>
      <w:r>
        <w:rPr>
          <w:rFonts w:hint="cs"/>
          <w:rtl/>
          <w:lang w:val="en-US" w:bidi="ar-SA"/>
        </w:rPr>
        <w:t>ن الدورات</w:t>
      </w:r>
      <w:r w:rsidR="004877B4">
        <w:rPr>
          <w:rFonts w:hint="cs"/>
          <w:rtl/>
          <w:lang w:val="en-US" w:bidi="ar-SA"/>
        </w:rPr>
        <w:t xml:space="preserve"> على الخط</w:t>
      </w:r>
      <w:r>
        <w:rPr>
          <w:rFonts w:hint="cs"/>
          <w:rtl/>
          <w:lang w:val="en-US" w:bidi="ar-SA"/>
        </w:rPr>
        <w:t xml:space="preserve"> في </w:t>
      </w:r>
      <w:r w:rsidR="004877B4">
        <w:rPr>
          <w:rFonts w:hint="cs"/>
          <w:rtl/>
          <w:lang w:val="en-US" w:bidi="ar-SA"/>
        </w:rPr>
        <w:t>نوفمبر/</w:t>
      </w:r>
      <w:r w:rsidRPr="007D141D">
        <w:rPr>
          <w:rtl/>
          <w:lang w:val="en-US" w:bidi="ar-SA"/>
        </w:rPr>
        <w:t>تشرين الثاني</w:t>
      </w:r>
      <w:r w:rsidR="004877B4">
        <w:rPr>
          <w:rFonts w:hint="cs"/>
          <w:rtl/>
          <w:lang w:val="en-US" w:bidi="ar-SA"/>
        </w:rPr>
        <w:t xml:space="preserve"> وديسمبر/</w:t>
      </w:r>
      <w:r w:rsidRPr="007D141D">
        <w:rPr>
          <w:rFonts w:hint="cs"/>
          <w:rtl/>
          <w:lang w:val="en-US" w:bidi="ar-SA"/>
        </w:rPr>
        <w:t>كانو</w:t>
      </w:r>
      <w:r w:rsidRPr="007D141D">
        <w:rPr>
          <w:rtl/>
          <w:lang w:val="en-US" w:bidi="ar-SA"/>
        </w:rPr>
        <w:t>ن ا</w:t>
      </w:r>
      <w:r w:rsidR="004877B4">
        <w:rPr>
          <w:rFonts w:hint="cs"/>
          <w:rtl/>
          <w:lang w:val="en-US" w:bidi="ar-SA"/>
        </w:rPr>
        <w:t>لأول.</w:t>
      </w:r>
    </w:p>
  </w:footnote>
  <w:footnote w:id="2">
    <w:p w:rsidR="00111E57" w:rsidRDefault="00111E57" w:rsidP="004877B4">
      <w:pPr>
        <w:pStyle w:val="FootnoteText"/>
        <w:bidi/>
        <w:rPr>
          <w:rtl/>
          <w:lang w:bidi="ar-SA"/>
        </w:rPr>
      </w:pPr>
      <w:r>
        <w:rPr>
          <w:rStyle w:val="FootnoteReference"/>
        </w:rPr>
        <w:footnoteRef/>
      </w:r>
      <w:r>
        <w:rPr>
          <w:rFonts w:hint="cs"/>
          <w:rtl/>
          <w:lang w:bidi="ar-SA"/>
        </w:rPr>
        <w:t xml:space="preserve"> </w:t>
      </w:r>
      <w:r w:rsidR="004877B4">
        <w:rPr>
          <w:rFonts w:hint="cs"/>
          <w:rtl/>
          <w:lang w:bidi="ar-SA"/>
        </w:rPr>
        <w:t>إنّ</w:t>
      </w:r>
      <w:r>
        <w:rPr>
          <w:rFonts w:hint="cs"/>
          <w:rtl/>
          <w:lang w:bidi="ar-SA"/>
        </w:rPr>
        <w:t xml:space="preserve"> التقرير المرحلي مرفق بهذه الوثيقة. وتمّ حفظ البيانات في قاعدة بيانات التقرير المرحلي الموحد </w:t>
      </w:r>
      <w:r w:rsidR="004877B4">
        <w:rPr>
          <w:rFonts w:hint="cs"/>
          <w:rtl/>
          <w:lang w:bidi="ar-SA"/>
        </w:rPr>
        <w:t xml:space="preserve">وهي متوفرة </w:t>
      </w:r>
      <w:r>
        <w:rPr>
          <w:rFonts w:hint="cs"/>
          <w:rtl/>
          <w:lang w:bidi="ar-SA"/>
        </w:rPr>
        <w:t>عند الطلب.</w:t>
      </w:r>
    </w:p>
  </w:footnote>
  <w:footnote w:id="3">
    <w:p w:rsidR="00111E57" w:rsidRDefault="00111E57" w:rsidP="00DE755F">
      <w:pPr>
        <w:pStyle w:val="FootnoteText"/>
        <w:bidi/>
        <w:rPr>
          <w:rtl/>
          <w:lang w:bidi="ar-SA"/>
        </w:rPr>
      </w:pPr>
      <w:r>
        <w:rPr>
          <w:rStyle w:val="FootnoteReference"/>
        </w:rPr>
        <w:footnoteRef/>
      </w:r>
      <w:r>
        <w:rPr>
          <w:rFonts w:hint="cs"/>
          <w:rtl/>
          <w:lang w:bidi="ar-SA"/>
        </w:rPr>
        <w:t xml:space="preserve"> تماشيًا مع المقرر 84/12 (أ) (4)، يرد قياس المواد الهيدروفلوروكربونية</w:t>
      </w:r>
      <w:r>
        <w:rPr>
          <w:rFonts w:hint="cs"/>
          <w:sz w:val="24"/>
          <w:szCs w:val="24"/>
          <w:rtl/>
          <w:lang w:bidi="ar-SA"/>
        </w:rPr>
        <w:t xml:space="preserve"> </w:t>
      </w:r>
      <w:r>
        <w:rPr>
          <w:rFonts w:hint="cs"/>
          <w:rtl/>
          <w:lang w:bidi="ar-SA"/>
        </w:rPr>
        <w:t>بالطن المتري من مكافئ ثاني أكسيد الكربون في التقارير المرحلية المرفوعة إلى عناية اللجنة التنفيذية في الدورة 88.</w:t>
      </w:r>
    </w:p>
  </w:footnote>
  <w:footnote w:id="4">
    <w:p w:rsidR="00111E57" w:rsidRDefault="00111E57" w:rsidP="00F76751">
      <w:pPr>
        <w:pStyle w:val="FootnoteText"/>
        <w:bidi/>
        <w:rPr>
          <w:lang w:bidi="ar-SA"/>
        </w:rPr>
      </w:pPr>
      <w:r>
        <w:rPr>
          <w:rStyle w:val="FootnoteReference"/>
        </w:rPr>
        <w:footnoteRef/>
      </w:r>
      <w:r>
        <w:rPr>
          <w:rFonts w:hint="cs"/>
          <w:rtl/>
          <w:lang w:bidi="ar-SA"/>
        </w:rPr>
        <w:t xml:space="preserve"> المشاريع الجارية هي جميع المشاريع التي كا</w:t>
      </w:r>
      <w:r w:rsidR="00F76751">
        <w:rPr>
          <w:rFonts w:hint="cs"/>
          <w:rtl/>
          <w:lang w:bidi="ar-SA"/>
        </w:rPr>
        <w:t>نت قيد التنفيذ بحلول 31 ديسمبر/</w:t>
      </w:r>
      <w:r>
        <w:rPr>
          <w:rFonts w:hint="cs"/>
          <w:rtl/>
          <w:lang w:bidi="ar-SA"/>
        </w:rPr>
        <w:t xml:space="preserve">كانون الأول 2020. وتشمل مؤشرات التقدم الرئيسيّة: النسبة المئوية </w:t>
      </w:r>
      <w:r w:rsidR="00F76751">
        <w:rPr>
          <w:rFonts w:hint="cs"/>
          <w:rtl/>
          <w:lang w:bidi="ar-SA"/>
        </w:rPr>
        <w:t>للأموال المصروفة و</w:t>
      </w:r>
      <w:r>
        <w:rPr>
          <w:rFonts w:hint="cs"/>
          <w:rtl/>
          <w:lang w:bidi="ar-SA"/>
        </w:rPr>
        <w:t xml:space="preserve">للمشاريع التي </w:t>
      </w:r>
      <w:r w:rsidR="00F76751">
        <w:rPr>
          <w:rFonts w:hint="cs"/>
          <w:rtl/>
          <w:lang w:bidi="ar-SA"/>
        </w:rPr>
        <w:t xml:space="preserve">بدأت </w:t>
      </w:r>
      <w:r>
        <w:rPr>
          <w:rFonts w:hint="cs"/>
          <w:rtl/>
          <w:lang w:bidi="ar-SA"/>
        </w:rPr>
        <w:t>في صرف الأموال؛ والأموال المتوقع صرفها بحلول نهاية العام كنسبة مئوية من التمويل المقرر؛ ومتوسط طول مدة التأخير المتوقع في التنفيذ؛ والمعلومات الواردة في عمود الملاحظات في قاعدة بيانات التقرير المرحلي.</w:t>
      </w:r>
    </w:p>
  </w:footnote>
  <w:footnote w:id="5">
    <w:p w:rsidR="00111E57" w:rsidRDefault="00111E57" w:rsidP="00057D9D">
      <w:pPr>
        <w:pStyle w:val="FootnoteText"/>
        <w:bidi/>
        <w:rPr>
          <w:rtl/>
          <w:lang w:val="en-CA" w:bidi="ar-SA"/>
        </w:rPr>
      </w:pPr>
      <w:r>
        <w:rPr>
          <w:rStyle w:val="FootnoteReference"/>
        </w:rPr>
        <w:footnoteRef/>
      </w:r>
      <w:r>
        <w:rPr>
          <w:rFonts w:hint="cs"/>
          <w:rtl/>
          <w:lang w:bidi="ar-SA"/>
        </w:rPr>
        <w:t xml:space="preserve"> </w:t>
      </w:r>
      <w:r>
        <w:rPr>
          <w:rFonts w:hint="cs"/>
          <w:rtl/>
          <w:lang w:bidi="ar-SA"/>
        </w:rPr>
        <w:t>تماشي</w:t>
      </w:r>
      <w:r w:rsidR="004877B4">
        <w:rPr>
          <w:rFonts w:hint="cs"/>
          <w:rtl/>
          <w:lang w:bidi="ar-SA"/>
        </w:rPr>
        <w:t>ً</w:t>
      </w:r>
      <w:r>
        <w:rPr>
          <w:rFonts w:hint="cs"/>
          <w:rtl/>
          <w:lang w:bidi="ar-SA"/>
        </w:rPr>
        <w:t xml:space="preserve">ا مع المقرر 84/12 (ب)، يرد في التقرير المرحلي الموحد </w:t>
      </w:r>
      <w:r>
        <w:rPr>
          <w:lang w:val="fr-CA" w:bidi="ar-SA"/>
        </w:rPr>
        <w:t>(UNEP/</w:t>
      </w:r>
      <w:proofErr w:type="spellStart"/>
      <w:r>
        <w:rPr>
          <w:lang w:val="fr-CA" w:bidi="ar-SA"/>
        </w:rPr>
        <w:t>OzL.Pro</w:t>
      </w:r>
      <w:proofErr w:type="spellEnd"/>
      <w:r>
        <w:rPr>
          <w:lang w:val="fr-CA" w:bidi="ar-SA"/>
        </w:rPr>
        <w:t>/</w:t>
      </w:r>
      <w:proofErr w:type="spellStart"/>
      <w:r>
        <w:rPr>
          <w:lang w:val="fr-CA" w:bidi="ar-SA"/>
        </w:rPr>
        <w:t>ExCom</w:t>
      </w:r>
      <w:proofErr w:type="spellEnd"/>
      <w:r>
        <w:rPr>
          <w:lang w:val="fr-CA" w:bidi="ar-SA"/>
        </w:rPr>
        <w:t>/88/12)</w:t>
      </w:r>
      <w:r>
        <w:rPr>
          <w:rFonts w:hint="cs"/>
          <w:rtl/>
          <w:lang w:val="fr-CA" w:bidi="ar-SA"/>
        </w:rPr>
        <w:t xml:space="preserve"> </w:t>
      </w:r>
      <w:r>
        <w:rPr>
          <w:rFonts w:hint="cs"/>
          <w:rtl/>
          <w:lang w:bidi="ar-SA"/>
        </w:rPr>
        <w:t>تقرير مرحلي مفصل يشتمل على لمحة عامة عن الأهداف وحالة التنفيذ والنتائج الرئيسية والدروس المستفادة وكميات المواد الهيدروفلوروكربونية</w:t>
      </w:r>
      <w:r>
        <w:rPr>
          <w:rFonts w:hint="cs"/>
          <w:sz w:val="24"/>
          <w:szCs w:val="24"/>
          <w:rtl/>
          <w:lang w:bidi="ar-SA"/>
        </w:rPr>
        <w:t xml:space="preserve"> </w:t>
      </w:r>
      <w:r>
        <w:rPr>
          <w:rFonts w:hint="cs"/>
          <w:rtl/>
          <w:lang w:bidi="ar-SA"/>
        </w:rPr>
        <w:t>التي تمّت إزالتها، عند الاقتضاء، والتمويل المقرر والأموال التي صرفت والمصاعب المحتملة في إنجاز المشاريع والأنشطة.</w:t>
      </w:r>
    </w:p>
  </w:footnote>
  <w:footnote w:id="6">
    <w:p w:rsidR="00111E57" w:rsidRDefault="00111E57" w:rsidP="00057D9D">
      <w:pPr>
        <w:pStyle w:val="FootnoteText"/>
        <w:bidi/>
        <w:rPr>
          <w:rtl/>
          <w:lang w:bidi="ar-SA"/>
        </w:rPr>
      </w:pPr>
      <w:r>
        <w:rPr>
          <w:rStyle w:val="FootnoteReference"/>
        </w:rPr>
        <w:footnoteRef/>
      </w:r>
      <w:r>
        <w:rPr>
          <w:rFonts w:hint="cs"/>
          <w:rtl/>
          <w:lang w:bidi="ar-SA"/>
        </w:rPr>
        <w:t xml:space="preserve"> </w:t>
      </w:r>
      <w:r w:rsidR="004877B4">
        <w:rPr>
          <w:rFonts w:hint="cs"/>
          <w:rtl/>
          <w:lang w:bidi="ar-SA"/>
        </w:rPr>
        <w:t xml:space="preserve">إنّ </w:t>
      </w:r>
      <w:r>
        <w:rPr>
          <w:rFonts w:hint="cs"/>
          <w:rtl/>
          <w:lang w:bidi="ar-SA"/>
        </w:rPr>
        <w:t>جميع المواد الخاضعة للرقابة في هذه المشاريع مواد مستنفدة للأوزون.</w:t>
      </w:r>
    </w:p>
  </w:footnote>
  <w:footnote w:id="7">
    <w:p w:rsidR="00111E57" w:rsidRDefault="00111E57" w:rsidP="00352A3F">
      <w:pPr>
        <w:pStyle w:val="FootnoteText"/>
        <w:bidi/>
        <w:rPr>
          <w:rtl/>
          <w:lang w:bidi="ar-SA"/>
        </w:rPr>
      </w:pPr>
      <w:r>
        <w:rPr>
          <w:rStyle w:val="FootnoteReference"/>
        </w:rPr>
        <w:footnoteRef/>
      </w:r>
      <w:r>
        <w:rPr>
          <w:rFonts w:hint="cs"/>
          <w:rtl/>
          <w:lang w:bidi="ar-SA"/>
        </w:rPr>
        <w:t xml:space="preserve"> </w:t>
      </w:r>
      <w:r w:rsidR="004877B4">
        <w:rPr>
          <w:rFonts w:hint="cs"/>
          <w:rtl/>
          <w:lang w:bidi="ar-SA"/>
        </w:rPr>
        <w:t>إنّ</w:t>
      </w:r>
      <w:r>
        <w:rPr>
          <w:rFonts w:hint="cs"/>
          <w:rtl/>
          <w:lang w:bidi="ar-SA"/>
        </w:rPr>
        <w:t xml:space="preserve"> جميع المواد الخاضعة للرقابة في المشاريع مواد مستنفدة للأوزون.</w:t>
      </w:r>
    </w:p>
  </w:footnote>
  <w:footnote w:id="8">
    <w:p w:rsidR="00111E57" w:rsidRDefault="00111E57" w:rsidP="00D517AE">
      <w:pPr>
        <w:pStyle w:val="FootnoteText"/>
        <w:bidi/>
        <w:rPr>
          <w:rtl/>
          <w:lang w:bidi="ar-SA"/>
        </w:rPr>
      </w:pPr>
      <w:r>
        <w:rPr>
          <w:rStyle w:val="FootnoteReference"/>
        </w:rPr>
        <w:footnoteRef/>
      </w:r>
      <w:r>
        <w:rPr>
          <w:rFonts w:hint="cs"/>
          <w:rtl/>
          <w:lang w:bidi="ar-SA"/>
        </w:rPr>
        <w:t xml:space="preserve"> تعزى الأرقام المرتفعة لفعالية تكلفة المشاريع الجارية إلى حد كبير إلى أنّ المواد الهيدروكلوروفلوروكربون</w:t>
      </w:r>
      <w:r>
        <w:rPr>
          <w:rFonts w:hint="eastAsia"/>
          <w:rtl/>
          <w:lang w:bidi="ar-SA"/>
        </w:rPr>
        <w:t>ية</w:t>
      </w:r>
      <w:r w:rsidR="00F76751">
        <w:rPr>
          <w:rFonts w:hint="cs"/>
          <w:rtl/>
          <w:lang w:bidi="ar-SA"/>
        </w:rPr>
        <w:t xml:space="preserve"> تشك</w:t>
      </w:r>
      <w:r>
        <w:rPr>
          <w:rFonts w:hint="cs"/>
          <w:rtl/>
          <w:lang w:bidi="ar-SA"/>
        </w:rPr>
        <w:t>ل كمية منخفضة من الأطنان من قدرات استنفاذ الأوزون وكذلك إلى الأسلوب الذي اعتمدته الوكالات المنفذة لتخصيص الكميات التي تمّت إزالتها.</w:t>
      </w:r>
    </w:p>
  </w:footnote>
  <w:footnote w:id="9">
    <w:p w:rsidR="00111E57" w:rsidRDefault="00111E57" w:rsidP="00495D20">
      <w:pPr>
        <w:pStyle w:val="FootnoteText"/>
        <w:bidi/>
        <w:rPr>
          <w:rtl/>
          <w:lang w:bidi="ar-SA"/>
        </w:rPr>
      </w:pPr>
      <w:r>
        <w:rPr>
          <w:rStyle w:val="FootnoteReference"/>
        </w:rPr>
        <w:footnoteRef/>
      </w:r>
      <w:r>
        <w:rPr>
          <w:rFonts w:hint="cs"/>
          <w:rtl/>
          <w:lang w:bidi="ar-SA"/>
        </w:rPr>
        <w:t xml:space="preserve"> </w:t>
      </w:r>
      <w:r w:rsidR="004877B4">
        <w:rPr>
          <w:rFonts w:hint="cs"/>
          <w:rtl/>
          <w:lang w:bidi="ar-SA"/>
        </w:rPr>
        <w:t xml:space="preserve">وهي </w:t>
      </w:r>
      <w:r>
        <w:rPr>
          <w:rFonts w:hint="cs"/>
          <w:rtl/>
          <w:lang w:bidi="ar-SA"/>
        </w:rPr>
        <w:t>المشاريع التي أقرّت منذ أكثر من 18 شهرًا والتي صرف عليها أقل من 1 في المائة من المبالغ المخصصة لها أو المشاريع التي لم تستكمل بعد انقضاء 12 شهرًا على تاريخ الإنجاز المقترح في التقرير المرحلي (المقرر 22/61). لا تشمل هذه الإجراءات مشاريع التدليل ولا أنشطة إعداد المشاريع ولا أنشطة التعزيز المؤسسي.</w:t>
      </w:r>
    </w:p>
  </w:footnote>
  <w:footnote w:id="10">
    <w:p w:rsidR="00111E57" w:rsidRDefault="00111E57" w:rsidP="0040344A">
      <w:pPr>
        <w:pStyle w:val="FootnoteText"/>
        <w:bidi/>
        <w:rPr>
          <w:lang w:bidi="ar-SA"/>
        </w:rPr>
      </w:pPr>
      <w:r>
        <w:rPr>
          <w:rStyle w:val="FootnoteReference"/>
        </w:rPr>
        <w:footnoteRef/>
      </w:r>
      <w:r>
        <w:rPr>
          <w:rFonts w:hint="cs"/>
          <w:rtl/>
          <w:lang w:bidi="ar-SA"/>
        </w:rPr>
        <w:t xml:space="preserve"> </w:t>
      </w:r>
      <w:r>
        <w:t>UNEP/</w:t>
      </w:r>
      <w:proofErr w:type="spellStart"/>
      <w:r>
        <w:t>OzL.Pro</w:t>
      </w:r>
      <w:proofErr w:type="spellEnd"/>
      <w:r>
        <w:t>/</w:t>
      </w:r>
      <w:proofErr w:type="spellStart"/>
      <w:r>
        <w:t>ExCom</w:t>
      </w:r>
      <w:proofErr w:type="spellEnd"/>
      <w:r>
        <w:t>/88/79</w:t>
      </w:r>
    </w:p>
  </w:footnote>
  <w:footnote w:id="11">
    <w:p w:rsidR="00111E57" w:rsidRDefault="00111E57" w:rsidP="0040344A">
      <w:pPr>
        <w:pStyle w:val="FootnoteText"/>
        <w:bidi/>
        <w:rPr>
          <w:rtl/>
          <w:lang w:val="en-US" w:bidi="ar-SA"/>
        </w:rPr>
      </w:pPr>
      <w:r>
        <w:rPr>
          <w:rStyle w:val="FootnoteReference"/>
        </w:rPr>
        <w:footnoteRef/>
      </w:r>
      <w:r>
        <w:rPr>
          <w:rFonts w:hint="cs"/>
          <w:rtl/>
          <w:lang w:bidi="ar-SA"/>
        </w:rPr>
        <w:t xml:space="preserve"> </w:t>
      </w:r>
      <w:r>
        <w:t>UNEP/</w:t>
      </w:r>
      <w:proofErr w:type="spellStart"/>
      <w:r>
        <w:t>OzL.Pro</w:t>
      </w:r>
      <w:proofErr w:type="spellEnd"/>
      <w:r>
        <w:t>/</w:t>
      </w:r>
      <w:proofErr w:type="spellStart"/>
      <w:r>
        <w:t>ExCom</w:t>
      </w:r>
      <w:proofErr w:type="spellEnd"/>
      <w:r>
        <w:t>/88/43</w:t>
      </w:r>
    </w:p>
  </w:footnote>
  <w:footnote w:id="12">
    <w:p w:rsidR="00111E57" w:rsidRDefault="00111E57" w:rsidP="0040344A">
      <w:pPr>
        <w:pStyle w:val="FootnoteText"/>
        <w:bidi/>
        <w:rPr>
          <w:rtl/>
          <w:lang w:bidi="ar-SA"/>
        </w:rPr>
      </w:pPr>
      <w:r>
        <w:rPr>
          <w:rStyle w:val="FootnoteReference"/>
        </w:rPr>
        <w:footnoteRef/>
      </w:r>
      <w:r>
        <w:rPr>
          <w:rFonts w:hint="cs"/>
          <w:rtl/>
          <w:lang w:bidi="ar-SA"/>
        </w:rPr>
        <w:t xml:space="preserve"> </w:t>
      </w:r>
      <w:r>
        <w:t>UNEP/</w:t>
      </w:r>
      <w:proofErr w:type="spellStart"/>
      <w:r>
        <w:t>OzL.Pro</w:t>
      </w:r>
      <w:proofErr w:type="spellEnd"/>
      <w:r>
        <w:t>/</w:t>
      </w:r>
      <w:proofErr w:type="spellStart"/>
      <w:r>
        <w:t>ExCom</w:t>
      </w:r>
      <w:proofErr w:type="spellEnd"/>
      <w:r>
        <w:t>/88/51</w:t>
      </w:r>
      <w:r>
        <w:rPr>
          <w:rtl/>
          <w:lang w:bidi="ar-SA"/>
        </w:rPr>
        <w:t xml:space="preserve"> </w:t>
      </w:r>
    </w:p>
  </w:footnote>
  <w:footnote w:id="13">
    <w:p w:rsidR="00111E57" w:rsidRDefault="00111E57" w:rsidP="0040344A">
      <w:pPr>
        <w:pStyle w:val="FootnoteText"/>
        <w:bidi/>
        <w:rPr>
          <w:rtl/>
          <w:lang w:bidi="ar-SA"/>
        </w:rPr>
      </w:pPr>
      <w:r>
        <w:rPr>
          <w:rStyle w:val="FootnoteReference"/>
        </w:rPr>
        <w:footnoteRef/>
      </w:r>
      <w:r>
        <w:rPr>
          <w:rFonts w:hint="cs"/>
          <w:rtl/>
          <w:lang w:bidi="ar-SA"/>
        </w:rP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/88/21</w:t>
      </w:r>
    </w:p>
  </w:footnote>
  <w:footnote w:id="14">
    <w:p w:rsidR="00111E57" w:rsidRDefault="00111E57" w:rsidP="0040344A">
      <w:pPr>
        <w:pStyle w:val="FootnoteText"/>
        <w:bidi/>
        <w:rPr>
          <w:rtl/>
          <w:lang w:bidi="ar-SA"/>
        </w:rPr>
      </w:pPr>
      <w:r>
        <w:rPr>
          <w:rStyle w:val="FootnoteReference"/>
        </w:rPr>
        <w:footnoteRef/>
      </w:r>
      <w:r>
        <w:rPr>
          <w:rFonts w:hint="cs"/>
          <w:rtl/>
          <w:lang w:bidi="ar-SA"/>
        </w:rPr>
        <w:t xml:space="preserve"> يتعيّن تقديم أيّ طلب تمديد إلى اللجنة التنفيذية للحصول على موافقتها قبل تاريخ إنجاز المشروع، مع العلم أنّه لا يجوز قطع أيّ تعهدات جديدة قبل نيل الموافقة على طلب التمديد.</w:t>
      </w:r>
    </w:p>
  </w:footnote>
  <w:footnote w:id="15">
    <w:p w:rsidR="00111E57" w:rsidRDefault="00111E57" w:rsidP="00111E57">
      <w:pPr>
        <w:pStyle w:val="FootnoteText"/>
        <w:bidi/>
        <w:rPr>
          <w:rtl/>
          <w:lang w:bidi="ar-SA"/>
        </w:rPr>
      </w:pPr>
      <w:r>
        <w:rPr>
          <w:rStyle w:val="FootnoteReference"/>
        </w:rPr>
        <w:footnoteRef/>
      </w:r>
      <w:r>
        <w:rPr>
          <w:rFonts w:hint="cs"/>
          <w:rtl/>
          <w:lang w:bidi="ar-SA"/>
        </w:rPr>
        <w:t xml:space="preserve"> </w:t>
      </w:r>
      <w:r w:rsidRPr="008425B9">
        <w:rPr>
          <w:rtl/>
        </w:rPr>
        <w:t>تُعرض البيانات وفق</w:t>
      </w:r>
      <w:r w:rsidR="004877B4">
        <w:rPr>
          <w:rFonts w:hint="cs"/>
          <w:rtl/>
        </w:rPr>
        <w:t>ً</w:t>
      </w:r>
      <w:r w:rsidRPr="008425B9">
        <w:rPr>
          <w:rtl/>
        </w:rPr>
        <w:t xml:space="preserve">ا للسنة التي </w:t>
      </w:r>
      <w:r>
        <w:rPr>
          <w:rFonts w:hint="cs"/>
          <w:rtl/>
        </w:rPr>
        <w:t xml:space="preserve">اعتمدت </w:t>
      </w:r>
      <w:r w:rsidRPr="008425B9">
        <w:rPr>
          <w:rtl/>
        </w:rPr>
        <w:t xml:space="preserve">فيها </w:t>
      </w:r>
      <w:r>
        <w:rPr>
          <w:rtl/>
        </w:rPr>
        <w:t>اللجنة التنفيذية</w:t>
      </w:r>
      <w:r w:rsidRPr="008425B9">
        <w:rPr>
          <w:rtl/>
        </w:rPr>
        <w:t xml:space="preserve"> المشروع. </w:t>
      </w:r>
      <w:r>
        <w:rPr>
          <w:rtl/>
        </w:rPr>
        <w:t>وت</w:t>
      </w:r>
      <w:r>
        <w:rPr>
          <w:rFonts w:hint="cs"/>
          <w:rtl/>
        </w:rPr>
        <w:t>ُ</w:t>
      </w:r>
      <w:r>
        <w:rPr>
          <w:rtl/>
        </w:rPr>
        <w:t>عا</w:t>
      </w:r>
      <w:r w:rsidRPr="008425B9">
        <w:rPr>
          <w:rtl/>
        </w:rPr>
        <w:t>ل</w:t>
      </w:r>
      <w:r>
        <w:rPr>
          <w:rFonts w:hint="cs"/>
          <w:rtl/>
        </w:rPr>
        <w:t>ج</w:t>
      </w:r>
      <w:r w:rsidRPr="008425B9">
        <w:rPr>
          <w:rtl/>
        </w:rPr>
        <w:t xml:space="preserve"> </w:t>
      </w:r>
      <w:r>
        <w:rPr>
          <w:rFonts w:hint="cs"/>
          <w:rtl/>
        </w:rPr>
        <w:t xml:space="preserve">كلّ المشاريع المعتمدة (استثمارية كانت أو غير استثمارية) </w:t>
      </w:r>
      <w:r w:rsidRPr="008425B9">
        <w:rPr>
          <w:rtl/>
        </w:rPr>
        <w:t>بالتساوي (أي أن</w:t>
      </w:r>
      <w:r>
        <w:rPr>
          <w:rFonts w:hint="cs"/>
          <w:rtl/>
        </w:rPr>
        <w:t>ّ</w:t>
      </w:r>
      <w:r w:rsidRPr="008425B9">
        <w:rPr>
          <w:rtl/>
        </w:rPr>
        <w:t xml:space="preserve"> </w:t>
      </w:r>
      <w:r>
        <w:rPr>
          <w:rFonts w:hint="cs"/>
          <w:rtl/>
        </w:rPr>
        <w:t>كلّا من ال</w:t>
      </w:r>
      <w:r w:rsidRPr="008425B9">
        <w:rPr>
          <w:rtl/>
        </w:rPr>
        <w:t xml:space="preserve">مشروع </w:t>
      </w:r>
      <w:r>
        <w:rPr>
          <w:rFonts w:hint="cs"/>
          <w:rtl/>
        </w:rPr>
        <w:t>ال</w:t>
      </w:r>
      <w:r w:rsidRPr="008425B9">
        <w:rPr>
          <w:rtl/>
        </w:rPr>
        <w:t>استثماري</w:t>
      </w:r>
      <w:r>
        <w:rPr>
          <w:rtl/>
        </w:rPr>
        <w:t xml:space="preserve"> </w:t>
      </w:r>
      <w:r>
        <w:rPr>
          <w:rFonts w:hint="cs"/>
          <w:rtl/>
        </w:rPr>
        <w:t>أ</w:t>
      </w:r>
      <w:r w:rsidRPr="008425B9">
        <w:rPr>
          <w:rtl/>
        </w:rPr>
        <w:t xml:space="preserve">و </w:t>
      </w:r>
      <w:r>
        <w:rPr>
          <w:rFonts w:hint="cs"/>
          <w:rtl/>
        </w:rPr>
        <w:t xml:space="preserve">من </w:t>
      </w:r>
      <w:r w:rsidRPr="008425B9">
        <w:rPr>
          <w:rtl/>
        </w:rPr>
        <w:t>شريحة تمويل من اتفاق متعدد السنوات ب</w:t>
      </w:r>
      <w:r>
        <w:rPr>
          <w:rFonts w:hint="cs"/>
          <w:rtl/>
        </w:rPr>
        <w:t xml:space="preserve">قيمة </w:t>
      </w:r>
      <w:r>
        <w:rPr>
          <w:rtl/>
        </w:rPr>
        <w:t xml:space="preserve">مليون دولار أمريكي </w:t>
      </w:r>
      <w:r>
        <w:rPr>
          <w:rFonts w:hint="cs"/>
          <w:rtl/>
        </w:rPr>
        <w:t xml:space="preserve">أو من مشروع إعداد برنامج قطري بقيمة 30,000 دولار أمريكي يعدّ </w:t>
      </w:r>
      <w:r>
        <w:rPr>
          <w:rtl/>
        </w:rPr>
        <w:t>مشروعا واحدا</w:t>
      </w:r>
      <w:r w:rsidRPr="008425B9">
        <w:rPr>
          <w:rtl/>
        </w:rPr>
        <w:t>). والمؤشر</w:t>
      </w:r>
      <w:r>
        <w:rPr>
          <w:rtl/>
        </w:rPr>
        <w:t>ات الرئيسية من الموجز السنوي هي</w:t>
      </w:r>
      <w:r w:rsidRPr="008425B9">
        <w:rPr>
          <w:rtl/>
        </w:rPr>
        <w:t xml:space="preserve"> النسبة المئوية من المش</w:t>
      </w:r>
      <w:r>
        <w:rPr>
          <w:rFonts w:hint="cs"/>
          <w:rtl/>
        </w:rPr>
        <w:t>ا</w:t>
      </w:r>
      <w:r>
        <w:rPr>
          <w:rtl/>
        </w:rPr>
        <w:t>ر</w:t>
      </w:r>
      <w:r>
        <w:rPr>
          <w:rFonts w:hint="cs"/>
          <w:rtl/>
        </w:rPr>
        <w:t>ي</w:t>
      </w:r>
      <w:r w:rsidRPr="008425B9">
        <w:rPr>
          <w:rtl/>
        </w:rPr>
        <w:t>ع</w:t>
      </w:r>
      <w:r>
        <w:rPr>
          <w:rtl/>
        </w:rPr>
        <w:t xml:space="preserve"> المنجزة</w:t>
      </w:r>
      <w:r>
        <w:rPr>
          <w:rFonts w:hint="cs"/>
          <w:rtl/>
        </w:rPr>
        <w:t xml:space="preserve"> </w:t>
      </w:r>
      <w:r w:rsidRPr="008425B9">
        <w:rPr>
          <w:rtl/>
        </w:rPr>
        <w:t>وقدرات استنفاد الأوزون التي أزيلت والنسبة المئوية من الأموال المصروفة</w:t>
      </w:r>
      <w:r>
        <w:rPr>
          <w:rtl/>
        </w:rPr>
        <w:t xml:space="preserve">. </w:t>
      </w:r>
      <w:r>
        <w:rPr>
          <w:rFonts w:hint="cs"/>
          <w:rtl/>
        </w:rPr>
        <w:t xml:space="preserve">أمّا الأموال </w:t>
      </w:r>
      <w:r>
        <w:rPr>
          <w:rtl/>
        </w:rPr>
        <w:t>المصروف</w:t>
      </w:r>
      <w:r>
        <w:rPr>
          <w:rFonts w:hint="cs"/>
          <w:rtl/>
        </w:rPr>
        <w:t>ة فهي على أنواع ثلاثة أي</w:t>
      </w:r>
      <w:r w:rsidRPr="008425B9">
        <w:rPr>
          <w:rtl/>
        </w:rPr>
        <w:t xml:space="preserve"> </w:t>
      </w:r>
      <w:r>
        <w:rPr>
          <w:rFonts w:hint="cs"/>
          <w:rtl/>
        </w:rPr>
        <w:t xml:space="preserve">ما يصرف في </w:t>
      </w:r>
      <w:r>
        <w:rPr>
          <w:rtl/>
        </w:rPr>
        <w:t>أثناء التنفيذ</w:t>
      </w:r>
      <w:r w:rsidRPr="008425B9">
        <w:rPr>
          <w:rtl/>
        </w:rPr>
        <w:t xml:space="preserve"> و</w:t>
      </w:r>
      <w:r>
        <w:rPr>
          <w:rFonts w:hint="cs"/>
          <w:rtl/>
        </w:rPr>
        <w:t xml:space="preserve">ما يصرف </w:t>
      </w:r>
      <w:r>
        <w:rPr>
          <w:rtl/>
        </w:rPr>
        <w:t>بعد التنفيذ</w:t>
      </w:r>
      <w:r>
        <w:rPr>
          <w:rFonts w:hint="cs"/>
          <w:rtl/>
        </w:rPr>
        <w:t xml:space="preserve"> </w:t>
      </w:r>
      <w:r w:rsidRPr="008425B9">
        <w:rPr>
          <w:rtl/>
        </w:rPr>
        <w:t>و</w:t>
      </w:r>
      <w:r>
        <w:rPr>
          <w:rFonts w:hint="cs"/>
          <w:rtl/>
        </w:rPr>
        <w:t xml:space="preserve">ما يصرف على </w:t>
      </w:r>
      <w:r w:rsidRPr="008425B9">
        <w:rPr>
          <w:rtl/>
        </w:rPr>
        <w:t>المش</w:t>
      </w:r>
      <w:r>
        <w:rPr>
          <w:rFonts w:hint="cs"/>
          <w:rtl/>
        </w:rPr>
        <w:t>ا</w:t>
      </w:r>
      <w:r>
        <w:rPr>
          <w:rtl/>
        </w:rPr>
        <w:t>ر</w:t>
      </w:r>
      <w:r>
        <w:rPr>
          <w:rFonts w:hint="cs"/>
          <w:rtl/>
        </w:rPr>
        <w:t>ي</w:t>
      </w:r>
      <w:r w:rsidRPr="008425B9">
        <w:rPr>
          <w:rtl/>
        </w:rPr>
        <w:t>ع ال</w:t>
      </w:r>
      <w:r>
        <w:rPr>
          <w:rFonts w:hint="cs"/>
          <w:rtl/>
        </w:rPr>
        <w:t xml:space="preserve">تي تموّل </w:t>
      </w:r>
      <w:r w:rsidRPr="008425B9">
        <w:rPr>
          <w:rtl/>
        </w:rPr>
        <w:t>بأثر رجعي.</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E57" w:rsidRDefault="00111E57" w:rsidP="00FE5DD3">
    <w:pPr>
      <w:jc w:val="right"/>
    </w:pPr>
    <w:r>
      <w:fldChar w:fldCharType="begin"/>
    </w:r>
    <w:r>
      <w:instrText xml:space="preserve"> DOCPROPERTY "Document number"  \* MERGEFORMAT </w:instrText>
    </w:r>
    <w:r>
      <w:fldChar w:fldCharType="separate"/>
    </w:r>
    <w:r w:rsidR="00FE5DD3">
      <w:t>UNEP/</w:t>
    </w:r>
    <w:proofErr w:type="spellStart"/>
    <w:r w:rsidR="00FE5DD3">
      <w:t>OzL.Pro</w:t>
    </w:r>
    <w:proofErr w:type="spellEnd"/>
    <w:r w:rsidR="00FE5DD3">
      <w:t>/</w:t>
    </w:r>
    <w:proofErr w:type="spellStart"/>
    <w:r w:rsidR="00FE5DD3">
      <w:t>ExCom</w:t>
    </w:r>
    <w:proofErr w:type="spellEnd"/>
    <w:r w:rsidR="00FE5DD3">
      <w:t>/88/17</w:t>
    </w:r>
    <w:r>
      <w:fldChar w:fldCharType="end"/>
    </w:r>
  </w:p>
  <w:p w:rsidR="00111E57" w:rsidRDefault="00111E57"/>
  <w:p w:rsidR="00111E57" w:rsidRDefault="00111E5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E57" w:rsidRDefault="00111E57" w:rsidP="00FE5DD3">
    <w:pPr>
      <w:jc w:val="left"/>
    </w:pPr>
    <w:r>
      <w:fldChar w:fldCharType="begin"/>
    </w:r>
    <w:r>
      <w:instrText xml:space="preserve"> DOCPROPERTY "Document number"  \* MERGEFORMAT </w:instrText>
    </w:r>
    <w:r>
      <w:fldChar w:fldCharType="separate"/>
    </w:r>
    <w:r w:rsidR="00FE5DD3">
      <w:t>UNEP/</w:t>
    </w:r>
    <w:proofErr w:type="spellStart"/>
    <w:r w:rsidR="00FE5DD3">
      <w:t>OzL.Pro</w:t>
    </w:r>
    <w:proofErr w:type="spellEnd"/>
    <w:r w:rsidR="00FE5DD3">
      <w:t>/</w:t>
    </w:r>
    <w:proofErr w:type="spellStart"/>
    <w:r w:rsidR="00FE5DD3">
      <w:t>ExCom</w:t>
    </w:r>
    <w:proofErr w:type="spellEnd"/>
    <w:r w:rsidR="00FE5DD3">
      <w:t>/88/17</w:t>
    </w:r>
    <w:r>
      <w:fldChar w:fldCharType="end"/>
    </w:r>
  </w:p>
  <w:p w:rsidR="00111E57" w:rsidRDefault="00111E57"/>
  <w:p w:rsidR="00111E57" w:rsidRDefault="00111E57">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5DD3" w:rsidRDefault="00FE5DD3">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E57" w:rsidRDefault="00111E57" w:rsidP="00FE5DD3">
    <w:r>
      <w:fldChar w:fldCharType="begin"/>
    </w:r>
    <w:r>
      <w:instrText xml:space="preserve"> DOCPROPERTY "Document number"  \* MERGEFORMAT </w:instrText>
    </w:r>
    <w:r>
      <w:fldChar w:fldCharType="separate"/>
    </w:r>
    <w:r w:rsidR="00FE5DD3">
      <w:t>UNEP/</w:t>
    </w:r>
    <w:proofErr w:type="spellStart"/>
    <w:r w:rsidR="00FE5DD3">
      <w:t>OzL.Pro</w:t>
    </w:r>
    <w:proofErr w:type="spellEnd"/>
    <w:r w:rsidR="00FE5DD3">
      <w:t>/</w:t>
    </w:r>
    <w:proofErr w:type="spellStart"/>
    <w:r w:rsidR="00FE5DD3">
      <w:t>ExCom</w:t>
    </w:r>
    <w:proofErr w:type="spellEnd"/>
    <w:r w:rsidR="00FE5DD3">
      <w:t>/88/17</w:t>
    </w:r>
    <w:r>
      <w:fldChar w:fldCharType="end"/>
    </w:r>
  </w:p>
  <w:p w:rsidR="00111E57" w:rsidRDefault="00111E57">
    <w:r>
      <w:t>Annex II</w:t>
    </w:r>
  </w:p>
  <w:p w:rsidR="00111E57" w:rsidRDefault="00111E57"/>
  <w:p w:rsidR="00111E57" w:rsidRDefault="00111E57"/>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E57" w:rsidRDefault="00111E57" w:rsidP="00FE5DD3">
    <w:pPr>
      <w:jc w:val="right"/>
    </w:pPr>
    <w:r>
      <w:fldChar w:fldCharType="begin"/>
    </w:r>
    <w:r>
      <w:instrText xml:space="preserve"> DOCPROPERTY "Document number"  \* MERGEFORMAT </w:instrText>
    </w:r>
    <w:r>
      <w:fldChar w:fldCharType="separate"/>
    </w:r>
    <w:r w:rsidR="00FE5DD3">
      <w:t>UNEP/</w:t>
    </w:r>
    <w:proofErr w:type="spellStart"/>
    <w:r w:rsidR="00FE5DD3">
      <w:t>OzL.Pro</w:t>
    </w:r>
    <w:proofErr w:type="spellEnd"/>
    <w:r w:rsidR="00FE5DD3">
      <w:t>/</w:t>
    </w:r>
    <w:proofErr w:type="spellStart"/>
    <w:r w:rsidR="00FE5DD3">
      <w:t>ExCom</w:t>
    </w:r>
    <w:proofErr w:type="spellEnd"/>
    <w:r w:rsidR="00FE5DD3">
      <w:t>/88/17</w:t>
    </w:r>
    <w:r>
      <w:fldChar w:fldCharType="end"/>
    </w:r>
  </w:p>
  <w:p w:rsidR="00111E57" w:rsidRDefault="00111E57">
    <w:pPr>
      <w:jc w:val="right"/>
    </w:pPr>
    <w:r>
      <w:t>Annex II</w:t>
    </w:r>
  </w:p>
  <w:p w:rsidR="00111E57" w:rsidRDefault="00111E57"/>
  <w:p w:rsidR="00111E57" w:rsidRDefault="00111E57">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E57" w:rsidRDefault="00111E57" w:rsidP="00FE5DD3">
    <w:pPr>
      <w:jc w:val="left"/>
    </w:pPr>
    <w:r>
      <w:fldChar w:fldCharType="begin"/>
    </w:r>
    <w:r>
      <w:instrText xml:space="preserve"> DOCPROPERTY "Document number"  \* MERGEFORMAT </w:instrText>
    </w:r>
    <w:r>
      <w:fldChar w:fldCharType="separate"/>
    </w:r>
    <w:r w:rsidR="00FE5DD3">
      <w:t>UNEP/</w:t>
    </w:r>
    <w:proofErr w:type="spellStart"/>
    <w:r w:rsidR="00FE5DD3">
      <w:t>OzL.Pro</w:t>
    </w:r>
    <w:proofErr w:type="spellEnd"/>
    <w:r w:rsidR="00FE5DD3">
      <w:t>/</w:t>
    </w:r>
    <w:proofErr w:type="spellStart"/>
    <w:r w:rsidR="00FE5DD3">
      <w:t>ExCom</w:t>
    </w:r>
    <w:proofErr w:type="spellEnd"/>
    <w:r w:rsidR="00FE5DD3">
      <w:t>/88/17</w:t>
    </w:r>
    <w:r>
      <w:fldChar w:fldCharType="end"/>
    </w:r>
  </w:p>
  <w:p w:rsidR="00111E57" w:rsidRPr="00111E57" w:rsidRDefault="00111E57">
    <w:pPr>
      <w:rPr>
        <w:lang w:val="en-US"/>
      </w:rPr>
    </w:pPr>
    <w:r>
      <w:t>Annex I</w:t>
    </w:r>
  </w:p>
  <w:p w:rsidR="00111E57" w:rsidRDefault="00111E57">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E57" w:rsidRDefault="00111E57" w:rsidP="00FE5DD3">
    <w:pPr>
      <w:jc w:val="left"/>
    </w:pPr>
    <w:r>
      <w:fldChar w:fldCharType="begin"/>
    </w:r>
    <w:r>
      <w:instrText xml:space="preserve"> DOCPROPERTY "Document number"  \* MERGEFORMAT </w:instrText>
    </w:r>
    <w:r>
      <w:fldChar w:fldCharType="separate"/>
    </w:r>
    <w:r w:rsidR="00FE5DD3">
      <w:t>UNEP/</w:t>
    </w:r>
    <w:proofErr w:type="spellStart"/>
    <w:r w:rsidR="00FE5DD3">
      <w:t>OzL.Pro</w:t>
    </w:r>
    <w:proofErr w:type="spellEnd"/>
    <w:r w:rsidR="00FE5DD3">
      <w:t>/</w:t>
    </w:r>
    <w:proofErr w:type="spellStart"/>
    <w:r w:rsidR="00FE5DD3">
      <w:t>ExCom</w:t>
    </w:r>
    <w:proofErr w:type="spellEnd"/>
    <w:r w:rsidR="00FE5DD3">
      <w:t>/88/17</w:t>
    </w:r>
    <w:r>
      <w:fldChar w:fldCharType="end"/>
    </w:r>
  </w:p>
  <w:p w:rsidR="00111E57" w:rsidRPr="007B1A0F" w:rsidRDefault="00111E57">
    <w:pPr>
      <w:rPr>
        <w:lang w:val="en-US"/>
      </w:rPr>
    </w:pPr>
    <w:r>
      <w:t>Annex II</w:t>
    </w:r>
  </w:p>
  <w:p w:rsidR="00111E57" w:rsidRDefault="00111E5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CF7BF9"/>
    <w:multiLevelType w:val="hybridMultilevel"/>
    <w:tmpl w:val="F1FE671E"/>
    <w:lvl w:ilvl="0" w:tplc="DF462544">
      <w:start w:val="1"/>
      <w:numFmt w:val="decimal"/>
      <w:lvlText w:val="%1-"/>
      <w:lvlJc w:val="left"/>
      <w:pPr>
        <w:ind w:left="1160" w:hanging="80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19E06704"/>
    <w:multiLevelType w:val="hybridMultilevel"/>
    <w:tmpl w:val="D59652DA"/>
    <w:lvl w:ilvl="0" w:tplc="C7A0F08C">
      <w:start w:val="7"/>
      <w:numFmt w:val="arabicAlpha"/>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14" w15:restartNumberingAfterBreak="0">
    <w:nsid w:val="1A25444C"/>
    <w:multiLevelType w:val="hybridMultilevel"/>
    <w:tmpl w:val="812CFC48"/>
    <w:lvl w:ilvl="0" w:tplc="74844EF6">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1FE2690B"/>
    <w:multiLevelType w:val="hybridMultilevel"/>
    <w:tmpl w:val="6178A04E"/>
    <w:lvl w:ilvl="0" w:tplc="09E294E4">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0073122"/>
    <w:multiLevelType w:val="hybridMultilevel"/>
    <w:tmpl w:val="4850AD62"/>
    <w:lvl w:ilvl="0" w:tplc="FA5E6BBC">
      <w:start w:val="1"/>
      <w:numFmt w:val="arabicAbja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61704DDB"/>
    <w:multiLevelType w:val="hybridMultilevel"/>
    <w:tmpl w:val="010A1EB8"/>
    <w:lvl w:ilvl="0" w:tplc="8AF2EE3A">
      <w:start w:val="1"/>
      <w:numFmt w:val="decimal"/>
      <w:lvlText w:val="%1-"/>
      <w:lvlJc w:val="left"/>
      <w:pPr>
        <w:ind w:left="1160" w:hanging="8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 w:numId="18">
    <w:abstractNumId w:val="21"/>
  </w:num>
  <w:num w:numId="19">
    <w:abstractNumId w:val="23"/>
  </w:num>
  <w:num w:numId="20">
    <w:abstractNumId w:val="19"/>
  </w:num>
  <w:num w:numId="21">
    <w:abstractNumId w:val="11"/>
  </w:num>
  <w:num w:numId="22">
    <w:abstractNumId w:val="17"/>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18"/>
  </w:num>
  <w:num w:numId="30">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A0F"/>
    <w:rsid w:val="00013372"/>
    <w:rsid w:val="00017133"/>
    <w:rsid w:val="0004254A"/>
    <w:rsid w:val="00056692"/>
    <w:rsid w:val="00057D9D"/>
    <w:rsid w:val="000861FE"/>
    <w:rsid w:val="000C2FE8"/>
    <w:rsid w:val="000C4828"/>
    <w:rsid w:val="00111E57"/>
    <w:rsid w:val="001C3C09"/>
    <w:rsid w:val="001D2B45"/>
    <w:rsid w:val="00272136"/>
    <w:rsid w:val="002B535E"/>
    <w:rsid w:val="002E6A6F"/>
    <w:rsid w:val="002E7EF7"/>
    <w:rsid w:val="002F505F"/>
    <w:rsid w:val="00301BC7"/>
    <w:rsid w:val="00352A3F"/>
    <w:rsid w:val="0035441C"/>
    <w:rsid w:val="00386F02"/>
    <w:rsid w:val="003C7B3D"/>
    <w:rsid w:val="003E3F7F"/>
    <w:rsid w:val="003F2852"/>
    <w:rsid w:val="003F6481"/>
    <w:rsid w:val="0040344A"/>
    <w:rsid w:val="004877B4"/>
    <w:rsid w:val="00495D20"/>
    <w:rsid w:val="004C5B74"/>
    <w:rsid w:val="004D374A"/>
    <w:rsid w:val="004E4468"/>
    <w:rsid w:val="00561DC9"/>
    <w:rsid w:val="005B65DF"/>
    <w:rsid w:val="005B765C"/>
    <w:rsid w:val="005C0363"/>
    <w:rsid w:val="005C7D4A"/>
    <w:rsid w:val="00624AEF"/>
    <w:rsid w:val="00662A73"/>
    <w:rsid w:val="006F2A2C"/>
    <w:rsid w:val="0070018D"/>
    <w:rsid w:val="007601FF"/>
    <w:rsid w:val="00786775"/>
    <w:rsid w:val="00791A1A"/>
    <w:rsid w:val="007B1A0F"/>
    <w:rsid w:val="007D141D"/>
    <w:rsid w:val="007D567C"/>
    <w:rsid w:val="007E5D09"/>
    <w:rsid w:val="00860214"/>
    <w:rsid w:val="00885865"/>
    <w:rsid w:val="008E3DF3"/>
    <w:rsid w:val="008F7A8E"/>
    <w:rsid w:val="00983FD1"/>
    <w:rsid w:val="009C46B2"/>
    <w:rsid w:val="00A44778"/>
    <w:rsid w:val="00A534B0"/>
    <w:rsid w:val="00A755B6"/>
    <w:rsid w:val="00AB4545"/>
    <w:rsid w:val="00AB4886"/>
    <w:rsid w:val="00AF1769"/>
    <w:rsid w:val="00B11DB6"/>
    <w:rsid w:val="00B40E87"/>
    <w:rsid w:val="00B76A0F"/>
    <w:rsid w:val="00B81E83"/>
    <w:rsid w:val="00BF1954"/>
    <w:rsid w:val="00C0337B"/>
    <w:rsid w:val="00C55EF2"/>
    <w:rsid w:val="00CB153F"/>
    <w:rsid w:val="00D45C4D"/>
    <w:rsid w:val="00D517AE"/>
    <w:rsid w:val="00DA3ADD"/>
    <w:rsid w:val="00DE755F"/>
    <w:rsid w:val="00E1360E"/>
    <w:rsid w:val="00EC108E"/>
    <w:rsid w:val="00F76751"/>
    <w:rsid w:val="00FE5DD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5D4A3CA-EC87-4234-9BC5-8FF86257D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DA3A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50697">
      <w:bodyDiv w:val="1"/>
      <w:marLeft w:val="0"/>
      <w:marRight w:val="0"/>
      <w:marTop w:val="0"/>
      <w:marBottom w:val="0"/>
      <w:divBdr>
        <w:top w:val="none" w:sz="0" w:space="0" w:color="auto"/>
        <w:left w:val="none" w:sz="0" w:space="0" w:color="auto"/>
        <w:bottom w:val="none" w:sz="0" w:space="0" w:color="auto"/>
        <w:right w:val="none" w:sz="0" w:space="0" w:color="auto"/>
      </w:divBdr>
    </w:div>
    <w:div w:id="254675727">
      <w:bodyDiv w:val="1"/>
      <w:marLeft w:val="0"/>
      <w:marRight w:val="0"/>
      <w:marTop w:val="0"/>
      <w:marBottom w:val="0"/>
      <w:divBdr>
        <w:top w:val="none" w:sz="0" w:space="0" w:color="auto"/>
        <w:left w:val="none" w:sz="0" w:space="0" w:color="auto"/>
        <w:bottom w:val="none" w:sz="0" w:space="0" w:color="auto"/>
        <w:right w:val="none" w:sz="0" w:space="0" w:color="auto"/>
      </w:divBdr>
    </w:div>
    <w:div w:id="299456546">
      <w:bodyDiv w:val="1"/>
      <w:marLeft w:val="0"/>
      <w:marRight w:val="0"/>
      <w:marTop w:val="0"/>
      <w:marBottom w:val="0"/>
      <w:divBdr>
        <w:top w:val="none" w:sz="0" w:space="0" w:color="auto"/>
        <w:left w:val="none" w:sz="0" w:space="0" w:color="auto"/>
        <w:bottom w:val="none" w:sz="0" w:space="0" w:color="auto"/>
        <w:right w:val="none" w:sz="0" w:space="0" w:color="auto"/>
      </w:divBdr>
    </w:div>
    <w:div w:id="1465808290">
      <w:bodyDiv w:val="1"/>
      <w:marLeft w:val="0"/>
      <w:marRight w:val="0"/>
      <w:marTop w:val="0"/>
      <w:marBottom w:val="0"/>
      <w:divBdr>
        <w:top w:val="none" w:sz="0" w:space="0" w:color="auto"/>
        <w:left w:val="none" w:sz="0" w:space="0" w:color="auto"/>
        <w:bottom w:val="none" w:sz="0" w:space="0" w:color="auto"/>
        <w:right w:val="none" w:sz="0" w:space="0" w:color="auto"/>
      </w:divBdr>
    </w:div>
    <w:div w:id="1722051622">
      <w:bodyDiv w:val="1"/>
      <w:marLeft w:val="0"/>
      <w:marRight w:val="0"/>
      <w:marTop w:val="0"/>
      <w:marBottom w:val="0"/>
      <w:divBdr>
        <w:top w:val="none" w:sz="0" w:space="0" w:color="auto"/>
        <w:left w:val="none" w:sz="0" w:space="0" w:color="auto"/>
        <w:bottom w:val="none" w:sz="0" w:space="0" w:color="auto"/>
        <w:right w:val="none" w:sz="0" w:space="0" w:color="auto"/>
      </w:divBdr>
    </w:div>
    <w:div w:id="175966705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43644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e\Desktop\ARCHIVES\TRADUCTION\MLF\ExCom88\A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UNEP/OzL.Pro/ExCom/88/17</Document_x0020_Number>
    <DocumentType xmlns="48d2d36d-b4e3-478b-a344-cdbeebaca89a">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51185B-FF11-4F1D-A0C8-78CB5DE1414D}"/>
</file>

<file path=customXml/itemProps2.xml><?xml version="1.0" encoding="utf-8"?>
<ds:datastoreItem xmlns:ds="http://schemas.openxmlformats.org/officeDocument/2006/customXml" ds:itemID="{A64144E5-255D-4C7C-9B4A-53E040C18802}"/>
</file>

<file path=customXml/itemProps3.xml><?xml version="1.0" encoding="utf-8"?>
<ds:datastoreItem xmlns:ds="http://schemas.openxmlformats.org/officeDocument/2006/customXml" ds:itemID="{6D515819-D271-4047-8B9D-29C806CA418D}"/>
</file>

<file path=customXml/itemProps4.xml><?xml version="1.0" encoding="utf-8"?>
<ds:datastoreItem xmlns:ds="http://schemas.openxmlformats.org/officeDocument/2006/customXml" ds:itemID="{2A93AEB5-30B9-40FE-889E-62640BF5E3B1}"/>
</file>

<file path=docProps/app.xml><?xml version="1.0" encoding="utf-8"?>
<Properties xmlns="http://schemas.openxmlformats.org/officeDocument/2006/extended-properties" xmlns:vt="http://schemas.openxmlformats.org/officeDocument/2006/docPropsVTypes">
  <Template>A88-template</Template>
  <TotalTime>381</TotalTime>
  <Pages>10</Pages>
  <Words>2622</Words>
  <Characters>14951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تقرير مرحلي للبنك الدولي حتى 31 ديسمبر/ كانون الأول 2020</vt:lpstr>
    </vt:vector>
  </TitlesOfParts>
  <Company>UNMFS</Company>
  <LinksUpToDate>false</LinksUpToDate>
  <CharactersWithSpaces>17538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مرحلي للبنك الدولي حتى 31 ديسمبر/ كانون الأول 2020</dc:title>
  <dc:subject/>
  <dc:creator>Michèle</dc:creator>
  <cp:keywords/>
  <dc:description/>
  <cp:lastModifiedBy>HBE</cp:lastModifiedBy>
  <cp:revision>20</cp:revision>
  <cp:lastPrinted>2021-10-21T14:45:00Z</cp:lastPrinted>
  <dcterms:created xsi:type="dcterms:W3CDTF">2021-10-20T09:01:00Z</dcterms:created>
  <dcterms:modified xsi:type="dcterms:W3CDTF">2021-11-14T17:39:00Z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UNEP/OzL.Pro/ExCom/88/17</vt:lpwstr>
  </property>
  <property fmtid="{D5CDD505-2E9C-101B-9397-08002B2CF9AE}" pid="3" name="Revision date">
    <vt:lpwstr>10/14/2021</vt:lpwstr>
  </property>
  <property fmtid="{D5CDD505-2E9C-101B-9397-08002B2CF9AE}" pid="4" name="ContentTypeId">
    <vt:lpwstr>0x010100488D9FAD523F8946A9A809FFA43FA4BD</vt:lpwstr>
  </property>
</Properties>
</file>