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1AECB13F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1AECB13D" w14:textId="77777777" w:rsidR="007E5D09" w:rsidRPr="00B64779" w:rsidRDefault="00E1360E">
            <w:pPr>
              <w:jc w:val="left"/>
              <w:rPr>
                <w:rFonts w:ascii="Univers Bold" w:hAnsi="Univers Bold" w:cstheme="minorBidi"/>
                <w:b/>
                <w:bCs/>
                <w:lang w:val="en-US"/>
              </w:rPr>
            </w:pPr>
            <w:r>
              <w:rPr>
                <w:rFonts w:ascii="Univers Bold" w:hAnsi="Univers Bold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="Univers Bold" w:hAnsi="Univers Bold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1AECB13E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417BD0" w14:paraId="1AECB14E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AECB140" w14:textId="6F1CE061" w:rsidR="00417BD0" w:rsidRDefault="00417BD0" w:rsidP="001053C7">
            <w:pPr>
              <w:jc w:val="left"/>
              <w:rPr>
                <w:noProof/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6192" behindDoc="1" locked="0" layoutInCell="0" allowOverlap="1" wp14:anchorId="1AECB17A" wp14:editId="133C2B2E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US"/>
              </w:rPr>
              <w:t>Distr.</w:t>
            </w:r>
          </w:p>
          <w:p w14:paraId="1AECB141" w14:textId="77777777" w:rsidR="00417BD0" w:rsidRDefault="00417BD0" w:rsidP="001053C7">
            <w:pPr>
              <w:jc w:val="left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GENERAL</w:t>
            </w:r>
          </w:p>
          <w:p w14:paraId="1AECB142" w14:textId="77777777" w:rsidR="00417BD0" w:rsidRDefault="00417BD0" w:rsidP="001053C7">
            <w:pPr>
              <w:jc w:val="left"/>
              <w:rPr>
                <w:noProof/>
                <w:lang w:val="en-US"/>
              </w:rPr>
            </w:pPr>
          </w:p>
          <w:p w14:paraId="1AECB143" w14:textId="77777777" w:rsidR="001B4BFE" w:rsidRPr="009B0D30" w:rsidRDefault="001B4BFE" w:rsidP="001B4BFE">
            <w:fldSimple w:instr=" DOCPROPERTY &quot;Document number&quot;  \* MERGEFORMAT ">
              <w:r>
                <w:t>UNEP/OzL.Pro/ExCom/99/3</w:t>
              </w:r>
            </w:fldSimple>
          </w:p>
          <w:p w14:paraId="1AECB144" w14:textId="77777777" w:rsidR="00417BD0" w:rsidRPr="009E4D1E" w:rsidRDefault="001B4BFE" w:rsidP="001B4BFE">
            <w:pPr>
              <w:rPr>
                <w:szCs w:val="24"/>
                <w:lang w:val="en-CA" w:bidi="ar-SA"/>
              </w:rPr>
            </w:pPr>
            <w:r>
              <w:fldChar w:fldCharType="begin"/>
            </w:r>
            <w:r>
              <w:instrText xml:space="preserve"> DOCPROPERTY "Revision date" \@ "d MMMM YYYY"  \* MERGEFORMAT </w:instrText>
            </w:r>
            <w:r>
              <w:fldChar w:fldCharType="separate"/>
            </w:r>
            <w:r>
              <w:t>27 October 2026</w:t>
            </w:r>
            <w:r>
              <w:fldChar w:fldCharType="end"/>
            </w:r>
          </w:p>
          <w:p w14:paraId="1AECB145" w14:textId="77777777" w:rsidR="00417BD0" w:rsidRPr="009E4D1E" w:rsidRDefault="00417BD0" w:rsidP="00417BD0">
            <w:pPr>
              <w:jc w:val="left"/>
              <w:rPr>
                <w:rtl/>
                <w:lang w:val="en-US"/>
              </w:rPr>
            </w:pPr>
          </w:p>
          <w:p w14:paraId="1AECB146" w14:textId="77777777" w:rsidR="00417BD0" w:rsidRDefault="00417BD0" w:rsidP="001053C7">
            <w:pPr>
              <w:jc w:val="left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ARABIC</w:t>
            </w:r>
          </w:p>
          <w:p w14:paraId="1AECB147" w14:textId="77777777" w:rsidR="00417BD0" w:rsidRDefault="00417BD0" w:rsidP="001053C7">
            <w:pPr>
              <w:jc w:val="left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AECB148" w14:textId="77777777" w:rsidR="00417BD0" w:rsidRDefault="00417BD0" w:rsidP="001053C7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1AECB149" w14:textId="77777777" w:rsidR="00417BD0" w:rsidRDefault="00417BD0" w:rsidP="001053C7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1AECB14A" w14:textId="77777777" w:rsidR="00417BD0" w:rsidRDefault="00417BD0" w:rsidP="001053C7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1AECB14B" w14:textId="77777777" w:rsidR="00417BD0" w:rsidRDefault="00417BD0" w:rsidP="001053C7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vanish/>
                <w:sz w:val="52"/>
                <w:szCs w:val="52"/>
                <w:lang w:val="en-US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AECB14C" w14:textId="77777777" w:rsidR="00417BD0" w:rsidRDefault="00417BD0" w:rsidP="001053C7">
            <w:pPr>
              <w:rPr>
                <w:caps/>
                <w:lang w:val="en-US"/>
              </w:rPr>
            </w:pPr>
          </w:p>
          <w:p w14:paraId="1AECB14D" w14:textId="41D8CC98" w:rsidR="00417BD0" w:rsidRDefault="003B358D" w:rsidP="001053C7">
            <w:pPr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8240" behindDoc="0" locked="0" layoutInCell="0" allowOverlap="1" wp14:anchorId="1AECB178" wp14:editId="6FAFCDB7">
                  <wp:simplePos x="0" y="0"/>
                  <wp:positionH relativeFrom="column">
                    <wp:posOffset>5010150</wp:posOffset>
                  </wp:positionH>
                  <wp:positionV relativeFrom="paragraph">
                    <wp:posOffset>659765</wp:posOffset>
                  </wp:positionV>
                  <wp:extent cx="621411" cy="530352"/>
                  <wp:effectExtent l="19050" t="0" r="7239" b="0"/>
                  <wp:wrapNone/>
                  <wp:docPr id="6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411" cy="530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1AECB14F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1AECB150" w14:textId="77777777" w:rsidR="00393115" w:rsidRPr="009E4D1E" w:rsidRDefault="00393115" w:rsidP="007B7442">
      <w:pPr>
        <w:pStyle w:val="Caption"/>
        <w:ind w:right="180"/>
        <w:jc w:val="both"/>
        <w:rPr>
          <w:rFonts w:cs="Times New Roman"/>
          <w:b/>
          <w:sz w:val="28"/>
          <w:szCs w:val="28"/>
          <w:rtl/>
          <w:lang w:val="en-CA" w:eastAsia="en-US" w:bidi="ar-EG"/>
        </w:rPr>
      </w:pPr>
      <w:r>
        <w:rPr>
          <w:rFonts w:cs="Times New Roman"/>
          <w:b/>
          <w:sz w:val="28"/>
          <w:szCs w:val="28"/>
          <w:rtl/>
          <w:lang w:val="en-CA" w:eastAsia="en-US"/>
        </w:rPr>
        <w:t>اللجنــة التنفيـذيــــة للصنــدوق المــتعــدد الأطـــراف</w:t>
      </w:r>
    </w:p>
    <w:p w14:paraId="1AECB151" w14:textId="77777777" w:rsidR="0002642B" w:rsidRPr="009E4D1E" w:rsidRDefault="00393115" w:rsidP="008508F1">
      <w:pPr>
        <w:bidi/>
        <w:ind w:left="180" w:hanging="180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rtl/>
        </w:rPr>
        <w:t xml:space="preserve">لتنفيـــذ بروتوكـول مونتريــال </w:t>
      </w:r>
    </w:p>
    <w:p w14:paraId="1AECB152" w14:textId="77777777" w:rsidR="002E262A" w:rsidRPr="009E4D1E" w:rsidRDefault="002E262A" w:rsidP="002E262A">
      <w:pPr>
        <w:bidi/>
        <w:ind w:left="180" w:hanging="180"/>
        <w:rPr>
          <w:sz w:val="28"/>
          <w:szCs w:val="28"/>
        </w:rPr>
      </w:pPr>
      <w:r>
        <w:rPr>
          <w:sz w:val="28"/>
          <w:szCs w:val="28"/>
          <w:rtl/>
        </w:rPr>
        <w:t xml:space="preserve">الاجتماع التاسع والتسعون </w:t>
      </w:r>
    </w:p>
    <w:p w14:paraId="1AECB153" w14:textId="77777777" w:rsidR="002E262A" w:rsidRPr="009E4D1E" w:rsidRDefault="002E262A" w:rsidP="00D95484">
      <w:pPr>
        <w:bidi/>
        <w:jc w:val="left"/>
        <w:rPr>
          <w:sz w:val="28"/>
          <w:szCs w:val="28"/>
        </w:rPr>
      </w:pPr>
      <w:r>
        <w:rPr>
          <w:sz w:val="28"/>
          <w:szCs w:val="28"/>
          <w:rtl/>
        </w:rPr>
        <w:t>مونتريال، 7-11 كانون الأول/ديسمبر 2026</w:t>
      </w:r>
    </w:p>
    <w:p w14:paraId="1AECB154" w14:textId="77777777" w:rsidR="00393115" w:rsidRPr="001B4BFE" w:rsidRDefault="00393115" w:rsidP="001B4BFE">
      <w:pPr>
        <w:bidi/>
        <w:jc w:val="left"/>
        <w:rPr>
          <w:sz w:val="28"/>
          <w:szCs w:val="28"/>
        </w:rPr>
      </w:pPr>
      <w:r>
        <w:rPr>
          <w:sz w:val="28"/>
          <w:szCs w:val="28"/>
          <w:rtl/>
        </w:rPr>
        <w:t xml:space="preserve">البند </w:t>
      </w:r>
      <w:r>
        <w:rPr>
          <w:rFonts w:hint="cs"/>
          <w:sz w:val="28"/>
          <w:szCs w:val="28"/>
          <w:rtl/>
        </w:rPr>
        <w:t xml:space="preserve">4(أ) </w:t>
      </w:r>
      <w:r>
        <w:rPr>
          <w:sz w:val="28"/>
          <w:szCs w:val="28"/>
          <w:rtl/>
        </w:rPr>
        <w:t>من جدول الأعمال المؤقت</w:t>
      </w:r>
      <w:r>
        <w:rPr>
          <w:rStyle w:val="FootnoteReference"/>
          <w:szCs w:val="24"/>
          <w:lang w:val="fr-FR"/>
        </w:rPr>
        <w:footnoteReference w:id="1"/>
      </w:r>
      <w:r>
        <w:rPr>
          <w:rStyle w:val="FootnoteReference"/>
          <w:sz w:val="28"/>
          <w:szCs w:val="28"/>
        </w:rPr>
        <w:t xml:space="preserve"> </w:t>
      </w:r>
    </w:p>
    <w:p w14:paraId="1AECB155" w14:textId="77777777" w:rsidR="007E5D09" w:rsidRDefault="007E5D09" w:rsidP="001B4BFE">
      <w:pPr>
        <w:pStyle w:val="StyleHeader4Para4Left0Firstline0"/>
        <w:numPr>
          <w:ilvl w:val="0"/>
          <w:numId w:val="0"/>
        </w:numPr>
        <w:bidi/>
        <w:rPr>
          <w:rtl/>
          <w:lang w:val="en-US" w:bidi="ar-EG"/>
        </w:rPr>
      </w:pPr>
    </w:p>
    <w:p w14:paraId="1AECB156" w14:textId="77777777" w:rsidR="001B4BFE" w:rsidRDefault="001B4BFE" w:rsidP="001B4BFE">
      <w:pPr>
        <w:pStyle w:val="StyleHeader4Para4Left0Firstline0"/>
        <w:numPr>
          <w:ilvl w:val="0"/>
          <w:numId w:val="0"/>
        </w:numPr>
        <w:bidi/>
        <w:rPr>
          <w:rtl/>
          <w:lang w:val="en-US" w:bidi="ar-EG"/>
        </w:rPr>
      </w:pPr>
    </w:p>
    <w:p w14:paraId="1AECB157" w14:textId="77777777" w:rsidR="001B4BFE" w:rsidRPr="00AB6201" w:rsidRDefault="001B4BFE" w:rsidP="001B4BFE">
      <w:pPr>
        <w:pStyle w:val="Heading2"/>
        <w:numPr>
          <w:ilvl w:val="0"/>
          <w:numId w:val="0"/>
        </w:numPr>
        <w:bidi/>
        <w:spacing w:after="0" w:line="320" w:lineRule="exact"/>
        <w:ind w:left="6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rtl/>
        </w:rPr>
        <w:t>حالة المساهمات والمصروفات</w:t>
      </w:r>
    </w:p>
    <w:p w14:paraId="1AECB158" w14:textId="77777777" w:rsidR="001B4BFE" w:rsidRPr="00AB6201" w:rsidRDefault="001B4BFE" w:rsidP="001B4BFE">
      <w:pPr>
        <w:pStyle w:val="Heading2"/>
        <w:numPr>
          <w:ilvl w:val="0"/>
          <w:numId w:val="0"/>
        </w:numPr>
        <w:bidi/>
        <w:spacing w:line="320" w:lineRule="exact"/>
        <w:ind w:left="6"/>
        <w:jc w:val="center"/>
        <w:rPr>
          <w:b/>
          <w:bCs/>
          <w:sz w:val="32"/>
          <w:szCs w:val="32"/>
          <w:rtl/>
        </w:rPr>
      </w:pPr>
      <w:r>
        <w:rPr>
          <w:b/>
          <w:bCs/>
          <w:sz w:val="32"/>
          <w:szCs w:val="32"/>
          <w:rtl/>
        </w:rPr>
        <w:t>تقرير من أمين الخزانة</w:t>
      </w:r>
    </w:p>
    <w:p w14:paraId="1AECB159" w14:textId="77777777" w:rsidR="001B4BFE" w:rsidRPr="002657E7" w:rsidRDefault="001B4BFE" w:rsidP="001B4BFE">
      <w:pPr>
        <w:bidi/>
        <w:spacing w:after="240" w:line="340" w:lineRule="exact"/>
        <w:jc w:val="left"/>
        <w:rPr>
          <w:b/>
          <w:bCs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t>المقدمة</w:t>
      </w:r>
    </w:p>
    <w:p w14:paraId="1AECB15A" w14:textId="77777777" w:rsidR="001B4BFE" w:rsidRPr="005F4E41" w:rsidRDefault="001B4BFE" w:rsidP="005F4E41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</w:rPr>
      </w:pPr>
      <w:r>
        <w:rPr>
          <w:sz w:val="26"/>
          <w:szCs w:val="26"/>
          <w:rtl/>
        </w:rPr>
        <w:t>تقدم الوثيقة الحالية معلومات عن حالة الصندوق المتعدد الأطراف</w:t>
      </w:r>
      <w:r>
        <w:rPr>
          <w:rStyle w:val="FootnoteReference"/>
          <w:sz w:val="26"/>
          <w:szCs w:val="26"/>
          <w:rtl/>
        </w:rPr>
        <w:footnoteReference w:id="2"/>
      </w:r>
      <w:r>
        <w:rPr>
          <w:sz w:val="26"/>
          <w:szCs w:val="26"/>
          <w:rtl/>
        </w:rPr>
        <w:t xml:space="preserve"> على النحو المسجل في برنامج الأمم المتحدة للبيئة حتى </w:t>
      </w:r>
      <w:r>
        <w:rPr>
          <w:rFonts w:hint="cs"/>
          <w:sz w:val="26"/>
          <w:szCs w:val="26"/>
          <w:rtl/>
          <w:lang w:val="en-US"/>
        </w:rPr>
        <w:t>16</w:t>
      </w:r>
      <w:r>
        <w:rPr>
          <w:rFonts w:hint="cs"/>
          <w:sz w:val="26"/>
          <w:szCs w:val="26"/>
          <w:rtl/>
        </w:rPr>
        <w:t xml:space="preserve"> أكتوبر</w:t>
      </w:r>
      <w:r>
        <w:rPr>
          <w:sz w:val="26"/>
          <w:szCs w:val="26"/>
          <w:rtl/>
        </w:rPr>
        <w:t>/</w:t>
      </w:r>
      <w:r>
        <w:rPr>
          <w:rFonts w:hint="cs"/>
          <w:sz w:val="26"/>
          <w:szCs w:val="26"/>
          <w:rtl/>
        </w:rPr>
        <w:t>تشرين الأول 2026</w:t>
      </w:r>
      <w:r>
        <w:rPr>
          <w:sz w:val="26"/>
          <w:szCs w:val="26"/>
          <w:rtl/>
        </w:rPr>
        <w:t>.</w:t>
      </w:r>
    </w:p>
    <w:p w14:paraId="1AECB15B" w14:textId="77777777" w:rsidR="001B4BFE" w:rsidRPr="002657E7" w:rsidRDefault="001B4BFE" w:rsidP="001B4BFE">
      <w:pPr>
        <w:pStyle w:val="Heading1"/>
        <w:bidi/>
        <w:rPr>
          <w:sz w:val="26"/>
          <w:szCs w:val="26"/>
          <w:rtl/>
        </w:rPr>
      </w:pPr>
      <w:r>
        <w:rPr>
          <w:sz w:val="26"/>
          <w:szCs w:val="26"/>
          <w:rtl/>
        </w:rPr>
        <w:t>ويتضمن المرفق الأول بهذه الوثيقة الجداول التالية</w:t>
      </w:r>
      <w:r>
        <w:rPr>
          <w:sz w:val="26"/>
          <w:szCs w:val="26"/>
        </w:rPr>
        <w:t>:</w:t>
      </w:r>
    </w:p>
    <w:p w14:paraId="1AECB15C" w14:textId="77777777" w:rsidR="001B4BFE" w:rsidRPr="002657E7" w:rsidRDefault="001B4BFE" w:rsidP="001B4BFE">
      <w:pPr>
        <w:pStyle w:val="ListParagraph"/>
        <w:numPr>
          <w:ilvl w:val="0"/>
          <w:numId w:val="23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/>
        </w:rPr>
      </w:pPr>
      <w:r>
        <w:rPr>
          <w:sz w:val="26"/>
          <w:szCs w:val="26"/>
          <w:rtl/>
          <w:lang w:val="en-CA"/>
        </w:rPr>
        <w:t xml:space="preserve">الجدول 1: حالة الصندوق من 1991 - </w:t>
      </w:r>
      <w:r>
        <w:rPr>
          <w:rFonts w:hint="cs"/>
          <w:sz w:val="26"/>
          <w:szCs w:val="26"/>
          <w:rtl/>
          <w:lang w:val="en-CA"/>
        </w:rPr>
        <w:t>2026</w:t>
      </w:r>
    </w:p>
    <w:p w14:paraId="1AECB15D" w14:textId="77777777" w:rsidR="001B4BFE" w:rsidRPr="002657E7" w:rsidRDefault="001B4BFE" w:rsidP="001B4BFE">
      <w:pPr>
        <w:pStyle w:val="ListParagraph"/>
        <w:numPr>
          <w:ilvl w:val="0"/>
          <w:numId w:val="23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/>
        </w:rPr>
      </w:pPr>
      <w:r>
        <w:rPr>
          <w:sz w:val="26"/>
          <w:szCs w:val="26"/>
          <w:rtl/>
          <w:lang w:val="en-CA"/>
        </w:rPr>
        <w:t>الجدول 2: موجز عن حالة المساهمات والإيرادات الأخرى للفترة 1991-</w:t>
      </w:r>
      <w:r>
        <w:rPr>
          <w:rFonts w:hint="cs"/>
          <w:sz w:val="26"/>
          <w:szCs w:val="26"/>
          <w:rtl/>
          <w:lang w:val="en-CA"/>
        </w:rPr>
        <w:t>2026</w:t>
      </w:r>
    </w:p>
    <w:p w14:paraId="1AECB15E" w14:textId="77777777" w:rsidR="001B4BFE" w:rsidRPr="002657E7" w:rsidRDefault="001B4BFE" w:rsidP="001B4BFE">
      <w:pPr>
        <w:pStyle w:val="ListParagraph"/>
        <w:numPr>
          <w:ilvl w:val="0"/>
          <w:numId w:val="23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/>
        </w:rPr>
      </w:pPr>
      <w:r>
        <w:rPr>
          <w:sz w:val="26"/>
          <w:szCs w:val="26"/>
          <w:rtl/>
          <w:lang w:val="en-CA"/>
        </w:rPr>
        <w:t>الجدول 3: موجز عن حالة المساهمات للفترة 1991-</w:t>
      </w:r>
      <w:r>
        <w:rPr>
          <w:rFonts w:hint="cs"/>
          <w:sz w:val="26"/>
          <w:szCs w:val="26"/>
          <w:rtl/>
          <w:lang w:val="en-CA"/>
        </w:rPr>
        <w:t>2026</w:t>
      </w:r>
    </w:p>
    <w:p w14:paraId="1AECB15F" w14:textId="77777777" w:rsidR="001B4BFE" w:rsidRPr="002657E7" w:rsidRDefault="001B4BFE" w:rsidP="001B4BFE">
      <w:pPr>
        <w:pStyle w:val="ListParagraph"/>
        <w:numPr>
          <w:ilvl w:val="0"/>
          <w:numId w:val="23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/>
        </w:rPr>
      </w:pPr>
      <w:r>
        <w:rPr>
          <w:sz w:val="26"/>
          <w:szCs w:val="26"/>
          <w:rtl/>
          <w:lang w:val="en-CA"/>
        </w:rPr>
        <w:t>الجدول 4: حالة المساهمات للفترة 2024-2026</w:t>
      </w:r>
    </w:p>
    <w:p w14:paraId="1AECB160" w14:textId="77777777" w:rsidR="001B4BFE" w:rsidRPr="002657E7" w:rsidRDefault="001B4BFE" w:rsidP="001B4BFE">
      <w:pPr>
        <w:pStyle w:val="ListParagraph"/>
        <w:numPr>
          <w:ilvl w:val="0"/>
          <w:numId w:val="23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/>
        </w:rPr>
      </w:pPr>
      <w:r>
        <w:rPr>
          <w:sz w:val="26"/>
          <w:szCs w:val="26"/>
          <w:rtl/>
          <w:lang w:val="en-CA"/>
        </w:rPr>
        <w:t xml:space="preserve">الجدول 5: حالة المساهمات لعام </w:t>
      </w:r>
      <w:r>
        <w:rPr>
          <w:rFonts w:hint="cs"/>
          <w:sz w:val="26"/>
          <w:szCs w:val="26"/>
          <w:rtl/>
          <w:lang w:val="en-CA"/>
        </w:rPr>
        <w:t>2026</w:t>
      </w:r>
    </w:p>
    <w:p w14:paraId="1AECB161" w14:textId="77777777" w:rsidR="001B4BFE" w:rsidRPr="002657E7" w:rsidRDefault="001B4BFE" w:rsidP="001B4BFE">
      <w:pPr>
        <w:pStyle w:val="ListParagraph"/>
        <w:numPr>
          <w:ilvl w:val="0"/>
          <w:numId w:val="23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/>
        </w:rPr>
      </w:pPr>
      <w:r>
        <w:rPr>
          <w:sz w:val="26"/>
          <w:szCs w:val="26"/>
          <w:rtl/>
          <w:lang w:val="en-CA"/>
        </w:rPr>
        <w:t xml:space="preserve">الجدول 6: حالة المساهمات </w:t>
      </w:r>
      <w:r>
        <w:rPr>
          <w:rFonts w:hint="cs"/>
          <w:sz w:val="26"/>
          <w:szCs w:val="26"/>
          <w:rtl/>
          <w:lang w:val="en-CA"/>
        </w:rPr>
        <w:t>لعام 2025</w:t>
      </w:r>
    </w:p>
    <w:p w14:paraId="1AECB162" w14:textId="77777777" w:rsidR="001B4BFE" w:rsidRPr="002657E7" w:rsidRDefault="001B4BFE" w:rsidP="001B4BFE">
      <w:pPr>
        <w:pStyle w:val="ListParagraph"/>
        <w:numPr>
          <w:ilvl w:val="0"/>
          <w:numId w:val="23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/>
        </w:rPr>
      </w:pPr>
      <w:r>
        <w:rPr>
          <w:sz w:val="26"/>
          <w:szCs w:val="26"/>
          <w:rtl/>
          <w:lang w:val="en-CA"/>
        </w:rPr>
        <w:t>الجدول 7: حالة المساهمات لعام 202</w:t>
      </w:r>
      <w:r>
        <w:rPr>
          <w:rFonts w:hint="cs"/>
          <w:sz w:val="26"/>
          <w:szCs w:val="26"/>
          <w:rtl/>
          <w:lang w:val="en-CA"/>
        </w:rPr>
        <w:t>4</w:t>
      </w:r>
    </w:p>
    <w:p w14:paraId="1AECB163" w14:textId="77777777" w:rsidR="001B4BFE" w:rsidRPr="002657E7" w:rsidRDefault="001B4BFE" w:rsidP="001B4BFE">
      <w:pPr>
        <w:pStyle w:val="ListParagraph"/>
        <w:numPr>
          <w:ilvl w:val="0"/>
          <w:numId w:val="23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/>
        </w:rPr>
      </w:pPr>
      <w:r>
        <w:rPr>
          <w:sz w:val="26"/>
          <w:szCs w:val="26"/>
          <w:rtl/>
          <w:lang w:val="en-CA"/>
        </w:rPr>
        <w:t>الجدول 8: حالة المساهمات ل</w:t>
      </w:r>
      <w:r>
        <w:rPr>
          <w:rFonts w:hint="cs"/>
          <w:sz w:val="26"/>
          <w:szCs w:val="26"/>
          <w:rtl/>
          <w:lang w:val="en-CA"/>
        </w:rPr>
        <w:t>لفترة 2021-2023</w:t>
      </w:r>
    </w:p>
    <w:p w14:paraId="1AECB164" w14:textId="77777777" w:rsidR="001B4BFE" w:rsidRPr="002657E7" w:rsidRDefault="001B4BFE" w:rsidP="001B4BFE">
      <w:pPr>
        <w:pStyle w:val="ListParagraph"/>
        <w:numPr>
          <w:ilvl w:val="0"/>
          <w:numId w:val="23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/>
        </w:rPr>
      </w:pPr>
      <w:r>
        <w:rPr>
          <w:sz w:val="26"/>
          <w:szCs w:val="26"/>
          <w:rtl/>
          <w:lang w:val="en-CA"/>
        </w:rPr>
        <w:t xml:space="preserve">الجدول 9: حالة المساهمات لعام </w:t>
      </w:r>
      <w:r>
        <w:rPr>
          <w:rFonts w:hint="cs"/>
          <w:sz w:val="26"/>
          <w:szCs w:val="26"/>
          <w:rtl/>
          <w:lang w:val="en-CA"/>
        </w:rPr>
        <w:t>2023</w:t>
      </w:r>
    </w:p>
    <w:p w14:paraId="1AECB165" w14:textId="77777777" w:rsidR="001B4BFE" w:rsidRPr="002657E7" w:rsidRDefault="001B4BFE" w:rsidP="001B4BFE">
      <w:pPr>
        <w:pStyle w:val="ListParagraph"/>
        <w:numPr>
          <w:ilvl w:val="0"/>
          <w:numId w:val="23"/>
        </w:numPr>
        <w:bidi/>
        <w:spacing w:line="340" w:lineRule="exact"/>
        <w:ind w:left="1422" w:hanging="709"/>
        <w:contextualSpacing w:val="0"/>
        <w:rPr>
          <w:sz w:val="26"/>
          <w:szCs w:val="26"/>
          <w:lang w:val="en-CA"/>
        </w:rPr>
      </w:pPr>
      <w:r>
        <w:rPr>
          <w:sz w:val="26"/>
          <w:szCs w:val="26"/>
          <w:rtl/>
          <w:lang w:val="en-CA"/>
        </w:rPr>
        <w:t xml:space="preserve">الجدول 10: حالة المساهمات </w:t>
      </w:r>
      <w:r>
        <w:rPr>
          <w:rFonts w:hint="cs"/>
          <w:sz w:val="26"/>
          <w:szCs w:val="26"/>
          <w:rtl/>
          <w:lang w:val="en-CA"/>
        </w:rPr>
        <w:t>لعام 2022</w:t>
      </w:r>
    </w:p>
    <w:p w14:paraId="1AECB166" w14:textId="77777777" w:rsidR="001B4BFE" w:rsidRPr="002657E7" w:rsidRDefault="001B4BFE" w:rsidP="001B4BFE">
      <w:pPr>
        <w:pStyle w:val="ListParagraph"/>
        <w:numPr>
          <w:ilvl w:val="0"/>
          <w:numId w:val="23"/>
        </w:numPr>
        <w:bidi/>
        <w:spacing w:line="340" w:lineRule="exact"/>
        <w:ind w:left="1422" w:hanging="709"/>
        <w:contextualSpacing w:val="0"/>
        <w:rPr>
          <w:sz w:val="26"/>
          <w:szCs w:val="26"/>
          <w:lang w:val="en-CA"/>
        </w:rPr>
      </w:pPr>
      <w:r>
        <w:rPr>
          <w:sz w:val="26"/>
          <w:szCs w:val="26"/>
          <w:rtl/>
          <w:lang w:val="en-CA"/>
        </w:rPr>
        <w:t xml:space="preserve">الجدول 11: حالة المساهمات </w:t>
      </w:r>
      <w:r>
        <w:rPr>
          <w:rFonts w:hint="cs"/>
          <w:sz w:val="26"/>
          <w:szCs w:val="26"/>
          <w:rtl/>
          <w:lang w:val="en-CA"/>
        </w:rPr>
        <w:t>لعام 2021</w:t>
      </w:r>
    </w:p>
    <w:p w14:paraId="1AECB167" w14:textId="77777777" w:rsidR="001B4BFE" w:rsidRPr="002657E7" w:rsidRDefault="001B4BFE" w:rsidP="001B4BFE">
      <w:pPr>
        <w:pStyle w:val="ListParagraph"/>
        <w:numPr>
          <w:ilvl w:val="0"/>
          <w:numId w:val="23"/>
        </w:numPr>
        <w:bidi/>
        <w:spacing w:line="340" w:lineRule="exact"/>
        <w:ind w:left="1422" w:hanging="709"/>
        <w:contextualSpacing w:val="0"/>
        <w:rPr>
          <w:sz w:val="26"/>
          <w:szCs w:val="26"/>
          <w:lang w:val="en-CA"/>
        </w:rPr>
      </w:pPr>
      <w:r>
        <w:rPr>
          <w:sz w:val="26"/>
          <w:szCs w:val="26"/>
          <w:rtl/>
          <w:lang w:val="en-CA"/>
        </w:rPr>
        <w:lastRenderedPageBreak/>
        <w:t xml:space="preserve">الجدول 12: حالة المساهمات </w:t>
      </w:r>
      <w:r>
        <w:rPr>
          <w:rFonts w:hint="cs"/>
          <w:sz w:val="26"/>
          <w:szCs w:val="26"/>
          <w:rtl/>
          <w:lang w:val="en-CA"/>
        </w:rPr>
        <w:t>للفترة 2018-2020</w:t>
      </w:r>
    </w:p>
    <w:p w14:paraId="1AECB168" w14:textId="77777777" w:rsidR="001B4BFE" w:rsidRPr="002657E7" w:rsidRDefault="001B4BFE" w:rsidP="001B4BFE">
      <w:pPr>
        <w:pStyle w:val="ListParagraph"/>
        <w:numPr>
          <w:ilvl w:val="0"/>
          <w:numId w:val="23"/>
        </w:numPr>
        <w:bidi/>
        <w:spacing w:after="240" w:line="340" w:lineRule="exact"/>
        <w:ind w:left="1422" w:hanging="709"/>
        <w:contextualSpacing w:val="0"/>
        <w:rPr>
          <w:sz w:val="26"/>
          <w:szCs w:val="26"/>
          <w:lang w:val="en-CA"/>
        </w:rPr>
      </w:pPr>
      <w:r>
        <w:rPr>
          <w:sz w:val="26"/>
          <w:szCs w:val="26"/>
          <w:rtl/>
          <w:lang w:val="en-CA"/>
        </w:rPr>
        <w:t xml:space="preserve">الجدول 13: حالة المساهمات لعام </w:t>
      </w:r>
      <w:r>
        <w:rPr>
          <w:rFonts w:hint="cs"/>
          <w:sz w:val="26"/>
          <w:szCs w:val="26"/>
          <w:rtl/>
          <w:lang w:val="en-CA"/>
        </w:rPr>
        <w:t>2020</w:t>
      </w:r>
    </w:p>
    <w:p w14:paraId="1AECB169" w14:textId="77777777" w:rsidR="001B4BFE" w:rsidRPr="002657E7" w:rsidRDefault="001B4BFE" w:rsidP="005F4E41">
      <w:pPr>
        <w:pStyle w:val="Heading1"/>
        <w:bidi/>
        <w:rPr>
          <w:sz w:val="26"/>
          <w:szCs w:val="26"/>
        </w:rPr>
      </w:pPr>
      <w:r>
        <w:rPr>
          <w:sz w:val="26"/>
          <w:szCs w:val="26"/>
          <w:rtl/>
        </w:rPr>
        <w:t>وتتضمن الوثيقة أيضا</w:t>
      </w:r>
      <w:r>
        <w:rPr>
          <w:rFonts w:hint="cs"/>
          <w:sz w:val="26"/>
          <w:szCs w:val="26"/>
          <w:rtl/>
          <w:lang w:bidi="ar-SA"/>
        </w:rPr>
        <w:t>، في</w:t>
      </w:r>
      <w:r>
        <w:rPr>
          <w:sz w:val="26"/>
          <w:szCs w:val="26"/>
          <w:rtl/>
        </w:rPr>
        <w:t xml:space="preserve"> المرفق الثاني، قائمة بالبلدان غير العاملة بالمادة </w:t>
      </w:r>
      <w:r>
        <w:rPr>
          <w:sz w:val="26"/>
          <w:szCs w:val="26"/>
        </w:rPr>
        <w:t>5</w:t>
      </w:r>
      <w:r>
        <w:rPr>
          <w:sz w:val="26"/>
          <w:szCs w:val="26"/>
          <w:rtl/>
        </w:rPr>
        <w:t xml:space="preserve"> التي تستخدم آلية سعر الصرف الثابت للعملات</w:t>
      </w:r>
      <w:r>
        <w:rPr>
          <w:sz w:val="26"/>
          <w:szCs w:val="26"/>
          <w:vertAlign w:val="superscript"/>
          <w:rtl/>
        </w:rPr>
        <w:footnoteReference w:id="3"/>
      </w:r>
      <w:r>
        <w:rPr>
          <w:sz w:val="26"/>
          <w:szCs w:val="26"/>
          <w:vertAlign w:val="superscript"/>
          <w:rtl/>
        </w:rPr>
        <w:t xml:space="preserve"> </w:t>
      </w:r>
      <w:r>
        <w:rPr>
          <w:sz w:val="26"/>
          <w:szCs w:val="26"/>
          <w:rtl/>
        </w:rPr>
        <w:t xml:space="preserve">خلال فترة الثلاث سنوات </w:t>
      </w:r>
      <w:r>
        <w:rPr>
          <w:sz w:val="26"/>
          <w:szCs w:val="26"/>
        </w:rPr>
        <w:t>2024</w:t>
      </w:r>
      <w:r>
        <w:rPr>
          <w:sz w:val="26"/>
          <w:szCs w:val="26"/>
          <w:rtl/>
        </w:rPr>
        <w:t>-2026.</w:t>
      </w:r>
    </w:p>
    <w:p w14:paraId="1AECB16A" w14:textId="77777777" w:rsidR="001B4BFE" w:rsidRPr="00E01531" w:rsidRDefault="001B4BFE" w:rsidP="005F4E41">
      <w:pPr>
        <w:bidi/>
        <w:spacing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rtl/>
        </w:rPr>
        <w:t>حالة الصندوق</w:t>
      </w:r>
    </w:p>
    <w:p w14:paraId="1AECB16B" w14:textId="77777777" w:rsidR="001B4BFE" w:rsidRPr="002657E7" w:rsidRDefault="001B4BFE" w:rsidP="005F4E41">
      <w:pPr>
        <w:pStyle w:val="Heading1"/>
        <w:bidi/>
        <w:rPr>
          <w:sz w:val="26"/>
          <w:szCs w:val="26"/>
        </w:rPr>
      </w:pPr>
      <w:r>
        <w:rPr>
          <w:sz w:val="26"/>
          <w:szCs w:val="26"/>
          <w:rtl/>
        </w:rPr>
        <w:t xml:space="preserve">اعتبارا من </w:t>
      </w:r>
      <w:r>
        <w:rPr>
          <w:sz w:val="26"/>
          <w:szCs w:val="26"/>
        </w:rPr>
        <w:t>16</w:t>
      </w:r>
      <w:r>
        <w:rPr>
          <w:rFonts w:hint="cs"/>
          <w:sz w:val="26"/>
          <w:szCs w:val="26"/>
          <w:rtl/>
        </w:rPr>
        <w:t xml:space="preserve"> أكتوبر</w:t>
      </w:r>
      <w:r>
        <w:rPr>
          <w:sz w:val="26"/>
          <w:szCs w:val="26"/>
          <w:rtl/>
        </w:rPr>
        <w:t>/</w:t>
      </w:r>
      <w:r>
        <w:rPr>
          <w:rFonts w:hint="cs"/>
          <w:sz w:val="26"/>
          <w:szCs w:val="26"/>
          <w:rtl/>
        </w:rPr>
        <w:t>تشرين الأول 2026</w:t>
      </w:r>
      <w:r>
        <w:rPr>
          <w:sz w:val="26"/>
          <w:szCs w:val="26"/>
          <w:rtl/>
        </w:rPr>
        <w:t xml:space="preserve">، بلغ رصيد الصندوق </w:t>
      </w:r>
      <w:r>
        <w:rPr>
          <w:sz w:val="26"/>
          <w:szCs w:val="26"/>
        </w:rPr>
        <w:t>671,129,629</w:t>
      </w:r>
      <w:r>
        <w:rPr>
          <w:sz w:val="26"/>
          <w:szCs w:val="26"/>
          <w:rtl/>
        </w:rPr>
        <w:t xml:space="preserve"> دولارا أمريكيا نقدا، </w:t>
      </w:r>
      <w:r>
        <w:rPr>
          <w:rFonts w:hint="cs"/>
          <w:sz w:val="26"/>
          <w:szCs w:val="26"/>
          <w:rtl/>
        </w:rPr>
        <w:t xml:space="preserve">وذلك </w:t>
      </w:r>
      <w:r>
        <w:rPr>
          <w:sz w:val="26"/>
          <w:szCs w:val="26"/>
          <w:rtl/>
        </w:rPr>
        <w:t xml:space="preserve">بعد الأخذ </w:t>
      </w:r>
      <w:r>
        <w:rPr>
          <w:rFonts w:hint="cs"/>
          <w:sz w:val="26"/>
          <w:szCs w:val="26"/>
          <w:rtl/>
          <w:lang w:bidi="ar-SA"/>
        </w:rPr>
        <w:t>بعين</w:t>
      </w:r>
      <w:r>
        <w:rPr>
          <w:sz w:val="26"/>
          <w:szCs w:val="26"/>
          <w:rtl/>
        </w:rPr>
        <w:t xml:space="preserve"> الاعتبار جميع الأموال التي وافقت عليها اللجنة التنفيذية، حتى الاجتماع </w:t>
      </w:r>
      <w:r>
        <w:rPr>
          <w:rFonts w:hint="cs"/>
          <w:sz w:val="26"/>
          <w:szCs w:val="26"/>
          <w:rtl/>
        </w:rPr>
        <w:t>الثامن</w:t>
      </w:r>
      <w:r>
        <w:rPr>
          <w:sz w:val="26"/>
          <w:szCs w:val="26"/>
          <w:rtl/>
        </w:rPr>
        <w:t xml:space="preserve"> والتسعين للجنة التنفيذية وبما يشمله.</w:t>
      </w:r>
    </w:p>
    <w:p w14:paraId="1AECB16C" w14:textId="77777777" w:rsidR="001B4BFE" w:rsidRPr="002657E7" w:rsidRDefault="001B4BFE" w:rsidP="005F4E41">
      <w:pPr>
        <w:pStyle w:val="Heading1"/>
        <w:bidi/>
        <w:rPr>
          <w:sz w:val="26"/>
          <w:szCs w:val="26"/>
        </w:rPr>
      </w:pPr>
      <w:bookmarkStart w:id="0" w:name="_Hlk134699467"/>
      <w:r>
        <w:rPr>
          <w:sz w:val="26"/>
          <w:szCs w:val="26"/>
          <w:rtl/>
        </w:rPr>
        <w:t>وعقب</w:t>
      </w:r>
      <w:bookmarkEnd w:id="0"/>
      <w:r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صدور</w:t>
      </w:r>
      <w:r>
        <w:rPr>
          <w:sz w:val="26"/>
          <w:szCs w:val="26"/>
          <w:rtl/>
        </w:rPr>
        <w:t xml:space="preserve"> مقرر الأطراف 35/1، ومرفقه بشأن جدول المساهمات، قدم </w:t>
      </w:r>
      <w:r>
        <w:rPr>
          <w:rFonts w:hint="cs"/>
          <w:sz w:val="26"/>
          <w:szCs w:val="26"/>
          <w:rtl/>
        </w:rPr>
        <w:t xml:space="preserve">44 </w:t>
      </w:r>
      <w:r>
        <w:rPr>
          <w:sz w:val="26"/>
          <w:szCs w:val="26"/>
          <w:rtl/>
        </w:rPr>
        <w:t xml:space="preserve">طرفا مساهماتهم لعام </w:t>
      </w:r>
      <w:r>
        <w:rPr>
          <w:rFonts w:hint="cs"/>
          <w:sz w:val="26"/>
          <w:szCs w:val="26"/>
          <w:rtl/>
        </w:rPr>
        <w:t>2026</w:t>
      </w:r>
      <w:r>
        <w:rPr>
          <w:sz w:val="26"/>
          <w:szCs w:val="26"/>
          <w:rtl/>
        </w:rPr>
        <w:t xml:space="preserve">. ويبلغ إجمالي المساهمة المستلمة </w:t>
      </w:r>
      <w:r>
        <w:rPr>
          <w:rFonts w:hint="cs"/>
          <w:sz w:val="26"/>
          <w:szCs w:val="26"/>
          <w:rtl/>
        </w:rPr>
        <w:t xml:space="preserve">96 في </w:t>
      </w:r>
      <w:r>
        <w:rPr>
          <w:sz w:val="26"/>
          <w:szCs w:val="26"/>
          <w:rtl/>
        </w:rPr>
        <w:t xml:space="preserve">المئة من إجمالي التعهدات لعام </w:t>
      </w:r>
      <w:r>
        <w:rPr>
          <w:rFonts w:hint="cs"/>
          <w:sz w:val="26"/>
          <w:szCs w:val="26"/>
          <w:rtl/>
        </w:rPr>
        <w:t>2026.</w:t>
      </w:r>
      <w:r>
        <w:rPr>
          <w:sz w:val="26"/>
          <w:szCs w:val="26"/>
          <w:vertAlign w:val="superscript"/>
          <w:rtl/>
        </w:rPr>
        <w:footnoteReference w:id="4"/>
      </w:r>
      <w:r>
        <w:rPr>
          <w:sz w:val="26"/>
          <w:szCs w:val="26"/>
          <w:vertAlign w:val="superscript"/>
          <w:rtl/>
        </w:rPr>
        <w:t xml:space="preserve"> </w:t>
      </w:r>
    </w:p>
    <w:p w14:paraId="1AECB16D" w14:textId="77777777" w:rsidR="001B4BFE" w:rsidRPr="002657E7" w:rsidRDefault="001B4BFE" w:rsidP="00526BE4">
      <w:pPr>
        <w:pStyle w:val="Heading1"/>
        <w:bidi/>
        <w:rPr>
          <w:sz w:val="26"/>
          <w:szCs w:val="26"/>
        </w:rPr>
      </w:pPr>
      <w:r>
        <w:rPr>
          <w:sz w:val="26"/>
          <w:szCs w:val="26"/>
          <w:rtl/>
        </w:rPr>
        <w:t xml:space="preserve">وعقب </w:t>
      </w:r>
      <w:r>
        <w:rPr>
          <w:rFonts w:hint="cs"/>
          <w:sz w:val="26"/>
          <w:szCs w:val="26"/>
          <w:rtl/>
        </w:rPr>
        <w:t>صدور</w:t>
      </w:r>
      <w:r>
        <w:rPr>
          <w:sz w:val="26"/>
          <w:szCs w:val="26"/>
          <w:rtl/>
        </w:rPr>
        <w:t xml:space="preserve"> مقرر الأطراف 35/2 تمت الموافقة على تمديد آلية سعر الصرف الثابت للعملات حتى فترة تجديد الموارد للفترة </w:t>
      </w:r>
      <w:r>
        <w:rPr>
          <w:sz w:val="26"/>
          <w:szCs w:val="26"/>
        </w:rPr>
        <w:t>2024</w:t>
      </w:r>
      <w:r>
        <w:rPr>
          <w:sz w:val="26"/>
          <w:szCs w:val="26"/>
          <w:rtl/>
        </w:rPr>
        <w:t xml:space="preserve">-2026. </w:t>
      </w:r>
      <w:r>
        <w:rPr>
          <w:rFonts w:hint="cs"/>
          <w:sz w:val="26"/>
          <w:szCs w:val="26"/>
          <w:rtl/>
          <w:lang w:bidi="ar-SA"/>
        </w:rPr>
        <w:t>و</w:t>
      </w:r>
      <w:r>
        <w:rPr>
          <w:sz w:val="26"/>
          <w:szCs w:val="26"/>
          <w:rtl/>
        </w:rPr>
        <w:t xml:space="preserve">حتى </w:t>
      </w:r>
      <w:r>
        <w:rPr>
          <w:rFonts w:hint="cs"/>
          <w:sz w:val="26"/>
          <w:szCs w:val="26"/>
          <w:rtl/>
        </w:rPr>
        <w:t>تاريخه</w:t>
      </w:r>
      <w:r>
        <w:rPr>
          <w:sz w:val="26"/>
          <w:szCs w:val="26"/>
          <w:rtl/>
        </w:rPr>
        <w:t xml:space="preserve">، أبلغ </w:t>
      </w:r>
      <w:r>
        <w:rPr>
          <w:sz w:val="26"/>
          <w:szCs w:val="26"/>
          <w:lang w:val="en-US"/>
        </w:rPr>
        <w:t>24</w:t>
      </w:r>
      <w:r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طرفا</w:t>
      </w:r>
      <w:r>
        <w:rPr>
          <w:sz w:val="26"/>
          <w:szCs w:val="26"/>
          <w:rtl/>
        </w:rPr>
        <w:t xml:space="preserve"> أمين الخزانة باختيارهم آلية سعر الصرف الثابت </w:t>
      </w:r>
      <w:r>
        <w:rPr>
          <w:rFonts w:hint="cs"/>
          <w:sz w:val="26"/>
          <w:szCs w:val="26"/>
          <w:rtl/>
        </w:rPr>
        <w:t>لفترة الثلاث سنوات</w:t>
      </w:r>
      <w:r>
        <w:rPr>
          <w:sz w:val="26"/>
          <w:szCs w:val="26"/>
          <w:rtl/>
        </w:rPr>
        <w:t xml:space="preserve"> الحالية.</w:t>
      </w:r>
      <w:r>
        <w:rPr>
          <w:rFonts w:hint="cs"/>
          <w:sz w:val="26"/>
          <w:szCs w:val="26"/>
          <w:rtl/>
        </w:rPr>
        <w:t xml:space="preserve"> وبلغت</w:t>
      </w:r>
      <w:r>
        <w:rPr>
          <w:sz w:val="26"/>
          <w:szCs w:val="26"/>
          <w:rtl/>
        </w:rPr>
        <w:t xml:space="preserve"> الخسارة التراكمية</w:t>
      </w:r>
      <w:r>
        <w:rPr>
          <w:rFonts w:hint="cs"/>
          <w:sz w:val="26"/>
          <w:szCs w:val="26"/>
          <w:rtl/>
        </w:rPr>
        <w:t xml:space="preserve"> لآلية</w:t>
      </w:r>
      <w:r>
        <w:rPr>
          <w:sz w:val="26"/>
          <w:szCs w:val="26"/>
          <w:rtl/>
        </w:rPr>
        <w:t xml:space="preserve"> سعر الصرف الثابت </w:t>
      </w:r>
      <w:r>
        <w:rPr>
          <w:rFonts w:hint="cs"/>
          <w:sz w:val="26"/>
          <w:szCs w:val="26"/>
          <w:rtl/>
        </w:rPr>
        <w:t>24,463,754</w:t>
      </w:r>
      <w:r>
        <w:rPr>
          <w:rFonts w:hint="cs"/>
          <w:rtl/>
          <w:lang w:val="en-US" w:bidi="ar-SA"/>
        </w:rPr>
        <w:t xml:space="preserve"> </w:t>
      </w:r>
      <w:r>
        <w:rPr>
          <w:rFonts w:hint="cs"/>
          <w:sz w:val="26"/>
          <w:szCs w:val="26"/>
          <w:rtl/>
        </w:rPr>
        <w:t>دولارا</w:t>
      </w:r>
      <w:r>
        <w:rPr>
          <w:sz w:val="26"/>
          <w:szCs w:val="26"/>
          <w:rtl/>
        </w:rPr>
        <w:t xml:space="preserve"> أمريكي</w:t>
      </w:r>
      <w:r>
        <w:rPr>
          <w:rFonts w:hint="cs"/>
          <w:sz w:val="26"/>
          <w:szCs w:val="26"/>
          <w:rtl/>
        </w:rPr>
        <w:t xml:space="preserve">ا حتى </w:t>
      </w:r>
      <w:r>
        <w:rPr>
          <w:rFonts w:hint="cs"/>
          <w:sz w:val="26"/>
          <w:szCs w:val="26"/>
          <w:rtl/>
          <w:lang w:val="en-US"/>
        </w:rPr>
        <w:t>16</w:t>
      </w:r>
      <w:r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  <w:lang w:bidi="ar-SA"/>
        </w:rPr>
        <w:t>أكتوبر</w:t>
      </w:r>
      <w:r>
        <w:rPr>
          <w:rFonts w:hint="cs"/>
          <w:sz w:val="26"/>
          <w:szCs w:val="26"/>
          <w:rtl/>
        </w:rPr>
        <w:t>/تشرين الأول 2026.</w:t>
      </w:r>
      <w:r>
        <w:rPr>
          <w:sz w:val="26"/>
          <w:szCs w:val="26"/>
          <w:rtl/>
        </w:rPr>
        <w:t xml:space="preserve"> </w:t>
      </w:r>
    </w:p>
    <w:p w14:paraId="1AECB16E" w14:textId="77777777" w:rsidR="001B4BFE" w:rsidRPr="002657E7" w:rsidRDefault="001B4BFE" w:rsidP="005F4E41">
      <w:pPr>
        <w:bidi/>
        <w:spacing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rtl/>
        </w:rPr>
        <w:t>إجراءات بشأن المساهمات</w:t>
      </w:r>
    </w:p>
    <w:p w14:paraId="1AECB16F" w14:textId="77777777" w:rsidR="001B4BFE" w:rsidRPr="002657E7" w:rsidRDefault="001B4BFE" w:rsidP="00526BE4">
      <w:pPr>
        <w:pStyle w:val="Heading1"/>
        <w:bidi/>
        <w:rPr>
          <w:sz w:val="26"/>
          <w:szCs w:val="26"/>
        </w:rPr>
      </w:pPr>
      <w:r>
        <w:rPr>
          <w:sz w:val="26"/>
          <w:szCs w:val="26"/>
          <w:rtl/>
        </w:rPr>
        <w:t xml:space="preserve">تماشيا مع مقررات الأطراف، أرسل أمين الخزانة الفواتير المتعلقة بمساهمات عام </w:t>
      </w:r>
      <w:r>
        <w:rPr>
          <w:rFonts w:hint="cs"/>
          <w:sz w:val="26"/>
          <w:szCs w:val="26"/>
          <w:rtl/>
          <w:lang w:val="en-US"/>
        </w:rPr>
        <w:t>2026</w:t>
      </w:r>
      <w:r>
        <w:rPr>
          <w:sz w:val="26"/>
          <w:szCs w:val="26"/>
          <w:rtl/>
        </w:rPr>
        <w:t xml:space="preserve"> في الصندوق المتعدد الأطراف بالإضافة إلى رسائل تذكير بشأن المساهمات </w:t>
      </w:r>
      <w:r>
        <w:rPr>
          <w:rFonts w:hint="cs"/>
          <w:sz w:val="26"/>
          <w:szCs w:val="26"/>
          <w:rtl/>
          <w:lang w:bidi="ar-SA"/>
        </w:rPr>
        <w:t xml:space="preserve">لتلك </w:t>
      </w:r>
      <w:r>
        <w:rPr>
          <w:rFonts w:hint="cs"/>
          <w:sz w:val="26"/>
          <w:szCs w:val="26"/>
          <w:rtl/>
        </w:rPr>
        <w:t>الأطراف</w:t>
      </w:r>
      <w:r>
        <w:rPr>
          <w:sz w:val="26"/>
          <w:szCs w:val="26"/>
          <w:rtl/>
        </w:rPr>
        <w:t xml:space="preserve">. وسوف تستمر </w:t>
      </w:r>
      <w:r>
        <w:rPr>
          <w:rFonts w:hint="cs"/>
          <w:sz w:val="26"/>
          <w:szCs w:val="26"/>
          <w:rtl/>
        </w:rPr>
        <w:t>جهود</w:t>
      </w:r>
      <w:r>
        <w:rPr>
          <w:sz w:val="26"/>
          <w:szCs w:val="26"/>
          <w:rtl/>
        </w:rPr>
        <w:t xml:space="preserve"> المتابعة مع الأطراف التي لديها اشتراكات مستحقة غير مسددة لمدة ثلاث سنوات أو أكثر</w:t>
      </w:r>
      <w:r>
        <w:rPr>
          <w:sz w:val="26"/>
          <w:szCs w:val="26"/>
        </w:rPr>
        <w:t>.</w:t>
      </w:r>
    </w:p>
    <w:p w14:paraId="1AECB170" w14:textId="77777777" w:rsidR="001B4BFE" w:rsidRPr="002657E7" w:rsidRDefault="001B4BFE" w:rsidP="005F4E41">
      <w:pPr>
        <w:bidi/>
        <w:spacing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rtl/>
        </w:rPr>
        <w:t>التوصية</w:t>
      </w:r>
    </w:p>
    <w:p w14:paraId="1AECB171" w14:textId="77777777" w:rsidR="001B4BFE" w:rsidRPr="002657E7" w:rsidRDefault="001B4BFE" w:rsidP="005F4E41">
      <w:pPr>
        <w:pStyle w:val="Heading1"/>
        <w:bidi/>
        <w:rPr>
          <w:sz w:val="26"/>
          <w:szCs w:val="26"/>
        </w:rPr>
      </w:pPr>
      <w:r>
        <w:rPr>
          <w:sz w:val="26"/>
          <w:szCs w:val="26"/>
          <w:rtl/>
        </w:rPr>
        <w:t>قد ترغب اللجنة التنفيذية في:</w:t>
      </w:r>
    </w:p>
    <w:p w14:paraId="1AECB172" w14:textId="77777777" w:rsidR="001B4BFE" w:rsidRDefault="001B4BFE" w:rsidP="005F4E41">
      <w:pPr>
        <w:pStyle w:val="ListParagraph"/>
        <w:numPr>
          <w:ilvl w:val="0"/>
          <w:numId w:val="24"/>
        </w:numPr>
        <w:bidi/>
        <w:spacing w:after="240"/>
        <w:ind w:left="1440" w:hanging="720"/>
        <w:contextualSpacing w:val="0"/>
        <w:rPr>
          <w:sz w:val="26"/>
          <w:szCs w:val="26"/>
          <w:lang w:val="en-CA"/>
        </w:rPr>
      </w:pPr>
      <w:r>
        <w:rPr>
          <w:sz w:val="26"/>
          <w:szCs w:val="26"/>
          <w:rtl/>
          <w:lang w:val="en-CA"/>
        </w:rPr>
        <w:t xml:space="preserve">أن </w:t>
      </w:r>
      <w:bookmarkStart w:id="1" w:name="_Hlk134700943"/>
      <w:r>
        <w:rPr>
          <w:sz w:val="26"/>
          <w:szCs w:val="26"/>
          <w:rtl/>
          <w:lang w:val="en-CA"/>
        </w:rPr>
        <w:t xml:space="preserve">تحيط علما </w:t>
      </w:r>
      <w:bookmarkEnd w:id="1"/>
      <w:r>
        <w:rPr>
          <w:sz w:val="26"/>
          <w:szCs w:val="26"/>
          <w:rtl/>
          <w:lang w:val="en-CA"/>
        </w:rPr>
        <w:t>بتقرير أمين الخزانة عن حالة المساهمات والمصروفات الواردة في المرفق الأول بهذه الوثيقة؛</w:t>
      </w:r>
    </w:p>
    <w:p w14:paraId="1AECB173" w14:textId="77777777" w:rsidR="001B4BFE" w:rsidRPr="002657E7" w:rsidRDefault="001B4BFE" w:rsidP="00526BE4">
      <w:pPr>
        <w:pStyle w:val="ListParagraph"/>
        <w:numPr>
          <w:ilvl w:val="0"/>
          <w:numId w:val="24"/>
        </w:numPr>
        <w:bidi/>
        <w:spacing w:after="240"/>
        <w:ind w:left="1440" w:hanging="720"/>
        <w:contextualSpacing w:val="0"/>
        <w:rPr>
          <w:sz w:val="26"/>
          <w:szCs w:val="26"/>
          <w:lang w:val="en-CA"/>
        </w:rPr>
      </w:pPr>
      <w:r>
        <w:rPr>
          <w:sz w:val="26"/>
          <w:szCs w:val="26"/>
          <w:rtl/>
          <w:lang w:val="en-CA"/>
        </w:rPr>
        <w:t xml:space="preserve">أن تطلب إلى كبير الموظفين وأمين الخزانة مواصلة المتابعة مع الأطراف التي لديها اشتراكات غير مسددة لمدة ثلاث سنوات أو أكثر، وتقديم تقرير بذلك إلى الاجتماع </w:t>
      </w:r>
      <w:r>
        <w:rPr>
          <w:rFonts w:hint="cs"/>
          <w:sz w:val="26"/>
          <w:szCs w:val="26"/>
          <w:rtl/>
          <w:lang w:val="en-CA"/>
        </w:rPr>
        <w:t>المئة</w:t>
      </w:r>
      <w:r>
        <w:rPr>
          <w:sz w:val="26"/>
          <w:szCs w:val="26"/>
          <w:rtl/>
          <w:lang w:val="en-CA"/>
        </w:rPr>
        <w:t>؛</w:t>
      </w:r>
    </w:p>
    <w:p w14:paraId="1AECB174" w14:textId="77777777" w:rsidR="001B4BFE" w:rsidRPr="002657E7" w:rsidRDefault="001B4BFE" w:rsidP="005F4E41">
      <w:pPr>
        <w:pStyle w:val="ListParagraph"/>
        <w:numPr>
          <w:ilvl w:val="0"/>
          <w:numId w:val="24"/>
        </w:numPr>
        <w:bidi/>
        <w:spacing w:after="240"/>
        <w:ind w:left="1440" w:hanging="720"/>
        <w:contextualSpacing w:val="0"/>
        <w:rPr>
          <w:sz w:val="26"/>
          <w:szCs w:val="26"/>
          <w:lang w:val="en-CA"/>
        </w:rPr>
      </w:pPr>
      <w:r>
        <w:rPr>
          <w:sz w:val="26"/>
          <w:szCs w:val="26"/>
          <w:rtl/>
          <w:lang w:val="en-CA"/>
        </w:rPr>
        <w:t>أن تحث جميع الأطراف على سداد اشتراكاتها في الصندوق المتعدد الأطراف بالكامل وفي أقرب وقت ممكن.</w:t>
      </w:r>
    </w:p>
    <w:p w14:paraId="1AECB175" w14:textId="77777777" w:rsidR="007E5D09" w:rsidRPr="0053096E" w:rsidRDefault="007E5D09">
      <w:pPr>
        <w:pStyle w:val="StyleHeader4Para4Left0Firstline0"/>
        <w:numPr>
          <w:ilvl w:val="0"/>
          <w:numId w:val="0"/>
        </w:numPr>
      </w:pPr>
    </w:p>
    <w:p w14:paraId="1AECB176" w14:textId="77777777" w:rsidR="007E5D09" w:rsidRDefault="007E5D09" w:rsidP="00046A93">
      <w:pPr>
        <w:tabs>
          <w:tab w:val="left" w:pos="4095"/>
          <w:tab w:val="center" w:pos="4680"/>
        </w:tabs>
        <w:bidi/>
        <w:jc w:val="left"/>
        <w:rPr>
          <w:rtl/>
          <w:lang w:val="en-CA" w:bidi="ar-EG"/>
        </w:rPr>
      </w:pPr>
    </w:p>
    <w:p w14:paraId="1AECB177" w14:textId="77777777" w:rsidR="007E5D09" w:rsidRDefault="007E5D09">
      <w:pPr>
        <w:rPr>
          <w:rtl/>
          <w:lang w:val="en-CA"/>
        </w:rPr>
      </w:pPr>
    </w:p>
    <w:sectPr w:rsidR="007E5D09" w:rsidSect="00CF292F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6906C" w14:textId="77777777" w:rsidR="004D3261" w:rsidRDefault="004D3261">
      <w:r>
        <w:separator/>
      </w:r>
    </w:p>
  </w:endnote>
  <w:endnote w:type="continuationSeparator" w:id="0">
    <w:p w14:paraId="0EB173AE" w14:textId="77777777" w:rsidR="004D3261" w:rsidRDefault="004D3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khbar MT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CB186" w14:textId="77777777" w:rsidR="007E5D09" w:rsidRDefault="00E42812">
    <w:pPr>
      <w:jc w:val="center"/>
    </w:pPr>
    <w:r>
      <w:fldChar w:fldCharType="begin"/>
    </w:r>
    <w:r w:rsidR="00E1360E">
      <w:instrText xml:space="preserve"> PAGE </w:instrText>
    </w:r>
    <w:r>
      <w:fldChar w:fldCharType="separate"/>
    </w:r>
    <w:r w:rsidR="00526BE4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CB187" w14:textId="77777777" w:rsidR="007E5D09" w:rsidRDefault="00E42812">
    <w:pPr>
      <w:jc w:val="center"/>
    </w:pPr>
    <w:r>
      <w:fldChar w:fldCharType="begin"/>
    </w:r>
    <w:r w:rsidR="00E1360E">
      <w:instrText xml:space="preserve"> PAGE </w:instrText>
    </w:r>
    <w:r>
      <w:fldChar w:fldCharType="separate"/>
    </w:r>
    <w:r w:rsidR="001B4BFE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noProof/>
        <w:rtl w:val="0"/>
      </w:rPr>
    </w:sdtEndPr>
    <w:sdtContent>
      <w:p w14:paraId="1AECB188" w14:textId="77777777" w:rsidR="00D95484" w:rsidRDefault="00D95484" w:rsidP="00D95484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>
          <w:rPr>
            <w:rFonts w:cs="Arabic Transparent" w:hint="cs"/>
            <w:rtl/>
          </w:rPr>
          <w:t>إن وثائق ما قبل دورات اللجنة التنفيذية للصندوق المتعدد الأطراف لتنفيذ بروتوكول مونتريال</w:t>
        </w:r>
        <w:r>
          <w:rPr>
            <w:rFonts w:cs="Arabic Transparent"/>
          </w:rPr>
          <w:t xml:space="preserve"> </w:t>
        </w:r>
      </w:p>
      <w:p w14:paraId="1AECB189" w14:textId="77777777" w:rsidR="00D95484" w:rsidRPr="00F47FFA" w:rsidRDefault="00D95484" w:rsidP="00D95484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  <w:lang w:bidi="ar-EG"/>
          </w:rPr>
        </w:pPr>
        <w:r>
          <w:rPr>
            <w:rFonts w:cs="Arabic Transparent" w:hint="cs"/>
            <w:rtl/>
          </w:rPr>
          <w:t>قد تصدر دون إخلال بأي قرار تتخذه اللجنة التنفيذية بعد صدورها.</w:t>
        </w:r>
        <w:r>
          <w:rPr>
            <w:rFonts w:cs="Arabic Transparent"/>
          </w:rPr>
          <w:t xml:space="preserve"> </w:t>
        </w:r>
      </w:p>
      <w:p w14:paraId="1AECB18A" w14:textId="77777777" w:rsidR="007E5D09" w:rsidRDefault="004D3261" w:rsidP="00D95484">
        <w:pPr>
          <w:pStyle w:val="Footer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6F63E" w14:textId="77777777" w:rsidR="004D3261" w:rsidRDefault="004D3261" w:rsidP="001C0D0E">
      <w:pPr>
        <w:jc w:val="right"/>
      </w:pPr>
      <w:r>
        <w:separator/>
      </w:r>
    </w:p>
  </w:footnote>
  <w:footnote w:type="continuationSeparator" w:id="0">
    <w:p w14:paraId="350AACCA" w14:textId="77777777" w:rsidR="004D3261" w:rsidRDefault="004D3261">
      <w:r>
        <w:continuationSeparator/>
      </w:r>
    </w:p>
  </w:footnote>
  <w:footnote w:id="1">
    <w:p w14:paraId="1AECB18B" w14:textId="77777777" w:rsidR="00F94092" w:rsidRPr="00D95484" w:rsidRDefault="00F94092" w:rsidP="001B4BFE">
      <w:pPr>
        <w:pStyle w:val="FootnoteText"/>
        <w:bidi/>
        <w:ind w:right="100"/>
        <w:jc w:val="left"/>
        <w:rPr>
          <w:lang w:val="en-US" w:bidi="ar-EG"/>
        </w:rPr>
      </w:pPr>
      <w:r>
        <w:t>UNEP/OzL.Pro/ExCom/9</w:t>
      </w:r>
      <w:r w:rsidR="005F5F64">
        <w:t>9</w:t>
      </w:r>
      <w:r>
        <w:t xml:space="preserve">/1 </w:t>
      </w:r>
      <w:r w:rsidRPr="001A24C6">
        <w:rPr>
          <w:rStyle w:val="FootnoteReference"/>
        </w:rPr>
        <w:footnoteRef/>
      </w:r>
    </w:p>
  </w:footnote>
  <w:footnote w:id="2">
    <w:p w14:paraId="1AECB18C" w14:textId="77777777" w:rsidR="001B4BFE" w:rsidRPr="0091701E" w:rsidRDefault="001B4BFE" w:rsidP="001B4BFE">
      <w:pPr>
        <w:pStyle w:val="FootnoteText"/>
        <w:bidi/>
        <w:rPr>
          <w:sz w:val="18"/>
          <w:szCs w:val="18"/>
        </w:rPr>
      </w:pPr>
      <w:r w:rsidRPr="008D36B8">
        <w:rPr>
          <w:rStyle w:val="FootnoteReference"/>
        </w:rPr>
        <w:footnoteRef/>
      </w:r>
      <w:r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طلبت</w:t>
      </w:r>
      <w:r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اللجنة</w:t>
      </w:r>
      <w:r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التنفيذية</w:t>
      </w:r>
      <w:r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أن</w:t>
      </w:r>
      <w:r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يتاح</w:t>
      </w:r>
      <w:r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شرح</w:t>
      </w:r>
      <w:r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المنهجية</w:t>
      </w:r>
      <w:r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والافتراضات</w:t>
      </w:r>
      <w:r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التي</w:t>
      </w:r>
      <w:r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يستخدمها</w:t>
      </w:r>
      <w:r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أمين</w:t>
      </w:r>
      <w:r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الخزانة</w:t>
      </w:r>
      <w:r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من</w:t>
      </w:r>
      <w:r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خلال</w:t>
      </w:r>
      <w:r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الشبكة</w:t>
      </w:r>
      <w:r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الداخلية</w:t>
      </w:r>
      <w:r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(المقرر</w:t>
      </w:r>
      <w:r>
        <w:rPr>
          <w:rFonts w:hint="cs"/>
          <w:sz w:val="18"/>
          <w:szCs w:val="18"/>
          <w:rtl/>
        </w:rPr>
        <w:t xml:space="preserve"> </w:t>
      </w:r>
      <w:r w:rsidRPr="00670A60">
        <w:rPr>
          <w:sz w:val="18"/>
          <w:szCs w:val="18"/>
        </w:rPr>
        <w:t>40</w:t>
      </w:r>
      <w:r w:rsidRPr="00670A60">
        <w:rPr>
          <w:rFonts w:hint="cs"/>
          <w:sz w:val="18"/>
          <w:szCs w:val="18"/>
          <w:rtl/>
        </w:rPr>
        <w:t>/</w:t>
      </w:r>
      <w:r w:rsidRPr="00670A60">
        <w:rPr>
          <w:sz w:val="18"/>
          <w:szCs w:val="18"/>
        </w:rPr>
        <w:t>2</w:t>
      </w:r>
      <w:r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(ب)</w:t>
      </w:r>
      <w:r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(</w:t>
      </w:r>
      <w:r w:rsidRPr="00670A60">
        <w:rPr>
          <w:sz w:val="18"/>
          <w:szCs w:val="18"/>
        </w:rPr>
        <w:t>1</w:t>
      </w:r>
      <w:r w:rsidRPr="00670A60">
        <w:rPr>
          <w:rFonts w:hint="cs"/>
          <w:sz w:val="18"/>
          <w:szCs w:val="18"/>
          <w:rtl/>
        </w:rPr>
        <w:t>)).</w:t>
      </w:r>
      <w:r>
        <w:rPr>
          <w:rFonts w:hint="cs"/>
          <w:sz w:val="18"/>
          <w:szCs w:val="18"/>
          <w:rtl/>
        </w:rPr>
        <w:t xml:space="preserve"> ويتاح</w:t>
      </w:r>
      <w:r w:rsidRPr="009A3C5A">
        <w:rPr>
          <w:sz w:val="18"/>
          <w:szCs w:val="18"/>
          <w:rtl/>
        </w:rPr>
        <w:t xml:space="preserve"> هذا السجل للافتراضات والمنهجية، الذي نُشر لأول مرة في وثيقة تقرير أمين </w:t>
      </w:r>
      <w:r>
        <w:rPr>
          <w:rFonts w:hint="cs"/>
          <w:sz w:val="18"/>
          <w:szCs w:val="18"/>
          <w:rtl/>
        </w:rPr>
        <w:t>الخزانة</w:t>
      </w:r>
      <w:r w:rsidRPr="009A3C5A">
        <w:rPr>
          <w:sz w:val="18"/>
          <w:szCs w:val="18"/>
          <w:rtl/>
        </w:rPr>
        <w:t xml:space="preserve"> </w:t>
      </w:r>
      <w:r w:rsidRPr="009A3C5A">
        <w:rPr>
          <w:sz w:val="18"/>
          <w:szCs w:val="18"/>
        </w:rPr>
        <w:t>UNEP/OzL.Pro/ExCom/39/3/Rev.1</w:t>
      </w:r>
      <w:r w:rsidRPr="009A3C5A">
        <w:rPr>
          <w:sz w:val="18"/>
          <w:szCs w:val="18"/>
          <w:rtl/>
        </w:rPr>
        <w:t xml:space="preserve">، لأعضاء اللجنة التنفيذية في </w:t>
      </w:r>
      <w:r>
        <w:rPr>
          <w:rFonts w:hint="cs"/>
          <w:sz w:val="18"/>
          <w:szCs w:val="18"/>
          <w:rtl/>
        </w:rPr>
        <w:t>المساحة المقيدة</w:t>
      </w:r>
      <w:r w:rsidRPr="009A3C5A">
        <w:rPr>
          <w:sz w:val="18"/>
          <w:szCs w:val="18"/>
          <w:rtl/>
        </w:rPr>
        <w:t xml:space="preserve"> على </w:t>
      </w:r>
      <w:r>
        <w:rPr>
          <w:rFonts w:hint="cs"/>
          <w:sz w:val="18"/>
          <w:szCs w:val="18"/>
          <w:rtl/>
        </w:rPr>
        <w:t>الموقع الإلكتروني</w:t>
      </w:r>
      <w:r w:rsidRPr="009A3C5A">
        <w:rPr>
          <w:sz w:val="18"/>
          <w:szCs w:val="18"/>
          <w:rtl/>
        </w:rPr>
        <w:t xml:space="preserve"> </w:t>
      </w:r>
      <w:r>
        <w:rPr>
          <w:rFonts w:hint="cs"/>
          <w:sz w:val="18"/>
          <w:szCs w:val="18"/>
          <w:rtl/>
        </w:rPr>
        <w:t>ل</w:t>
      </w:r>
      <w:r w:rsidRPr="009A3C5A">
        <w:rPr>
          <w:sz w:val="18"/>
          <w:szCs w:val="18"/>
          <w:rtl/>
        </w:rPr>
        <w:t>لصندوق المتعدد الأطراف.</w:t>
      </w:r>
    </w:p>
  </w:footnote>
  <w:footnote w:id="3">
    <w:p w14:paraId="1AECB18D" w14:textId="77777777" w:rsidR="001B4BFE" w:rsidRDefault="001B4BFE" w:rsidP="001B4BFE">
      <w:pPr>
        <w:pStyle w:val="FootnoteText"/>
        <w:bidi/>
        <w:rPr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طلب الأطراف من أمين الخزانة تمديد آلية سعر الصرف الثابت للعملات إلى الفترة </w:t>
      </w:r>
      <w:r>
        <w:rPr>
          <w:rFonts w:ascii="TimesNewRomanPSMT" w:hAnsi="TimesNewRomanPSMT" w:cs="TimesNewRomanPSMT" w:hint="cs"/>
          <w:rtl/>
          <w:lang w:val="en-US"/>
        </w:rPr>
        <w:t>2024</w:t>
      </w:r>
      <w:r>
        <w:rPr>
          <w:rFonts w:hint="cs"/>
          <w:rtl/>
        </w:rPr>
        <w:t>-</w:t>
      </w:r>
      <w:r>
        <w:rPr>
          <w:rFonts w:ascii="TimesNewRomanPSMT" w:hAnsi="TimesNewRomanPSMT" w:cs="TimesNewRomanPSMT" w:hint="cs"/>
          <w:rtl/>
          <w:lang w:val="en-US"/>
        </w:rPr>
        <w:t>2026</w:t>
      </w:r>
      <w:r w:rsidR="00526BE4">
        <w:rPr>
          <w:rFonts w:hint="cs"/>
          <w:rtl/>
        </w:rPr>
        <w:t xml:space="preserve"> (المقرر 35/2).</w:t>
      </w:r>
    </w:p>
  </w:footnote>
  <w:footnote w:id="4">
    <w:p w14:paraId="1AECB18E" w14:textId="77777777" w:rsidR="001B4BFE" w:rsidRDefault="001B4BFE" w:rsidP="001B4BFE">
      <w:pPr>
        <w:pStyle w:val="FootnoteText"/>
        <w:bidi/>
        <w:rPr>
          <w:lang w:val="en-US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>
        <w:rPr>
          <w:rFonts w:hint="cs"/>
          <w:rtl/>
          <w:lang w:val="en-US" w:bidi="ar-SA"/>
        </w:rPr>
        <w:t xml:space="preserve">استجابة للمقرر </w:t>
      </w:r>
      <w:r>
        <w:t>41</w:t>
      </w:r>
      <w:r>
        <w:rPr>
          <w:rFonts w:hint="cs"/>
          <w:rtl/>
          <w:lang w:val="en-US" w:bidi="ar-SA"/>
        </w:rPr>
        <w:t>/</w:t>
      </w:r>
      <w:r>
        <w:t>2</w:t>
      </w:r>
      <w:r>
        <w:rPr>
          <w:rFonts w:hint="cs"/>
          <w:rtl/>
        </w:rPr>
        <w:t>، سوف تكون قائمة المساهمات المستحقة بالنسبة لبعض البلدان التي تمر اقتصاداتها بمرحلة انتقالية متاحة لدى الطلب.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CB180" w14:textId="77777777" w:rsidR="007E5D09" w:rsidRDefault="005F4E41">
    <w:fldSimple w:instr=" DOCPROPERTY &quot;Document number&quot;  \* MERGEFORMAT ">
      <w:r>
        <w:t>UNEP/OzL.Pro/ExCom/99/3</w:t>
      </w:r>
    </w:fldSimple>
  </w:p>
  <w:p w14:paraId="1AECB181" w14:textId="77777777" w:rsidR="007E5D09" w:rsidRDefault="007E5D09"/>
  <w:p w14:paraId="1AECB182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CB183" w14:textId="77777777" w:rsidR="007E5D09" w:rsidRDefault="00E42812">
    <w:pPr>
      <w:jc w:val="right"/>
    </w:pPr>
    <w:r>
      <w:fldChar w:fldCharType="begin"/>
    </w:r>
    <w:r w:rsidR="00CF292F">
      <w:instrText xml:space="preserve"> DOCPROPERTY "Document number"  \* MERGEFORMAT </w:instrText>
    </w:r>
    <w:r>
      <w:fldChar w:fldCharType="separate"/>
    </w:r>
    <w:r w:rsidR="00417BD0">
      <w:t>UNEP/OzL.Pro/ExCom/99/</w:t>
    </w:r>
    <w:r>
      <w:t>3</w:t>
    </w:r>
    <w:r>
      <w:fldChar w:fldCharType="end"/>
    </w:r>
  </w:p>
  <w:p w14:paraId="1AECB184" w14:textId="77777777" w:rsidR="007E5D09" w:rsidRDefault="007E5D09"/>
  <w:p w14:paraId="1AECB185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D394F19"/>
    <w:multiLevelType w:val="hybridMultilevel"/>
    <w:tmpl w:val="82DE27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CC4891"/>
    <w:multiLevelType w:val="hybridMultilevel"/>
    <w:tmpl w:val="57EC60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661C47"/>
    <w:multiLevelType w:val="hybridMultilevel"/>
    <w:tmpl w:val="FF08A36A"/>
    <w:lvl w:ilvl="0" w:tplc="53AC5ED4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8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379864515">
    <w:abstractNumId w:val="10"/>
  </w:num>
  <w:num w:numId="2" w16cid:durableId="1916282747">
    <w:abstractNumId w:val="10"/>
  </w:num>
  <w:num w:numId="3" w16cid:durableId="1831678065">
    <w:abstractNumId w:val="10"/>
  </w:num>
  <w:num w:numId="4" w16cid:durableId="1075318573">
    <w:abstractNumId w:val="10"/>
  </w:num>
  <w:num w:numId="5" w16cid:durableId="343753119">
    <w:abstractNumId w:val="10"/>
  </w:num>
  <w:num w:numId="6" w16cid:durableId="977606578">
    <w:abstractNumId w:val="9"/>
  </w:num>
  <w:num w:numId="7" w16cid:durableId="13239073">
    <w:abstractNumId w:val="7"/>
  </w:num>
  <w:num w:numId="8" w16cid:durableId="1663043175">
    <w:abstractNumId w:val="6"/>
  </w:num>
  <w:num w:numId="9" w16cid:durableId="1439984376">
    <w:abstractNumId w:val="5"/>
  </w:num>
  <w:num w:numId="10" w16cid:durableId="688801836">
    <w:abstractNumId w:val="4"/>
  </w:num>
  <w:num w:numId="11" w16cid:durableId="1694304033">
    <w:abstractNumId w:val="8"/>
  </w:num>
  <w:num w:numId="12" w16cid:durableId="1139767880">
    <w:abstractNumId w:val="3"/>
  </w:num>
  <w:num w:numId="13" w16cid:durableId="442850118">
    <w:abstractNumId w:val="2"/>
  </w:num>
  <w:num w:numId="14" w16cid:durableId="1684282947">
    <w:abstractNumId w:val="1"/>
  </w:num>
  <w:num w:numId="15" w16cid:durableId="2113547206">
    <w:abstractNumId w:val="0"/>
  </w:num>
  <w:num w:numId="16" w16cid:durableId="27266009">
    <w:abstractNumId w:val="15"/>
  </w:num>
  <w:num w:numId="17" w16cid:durableId="1006665335">
    <w:abstractNumId w:val="18"/>
  </w:num>
  <w:num w:numId="18" w16cid:durableId="1222015393">
    <w:abstractNumId w:val="19"/>
  </w:num>
  <w:num w:numId="19" w16cid:durableId="1060321768">
    <w:abstractNumId w:val="20"/>
  </w:num>
  <w:num w:numId="20" w16cid:durableId="1909732626">
    <w:abstractNumId w:val="17"/>
  </w:num>
  <w:num w:numId="21" w16cid:durableId="146821527">
    <w:abstractNumId w:val="11"/>
  </w:num>
  <w:num w:numId="22" w16cid:durableId="1908874530">
    <w:abstractNumId w:val="16"/>
  </w:num>
  <w:num w:numId="23" w16cid:durableId="1081103598">
    <w:abstractNumId w:val="13"/>
  </w:num>
  <w:num w:numId="24" w16cid:durableId="1402214349">
    <w:abstractNumId w:val="14"/>
  </w:num>
  <w:num w:numId="25" w16cid:durableId="2043242166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6A93"/>
    <w:rsid w:val="00013372"/>
    <w:rsid w:val="00017133"/>
    <w:rsid w:val="0002642B"/>
    <w:rsid w:val="0003197D"/>
    <w:rsid w:val="0004254A"/>
    <w:rsid w:val="00046A93"/>
    <w:rsid w:val="00072348"/>
    <w:rsid w:val="000861FE"/>
    <w:rsid w:val="00097D58"/>
    <w:rsid w:val="000C2FE8"/>
    <w:rsid w:val="000E0770"/>
    <w:rsid w:val="000E1354"/>
    <w:rsid w:val="000F7E30"/>
    <w:rsid w:val="001002E7"/>
    <w:rsid w:val="00144FC0"/>
    <w:rsid w:val="0016706E"/>
    <w:rsid w:val="00170997"/>
    <w:rsid w:val="00185BB6"/>
    <w:rsid w:val="001B4BFE"/>
    <w:rsid w:val="001B5C91"/>
    <w:rsid w:val="001C0D0E"/>
    <w:rsid w:val="001D2B45"/>
    <w:rsid w:val="001F0283"/>
    <w:rsid w:val="001F3A7C"/>
    <w:rsid w:val="0022104F"/>
    <w:rsid w:val="0022749F"/>
    <w:rsid w:val="002564AE"/>
    <w:rsid w:val="002B535E"/>
    <w:rsid w:val="002E262A"/>
    <w:rsid w:val="002E337D"/>
    <w:rsid w:val="002E6A6F"/>
    <w:rsid w:val="002E7EF7"/>
    <w:rsid w:val="002F22BA"/>
    <w:rsid w:val="002F505F"/>
    <w:rsid w:val="0032579D"/>
    <w:rsid w:val="0035441C"/>
    <w:rsid w:val="00377E9D"/>
    <w:rsid w:val="00392DDC"/>
    <w:rsid w:val="00393115"/>
    <w:rsid w:val="003B358D"/>
    <w:rsid w:val="003B668E"/>
    <w:rsid w:val="003C2491"/>
    <w:rsid w:val="003C2739"/>
    <w:rsid w:val="003F2852"/>
    <w:rsid w:val="00416AD7"/>
    <w:rsid w:val="00417BD0"/>
    <w:rsid w:val="0045241E"/>
    <w:rsid w:val="004A7B2D"/>
    <w:rsid w:val="004C5B74"/>
    <w:rsid w:val="004D3261"/>
    <w:rsid w:val="004E6E31"/>
    <w:rsid w:val="005124AA"/>
    <w:rsid w:val="00526BE4"/>
    <w:rsid w:val="0053096E"/>
    <w:rsid w:val="00546241"/>
    <w:rsid w:val="00583F2A"/>
    <w:rsid w:val="00584ED8"/>
    <w:rsid w:val="005B65DF"/>
    <w:rsid w:val="005C7D4A"/>
    <w:rsid w:val="005F234F"/>
    <w:rsid w:val="005F4E41"/>
    <w:rsid w:val="005F5F64"/>
    <w:rsid w:val="00624AEF"/>
    <w:rsid w:val="00662A73"/>
    <w:rsid w:val="006759DA"/>
    <w:rsid w:val="006F2A2C"/>
    <w:rsid w:val="00702662"/>
    <w:rsid w:val="00732688"/>
    <w:rsid w:val="00786775"/>
    <w:rsid w:val="00791A1A"/>
    <w:rsid w:val="007B7442"/>
    <w:rsid w:val="007C3C73"/>
    <w:rsid w:val="007C6EF9"/>
    <w:rsid w:val="007D141D"/>
    <w:rsid w:val="007D567C"/>
    <w:rsid w:val="007E20B0"/>
    <w:rsid w:val="007E5AA2"/>
    <w:rsid w:val="007E5D09"/>
    <w:rsid w:val="0084173D"/>
    <w:rsid w:val="008508F1"/>
    <w:rsid w:val="00872D99"/>
    <w:rsid w:val="00872EC0"/>
    <w:rsid w:val="0087365F"/>
    <w:rsid w:val="00885865"/>
    <w:rsid w:val="008A3A48"/>
    <w:rsid w:val="008B7BCA"/>
    <w:rsid w:val="008E2901"/>
    <w:rsid w:val="008E3DF3"/>
    <w:rsid w:val="0090339C"/>
    <w:rsid w:val="00920424"/>
    <w:rsid w:val="00934DE9"/>
    <w:rsid w:val="00971762"/>
    <w:rsid w:val="00983FD1"/>
    <w:rsid w:val="00986A7D"/>
    <w:rsid w:val="009A5140"/>
    <w:rsid w:val="009C46B2"/>
    <w:rsid w:val="009E3DBB"/>
    <w:rsid w:val="009E4D1E"/>
    <w:rsid w:val="00A403E5"/>
    <w:rsid w:val="00A44778"/>
    <w:rsid w:val="00A50C76"/>
    <w:rsid w:val="00A572B4"/>
    <w:rsid w:val="00A62048"/>
    <w:rsid w:val="00A755B6"/>
    <w:rsid w:val="00A907AD"/>
    <w:rsid w:val="00AB4886"/>
    <w:rsid w:val="00AC48E7"/>
    <w:rsid w:val="00AE7157"/>
    <w:rsid w:val="00B11DB6"/>
    <w:rsid w:val="00B34D29"/>
    <w:rsid w:val="00B40E87"/>
    <w:rsid w:val="00B64779"/>
    <w:rsid w:val="00B81E83"/>
    <w:rsid w:val="00B9237B"/>
    <w:rsid w:val="00BB1C42"/>
    <w:rsid w:val="00BC313D"/>
    <w:rsid w:val="00BD26EC"/>
    <w:rsid w:val="00BE7ED3"/>
    <w:rsid w:val="00C0337B"/>
    <w:rsid w:val="00C22969"/>
    <w:rsid w:val="00C27B58"/>
    <w:rsid w:val="00C4331C"/>
    <w:rsid w:val="00C55EF2"/>
    <w:rsid w:val="00C7391D"/>
    <w:rsid w:val="00C83E39"/>
    <w:rsid w:val="00CE1900"/>
    <w:rsid w:val="00CF292F"/>
    <w:rsid w:val="00D006A9"/>
    <w:rsid w:val="00D34512"/>
    <w:rsid w:val="00D35914"/>
    <w:rsid w:val="00D35FC8"/>
    <w:rsid w:val="00D439F3"/>
    <w:rsid w:val="00D45C4D"/>
    <w:rsid w:val="00D46A96"/>
    <w:rsid w:val="00D6339B"/>
    <w:rsid w:val="00D95484"/>
    <w:rsid w:val="00DA0A0B"/>
    <w:rsid w:val="00DA5E3D"/>
    <w:rsid w:val="00DB3B67"/>
    <w:rsid w:val="00DD4F9A"/>
    <w:rsid w:val="00DF3EF2"/>
    <w:rsid w:val="00E1360E"/>
    <w:rsid w:val="00E27B62"/>
    <w:rsid w:val="00E42812"/>
    <w:rsid w:val="00E54B59"/>
    <w:rsid w:val="00E86EBE"/>
    <w:rsid w:val="00EA617F"/>
    <w:rsid w:val="00EC108E"/>
    <w:rsid w:val="00EF566C"/>
    <w:rsid w:val="00F7407F"/>
    <w:rsid w:val="00F7471F"/>
    <w:rsid w:val="00F94092"/>
    <w:rsid w:val="00F9523B"/>
    <w:rsid w:val="00FE28DF"/>
    <w:rsid w:val="00FE302B"/>
    <w:rsid w:val="00FF2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ECB13D"/>
  <w15:docId w15:val="{2608FDFA-D5C5-4F77-AC0C-853FD1915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292F"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CF292F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rsid w:val="00CF292F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qFormat/>
    <w:rsid w:val="00CF292F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CF292F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CF292F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CF292F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CF292F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F292F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CF292F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CF292F"/>
    <w:pPr>
      <w:numPr>
        <w:numId w:val="16"/>
      </w:numPr>
    </w:pPr>
  </w:style>
  <w:style w:type="paragraph" w:styleId="Header">
    <w:name w:val="header"/>
    <w:basedOn w:val="Normal"/>
    <w:rsid w:val="00CF292F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CF292F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CF292F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CF292F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CF292F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CF292F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CF292F"/>
    <w:pPr>
      <w:numPr>
        <w:numId w:val="17"/>
      </w:numPr>
    </w:pPr>
  </w:style>
  <w:style w:type="numbering" w:styleId="ArticleSection">
    <w:name w:val="Outline List 3"/>
    <w:basedOn w:val="NoList"/>
    <w:semiHidden/>
    <w:rsid w:val="00CF292F"/>
    <w:pPr>
      <w:numPr>
        <w:numId w:val="18"/>
      </w:numPr>
    </w:pPr>
  </w:style>
  <w:style w:type="paragraph" w:styleId="BlockText">
    <w:name w:val="Block Text"/>
    <w:basedOn w:val="Normal"/>
    <w:semiHidden/>
    <w:rsid w:val="00CF292F"/>
    <w:pPr>
      <w:spacing w:after="120"/>
      <w:ind w:left="1440" w:right="1440"/>
    </w:pPr>
  </w:style>
  <w:style w:type="paragraph" w:styleId="BodyText3">
    <w:name w:val="Body Text 3"/>
    <w:basedOn w:val="Normal"/>
    <w:semiHidden/>
    <w:rsid w:val="00CF292F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CF292F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CF292F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CF292F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CF292F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CF292F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CF292F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CF292F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CF292F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CF292F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CF292F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CF292F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CF292F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CF292F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CF292F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CF292F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CF292F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CF292F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CF292F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CF292F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rsid w:val="00CF292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CF292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CF292F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CF292F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CF292F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CF292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CF292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CF292F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CF292F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CF292F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CF292F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CF292F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CF292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CF292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CF292F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CF292F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CF292F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CF292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CF292F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CF292F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CF292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CF292F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CF292F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CF292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CF292F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CF292F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CF292F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CF292F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CF292F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CF292F"/>
    <w:rPr>
      <w:sz w:val="16"/>
      <w:szCs w:val="16"/>
    </w:rPr>
  </w:style>
  <w:style w:type="paragraph" w:styleId="Subtitle">
    <w:name w:val="Subtitle"/>
    <w:basedOn w:val="Normal"/>
    <w:qFormat/>
    <w:rsid w:val="00CF292F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CF292F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CF292F"/>
  </w:style>
  <w:style w:type="character" w:styleId="PlaceholderText">
    <w:name w:val="Placeholder Text"/>
    <w:basedOn w:val="DefaultParagraphFont"/>
    <w:uiPriority w:val="99"/>
    <w:semiHidden/>
    <w:rsid w:val="00CF292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9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92F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292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292F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29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292F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CF292F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rsid w:val="00CF292F"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  <w:rsid w:val="00CF292F"/>
  </w:style>
  <w:style w:type="character" w:customStyle="1" w:styleId="FooterChar">
    <w:name w:val="Footer Char"/>
    <w:basedOn w:val="DefaultParagraphFont"/>
    <w:link w:val="Footer"/>
    <w:uiPriority w:val="99"/>
    <w:rsid w:val="00CF292F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qFormat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,Bullet"/>
    <w:basedOn w:val="Normal"/>
    <w:link w:val="ListParagraphChar"/>
    <w:uiPriority w:val="34"/>
    <w:qFormat/>
    <w:rsid w:val="001B4BFE"/>
    <w:pPr>
      <w:ind w:left="720"/>
      <w:contextualSpacing/>
    </w:pPr>
    <w:rPr>
      <w:rFonts w:eastAsia="SimSun"/>
      <w:sz w:val="22"/>
      <w:szCs w:val="22"/>
      <w:lang w:bidi="ar-LB"/>
    </w:r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qFormat/>
    <w:locked/>
    <w:rsid w:val="001B4BFE"/>
    <w:rPr>
      <w:rFonts w:eastAsia="SimSun"/>
      <w:sz w:val="22"/>
      <w:szCs w:val="22"/>
      <w:lang w:val="en-GB" w:bidi="ar-L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Favorites\Documents\Desktop\A99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CFEA2B-61EC-4152-BA87-84E9A389891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3BD9BF1D-8CB1-4E3B-AC70-D99326DB01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A99-template</Template>
  <TotalTime>33</TotalTime>
  <Pages>2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Maha Labib</dc:creator>
  <cp:lastModifiedBy>Angela Xue He Yan</cp:lastModifiedBy>
  <cp:revision>5</cp:revision>
  <cp:lastPrinted>2026-10-30T22:24:00Z</cp:lastPrinted>
  <dcterms:created xsi:type="dcterms:W3CDTF">2026-10-30T17:24:00Z</dcterms:created>
  <dcterms:modified xsi:type="dcterms:W3CDTF">2026-10-30T22:24:00Z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UNEP/OzL.Pro/ExCom/99/3</vt:lpwstr>
  </property>
  <property fmtid="{D5CDD505-2E9C-101B-9397-08002B2CF9AE}" pid="3" name="Revision date">
    <vt:lpwstr>1 October 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