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1" w:type="dxa"/>
        <w:tblInd w:w="-432" w:type="dxa"/>
        <w:tblLayout w:type="fixed"/>
        <w:tblLook w:val="0000" w:firstRow="0" w:lastRow="0" w:firstColumn="0" w:lastColumn="0" w:noHBand="0" w:noVBand="0"/>
      </w:tblPr>
      <w:tblGrid>
        <w:gridCol w:w="1850"/>
        <w:gridCol w:w="3957"/>
        <w:gridCol w:w="4104"/>
      </w:tblGrid>
      <w:tr w:rsidR="0087455A" w:rsidRPr="007E3370" w14:paraId="2FB32564" w14:textId="77777777" w:rsidTr="00FF4BB8">
        <w:trPr>
          <w:trHeight w:val="742"/>
        </w:trPr>
        <w:tc>
          <w:tcPr>
            <w:tcW w:w="5807" w:type="dxa"/>
            <w:gridSpan w:val="2"/>
            <w:tcBorders>
              <w:bottom w:val="single" w:sz="18" w:space="0" w:color="auto"/>
            </w:tcBorders>
          </w:tcPr>
          <w:p w14:paraId="4C261D1C" w14:textId="77777777" w:rsidR="0087455A" w:rsidRPr="007E3370" w:rsidRDefault="0024162E">
            <w:pPr>
              <w:rPr>
                <w:rFonts w:ascii="Univers" w:hAnsi="Univers"/>
                <w:b/>
                <w:sz w:val="28"/>
                <w:szCs w:val="28"/>
                <w:lang w:val="es-AR"/>
              </w:rPr>
            </w:pPr>
            <w:r w:rsidRPr="007E3370">
              <w:rPr>
                <w:rFonts w:ascii="Univers" w:hAnsi="Univers"/>
                <w:b/>
                <w:sz w:val="28"/>
                <w:szCs w:val="28"/>
                <w:lang w:val="es-AR"/>
              </w:rPr>
              <w:t>NACIONES</w:t>
            </w:r>
          </w:p>
          <w:p w14:paraId="6D379D54" w14:textId="312355BC" w:rsidR="0087455A" w:rsidRPr="007E3370" w:rsidRDefault="0024162E" w:rsidP="002E4310">
            <w:pPr>
              <w:tabs>
                <w:tab w:val="left" w:pos="2364"/>
              </w:tabs>
              <w:rPr>
                <w:rFonts w:ascii="Univers" w:hAnsi="Univers"/>
                <w:b/>
                <w:sz w:val="28"/>
                <w:szCs w:val="28"/>
                <w:lang w:val="es-AR"/>
              </w:rPr>
            </w:pPr>
            <w:r w:rsidRPr="007E3370">
              <w:rPr>
                <w:rFonts w:ascii="Univers" w:hAnsi="Univers"/>
                <w:b/>
                <w:sz w:val="28"/>
                <w:szCs w:val="28"/>
                <w:lang w:val="es-AR"/>
              </w:rPr>
              <w:t>UNIDAS</w:t>
            </w:r>
            <w:r w:rsidR="002E4310" w:rsidRPr="007E3370">
              <w:rPr>
                <w:rFonts w:ascii="Univers" w:hAnsi="Univers"/>
                <w:b/>
                <w:sz w:val="28"/>
                <w:szCs w:val="28"/>
                <w:lang w:val="es-AR"/>
              </w:rPr>
              <w:tab/>
            </w:r>
          </w:p>
        </w:tc>
        <w:tc>
          <w:tcPr>
            <w:tcW w:w="4104" w:type="dxa"/>
            <w:tcBorders>
              <w:bottom w:val="single" w:sz="18" w:space="0" w:color="auto"/>
            </w:tcBorders>
          </w:tcPr>
          <w:p w14:paraId="099B8E6A" w14:textId="77777777" w:rsidR="0087455A" w:rsidRPr="007E3370" w:rsidRDefault="0024162E">
            <w:pPr>
              <w:jc w:val="right"/>
              <w:rPr>
                <w:rFonts w:asciiTheme="minorBidi" w:hAnsiTheme="minorBidi" w:cstheme="minorBidi"/>
                <w:sz w:val="52"/>
                <w:szCs w:val="52"/>
                <w:lang w:val="es-AR"/>
              </w:rPr>
            </w:pPr>
            <w:r w:rsidRPr="007E3370">
              <w:rPr>
                <w:rFonts w:asciiTheme="minorBidi" w:hAnsiTheme="minorBidi" w:cstheme="minorBidi"/>
                <w:b/>
                <w:sz w:val="72"/>
                <w:lang w:val="es-AR"/>
              </w:rPr>
              <w:t>EP</w:t>
            </w:r>
          </w:p>
        </w:tc>
      </w:tr>
      <w:tr w:rsidR="0087455A" w:rsidRPr="007E3370" w14:paraId="6BF96634" w14:textId="77777777" w:rsidTr="00FF4B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6"/>
        </w:trPr>
        <w:tc>
          <w:tcPr>
            <w:tcW w:w="1850" w:type="dxa"/>
            <w:tcBorders>
              <w:top w:val="nil"/>
              <w:left w:val="nil"/>
              <w:bottom w:val="single" w:sz="36" w:space="0" w:color="auto"/>
              <w:right w:val="nil"/>
            </w:tcBorders>
          </w:tcPr>
          <w:p w14:paraId="06AE3F9A" w14:textId="77777777" w:rsidR="0087455A" w:rsidRPr="007E3370" w:rsidRDefault="0024162E">
            <w:pPr>
              <w:spacing w:before="120"/>
              <w:rPr>
                <w:lang w:val="es-AR"/>
              </w:rPr>
            </w:pPr>
            <w:r w:rsidRPr="007E3370">
              <w:rPr>
                <w:noProof/>
                <w:lang w:val="es-AR" w:eastAsia="en-CA"/>
              </w:rPr>
              <w:drawing>
                <wp:anchor distT="0" distB="0" distL="114300" distR="114300" simplePos="0" relativeHeight="251660288" behindDoc="0" locked="0" layoutInCell="1" allowOverlap="1" wp14:anchorId="3E822379" wp14:editId="224778B9">
                  <wp:simplePos x="0" y="0"/>
                  <wp:positionH relativeFrom="column">
                    <wp:posOffset>9525</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7E3370">
              <w:rPr>
                <w:noProof/>
                <w:lang w:val="es-AR" w:eastAsia="en-CA"/>
              </w:rPr>
              <w:drawing>
                <wp:anchor distT="0" distB="0" distL="114300" distR="114300" simplePos="0" relativeHeight="251661312" behindDoc="1" locked="0" layoutInCell="0" allowOverlap="1" wp14:anchorId="54A762CA" wp14:editId="3485B3C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56" w:type="dxa"/>
            <w:tcBorders>
              <w:top w:val="nil"/>
              <w:left w:val="nil"/>
              <w:bottom w:val="single" w:sz="36" w:space="0" w:color="auto"/>
              <w:right w:val="nil"/>
            </w:tcBorders>
          </w:tcPr>
          <w:p w14:paraId="2D8265AE" w14:textId="77777777" w:rsidR="0087455A" w:rsidRPr="007E337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E3370">
              <w:rPr>
                <w:rFonts w:ascii="Univers" w:hAnsi="Univers"/>
                <w:b/>
                <w:sz w:val="32"/>
                <w:lang w:val="es-AR"/>
              </w:rPr>
              <w:t>Programa de las</w:t>
            </w:r>
          </w:p>
          <w:p w14:paraId="7E8392F5" w14:textId="77777777" w:rsidR="0087455A" w:rsidRPr="007E337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E3370">
              <w:rPr>
                <w:rFonts w:ascii="Univers" w:hAnsi="Univers"/>
                <w:b/>
                <w:sz w:val="32"/>
                <w:lang w:val="es-AR"/>
              </w:rPr>
              <w:t>Naciones Unidas</w:t>
            </w:r>
          </w:p>
          <w:p w14:paraId="42D9066A" w14:textId="2AEF1851" w:rsidR="0087455A" w:rsidRPr="007E3370" w:rsidRDefault="0024162E" w:rsidP="00FF4B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AR"/>
              </w:rPr>
            </w:pPr>
            <w:r w:rsidRPr="007E3370">
              <w:rPr>
                <w:rFonts w:ascii="Univers" w:hAnsi="Univers"/>
                <w:b/>
                <w:sz w:val="32"/>
                <w:lang w:val="es-AR"/>
              </w:rPr>
              <w:t>para el Medio Ambiente</w:t>
            </w:r>
          </w:p>
          <w:p w14:paraId="1AD7DB97" w14:textId="77777777" w:rsidR="0087455A" w:rsidRPr="007E3370" w:rsidRDefault="0087455A">
            <w:pPr>
              <w:spacing w:before="720"/>
              <w:ind w:left="158"/>
              <w:rPr>
                <w:lang w:val="es-AR"/>
              </w:rPr>
            </w:pPr>
          </w:p>
        </w:tc>
        <w:tc>
          <w:tcPr>
            <w:tcW w:w="4104" w:type="dxa"/>
            <w:tcBorders>
              <w:top w:val="nil"/>
              <w:left w:val="nil"/>
              <w:bottom w:val="single" w:sz="36" w:space="0" w:color="auto"/>
              <w:right w:val="nil"/>
            </w:tcBorders>
          </w:tcPr>
          <w:p w14:paraId="0A96C54C" w14:textId="77777777" w:rsidR="0087455A" w:rsidRPr="007E3370" w:rsidRDefault="0024162E">
            <w:pPr>
              <w:rPr>
                <w:lang w:val="es-AR"/>
              </w:rPr>
            </w:pPr>
            <w:proofErr w:type="spellStart"/>
            <w:r w:rsidRPr="007E3370">
              <w:rPr>
                <w:lang w:val="es-AR"/>
              </w:rPr>
              <w:t>Distr</w:t>
            </w:r>
            <w:proofErr w:type="spellEnd"/>
            <w:r w:rsidRPr="007E3370">
              <w:rPr>
                <w:lang w:val="es-AR"/>
              </w:rPr>
              <w:t>.</w:t>
            </w:r>
          </w:p>
          <w:p w14:paraId="551B9F64" w14:textId="77777777" w:rsidR="0087455A" w:rsidRPr="007E3370" w:rsidRDefault="0024162E">
            <w:pPr>
              <w:rPr>
                <w:lang w:val="es-AR"/>
              </w:rPr>
            </w:pPr>
            <w:r w:rsidRPr="007E3370">
              <w:rPr>
                <w:lang w:val="es-AR"/>
              </w:rPr>
              <w:t>GENERAL</w:t>
            </w:r>
          </w:p>
          <w:p w14:paraId="1FBEB4AB" w14:textId="77777777" w:rsidR="0087455A" w:rsidRPr="007E3370" w:rsidRDefault="0087455A">
            <w:pPr>
              <w:rPr>
                <w:lang w:val="es-AR"/>
              </w:rPr>
            </w:pPr>
          </w:p>
          <w:p w14:paraId="7225C8D4" w14:textId="6526F6F4" w:rsidR="0087455A" w:rsidRPr="007E3370" w:rsidRDefault="0024162E">
            <w:pPr>
              <w:rPr>
                <w:lang w:val="es-AR"/>
              </w:rPr>
            </w:pPr>
            <w:r w:rsidRPr="007E3370">
              <w:rPr>
                <w:lang w:val="es-AR"/>
              </w:rPr>
              <w:fldChar w:fldCharType="begin"/>
            </w:r>
            <w:r w:rsidRPr="007E3370">
              <w:rPr>
                <w:lang w:val="es-AR"/>
              </w:rPr>
              <w:instrText xml:space="preserve"> DOCPROPERTY "Document number"  \* MERGEFORMAT </w:instrText>
            </w:r>
            <w:r w:rsidRPr="007E3370">
              <w:rPr>
                <w:lang w:val="es-AR"/>
              </w:rPr>
              <w:fldChar w:fldCharType="separate"/>
            </w:r>
            <w:r w:rsidR="00FF4BB8">
              <w:rPr>
                <w:lang w:val="es-AR"/>
              </w:rPr>
              <w:t>UNEP/</w:t>
            </w:r>
            <w:proofErr w:type="spellStart"/>
            <w:r w:rsidR="00FF4BB8">
              <w:rPr>
                <w:lang w:val="es-AR"/>
              </w:rPr>
              <w:t>OzL.Pro</w:t>
            </w:r>
            <w:proofErr w:type="spellEnd"/>
            <w:r w:rsidR="00FF4BB8">
              <w:rPr>
                <w:lang w:val="es-AR"/>
              </w:rPr>
              <w:t>/</w:t>
            </w:r>
            <w:proofErr w:type="spellStart"/>
            <w:r w:rsidR="00FF4BB8">
              <w:rPr>
                <w:lang w:val="es-AR"/>
              </w:rPr>
              <w:t>ExCom</w:t>
            </w:r>
            <w:proofErr w:type="spellEnd"/>
            <w:r w:rsidR="00FF4BB8">
              <w:rPr>
                <w:lang w:val="es-AR"/>
              </w:rPr>
              <w:t>/93/66</w:t>
            </w:r>
            <w:r w:rsidRPr="007E3370">
              <w:rPr>
                <w:lang w:val="es-AR"/>
              </w:rPr>
              <w:fldChar w:fldCharType="end"/>
            </w:r>
          </w:p>
          <w:p w14:paraId="2E965C83" w14:textId="6E40ABA7" w:rsidR="002959B4" w:rsidRPr="007E3370" w:rsidRDefault="002959B4" w:rsidP="002959B4">
            <w:pPr>
              <w:rPr>
                <w:lang w:val="es-AR"/>
              </w:rPr>
            </w:pPr>
            <w:r w:rsidRPr="007E3370">
              <w:rPr>
                <w:lang w:val="es-AR"/>
              </w:rPr>
              <w:fldChar w:fldCharType="begin"/>
            </w:r>
            <w:r w:rsidRPr="007E3370">
              <w:rPr>
                <w:lang w:val="es-AR"/>
              </w:rPr>
              <w:instrText xml:space="preserve"> DOCPROPERTY "Revision date" \@ "d MMMM YYYY"  \* MERGEFORMAT </w:instrText>
            </w:r>
            <w:r w:rsidRPr="007E3370">
              <w:rPr>
                <w:lang w:val="es-AR"/>
              </w:rPr>
              <w:fldChar w:fldCharType="separate"/>
            </w:r>
            <w:r w:rsidR="002E4310" w:rsidRPr="007E3370">
              <w:rPr>
                <w:lang w:val="es-AR"/>
              </w:rPr>
              <w:t>1</w:t>
            </w:r>
            <w:r w:rsidR="00D4551D">
              <w:rPr>
                <w:lang w:val="es-AR"/>
              </w:rPr>
              <w:t xml:space="preserve">4 de noviembre de </w:t>
            </w:r>
            <w:r w:rsidR="002E4310" w:rsidRPr="007E3370">
              <w:rPr>
                <w:lang w:val="es-AR"/>
              </w:rPr>
              <w:t>2023</w:t>
            </w:r>
            <w:r w:rsidRPr="007E3370">
              <w:rPr>
                <w:lang w:val="es-AR"/>
              </w:rPr>
              <w:fldChar w:fldCharType="end"/>
            </w:r>
          </w:p>
          <w:p w14:paraId="5967CBDB" w14:textId="77777777" w:rsidR="00114CAA" w:rsidRPr="007E3370" w:rsidRDefault="00114CAA">
            <w:pPr>
              <w:rPr>
                <w:caps/>
                <w:lang w:val="es-AR"/>
              </w:rPr>
            </w:pPr>
          </w:p>
          <w:p w14:paraId="7E046839" w14:textId="77777777" w:rsidR="0087455A" w:rsidRPr="007E3370" w:rsidRDefault="0024162E">
            <w:pPr>
              <w:rPr>
                <w:lang w:val="es-AR"/>
              </w:rPr>
            </w:pPr>
            <w:r w:rsidRPr="007E3370">
              <w:rPr>
                <w:lang w:val="es-AR"/>
              </w:rPr>
              <w:t xml:space="preserve">ESPAÑOL </w:t>
            </w:r>
          </w:p>
          <w:p w14:paraId="0A1F407B" w14:textId="77777777" w:rsidR="0087455A" w:rsidRPr="007E3370" w:rsidRDefault="0024162E">
            <w:pPr>
              <w:rPr>
                <w:lang w:val="es-AR"/>
              </w:rPr>
            </w:pPr>
            <w:r w:rsidRPr="007E3370">
              <w:rPr>
                <w:lang w:val="es-AR"/>
              </w:rPr>
              <w:t>ORIGINAL: INGLÉS</w:t>
            </w:r>
          </w:p>
        </w:tc>
      </w:tr>
    </w:tbl>
    <w:p w14:paraId="068C3A2A" w14:textId="77777777" w:rsidR="002D5A1A" w:rsidRPr="007E3370" w:rsidRDefault="002D5A1A" w:rsidP="002D5A1A">
      <w:pPr>
        <w:jc w:val="left"/>
        <w:rPr>
          <w:lang w:val="es-AR"/>
        </w:rPr>
      </w:pPr>
      <w:r w:rsidRPr="007E3370">
        <w:rPr>
          <w:lang w:val="es-AR"/>
        </w:rPr>
        <w:t>COMITÉ EJECUTIVO DEL FONDO MULTILATERAL</w:t>
      </w:r>
      <w:r w:rsidRPr="007E3370">
        <w:rPr>
          <w:lang w:val="es-AR"/>
        </w:rPr>
        <w:br/>
        <w:t xml:space="preserve"> PARA LA APLICACIÓN DEL</w:t>
      </w:r>
      <w:r w:rsidRPr="007E3370">
        <w:rPr>
          <w:lang w:val="es-AR"/>
        </w:rPr>
        <w:br/>
        <w:t xml:space="preserve"> PROTOCOLO DE MONTREAL</w:t>
      </w:r>
      <w:r w:rsidRPr="007E3370">
        <w:rPr>
          <w:lang w:val="es-AR"/>
        </w:rPr>
        <w:br/>
      </w:r>
      <w:r w:rsidR="00B931C3" w:rsidRPr="007E3370">
        <w:rPr>
          <w:lang w:val="es-AR"/>
        </w:rPr>
        <w:t>Nonagésima</w:t>
      </w:r>
      <w:r w:rsidR="0073028E" w:rsidRPr="007E3370">
        <w:rPr>
          <w:lang w:val="es-AR"/>
        </w:rPr>
        <w:t xml:space="preserve"> </w:t>
      </w:r>
      <w:r w:rsidR="00D321F8" w:rsidRPr="007E3370">
        <w:rPr>
          <w:lang w:val="es-AR"/>
        </w:rPr>
        <w:t>tercera</w:t>
      </w:r>
      <w:r w:rsidR="0073028E" w:rsidRPr="007E3370">
        <w:rPr>
          <w:lang w:val="es-AR"/>
        </w:rPr>
        <w:t xml:space="preserve"> </w:t>
      </w:r>
      <w:r w:rsidR="00AA29EB" w:rsidRPr="007E3370">
        <w:rPr>
          <w:lang w:val="es-AR"/>
        </w:rPr>
        <w:t>reunión</w:t>
      </w:r>
    </w:p>
    <w:p w14:paraId="4CA0195A" w14:textId="77777777" w:rsidR="002D5A1A" w:rsidRPr="007E3370" w:rsidRDefault="002D5A1A" w:rsidP="002D5A1A">
      <w:pPr>
        <w:jc w:val="left"/>
        <w:rPr>
          <w:lang w:val="es-AR"/>
        </w:rPr>
      </w:pPr>
      <w:r w:rsidRPr="007E3370">
        <w:rPr>
          <w:lang w:val="es-AR"/>
        </w:rPr>
        <w:t xml:space="preserve">Montreal, </w:t>
      </w:r>
      <w:r w:rsidR="00D321F8" w:rsidRPr="007E3370">
        <w:rPr>
          <w:lang w:val="es-AR"/>
        </w:rPr>
        <w:t xml:space="preserve">15 </w:t>
      </w:r>
      <w:r w:rsidR="0073028E" w:rsidRPr="007E3370">
        <w:rPr>
          <w:lang w:val="es-AR"/>
        </w:rPr>
        <w:t xml:space="preserve">– </w:t>
      </w:r>
      <w:r w:rsidR="00D321F8" w:rsidRPr="007E3370">
        <w:rPr>
          <w:lang w:val="es-AR"/>
        </w:rPr>
        <w:t>19</w:t>
      </w:r>
      <w:r w:rsidRPr="007E3370">
        <w:rPr>
          <w:lang w:val="es-AR"/>
        </w:rPr>
        <w:t xml:space="preserve"> de </w:t>
      </w:r>
      <w:r w:rsidR="00D321F8" w:rsidRPr="007E3370">
        <w:rPr>
          <w:lang w:val="es-AR"/>
        </w:rPr>
        <w:t xml:space="preserve">diciembre de </w:t>
      </w:r>
      <w:r w:rsidRPr="007E3370">
        <w:rPr>
          <w:lang w:val="es-AR"/>
        </w:rPr>
        <w:t>202</w:t>
      </w:r>
      <w:r w:rsidR="0073028E" w:rsidRPr="007E3370">
        <w:rPr>
          <w:lang w:val="es-AR"/>
        </w:rPr>
        <w:t>3</w:t>
      </w:r>
    </w:p>
    <w:p w14:paraId="4FEEE507" w14:textId="77777777" w:rsidR="00ED0505" w:rsidRPr="003D5573" w:rsidRDefault="00ED0505" w:rsidP="00ED0505">
      <w:pPr>
        <w:jc w:val="left"/>
        <w:rPr>
          <w:lang w:val="es-AR"/>
        </w:rPr>
      </w:pPr>
      <w:r>
        <w:rPr>
          <w:lang w:val="es-AR"/>
        </w:rPr>
        <w:t>Cuestión 9 c) del orden del día provisional</w:t>
      </w:r>
      <w:r w:rsidRPr="007905CD">
        <w:rPr>
          <w:rStyle w:val="FootnoteReference"/>
        </w:rPr>
        <w:footnoteReference w:id="1"/>
      </w:r>
    </w:p>
    <w:p w14:paraId="1AD527CB" w14:textId="77777777" w:rsidR="00ED0505" w:rsidRPr="003D5573" w:rsidRDefault="00ED0505" w:rsidP="00ED0505">
      <w:pPr>
        <w:jc w:val="left"/>
        <w:rPr>
          <w:lang w:val="es-AR"/>
        </w:rPr>
      </w:pPr>
    </w:p>
    <w:p w14:paraId="34F95F19" w14:textId="77777777" w:rsidR="0087455A" w:rsidRPr="007E3370" w:rsidRDefault="0087455A">
      <w:pPr>
        <w:jc w:val="left"/>
        <w:rPr>
          <w:lang w:val="es-AR"/>
        </w:rPr>
      </w:pPr>
    </w:p>
    <w:p w14:paraId="5DC20DE8" w14:textId="77777777" w:rsidR="0087455A" w:rsidRPr="007E3370" w:rsidRDefault="0087455A">
      <w:pPr>
        <w:pStyle w:val="Heading3"/>
        <w:numPr>
          <w:ilvl w:val="0"/>
          <w:numId w:val="0"/>
        </w:numPr>
        <w:spacing w:after="0"/>
        <w:rPr>
          <w:lang w:val="es-AR"/>
        </w:rPr>
      </w:pPr>
    </w:p>
    <w:p w14:paraId="789C7696" w14:textId="77777777" w:rsidR="0087455A" w:rsidRPr="007E3370" w:rsidRDefault="0087455A">
      <w:pPr>
        <w:pStyle w:val="Title1"/>
        <w:rPr>
          <w:lang w:val="es-AR"/>
        </w:rPr>
      </w:pPr>
    </w:p>
    <w:p w14:paraId="033EB75F" w14:textId="3C237E37" w:rsidR="00103F23" w:rsidRPr="007E3370" w:rsidRDefault="00FF4BB8" w:rsidP="00103F23">
      <w:pPr>
        <w:jc w:val="center"/>
        <w:rPr>
          <w:b/>
          <w:lang w:val="es-AR"/>
        </w:rPr>
      </w:pPr>
      <w:r w:rsidRPr="007E3370">
        <w:rPr>
          <w:b/>
          <w:lang w:val="es-AR"/>
        </w:rPr>
        <w:t>PROPUESTA DE PROYECTO: LIBERIA</w:t>
      </w:r>
    </w:p>
    <w:p w14:paraId="180D5E8D" w14:textId="77777777" w:rsidR="00103F23" w:rsidRPr="007E3370" w:rsidRDefault="00103F23" w:rsidP="00103F23">
      <w:pPr>
        <w:jc w:val="center"/>
        <w:rPr>
          <w:lang w:val="es-AR"/>
        </w:rPr>
      </w:pPr>
    </w:p>
    <w:p w14:paraId="53F1130D" w14:textId="77777777" w:rsidR="00103F23" w:rsidRPr="007E3370" w:rsidRDefault="00103F23" w:rsidP="00103F23">
      <w:pPr>
        <w:jc w:val="center"/>
        <w:rPr>
          <w:lang w:val="es-AR"/>
        </w:rPr>
      </w:pPr>
    </w:p>
    <w:p w14:paraId="6274C3AB" w14:textId="72907A4F" w:rsidR="00103F23" w:rsidRPr="007E3370" w:rsidRDefault="007E3370" w:rsidP="00103F23">
      <w:pPr>
        <w:tabs>
          <w:tab w:val="left" w:pos="9356"/>
        </w:tabs>
        <w:spacing w:after="240"/>
        <w:ind w:right="4" w:firstLine="720"/>
        <w:rPr>
          <w:lang w:val="es-AR"/>
        </w:rPr>
      </w:pPr>
      <w:r w:rsidRPr="007E3370">
        <w:rPr>
          <w:lang w:val="es-AR"/>
        </w:rPr>
        <w:t>El presente documento contiene las observaciones y la recomendación de la Secretaría sobre la siguiente propuesta de proyecto</w:t>
      </w:r>
      <w:r w:rsidR="00103F23" w:rsidRPr="007E3370">
        <w:rPr>
          <w:lang w:val="es-AR"/>
        </w:rPr>
        <w:t>:</w:t>
      </w:r>
    </w:p>
    <w:p w14:paraId="3483712E" w14:textId="7ADE42D0" w:rsidR="00103F23" w:rsidRPr="007E3370" w:rsidRDefault="007E3370" w:rsidP="00103F23">
      <w:pPr>
        <w:spacing w:after="240"/>
        <w:rPr>
          <w:u w:val="single"/>
          <w:lang w:val="es-AR"/>
        </w:rPr>
      </w:pPr>
      <w:r w:rsidRPr="007E3370">
        <w:rPr>
          <w:u w:val="single"/>
          <w:lang w:val="es-AR"/>
        </w:rPr>
        <w:t>Asistencia técnica</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843"/>
      </w:tblGrid>
      <w:tr w:rsidR="00103F23" w:rsidRPr="007E3370" w14:paraId="40EEB798" w14:textId="77777777" w:rsidTr="00B75F50">
        <w:tc>
          <w:tcPr>
            <w:tcW w:w="7655" w:type="dxa"/>
          </w:tcPr>
          <w:p w14:paraId="3199C76E" w14:textId="1D9AD239" w:rsidR="00103F23" w:rsidRPr="007E3370" w:rsidRDefault="007E3370" w:rsidP="00103F23">
            <w:pPr>
              <w:pStyle w:val="ListParagraph"/>
              <w:numPr>
                <w:ilvl w:val="0"/>
                <w:numId w:val="21"/>
              </w:numPr>
              <w:spacing w:after="240"/>
              <w:ind w:hanging="830"/>
              <w:jc w:val="left"/>
              <w:rPr>
                <w:lang w:val="es-AR"/>
              </w:rPr>
            </w:pPr>
            <w:r w:rsidRPr="007E3370">
              <w:rPr>
                <w:lang w:val="es-AR"/>
              </w:rPr>
              <w:t>Actividades adicionales para mantener la eficiencia energética en el sector de servicios de equipos de refrigeración de conformidad con la decisión 89/6 b)</w:t>
            </w:r>
          </w:p>
        </w:tc>
        <w:tc>
          <w:tcPr>
            <w:tcW w:w="1843" w:type="dxa"/>
          </w:tcPr>
          <w:p w14:paraId="73849901" w14:textId="52C94D5E" w:rsidR="00103F23" w:rsidRPr="007E3370" w:rsidRDefault="007E3370" w:rsidP="00B75F50">
            <w:pPr>
              <w:spacing w:after="240"/>
              <w:ind w:left="-239"/>
              <w:jc w:val="right"/>
              <w:rPr>
                <w:lang w:val="es-AR"/>
              </w:rPr>
            </w:pPr>
            <w:r w:rsidRPr="007E3370">
              <w:rPr>
                <w:lang w:val="es-AR"/>
              </w:rPr>
              <w:t>Alemania</w:t>
            </w:r>
          </w:p>
        </w:tc>
      </w:tr>
    </w:tbl>
    <w:p w14:paraId="48D5892A" w14:textId="6846E7FD" w:rsidR="0087455A" w:rsidRPr="007E3370" w:rsidRDefault="0087455A" w:rsidP="00103F23">
      <w:pPr>
        <w:pStyle w:val="Title1"/>
        <w:rPr>
          <w:lang w:val="es-AR"/>
        </w:rPr>
      </w:pPr>
    </w:p>
    <w:p w14:paraId="42FBFA0F" w14:textId="77777777" w:rsidR="0087455A" w:rsidRPr="007E3370" w:rsidRDefault="0087455A">
      <w:pPr>
        <w:pStyle w:val="Heading1"/>
        <w:numPr>
          <w:ilvl w:val="0"/>
          <w:numId w:val="0"/>
        </w:numPr>
        <w:rPr>
          <w:lang w:val="es-AR"/>
        </w:rPr>
      </w:pPr>
    </w:p>
    <w:p w14:paraId="57B4D735" w14:textId="77777777" w:rsidR="0087455A" w:rsidRPr="007E3370" w:rsidRDefault="0024162E">
      <w:pPr>
        <w:pStyle w:val="StyleHeader4Para4Left0Firstline0"/>
        <w:numPr>
          <w:ilvl w:val="0"/>
          <w:numId w:val="0"/>
        </w:numPr>
        <w:rPr>
          <w:lang w:val="es-AR"/>
        </w:rPr>
      </w:pPr>
      <w:r w:rsidRPr="007E3370">
        <w:rPr>
          <w:lang w:val="es-AR"/>
        </w:rPr>
        <w:br w:type="page"/>
      </w:r>
    </w:p>
    <w:p w14:paraId="31C4B028" w14:textId="61C27008" w:rsidR="00103F23" w:rsidRPr="007E3370" w:rsidRDefault="00015CD0" w:rsidP="00103F23">
      <w:pPr>
        <w:jc w:val="center"/>
        <w:rPr>
          <w:b/>
          <w:lang w:val="es-AR"/>
        </w:rPr>
      </w:pPr>
      <w:bookmarkStart w:id="0" w:name="_Hlk148376752"/>
      <w:r w:rsidRPr="007E3370">
        <w:rPr>
          <w:b/>
          <w:lang w:val="es-AR"/>
        </w:rPr>
        <w:lastRenderedPageBreak/>
        <w:t>DESCRIPCIÓN DEL PROYECTO</w:t>
      </w:r>
    </w:p>
    <w:p w14:paraId="61A6C4EC" w14:textId="3B95EB70" w:rsidR="00103F23" w:rsidRPr="007E3370" w:rsidRDefault="00015CD0" w:rsidP="00103F23">
      <w:pPr>
        <w:spacing w:before="240" w:after="240"/>
        <w:jc w:val="left"/>
        <w:rPr>
          <w:b/>
          <w:lang w:val="es-AR"/>
        </w:rPr>
      </w:pPr>
      <w:r w:rsidRPr="007E3370">
        <w:rPr>
          <w:b/>
          <w:lang w:val="es-AR"/>
        </w:rPr>
        <w:t>Antecedentes</w:t>
      </w:r>
    </w:p>
    <w:p w14:paraId="55DD7C22" w14:textId="2F37837A" w:rsidR="00103F23" w:rsidRPr="007E3370" w:rsidRDefault="00015CD0" w:rsidP="00103F23">
      <w:pPr>
        <w:pStyle w:val="Heading1"/>
        <w:rPr>
          <w:lang w:val="es-AR"/>
        </w:rPr>
      </w:pPr>
      <w:r w:rsidRPr="007E3370">
        <w:rPr>
          <w:lang w:val="es-AR"/>
        </w:rPr>
        <w:t xml:space="preserve">La etapa II del </w:t>
      </w:r>
      <w:r w:rsidR="00D4551D" w:rsidRPr="00D4551D">
        <w:rPr>
          <w:lang w:val="es-AR"/>
        </w:rPr>
        <w:t>plan de gestión de eliminación de los HCFC</w:t>
      </w:r>
      <w:r w:rsidRPr="007E3370">
        <w:rPr>
          <w:lang w:val="es-AR"/>
        </w:rPr>
        <w:t xml:space="preserve"> para Liberia </w:t>
      </w:r>
      <w:r w:rsidR="00D4551D">
        <w:rPr>
          <w:lang w:val="es-AR"/>
        </w:rPr>
        <w:t xml:space="preserve">se aprobó </w:t>
      </w:r>
      <w:r w:rsidRPr="007E3370">
        <w:rPr>
          <w:lang w:val="es-AR"/>
        </w:rPr>
        <w:t>en la 90ª reunión</w:t>
      </w:r>
      <w:r w:rsidR="00D4551D" w:rsidRPr="007E3370">
        <w:rPr>
          <w:rStyle w:val="FootnoteReference"/>
          <w:lang w:val="es-AR"/>
        </w:rPr>
        <w:footnoteReference w:id="2"/>
      </w:r>
      <w:r w:rsidRPr="007E3370">
        <w:rPr>
          <w:lang w:val="es-AR"/>
        </w:rPr>
        <w:t xml:space="preserve"> del Comité Ejecutivo por un</w:t>
      </w:r>
      <w:r w:rsidR="00D4551D">
        <w:rPr>
          <w:lang w:val="es-AR"/>
        </w:rPr>
        <w:t xml:space="preserve"> costo </w:t>
      </w:r>
      <w:r w:rsidRPr="007E3370">
        <w:rPr>
          <w:lang w:val="es-AR"/>
        </w:rPr>
        <w:t>total de 58</w:t>
      </w:r>
      <w:r w:rsidR="00D4551D" w:rsidRPr="007E3370">
        <w:rPr>
          <w:lang w:val="es-AR"/>
        </w:rPr>
        <w:t>5</w:t>
      </w:r>
      <w:r w:rsidR="00D4551D">
        <w:rPr>
          <w:lang w:val="es-AR"/>
        </w:rPr>
        <w:t xml:space="preserve"> </w:t>
      </w:r>
      <w:r w:rsidR="00D4551D" w:rsidRPr="007E3370">
        <w:rPr>
          <w:lang w:val="es-AR"/>
        </w:rPr>
        <w:t>000</w:t>
      </w:r>
      <w:r w:rsidRPr="007E3370">
        <w:rPr>
          <w:lang w:val="es-AR"/>
        </w:rPr>
        <w:t xml:space="preserve"> </w:t>
      </w:r>
      <w:r w:rsidR="00D4551D">
        <w:rPr>
          <w:lang w:val="es-AR"/>
        </w:rPr>
        <w:t>$EUA</w:t>
      </w:r>
      <w:r w:rsidRPr="007E3370">
        <w:rPr>
          <w:lang w:val="es-AR"/>
        </w:rPr>
        <w:t xml:space="preserve">, más los </w:t>
      </w:r>
      <w:r w:rsidR="00D4551D" w:rsidRPr="00D4551D">
        <w:rPr>
          <w:lang w:val="es-AR"/>
        </w:rPr>
        <w:t>gastos de apoyo</w:t>
      </w:r>
      <w:r w:rsidRPr="007E3370">
        <w:rPr>
          <w:lang w:val="es-AR"/>
        </w:rPr>
        <w:t xml:space="preserve"> del organismo para el PNUMA y la ONUDI, </w:t>
      </w:r>
      <w:r w:rsidR="00D4551D">
        <w:rPr>
          <w:lang w:val="es-AR"/>
        </w:rPr>
        <w:t xml:space="preserve">quedando entendido que </w:t>
      </w:r>
      <w:r w:rsidR="00D4551D" w:rsidRPr="007E3370">
        <w:rPr>
          <w:lang w:val="es-AR"/>
        </w:rPr>
        <w:t>el Fondo Multilateral</w:t>
      </w:r>
      <w:r w:rsidR="00D4551D">
        <w:rPr>
          <w:lang w:val="es-AR"/>
        </w:rPr>
        <w:t xml:space="preserve"> </w:t>
      </w:r>
      <w:r w:rsidRPr="007E3370">
        <w:rPr>
          <w:lang w:val="es-AR"/>
        </w:rPr>
        <w:t xml:space="preserve">no proporcionaría más financiación para la eliminación de HCFC. El segundo tramo del </w:t>
      </w:r>
      <w:r w:rsidR="00D4551D" w:rsidRPr="00D4551D">
        <w:rPr>
          <w:lang w:val="es-AR"/>
        </w:rPr>
        <w:t>plan de gestión de eliminación de los HCFC</w:t>
      </w:r>
      <w:r w:rsidRPr="007E3370">
        <w:rPr>
          <w:lang w:val="es-AR"/>
        </w:rPr>
        <w:t xml:space="preserve"> se presentará en 2025.</w:t>
      </w:r>
    </w:p>
    <w:p w14:paraId="2CEFFB7F" w14:textId="05BE464F" w:rsidR="00103F23" w:rsidRPr="007E3370" w:rsidRDefault="00015CD0" w:rsidP="00103F23">
      <w:pPr>
        <w:pStyle w:val="Heading1"/>
        <w:rPr>
          <w:lang w:val="es-AR"/>
        </w:rPr>
      </w:pPr>
      <w:r w:rsidRPr="007E3370">
        <w:rPr>
          <w:lang w:val="es-AR"/>
        </w:rPr>
        <w:t xml:space="preserve">En nombre del </w:t>
      </w:r>
      <w:r w:rsidR="001F55CC">
        <w:rPr>
          <w:lang w:val="es-AR"/>
        </w:rPr>
        <w:t>gobierno</w:t>
      </w:r>
      <w:r w:rsidRPr="007E3370">
        <w:rPr>
          <w:lang w:val="es-AR"/>
        </w:rPr>
        <w:t xml:space="preserve"> de Liberia, el </w:t>
      </w:r>
      <w:r w:rsidR="001F55CC">
        <w:rPr>
          <w:lang w:val="es-AR"/>
        </w:rPr>
        <w:t>gobierno</w:t>
      </w:r>
      <w:r w:rsidRPr="007E3370">
        <w:rPr>
          <w:lang w:val="es-AR"/>
        </w:rPr>
        <w:t xml:space="preserve"> de Alemania, en calidad de organismo de ejecución designado, </w:t>
      </w:r>
      <w:r w:rsidR="00D4551D">
        <w:rPr>
          <w:lang w:val="es-AR"/>
        </w:rPr>
        <w:t xml:space="preserve">presentó </w:t>
      </w:r>
      <w:r w:rsidRPr="007E3370">
        <w:rPr>
          <w:lang w:val="es-AR"/>
        </w:rPr>
        <w:t xml:space="preserve">una solicitud de financiación de actividades adicionales para fortalecer la eficiencia energética en los servicios de </w:t>
      </w:r>
      <w:r w:rsidR="00D4551D">
        <w:rPr>
          <w:lang w:val="es-AR"/>
        </w:rPr>
        <w:t xml:space="preserve">equipos de </w:t>
      </w:r>
      <w:r w:rsidRPr="007E3370">
        <w:rPr>
          <w:lang w:val="es-AR"/>
        </w:rPr>
        <w:t xml:space="preserve">refrigeración y aire acondicionado y promover el uso de refrigerantes energéticamente eficientes con bajo potencial de calentamiento atmosférico, </w:t>
      </w:r>
      <w:r w:rsidR="00B06E76">
        <w:rPr>
          <w:lang w:val="es-AR"/>
        </w:rPr>
        <w:t xml:space="preserve">de conformidad </w:t>
      </w:r>
      <w:r w:rsidRPr="007E3370">
        <w:rPr>
          <w:lang w:val="es-AR"/>
        </w:rPr>
        <w:t xml:space="preserve">con las decisiones 89/6 y 92/22, por un </w:t>
      </w:r>
      <w:r w:rsidR="00B06E76">
        <w:rPr>
          <w:lang w:val="es-AR"/>
        </w:rPr>
        <w:t xml:space="preserve">monto </w:t>
      </w:r>
      <w:r w:rsidRPr="007E3370">
        <w:rPr>
          <w:lang w:val="es-AR"/>
        </w:rPr>
        <w:t>de 10</w:t>
      </w:r>
      <w:r w:rsidR="00D4551D" w:rsidRPr="007E3370">
        <w:rPr>
          <w:lang w:val="es-AR"/>
        </w:rPr>
        <w:t>0</w:t>
      </w:r>
      <w:r w:rsidR="00D4551D">
        <w:rPr>
          <w:lang w:val="es-AR"/>
        </w:rPr>
        <w:t xml:space="preserve"> </w:t>
      </w:r>
      <w:r w:rsidR="00D4551D" w:rsidRPr="007E3370">
        <w:rPr>
          <w:lang w:val="es-AR"/>
        </w:rPr>
        <w:t>000</w:t>
      </w:r>
      <w:r w:rsidRPr="007E3370">
        <w:rPr>
          <w:lang w:val="es-AR"/>
        </w:rPr>
        <w:t xml:space="preserve"> </w:t>
      </w:r>
      <w:r w:rsidR="00B06E76">
        <w:rPr>
          <w:lang w:val="es-AR"/>
        </w:rPr>
        <w:t>$EUA</w:t>
      </w:r>
      <w:r w:rsidRPr="007E3370">
        <w:rPr>
          <w:lang w:val="es-AR"/>
        </w:rPr>
        <w:t>, más 1</w:t>
      </w:r>
      <w:r w:rsidR="00D4551D" w:rsidRPr="007E3370">
        <w:rPr>
          <w:lang w:val="es-AR"/>
        </w:rPr>
        <w:t>3</w:t>
      </w:r>
      <w:r w:rsidR="00D4551D">
        <w:rPr>
          <w:lang w:val="es-AR"/>
        </w:rPr>
        <w:t xml:space="preserve"> </w:t>
      </w:r>
      <w:r w:rsidR="00D4551D" w:rsidRPr="007E3370">
        <w:rPr>
          <w:lang w:val="es-AR"/>
        </w:rPr>
        <w:t>000</w:t>
      </w:r>
      <w:r w:rsidRPr="007E3370">
        <w:rPr>
          <w:lang w:val="es-AR"/>
        </w:rPr>
        <w:t xml:space="preserve"> </w:t>
      </w:r>
      <w:r w:rsidR="00B06E76">
        <w:rPr>
          <w:lang w:val="es-AR"/>
        </w:rPr>
        <w:t>$EUA</w:t>
      </w:r>
      <w:r w:rsidRPr="007E3370">
        <w:rPr>
          <w:lang w:val="es-AR"/>
        </w:rPr>
        <w:t xml:space="preserve"> </w:t>
      </w:r>
      <w:r w:rsidR="00B06E76">
        <w:rPr>
          <w:lang w:val="es-AR"/>
        </w:rPr>
        <w:t xml:space="preserve">para </w:t>
      </w:r>
      <w:r w:rsidRPr="007E3370">
        <w:rPr>
          <w:lang w:val="es-AR"/>
        </w:rPr>
        <w:t>gastos de apoyo del organismo.</w:t>
      </w:r>
      <w:r w:rsidR="003F7A70" w:rsidRPr="00B70E75">
        <w:rPr>
          <w:rStyle w:val="FootnoteReference"/>
        </w:rPr>
        <w:footnoteReference w:id="3"/>
      </w:r>
      <w:r w:rsidR="003F7A70" w:rsidRPr="00FF4BB8">
        <w:rPr>
          <w:lang w:val="fr-FR"/>
        </w:rPr>
        <w:t xml:space="preserve"> </w:t>
      </w:r>
      <w:r w:rsidRPr="007E3370">
        <w:rPr>
          <w:lang w:val="es-AR"/>
        </w:rPr>
        <w:t xml:space="preserve">  La propuesta contiene una descripción de las actividades específicas, los objetivos y los indicadores de </w:t>
      </w:r>
      <w:r w:rsidR="00B06E76">
        <w:rPr>
          <w:lang w:val="es-AR"/>
        </w:rPr>
        <w:t>desempeño</w:t>
      </w:r>
      <w:r w:rsidRPr="007E3370">
        <w:rPr>
          <w:lang w:val="es-AR"/>
        </w:rPr>
        <w:t>, así como un plan de ejecución para 2024-2025.</w:t>
      </w:r>
    </w:p>
    <w:p w14:paraId="0D8FF422" w14:textId="7ECC88BF" w:rsidR="00103F23" w:rsidRPr="007E3370" w:rsidRDefault="00015CD0" w:rsidP="00103F23">
      <w:pPr>
        <w:spacing w:after="240"/>
        <w:rPr>
          <w:u w:val="single"/>
          <w:lang w:val="es-AR"/>
        </w:rPr>
      </w:pPr>
      <w:r w:rsidRPr="007E3370">
        <w:rPr>
          <w:u w:val="single"/>
          <w:lang w:val="es-AR"/>
        </w:rPr>
        <w:t>Informe sobre el consum</w:t>
      </w:r>
      <w:r w:rsidR="00B06E76">
        <w:rPr>
          <w:u w:val="single"/>
          <w:lang w:val="es-AR"/>
        </w:rPr>
        <w:t>o</w:t>
      </w:r>
      <w:r w:rsidRPr="007E3370">
        <w:rPr>
          <w:u w:val="single"/>
          <w:lang w:val="es-AR"/>
        </w:rPr>
        <w:t xml:space="preserve"> de los </w:t>
      </w:r>
      <w:r w:rsidR="00103F23" w:rsidRPr="007E3370">
        <w:rPr>
          <w:u w:val="single"/>
          <w:lang w:val="es-AR"/>
        </w:rPr>
        <w:t xml:space="preserve">HCFC </w:t>
      </w:r>
    </w:p>
    <w:p w14:paraId="66956A48" w14:textId="39D90FCF" w:rsidR="00103F23" w:rsidRPr="007E3370" w:rsidRDefault="00015CD0" w:rsidP="00103F23">
      <w:pPr>
        <w:pStyle w:val="Heading1"/>
        <w:rPr>
          <w:lang w:val="es-AR"/>
        </w:rPr>
      </w:pPr>
      <w:r w:rsidRPr="007E3370">
        <w:rPr>
          <w:lang w:val="es-AR"/>
        </w:rPr>
        <w:t xml:space="preserve">El </w:t>
      </w:r>
      <w:r w:rsidR="001F55CC">
        <w:rPr>
          <w:lang w:val="es-AR"/>
        </w:rPr>
        <w:t>gobierno</w:t>
      </w:r>
      <w:r w:rsidRPr="007E3370">
        <w:rPr>
          <w:lang w:val="es-AR"/>
        </w:rPr>
        <w:t xml:space="preserve"> de Liberia notificó un consumo de </w:t>
      </w:r>
      <w:r w:rsidR="00D4551D" w:rsidRPr="007E3370">
        <w:rPr>
          <w:lang w:val="es-AR"/>
        </w:rPr>
        <w:t>0</w:t>
      </w:r>
      <w:r w:rsidR="00D4551D">
        <w:rPr>
          <w:lang w:val="es-AR"/>
        </w:rPr>
        <w:t>,</w:t>
      </w:r>
      <w:r w:rsidR="00D4551D" w:rsidRPr="007E3370">
        <w:rPr>
          <w:lang w:val="es-AR"/>
        </w:rPr>
        <w:t>8</w:t>
      </w:r>
      <w:r w:rsidRPr="007E3370">
        <w:rPr>
          <w:lang w:val="es-AR"/>
        </w:rPr>
        <w:t>3 tonelada PAO de HCFC en 2022, lo que supone un 84</w:t>
      </w:r>
      <w:r w:rsidR="005C6487">
        <w:rPr>
          <w:lang w:val="es-AR"/>
        </w:rPr>
        <w:t xml:space="preserve"> por ciento </w:t>
      </w:r>
      <w:r w:rsidRPr="007E3370">
        <w:rPr>
          <w:lang w:val="es-AR"/>
        </w:rPr>
        <w:t xml:space="preserve">por debajo de la </w:t>
      </w:r>
      <w:r w:rsidR="00B06E76">
        <w:rPr>
          <w:lang w:val="es-AR"/>
        </w:rPr>
        <w:t>base</w:t>
      </w:r>
      <w:r w:rsidRPr="007E3370">
        <w:rPr>
          <w:lang w:val="es-AR"/>
        </w:rPr>
        <w:t xml:space="preserve"> de HCFC para el cumplimiento y un 51</w:t>
      </w:r>
      <w:r w:rsidR="005C6487">
        <w:rPr>
          <w:lang w:val="es-AR"/>
        </w:rPr>
        <w:t xml:space="preserve"> por ciento </w:t>
      </w:r>
      <w:r w:rsidRPr="007E3370">
        <w:rPr>
          <w:lang w:val="es-AR"/>
        </w:rPr>
        <w:t>por debajo del nivel máximo de consumo de HCFC permitido. El consumo de HCFC en</w:t>
      </w:r>
      <w:r w:rsidR="005C6487">
        <w:rPr>
          <w:lang w:val="es-AR"/>
        </w:rPr>
        <w:t xml:space="preserve"> el período</w:t>
      </w:r>
      <w:r w:rsidRPr="007E3370">
        <w:rPr>
          <w:lang w:val="es-AR"/>
        </w:rPr>
        <w:t xml:space="preserve"> 2018</w:t>
      </w:r>
      <w:r w:rsidR="005C6487">
        <w:rPr>
          <w:lang w:val="es-AR"/>
        </w:rPr>
        <w:t>-</w:t>
      </w:r>
      <w:r w:rsidRPr="007E3370">
        <w:rPr>
          <w:lang w:val="es-AR"/>
        </w:rPr>
        <w:t xml:space="preserve">2022 se muestra en </w:t>
      </w:r>
      <w:r w:rsidR="005C6487">
        <w:rPr>
          <w:lang w:val="es-AR"/>
        </w:rPr>
        <w:t>el Cuadro</w:t>
      </w:r>
      <w:r w:rsidRPr="007E3370">
        <w:rPr>
          <w:lang w:val="es-AR"/>
        </w:rPr>
        <w:t xml:space="preserve"> 1</w:t>
      </w:r>
      <w:r w:rsidR="00103F23" w:rsidRPr="007E3370">
        <w:rPr>
          <w:lang w:val="es-AR"/>
        </w:rPr>
        <w:t>.</w:t>
      </w:r>
    </w:p>
    <w:p w14:paraId="0D1B3343" w14:textId="5AC8D17B" w:rsidR="00103F23" w:rsidRPr="007E3370" w:rsidRDefault="00015CD0" w:rsidP="00103F23">
      <w:pPr>
        <w:keepNext/>
        <w:rPr>
          <w:b/>
          <w:lang w:val="es-AR"/>
        </w:rPr>
      </w:pPr>
      <w:r w:rsidRPr="007E3370">
        <w:rPr>
          <w:b/>
          <w:lang w:val="es-AR"/>
        </w:rPr>
        <w:t xml:space="preserve">Cuadro </w:t>
      </w:r>
      <w:r w:rsidR="00103F23" w:rsidRPr="007E3370">
        <w:rPr>
          <w:b/>
          <w:lang w:val="es-AR"/>
        </w:rPr>
        <w:t xml:space="preserve">1. </w:t>
      </w:r>
      <w:r w:rsidRPr="007E3370">
        <w:rPr>
          <w:b/>
          <w:lang w:val="es-AR"/>
        </w:rPr>
        <w:t xml:space="preserve">Consumo de </w:t>
      </w:r>
      <w:r w:rsidR="00103F23" w:rsidRPr="007E3370">
        <w:rPr>
          <w:b/>
          <w:lang w:val="es-AR"/>
        </w:rPr>
        <w:t xml:space="preserve">HCFC </w:t>
      </w:r>
      <w:r w:rsidRPr="007E3370">
        <w:rPr>
          <w:b/>
          <w:lang w:val="es-AR"/>
        </w:rPr>
        <w:t>e</w:t>
      </w:r>
      <w:r w:rsidR="00103F23" w:rsidRPr="007E3370">
        <w:rPr>
          <w:b/>
          <w:lang w:val="es-AR"/>
        </w:rPr>
        <w:t>n Liberia (2018-2022</w:t>
      </w:r>
      <w:r w:rsidRPr="007E3370">
        <w:rPr>
          <w:b/>
          <w:lang w:val="es-AR"/>
        </w:rPr>
        <w:t>, datos conforme al Artículo</w:t>
      </w:r>
      <w:r w:rsidR="00103F23" w:rsidRPr="007E3370">
        <w:rPr>
          <w:b/>
          <w:lang w:val="es-AR"/>
        </w:rPr>
        <w:t xml:space="preserv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3"/>
        <w:gridCol w:w="1046"/>
        <w:gridCol w:w="1047"/>
        <w:gridCol w:w="1045"/>
        <w:gridCol w:w="1047"/>
        <w:gridCol w:w="1045"/>
        <w:gridCol w:w="1047"/>
      </w:tblGrid>
      <w:tr w:rsidR="00103F23" w:rsidRPr="007E3370" w14:paraId="71551DE6" w14:textId="77777777" w:rsidTr="00B75F50">
        <w:trPr>
          <w:trHeight w:val="248"/>
          <w:tblHeader/>
        </w:trPr>
        <w:tc>
          <w:tcPr>
            <w:tcW w:w="1643" w:type="pct"/>
            <w:shd w:val="clear" w:color="auto" w:fill="auto"/>
            <w:noWrap/>
            <w:tcMar>
              <w:left w:w="43" w:type="dxa"/>
              <w:right w:w="43" w:type="dxa"/>
            </w:tcMar>
            <w:vAlign w:val="center"/>
            <w:hideMark/>
          </w:tcPr>
          <w:p w14:paraId="678A426A" w14:textId="77777777" w:rsidR="00103F23" w:rsidRPr="007E3370" w:rsidRDefault="00103F23" w:rsidP="00B75F50">
            <w:pPr>
              <w:jc w:val="left"/>
              <w:rPr>
                <w:b/>
                <w:bCs/>
                <w:color w:val="000000"/>
                <w:sz w:val="20"/>
                <w:szCs w:val="20"/>
                <w:lang w:val="es-AR"/>
              </w:rPr>
            </w:pPr>
            <w:r w:rsidRPr="007E3370">
              <w:rPr>
                <w:b/>
                <w:bCs/>
                <w:color w:val="000000"/>
                <w:sz w:val="20"/>
                <w:szCs w:val="20"/>
                <w:lang w:val="es-AR"/>
              </w:rPr>
              <w:t>HCFC-22</w:t>
            </w:r>
          </w:p>
        </w:tc>
        <w:tc>
          <w:tcPr>
            <w:tcW w:w="559" w:type="pct"/>
            <w:shd w:val="clear" w:color="auto" w:fill="auto"/>
            <w:noWrap/>
            <w:vAlign w:val="center"/>
            <w:hideMark/>
          </w:tcPr>
          <w:p w14:paraId="3E22DBBD" w14:textId="77777777" w:rsidR="00103F23" w:rsidRPr="007E3370" w:rsidRDefault="00103F23" w:rsidP="00B75F50">
            <w:pPr>
              <w:jc w:val="center"/>
              <w:rPr>
                <w:b/>
                <w:bCs/>
                <w:color w:val="000000"/>
                <w:sz w:val="20"/>
                <w:szCs w:val="20"/>
                <w:lang w:val="es-AR"/>
              </w:rPr>
            </w:pPr>
            <w:r w:rsidRPr="007E3370">
              <w:rPr>
                <w:b/>
                <w:bCs/>
                <w:color w:val="000000"/>
                <w:sz w:val="20"/>
                <w:szCs w:val="20"/>
                <w:lang w:val="es-AR"/>
              </w:rPr>
              <w:t>2018</w:t>
            </w:r>
          </w:p>
        </w:tc>
        <w:tc>
          <w:tcPr>
            <w:tcW w:w="560" w:type="pct"/>
            <w:shd w:val="clear" w:color="auto" w:fill="auto"/>
            <w:noWrap/>
          </w:tcPr>
          <w:p w14:paraId="5A54A578" w14:textId="77777777" w:rsidR="00103F23" w:rsidRPr="007E3370" w:rsidRDefault="00103F23" w:rsidP="00B75F50">
            <w:pPr>
              <w:jc w:val="center"/>
              <w:rPr>
                <w:b/>
                <w:bCs/>
                <w:color w:val="000000"/>
                <w:sz w:val="20"/>
                <w:szCs w:val="20"/>
                <w:lang w:val="es-AR"/>
              </w:rPr>
            </w:pPr>
            <w:r w:rsidRPr="007E3370">
              <w:rPr>
                <w:b/>
                <w:bCs/>
                <w:color w:val="000000"/>
                <w:sz w:val="20"/>
                <w:szCs w:val="20"/>
                <w:lang w:val="es-AR"/>
              </w:rPr>
              <w:t>2019</w:t>
            </w:r>
          </w:p>
        </w:tc>
        <w:tc>
          <w:tcPr>
            <w:tcW w:w="559" w:type="pct"/>
          </w:tcPr>
          <w:p w14:paraId="7C5CD531" w14:textId="77777777" w:rsidR="00103F23" w:rsidRPr="007E3370" w:rsidRDefault="00103F23" w:rsidP="00B75F50">
            <w:pPr>
              <w:jc w:val="center"/>
              <w:rPr>
                <w:b/>
                <w:bCs/>
                <w:color w:val="000000"/>
                <w:sz w:val="20"/>
                <w:szCs w:val="20"/>
                <w:lang w:val="es-AR"/>
              </w:rPr>
            </w:pPr>
            <w:r w:rsidRPr="007E3370">
              <w:rPr>
                <w:b/>
                <w:bCs/>
                <w:color w:val="000000"/>
                <w:sz w:val="20"/>
                <w:szCs w:val="20"/>
                <w:lang w:val="es-AR"/>
              </w:rPr>
              <w:t>2020</w:t>
            </w:r>
          </w:p>
        </w:tc>
        <w:tc>
          <w:tcPr>
            <w:tcW w:w="560" w:type="pct"/>
          </w:tcPr>
          <w:p w14:paraId="106BA886" w14:textId="77777777" w:rsidR="00103F23" w:rsidRPr="007E3370" w:rsidRDefault="00103F23" w:rsidP="00B75F50">
            <w:pPr>
              <w:jc w:val="center"/>
              <w:rPr>
                <w:b/>
                <w:bCs/>
                <w:color w:val="000000"/>
                <w:sz w:val="20"/>
                <w:szCs w:val="20"/>
                <w:lang w:val="es-AR"/>
              </w:rPr>
            </w:pPr>
            <w:r w:rsidRPr="007E3370">
              <w:rPr>
                <w:b/>
                <w:bCs/>
                <w:color w:val="000000"/>
                <w:sz w:val="20"/>
                <w:szCs w:val="20"/>
                <w:lang w:val="es-AR"/>
              </w:rPr>
              <w:t>2021</w:t>
            </w:r>
          </w:p>
        </w:tc>
        <w:tc>
          <w:tcPr>
            <w:tcW w:w="559" w:type="pct"/>
          </w:tcPr>
          <w:p w14:paraId="0D2CC991" w14:textId="77777777" w:rsidR="00103F23" w:rsidRPr="007E3370" w:rsidRDefault="00103F23" w:rsidP="00B75F50">
            <w:pPr>
              <w:jc w:val="center"/>
              <w:rPr>
                <w:b/>
                <w:bCs/>
                <w:color w:val="000000"/>
                <w:sz w:val="20"/>
                <w:szCs w:val="20"/>
                <w:lang w:val="es-AR"/>
              </w:rPr>
            </w:pPr>
            <w:r w:rsidRPr="007E3370">
              <w:rPr>
                <w:b/>
                <w:bCs/>
                <w:color w:val="000000"/>
                <w:sz w:val="20"/>
                <w:szCs w:val="20"/>
                <w:lang w:val="es-AR"/>
              </w:rPr>
              <w:t>2022</w:t>
            </w:r>
          </w:p>
        </w:tc>
        <w:tc>
          <w:tcPr>
            <w:tcW w:w="560" w:type="pct"/>
            <w:shd w:val="clear" w:color="auto" w:fill="auto"/>
            <w:noWrap/>
            <w:vAlign w:val="center"/>
            <w:hideMark/>
          </w:tcPr>
          <w:p w14:paraId="0A3D6B96" w14:textId="62F27CB2" w:rsidR="00103F23" w:rsidRPr="007E3370" w:rsidRDefault="00103F23" w:rsidP="00B75F50">
            <w:pPr>
              <w:jc w:val="center"/>
              <w:rPr>
                <w:b/>
                <w:bCs/>
                <w:color w:val="000000"/>
                <w:sz w:val="20"/>
                <w:szCs w:val="20"/>
                <w:lang w:val="es-AR"/>
              </w:rPr>
            </w:pPr>
            <w:r w:rsidRPr="007E3370">
              <w:rPr>
                <w:b/>
                <w:bCs/>
                <w:color w:val="000000"/>
                <w:sz w:val="20"/>
                <w:szCs w:val="20"/>
                <w:lang w:val="es-AR"/>
              </w:rPr>
              <w:t>Base</w:t>
            </w:r>
          </w:p>
        </w:tc>
      </w:tr>
      <w:tr w:rsidR="00103F23" w:rsidRPr="007E3370" w14:paraId="10F89950" w14:textId="77777777" w:rsidTr="00B75F50">
        <w:trPr>
          <w:trHeight w:val="125"/>
        </w:trPr>
        <w:tc>
          <w:tcPr>
            <w:tcW w:w="1643" w:type="pct"/>
            <w:shd w:val="clear" w:color="auto" w:fill="auto"/>
            <w:noWrap/>
            <w:tcMar>
              <w:left w:w="43" w:type="dxa"/>
              <w:right w:w="43" w:type="dxa"/>
            </w:tcMar>
            <w:vAlign w:val="center"/>
            <w:hideMark/>
          </w:tcPr>
          <w:p w14:paraId="6968FA89" w14:textId="44A8D192" w:rsidR="00103F23" w:rsidRPr="007E3370" w:rsidRDefault="00015CD0" w:rsidP="00B75F50">
            <w:pPr>
              <w:jc w:val="left"/>
              <w:rPr>
                <w:bCs/>
                <w:color w:val="000000"/>
                <w:sz w:val="20"/>
                <w:szCs w:val="20"/>
                <w:lang w:val="es-AR"/>
              </w:rPr>
            </w:pPr>
            <w:r w:rsidRPr="007E3370">
              <w:rPr>
                <w:bCs/>
                <w:color w:val="000000"/>
                <w:sz w:val="20"/>
                <w:szCs w:val="20"/>
                <w:lang w:val="es-AR"/>
              </w:rPr>
              <w:t xml:space="preserve">Toneladas métricas </w:t>
            </w:r>
            <w:r w:rsidR="00103F23" w:rsidRPr="007E3370">
              <w:rPr>
                <w:bCs/>
                <w:color w:val="000000"/>
                <w:sz w:val="20"/>
                <w:szCs w:val="20"/>
                <w:lang w:val="es-AR"/>
              </w:rPr>
              <w:t>(</w:t>
            </w:r>
            <w:proofErr w:type="spellStart"/>
            <w:r w:rsidR="00103F23" w:rsidRPr="007E3370">
              <w:rPr>
                <w:bCs/>
                <w:color w:val="000000"/>
                <w:sz w:val="20"/>
                <w:szCs w:val="20"/>
                <w:lang w:val="es-AR"/>
              </w:rPr>
              <w:t>t</w:t>
            </w:r>
            <w:r w:rsidRPr="007E3370">
              <w:rPr>
                <w:bCs/>
                <w:color w:val="000000"/>
                <w:sz w:val="20"/>
                <w:szCs w:val="20"/>
                <w:lang w:val="es-AR"/>
              </w:rPr>
              <w:t>m</w:t>
            </w:r>
            <w:proofErr w:type="spellEnd"/>
            <w:r w:rsidR="00103F23" w:rsidRPr="007E3370">
              <w:rPr>
                <w:bCs/>
                <w:color w:val="000000"/>
                <w:sz w:val="20"/>
                <w:szCs w:val="20"/>
                <w:lang w:val="es-AR"/>
              </w:rPr>
              <w:t>)</w:t>
            </w:r>
          </w:p>
        </w:tc>
        <w:tc>
          <w:tcPr>
            <w:tcW w:w="559" w:type="pct"/>
            <w:shd w:val="clear" w:color="auto" w:fill="auto"/>
            <w:noWrap/>
            <w:vAlign w:val="bottom"/>
          </w:tcPr>
          <w:p w14:paraId="7B604EE1" w14:textId="2F0525DB" w:rsidR="00103F23" w:rsidRPr="007E3370" w:rsidRDefault="00103F23" w:rsidP="00B75F50">
            <w:pPr>
              <w:jc w:val="right"/>
              <w:rPr>
                <w:color w:val="000000"/>
                <w:sz w:val="20"/>
                <w:szCs w:val="20"/>
                <w:lang w:val="es-AR"/>
              </w:rPr>
            </w:pPr>
            <w:r w:rsidRPr="007E3370">
              <w:rPr>
                <w:sz w:val="20"/>
                <w:szCs w:val="20"/>
                <w:lang w:val="es-AR"/>
              </w:rPr>
              <w:t>3</w:t>
            </w:r>
            <w:r w:rsidR="00D4551D" w:rsidRPr="007E3370">
              <w:rPr>
                <w:sz w:val="20"/>
                <w:szCs w:val="20"/>
                <w:lang w:val="es-AR"/>
              </w:rPr>
              <w:t>2</w:t>
            </w:r>
            <w:r w:rsidR="00D4551D">
              <w:rPr>
                <w:sz w:val="20"/>
                <w:szCs w:val="20"/>
                <w:lang w:val="es-AR"/>
              </w:rPr>
              <w:t>,</w:t>
            </w:r>
            <w:r w:rsidR="00D4551D" w:rsidRPr="007E3370">
              <w:rPr>
                <w:sz w:val="20"/>
                <w:szCs w:val="20"/>
                <w:lang w:val="es-AR"/>
              </w:rPr>
              <w:t>3</w:t>
            </w:r>
            <w:r w:rsidRPr="007E3370">
              <w:rPr>
                <w:sz w:val="20"/>
                <w:szCs w:val="20"/>
                <w:lang w:val="es-AR"/>
              </w:rPr>
              <w:t>6</w:t>
            </w:r>
          </w:p>
        </w:tc>
        <w:tc>
          <w:tcPr>
            <w:tcW w:w="560" w:type="pct"/>
            <w:shd w:val="clear" w:color="auto" w:fill="auto"/>
            <w:noWrap/>
            <w:vAlign w:val="bottom"/>
          </w:tcPr>
          <w:p w14:paraId="38BF0A45" w14:textId="58EE920B" w:rsidR="00103F23" w:rsidRPr="007E3370" w:rsidRDefault="00103F23" w:rsidP="00B75F50">
            <w:pPr>
              <w:jc w:val="right"/>
              <w:rPr>
                <w:color w:val="000000"/>
                <w:sz w:val="20"/>
                <w:szCs w:val="20"/>
                <w:lang w:val="es-AR"/>
              </w:rPr>
            </w:pPr>
            <w:r w:rsidRPr="007E3370">
              <w:rPr>
                <w:sz w:val="20"/>
                <w:szCs w:val="20"/>
                <w:lang w:val="es-AR"/>
              </w:rPr>
              <w:t>1</w:t>
            </w:r>
            <w:r w:rsidR="00D4551D" w:rsidRPr="007E3370">
              <w:rPr>
                <w:sz w:val="20"/>
                <w:szCs w:val="20"/>
                <w:lang w:val="es-AR"/>
              </w:rPr>
              <w:t>4</w:t>
            </w:r>
            <w:r w:rsidR="00D4551D">
              <w:rPr>
                <w:sz w:val="20"/>
                <w:szCs w:val="20"/>
                <w:lang w:val="es-AR"/>
              </w:rPr>
              <w:t>,</w:t>
            </w:r>
            <w:r w:rsidR="00D4551D" w:rsidRPr="007E3370">
              <w:rPr>
                <w:sz w:val="20"/>
                <w:szCs w:val="20"/>
                <w:lang w:val="es-AR"/>
              </w:rPr>
              <w:t>1</w:t>
            </w:r>
            <w:r w:rsidRPr="007E3370">
              <w:rPr>
                <w:sz w:val="20"/>
                <w:szCs w:val="20"/>
                <w:lang w:val="es-AR"/>
              </w:rPr>
              <w:t>8</w:t>
            </w:r>
          </w:p>
        </w:tc>
        <w:tc>
          <w:tcPr>
            <w:tcW w:w="559" w:type="pct"/>
            <w:vAlign w:val="bottom"/>
          </w:tcPr>
          <w:p w14:paraId="13F9CEB6" w14:textId="25503183" w:rsidR="00103F23" w:rsidRPr="007E3370" w:rsidRDefault="00103F23" w:rsidP="00B75F50">
            <w:pPr>
              <w:jc w:val="right"/>
              <w:rPr>
                <w:bCs/>
                <w:color w:val="000000"/>
                <w:sz w:val="20"/>
                <w:szCs w:val="20"/>
                <w:lang w:val="es-AR"/>
              </w:rPr>
            </w:pPr>
            <w:r w:rsidRPr="007E3370">
              <w:rPr>
                <w:sz w:val="20"/>
                <w:szCs w:val="20"/>
                <w:lang w:val="es-AR"/>
              </w:rPr>
              <w:t>2</w:t>
            </w:r>
            <w:r w:rsidR="00D4551D" w:rsidRPr="007E3370">
              <w:rPr>
                <w:sz w:val="20"/>
                <w:szCs w:val="20"/>
                <w:lang w:val="es-AR"/>
              </w:rPr>
              <w:t>8</w:t>
            </w:r>
            <w:r w:rsidR="00D4551D">
              <w:rPr>
                <w:sz w:val="20"/>
                <w:szCs w:val="20"/>
                <w:lang w:val="es-AR"/>
              </w:rPr>
              <w:t>,</w:t>
            </w:r>
            <w:r w:rsidR="00D4551D" w:rsidRPr="007E3370">
              <w:rPr>
                <w:sz w:val="20"/>
                <w:szCs w:val="20"/>
                <w:lang w:val="es-AR"/>
              </w:rPr>
              <w:t>7</w:t>
            </w:r>
            <w:r w:rsidRPr="007E3370">
              <w:rPr>
                <w:sz w:val="20"/>
                <w:szCs w:val="20"/>
                <w:lang w:val="es-AR"/>
              </w:rPr>
              <w:t>3</w:t>
            </w:r>
          </w:p>
        </w:tc>
        <w:tc>
          <w:tcPr>
            <w:tcW w:w="560" w:type="pct"/>
            <w:vAlign w:val="bottom"/>
          </w:tcPr>
          <w:p w14:paraId="717BE731" w14:textId="30DE68D7" w:rsidR="00103F23" w:rsidRPr="007E3370" w:rsidRDefault="00103F23" w:rsidP="00B75F50">
            <w:pPr>
              <w:jc w:val="right"/>
              <w:rPr>
                <w:bCs/>
                <w:color w:val="000000"/>
                <w:sz w:val="20"/>
                <w:szCs w:val="20"/>
                <w:lang w:val="es-AR"/>
              </w:rPr>
            </w:pPr>
            <w:r w:rsidRPr="007E3370">
              <w:rPr>
                <w:sz w:val="20"/>
                <w:szCs w:val="20"/>
                <w:lang w:val="es-AR"/>
              </w:rPr>
              <w:t>2</w:t>
            </w:r>
            <w:r w:rsidR="00D4551D" w:rsidRPr="007E3370">
              <w:rPr>
                <w:sz w:val="20"/>
                <w:szCs w:val="20"/>
                <w:lang w:val="es-AR"/>
              </w:rPr>
              <w:t>6</w:t>
            </w:r>
            <w:r w:rsidR="00D4551D">
              <w:rPr>
                <w:sz w:val="20"/>
                <w:szCs w:val="20"/>
                <w:lang w:val="es-AR"/>
              </w:rPr>
              <w:t>,</w:t>
            </w:r>
            <w:r w:rsidR="00D4551D" w:rsidRPr="007E3370">
              <w:rPr>
                <w:sz w:val="20"/>
                <w:szCs w:val="20"/>
                <w:lang w:val="es-AR"/>
              </w:rPr>
              <w:t>1</w:t>
            </w:r>
            <w:r w:rsidRPr="007E3370">
              <w:rPr>
                <w:sz w:val="20"/>
                <w:szCs w:val="20"/>
                <w:lang w:val="es-AR"/>
              </w:rPr>
              <w:t>8</w:t>
            </w:r>
          </w:p>
        </w:tc>
        <w:tc>
          <w:tcPr>
            <w:tcW w:w="559" w:type="pct"/>
            <w:vAlign w:val="bottom"/>
          </w:tcPr>
          <w:p w14:paraId="39614327" w14:textId="1C8272BF" w:rsidR="00103F23" w:rsidRPr="007E3370" w:rsidRDefault="00103F23" w:rsidP="00B75F50">
            <w:pPr>
              <w:jc w:val="right"/>
              <w:rPr>
                <w:rFonts w:eastAsiaTheme="minorHAnsi"/>
                <w:color w:val="000000"/>
                <w:sz w:val="20"/>
                <w:szCs w:val="20"/>
                <w:lang w:val="es-AR"/>
              </w:rPr>
            </w:pPr>
            <w:r w:rsidRPr="007E3370">
              <w:rPr>
                <w:sz w:val="20"/>
                <w:szCs w:val="20"/>
                <w:lang w:val="es-AR"/>
              </w:rPr>
              <w:t>1</w:t>
            </w:r>
            <w:r w:rsidR="00D4551D" w:rsidRPr="007E3370">
              <w:rPr>
                <w:sz w:val="20"/>
                <w:szCs w:val="20"/>
                <w:lang w:val="es-AR"/>
              </w:rPr>
              <w:t>5</w:t>
            </w:r>
            <w:r w:rsidR="00D4551D">
              <w:rPr>
                <w:sz w:val="20"/>
                <w:szCs w:val="20"/>
                <w:lang w:val="es-AR"/>
              </w:rPr>
              <w:t>,</w:t>
            </w:r>
            <w:r w:rsidR="00D4551D" w:rsidRPr="007E3370">
              <w:rPr>
                <w:sz w:val="20"/>
                <w:szCs w:val="20"/>
                <w:lang w:val="es-AR"/>
              </w:rPr>
              <w:t>1</w:t>
            </w:r>
            <w:r w:rsidRPr="007E3370">
              <w:rPr>
                <w:sz w:val="20"/>
                <w:szCs w:val="20"/>
                <w:lang w:val="es-AR"/>
              </w:rPr>
              <w:t>3</w:t>
            </w:r>
          </w:p>
        </w:tc>
        <w:tc>
          <w:tcPr>
            <w:tcW w:w="560" w:type="pct"/>
            <w:shd w:val="clear" w:color="auto" w:fill="auto"/>
            <w:noWrap/>
            <w:vAlign w:val="center"/>
          </w:tcPr>
          <w:p w14:paraId="635A0ED9" w14:textId="35F64D92" w:rsidR="00103F23" w:rsidRPr="007E3370" w:rsidRDefault="00103F23" w:rsidP="00B75F50">
            <w:pPr>
              <w:jc w:val="right"/>
              <w:rPr>
                <w:sz w:val="20"/>
                <w:szCs w:val="20"/>
                <w:lang w:val="es-AR"/>
              </w:rPr>
            </w:pPr>
            <w:r w:rsidRPr="007E3370">
              <w:rPr>
                <w:sz w:val="20"/>
                <w:szCs w:val="20"/>
                <w:lang w:val="es-AR"/>
              </w:rPr>
              <w:t>9</w:t>
            </w:r>
            <w:r w:rsidR="00D4551D" w:rsidRPr="007E3370">
              <w:rPr>
                <w:sz w:val="20"/>
                <w:szCs w:val="20"/>
                <w:lang w:val="es-AR"/>
              </w:rPr>
              <w:t>6</w:t>
            </w:r>
            <w:r w:rsidR="00D4551D">
              <w:rPr>
                <w:sz w:val="20"/>
                <w:szCs w:val="20"/>
                <w:lang w:val="es-AR"/>
              </w:rPr>
              <w:t>,</w:t>
            </w:r>
            <w:r w:rsidR="00D4551D" w:rsidRPr="007E3370">
              <w:rPr>
                <w:sz w:val="20"/>
                <w:szCs w:val="20"/>
                <w:lang w:val="es-AR"/>
              </w:rPr>
              <w:t>3</w:t>
            </w:r>
            <w:r w:rsidRPr="007E3370">
              <w:rPr>
                <w:sz w:val="20"/>
                <w:szCs w:val="20"/>
                <w:lang w:val="es-AR"/>
              </w:rPr>
              <w:t>6</w:t>
            </w:r>
          </w:p>
        </w:tc>
      </w:tr>
      <w:tr w:rsidR="00103F23" w:rsidRPr="007E3370" w14:paraId="29FC37D0" w14:textId="77777777" w:rsidTr="00B75F50">
        <w:trPr>
          <w:trHeight w:val="248"/>
        </w:trPr>
        <w:tc>
          <w:tcPr>
            <w:tcW w:w="1643" w:type="pct"/>
            <w:shd w:val="clear" w:color="auto" w:fill="auto"/>
            <w:noWrap/>
            <w:tcMar>
              <w:left w:w="43" w:type="dxa"/>
              <w:right w:w="43" w:type="dxa"/>
            </w:tcMar>
            <w:vAlign w:val="center"/>
            <w:hideMark/>
          </w:tcPr>
          <w:p w14:paraId="2C1E5CEB" w14:textId="7CB78E26" w:rsidR="00103F23" w:rsidRPr="007E3370" w:rsidRDefault="00015CD0" w:rsidP="00B75F50">
            <w:pPr>
              <w:jc w:val="left"/>
              <w:rPr>
                <w:color w:val="000000"/>
                <w:sz w:val="20"/>
                <w:szCs w:val="20"/>
                <w:lang w:val="es-AR"/>
              </w:rPr>
            </w:pPr>
            <w:r w:rsidRPr="007E3370">
              <w:rPr>
                <w:bCs/>
                <w:color w:val="000000"/>
                <w:sz w:val="20"/>
                <w:szCs w:val="20"/>
                <w:lang w:val="es-AR"/>
              </w:rPr>
              <w:t>Toneladas PAO</w:t>
            </w:r>
          </w:p>
        </w:tc>
        <w:tc>
          <w:tcPr>
            <w:tcW w:w="559" w:type="pct"/>
            <w:shd w:val="clear" w:color="auto" w:fill="auto"/>
            <w:noWrap/>
          </w:tcPr>
          <w:p w14:paraId="23DF6875" w14:textId="43A1DBE2" w:rsidR="00103F23" w:rsidRPr="007E3370" w:rsidRDefault="00D4551D" w:rsidP="00B75F50">
            <w:pPr>
              <w:jc w:val="right"/>
              <w:rPr>
                <w:rFonts w:eastAsiaTheme="minorHAnsi"/>
                <w:color w:val="000000"/>
                <w:sz w:val="20"/>
                <w:szCs w:val="20"/>
                <w:lang w:val="es-AR"/>
              </w:rPr>
            </w:pPr>
            <w:r w:rsidRPr="007E3370">
              <w:rPr>
                <w:color w:val="1E1E1E"/>
                <w:sz w:val="20"/>
                <w:szCs w:val="20"/>
                <w:lang w:val="es-AR"/>
              </w:rPr>
              <w:t>1</w:t>
            </w:r>
            <w:r>
              <w:rPr>
                <w:color w:val="1E1E1E"/>
                <w:sz w:val="20"/>
                <w:szCs w:val="20"/>
                <w:lang w:val="es-AR"/>
              </w:rPr>
              <w:t>,</w:t>
            </w:r>
            <w:r w:rsidRPr="007E3370">
              <w:rPr>
                <w:color w:val="1E1E1E"/>
                <w:sz w:val="20"/>
                <w:szCs w:val="20"/>
                <w:lang w:val="es-AR"/>
              </w:rPr>
              <w:t>7</w:t>
            </w:r>
            <w:r w:rsidR="00103F23" w:rsidRPr="007E3370">
              <w:rPr>
                <w:color w:val="1E1E1E"/>
                <w:sz w:val="20"/>
                <w:szCs w:val="20"/>
                <w:lang w:val="es-AR"/>
              </w:rPr>
              <w:t>8</w:t>
            </w:r>
          </w:p>
        </w:tc>
        <w:tc>
          <w:tcPr>
            <w:tcW w:w="560" w:type="pct"/>
            <w:shd w:val="clear" w:color="auto" w:fill="auto"/>
            <w:noWrap/>
          </w:tcPr>
          <w:p w14:paraId="4CB7161D" w14:textId="687969EB" w:rsidR="00103F23" w:rsidRPr="007E3370" w:rsidRDefault="00D4551D" w:rsidP="00B75F50">
            <w:pPr>
              <w:jc w:val="right"/>
              <w:rPr>
                <w:color w:val="000000"/>
                <w:sz w:val="20"/>
                <w:szCs w:val="20"/>
                <w:lang w:val="es-AR"/>
              </w:rPr>
            </w:pPr>
            <w:r w:rsidRPr="007E3370">
              <w:rPr>
                <w:color w:val="1E1E1E"/>
                <w:sz w:val="20"/>
                <w:szCs w:val="20"/>
                <w:lang w:val="es-AR"/>
              </w:rPr>
              <w:t>0</w:t>
            </w:r>
            <w:r>
              <w:rPr>
                <w:color w:val="1E1E1E"/>
                <w:sz w:val="20"/>
                <w:szCs w:val="20"/>
                <w:lang w:val="es-AR"/>
              </w:rPr>
              <w:t>,</w:t>
            </w:r>
            <w:r w:rsidRPr="007E3370">
              <w:rPr>
                <w:color w:val="1E1E1E"/>
                <w:sz w:val="20"/>
                <w:szCs w:val="20"/>
                <w:lang w:val="es-AR"/>
              </w:rPr>
              <w:t>7</w:t>
            </w:r>
            <w:r w:rsidR="00103F23" w:rsidRPr="007E3370">
              <w:rPr>
                <w:color w:val="1E1E1E"/>
                <w:sz w:val="20"/>
                <w:szCs w:val="20"/>
                <w:lang w:val="es-AR"/>
              </w:rPr>
              <w:t>8</w:t>
            </w:r>
          </w:p>
        </w:tc>
        <w:tc>
          <w:tcPr>
            <w:tcW w:w="559" w:type="pct"/>
          </w:tcPr>
          <w:p w14:paraId="26D8268F" w14:textId="4453B596" w:rsidR="00103F23" w:rsidRPr="007E3370" w:rsidRDefault="00D4551D" w:rsidP="00B75F50">
            <w:pPr>
              <w:jc w:val="right"/>
              <w:rPr>
                <w:color w:val="000000"/>
                <w:sz w:val="20"/>
                <w:szCs w:val="20"/>
                <w:lang w:val="es-AR"/>
              </w:rPr>
            </w:pPr>
            <w:r w:rsidRPr="007E3370">
              <w:rPr>
                <w:color w:val="1E1E1E"/>
                <w:sz w:val="20"/>
                <w:szCs w:val="20"/>
                <w:lang w:val="es-AR"/>
              </w:rPr>
              <w:t>1</w:t>
            </w:r>
            <w:r>
              <w:rPr>
                <w:color w:val="1E1E1E"/>
                <w:sz w:val="20"/>
                <w:szCs w:val="20"/>
                <w:lang w:val="es-AR"/>
              </w:rPr>
              <w:t>,</w:t>
            </w:r>
            <w:r w:rsidRPr="007E3370">
              <w:rPr>
                <w:color w:val="1E1E1E"/>
                <w:sz w:val="20"/>
                <w:szCs w:val="20"/>
                <w:lang w:val="es-AR"/>
              </w:rPr>
              <w:t>5</w:t>
            </w:r>
            <w:r w:rsidR="00103F23" w:rsidRPr="007E3370">
              <w:rPr>
                <w:color w:val="1E1E1E"/>
                <w:sz w:val="20"/>
                <w:szCs w:val="20"/>
                <w:lang w:val="es-AR"/>
              </w:rPr>
              <w:t>8</w:t>
            </w:r>
          </w:p>
        </w:tc>
        <w:tc>
          <w:tcPr>
            <w:tcW w:w="560" w:type="pct"/>
          </w:tcPr>
          <w:p w14:paraId="4D4C157D" w14:textId="5D8874B1" w:rsidR="00103F23" w:rsidRPr="007E3370" w:rsidRDefault="00D4551D" w:rsidP="00B75F50">
            <w:pPr>
              <w:jc w:val="right"/>
              <w:rPr>
                <w:sz w:val="20"/>
                <w:szCs w:val="20"/>
                <w:lang w:val="es-AR"/>
              </w:rPr>
            </w:pPr>
            <w:r w:rsidRPr="007E3370">
              <w:rPr>
                <w:color w:val="1E1E1E"/>
                <w:sz w:val="20"/>
                <w:szCs w:val="20"/>
                <w:lang w:val="es-AR"/>
              </w:rPr>
              <w:t>1</w:t>
            </w:r>
            <w:r>
              <w:rPr>
                <w:color w:val="1E1E1E"/>
                <w:sz w:val="20"/>
                <w:szCs w:val="20"/>
                <w:lang w:val="es-AR"/>
              </w:rPr>
              <w:t>,</w:t>
            </w:r>
            <w:r w:rsidRPr="007E3370">
              <w:rPr>
                <w:color w:val="1E1E1E"/>
                <w:sz w:val="20"/>
                <w:szCs w:val="20"/>
                <w:lang w:val="es-AR"/>
              </w:rPr>
              <w:t>4</w:t>
            </w:r>
            <w:r w:rsidR="00103F23" w:rsidRPr="007E3370">
              <w:rPr>
                <w:color w:val="1E1E1E"/>
                <w:sz w:val="20"/>
                <w:szCs w:val="20"/>
                <w:lang w:val="es-AR"/>
              </w:rPr>
              <w:t>4</w:t>
            </w:r>
          </w:p>
        </w:tc>
        <w:tc>
          <w:tcPr>
            <w:tcW w:w="559" w:type="pct"/>
          </w:tcPr>
          <w:p w14:paraId="7AE13892" w14:textId="6E77CEBC" w:rsidR="00103F23" w:rsidRPr="007E3370" w:rsidRDefault="00D4551D" w:rsidP="00B75F50">
            <w:pPr>
              <w:jc w:val="right"/>
              <w:rPr>
                <w:rFonts w:eastAsiaTheme="minorHAnsi"/>
                <w:color w:val="000000"/>
                <w:sz w:val="20"/>
                <w:szCs w:val="20"/>
                <w:lang w:val="es-AR"/>
              </w:rPr>
            </w:pPr>
            <w:r w:rsidRPr="007E3370">
              <w:rPr>
                <w:color w:val="1E1E1E"/>
                <w:sz w:val="20"/>
                <w:szCs w:val="20"/>
                <w:lang w:val="es-AR"/>
              </w:rPr>
              <w:t>0</w:t>
            </w:r>
            <w:r>
              <w:rPr>
                <w:color w:val="1E1E1E"/>
                <w:sz w:val="20"/>
                <w:szCs w:val="20"/>
                <w:lang w:val="es-AR"/>
              </w:rPr>
              <w:t>,</w:t>
            </w:r>
            <w:r w:rsidRPr="007E3370">
              <w:rPr>
                <w:color w:val="1E1E1E"/>
                <w:sz w:val="20"/>
                <w:szCs w:val="20"/>
                <w:lang w:val="es-AR"/>
              </w:rPr>
              <w:t>8</w:t>
            </w:r>
            <w:r w:rsidR="00103F23" w:rsidRPr="007E3370">
              <w:rPr>
                <w:color w:val="1E1E1E"/>
                <w:sz w:val="20"/>
                <w:szCs w:val="20"/>
                <w:lang w:val="es-AR"/>
              </w:rPr>
              <w:t>3</w:t>
            </w:r>
          </w:p>
        </w:tc>
        <w:tc>
          <w:tcPr>
            <w:tcW w:w="560" w:type="pct"/>
            <w:shd w:val="clear" w:color="auto" w:fill="auto"/>
            <w:noWrap/>
          </w:tcPr>
          <w:p w14:paraId="2D4422EA" w14:textId="16CA5751" w:rsidR="00103F23" w:rsidRPr="007E3370" w:rsidRDefault="00D4551D" w:rsidP="00B75F50">
            <w:pPr>
              <w:jc w:val="right"/>
              <w:rPr>
                <w:rFonts w:eastAsiaTheme="minorHAnsi"/>
                <w:color w:val="000000"/>
                <w:sz w:val="20"/>
                <w:szCs w:val="20"/>
                <w:lang w:val="es-AR"/>
              </w:rPr>
            </w:pPr>
            <w:r w:rsidRPr="007E3370">
              <w:rPr>
                <w:color w:val="1E1E1E"/>
                <w:sz w:val="20"/>
                <w:szCs w:val="20"/>
                <w:shd w:val="clear" w:color="auto" w:fill="FFFFFF"/>
                <w:lang w:val="es-AR"/>
              </w:rPr>
              <w:t>5</w:t>
            </w:r>
            <w:r>
              <w:rPr>
                <w:color w:val="1E1E1E"/>
                <w:sz w:val="20"/>
                <w:szCs w:val="20"/>
                <w:shd w:val="clear" w:color="auto" w:fill="FFFFFF"/>
                <w:lang w:val="es-AR"/>
              </w:rPr>
              <w:t>,</w:t>
            </w:r>
            <w:r w:rsidRPr="007E3370">
              <w:rPr>
                <w:color w:val="1E1E1E"/>
                <w:sz w:val="20"/>
                <w:szCs w:val="20"/>
                <w:shd w:val="clear" w:color="auto" w:fill="FFFFFF"/>
                <w:lang w:val="es-AR"/>
              </w:rPr>
              <w:t>3</w:t>
            </w:r>
          </w:p>
        </w:tc>
      </w:tr>
    </w:tbl>
    <w:p w14:paraId="4BF5E102" w14:textId="7C938562" w:rsidR="00103F23" w:rsidRPr="007E3370" w:rsidRDefault="00015CD0" w:rsidP="00103F23">
      <w:pPr>
        <w:pStyle w:val="Heading1"/>
        <w:suppressAutoHyphens/>
        <w:spacing w:before="240"/>
        <w:rPr>
          <w:lang w:val="es-AR"/>
        </w:rPr>
      </w:pPr>
      <w:r w:rsidRPr="007E3370">
        <w:rPr>
          <w:lang w:val="es-AR"/>
        </w:rPr>
        <w:t xml:space="preserve">La reducción de las importaciones de HCFC puede atribuirse a la aplicación de </w:t>
      </w:r>
      <w:r w:rsidR="00F57C24">
        <w:rPr>
          <w:lang w:val="es-AR"/>
        </w:rPr>
        <w:t>las reglamentaciones</w:t>
      </w:r>
      <w:r w:rsidRPr="007E3370">
        <w:rPr>
          <w:lang w:val="es-AR"/>
        </w:rPr>
        <w:t xml:space="preserve"> relativa</w:t>
      </w:r>
      <w:r w:rsidR="00F57C24">
        <w:rPr>
          <w:lang w:val="es-AR"/>
        </w:rPr>
        <w:t>s</w:t>
      </w:r>
      <w:r w:rsidRPr="007E3370">
        <w:rPr>
          <w:lang w:val="es-AR"/>
        </w:rPr>
        <w:t xml:space="preserve"> a las sustancias que agotan la capa de ozono (SAO), incluido el sistema de </w:t>
      </w:r>
      <w:r w:rsidR="00F57C24">
        <w:rPr>
          <w:lang w:val="es-AR"/>
        </w:rPr>
        <w:t>otorgamiento de cuotas y licencias</w:t>
      </w:r>
      <w:r w:rsidRPr="007E3370">
        <w:rPr>
          <w:lang w:val="es-AR"/>
        </w:rPr>
        <w:t xml:space="preserve">, así como a la formación impartida a los funcionarios de aduanas y en el sector de los </w:t>
      </w:r>
      <w:r w:rsidR="00F57C24">
        <w:rPr>
          <w:lang w:val="es-AR"/>
        </w:rPr>
        <w:t>servicios de equipos de refrigeración</w:t>
      </w:r>
      <w:r w:rsidRPr="007E3370">
        <w:rPr>
          <w:lang w:val="es-AR"/>
        </w:rPr>
        <w:t xml:space="preserve"> </w:t>
      </w:r>
      <w:r w:rsidR="005C6487">
        <w:rPr>
          <w:lang w:val="es-AR"/>
        </w:rPr>
        <w:t xml:space="preserve">dentro del </w:t>
      </w:r>
      <w:r w:rsidRPr="007E3370">
        <w:rPr>
          <w:lang w:val="es-AR"/>
        </w:rPr>
        <w:t xml:space="preserve">marco del </w:t>
      </w:r>
      <w:r w:rsidR="00F57C24">
        <w:rPr>
          <w:lang w:val="es-AR"/>
        </w:rPr>
        <w:t>plan de gestión de eliminación</w:t>
      </w:r>
      <w:r w:rsidRPr="007E3370">
        <w:rPr>
          <w:lang w:val="es-AR"/>
        </w:rPr>
        <w:t xml:space="preserve"> de los HCFC, la disponibilidad y el uso de refrigerantes alternativos en </w:t>
      </w:r>
      <w:r w:rsidR="00F57C24">
        <w:rPr>
          <w:lang w:val="es-AR"/>
        </w:rPr>
        <w:t>los equipos</w:t>
      </w:r>
      <w:r w:rsidR="00D4551D" w:rsidRPr="00D4551D">
        <w:rPr>
          <w:lang w:val="es-AR"/>
        </w:rPr>
        <w:t xml:space="preserve"> de refrigeración y aire acondicionado</w:t>
      </w:r>
      <w:r w:rsidR="00F57C24">
        <w:rPr>
          <w:lang w:val="es-AR"/>
        </w:rPr>
        <w:t xml:space="preserve"> </w:t>
      </w:r>
      <w:r w:rsidRPr="007E3370">
        <w:rPr>
          <w:lang w:val="es-AR"/>
        </w:rPr>
        <w:t>(por ejemplo,</w:t>
      </w:r>
      <w:r w:rsidR="00B17FD2">
        <w:rPr>
          <w:lang w:val="es-AR"/>
        </w:rPr>
        <w:t xml:space="preserve"> el</w:t>
      </w:r>
      <w:r w:rsidRPr="007E3370">
        <w:rPr>
          <w:lang w:val="es-AR"/>
        </w:rPr>
        <w:t xml:space="preserve"> HFC-134a y </w:t>
      </w:r>
      <w:r w:rsidR="00B17FD2">
        <w:rPr>
          <w:lang w:val="es-AR"/>
        </w:rPr>
        <w:t xml:space="preserve">el </w:t>
      </w:r>
      <w:r w:rsidRPr="007E3370">
        <w:rPr>
          <w:lang w:val="es-AR"/>
        </w:rPr>
        <w:t xml:space="preserve">R-410A), y las sólidas iniciativas nacionales de </w:t>
      </w:r>
      <w:r w:rsidR="00F57C24">
        <w:rPr>
          <w:lang w:val="es-AR"/>
        </w:rPr>
        <w:t xml:space="preserve">sensibilización </w:t>
      </w:r>
      <w:r w:rsidRPr="007E3370">
        <w:rPr>
          <w:lang w:val="es-AR"/>
        </w:rPr>
        <w:t>sobre la protección de la capa de ozono. L</w:t>
      </w:r>
      <w:r w:rsidR="00F57C24">
        <w:rPr>
          <w:lang w:val="es-AR"/>
        </w:rPr>
        <w:t xml:space="preserve">as dificultades </w:t>
      </w:r>
      <w:r w:rsidRPr="007E3370">
        <w:rPr>
          <w:lang w:val="es-AR"/>
        </w:rPr>
        <w:t>polític</w:t>
      </w:r>
      <w:r w:rsidR="00F57C24">
        <w:rPr>
          <w:lang w:val="es-AR"/>
        </w:rPr>
        <w:t>a</w:t>
      </w:r>
      <w:r w:rsidRPr="007E3370">
        <w:rPr>
          <w:lang w:val="es-AR"/>
        </w:rPr>
        <w:t xml:space="preserve">s de 2019 y la pandemia de COVID 19 también </w:t>
      </w:r>
      <w:r w:rsidR="00F57C24">
        <w:rPr>
          <w:lang w:val="es-AR"/>
        </w:rPr>
        <w:t xml:space="preserve">perturbaron </w:t>
      </w:r>
      <w:r w:rsidRPr="007E3370">
        <w:rPr>
          <w:lang w:val="es-AR"/>
        </w:rPr>
        <w:t>la actividad económica regular del país, lo que ha dado lugar a reducciones adicionales de las importaciones de HCFC.</w:t>
      </w:r>
    </w:p>
    <w:bookmarkEnd w:id="0"/>
    <w:p w14:paraId="32C5D747" w14:textId="5BA1B8FE" w:rsidR="00103F23" w:rsidRPr="007E3370" w:rsidRDefault="00015CD0" w:rsidP="00103F23">
      <w:pPr>
        <w:spacing w:after="240"/>
        <w:rPr>
          <w:i/>
          <w:lang w:val="es-AR"/>
        </w:rPr>
      </w:pPr>
      <w:r w:rsidRPr="007E3370">
        <w:rPr>
          <w:i/>
          <w:lang w:val="es-AR"/>
        </w:rPr>
        <w:t>Infor</w:t>
      </w:r>
      <w:r w:rsidR="00F57C24">
        <w:rPr>
          <w:i/>
          <w:lang w:val="es-AR"/>
        </w:rPr>
        <w:t>m</w:t>
      </w:r>
      <w:r w:rsidRPr="007E3370">
        <w:rPr>
          <w:i/>
          <w:lang w:val="es-AR"/>
        </w:rPr>
        <w:t>e de ejecución del programa de país</w:t>
      </w:r>
    </w:p>
    <w:p w14:paraId="6AE0988E" w14:textId="79396AF7" w:rsidR="00103F23" w:rsidRPr="007E3370" w:rsidRDefault="00015CD0" w:rsidP="00103F23">
      <w:pPr>
        <w:pStyle w:val="Heading1"/>
        <w:rPr>
          <w:lang w:val="es-AR"/>
        </w:rPr>
      </w:pPr>
      <w:r w:rsidRPr="007E3370">
        <w:rPr>
          <w:lang w:val="es-AR"/>
        </w:rPr>
        <w:t xml:space="preserve">El </w:t>
      </w:r>
      <w:r w:rsidR="001F55CC">
        <w:rPr>
          <w:lang w:val="es-AR"/>
        </w:rPr>
        <w:t>gobierno</w:t>
      </w:r>
      <w:r w:rsidRPr="007E3370">
        <w:rPr>
          <w:lang w:val="es-AR"/>
        </w:rPr>
        <w:t xml:space="preserve"> de Liberia comunicó sus datos de consumo </w:t>
      </w:r>
      <w:r w:rsidR="00F57C24">
        <w:rPr>
          <w:lang w:val="es-AR"/>
        </w:rPr>
        <w:t xml:space="preserve">sectorial </w:t>
      </w:r>
      <w:r w:rsidRPr="007E3370">
        <w:rPr>
          <w:lang w:val="es-AR"/>
        </w:rPr>
        <w:t xml:space="preserve">de los HCFC en el informe de ejecución del programa de país de 2022, </w:t>
      </w:r>
      <w:r w:rsidR="00F57C24">
        <w:rPr>
          <w:lang w:val="es-AR"/>
        </w:rPr>
        <w:t xml:space="preserve">que coinciden </w:t>
      </w:r>
      <w:r w:rsidRPr="007E3370">
        <w:rPr>
          <w:lang w:val="es-AR"/>
        </w:rPr>
        <w:t xml:space="preserve">con los datos </w:t>
      </w:r>
      <w:r w:rsidR="00F57C24">
        <w:rPr>
          <w:lang w:val="es-AR"/>
        </w:rPr>
        <w:t xml:space="preserve">informados </w:t>
      </w:r>
      <w:r w:rsidRPr="007E3370">
        <w:rPr>
          <w:lang w:val="es-AR"/>
        </w:rPr>
        <w:t>en virtud del artículo 7 del Protocolo de Montreal.</w:t>
      </w:r>
    </w:p>
    <w:p w14:paraId="454970A7" w14:textId="7CB0A63C" w:rsidR="00103F23" w:rsidRPr="007E3370" w:rsidRDefault="00015CD0" w:rsidP="00FF4BB8">
      <w:pPr>
        <w:keepNext/>
        <w:keepLines/>
        <w:widowControl w:val="0"/>
        <w:spacing w:after="240"/>
        <w:rPr>
          <w:b/>
          <w:bCs/>
          <w:lang w:val="es-AR"/>
        </w:rPr>
      </w:pPr>
      <w:r w:rsidRPr="007E3370">
        <w:rPr>
          <w:b/>
          <w:bCs/>
          <w:lang w:val="es-AR"/>
        </w:rPr>
        <w:lastRenderedPageBreak/>
        <w:t xml:space="preserve">Descripción del </w:t>
      </w:r>
      <w:r w:rsidR="00F57C24">
        <w:rPr>
          <w:b/>
          <w:bCs/>
          <w:lang w:val="es-AR"/>
        </w:rPr>
        <w:t>p</w:t>
      </w:r>
      <w:r w:rsidRPr="007E3370">
        <w:rPr>
          <w:b/>
          <w:bCs/>
          <w:lang w:val="es-AR"/>
        </w:rPr>
        <w:t xml:space="preserve">royecto </w:t>
      </w:r>
    </w:p>
    <w:p w14:paraId="2D739441" w14:textId="0E3589D2" w:rsidR="00103F23" w:rsidRPr="007E3370" w:rsidRDefault="00015CD0" w:rsidP="00FF4BB8">
      <w:pPr>
        <w:pStyle w:val="Heading1"/>
        <w:keepNext/>
        <w:keepLines/>
        <w:widowControl w:val="0"/>
        <w:rPr>
          <w:lang w:val="es-AR"/>
        </w:rPr>
      </w:pPr>
      <w:r w:rsidRPr="007E3370">
        <w:rPr>
          <w:lang w:val="es-AR"/>
        </w:rPr>
        <w:t xml:space="preserve">El </w:t>
      </w:r>
      <w:r w:rsidR="001F55CC">
        <w:rPr>
          <w:lang w:val="es-AR"/>
        </w:rPr>
        <w:t>gobierno</w:t>
      </w:r>
      <w:r w:rsidRPr="007E3370">
        <w:rPr>
          <w:lang w:val="es-AR"/>
        </w:rPr>
        <w:t xml:space="preserve"> de Liberia </w:t>
      </w:r>
      <w:r w:rsidR="00F57C24">
        <w:rPr>
          <w:lang w:val="es-AR"/>
        </w:rPr>
        <w:t xml:space="preserve">aplica </w:t>
      </w:r>
      <w:r w:rsidRPr="007E3370">
        <w:rPr>
          <w:lang w:val="es-AR"/>
        </w:rPr>
        <w:t xml:space="preserve">su </w:t>
      </w:r>
      <w:r w:rsidR="00D4551D" w:rsidRPr="00D4551D">
        <w:rPr>
          <w:lang w:val="es-AR"/>
        </w:rPr>
        <w:t>plan de gestión de eliminación de los HCFC</w:t>
      </w:r>
      <w:r w:rsidRPr="007E3370">
        <w:rPr>
          <w:lang w:val="es-AR"/>
        </w:rPr>
        <w:t xml:space="preserve"> y realiza esfuerzos para mejorar la eficiencia energética durante la eliminación de los HCFC y en preparación para la eliminación de los HFC. </w:t>
      </w:r>
    </w:p>
    <w:p w14:paraId="460B566F" w14:textId="6EC9C100" w:rsidR="00103F23" w:rsidRPr="007E3370" w:rsidRDefault="00015CD0" w:rsidP="00103F23">
      <w:pPr>
        <w:pStyle w:val="Heading1"/>
        <w:rPr>
          <w:lang w:val="es-AR"/>
        </w:rPr>
      </w:pPr>
      <w:r w:rsidRPr="007E3370">
        <w:rPr>
          <w:lang w:val="es-AR"/>
        </w:rPr>
        <w:t xml:space="preserve">La propuesta se basa en </w:t>
      </w:r>
      <w:r w:rsidR="00B17FD2">
        <w:rPr>
          <w:lang w:val="es-AR"/>
        </w:rPr>
        <w:t xml:space="preserve">la exitosa ejecución </w:t>
      </w:r>
      <w:r w:rsidRPr="007E3370">
        <w:rPr>
          <w:lang w:val="es-AR"/>
        </w:rPr>
        <w:t xml:space="preserve">del </w:t>
      </w:r>
      <w:r w:rsidR="00F57C24">
        <w:rPr>
          <w:lang w:val="es-AR"/>
        </w:rPr>
        <w:t>plan de gestión de eliminación</w:t>
      </w:r>
      <w:r w:rsidRPr="007E3370">
        <w:rPr>
          <w:lang w:val="es-AR"/>
        </w:rPr>
        <w:t xml:space="preserve"> de los HCFC, junto con las iniciativas de la </w:t>
      </w:r>
      <w:r w:rsidRPr="005C6487">
        <w:rPr>
          <w:lang w:val="es-AR"/>
        </w:rPr>
        <w:t xml:space="preserve">Comunidad </w:t>
      </w:r>
      <w:r w:rsidR="00F57C24" w:rsidRPr="005C6487">
        <w:rPr>
          <w:lang w:val="es-AR"/>
        </w:rPr>
        <w:t>de</w:t>
      </w:r>
      <w:r w:rsidR="005C6487" w:rsidRPr="005C6487">
        <w:rPr>
          <w:lang w:val="es-AR"/>
        </w:rPr>
        <w:t xml:space="preserve"> </w:t>
      </w:r>
      <w:r w:rsidR="00F57C24" w:rsidRPr="005C6487">
        <w:rPr>
          <w:lang w:val="es-AR"/>
        </w:rPr>
        <w:t xml:space="preserve">África Meridional </w:t>
      </w:r>
      <w:r w:rsidRPr="005C6487">
        <w:rPr>
          <w:lang w:val="es-AR"/>
        </w:rPr>
        <w:t>para</w:t>
      </w:r>
      <w:r w:rsidRPr="007E3370">
        <w:rPr>
          <w:lang w:val="es-AR"/>
        </w:rPr>
        <w:t xml:space="preserve"> el Desarrollo (SADC</w:t>
      </w:r>
      <w:r w:rsidR="00F57C24">
        <w:rPr>
          <w:lang w:val="es-AR"/>
        </w:rPr>
        <w:t>, por su sigla en inglés</w:t>
      </w:r>
      <w:r w:rsidRPr="007E3370">
        <w:rPr>
          <w:lang w:val="es-AR"/>
        </w:rPr>
        <w:t>) de</w:t>
      </w:r>
      <w:r w:rsidR="00F57C24">
        <w:rPr>
          <w:lang w:val="es-AR"/>
        </w:rPr>
        <w:t>stinadas a</w:t>
      </w:r>
      <w:r w:rsidRPr="007E3370">
        <w:rPr>
          <w:lang w:val="es-AR"/>
        </w:rPr>
        <w:t xml:space="preserve"> elaborar normas mínimas regionales de </w:t>
      </w:r>
      <w:r w:rsidR="00B06E76">
        <w:rPr>
          <w:lang w:val="es-AR"/>
        </w:rPr>
        <w:t>desempeño</w:t>
      </w:r>
      <w:r w:rsidRPr="007E3370">
        <w:rPr>
          <w:lang w:val="es-AR"/>
        </w:rPr>
        <w:t xml:space="preserve"> energético. Dado que el país no cuenta con fabricantes de equipos de aire acondicionado, el </w:t>
      </w:r>
      <w:r w:rsidR="001F55CC">
        <w:rPr>
          <w:lang w:val="es-AR"/>
        </w:rPr>
        <w:t>gobierno</w:t>
      </w:r>
      <w:r w:rsidRPr="007E3370">
        <w:rPr>
          <w:lang w:val="es-AR"/>
        </w:rPr>
        <w:t xml:space="preserve"> </w:t>
      </w:r>
      <w:r w:rsidR="00F57C24">
        <w:rPr>
          <w:lang w:val="es-AR"/>
        </w:rPr>
        <w:t xml:space="preserve">manifestó </w:t>
      </w:r>
      <w:r w:rsidRPr="007E3370">
        <w:rPr>
          <w:lang w:val="es-AR"/>
        </w:rPr>
        <w:t>la necesidad de adaptar l</w:t>
      </w:r>
      <w:r w:rsidR="00F57C24">
        <w:rPr>
          <w:lang w:val="es-AR"/>
        </w:rPr>
        <w:t>a</w:t>
      </w:r>
      <w:r w:rsidRPr="007E3370">
        <w:rPr>
          <w:lang w:val="es-AR"/>
        </w:rPr>
        <w:t xml:space="preserve">s </w:t>
      </w:r>
      <w:r w:rsidR="00F57C24">
        <w:rPr>
          <w:lang w:val="es-AR"/>
        </w:rPr>
        <w:t>normas mínimas de desempeño energético</w:t>
      </w:r>
      <w:r w:rsidRPr="007E3370">
        <w:rPr>
          <w:lang w:val="es-AR"/>
        </w:rPr>
        <w:t xml:space="preserve"> de la SADC</w:t>
      </w:r>
      <w:r w:rsidR="00C61E85" w:rsidRPr="00F57C24">
        <w:rPr>
          <w:rStyle w:val="FootnoteReference"/>
          <w:lang w:val="es-AR"/>
        </w:rPr>
        <w:t xml:space="preserve"> </w:t>
      </w:r>
      <w:r w:rsidR="00C61E85" w:rsidRPr="007E3370">
        <w:rPr>
          <w:rStyle w:val="FootnoteReference"/>
          <w:lang w:val="es-AR"/>
        </w:rPr>
        <w:footnoteReference w:id="4"/>
      </w:r>
      <w:r w:rsidR="00C61E85" w:rsidRPr="007E3370">
        <w:rPr>
          <w:lang w:val="es-AR"/>
        </w:rPr>
        <w:t xml:space="preserve">  </w:t>
      </w:r>
      <w:r w:rsidRPr="007E3370">
        <w:rPr>
          <w:lang w:val="es-AR"/>
        </w:rPr>
        <w:t>a las circunstancias nacionales.</w:t>
      </w:r>
    </w:p>
    <w:p w14:paraId="0948B18A" w14:textId="343035D6" w:rsidR="00015CD0" w:rsidRPr="007E3370" w:rsidRDefault="00015CD0" w:rsidP="00015CD0">
      <w:pPr>
        <w:pStyle w:val="Heading1"/>
        <w:rPr>
          <w:lang w:val="es-AR"/>
        </w:rPr>
      </w:pPr>
      <w:r w:rsidRPr="007E3370">
        <w:rPr>
          <w:lang w:val="es-AR"/>
        </w:rPr>
        <w:t>La Comisión Nacional Reguladora de Electricidad y la Autoridad de Normalización son fundamentales para ajustar</w:t>
      </w:r>
      <w:r w:rsidR="00C61E85">
        <w:rPr>
          <w:lang w:val="es-AR"/>
        </w:rPr>
        <w:t xml:space="preserve"> las normas </w:t>
      </w:r>
      <w:r w:rsidR="00F57C24">
        <w:rPr>
          <w:lang w:val="es-AR"/>
        </w:rPr>
        <w:t>mínimas de desempeño energético</w:t>
      </w:r>
      <w:r w:rsidRPr="007E3370">
        <w:rPr>
          <w:lang w:val="es-AR"/>
        </w:rPr>
        <w:t xml:space="preserve"> de la SADC a las circunstancias locales. La Dependencia Nacional del Ozono colaborará estrechamente con la Autoridad de Normalización para establecer el comité técnico nacional encargado de evaluar</w:t>
      </w:r>
      <w:r w:rsidR="00C61E85">
        <w:rPr>
          <w:lang w:val="es-AR"/>
        </w:rPr>
        <w:t xml:space="preserve"> las normas </w:t>
      </w:r>
      <w:r w:rsidR="00F57C24">
        <w:rPr>
          <w:lang w:val="es-AR"/>
        </w:rPr>
        <w:t xml:space="preserve">mínimas de </w:t>
      </w:r>
      <w:r w:rsidRPr="007E3370">
        <w:rPr>
          <w:lang w:val="es-AR"/>
        </w:rPr>
        <w:t xml:space="preserve">la SADC y su aplicabilidad. La Dependencia Nacional del Ozono se unirá al comité técnico para proporcionar orientación específica a la </w:t>
      </w:r>
      <w:r w:rsidR="00C61E85">
        <w:rPr>
          <w:lang w:val="es-AR"/>
        </w:rPr>
        <w:t>Comisión Reguladora de Electricidad</w:t>
      </w:r>
      <w:r w:rsidRPr="007E3370">
        <w:rPr>
          <w:lang w:val="es-AR"/>
        </w:rPr>
        <w:t xml:space="preserve"> y a la </w:t>
      </w:r>
      <w:r w:rsidR="00C61E85">
        <w:rPr>
          <w:lang w:val="es-AR"/>
        </w:rPr>
        <w:t>Autoridad de Normalización</w:t>
      </w:r>
      <w:r w:rsidRPr="007E3370">
        <w:rPr>
          <w:lang w:val="es-AR"/>
        </w:rPr>
        <w:t xml:space="preserve"> sobre los compromisos del país en virtud del Protocolo de Montreal.</w:t>
      </w:r>
    </w:p>
    <w:p w14:paraId="3BFFAB7A" w14:textId="44D017C8" w:rsidR="00103F23" w:rsidRPr="007E3370" w:rsidRDefault="00015CD0" w:rsidP="00015CD0">
      <w:pPr>
        <w:pStyle w:val="Heading1"/>
        <w:rPr>
          <w:lang w:val="es-AR"/>
        </w:rPr>
      </w:pPr>
      <w:r w:rsidRPr="007E3370">
        <w:rPr>
          <w:lang w:val="es-AR"/>
        </w:rPr>
        <w:t xml:space="preserve">La Ley de Protección y Gestión </w:t>
      </w:r>
      <w:r w:rsidR="00C61E85">
        <w:rPr>
          <w:lang w:val="es-AR"/>
        </w:rPr>
        <w:t>Ambiental</w:t>
      </w:r>
      <w:r w:rsidRPr="007E3370">
        <w:rPr>
          <w:lang w:val="es-AR"/>
        </w:rPr>
        <w:t xml:space="preserve"> de 2002, que otorga a la Agencia de Protección </w:t>
      </w:r>
      <w:r w:rsidR="00C61E85">
        <w:rPr>
          <w:lang w:val="es-AR"/>
        </w:rPr>
        <w:t>Ambiental</w:t>
      </w:r>
      <w:r w:rsidRPr="007E3370">
        <w:rPr>
          <w:lang w:val="es-AR"/>
        </w:rPr>
        <w:t xml:space="preserve"> (EPA) jurisdicción en la aplicación y cumplimiento de la eficiencia y conservación energéticas, incorporará </w:t>
      </w:r>
      <w:r w:rsidR="00F57C24">
        <w:rPr>
          <w:lang w:val="es-AR"/>
        </w:rPr>
        <w:t>las reglamentaciones</w:t>
      </w:r>
      <w:r w:rsidRPr="007E3370">
        <w:rPr>
          <w:lang w:val="es-AR"/>
        </w:rPr>
        <w:t xml:space="preserve"> para incluir</w:t>
      </w:r>
      <w:r w:rsidR="00C61E85">
        <w:rPr>
          <w:lang w:val="es-AR"/>
        </w:rPr>
        <w:t xml:space="preserve"> las normas </w:t>
      </w:r>
      <w:r w:rsidR="00F57C24">
        <w:rPr>
          <w:lang w:val="es-AR"/>
        </w:rPr>
        <w:t>mínimas de desempeño energético</w:t>
      </w:r>
      <w:r w:rsidRPr="007E3370">
        <w:rPr>
          <w:lang w:val="es-AR"/>
        </w:rPr>
        <w:t xml:space="preserve"> como requisito obligatorio para </w:t>
      </w:r>
      <w:r w:rsidR="00B17FD2">
        <w:rPr>
          <w:lang w:val="es-AR"/>
        </w:rPr>
        <w:t xml:space="preserve">importar al país </w:t>
      </w:r>
      <w:r w:rsidR="00C61E85">
        <w:rPr>
          <w:lang w:val="es-AR"/>
        </w:rPr>
        <w:t xml:space="preserve">equipos </w:t>
      </w:r>
      <w:r w:rsidR="00D4551D" w:rsidRPr="00D4551D">
        <w:rPr>
          <w:lang w:val="es-AR"/>
        </w:rPr>
        <w:t>de refrigeración y aire acondicionado</w:t>
      </w:r>
      <w:r w:rsidRPr="007E3370">
        <w:rPr>
          <w:lang w:val="es-AR"/>
        </w:rPr>
        <w:t>. A partir de ahora, la EPA expedirá los permisos necesarios para importar</w:t>
      </w:r>
      <w:r w:rsidR="00C61E85">
        <w:rPr>
          <w:lang w:val="es-AR"/>
        </w:rPr>
        <w:t xml:space="preserve"> </w:t>
      </w:r>
      <w:r w:rsidR="00B17FD2">
        <w:rPr>
          <w:lang w:val="es-AR"/>
        </w:rPr>
        <w:t xml:space="preserve">dichos </w:t>
      </w:r>
      <w:r w:rsidR="00C61E85">
        <w:rPr>
          <w:lang w:val="es-AR"/>
        </w:rPr>
        <w:t xml:space="preserve">equipos </w:t>
      </w:r>
      <w:r w:rsidRPr="007E3370">
        <w:rPr>
          <w:lang w:val="es-AR"/>
        </w:rPr>
        <w:t>que cumplan</w:t>
      </w:r>
      <w:r w:rsidR="00C61E85">
        <w:rPr>
          <w:lang w:val="es-AR"/>
        </w:rPr>
        <w:t xml:space="preserve"> con las normas </w:t>
      </w:r>
      <w:r w:rsidR="00F57C24">
        <w:rPr>
          <w:lang w:val="es-AR"/>
        </w:rPr>
        <w:t>mínimas de desempeño energético</w:t>
      </w:r>
      <w:r w:rsidRPr="007E3370">
        <w:rPr>
          <w:lang w:val="es-AR"/>
        </w:rPr>
        <w:t xml:space="preserve"> y mantendrá el registro de </w:t>
      </w:r>
      <w:proofErr w:type="gramStart"/>
      <w:r w:rsidR="00B17FD2">
        <w:rPr>
          <w:lang w:val="es-AR"/>
        </w:rPr>
        <w:t>los mismos</w:t>
      </w:r>
      <w:proofErr w:type="gramEnd"/>
      <w:r w:rsidRPr="007E3370">
        <w:rPr>
          <w:lang w:val="es-AR"/>
        </w:rPr>
        <w:t>.</w:t>
      </w:r>
    </w:p>
    <w:p w14:paraId="077BA749" w14:textId="19071A0F" w:rsidR="00103F23" w:rsidRPr="007E3370" w:rsidRDefault="006D6C39" w:rsidP="00103F23">
      <w:pPr>
        <w:pStyle w:val="Heading1"/>
        <w:rPr>
          <w:lang w:val="es-AR"/>
        </w:rPr>
      </w:pPr>
      <w:r w:rsidRPr="007E3370">
        <w:rPr>
          <w:lang w:val="es-AR"/>
        </w:rPr>
        <w:t xml:space="preserve">Esta propuesta de proyecto se presenta para las actividades enumeradas en los incisos </w:t>
      </w:r>
      <w:proofErr w:type="spellStart"/>
      <w:r w:rsidRPr="007E3370">
        <w:rPr>
          <w:lang w:val="es-AR"/>
        </w:rPr>
        <w:t>ii</w:t>
      </w:r>
      <w:proofErr w:type="spellEnd"/>
      <w:r w:rsidRPr="007E3370">
        <w:rPr>
          <w:lang w:val="es-AR"/>
        </w:rPr>
        <w:t xml:space="preserve">), </w:t>
      </w:r>
      <w:proofErr w:type="spellStart"/>
      <w:r w:rsidRPr="007E3370">
        <w:rPr>
          <w:lang w:val="es-AR"/>
        </w:rPr>
        <w:t>iii</w:t>
      </w:r>
      <w:proofErr w:type="spellEnd"/>
      <w:r w:rsidRPr="007E3370">
        <w:rPr>
          <w:lang w:val="es-AR"/>
        </w:rPr>
        <w:t>) y v) de la decisión 89/6</w:t>
      </w:r>
      <w:r w:rsidR="00C61E85">
        <w:rPr>
          <w:lang w:val="es-AR"/>
        </w:rPr>
        <w:t xml:space="preserve"> </w:t>
      </w:r>
      <w:r w:rsidRPr="007E3370">
        <w:rPr>
          <w:lang w:val="es-AR"/>
        </w:rPr>
        <w:t xml:space="preserve">b). Sus objetivos son sostener la eliminación de </w:t>
      </w:r>
      <w:r w:rsidR="00C61E85">
        <w:rPr>
          <w:lang w:val="es-AR"/>
        </w:rPr>
        <w:t xml:space="preserve">los </w:t>
      </w:r>
      <w:r w:rsidRPr="007E3370">
        <w:rPr>
          <w:lang w:val="es-AR"/>
        </w:rPr>
        <w:t xml:space="preserve">HCFC, promover alternativas </w:t>
      </w:r>
      <w:proofErr w:type="spellStart"/>
      <w:r w:rsidR="00C61E85">
        <w:rPr>
          <w:lang w:val="es-AR"/>
        </w:rPr>
        <w:t>ecoenergéticas</w:t>
      </w:r>
      <w:proofErr w:type="spellEnd"/>
      <w:r w:rsidR="00C61E85">
        <w:rPr>
          <w:lang w:val="es-AR"/>
        </w:rPr>
        <w:t xml:space="preserve"> </w:t>
      </w:r>
      <w:r w:rsidRPr="007E3370">
        <w:rPr>
          <w:lang w:val="es-AR"/>
        </w:rPr>
        <w:t xml:space="preserve">y de bajo potencial de calentamiento atmosférico en los equipos de </w:t>
      </w:r>
      <w:r w:rsidR="00C61E85">
        <w:rPr>
          <w:lang w:val="es-AR"/>
        </w:rPr>
        <w:t>refrigeración y aire acondicionado</w:t>
      </w:r>
      <w:r w:rsidRPr="007E3370">
        <w:rPr>
          <w:lang w:val="es-AR"/>
        </w:rPr>
        <w:t xml:space="preserve">, </w:t>
      </w:r>
      <w:r w:rsidR="00C61E85">
        <w:rPr>
          <w:lang w:val="es-AR"/>
        </w:rPr>
        <w:t>crear la capacidad</w:t>
      </w:r>
      <w:r w:rsidRPr="007E3370">
        <w:rPr>
          <w:lang w:val="es-AR"/>
        </w:rPr>
        <w:t xml:space="preserve"> de los funcionarios pertinentes para adoptar y aplicar </w:t>
      </w:r>
      <w:r w:rsidR="00C61E85">
        <w:rPr>
          <w:lang w:val="es-AR"/>
        </w:rPr>
        <w:t xml:space="preserve">las </w:t>
      </w:r>
      <w:r w:rsidR="00F57C24">
        <w:rPr>
          <w:lang w:val="es-AR"/>
        </w:rPr>
        <w:t>normas mínimas de desempeño energético</w:t>
      </w:r>
      <w:r w:rsidRPr="007E3370">
        <w:rPr>
          <w:lang w:val="es-AR"/>
        </w:rPr>
        <w:t xml:space="preserve"> e incorporar consideraciones de eficiencia energética en los manuales de </w:t>
      </w:r>
      <w:r w:rsidR="00B17FD2">
        <w:rPr>
          <w:lang w:val="es-AR"/>
        </w:rPr>
        <w:t xml:space="preserve">formación sobre </w:t>
      </w:r>
      <w:r w:rsidR="00C61E85">
        <w:rPr>
          <w:lang w:val="es-AR"/>
        </w:rPr>
        <w:t>refrigeración y aire acondicionado</w:t>
      </w:r>
      <w:r w:rsidRPr="007E3370">
        <w:rPr>
          <w:lang w:val="es-AR"/>
        </w:rPr>
        <w:t>. Estas actividades ayudarán al país a avanzar hacia la finalización eficiente y oportuna de la eliminación total de los HCFC.</w:t>
      </w:r>
    </w:p>
    <w:p w14:paraId="2DCD46AE" w14:textId="407F678C" w:rsidR="00103F23" w:rsidRPr="007E3370" w:rsidRDefault="006D6C39" w:rsidP="00103F23">
      <w:pPr>
        <w:pStyle w:val="Heading1"/>
        <w:rPr>
          <w:lang w:val="es-AR"/>
        </w:rPr>
      </w:pPr>
      <w:r w:rsidRPr="007E3370">
        <w:rPr>
          <w:lang w:val="es-AR"/>
        </w:rPr>
        <w:t>Las actividades para mantener la eficiencia energética en el sector de servicios comprenden tres líneas de ac</w:t>
      </w:r>
      <w:r w:rsidR="00C61E85">
        <w:rPr>
          <w:lang w:val="es-AR"/>
        </w:rPr>
        <w:t>ción</w:t>
      </w:r>
      <w:r w:rsidR="00103F23" w:rsidRPr="007E3370">
        <w:rPr>
          <w:lang w:val="es-AR"/>
        </w:rPr>
        <w:t>:</w:t>
      </w:r>
    </w:p>
    <w:p w14:paraId="4E8403B9" w14:textId="669CD2AD" w:rsidR="006D6C39" w:rsidRPr="007E3370" w:rsidRDefault="006D6C39" w:rsidP="006D6C39">
      <w:pPr>
        <w:pStyle w:val="Heading2"/>
        <w:rPr>
          <w:lang w:val="es-AR"/>
        </w:rPr>
      </w:pPr>
      <w:r w:rsidRPr="007E3370">
        <w:rPr>
          <w:lang w:val="es-AR"/>
        </w:rPr>
        <w:t xml:space="preserve">Mejorar la coordinación y la colaboración entre las partes interesadas, las autoridades energéticas pertinentes y la Dependencia Nacional del Ozono, y crear un marco normativo para la emisión de los requisitos obligatorios </w:t>
      </w:r>
      <w:r w:rsidR="001D3361">
        <w:rPr>
          <w:lang w:val="es-AR"/>
        </w:rPr>
        <w:t xml:space="preserve">para las </w:t>
      </w:r>
      <w:r w:rsidR="00F57C24">
        <w:rPr>
          <w:lang w:val="es-AR"/>
        </w:rPr>
        <w:t>normas mínimas de desempeño energético</w:t>
      </w:r>
      <w:r w:rsidRPr="007E3370">
        <w:rPr>
          <w:rStyle w:val="FootnoteReference"/>
          <w:lang w:val="es-AR"/>
        </w:rPr>
        <w:footnoteReference w:id="5"/>
      </w:r>
      <w:r w:rsidRPr="007E3370">
        <w:rPr>
          <w:lang w:val="es-AR"/>
        </w:rPr>
        <w:t xml:space="preserve">  </w:t>
      </w:r>
      <w:r w:rsidR="001D3361">
        <w:rPr>
          <w:lang w:val="es-AR"/>
        </w:rPr>
        <w:t xml:space="preserve">destinadas a </w:t>
      </w:r>
      <w:r w:rsidRPr="007E3370">
        <w:rPr>
          <w:lang w:val="es-AR"/>
        </w:rPr>
        <w:t>la importación de</w:t>
      </w:r>
      <w:r w:rsidR="00C61E85">
        <w:rPr>
          <w:lang w:val="es-AR"/>
        </w:rPr>
        <w:t xml:space="preserve"> equipos </w:t>
      </w:r>
      <w:r w:rsidR="00D4551D" w:rsidRPr="00D4551D">
        <w:rPr>
          <w:lang w:val="es-AR"/>
        </w:rPr>
        <w:t>de refrigeración y aire acondicionado</w:t>
      </w:r>
      <w:r w:rsidR="001D3361">
        <w:rPr>
          <w:lang w:val="es-AR"/>
        </w:rPr>
        <w:t xml:space="preserve"> </w:t>
      </w:r>
      <w:r w:rsidRPr="007E3370">
        <w:rPr>
          <w:lang w:val="es-AR"/>
        </w:rPr>
        <w:t xml:space="preserve">en el país, incluido el diseño de un sistema de </w:t>
      </w:r>
      <w:r w:rsidR="001D3361">
        <w:rPr>
          <w:lang w:val="es-AR"/>
        </w:rPr>
        <w:t>supervisión</w:t>
      </w:r>
      <w:r w:rsidRPr="007E3370">
        <w:rPr>
          <w:lang w:val="es-AR"/>
        </w:rPr>
        <w:t xml:space="preserve">, </w:t>
      </w:r>
      <w:r w:rsidR="001D3361">
        <w:rPr>
          <w:lang w:val="es-AR"/>
        </w:rPr>
        <w:t xml:space="preserve">presentación de informes </w:t>
      </w:r>
      <w:r w:rsidRPr="007E3370">
        <w:rPr>
          <w:lang w:val="es-AR"/>
        </w:rPr>
        <w:t>y verificación;</w:t>
      </w:r>
    </w:p>
    <w:p w14:paraId="398FAC98" w14:textId="2DA29204" w:rsidR="006D6C39" w:rsidRPr="007E3370" w:rsidRDefault="006D6C39" w:rsidP="00FF4BB8">
      <w:pPr>
        <w:pStyle w:val="Heading2"/>
        <w:keepNext/>
        <w:keepLines/>
        <w:rPr>
          <w:lang w:val="es-AR"/>
        </w:rPr>
      </w:pPr>
      <w:r w:rsidRPr="007E3370">
        <w:rPr>
          <w:lang w:val="es-AR"/>
        </w:rPr>
        <w:lastRenderedPageBreak/>
        <w:t>Llevar a cabo programas de sensibilización y divulgación para promover la introducción de</w:t>
      </w:r>
      <w:r w:rsidR="00C61E85">
        <w:rPr>
          <w:lang w:val="es-AR"/>
        </w:rPr>
        <w:t xml:space="preserve"> </w:t>
      </w:r>
      <w:r w:rsidR="003F7A70">
        <w:rPr>
          <w:lang w:val="es-AR"/>
        </w:rPr>
        <w:t xml:space="preserve">las </w:t>
      </w:r>
      <w:r w:rsidR="00C61E85">
        <w:rPr>
          <w:lang w:val="es-AR"/>
        </w:rPr>
        <w:t xml:space="preserve">normas </w:t>
      </w:r>
      <w:r w:rsidR="00F57C24">
        <w:rPr>
          <w:lang w:val="es-AR"/>
        </w:rPr>
        <w:t>mínimas de desempeño energético</w:t>
      </w:r>
      <w:r w:rsidRPr="007E3370">
        <w:rPr>
          <w:lang w:val="es-AR"/>
        </w:rPr>
        <w:t xml:space="preserve"> y los sistemas de etiquetado; y</w:t>
      </w:r>
    </w:p>
    <w:p w14:paraId="17933E11" w14:textId="66B02EDA" w:rsidR="006D6C39" w:rsidRPr="007E3370" w:rsidRDefault="006D6C39" w:rsidP="006D6C39">
      <w:pPr>
        <w:pStyle w:val="Heading2"/>
        <w:rPr>
          <w:lang w:val="es-AR"/>
        </w:rPr>
      </w:pPr>
      <w:r w:rsidRPr="007E3370">
        <w:rPr>
          <w:lang w:val="es-AR"/>
        </w:rPr>
        <w:t xml:space="preserve">Actualizar el plan de estudios y los materiales de formación para </w:t>
      </w:r>
      <w:r w:rsidR="003F7A70">
        <w:rPr>
          <w:lang w:val="es-AR"/>
        </w:rPr>
        <w:t xml:space="preserve">fortalecer </w:t>
      </w:r>
      <w:r w:rsidRPr="007E3370">
        <w:rPr>
          <w:lang w:val="es-AR"/>
        </w:rPr>
        <w:t>los componentes relacionados con las buenas prácticas y la eficiencia energética en el mantenimiento de equipos de aire acondicionado.</w:t>
      </w:r>
      <w:r w:rsidRPr="007E3370">
        <w:rPr>
          <w:rStyle w:val="FootnoteReference"/>
          <w:lang w:val="es-AR"/>
        </w:rPr>
        <w:footnoteReference w:id="6"/>
      </w:r>
    </w:p>
    <w:p w14:paraId="075D0400" w14:textId="69C9F291" w:rsidR="00103F23" w:rsidRPr="007E3370" w:rsidRDefault="006D6C39" w:rsidP="00103F23">
      <w:pPr>
        <w:pStyle w:val="Heading1"/>
        <w:numPr>
          <w:ilvl w:val="0"/>
          <w:numId w:val="0"/>
        </w:numPr>
        <w:rPr>
          <w:u w:val="single"/>
          <w:lang w:val="es-AR"/>
        </w:rPr>
      </w:pPr>
      <w:r w:rsidRPr="007E3370">
        <w:rPr>
          <w:u w:val="single"/>
          <w:lang w:val="es-AR"/>
        </w:rPr>
        <w:t>Plan de ejecución</w:t>
      </w:r>
    </w:p>
    <w:p w14:paraId="166F3856" w14:textId="5E495353" w:rsidR="00103F23" w:rsidRPr="007E3370" w:rsidRDefault="006D6C39" w:rsidP="00103F23">
      <w:pPr>
        <w:pStyle w:val="Heading1"/>
        <w:rPr>
          <w:lang w:val="es-AR"/>
        </w:rPr>
      </w:pPr>
      <w:r w:rsidRPr="007E3370">
        <w:rPr>
          <w:lang w:val="es-AR"/>
        </w:rPr>
        <w:t xml:space="preserve">Tal y como se ha presentado, se espera que el proyecto </w:t>
      </w:r>
      <w:r w:rsidR="001762E0">
        <w:rPr>
          <w:lang w:val="es-AR"/>
        </w:rPr>
        <w:t xml:space="preserve">concluya </w:t>
      </w:r>
      <w:r w:rsidRPr="007E3370">
        <w:rPr>
          <w:lang w:val="es-AR"/>
        </w:rPr>
        <w:t xml:space="preserve">en un plazo de 18 meses a partir </w:t>
      </w:r>
      <w:r w:rsidR="00B17FD2">
        <w:rPr>
          <w:lang w:val="es-AR"/>
        </w:rPr>
        <w:t xml:space="preserve">de </w:t>
      </w:r>
      <w:r w:rsidR="001762E0">
        <w:rPr>
          <w:lang w:val="es-AR"/>
        </w:rPr>
        <w:t xml:space="preserve">la fecha </w:t>
      </w:r>
      <w:r w:rsidRPr="007E3370">
        <w:rPr>
          <w:lang w:val="es-AR"/>
        </w:rPr>
        <w:t>de su aprobación, con las siguientes actividades que se ejecutarán entre enero de 2024 y junio de 2025</w:t>
      </w:r>
      <w:r w:rsidR="00103F23" w:rsidRPr="007E3370">
        <w:rPr>
          <w:lang w:val="es-AR"/>
        </w:rPr>
        <w:t>:</w:t>
      </w:r>
    </w:p>
    <w:p w14:paraId="6A08AA21" w14:textId="430CBF26" w:rsidR="006D6C39" w:rsidRPr="007E3370" w:rsidRDefault="006D6C39" w:rsidP="006D6C39">
      <w:pPr>
        <w:pStyle w:val="Heading2"/>
        <w:rPr>
          <w:lang w:val="es-AR"/>
        </w:rPr>
      </w:pPr>
      <w:r w:rsidRPr="007E3370">
        <w:rPr>
          <w:lang w:val="es-AR"/>
        </w:rPr>
        <w:t>E</w:t>
      </w:r>
      <w:r w:rsidR="0069043B">
        <w:rPr>
          <w:lang w:val="es-AR"/>
        </w:rPr>
        <w:t xml:space="preserve">ncuesta sobre </w:t>
      </w:r>
      <w:r w:rsidRPr="007E3370">
        <w:rPr>
          <w:lang w:val="es-AR"/>
        </w:rPr>
        <w:t xml:space="preserve">los tipos de equipos de </w:t>
      </w:r>
      <w:r w:rsidR="00C61E85">
        <w:rPr>
          <w:lang w:val="es-AR"/>
        </w:rPr>
        <w:t>refrigeración y aire acondicionado</w:t>
      </w:r>
      <w:r w:rsidRPr="007E3370">
        <w:rPr>
          <w:lang w:val="es-AR"/>
        </w:rPr>
        <w:t xml:space="preserve"> que entran en el país y su calificación de eficiencia energética, que llevará a cabo un consultor local contratado para </w:t>
      </w:r>
      <w:r w:rsidR="0069043B">
        <w:rPr>
          <w:lang w:val="es-AR"/>
        </w:rPr>
        <w:t xml:space="preserve">examinar </w:t>
      </w:r>
      <w:r w:rsidRPr="007E3370">
        <w:rPr>
          <w:lang w:val="es-AR"/>
        </w:rPr>
        <w:t xml:space="preserve">los datos aduaneros; y organización de visitas a los grandes importadores de equipos de </w:t>
      </w:r>
      <w:r w:rsidR="00C61E85">
        <w:rPr>
          <w:lang w:val="es-AR"/>
        </w:rPr>
        <w:t>refrigeración y aire acondicionado</w:t>
      </w:r>
      <w:r w:rsidRPr="007E3370">
        <w:rPr>
          <w:lang w:val="es-AR"/>
        </w:rPr>
        <w:t>, incluido el mercado de segunda mano (</w:t>
      </w:r>
      <w:r w:rsidR="00D4551D" w:rsidRPr="007E3370">
        <w:rPr>
          <w:lang w:val="es-AR"/>
        </w:rPr>
        <w:t>5</w:t>
      </w:r>
      <w:r w:rsidR="00D4551D">
        <w:rPr>
          <w:lang w:val="es-AR"/>
        </w:rPr>
        <w:t xml:space="preserve"> </w:t>
      </w:r>
      <w:r w:rsidR="00D4551D" w:rsidRPr="007E3370">
        <w:rPr>
          <w:lang w:val="es-AR"/>
        </w:rPr>
        <w:t>000</w:t>
      </w:r>
      <w:r w:rsidRPr="007E3370">
        <w:rPr>
          <w:lang w:val="es-AR"/>
        </w:rPr>
        <w:t xml:space="preserve"> </w:t>
      </w:r>
      <w:r w:rsidR="001762E0">
        <w:rPr>
          <w:lang w:val="es-AR"/>
        </w:rPr>
        <w:t>$EUA</w:t>
      </w:r>
      <w:r w:rsidRPr="007E3370">
        <w:rPr>
          <w:lang w:val="es-AR"/>
        </w:rPr>
        <w:t>);</w:t>
      </w:r>
    </w:p>
    <w:p w14:paraId="6973AF8B" w14:textId="1DFF5325" w:rsidR="006D6C39" w:rsidRPr="007E3370" w:rsidRDefault="006D6C39" w:rsidP="006D6C39">
      <w:pPr>
        <w:pStyle w:val="Heading2"/>
        <w:rPr>
          <w:lang w:val="es-AR"/>
        </w:rPr>
      </w:pPr>
      <w:r w:rsidRPr="007E3370">
        <w:rPr>
          <w:lang w:val="es-AR"/>
        </w:rPr>
        <w:t xml:space="preserve">Evaluación y </w:t>
      </w:r>
      <w:r w:rsidR="0069043B">
        <w:rPr>
          <w:lang w:val="es-AR"/>
        </w:rPr>
        <w:t xml:space="preserve">adaptación </w:t>
      </w:r>
      <w:r w:rsidRPr="007E3370">
        <w:rPr>
          <w:lang w:val="es-AR"/>
        </w:rPr>
        <w:t>de</w:t>
      </w:r>
      <w:r w:rsidR="00C61E85">
        <w:rPr>
          <w:lang w:val="es-AR"/>
        </w:rPr>
        <w:t xml:space="preserve"> las normas </w:t>
      </w:r>
      <w:r w:rsidR="00F57C24">
        <w:rPr>
          <w:lang w:val="es-AR"/>
        </w:rPr>
        <w:t>mínimas</w:t>
      </w:r>
      <w:r w:rsidR="001762E0">
        <w:rPr>
          <w:lang w:val="es-AR"/>
        </w:rPr>
        <w:t xml:space="preserve"> </w:t>
      </w:r>
      <w:r w:rsidR="00F57C24">
        <w:rPr>
          <w:lang w:val="es-AR"/>
        </w:rPr>
        <w:t>de desempeño energético</w:t>
      </w:r>
      <w:r w:rsidRPr="007E3370">
        <w:rPr>
          <w:lang w:val="es-AR"/>
        </w:rPr>
        <w:t xml:space="preserve"> de la SADC</w:t>
      </w:r>
      <w:r w:rsidR="001762E0">
        <w:rPr>
          <w:lang w:val="es-AR"/>
        </w:rPr>
        <w:t xml:space="preserve"> </w:t>
      </w:r>
      <w:r w:rsidRPr="007E3370">
        <w:rPr>
          <w:lang w:val="es-AR"/>
        </w:rPr>
        <w:t>desarrollad</w:t>
      </w:r>
      <w:r w:rsidR="0069043B">
        <w:rPr>
          <w:lang w:val="es-AR"/>
        </w:rPr>
        <w:t>a</w:t>
      </w:r>
      <w:r w:rsidRPr="007E3370">
        <w:rPr>
          <w:lang w:val="es-AR"/>
        </w:rPr>
        <w:t xml:space="preserve">s regionalmente por la </w:t>
      </w:r>
      <w:r w:rsidR="00C61E85">
        <w:rPr>
          <w:lang w:val="es-AR"/>
        </w:rPr>
        <w:t>Autoridad de Normalización</w:t>
      </w:r>
      <w:r w:rsidRPr="007E3370">
        <w:rPr>
          <w:lang w:val="es-AR"/>
        </w:rPr>
        <w:t xml:space="preserve"> en estrecha coordinación con la </w:t>
      </w:r>
      <w:r w:rsidR="00C61E85">
        <w:rPr>
          <w:lang w:val="es-AR"/>
        </w:rPr>
        <w:t xml:space="preserve">Comisión </w:t>
      </w:r>
      <w:r w:rsidR="00C61E85" w:rsidRPr="0069043B">
        <w:rPr>
          <w:lang w:val="es-AR"/>
        </w:rPr>
        <w:t>Reguladora d</w:t>
      </w:r>
      <w:r w:rsidR="00C61E85">
        <w:rPr>
          <w:lang w:val="es-AR"/>
        </w:rPr>
        <w:t>e Electricidad</w:t>
      </w:r>
      <w:r w:rsidRPr="007E3370">
        <w:rPr>
          <w:lang w:val="es-AR"/>
        </w:rPr>
        <w:t xml:space="preserve"> (</w:t>
      </w:r>
      <w:r w:rsidR="00D4551D" w:rsidRPr="007E3370">
        <w:rPr>
          <w:lang w:val="es-AR"/>
        </w:rPr>
        <w:t>3</w:t>
      </w:r>
      <w:r w:rsidR="00D4551D">
        <w:rPr>
          <w:lang w:val="es-AR"/>
        </w:rPr>
        <w:t xml:space="preserve"> </w:t>
      </w:r>
      <w:r w:rsidR="00D4551D" w:rsidRPr="007E3370">
        <w:rPr>
          <w:lang w:val="es-AR"/>
        </w:rPr>
        <w:t>000</w:t>
      </w:r>
      <w:r w:rsidRPr="007E3370">
        <w:rPr>
          <w:lang w:val="es-AR"/>
        </w:rPr>
        <w:t xml:space="preserve"> </w:t>
      </w:r>
      <w:r w:rsidR="001762E0">
        <w:rPr>
          <w:lang w:val="es-AR"/>
        </w:rPr>
        <w:t>$EUA</w:t>
      </w:r>
      <w:r w:rsidRPr="007E3370">
        <w:rPr>
          <w:lang w:val="es-AR"/>
        </w:rPr>
        <w:t>);</w:t>
      </w:r>
    </w:p>
    <w:p w14:paraId="1622557E" w14:textId="1AC7CB25" w:rsidR="006D6C39" w:rsidRPr="007E3370" w:rsidRDefault="001762E0" w:rsidP="006D6C39">
      <w:pPr>
        <w:pStyle w:val="Heading2"/>
        <w:rPr>
          <w:lang w:val="es-AR"/>
        </w:rPr>
      </w:pPr>
      <w:r>
        <w:rPr>
          <w:lang w:val="es-AR"/>
        </w:rPr>
        <w:t>R</w:t>
      </w:r>
      <w:r w:rsidR="006D6C39" w:rsidRPr="007E3370">
        <w:rPr>
          <w:lang w:val="es-AR"/>
        </w:rPr>
        <w:t>euniones de consulta y talleres para que las partes interesadas</w:t>
      </w:r>
      <w:r w:rsidR="006D6C39" w:rsidRPr="007E3370">
        <w:rPr>
          <w:rStyle w:val="FootnoteReference"/>
          <w:lang w:val="es-AR"/>
        </w:rPr>
        <w:footnoteReference w:id="7"/>
      </w:r>
      <w:r>
        <w:rPr>
          <w:lang w:val="es-AR"/>
        </w:rPr>
        <w:t xml:space="preserve"> pertinentes</w:t>
      </w:r>
      <w:r w:rsidR="006D6C39" w:rsidRPr="007E3370">
        <w:rPr>
          <w:lang w:val="es-AR"/>
        </w:rPr>
        <w:t xml:space="preserve"> </w:t>
      </w:r>
      <w:r>
        <w:rPr>
          <w:lang w:val="es-AR"/>
        </w:rPr>
        <w:t xml:space="preserve">traten </w:t>
      </w:r>
      <w:r w:rsidR="006D6C39" w:rsidRPr="007E3370">
        <w:rPr>
          <w:lang w:val="es-AR"/>
        </w:rPr>
        <w:t>sus necesidades, acuerden el contenido de</w:t>
      </w:r>
      <w:r w:rsidR="00C61E85">
        <w:rPr>
          <w:lang w:val="es-AR"/>
        </w:rPr>
        <w:t xml:space="preserve"> las normas </w:t>
      </w:r>
      <w:r w:rsidR="00F57C24">
        <w:rPr>
          <w:lang w:val="es-AR"/>
        </w:rPr>
        <w:t>mínimas de desempeño energético</w:t>
      </w:r>
      <w:r w:rsidR="006D6C39" w:rsidRPr="007E3370">
        <w:rPr>
          <w:lang w:val="es-AR"/>
        </w:rPr>
        <w:t xml:space="preserve"> y el etiquetado </w:t>
      </w:r>
      <w:r>
        <w:rPr>
          <w:lang w:val="es-AR"/>
        </w:rPr>
        <w:t xml:space="preserve">conexo </w:t>
      </w:r>
      <w:r w:rsidR="006D6C39" w:rsidRPr="007E3370">
        <w:rPr>
          <w:lang w:val="es-AR"/>
        </w:rPr>
        <w:t xml:space="preserve">para los equipos </w:t>
      </w:r>
      <w:r>
        <w:rPr>
          <w:lang w:val="es-AR"/>
        </w:rPr>
        <w:t>de refrigeración y aire acondicionado</w:t>
      </w:r>
      <w:r w:rsidR="006D6C39" w:rsidRPr="007E3370">
        <w:rPr>
          <w:lang w:val="es-AR"/>
        </w:rPr>
        <w:t>, y desarrollen modalidades de aplicación (1</w:t>
      </w:r>
      <w:r w:rsidR="00D4551D" w:rsidRPr="007E3370">
        <w:rPr>
          <w:lang w:val="es-AR"/>
        </w:rPr>
        <w:t>0</w:t>
      </w:r>
      <w:r w:rsidR="00D4551D">
        <w:rPr>
          <w:lang w:val="es-AR"/>
        </w:rPr>
        <w:t xml:space="preserve"> </w:t>
      </w:r>
      <w:r w:rsidR="00D4551D" w:rsidRPr="007E3370">
        <w:rPr>
          <w:lang w:val="es-AR"/>
        </w:rPr>
        <w:t>000</w:t>
      </w:r>
      <w:r w:rsidR="006D6C39" w:rsidRPr="007E3370">
        <w:rPr>
          <w:lang w:val="es-AR"/>
        </w:rPr>
        <w:t xml:space="preserve"> </w:t>
      </w:r>
      <w:r>
        <w:rPr>
          <w:lang w:val="es-AR"/>
        </w:rPr>
        <w:t>$EUA</w:t>
      </w:r>
      <w:r w:rsidR="006D6C39" w:rsidRPr="007E3370">
        <w:rPr>
          <w:lang w:val="es-AR"/>
        </w:rPr>
        <w:t>);</w:t>
      </w:r>
    </w:p>
    <w:p w14:paraId="3E368F20" w14:textId="09A0802D" w:rsidR="006D6C39" w:rsidRPr="007E3370" w:rsidRDefault="006D6C39" w:rsidP="006D6C39">
      <w:pPr>
        <w:pStyle w:val="Heading2"/>
        <w:rPr>
          <w:lang w:val="es-AR"/>
        </w:rPr>
      </w:pPr>
      <w:r w:rsidRPr="007E3370">
        <w:rPr>
          <w:lang w:val="es-AR"/>
        </w:rPr>
        <w:t xml:space="preserve">Formación de dos días para 15 funcionarios de la Autoridad de Normalización, la </w:t>
      </w:r>
      <w:r w:rsidR="00C61E85">
        <w:rPr>
          <w:lang w:val="es-AR"/>
        </w:rPr>
        <w:t>Comisión Reguladora de Electricidad</w:t>
      </w:r>
      <w:r w:rsidRPr="007E3370">
        <w:rPr>
          <w:lang w:val="es-AR"/>
        </w:rPr>
        <w:t>, el Departamento de Aduanas, la</w:t>
      </w:r>
      <w:r w:rsidR="001762E0">
        <w:rPr>
          <w:lang w:val="es-AR"/>
        </w:rPr>
        <w:t xml:space="preserve"> Dependencia Nacional del Ozono </w:t>
      </w:r>
      <w:r w:rsidRPr="007E3370">
        <w:rPr>
          <w:lang w:val="es-AR"/>
        </w:rPr>
        <w:t xml:space="preserve">y otras organizaciones, con el fin de crear capacidad para actualizar y gestionar eficazmente las </w:t>
      </w:r>
      <w:r w:rsidR="001762E0">
        <w:rPr>
          <w:lang w:val="es-AR"/>
        </w:rPr>
        <w:t xml:space="preserve">tasas </w:t>
      </w:r>
      <w:r w:rsidRPr="007E3370">
        <w:rPr>
          <w:lang w:val="es-AR"/>
        </w:rPr>
        <w:t>de</w:t>
      </w:r>
      <w:r w:rsidR="00C61E85">
        <w:rPr>
          <w:lang w:val="es-AR"/>
        </w:rPr>
        <w:t xml:space="preserve"> las normas </w:t>
      </w:r>
      <w:r w:rsidR="00F57C24">
        <w:rPr>
          <w:lang w:val="es-AR"/>
        </w:rPr>
        <w:t>mínimas de desempeño energético</w:t>
      </w:r>
      <w:r w:rsidRPr="007E3370">
        <w:rPr>
          <w:lang w:val="es-AR"/>
        </w:rPr>
        <w:t xml:space="preserve"> basándose en el análisis de los datos del mercado (2</w:t>
      </w:r>
      <w:r w:rsidR="00D4551D" w:rsidRPr="007E3370">
        <w:rPr>
          <w:lang w:val="es-AR"/>
        </w:rPr>
        <w:t>0</w:t>
      </w:r>
      <w:r w:rsidR="00D4551D">
        <w:rPr>
          <w:lang w:val="es-AR"/>
        </w:rPr>
        <w:t xml:space="preserve"> </w:t>
      </w:r>
      <w:r w:rsidR="00D4551D" w:rsidRPr="007E3370">
        <w:rPr>
          <w:lang w:val="es-AR"/>
        </w:rPr>
        <w:t>000</w:t>
      </w:r>
      <w:r w:rsidRPr="007E3370">
        <w:rPr>
          <w:lang w:val="es-AR"/>
        </w:rPr>
        <w:t xml:space="preserve"> </w:t>
      </w:r>
      <w:r w:rsidR="001762E0">
        <w:rPr>
          <w:lang w:val="es-AR"/>
        </w:rPr>
        <w:t>$EUA</w:t>
      </w:r>
      <w:r w:rsidRPr="007E3370">
        <w:rPr>
          <w:lang w:val="es-AR"/>
        </w:rPr>
        <w:t>);</w:t>
      </w:r>
    </w:p>
    <w:p w14:paraId="4E1D9BFC" w14:textId="47D2193D" w:rsidR="006D6C39" w:rsidRPr="007E3370" w:rsidRDefault="006D6C39" w:rsidP="006D6C39">
      <w:pPr>
        <w:pStyle w:val="Heading2"/>
        <w:rPr>
          <w:lang w:val="es-AR"/>
        </w:rPr>
      </w:pPr>
      <w:r w:rsidRPr="007E3370">
        <w:rPr>
          <w:lang w:val="es-AR"/>
        </w:rPr>
        <w:t xml:space="preserve">Redacción de </w:t>
      </w:r>
      <w:r w:rsidR="001762E0">
        <w:rPr>
          <w:lang w:val="es-AR"/>
        </w:rPr>
        <w:t xml:space="preserve">reglamentaciones </w:t>
      </w:r>
      <w:r w:rsidRPr="007E3370">
        <w:rPr>
          <w:lang w:val="es-AR"/>
        </w:rPr>
        <w:t>para imponer</w:t>
      </w:r>
      <w:r w:rsidR="00C61E85">
        <w:rPr>
          <w:lang w:val="es-AR"/>
        </w:rPr>
        <w:t xml:space="preserve"> las normas </w:t>
      </w:r>
      <w:r w:rsidR="00F57C24">
        <w:rPr>
          <w:lang w:val="es-AR"/>
        </w:rPr>
        <w:t>mínimas de desempeño energético</w:t>
      </w:r>
      <w:r w:rsidRPr="007E3370">
        <w:rPr>
          <w:lang w:val="es-AR"/>
        </w:rPr>
        <w:t xml:space="preserve"> y el sistema de etiquetado </w:t>
      </w:r>
      <w:r w:rsidR="001762E0">
        <w:rPr>
          <w:lang w:val="es-AR"/>
        </w:rPr>
        <w:t xml:space="preserve">conexo </w:t>
      </w:r>
      <w:r w:rsidRPr="007E3370">
        <w:rPr>
          <w:lang w:val="es-AR"/>
        </w:rPr>
        <w:t>para su aprobación formal por el Gabinete (</w:t>
      </w:r>
      <w:r w:rsidR="00D4551D" w:rsidRPr="007E3370">
        <w:rPr>
          <w:lang w:val="es-AR"/>
        </w:rPr>
        <w:t>8</w:t>
      </w:r>
      <w:r w:rsidR="00FF4BB8">
        <w:rPr>
          <w:lang w:val="es-AR"/>
        </w:rPr>
        <w:t> </w:t>
      </w:r>
      <w:r w:rsidR="00D4551D" w:rsidRPr="007E3370">
        <w:rPr>
          <w:lang w:val="es-AR"/>
        </w:rPr>
        <w:t>500</w:t>
      </w:r>
      <w:r w:rsidRPr="007E3370">
        <w:rPr>
          <w:lang w:val="es-AR"/>
        </w:rPr>
        <w:t xml:space="preserve"> </w:t>
      </w:r>
      <w:r w:rsidR="001762E0">
        <w:rPr>
          <w:lang w:val="es-AR"/>
        </w:rPr>
        <w:t>$EUA</w:t>
      </w:r>
      <w:r w:rsidRPr="007E3370">
        <w:rPr>
          <w:lang w:val="es-AR"/>
        </w:rPr>
        <w:t>);</w:t>
      </w:r>
    </w:p>
    <w:p w14:paraId="60F5F8D3" w14:textId="3136CA65" w:rsidR="006D6C39" w:rsidRPr="007E3370" w:rsidRDefault="001762E0" w:rsidP="006D6C39">
      <w:pPr>
        <w:pStyle w:val="Heading2"/>
        <w:rPr>
          <w:lang w:val="es-AR"/>
        </w:rPr>
      </w:pPr>
      <w:r>
        <w:rPr>
          <w:lang w:val="es-AR"/>
        </w:rPr>
        <w:t>D</w:t>
      </w:r>
      <w:r w:rsidR="006D6C39" w:rsidRPr="007E3370">
        <w:rPr>
          <w:lang w:val="es-AR"/>
        </w:rPr>
        <w:t>iseño y desarrollo de un</w:t>
      </w:r>
      <w:r>
        <w:rPr>
          <w:lang w:val="es-AR"/>
        </w:rPr>
        <w:t xml:space="preserve"> sistema </w:t>
      </w:r>
      <w:r w:rsidR="001D3361">
        <w:rPr>
          <w:lang w:val="es-AR"/>
        </w:rPr>
        <w:t>de supervisión, presentación de informes y verificación</w:t>
      </w:r>
      <w:r w:rsidR="006D6C39" w:rsidRPr="007E3370">
        <w:rPr>
          <w:lang w:val="es-AR"/>
        </w:rPr>
        <w:t xml:space="preserve"> </w:t>
      </w:r>
      <w:r>
        <w:rPr>
          <w:lang w:val="es-AR"/>
        </w:rPr>
        <w:t xml:space="preserve">conforme </w:t>
      </w:r>
      <w:r w:rsidR="006D6C39" w:rsidRPr="007E3370">
        <w:rPr>
          <w:lang w:val="es-AR"/>
        </w:rPr>
        <w:t>con el marco aduanero y los recursos disponibles</w:t>
      </w:r>
      <w:r w:rsidRPr="007E3370">
        <w:rPr>
          <w:rStyle w:val="FootnoteReference"/>
          <w:lang w:val="es-AR"/>
        </w:rPr>
        <w:footnoteReference w:id="8"/>
      </w:r>
      <w:r w:rsidR="006D6C39" w:rsidRPr="007E3370">
        <w:rPr>
          <w:lang w:val="es-AR"/>
        </w:rPr>
        <w:t xml:space="preserve"> (</w:t>
      </w:r>
      <w:r w:rsidR="0069043B">
        <w:rPr>
          <w:lang w:val="es-AR"/>
        </w:rPr>
        <w:t xml:space="preserve">8 </w:t>
      </w:r>
      <w:r w:rsidR="00D4551D" w:rsidRPr="007E3370">
        <w:rPr>
          <w:lang w:val="es-AR"/>
        </w:rPr>
        <w:t>500</w:t>
      </w:r>
      <w:r w:rsidR="0069043B">
        <w:rPr>
          <w:lang w:val="es-AR"/>
        </w:rPr>
        <w:t xml:space="preserve"> </w:t>
      </w:r>
      <w:r w:rsidR="0069043B" w:rsidRPr="007E3370">
        <w:rPr>
          <w:lang w:val="es-AR"/>
        </w:rPr>
        <w:t>$EUA</w:t>
      </w:r>
      <w:r w:rsidR="006D6C39" w:rsidRPr="007E3370">
        <w:rPr>
          <w:lang w:val="es-AR"/>
        </w:rPr>
        <w:t>);</w:t>
      </w:r>
      <w:r w:rsidR="006D6C39" w:rsidRPr="007E3370">
        <w:rPr>
          <w:rStyle w:val="FootnoteReference"/>
          <w:lang w:val="es-AR"/>
        </w:rPr>
        <w:t xml:space="preserve"> </w:t>
      </w:r>
    </w:p>
    <w:p w14:paraId="57578E2B" w14:textId="6C48A36F" w:rsidR="006D6C39" w:rsidRPr="007E3370" w:rsidRDefault="006D6C39" w:rsidP="006D6C39">
      <w:pPr>
        <w:pStyle w:val="Heading2"/>
        <w:rPr>
          <w:lang w:val="es-AR"/>
        </w:rPr>
      </w:pPr>
      <w:r w:rsidRPr="007E3370">
        <w:rPr>
          <w:lang w:val="es-AR"/>
        </w:rPr>
        <w:t xml:space="preserve">Prestación de apoyo técnico y orientación a los consultores nacionales por parte de un experto internacional en </w:t>
      </w:r>
      <w:r w:rsidR="00F57C24">
        <w:rPr>
          <w:lang w:val="es-AR"/>
        </w:rPr>
        <w:t>normas mínimas de desempeño energético</w:t>
      </w:r>
      <w:r w:rsidRPr="007E3370">
        <w:rPr>
          <w:lang w:val="es-AR"/>
        </w:rPr>
        <w:t xml:space="preserve"> sobre el diseño de la </w:t>
      </w:r>
      <w:r w:rsidR="001762E0">
        <w:rPr>
          <w:lang w:val="es-AR"/>
        </w:rPr>
        <w:lastRenderedPageBreak/>
        <w:t xml:space="preserve">encuesta para </w:t>
      </w:r>
      <w:r w:rsidRPr="007E3370">
        <w:rPr>
          <w:lang w:val="es-AR"/>
        </w:rPr>
        <w:t xml:space="preserve">recopilación de datos y el desarrollo, la redacción y la finalización de los reglamentos de </w:t>
      </w:r>
      <w:r w:rsidR="00F57C24">
        <w:rPr>
          <w:lang w:val="es-AR"/>
        </w:rPr>
        <w:t>normas mínimas de desempeño energético</w:t>
      </w:r>
      <w:r w:rsidRPr="007E3370">
        <w:rPr>
          <w:lang w:val="es-AR"/>
        </w:rPr>
        <w:t>, incluidos los procedimientos para su aplicación y supervisión, basados en las mejores prácticas regionales e internacionales (1</w:t>
      </w:r>
      <w:r w:rsidR="00D4551D" w:rsidRPr="007E3370">
        <w:rPr>
          <w:lang w:val="es-AR"/>
        </w:rPr>
        <w:t>5</w:t>
      </w:r>
      <w:r w:rsidR="00D4551D">
        <w:rPr>
          <w:lang w:val="es-AR"/>
        </w:rPr>
        <w:t xml:space="preserve"> </w:t>
      </w:r>
      <w:r w:rsidR="00D4551D" w:rsidRPr="007E3370">
        <w:rPr>
          <w:lang w:val="es-AR"/>
        </w:rPr>
        <w:t>000</w:t>
      </w:r>
      <w:r w:rsidRPr="007E3370">
        <w:rPr>
          <w:lang w:val="es-AR"/>
        </w:rPr>
        <w:t xml:space="preserve"> </w:t>
      </w:r>
      <w:r w:rsidR="001762E0">
        <w:rPr>
          <w:lang w:val="es-AR"/>
        </w:rPr>
        <w:t>$EUA</w:t>
      </w:r>
      <w:r w:rsidRPr="007E3370">
        <w:rPr>
          <w:lang w:val="es-AR"/>
        </w:rPr>
        <w:t>);</w:t>
      </w:r>
    </w:p>
    <w:p w14:paraId="54F5E774" w14:textId="335EC3DE" w:rsidR="006D6C39" w:rsidRPr="007E3370" w:rsidRDefault="006D6C39" w:rsidP="006D6C39">
      <w:pPr>
        <w:pStyle w:val="Heading2"/>
        <w:rPr>
          <w:lang w:val="es-AR"/>
        </w:rPr>
      </w:pPr>
      <w:r w:rsidRPr="007E3370">
        <w:rPr>
          <w:lang w:val="es-AR"/>
        </w:rPr>
        <w:t xml:space="preserve">Sensibilización </w:t>
      </w:r>
      <w:r w:rsidR="00895716">
        <w:rPr>
          <w:lang w:val="es-AR"/>
        </w:rPr>
        <w:t xml:space="preserve">destinada a </w:t>
      </w:r>
      <w:r w:rsidRPr="007E3370">
        <w:rPr>
          <w:lang w:val="es-AR"/>
        </w:rPr>
        <w:t>promover</w:t>
      </w:r>
      <w:r w:rsidR="00C61E85">
        <w:rPr>
          <w:lang w:val="es-AR"/>
        </w:rPr>
        <w:t xml:space="preserve"> las normas </w:t>
      </w:r>
      <w:r w:rsidR="00F57C24">
        <w:rPr>
          <w:lang w:val="es-AR"/>
        </w:rPr>
        <w:t>mínimas de desempeño energético</w:t>
      </w:r>
      <w:r w:rsidRPr="007E3370">
        <w:rPr>
          <w:lang w:val="es-AR"/>
        </w:rPr>
        <w:t xml:space="preserve"> y los sistemas de etiquetado entre los importadores y minoristas de equipos </w:t>
      </w:r>
      <w:r w:rsidR="00895716">
        <w:rPr>
          <w:lang w:val="es-AR"/>
        </w:rPr>
        <w:t>de refrigeración y aire acondicionado</w:t>
      </w:r>
      <w:r w:rsidRPr="007E3370">
        <w:rPr>
          <w:lang w:val="es-AR"/>
        </w:rPr>
        <w:t>, los contratistas de obras, los talleres de instalación y mantenimiento, los usuarios finales y los consumidores en general (</w:t>
      </w:r>
      <w:r w:rsidR="00D4551D" w:rsidRPr="007E3370">
        <w:rPr>
          <w:lang w:val="es-AR"/>
        </w:rPr>
        <w:t>8</w:t>
      </w:r>
      <w:r w:rsidR="00D4551D">
        <w:rPr>
          <w:lang w:val="es-AR"/>
        </w:rPr>
        <w:t xml:space="preserve"> </w:t>
      </w:r>
      <w:r w:rsidR="00D4551D" w:rsidRPr="007E3370">
        <w:rPr>
          <w:lang w:val="es-AR"/>
        </w:rPr>
        <w:t>000</w:t>
      </w:r>
      <w:r w:rsidRPr="007E3370">
        <w:rPr>
          <w:lang w:val="es-AR"/>
        </w:rPr>
        <w:t xml:space="preserve"> </w:t>
      </w:r>
      <w:r w:rsidR="0069043B">
        <w:rPr>
          <w:lang w:val="es-AR"/>
        </w:rPr>
        <w:t>$EUA</w:t>
      </w:r>
      <w:r w:rsidRPr="007E3370">
        <w:rPr>
          <w:lang w:val="es-AR"/>
        </w:rPr>
        <w:t>)</w:t>
      </w:r>
      <w:r w:rsidR="00895716">
        <w:rPr>
          <w:lang w:val="es-AR"/>
        </w:rPr>
        <w:t>; y</w:t>
      </w:r>
    </w:p>
    <w:p w14:paraId="340DE6E6" w14:textId="0C57573D" w:rsidR="00103F23" w:rsidRPr="007E3370" w:rsidRDefault="006D6C39" w:rsidP="006D6C39">
      <w:pPr>
        <w:pStyle w:val="Heading2"/>
        <w:rPr>
          <w:lang w:val="es-AR"/>
        </w:rPr>
      </w:pPr>
      <w:r w:rsidRPr="007E3370">
        <w:rPr>
          <w:lang w:val="es-AR"/>
        </w:rPr>
        <w:t xml:space="preserve">Apoyo técnico a dos institutos de formación </w:t>
      </w:r>
      <w:r w:rsidR="00895716">
        <w:rPr>
          <w:lang w:val="es-AR"/>
        </w:rPr>
        <w:t xml:space="preserve">para </w:t>
      </w:r>
      <w:r w:rsidR="00D4551D" w:rsidRPr="00D4551D">
        <w:rPr>
          <w:lang w:val="es-AR"/>
        </w:rPr>
        <w:t>equipos de refrigeración y aire acondicionado</w:t>
      </w:r>
      <w:r w:rsidR="00895716">
        <w:rPr>
          <w:lang w:val="es-AR"/>
        </w:rPr>
        <w:t xml:space="preserve"> destinado a </w:t>
      </w:r>
      <w:r w:rsidRPr="007E3370">
        <w:rPr>
          <w:lang w:val="es-AR"/>
        </w:rPr>
        <w:t xml:space="preserve">revisar sus planes de estudio y materiales de formación para </w:t>
      </w:r>
      <w:r w:rsidR="00895716">
        <w:rPr>
          <w:lang w:val="es-AR"/>
        </w:rPr>
        <w:t xml:space="preserve">fortalecer </w:t>
      </w:r>
      <w:r w:rsidRPr="007E3370">
        <w:rPr>
          <w:lang w:val="es-AR"/>
        </w:rPr>
        <w:t>los componentes relacionados con las buenas prácticas y la eficiencia energética en el mantenimiento de</w:t>
      </w:r>
      <w:r w:rsidR="0069043B">
        <w:rPr>
          <w:lang w:val="es-AR"/>
        </w:rPr>
        <w:t xml:space="preserve"> dichos</w:t>
      </w:r>
      <w:r w:rsidR="00D4551D" w:rsidRPr="00D4551D">
        <w:rPr>
          <w:lang w:val="es-AR"/>
        </w:rPr>
        <w:t xml:space="preserve"> equipos</w:t>
      </w:r>
      <w:r w:rsidR="00895716">
        <w:rPr>
          <w:lang w:val="es-AR"/>
        </w:rPr>
        <w:t xml:space="preserve"> </w:t>
      </w:r>
      <w:r w:rsidRPr="007E3370">
        <w:rPr>
          <w:lang w:val="es-AR"/>
        </w:rPr>
        <w:t>(2</w:t>
      </w:r>
      <w:r w:rsidR="00D4551D" w:rsidRPr="007E3370">
        <w:rPr>
          <w:lang w:val="es-AR"/>
        </w:rPr>
        <w:t>2</w:t>
      </w:r>
      <w:r w:rsidR="00D4551D">
        <w:rPr>
          <w:lang w:val="es-AR"/>
        </w:rPr>
        <w:t xml:space="preserve"> </w:t>
      </w:r>
      <w:r w:rsidR="00D4551D" w:rsidRPr="007E3370">
        <w:rPr>
          <w:lang w:val="es-AR"/>
        </w:rPr>
        <w:t>000</w:t>
      </w:r>
      <w:r w:rsidRPr="007E3370">
        <w:rPr>
          <w:lang w:val="es-AR"/>
        </w:rPr>
        <w:t xml:space="preserve"> </w:t>
      </w:r>
      <w:r w:rsidR="00895716">
        <w:rPr>
          <w:lang w:val="es-AR"/>
        </w:rPr>
        <w:t>$EUA</w:t>
      </w:r>
      <w:r w:rsidRPr="007E3370">
        <w:rPr>
          <w:lang w:val="es-AR"/>
        </w:rPr>
        <w:t>).</w:t>
      </w:r>
      <w:bookmarkStart w:id="1" w:name="_Hlk148384475"/>
    </w:p>
    <w:bookmarkEnd w:id="1"/>
    <w:p w14:paraId="2D448442" w14:textId="296FB145" w:rsidR="00103F23" w:rsidRPr="007E3370" w:rsidRDefault="006D6C39" w:rsidP="00103F23">
      <w:pPr>
        <w:spacing w:before="360" w:after="240"/>
        <w:jc w:val="center"/>
        <w:rPr>
          <w:b/>
          <w:lang w:val="es-AR"/>
        </w:rPr>
      </w:pPr>
      <w:r w:rsidRPr="007E3370">
        <w:rPr>
          <w:b/>
          <w:lang w:val="es-AR"/>
        </w:rPr>
        <w:t>OBSERVACIONES Y RECOMENDACIÓN DE LA SECRETARÍA</w:t>
      </w:r>
    </w:p>
    <w:p w14:paraId="3892AE5F" w14:textId="7DDCBD2B" w:rsidR="00103F23" w:rsidRPr="007E3370" w:rsidRDefault="006D6C39" w:rsidP="00103F23">
      <w:pPr>
        <w:spacing w:before="240" w:after="240"/>
        <w:rPr>
          <w:b/>
          <w:lang w:val="es-AR"/>
        </w:rPr>
      </w:pPr>
      <w:r w:rsidRPr="007E3370">
        <w:rPr>
          <w:b/>
          <w:lang w:val="es-AR"/>
        </w:rPr>
        <w:t>OBSERVACIONES</w:t>
      </w:r>
    </w:p>
    <w:p w14:paraId="7D461F85" w14:textId="11A65ABB" w:rsidR="006D6C39" w:rsidRPr="007E3370" w:rsidRDefault="006D6C39" w:rsidP="006D6C39">
      <w:pPr>
        <w:pStyle w:val="Heading1"/>
        <w:rPr>
          <w:lang w:val="es-AR"/>
        </w:rPr>
      </w:pPr>
      <w:r w:rsidRPr="007E3370">
        <w:rPr>
          <w:lang w:val="es-AR"/>
        </w:rPr>
        <w:t xml:space="preserve">La Secretaría solicitó información adicional al </w:t>
      </w:r>
      <w:r w:rsidR="001F55CC">
        <w:rPr>
          <w:lang w:val="es-AR"/>
        </w:rPr>
        <w:t>gobierno</w:t>
      </w:r>
      <w:r w:rsidRPr="007E3370">
        <w:rPr>
          <w:lang w:val="es-AR"/>
        </w:rPr>
        <w:t xml:space="preserve"> de Alemania sobre </w:t>
      </w:r>
      <w:r w:rsidR="00895716">
        <w:rPr>
          <w:lang w:val="es-AR"/>
        </w:rPr>
        <w:t>las ventajas</w:t>
      </w:r>
      <w:r w:rsidRPr="007E3370">
        <w:rPr>
          <w:lang w:val="es-AR"/>
        </w:rPr>
        <w:t xml:space="preserve"> general</w:t>
      </w:r>
      <w:r w:rsidR="00895716">
        <w:rPr>
          <w:lang w:val="es-AR"/>
        </w:rPr>
        <w:t>es</w:t>
      </w:r>
      <w:r w:rsidRPr="007E3370">
        <w:rPr>
          <w:lang w:val="es-AR"/>
        </w:rPr>
        <w:t xml:space="preserve"> del proyecto para el país una vez que </w:t>
      </w:r>
      <w:r w:rsidR="00895716">
        <w:rPr>
          <w:lang w:val="es-AR"/>
        </w:rPr>
        <w:t xml:space="preserve">éste </w:t>
      </w:r>
      <w:r w:rsidRPr="007E3370">
        <w:rPr>
          <w:lang w:val="es-AR"/>
        </w:rPr>
        <w:t xml:space="preserve">hubiera completado su </w:t>
      </w:r>
      <w:r w:rsidR="00D4551D" w:rsidRPr="00D4551D">
        <w:rPr>
          <w:lang w:val="es-AR"/>
        </w:rPr>
        <w:t>plan de gestión de eliminación de los HCFC</w:t>
      </w:r>
      <w:r w:rsidRPr="007E3370">
        <w:rPr>
          <w:lang w:val="es-AR"/>
        </w:rPr>
        <w:t xml:space="preserve">; si el país contaba con una infraestructura de cumplimiento de eficiencia energética para apoyar el proyecto; </w:t>
      </w:r>
      <w:r w:rsidR="00BB37AA">
        <w:rPr>
          <w:lang w:val="es-AR"/>
        </w:rPr>
        <w:t xml:space="preserve">de qué manera </w:t>
      </w:r>
      <w:r w:rsidRPr="007E3370">
        <w:rPr>
          <w:lang w:val="es-AR"/>
        </w:rPr>
        <w:t>contribuirían las actividades propuestas a la adopción de alternativas de bajo potencial de calentamiento atmosférico; y si existían medidas para garantizar la aplicación sostenida del sistema de etiquetado como programa obligatorio.</w:t>
      </w:r>
    </w:p>
    <w:p w14:paraId="06343A10" w14:textId="1E043512" w:rsidR="006D6C39" w:rsidRPr="007E3370" w:rsidRDefault="006D6C39" w:rsidP="006D6C39">
      <w:pPr>
        <w:pStyle w:val="Heading1"/>
        <w:rPr>
          <w:lang w:val="es-AR"/>
        </w:rPr>
      </w:pPr>
      <w:r w:rsidRPr="007E3370">
        <w:rPr>
          <w:lang w:val="es-AR"/>
        </w:rPr>
        <w:t xml:space="preserve">El </w:t>
      </w:r>
      <w:r w:rsidR="001F55CC">
        <w:rPr>
          <w:lang w:val="es-AR"/>
        </w:rPr>
        <w:t>gobierno</w:t>
      </w:r>
      <w:r w:rsidRPr="007E3370">
        <w:rPr>
          <w:lang w:val="es-AR"/>
        </w:rPr>
        <w:t xml:space="preserve"> de Alemania confirmó que el proyecto se basaba en las actividades del </w:t>
      </w:r>
      <w:r w:rsidR="00D4551D" w:rsidRPr="00D4551D">
        <w:rPr>
          <w:lang w:val="es-AR"/>
        </w:rPr>
        <w:t>plan de gestión de eliminación de los HCFC</w:t>
      </w:r>
      <w:r w:rsidRPr="007E3370">
        <w:rPr>
          <w:lang w:val="es-AR"/>
        </w:rPr>
        <w:t xml:space="preserve">, incluida la prohibición de la importación de equipos </w:t>
      </w:r>
      <w:r w:rsidR="00BB37AA">
        <w:rPr>
          <w:lang w:val="es-AR"/>
        </w:rPr>
        <w:t xml:space="preserve">que utilizan </w:t>
      </w:r>
      <w:r w:rsidR="0069043B">
        <w:rPr>
          <w:lang w:val="es-AR"/>
        </w:rPr>
        <w:t>esas sustancias</w:t>
      </w:r>
      <w:r w:rsidR="00BB37AA">
        <w:rPr>
          <w:lang w:val="es-AR"/>
        </w:rPr>
        <w:t>,</w:t>
      </w:r>
      <w:r w:rsidRPr="007E3370">
        <w:rPr>
          <w:lang w:val="es-AR"/>
        </w:rPr>
        <w:t xml:space="preserve"> efectiva a partir del 1 de enero de 2024. Las actividades de divulgación y </w:t>
      </w:r>
      <w:r w:rsidR="00BB37AA">
        <w:rPr>
          <w:lang w:val="es-AR"/>
        </w:rPr>
        <w:t xml:space="preserve">sensibilización </w:t>
      </w:r>
      <w:r w:rsidRPr="007E3370">
        <w:rPr>
          <w:lang w:val="es-AR"/>
        </w:rPr>
        <w:t xml:space="preserve">propuestas y la colaboración entre el Departamento de Aduanas, las Autoridades de Energía y Normalización, la Dependencia Nacional del Ozono y otras partes interesadas garantizarán que el programa de etiquetado sobre </w:t>
      </w:r>
      <w:r w:rsidR="00F57C24">
        <w:rPr>
          <w:lang w:val="es-AR"/>
        </w:rPr>
        <w:t>normas mínimas de desempeño energético</w:t>
      </w:r>
      <w:r w:rsidRPr="007E3370">
        <w:rPr>
          <w:lang w:val="es-AR"/>
        </w:rPr>
        <w:t xml:space="preserve"> y refrigerantes de bajo </w:t>
      </w:r>
      <w:r w:rsidR="00BB37AA">
        <w:rPr>
          <w:lang w:val="es-AR"/>
        </w:rPr>
        <w:t xml:space="preserve">potencial de calentamiento atmosférico </w:t>
      </w:r>
      <w:r w:rsidRPr="007E3370">
        <w:rPr>
          <w:lang w:val="es-AR"/>
        </w:rPr>
        <w:t>permita controlar el tipo de equipos que entran en el país en sustitución de los aparatos con HCFC. Además,</w:t>
      </w:r>
      <w:r w:rsidR="00C61E85">
        <w:rPr>
          <w:lang w:val="es-AR"/>
        </w:rPr>
        <w:t xml:space="preserve"> las normas </w:t>
      </w:r>
      <w:r w:rsidR="00F57C24">
        <w:rPr>
          <w:lang w:val="es-AR"/>
        </w:rPr>
        <w:t>mínimas de desempeño energético</w:t>
      </w:r>
      <w:r w:rsidRPr="007E3370">
        <w:rPr>
          <w:lang w:val="es-AR"/>
        </w:rPr>
        <w:t xml:space="preserve"> también podrían ser</w:t>
      </w:r>
      <w:r w:rsidR="00BB37AA">
        <w:rPr>
          <w:lang w:val="es-AR"/>
        </w:rPr>
        <w:t xml:space="preserve">vir para </w:t>
      </w:r>
      <w:r w:rsidRPr="007E3370">
        <w:rPr>
          <w:lang w:val="es-AR"/>
        </w:rPr>
        <w:t>regular el mercado de equipos de segunda mano, que actualmente funciona de forma indiscriminada.</w:t>
      </w:r>
    </w:p>
    <w:p w14:paraId="1CA43E53" w14:textId="0257635C" w:rsidR="006D6C39" w:rsidRPr="007E3370" w:rsidRDefault="006D6C39" w:rsidP="006D6C39">
      <w:pPr>
        <w:pStyle w:val="Heading1"/>
        <w:rPr>
          <w:lang w:val="es-AR"/>
        </w:rPr>
      </w:pPr>
      <w:r w:rsidRPr="007E3370">
        <w:rPr>
          <w:lang w:val="es-AR"/>
        </w:rPr>
        <w:t xml:space="preserve">En respuesta a la pregunta de la Secretaría sobre la posibilidad de prohibir la importación de equipos </w:t>
      </w:r>
      <w:r w:rsidR="00FC3CBF">
        <w:rPr>
          <w:lang w:val="es-AR"/>
        </w:rPr>
        <w:t xml:space="preserve">que tuviesen </w:t>
      </w:r>
      <w:r w:rsidRPr="007E3370">
        <w:rPr>
          <w:lang w:val="es-AR"/>
        </w:rPr>
        <w:t xml:space="preserve">más de 10 años, el </w:t>
      </w:r>
      <w:r w:rsidR="001F55CC">
        <w:rPr>
          <w:lang w:val="es-AR"/>
        </w:rPr>
        <w:t>gobierno</w:t>
      </w:r>
      <w:r w:rsidRPr="007E3370">
        <w:rPr>
          <w:lang w:val="es-AR"/>
        </w:rPr>
        <w:t xml:space="preserve"> de Alemania respondió que comprender el tipo de equipos que entran en el mercado era un requisito previo para explorar diversas opciones de reglamentación. El </w:t>
      </w:r>
      <w:r w:rsidR="001F55CC">
        <w:rPr>
          <w:lang w:val="es-AR"/>
        </w:rPr>
        <w:t>gobierno</w:t>
      </w:r>
      <w:r w:rsidRPr="007E3370">
        <w:rPr>
          <w:lang w:val="es-AR"/>
        </w:rPr>
        <w:t xml:space="preserve"> de Liberia considera que la situación económica del país, en </w:t>
      </w:r>
      <w:r w:rsidR="00FC3CBF">
        <w:rPr>
          <w:lang w:val="es-AR"/>
        </w:rPr>
        <w:t>el</w:t>
      </w:r>
      <w:r w:rsidR="001F55CC">
        <w:rPr>
          <w:lang w:val="es-AR"/>
        </w:rPr>
        <w:t xml:space="preserve"> cual </w:t>
      </w:r>
      <w:r w:rsidRPr="007E3370">
        <w:rPr>
          <w:lang w:val="es-AR"/>
        </w:rPr>
        <w:t>el 64</w:t>
      </w:r>
      <w:r w:rsidR="005C6487">
        <w:rPr>
          <w:lang w:val="es-AR"/>
        </w:rPr>
        <w:t xml:space="preserve"> por ciento </w:t>
      </w:r>
      <w:r w:rsidRPr="007E3370">
        <w:rPr>
          <w:lang w:val="es-AR"/>
        </w:rPr>
        <w:t>de la población vive en la pobreza, plantea un reto, especialmente en lo que se refiere a las restricciones sobre los</w:t>
      </w:r>
      <w:r w:rsidR="00C61E85">
        <w:rPr>
          <w:lang w:val="es-AR"/>
        </w:rPr>
        <w:t xml:space="preserve"> equipos </w:t>
      </w:r>
      <w:r w:rsidR="00D4551D" w:rsidRPr="00D4551D">
        <w:rPr>
          <w:lang w:val="es-AR"/>
        </w:rPr>
        <w:t>de refrigeración y aire acondicionado</w:t>
      </w:r>
      <w:r w:rsidR="001F55CC">
        <w:rPr>
          <w:lang w:val="es-AR"/>
        </w:rPr>
        <w:t xml:space="preserve"> </w:t>
      </w:r>
      <w:r w:rsidRPr="007E3370">
        <w:rPr>
          <w:lang w:val="es-AR"/>
        </w:rPr>
        <w:t>de segunda mano. Dado que una proporción significativa de la población no puede permitirse nuevos equipos, prohibir las importaciones de todos los aparatos de segunda mano no es factible. Por lo tanto, es esencial adoptar un enfoque que equilibre los objetivos de eficiencia energética con las realidades socioeconómicas de la población.</w:t>
      </w:r>
    </w:p>
    <w:p w14:paraId="6E38368B" w14:textId="36F64A3E" w:rsidR="006D6C39" w:rsidRPr="007E3370" w:rsidRDefault="001F55CC" w:rsidP="006D6C39">
      <w:pPr>
        <w:pStyle w:val="Heading1"/>
        <w:rPr>
          <w:lang w:val="es-AR"/>
        </w:rPr>
      </w:pPr>
      <w:r>
        <w:rPr>
          <w:lang w:val="es-AR"/>
        </w:rPr>
        <w:t xml:space="preserve">Con respecto al </w:t>
      </w:r>
      <w:r w:rsidR="001762E0">
        <w:rPr>
          <w:lang w:val="es-AR"/>
        </w:rPr>
        <w:t xml:space="preserve">sistema </w:t>
      </w:r>
      <w:r w:rsidR="001D3361">
        <w:rPr>
          <w:lang w:val="es-AR"/>
        </w:rPr>
        <w:t>de supervisión, presentación de informes y verificación</w:t>
      </w:r>
      <w:r w:rsidR="006D6C39" w:rsidRPr="007E3370">
        <w:rPr>
          <w:lang w:val="es-AR"/>
        </w:rPr>
        <w:t xml:space="preserve">, el </w:t>
      </w:r>
      <w:r>
        <w:rPr>
          <w:lang w:val="es-AR"/>
        </w:rPr>
        <w:t>gobierno</w:t>
      </w:r>
      <w:r w:rsidR="006D6C39" w:rsidRPr="007E3370">
        <w:rPr>
          <w:lang w:val="es-AR"/>
        </w:rPr>
        <w:t xml:space="preserve"> de Alemania señaló que sería útil para la Dependencia Nacional del Ozono que se recopilaran datos más precisos sobre todos los tipos de equipos que entran en el país, lo que proporcionaría un inventario más detallado para desarrollar </w:t>
      </w:r>
      <w:r w:rsidR="00FC3CBF">
        <w:rPr>
          <w:lang w:val="es-AR"/>
        </w:rPr>
        <w:t xml:space="preserve">futuras </w:t>
      </w:r>
      <w:r w:rsidR="006D6C39" w:rsidRPr="007E3370">
        <w:rPr>
          <w:lang w:val="es-AR"/>
        </w:rPr>
        <w:t xml:space="preserve">intervenciones adecuadas en el sector de servicios. </w:t>
      </w:r>
      <w:r>
        <w:rPr>
          <w:lang w:val="es-AR"/>
        </w:rPr>
        <w:t>No obstante</w:t>
      </w:r>
      <w:r w:rsidR="006D6C39" w:rsidRPr="007E3370">
        <w:rPr>
          <w:lang w:val="es-AR"/>
        </w:rPr>
        <w:t xml:space="preserve">, dado que el país aún no ha adoptado el sistema electrónico de "Ventanilla Única Aduanera", el proyecto incorporará el diseño y la planificación de un mecanismo </w:t>
      </w:r>
      <w:r w:rsidR="00EC080A">
        <w:rPr>
          <w:lang w:val="es-AR"/>
        </w:rPr>
        <w:t xml:space="preserve">destinado a </w:t>
      </w:r>
      <w:r w:rsidR="006D6C39" w:rsidRPr="007E3370">
        <w:rPr>
          <w:lang w:val="es-AR"/>
        </w:rPr>
        <w:t xml:space="preserve">implementar el </w:t>
      </w:r>
      <w:r w:rsidR="001D3361">
        <w:rPr>
          <w:lang w:val="es-AR"/>
        </w:rPr>
        <w:t>sistema de supervisión, presentación de informes y verificación</w:t>
      </w:r>
      <w:r w:rsidR="006D6C39" w:rsidRPr="007E3370">
        <w:rPr>
          <w:lang w:val="es-AR"/>
        </w:rPr>
        <w:t xml:space="preserve"> de los equipos importados en el marco de</w:t>
      </w:r>
      <w:r w:rsidR="00EC080A">
        <w:rPr>
          <w:lang w:val="es-AR"/>
        </w:rPr>
        <w:t xml:space="preserve"> </w:t>
      </w:r>
      <w:r w:rsidR="006D6C39" w:rsidRPr="007E3370">
        <w:rPr>
          <w:lang w:val="es-AR"/>
        </w:rPr>
        <w:t>l</w:t>
      </w:r>
      <w:r w:rsidR="00EC080A">
        <w:rPr>
          <w:lang w:val="es-AR"/>
        </w:rPr>
        <w:t>as</w:t>
      </w:r>
      <w:r w:rsidR="006D6C39" w:rsidRPr="007E3370">
        <w:rPr>
          <w:lang w:val="es-AR"/>
        </w:rPr>
        <w:t xml:space="preserve"> </w:t>
      </w:r>
      <w:r w:rsidR="00F57C24">
        <w:rPr>
          <w:lang w:val="es-AR"/>
        </w:rPr>
        <w:t xml:space="preserve">normas mínimas de </w:t>
      </w:r>
      <w:r w:rsidR="00F57C24">
        <w:rPr>
          <w:lang w:val="es-AR"/>
        </w:rPr>
        <w:lastRenderedPageBreak/>
        <w:t>desempeño energético</w:t>
      </w:r>
      <w:r w:rsidR="006D6C39" w:rsidRPr="007E3370">
        <w:rPr>
          <w:lang w:val="es-AR"/>
        </w:rPr>
        <w:t>. El proceso de permisos para la importación de</w:t>
      </w:r>
      <w:r w:rsidR="00C61E85">
        <w:rPr>
          <w:lang w:val="es-AR"/>
        </w:rPr>
        <w:t xml:space="preserve"> equipos </w:t>
      </w:r>
      <w:r w:rsidR="00D4551D" w:rsidRPr="00D4551D">
        <w:rPr>
          <w:lang w:val="es-AR"/>
        </w:rPr>
        <w:t>de refrigeración y aire acondicionado</w:t>
      </w:r>
      <w:r w:rsidR="00EC080A">
        <w:rPr>
          <w:lang w:val="es-AR"/>
        </w:rPr>
        <w:t xml:space="preserve"> </w:t>
      </w:r>
      <w:r w:rsidR="006D6C39" w:rsidRPr="007E3370">
        <w:rPr>
          <w:lang w:val="es-AR"/>
        </w:rPr>
        <w:t>sería probablemente el método más adecuado para implementar los requisitos de un</w:t>
      </w:r>
      <w:r w:rsidR="001762E0">
        <w:rPr>
          <w:lang w:val="es-AR"/>
        </w:rPr>
        <w:t xml:space="preserve"> sistema </w:t>
      </w:r>
      <w:r w:rsidR="001D3361">
        <w:rPr>
          <w:lang w:val="es-AR"/>
        </w:rPr>
        <w:t>de supervisión, presentación de informes y verificación</w:t>
      </w:r>
      <w:r w:rsidR="006D6C39" w:rsidRPr="007E3370">
        <w:rPr>
          <w:lang w:val="es-AR"/>
        </w:rPr>
        <w:t>.</w:t>
      </w:r>
    </w:p>
    <w:p w14:paraId="50B7538F" w14:textId="66EE1CC4" w:rsidR="00103F23" w:rsidRPr="007E3370" w:rsidRDefault="00916B96" w:rsidP="00103F23">
      <w:pPr>
        <w:pStyle w:val="Heading1"/>
        <w:rPr>
          <w:lang w:val="es-AR"/>
        </w:rPr>
      </w:pPr>
      <w:r w:rsidRPr="007E3370">
        <w:rPr>
          <w:lang w:val="es-AR"/>
        </w:rPr>
        <w:t xml:space="preserve">La Secretaría mantuvo conversaciones con el </w:t>
      </w:r>
      <w:r w:rsidR="001F55CC">
        <w:rPr>
          <w:lang w:val="es-AR"/>
        </w:rPr>
        <w:t>gobierno</w:t>
      </w:r>
      <w:r w:rsidRPr="007E3370">
        <w:rPr>
          <w:lang w:val="es-AR"/>
        </w:rPr>
        <w:t xml:space="preserve"> de Alemania sobre el presupuesto y los resultados previstos de las actividades propuestas, incluido el contenido de los materiales de información y formación, así como los enfoques previstos y las actividades específicas para informar a los consumidores e influir en sus decisiones. Tras </w:t>
      </w:r>
      <w:r w:rsidR="00EC080A">
        <w:rPr>
          <w:lang w:val="es-AR"/>
        </w:rPr>
        <w:t>las deliberaciones</w:t>
      </w:r>
      <w:r w:rsidRPr="007E3370">
        <w:rPr>
          <w:lang w:val="es-AR"/>
        </w:rPr>
        <w:t xml:space="preserve">, el </w:t>
      </w:r>
      <w:r w:rsidR="001F55CC">
        <w:rPr>
          <w:lang w:val="es-AR"/>
        </w:rPr>
        <w:t>gobierno</w:t>
      </w:r>
      <w:r w:rsidRPr="007E3370">
        <w:rPr>
          <w:lang w:val="es-AR"/>
        </w:rPr>
        <w:t xml:space="preserve"> de Alemania, en nombre del país, propuso retirar las actividades de apoyo a las instituciones de formación</w:t>
      </w:r>
      <w:r w:rsidR="00277117">
        <w:rPr>
          <w:rStyle w:val="FootnoteReference"/>
        </w:rPr>
        <w:footnoteReference w:id="9"/>
      </w:r>
      <w:r w:rsidRPr="007E3370">
        <w:rPr>
          <w:lang w:val="es-AR"/>
        </w:rPr>
        <w:t xml:space="preserve"> y asignar más fondos a las reuniones de coordinación para debatir y ajustar</w:t>
      </w:r>
      <w:r w:rsidR="00C61E85">
        <w:rPr>
          <w:lang w:val="es-AR"/>
        </w:rPr>
        <w:t xml:space="preserve"> las normas </w:t>
      </w:r>
      <w:r w:rsidR="00F57C24">
        <w:rPr>
          <w:lang w:val="es-AR"/>
        </w:rPr>
        <w:t>mínimas de desempeño energético</w:t>
      </w:r>
      <w:r w:rsidRPr="007E3370">
        <w:rPr>
          <w:lang w:val="es-AR"/>
        </w:rPr>
        <w:t xml:space="preserve"> y aumentar la </w:t>
      </w:r>
      <w:r w:rsidR="00EC080A">
        <w:rPr>
          <w:lang w:val="es-AR"/>
        </w:rPr>
        <w:t>sensibilización</w:t>
      </w:r>
      <w:r w:rsidRPr="007E3370">
        <w:rPr>
          <w:lang w:val="es-AR"/>
        </w:rPr>
        <w:t xml:space="preserve">, con la correspondiente racionalización de las partidas presupuestarias </w:t>
      </w:r>
      <w:r w:rsidR="00EC080A">
        <w:rPr>
          <w:lang w:val="es-AR"/>
        </w:rPr>
        <w:t>conexas</w:t>
      </w:r>
      <w:r w:rsidRPr="007E3370">
        <w:rPr>
          <w:lang w:val="es-AR"/>
        </w:rPr>
        <w:t xml:space="preserve">. El </w:t>
      </w:r>
      <w:r w:rsidR="00EC080A">
        <w:rPr>
          <w:lang w:val="es-AR"/>
        </w:rPr>
        <w:t>C</w:t>
      </w:r>
      <w:r w:rsidRPr="007E3370">
        <w:rPr>
          <w:lang w:val="es-AR"/>
        </w:rPr>
        <w:t>uadro 2 presenta las actividades revisadas y la financiación acordada.</w:t>
      </w:r>
    </w:p>
    <w:p w14:paraId="240D68A5" w14:textId="7348DD41" w:rsidR="00103F23" w:rsidRPr="007E3370" w:rsidRDefault="00916B96" w:rsidP="00103F23">
      <w:pPr>
        <w:rPr>
          <w:b/>
          <w:bCs/>
          <w:lang w:val="es-AR"/>
        </w:rPr>
      </w:pPr>
      <w:r w:rsidRPr="007E3370">
        <w:rPr>
          <w:b/>
          <w:bCs/>
          <w:lang w:val="es-AR"/>
        </w:rPr>
        <w:t xml:space="preserve">Cuadro </w:t>
      </w:r>
      <w:r w:rsidR="00103F23" w:rsidRPr="007E3370">
        <w:rPr>
          <w:b/>
          <w:bCs/>
          <w:lang w:val="es-AR"/>
        </w:rPr>
        <w:t xml:space="preserve">2. </w:t>
      </w:r>
      <w:r w:rsidRPr="007E3370">
        <w:rPr>
          <w:b/>
          <w:bCs/>
          <w:lang w:val="es-AR"/>
        </w:rPr>
        <w:t>Financiación acordada para las actividades destinadas a mantener la eficienc</w:t>
      </w:r>
      <w:r w:rsidR="00EC080A">
        <w:rPr>
          <w:b/>
          <w:bCs/>
          <w:lang w:val="es-AR"/>
        </w:rPr>
        <w:t>i</w:t>
      </w:r>
      <w:r w:rsidRPr="007E3370">
        <w:rPr>
          <w:b/>
          <w:bCs/>
          <w:lang w:val="es-AR"/>
        </w:rPr>
        <w:t xml:space="preserve">a energética en el sector de servicio de equipos de refrigeración en </w:t>
      </w:r>
      <w:r w:rsidR="00103F23" w:rsidRPr="007E3370">
        <w:rPr>
          <w:b/>
          <w:bCs/>
          <w:lang w:val="es-AR"/>
        </w:rPr>
        <w:t>Liberia</w:t>
      </w:r>
    </w:p>
    <w:tbl>
      <w:tblPr>
        <w:tblStyle w:val="TableGrid"/>
        <w:tblW w:w="5003" w:type="pct"/>
        <w:tblInd w:w="-5" w:type="dxa"/>
        <w:tblLook w:val="04A0" w:firstRow="1" w:lastRow="0" w:firstColumn="1" w:lastColumn="0" w:noHBand="0" w:noVBand="1"/>
      </w:tblPr>
      <w:tblGrid>
        <w:gridCol w:w="1890"/>
        <w:gridCol w:w="6120"/>
        <w:gridCol w:w="1346"/>
      </w:tblGrid>
      <w:tr w:rsidR="00103F23" w:rsidRPr="007E3370" w14:paraId="059A0B5C" w14:textId="77777777" w:rsidTr="00FF4BB8">
        <w:trPr>
          <w:trHeight w:val="57"/>
          <w:tblHeader/>
        </w:trPr>
        <w:tc>
          <w:tcPr>
            <w:tcW w:w="1890" w:type="dxa"/>
            <w:shd w:val="clear" w:color="auto" w:fill="auto"/>
            <w:vAlign w:val="center"/>
          </w:tcPr>
          <w:p w14:paraId="317457A9" w14:textId="7D34E3E1" w:rsidR="00103F23" w:rsidRPr="007E3370" w:rsidRDefault="00103F23" w:rsidP="00B75F50">
            <w:pPr>
              <w:spacing w:after="60"/>
              <w:contextualSpacing/>
              <w:jc w:val="center"/>
              <w:rPr>
                <w:b/>
                <w:sz w:val="20"/>
                <w:szCs w:val="20"/>
                <w:lang w:val="es-AR"/>
              </w:rPr>
            </w:pPr>
            <w:r w:rsidRPr="007E3370">
              <w:rPr>
                <w:b/>
                <w:sz w:val="20"/>
                <w:szCs w:val="20"/>
                <w:lang w:val="es-AR"/>
              </w:rPr>
              <w:t>Activi</w:t>
            </w:r>
            <w:r w:rsidR="00916B96" w:rsidRPr="007E3370">
              <w:rPr>
                <w:b/>
                <w:sz w:val="20"/>
                <w:szCs w:val="20"/>
                <w:lang w:val="es-AR"/>
              </w:rPr>
              <w:t>dad</w:t>
            </w:r>
          </w:p>
        </w:tc>
        <w:tc>
          <w:tcPr>
            <w:tcW w:w="6120" w:type="dxa"/>
            <w:shd w:val="clear" w:color="auto" w:fill="auto"/>
            <w:vAlign w:val="center"/>
          </w:tcPr>
          <w:p w14:paraId="5753C071" w14:textId="5EF2F70C" w:rsidR="00103F23" w:rsidRPr="007E3370" w:rsidRDefault="00916B96" w:rsidP="00B75F50">
            <w:pPr>
              <w:spacing w:after="60"/>
              <w:contextualSpacing/>
              <w:jc w:val="center"/>
              <w:rPr>
                <w:b/>
                <w:sz w:val="20"/>
                <w:szCs w:val="20"/>
                <w:lang w:val="es-AR"/>
              </w:rPr>
            </w:pPr>
            <w:r w:rsidRPr="007E3370">
              <w:rPr>
                <w:b/>
                <w:sz w:val="20"/>
                <w:szCs w:val="20"/>
                <w:lang w:val="es-AR"/>
              </w:rPr>
              <w:t>Descripción de la subactividad</w:t>
            </w:r>
          </w:p>
        </w:tc>
        <w:tc>
          <w:tcPr>
            <w:tcW w:w="1346" w:type="dxa"/>
            <w:shd w:val="clear" w:color="auto" w:fill="auto"/>
            <w:vAlign w:val="center"/>
          </w:tcPr>
          <w:p w14:paraId="430A84EB" w14:textId="4FACD0CC" w:rsidR="00103F23" w:rsidRPr="007E3370" w:rsidRDefault="00916B96" w:rsidP="00B75F50">
            <w:pPr>
              <w:spacing w:after="60"/>
              <w:contextualSpacing/>
              <w:jc w:val="center"/>
              <w:rPr>
                <w:b/>
                <w:sz w:val="20"/>
                <w:szCs w:val="20"/>
                <w:lang w:val="es-AR"/>
              </w:rPr>
            </w:pPr>
            <w:r w:rsidRPr="007E3370">
              <w:rPr>
                <w:b/>
                <w:sz w:val="20"/>
                <w:szCs w:val="20"/>
                <w:lang w:val="es-AR"/>
              </w:rPr>
              <w:t>Presupuesto</w:t>
            </w:r>
            <w:r w:rsidR="00103F23" w:rsidRPr="007E3370">
              <w:rPr>
                <w:b/>
                <w:sz w:val="20"/>
                <w:szCs w:val="20"/>
                <w:lang w:val="es-AR"/>
              </w:rPr>
              <w:t xml:space="preserve"> (</w:t>
            </w:r>
            <w:r w:rsidRPr="007E3370">
              <w:rPr>
                <w:b/>
                <w:sz w:val="20"/>
                <w:szCs w:val="20"/>
                <w:lang w:val="es-AR"/>
              </w:rPr>
              <w:t>$EUA</w:t>
            </w:r>
            <w:r w:rsidR="00103F23" w:rsidRPr="007E3370">
              <w:rPr>
                <w:b/>
                <w:sz w:val="20"/>
                <w:szCs w:val="20"/>
                <w:lang w:val="es-AR"/>
              </w:rPr>
              <w:t>)</w:t>
            </w:r>
          </w:p>
        </w:tc>
      </w:tr>
      <w:tr w:rsidR="00103F23" w:rsidRPr="007E3370" w14:paraId="1C705D0C" w14:textId="77777777" w:rsidTr="00FF4BB8">
        <w:trPr>
          <w:trHeight w:val="57"/>
        </w:trPr>
        <w:tc>
          <w:tcPr>
            <w:tcW w:w="1890" w:type="dxa"/>
            <w:vMerge w:val="restart"/>
            <w:shd w:val="clear" w:color="auto" w:fill="auto"/>
            <w:vAlign w:val="center"/>
          </w:tcPr>
          <w:p w14:paraId="01B26FB0" w14:textId="708D1619" w:rsidR="00103F23" w:rsidRPr="007E3370" w:rsidRDefault="00EC080A" w:rsidP="00B75F50">
            <w:pPr>
              <w:spacing w:after="60"/>
              <w:contextualSpacing/>
              <w:jc w:val="left"/>
              <w:rPr>
                <w:bCs/>
                <w:sz w:val="20"/>
                <w:szCs w:val="20"/>
                <w:lang w:val="es-AR"/>
              </w:rPr>
            </w:pPr>
            <w:r>
              <w:rPr>
                <w:bCs/>
                <w:sz w:val="20"/>
                <w:szCs w:val="20"/>
                <w:lang w:val="es-AR"/>
              </w:rPr>
              <w:t xml:space="preserve">Redacción </w:t>
            </w:r>
            <w:r w:rsidR="00916B96" w:rsidRPr="007E3370">
              <w:rPr>
                <w:bCs/>
                <w:sz w:val="20"/>
                <w:szCs w:val="20"/>
                <w:lang w:val="es-AR"/>
              </w:rPr>
              <w:t xml:space="preserve">del marco reglamentario </w:t>
            </w:r>
          </w:p>
        </w:tc>
        <w:tc>
          <w:tcPr>
            <w:tcW w:w="6120" w:type="dxa"/>
            <w:shd w:val="clear" w:color="auto" w:fill="auto"/>
          </w:tcPr>
          <w:p w14:paraId="35736D4F" w14:textId="7A668815" w:rsidR="00103F23" w:rsidRPr="007E3370" w:rsidDel="00E44E67" w:rsidRDefault="00916B96" w:rsidP="00B75F50">
            <w:pPr>
              <w:spacing w:after="60"/>
              <w:contextualSpacing/>
              <w:jc w:val="left"/>
              <w:rPr>
                <w:sz w:val="20"/>
                <w:szCs w:val="20"/>
                <w:lang w:val="es-AR"/>
              </w:rPr>
            </w:pPr>
            <w:r w:rsidRPr="007E3370">
              <w:rPr>
                <w:sz w:val="20"/>
                <w:szCs w:val="20"/>
                <w:lang w:val="es-AR"/>
              </w:rPr>
              <w:t>Realización de un</w:t>
            </w:r>
            <w:r w:rsidR="00EC080A">
              <w:rPr>
                <w:sz w:val="20"/>
                <w:szCs w:val="20"/>
                <w:lang w:val="es-AR"/>
              </w:rPr>
              <w:t xml:space="preserve">a encuesta </w:t>
            </w:r>
            <w:r w:rsidRPr="007E3370">
              <w:rPr>
                <w:sz w:val="20"/>
                <w:szCs w:val="20"/>
                <w:lang w:val="es-AR"/>
              </w:rPr>
              <w:t>de las importaciones de equipos nuevos y de segunda mano por parte de un experto nacional</w:t>
            </w:r>
          </w:p>
        </w:tc>
        <w:tc>
          <w:tcPr>
            <w:tcW w:w="1346" w:type="dxa"/>
            <w:shd w:val="clear" w:color="auto" w:fill="auto"/>
          </w:tcPr>
          <w:p w14:paraId="28353649" w14:textId="456AB691" w:rsidR="00103F23" w:rsidRPr="007E3370" w:rsidRDefault="00D4551D" w:rsidP="00B75F50">
            <w:pPr>
              <w:spacing w:after="60"/>
              <w:contextualSpacing/>
              <w:jc w:val="right"/>
              <w:rPr>
                <w:sz w:val="20"/>
                <w:szCs w:val="20"/>
                <w:lang w:val="es-AR"/>
              </w:rPr>
            </w:pPr>
            <w:r w:rsidRPr="007E3370">
              <w:rPr>
                <w:sz w:val="20"/>
                <w:szCs w:val="20"/>
                <w:lang w:val="es-AR"/>
              </w:rPr>
              <w:t>5</w:t>
            </w:r>
            <w:r>
              <w:rPr>
                <w:sz w:val="20"/>
                <w:szCs w:val="20"/>
                <w:lang w:val="es-AR"/>
              </w:rPr>
              <w:t xml:space="preserve"> </w:t>
            </w:r>
            <w:r w:rsidRPr="007E3370">
              <w:rPr>
                <w:sz w:val="20"/>
                <w:szCs w:val="20"/>
                <w:lang w:val="es-AR"/>
              </w:rPr>
              <w:t>000</w:t>
            </w:r>
          </w:p>
        </w:tc>
      </w:tr>
      <w:tr w:rsidR="00103F23" w:rsidRPr="007E3370" w14:paraId="02B77D18" w14:textId="77777777" w:rsidTr="00FF4BB8">
        <w:trPr>
          <w:trHeight w:val="57"/>
        </w:trPr>
        <w:tc>
          <w:tcPr>
            <w:tcW w:w="1890" w:type="dxa"/>
            <w:vMerge/>
            <w:shd w:val="clear" w:color="auto" w:fill="auto"/>
            <w:vAlign w:val="center"/>
          </w:tcPr>
          <w:p w14:paraId="1DAE56A0" w14:textId="77777777" w:rsidR="00103F23" w:rsidRPr="007E3370" w:rsidRDefault="00103F23" w:rsidP="00B75F50">
            <w:pPr>
              <w:spacing w:after="60"/>
              <w:contextualSpacing/>
              <w:jc w:val="left"/>
              <w:rPr>
                <w:bCs/>
                <w:sz w:val="20"/>
                <w:szCs w:val="20"/>
                <w:lang w:val="es-AR"/>
              </w:rPr>
            </w:pPr>
          </w:p>
        </w:tc>
        <w:tc>
          <w:tcPr>
            <w:tcW w:w="6120" w:type="dxa"/>
            <w:shd w:val="clear" w:color="auto" w:fill="auto"/>
          </w:tcPr>
          <w:p w14:paraId="443DF39E" w14:textId="69C2BA85" w:rsidR="00103F23" w:rsidRPr="007E3370" w:rsidRDefault="00916B96" w:rsidP="00B75F50">
            <w:pPr>
              <w:spacing w:after="60"/>
              <w:contextualSpacing/>
              <w:jc w:val="left"/>
              <w:rPr>
                <w:sz w:val="20"/>
                <w:szCs w:val="20"/>
                <w:lang w:val="es-AR"/>
              </w:rPr>
            </w:pPr>
            <w:r w:rsidRPr="007E3370">
              <w:rPr>
                <w:sz w:val="20"/>
                <w:szCs w:val="20"/>
                <w:lang w:val="es-AR"/>
              </w:rPr>
              <w:t xml:space="preserve">Evaluación y adaptación </w:t>
            </w:r>
            <w:r w:rsidR="00EC080A" w:rsidRPr="007E3370">
              <w:rPr>
                <w:sz w:val="20"/>
                <w:szCs w:val="20"/>
                <w:lang w:val="es-AR"/>
              </w:rPr>
              <w:t xml:space="preserve">a las circunstancias nacionales </w:t>
            </w:r>
            <w:r w:rsidRPr="007E3370">
              <w:rPr>
                <w:sz w:val="20"/>
                <w:szCs w:val="20"/>
                <w:lang w:val="es-AR"/>
              </w:rPr>
              <w:t>de</w:t>
            </w:r>
            <w:r w:rsidR="00C61E85">
              <w:rPr>
                <w:sz w:val="20"/>
                <w:szCs w:val="20"/>
                <w:lang w:val="es-AR"/>
              </w:rPr>
              <w:t xml:space="preserve"> las normas </w:t>
            </w:r>
            <w:r w:rsidR="00F57C24">
              <w:rPr>
                <w:sz w:val="20"/>
                <w:szCs w:val="20"/>
                <w:lang w:val="es-AR"/>
              </w:rPr>
              <w:t>mínimas de desempeño energético</w:t>
            </w:r>
            <w:r w:rsidRPr="007E3370">
              <w:rPr>
                <w:sz w:val="20"/>
                <w:szCs w:val="20"/>
                <w:lang w:val="es-AR"/>
              </w:rPr>
              <w:t xml:space="preserve"> desarrollad</w:t>
            </w:r>
            <w:r w:rsidR="00FC3CBF">
              <w:rPr>
                <w:sz w:val="20"/>
                <w:szCs w:val="20"/>
                <w:lang w:val="es-AR"/>
              </w:rPr>
              <w:t>a</w:t>
            </w:r>
            <w:r w:rsidRPr="007E3370">
              <w:rPr>
                <w:sz w:val="20"/>
                <w:szCs w:val="20"/>
                <w:lang w:val="es-AR"/>
              </w:rPr>
              <w:t xml:space="preserve">s a nivel regional </w:t>
            </w:r>
          </w:p>
        </w:tc>
        <w:tc>
          <w:tcPr>
            <w:tcW w:w="1346" w:type="dxa"/>
            <w:shd w:val="clear" w:color="auto" w:fill="auto"/>
          </w:tcPr>
          <w:p w14:paraId="17B7D6C8" w14:textId="1EB9D721" w:rsidR="00103F23" w:rsidRPr="007E3370" w:rsidRDefault="00D4551D" w:rsidP="00B75F50">
            <w:pPr>
              <w:spacing w:after="60"/>
              <w:contextualSpacing/>
              <w:jc w:val="right"/>
              <w:rPr>
                <w:sz w:val="20"/>
                <w:szCs w:val="20"/>
                <w:lang w:val="es-AR"/>
              </w:rPr>
            </w:pPr>
            <w:r w:rsidRPr="007E3370">
              <w:rPr>
                <w:sz w:val="20"/>
                <w:szCs w:val="20"/>
                <w:lang w:val="es-AR"/>
              </w:rPr>
              <w:t>3</w:t>
            </w:r>
            <w:r>
              <w:rPr>
                <w:sz w:val="20"/>
                <w:szCs w:val="20"/>
                <w:lang w:val="es-AR"/>
              </w:rPr>
              <w:t xml:space="preserve"> </w:t>
            </w:r>
            <w:r w:rsidRPr="007E3370">
              <w:rPr>
                <w:sz w:val="20"/>
                <w:szCs w:val="20"/>
                <w:lang w:val="es-AR"/>
              </w:rPr>
              <w:t>000</w:t>
            </w:r>
          </w:p>
        </w:tc>
      </w:tr>
      <w:tr w:rsidR="00103F23" w:rsidRPr="007E3370" w14:paraId="396CF31C" w14:textId="77777777" w:rsidTr="00FF4BB8">
        <w:trPr>
          <w:trHeight w:val="57"/>
        </w:trPr>
        <w:tc>
          <w:tcPr>
            <w:tcW w:w="1890" w:type="dxa"/>
            <w:vMerge/>
            <w:shd w:val="clear" w:color="auto" w:fill="auto"/>
            <w:vAlign w:val="center"/>
          </w:tcPr>
          <w:p w14:paraId="5446AB4E" w14:textId="77777777" w:rsidR="00103F23" w:rsidRPr="007E3370" w:rsidRDefault="00103F23" w:rsidP="00B75F50">
            <w:pPr>
              <w:spacing w:after="60"/>
              <w:contextualSpacing/>
              <w:jc w:val="left"/>
              <w:rPr>
                <w:bCs/>
                <w:sz w:val="20"/>
                <w:szCs w:val="20"/>
                <w:lang w:val="es-AR"/>
              </w:rPr>
            </w:pPr>
          </w:p>
        </w:tc>
        <w:tc>
          <w:tcPr>
            <w:tcW w:w="6120" w:type="dxa"/>
            <w:shd w:val="clear" w:color="auto" w:fill="auto"/>
          </w:tcPr>
          <w:p w14:paraId="3626A1E9" w14:textId="36CEE964" w:rsidR="00103F23" w:rsidRPr="007E3370" w:rsidRDefault="00916B96" w:rsidP="00B75F50">
            <w:pPr>
              <w:spacing w:after="60"/>
              <w:contextualSpacing/>
              <w:jc w:val="left"/>
              <w:rPr>
                <w:sz w:val="20"/>
                <w:szCs w:val="20"/>
                <w:lang w:val="es-AR"/>
              </w:rPr>
            </w:pPr>
            <w:r w:rsidRPr="007E3370">
              <w:rPr>
                <w:sz w:val="20"/>
                <w:szCs w:val="20"/>
                <w:lang w:val="es-AR"/>
              </w:rPr>
              <w:t xml:space="preserve">Organización de </w:t>
            </w:r>
            <w:r w:rsidR="00EC080A">
              <w:rPr>
                <w:sz w:val="20"/>
                <w:szCs w:val="20"/>
                <w:lang w:val="es-AR"/>
              </w:rPr>
              <w:t xml:space="preserve">un mínimo de </w:t>
            </w:r>
            <w:r w:rsidRPr="007E3370">
              <w:rPr>
                <w:sz w:val="20"/>
                <w:szCs w:val="20"/>
                <w:lang w:val="es-AR"/>
              </w:rPr>
              <w:t>tres talleres de consulta para 15 participantes y de cinco pequeñas reuniones para que las partes interesadas d</w:t>
            </w:r>
            <w:r w:rsidR="00EC080A">
              <w:rPr>
                <w:sz w:val="20"/>
                <w:szCs w:val="20"/>
                <w:lang w:val="es-AR"/>
              </w:rPr>
              <w:t xml:space="preserve">eliberen sobre </w:t>
            </w:r>
            <w:r w:rsidR="00C61E85">
              <w:rPr>
                <w:sz w:val="20"/>
                <w:szCs w:val="20"/>
                <w:lang w:val="es-AR"/>
              </w:rPr>
              <w:t xml:space="preserve">las normas </w:t>
            </w:r>
            <w:r w:rsidR="00F57C24">
              <w:rPr>
                <w:sz w:val="20"/>
                <w:szCs w:val="20"/>
                <w:lang w:val="es-AR"/>
              </w:rPr>
              <w:t>mínimas de desempeño energético</w:t>
            </w:r>
            <w:r w:rsidRPr="007E3370">
              <w:rPr>
                <w:sz w:val="20"/>
                <w:szCs w:val="20"/>
                <w:lang w:val="es-AR"/>
              </w:rPr>
              <w:t xml:space="preserve">, los requisitos de etiquetado </w:t>
            </w:r>
            <w:r w:rsidR="00EC080A">
              <w:rPr>
                <w:sz w:val="20"/>
                <w:szCs w:val="20"/>
                <w:lang w:val="es-AR"/>
              </w:rPr>
              <w:t xml:space="preserve">conexos </w:t>
            </w:r>
            <w:r w:rsidRPr="007E3370">
              <w:rPr>
                <w:sz w:val="20"/>
                <w:szCs w:val="20"/>
                <w:lang w:val="es-AR"/>
              </w:rPr>
              <w:t>y las modalidades de su aplicación.</w:t>
            </w:r>
          </w:p>
        </w:tc>
        <w:tc>
          <w:tcPr>
            <w:tcW w:w="1346" w:type="dxa"/>
            <w:shd w:val="clear" w:color="auto" w:fill="auto"/>
          </w:tcPr>
          <w:p w14:paraId="031E3892" w14:textId="2288234F" w:rsidR="00103F23" w:rsidRPr="007E3370" w:rsidRDefault="00103F23" w:rsidP="00B75F50">
            <w:pPr>
              <w:spacing w:after="60"/>
              <w:contextualSpacing/>
              <w:jc w:val="right"/>
              <w:rPr>
                <w:sz w:val="20"/>
                <w:szCs w:val="20"/>
                <w:lang w:val="es-AR"/>
              </w:rPr>
            </w:pPr>
            <w:r w:rsidRPr="007E3370">
              <w:rPr>
                <w:sz w:val="20"/>
                <w:szCs w:val="20"/>
                <w:lang w:val="es-AR"/>
              </w:rPr>
              <w:t>1</w:t>
            </w:r>
            <w:r w:rsidR="00D4551D" w:rsidRPr="007E3370">
              <w:rPr>
                <w:sz w:val="20"/>
                <w:szCs w:val="20"/>
                <w:lang w:val="es-AR"/>
              </w:rPr>
              <w:t>7</w:t>
            </w:r>
            <w:r w:rsidR="00D4551D">
              <w:rPr>
                <w:sz w:val="20"/>
                <w:szCs w:val="20"/>
                <w:lang w:val="es-AR"/>
              </w:rPr>
              <w:t xml:space="preserve"> </w:t>
            </w:r>
            <w:r w:rsidR="00D4551D" w:rsidRPr="007E3370">
              <w:rPr>
                <w:sz w:val="20"/>
                <w:szCs w:val="20"/>
                <w:lang w:val="es-AR"/>
              </w:rPr>
              <w:t>000</w:t>
            </w:r>
          </w:p>
        </w:tc>
      </w:tr>
      <w:tr w:rsidR="00103F23" w:rsidRPr="007E3370" w14:paraId="0DA5875F" w14:textId="77777777" w:rsidTr="00FF4BB8">
        <w:trPr>
          <w:trHeight w:val="57"/>
        </w:trPr>
        <w:tc>
          <w:tcPr>
            <w:tcW w:w="1890" w:type="dxa"/>
            <w:vMerge/>
            <w:shd w:val="clear" w:color="auto" w:fill="auto"/>
            <w:vAlign w:val="center"/>
          </w:tcPr>
          <w:p w14:paraId="23B74A40" w14:textId="77777777" w:rsidR="00103F23" w:rsidRPr="007E3370" w:rsidRDefault="00103F23" w:rsidP="00B75F50">
            <w:pPr>
              <w:spacing w:after="60"/>
              <w:contextualSpacing/>
              <w:jc w:val="left"/>
              <w:rPr>
                <w:bCs/>
                <w:sz w:val="20"/>
                <w:szCs w:val="20"/>
                <w:lang w:val="es-AR"/>
              </w:rPr>
            </w:pPr>
          </w:p>
        </w:tc>
        <w:tc>
          <w:tcPr>
            <w:tcW w:w="6120" w:type="dxa"/>
            <w:shd w:val="clear" w:color="auto" w:fill="auto"/>
          </w:tcPr>
          <w:p w14:paraId="49A831E5" w14:textId="203C2F58" w:rsidR="00103F23" w:rsidRPr="007E3370" w:rsidDel="00E44E67" w:rsidRDefault="00916B96" w:rsidP="00B75F50">
            <w:pPr>
              <w:spacing w:after="60"/>
              <w:contextualSpacing/>
              <w:jc w:val="left"/>
              <w:rPr>
                <w:sz w:val="20"/>
                <w:szCs w:val="20"/>
                <w:lang w:val="es-AR"/>
              </w:rPr>
            </w:pPr>
            <w:r w:rsidRPr="007E3370">
              <w:rPr>
                <w:sz w:val="20"/>
                <w:szCs w:val="20"/>
                <w:lang w:val="es-AR"/>
              </w:rPr>
              <w:t>Organización de un curso de formación de dos días para 15 funcionarios de</w:t>
            </w:r>
            <w:r w:rsidR="00EC080A">
              <w:rPr>
                <w:sz w:val="20"/>
                <w:szCs w:val="20"/>
                <w:lang w:val="es-AR"/>
              </w:rPr>
              <w:t xml:space="preserve"> </w:t>
            </w:r>
            <w:r w:rsidRPr="007E3370">
              <w:rPr>
                <w:sz w:val="20"/>
                <w:szCs w:val="20"/>
                <w:lang w:val="es-AR"/>
              </w:rPr>
              <w:t xml:space="preserve">la Autoridad de Normalización, la </w:t>
            </w:r>
            <w:r w:rsidR="00C61E85">
              <w:rPr>
                <w:sz w:val="20"/>
                <w:szCs w:val="20"/>
                <w:lang w:val="es-AR"/>
              </w:rPr>
              <w:t>Comisión Reguladora de Electricidad</w:t>
            </w:r>
            <w:r w:rsidRPr="007E3370">
              <w:rPr>
                <w:sz w:val="20"/>
                <w:szCs w:val="20"/>
                <w:lang w:val="es-AR"/>
              </w:rPr>
              <w:t xml:space="preserve">, el Departamento de Aduanas y la Dependencia Nacional del Ozono, </w:t>
            </w:r>
            <w:r w:rsidR="00EC080A" w:rsidRPr="007E3370">
              <w:rPr>
                <w:sz w:val="20"/>
                <w:szCs w:val="20"/>
                <w:lang w:val="es-AR"/>
              </w:rPr>
              <w:t>entre otros organismos,</w:t>
            </w:r>
            <w:r w:rsidR="00EC080A">
              <w:rPr>
                <w:sz w:val="20"/>
                <w:szCs w:val="20"/>
                <w:lang w:val="es-AR"/>
              </w:rPr>
              <w:t xml:space="preserve"> </w:t>
            </w:r>
            <w:r w:rsidRPr="007E3370">
              <w:rPr>
                <w:sz w:val="20"/>
                <w:szCs w:val="20"/>
                <w:lang w:val="es-AR"/>
              </w:rPr>
              <w:t>con el fin de capacitarlos para actualizar y gestionar eficazmente las ta</w:t>
            </w:r>
            <w:r w:rsidR="003F3929">
              <w:rPr>
                <w:sz w:val="20"/>
                <w:szCs w:val="20"/>
                <w:lang w:val="es-AR"/>
              </w:rPr>
              <w:t xml:space="preserve">sas </w:t>
            </w:r>
            <w:r w:rsidRPr="007E3370">
              <w:rPr>
                <w:sz w:val="20"/>
                <w:szCs w:val="20"/>
                <w:lang w:val="es-AR"/>
              </w:rPr>
              <w:t>de</w:t>
            </w:r>
            <w:r w:rsidR="00C61E85">
              <w:rPr>
                <w:sz w:val="20"/>
                <w:szCs w:val="20"/>
                <w:lang w:val="es-AR"/>
              </w:rPr>
              <w:t xml:space="preserve"> las normas </w:t>
            </w:r>
            <w:r w:rsidR="00F57C24">
              <w:rPr>
                <w:sz w:val="20"/>
                <w:szCs w:val="20"/>
                <w:lang w:val="es-AR"/>
              </w:rPr>
              <w:t>mínimas de desempeño energético</w:t>
            </w:r>
            <w:r w:rsidRPr="007E3370">
              <w:rPr>
                <w:sz w:val="20"/>
                <w:szCs w:val="20"/>
                <w:lang w:val="es-AR"/>
              </w:rPr>
              <w:t xml:space="preserve"> basándose en el análisis de los datos del mercado.</w:t>
            </w:r>
          </w:p>
        </w:tc>
        <w:tc>
          <w:tcPr>
            <w:tcW w:w="1346" w:type="dxa"/>
            <w:shd w:val="clear" w:color="auto" w:fill="auto"/>
          </w:tcPr>
          <w:p w14:paraId="548F0451" w14:textId="633C6308" w:rsidR="00103F23" w:rsidRPr="007E3370" w:rsidRDefault="00103F23" w:rsidP="00B75F50">
            <w:pPr>
              <w:spacing w:after="60"/>
              <w:contextualSpacing/>
              <w:jc w:val="right"/>
              <w:rPr>
                <w:sz w:val="20"/>
                <w:szCs w:val="20"/>
                <w:lang w:val="es-AR"/>
              </w:rPr>
            </w:pPr>
            <w:r w:rsidRPr="007E3370">
              <w:rPr>
                <w:sz w:val="20"/>
                <w:szCs w:val="20"/>
                <w:lang w:val="es-AR"/>
              </w:rPr>
              <w:t>2</w:t>
            </w:r>
            <w:r w:rsidR="00D4551D" w:rsidRPr="007E3370">
              <w:rPr>
                <w:sz w:val="20"/>
                <w:szCs w:val="20"/>
                <w:lang w:val="es-AR"/>
              </w:rPr>
              <w:t>0</w:t>
            </w:r>
            <w:r w:rsidR="00D4551D">
              <w:rPr>
                <w:sz w:val="20"/>
                <w:szCs w:val="20"/>
                <w:lang w:val="es-AR"/>
              </w:rPr>
              <w:t xml:space="preserve"> </w:t>
            </w:r>
            <w:r w:rsidR="00D4551D" w:rsidRPr="007E3370">
              <w:rPr>
                <w:sz w:val="20"/>
                <w:szCs w:val="20"/>
                <w:lang w:val="es-AR"/>
              </w:rPr>
              <w:t>000</w:t>
            </w:r>
          </w:p>
        </w:tc>
      </w:tr>
      <w:tr w:rsidR="00103F23" w:rsidRPr="007E3370" w14:paraId="22D05112" w14:textId="77777777" w:rsidTr="00FF4BB8">
        <w:trPr>
          <w:trHeight w:val="57"/>
        </w:trPr>
        <w:tc>
          <w:tcPr>
            <w:tcW w:w="1890" w:type="dxa"/>
            <w:vMerge/>
            <w:shd w:val="clear" w:color="auto" w:fill="auto"/>
          </w:tcPr>
          <w:p w14:paraId="2247093A" w14:textId="77777777" w:rsidR="00103F23" w:rsidRPr="007E3370" w:rsidRDefault="00103F23" w:rsidP="00B75F50">
            <w:pPr>
              <w:spacing w:after="60"/>
              <w:contextualSpacing/>
              <w:jc w:val="left"/>
              <w:rPr>
                <w:b/>
                <w:sz w:val="20"/>
                <w:szCs w:val="20"/>
                <w:lang w:val="es-AR"/>
              </w:rPr>
            </w:pPr>
          </w:p>
        </w:tc>
        <w:tc>
          <w:tcPr>
            <w:tcW w:w="6120" w:type="dxa"/>
            <w:shd w:val="clear" w:color="auto" w:fill="auto"/>
          </w:tcPr>
          <w:p w14:paraId="1A39B503" w14:textId="0A538EB8" w:rsidR="00103F23" w:rsidRPr="007E3370" w:rsidRDefault="00916B96" w:rsidP="00B75F50">
            <w:pPr>
              <w:spacing w:after="60"/>
              <w:contextualSpacing/>
              <w:jc w:val="left"/>
              <w:rPr>
                <w:sz w:val="20"/>
                <w:szCs w:val="20"/>
                <w:lang w:val="es-AR"/>
              </w:rPr>
            </w:pPr>
            <w:r w:rsidRPr="007E3370">
              <w:rPr>
                <w:sz w:val="20"/>
                <w:szCs w:val="20"/>
                <w:lang w:val="es-AR"/>
              </w:rPr>
              <w:t xml:space="preserve">Redacción de </w:t>
            </w:r>
            <w:r w:rsidR="002E62FC">
              <w:rPr>
                <w:sz w:val="20"/>
                <w:szCs w:val="20"/>
                <w:lang w:val="es-AR"/>
              </w:rPr>
              <w:t xml:space="preserve">reglamentaciones </w:t>
            </w:r>
            <w:r w:rsidRPr="007E3370">
              <w:rPr>
                <w:sz w:val="20"/>
                <w:szCs w:val="20"/>
                <w:lang w:val="es-AR"/>
              </w:rPr>
              <w:t>para imponer</w:t>
            </w:r>
            <w:r w:rsidR="00C61E85">
              <w:rPr>
                <w:sz w:val="20"/>
                <w:szCs w:val="20"/>
                <w:lang w:val="es-AR"/>
              </w:rPr>
              <w:t xml:space="preserve"> las normas </w:t>
            </w:r>
            <w:r w:rsidR="00F57C24">
              <w:rPr>
                <w:sz w:val="20"/>
                <w:szCs w:val="20"/>
                <w:lang w:val="es-AR"/>
              </w:rPr>
              <w:t>mínimas de desempeño energético</w:t>
            </w:r>
            <w:r w:rsidRPr="007E3370">
              <w:rPr>
                <w:sz w:val="20"/>
                <w:szCs w:val="20"/>
                <w:lang w:val="es-AR"/>
              </w:rPr>
              <w:t xml:space="preserve"> y el sistema de etiquetado </w:t>
            </w:r>
            <w:r w:rsidR="003F3929">
              <w:rPr>
                <w:sz w:val="20"/>
                <w:szCs w:val="20"/>
                <w:lang w:val="es-AR"/>
              </w:rPr>
              <w:t xml:space="preserve">conexo </w:t>
            </w:r>
            <w:r w:rsidRPr="007E3370">
              <w:rPr>
                <w:sz w:val="20"/>
                <w:szCs w:val="20"/>
                <w:lang w:val="es-AR"/>
              </w:rPr>
              <w:t>para la aprobación formal del Gabinete.</w:t>
            </w:r>
          </w:p>
        </w:tc>
        <w:tc>
          <w:tcPr>
            <w:tcW w:w="1346" w:type="dxa"/>
            <w:shd w:val="clear" w:color="auto" w:fill="auto"/>
          </w:tcPr>
          <w:p w14:paraId="32E1FDBF" w14:textId="676C2DA1" w:rsidR="00103F23" w:rsidRPr="007E3370" w:rsidRDefault="00103F23" w:rsidP="00B75F50">
            <w:pPr>
              <w:spacing w:after="60"/>
              <w:contextualSpacing/>
              <w:jc w:val="right"/>
              <w:rPr>
                <w:sz w:val="20"/>
                <w:szCs w:val="20"/>
                <w:lang w:val="es-AR"/>
              </w:rPr>
            </w:pPr>
            <w:r w:rsidRPr="007E3370">
              <w:rPr>
                <w:sz w:val="20"/>
                <w:szCs w:val="20"/>
                <w:lang w:val="es-AR"/>
              </w:rPr>
              <w:t>1</w:t>
            </w:r>
            <w:r w:rsidR="00D4551D" w:rsidRPr="007E3370">
              <w:rPr>
                <w:sz w:val="20"/>
                <w:szCs w:val="20"/>
                <w:lang w:val="es-AR"/>
              </w:rPr>
              <w:t>0</w:t>
            </w:r>
            <w:r w:rsidR="00D4551D">
              <w:rPr>
                <w:sz w:val="20"/>
                <w:szCs w:val="20"/>
                <w:lang w:val="es-AR"/>
              </w:rPr>
              <w:t xml:space="preserve"> </w:t>
            </w:r>
            <w:r w:rsidR="00D4551D" w:rsidRPr="007E3370">
              <w:rPr>
                <w:sz w:val="20"/>
                <w:szCs w:val="20"/>
                <w:lang w:val="es-AR"/>
              </w:rPr>
              <w:t>000</w:t>
            </w:r>
          </w:p>
        </w:tc>
      </w:tr>
      <w:tr w:rsidR="00103F23" w:rsidRPr="007E3370" w14:paraId="4A592E8D" w14:textId="77777777" w:rsidTr="00FF4BB8">
        <w:trPr>
          <w:trHeight w:val="57"/>
        </w:trPr>
        <w:tc>
          <w:tcPr>
            <w:tcW w:w="1890" w:type="dxa"/>
            <w:vMerge/>
            <w:shd w:val="clear" w:color="auto" w:fill="auto"/>
          </w:tcPr>
          <w:p w14:paraId="2CC2DA5C" w14:textId="77777777" w:rsidR="00103F23" w:rsidRPr="007E3370" w:rsidRDefault="00103F23" w:rsidP="00B75F50">
            <w:pPr>
              <w:spacing w:after="60"/>
              <w:contextualSpacing/>
              <w:jc w:val="left"/>
              <w:rPr>
                <w:b/>
                <w:sz w:val="20"/>
                <w:szCs w:val="20"/>
                <w:lang w:val="es-AR"/>
              </w:rPr>
            </w:pPr>
          </w:p>
        </w:tc>
        <w:tc>
          <w:tcPr>
            <w:tcW w:w="6120" w:type="dxa"/>
            <w:shd w:val="clear" w:color="auto" w:fill="auto"/>
          </w:tcPr>
          <w:p w14:paraId="4A3FC573" w14:textId="25A67CD6" w:rsidR="00103F23" w:rsidRPr="007E3370" w:rsidRDefault="00916B96" w:rsidP="00B75F50">
            <w:pPr>
              <w:spacing w:after="60"/>
              <w:contextualSpacing/>
              <w:jc w:val="left"/>
              <w:rPr>
                <w:sz w:val="20"/>
                <w:szCs w:val="20"/>
                <w:lang w:val="es-AR"/>
              </w:rPr>
            </w:pPr>
            <w:r w:rsidRPr="007E3370">
              <w:rPr>
                <w:sz w:val="20"/>
                <w:szCs w:val="20"/>
                <w:lang w:val="es-AR"/>
              </w:rPr>
              <w:t>Diseño y desarrollo de un</w:t>
            </w:r>
            <w:r w:rsidR="001762E0">
              <w:rPr>
                <w:sz w:val="20"/>
                <w:szCs w:val="20"/>
                <w:lang w:val="es-AR"/>
              </w:rPr>
              <w:t xml:space="preserve"> sistema </w:t>
            </w:r>
            <w:r w:rsidR="002E62FC" w:rsidRPr="007E3370">
              <w:rPr>
                <w:sz w:val="20"/>
                <w:szCs w:val="20"/>
                <w:lang w:val="es-AR"/>
              </w:rPr>
              <w:t xml:space="preserve">adecuado </w:t>
            </w:r>
            <w:r w:rsidR="001D3361">
              <w:rPr>
                <w:sz w:val="20"/>
                <w:szCs w:val="20"/>
                <w:lang w:val="es-AR"/>
              </w:rPr>
              <w:t>de supervisión, presentación de informes y verificación</w:t>
            </w:r>
            <w:r w:rsidRPr="007E3370">
              <w:rPr>
                <w:sz w:val="20"/>
                <w:szCs w:val="20"/>
                <w:lang w:val="es-AR"/>
              </w:rPr>
              <w:t xml:space="preserve"> </w:t>
            </w:r>
          </w:p>
        </w:tc>
        <w:tc>
          <w:tcPr>
            <w:tcW w:w="1346" w:type="dxa"/>
            <w:shd w:val="clear" w:color="auto" w:fill="auto"/>
          </w:tcPr>
          <w:p w14:paraId="0B86B84E" w14:textId="3E1B7AB0" w:rsidR="00103F23" w:rsidRPr="007E3370" w:rsidRDefault="00103F23" w:rsidP="00B75F50">
            <w:pPr>
              <w:spacing w:after="60"/>
              <w:contextualSpacing/>
              <w:jc w:val="right"/>
              <w:rPr>
                <w:sz w:val="20"/>
                <w:szCs w:val="20"/>
                <w:lang w:val="es-AR"/>
              </w:rPr>
            </w:pPr>
            <w:r w:rsidRPr="007E3370">
              <w:rPr>
                <w:sz w:val="20"/>
                <w:szCs w:val="20"/>
                <w:lang w:val="es-AR"/>
              </w:rPr>
              <w:t>1</w:t>
            </w:r>
            <w:r w:rsidR="00D4551D" w:rsidRPr="007E3370">
              <w:rPr>
                <w:sz w:val="20"/>
                <w:szCs w:val="20"/>
                <w:lang w:val="es-AR"/>
              </w:rPr>
              <w:t>7</w:t>
            </w:r>
            <w:r w:rsidR="00D4551D">
              <w:rPr>
                <w:sz w:val="20"/>
                <w:szCs w:val="20"/>
                <w:lang w:val="es-AR"/>
              </w:rPr>
              <w:t xml:space="preserve"> </w:t>
            </w:r>
            <w:r w:rsidR="00D4551D" w:rsidRPr="007E3370">
              <w:rPr>
                <w:sz w:val="20"/>
                <w:szCs w:val="20"/>
                <w:lang w:val="es-AR"/>
              </w:rPr>
              <w:t>000</w:t>
            </w:r>
          </w:p>
        </w:tc>
      </w:tr>
      <w:tr w:rsidR="00103F23" w:rsidRPr="007E3370" w14:paraId="0709EB34" w14:textId="77777777" w:rsidTr="00FF4BB8">
        <w:trPr>
          <w:trHeight w:val="57"/>
        </w:trPr>
        <w:tc>
          <w:tcPr>
            <w:tcW w:w="1890" w:type="dxa"/>
            <w:vMerge/>
            <w:shd w:val="clear" w:color="auto" w:fill="auto"/>
          </w:tcPr>
          <w:p w14:paraId="5A5BA320" w14:textId="77777777" w:rsidR="00103F23" w:rsidRPr="007E3370" w:rsidRDefault="00103F23" w:rsidP="00B75F50">
            <w:pPr>
              <w:spacing w:after="60"/>
              <w:contextualSpacing/>
              <w:jc w:val="left"/>
              <w:rPr>
                <w:b/>
                <w:sz w:val="20"/>
                <w:szCs w:val="20"/>
                <w:lang w:val="es-AR"/>
              </w:rPr>
            </w:pPr>
          </w:p>
        </w:tc>
        <w:tc>
          <w:tcPr>
            <w:tcW w:w="6120" w:type="dxa"/>
            <w:shd w:val="clear" w:color="auto" w:fill="auto"/>
          </w:tcPr>
          <w:p w14:paraId="088DDC8B" w14:textId="537654C1" w:rsidR="00103F23" w:rsidRPr="007E3370" w:rsidRDefault="00916B96" w:rsidP="00B75F50">
            <w:pPr>
              <w:spacing w:after="60"/>
              <w:contextualSpacing/>
              <w:jc w:val="left"/>
              <w:rPr>
                <w:sz w:val="20"/>
                <w:szCs w:val="20"/>
                <w:lang w:val="es-AR"/>
              </w:rPr>
            </w:pPr>
            <w:r w:rsidRPr="007E3370">
              <w:rPr>
                <w:sz w:val="20"/>
                <w:szCs w:val="20"/>
                <w:lang w:val="es-AR"/>
              </w:rPr>
              <w:t>Prestación de apoyo técnico y orientación sobre</w:t>
            </w:r>
            <w:r w:rsidR="00C61E85">
              <w:rPr>
                <w:sz w:val="20"/>
                <w:szCs w:val="20"/>
                <w:lang w:val="es-AR"/>
              </w:rPr>
              <w:t xml:space="preserve"> las normas </w:t>
            </w:r>
            <w:r w:rsidR="00F57C24">
              <w:rPr>
                <w:sz w:val="20"/>
                <w:szCs w:val="20"/>
                <w:lang w:val="es-AR"/>
              </w:rPr>
              <w:t>mínimas de desempeño energético</w:t>
            </w:r>
            <w:r w:rsidRPr="007E3370">
              <w:rPr>
                <w:sz w:val="20"/>
                <w:szCs w:val="20"/>
                <w:lang w:val="es-AR"/>
              </w:rPr>
              <w:t xml:space="preserve"> y </w:t>
            </w:r>
            <w:r w:rsidR="00F57C24">
              <w:rPr>
                <w:sz w:val="20"/>
                <w:szCs w:val="20"/>
                <w:lang w:val="es-AR"/>
              </w:rPr>
              <w:t>las reglamentaciones</w:t>
            </w:r>
            <w:r w:rsidRPr="007E3370">
              <w:rPr>
                <w:sz w:val="20"/>
                <w:szCs w:val="20"/>
                <w:lang w:val="es-AR"/>
              </w:rPr>
              <w:t xml:space="preserve"> conexa</w:t>
            </w:r>
            <w:r w:rsidR="003F3929">
              <w:rPr>
                <w:sz w:val="20"/>
                <w:szCs w:val="20"/>
                <w:lang w:val="es-AR"/>
              </w:rPr>
              <w:t>s</w:t>
            </w:r>
            <w:r w:rsidRPr="007E3370">
              <w:rPr>
                <w:sz w:val="20"/>
                <w:szCs w:val="20"/>
                <w:lang w:val="es-AR"/>
              </w:rPr>
              <w:t xml:space="preserve"> por parte de un experto internacional</w:t>
            </w:r>
          </w:p>
        </w:tc>
        <w:tc>
          <w:tcPr>
            <w:tcW w:w="1346" w:type="dxa"/>
            <w:shd w:val="clear" w:color="auto" w:fill="auto"/>
          </w:tcPr>
          <w:p w14:paraId="455272C6" w14:textId="291DA2E2" w:rsidR="00103F23" w:rsidRPr="007E3370" w:rsidRDefault="00103F23" w:rsidP="00B75F50">
            <w:pPr>
              <w:spacing w:after="60"/>
              <w:contextualSpacing/>
              <w:jc w:val="right"/>
              <w:rPr>
                <w:sz w:val="20"/>
                <w:szCs w:val="20"/>
                <w:lang w:val="es-AR"/>
              </w:rPr>
            </w:pPr>
            <w:r w:rsidRPr="007E3370">
              <w:rPr>
                <w:sz w:val="20"/>
                <w:szCs w:val="20"/>
                <w:lang w:val="es-AR"/>
              </w:rPr>
              <w:t>1</w:t>
            </w:r>
            <w:r w:rsidR="00D4551D" w:rsidRPr="007E3370">
              <w:rPr>
                <w:sz w:val="20"/>
                <w:szCs w:val="20"/>
                <w:lang w:val="es-AR"/>
              </w:rPr>
              <w:t>5</w:t>
            </w:r>
            <w:r w:rsidR="00D4551D">
              <w:rPr>
                <w:sz w:val="20"/>
                <w:szCs w:val="20"/>
                <w:lang w:val="es-AR"/>
              </w:rPr>
              <w:t xml:space="preserve"> </w:t>
            </w:r>
            <w:r w:rsidR="00D4551D" w:rsidRPr="007E3370">
              <w:rPr>
                <w:sz w:val="20"/>
                <w:szCs w:val="20"/>
                <w:lang w:val="es-AR"/>
              </w:rPr>
              <w:t>000</w:t>
            </w:r>
          </w:p>
        </w:tc>
      </w:tr>
      <w:tr w:rsidR="00103F23" w:rsidRPr="007E3370" w14:paraId="4EE0B614" w14:textId="77777777" w:rsidTr="00FF4BB8">
        <w:trPr>
          <w:trHeight w:val="57"/>
        </w:trPr>
        <w:tc>
          <w:tcPr>
            <w:tcW w:w="8010" w:type="dxa"/>
            <w:gridSpan w:val="2"/>
            <w:shd w:val="clear" w:color="auto" w:fill="auto"/>
          </w:tcPr>
          <w:p w14:paraId="2290D221" w14:textId="77777777" w:rsidR="00103F23" w:rsidRPr="007E3370" w:rsidRDefault="00103F23" w:rsidP="00B75F50">
            <w:pPr>
              <w:spacing w:after="60"/>
              <w:contextualSpacing/>
              <w:jc w:val="right"/>
              <w:rPr>
                <w:sz w:val="20"/>
                <w:szCs w:val="20"/>
                <w:lang w:val="es-AR"/>
              </w:rPr>
            </w:pPr>
            <w:r w:rsidRPr="007E3370">
              <w:rPr>
                <w:i/>
                <w:iCs/>
                <w:sz w:val="20"/>
                <w:szCs w:val="20"/>
                <w:lang w:val="es-AR"/>
              </w:rPr>
              <w:t>Subtotal</w:t>
            </w:r>
          </w:p>
        </w:tc>
        <w:tc>
          <w:tcPr>
            <w:tcW w:w="1346" w:type="dxa"/>
            <w:shd w:val="clear" w:color="auto" w:fill="auto"/>
          </w:tcPr>
          <w:p w14:paraId="28DA0439" w14:textId="0E5989BC" w:rsidR="00103F23" w:rsidRPr="007E3370" w:rsidRDefault="00103F23" w:rsidP="00B75F50">
            <w:pPr>
              <w:spacing w:after="60"/>
              <w:contextualSpacing/>
              <w:jc w:val="right"/>
              <w:rPr>
                <w:sz w:val="20"/>
                <w:szCs w:val="20"/>
                <w:lang w:val="es-AR"/>
              </w:rPr>
            </w:pPr>
            <w:r w:rsidRPr="007E3370">
              <w:rPr>
                <w:i/>
                <w:iCs/>
                <w:sz w:val="20"/>
                <w:szCs w:val="20"/>
                <w:lang w:val="es-AR"/>
              </w:rPr>
              <w:t>8</w:t>
            </w:r>
            <w:r w:rsidR="00D4551D" w:rsidRPr="007E3370">
              <w:rPr>
                <w:i/>
                <w:iCs/>
                <w:sz w:val="20"/>
                <w:szCs w:val="20"/>
                <w:lang w:val="es-AR"/>
              </w:rPr>
              <w:t>7</w:t>
            </w:r>
            <w:r w:rsidR="00D4551D">
              <w:rPr>
                <w:i/>
                <w:iCs/>
                <w:sz w:val="20"/>
                <w:szCs w:val="20"/>
                <w:lang w:val="es-AR"/>
              </w:rPr>
              <w:t xml:space="preserve"> </w:t>
            </w:r>
            <w:r w:rsidR="00D4551D" w:rsidRPr="007E3370">
              <w:rPr>
                <w:i/>
                <w:iCs/>
                <w:sz w:val="20"/>
                <w:szCs w:val="20"/>
                <w:lang w:val="es-AR"/>
              </w:rPr>
              <w:t>000</w:t>
            </w:r>
          </w:p>
        </w:tc>
      </w:tr>
      <w:tr w:rsidR="00103F23" w:rsidRPr="007E3370" w14:paraId="0B826F43" w14:textId="77777777" w:rsidTr="00FF4BB8">
        <w:trPr>
          <w:trHeight w:val="57"/>
        </w:trPr>
        <w:tc>
          <w:tcPr>
            <w:tcW w:w="1890" w:type="dxa"/>
            <w:shd w:val="clear" w:color="auto" w:fill="auto"/>
          </w:tcPr>
          <w:p w14:paraId="1DB60006" w14:textId="4BE2CBB9" w:rsidR="00103F23" w:rsidRPr="007E3370" w:rsidRDefault="00916B96" w:rsidP="00B75F50">
            <w:pPr>
              <w:spacing w:after="60"/>
              <w:contextualSpacing/>
              <w:jc w:val="left"/>
              <w:rPr>
                <w:b/>
                <w:sz w:val="20"/>
                <w:szCs w:val="20"/>
                <w:lang w:val="es-AR"/>
              </w:rPr>
            </w:pPr>
            <w:r w:rsidRPr="007E3370">
              <w:rPr>
                <w:bCs/>
                <w:sz w:val="20"/>
                <w:szCs w:val="20"/>
                <w:lang w:val="es-AR"/>
              </w:rPr>
              <w:t xml:space="preserve">Sensibilización y divulgación </w:t>
            </w:r>
          </w:p>
        </w:tc>
        <w:tc>
          <w:tcPr>
            <w:tcW w:w="6120" w:type="dxa"/>
            <w:shd w:val="clear" w:color="auto" w:fill="auto"/>
          </w:tcPr>
          <w:p w14:paraId="6A2BA917" w14:textId="7F0FDA22" w:rsidR="00103F23" w:rsidRPr="007E3370" w:rsidRDefault="00916B96" w:rsidP="00B75F50">
            <w:pPr>
              <w:spacing w:after="60"/>
              <w:contextualSpacing/>
              <w:jc w:val="left"/>
              <w:rPr>
                <w:sz w:val="20"/>
                <w:szCs w:val="20"/>
                <w:lang w:val="es-AR"/>
              </w:rPr>
            </w:pPr>
            <w:r w:rsidRPr="007E3370">
              <w:rPr>
                <w:sz w:val="20"/>
                <w:szCs w:val="20"/>
                <w:lang w:val="es-AR"/>
              </w:rPr>
              <w:t>Sensibilización y publicidad mediante noticias sobre la adopción de</w:t>
            </w:r>
            <w:r w:rsidR="00C61E85">
              <w:rPr>
                <w:sz w:val="20"/>
                <w:szCs w:val="20"/>
                <w:lang w:val="es-AR"/>
              </w:rPr>
              <w:t xml:space="preserve"> las normas </w:t>
            </w:r>
            <w:r w:rsidR="00F57C24">
              <w:rPr>
                <w:sz w:val="20"/>
                <w:szCs w:val="20"/>
                <w:lang w:val="es-AR"/>
              </w:rPr>
              <w:t>mínimas de desempeño energético</w:t>
            </w:r>
            <w:r w:rsidRPr="007E3370">
              <w:rPr>
                <w:sz w:val="20"/>
                <w:szCs w:val="20"/>
                <w:lang w:val="es-AR"/>
              </w:rPr>
              <w:t xml:space="preserve">, elaboración de carteles informativos para su distribución en los puntos de venta locales de equipos de </w:t>
            </w:r>
            <w:r w:rsidR="00E300F5">
              <w:rPr>
                <w:sz w:val="20"/>
                <w:szCs w:val="20"/>
                <w:lang w:val="es-AR"/>
              </w:rPr>
              <w:t xml:space="preserve">refrigeración y </w:t>
            </w:r>
            <w:r w:rsidRPr="007E3370">
              <w:rPr>
                <w:sz w:val="20"/>
                <w:szCs w:val="20"/>
                <w:lang w:val="es-AR"/>
              </w:rPr>
              <w:t>aire acondicionado</w:t>
            </w:r>
            <w:r w:rsidR="002E62FC">
              <w:rPr>
                <w:sz w:val="20"/>
                <w:szCs w:val="20"/>
                <w:lang w:val="es-AR"/>
              </w:rPr>
              <w:t>,</w:t>
            </w:r>
            <w:r w:rsidRPr="007E3370">
              <w:rPr>
                <w:sz w:val="20"/>
                <w:szCs w:val="20"/>
                <w:lang w:val="es-AR"/>
              </w:rPr>
              <w:t xml:space="preserve"> y la organización de dos seminarios de divulgación para el sector privado y funcionarios públicos sobre las disposiciones de</w:t>
            </w:r>
            <w:r w:rsidR="00C61E85">
              <w:rPr>
                <w:sz w:val="20"/>
                <w:szCs w:val="20"/>
                <w:lang w:val="es-AR"/>
              </w:rPr>
              <w:t xml:space="preserve"> las normas </w:t>
            </w:r>
            <w:r w:rsidR="00F57C24">
              <w:rPr>
                <w:sz w:val="20"/>
                <w:szCs w:val="20"/>
                <w:lang w:val="es-AR"/>
              </w:rPr>
              <w:t>mínimas de desempeño energético</w:t>
            </w:r>
            <w:r w:rsidRPr="007E3370">
              <w:rPr>
                <w:sz w:val="20"/>
                <w:szCs w:val="20"/>
                <w:lang w:val="es-AR"/>
              </w:rPr>
              <w:t xml:space="preserve"> y las ventajas de los equipos de aire acondicionado </w:t>
            </w:r>
            <w:proofErr w:type="spellStart"/>
            <w:r w:rsidR="00E300F5">
              <w:rPr>
                <w:sz w:val="20"/>
                <w:szCs w:val="20"/>
                <w:lang w:val="es-AR"/>
              </w:rPr>
              <w:t>ecoenergéticos</w:t>
            </w:r>
            <w:proofErr w:type="spellEnd"/>
          </w:p>
        </w:tc>
        <w:tc>
          <w:tcPr>
            <w:tcW w:w="1346" w:type="dxa"/>
            <w:shd w:val="clear" w:color="auto" w:fill="auto"/>
          </w:tcPr>
          <w:p w14:paraId="2802B910" w14:textId="02355C44" w:rsidR="00103F23" w:rsidRPr="007E3370" w:rsidRDefault="00103F23" w:rsidP="00B75F50">
            <w:pPr>
              <w:spacing w:after="60"/>
              <w:contextualSpacing/>
              <w:jc w:val="right"/>
              <w:rPr>
                <w:sz w:val="20"/>
                <w:szCs w:val="20"/>
                <w:lang w:val="es-AR"/>
              </w:rPr>
            </w:pPr>
            <w:r w:rsidRPr="007E3370">
              <w:rPr>
                <w:sz w:val="20"/>
                <w:szCs w:val="20"/>
                <w:lang w:val="es-AR"/>
              </w:rPr>
              <w:t>1</w:t>
            </w:r>
            <w:r w:rsidR="00D4551D" w:rsidRPr="007E3370">
              <w:rPr>
                <w:sz w:val="20"/>
                <w:szCs w:val="20"/>
                <w:lang w:val="es-AR"/>
              </w:rPr>
              <w:t>3</w:t>
            </w:r>
            <w:r w:rsidR="00D4551D">
              <w:rPr>
                <w:sz w:val="20"/>
                <w:szCs w:val="20"/>
                <w:lang w:val="es-AR"/>
              </w:rPr>
              <w:t xml:space="preserve"> </w:t>
            </w:r>
            <w:r w:rsidR="00D4551D" w:rsidRPr="007E3370">
              <w:rPr>
                <w:sz w:val="20"/>
                <w:szCs w:val="20"/>
                <w:lang w:val="es-AR"/>
              </w:rPr>
              <w:t>000</w:t>
            </w:r>
          </w:p>
        </w:tc>
      </w:tr>
      <w:tr w:rsidR="00103F23" w:rsidRPr="007E3370" w14:paraId="070A6C44" w14:textId="77777777" w:rsidTr="00FF4BB8">
        <w:trPr>
          <w:trHeight w:val="57"/>
        </w:trPr>
        <w:tc>
          <w:tcPr>
            <w:tcW w:w="8010" w:type="dxa"/>
            <w:gridSpan w:val="2"/>
            <w:shd w:val="clear" w:color="auto" w:fill="auto"/>
          </w:tcPr>
          <w:p w14:paraId="25F305A7" w14:textId="77777777" w:rsidR="00103F23" w:rsidRPr="007E3370" w:rsidRDefault="00103F23" w:rsidP="00B75F50">
            <w:pPr>
              <w:spacing w:after="60"/>
              <w:contextualSpacing/>
              <w:jc w:val="right"/>
              <w:rPr>
                <w:bCs/>
                <w:i/>
                <w:iCs/>
                <w:sz w:val="20"/>
                <w:szCs w:val="20"/>
                <w:lang w:val="es-AR"/>
              </w:rPr>
            </w:pPr>
            <w:r w:rsidRPr="007E3370">
              <w:rPr>
                <w:bCs/>
                <w:i/>
                <w:iCs/>
                <w:sz w:val="20"/>
                <w:szCs w:val="20"/>
                <w:lang w:val="es-AR"/>
              </w:rPr>
              <w:t>Subtotal</w:t>
            </w:r>
          </w:p>
        </w:tc>
        <w:tc>
          <w:tcPr>
            <w:tcW w:w="1346" w:type="dxa"/>
            <w:shd w:val="clear" w:color="auto" w:fill="auto"/>
          </w:tcPr>
          <w:p w14:paraId="772CA6DD" w14:textId="3F942E27" w:rsidR="00103F23" w:rsidRPr="007E3370" w:rsidRDefault="00103F23" w:rsidP="00B75F50">
            <w:pPr>
              <w:spacing w:after="60"/>
              <w:contextualSpacing/>
              <w:jc w:val="right"/>
              <w:rPr>
                <w:bCs/>
                <w:i/>
                <w:iCs/>
                <w:sz w:val="20"/>
                <w:szCs w:val="20"/>
                <w:lang w:val="es-AR"/>
              </w:rPr>
            </w:pPr>
            <w:r w:rsidRPr="007E3370">
              <w:rPr>
                <w:bCs/>
                <w:i/>
                <w:iCs/>
                <w:sz w:val="20"/>
                <w:szCs w:val="20"/>
                <w:lang w:val="es-AR"/>
              </w:rPr>
              <w:t>1</w:t>
            </w:r>
            <w:r w:rsidR="00D4551D" w:rsidRPr="007E3370">
              <w:rPr>
                <w:bCs/>
                <w:i/>
                <w:iCs/>
                <w:sz w:val="20"/>
                <w:szCs w:val="20"/>
                <w:lang w:val="es-AR"/>
              </w:rPr>
              <w:t>3</w:t>
            </w:r>
            <w:r w:rsidR="00D4551D">
              <w:rPr>
                <w:bCs/>
                <w:i/>
                <w:iCs/>
                <w:sz w:val="20"/>
                <w:szCs w:val="20"/>
                <w:lang w:val="es-AR"/>
              </w:rPr>
              <w:t xml:space="preserve"> </w:t>
            </w:r>
            <w:r w:rsidR="00D4551D" w:rsidRPr="007E3370">
              <w:rPr>
                <w:bCs/>
                <w:i/>
                <w:iCs/>
                <w:sz w:val="20"/>
                <w:szCs w:val="20"/>
                <w:lang w:val="es-AR"/>
              </w:rPr>
              <w:t>000</w:t>
            </w:r>
          </w:p>
        </w:tc>
      </w:tr>
      <w:tr w:rsidR="00103F23" w:rsidRPr="007E3370" w14:paraId="5B45116F" w14:textId="77777777" w:rsidTr="00FF4BB8">
        <w:trPr>
          <w:trHeight w:val="57"/>
        </w:trPr>
        <w:tc>
          <w:tcPr>
            <w:tcW w:w="8010" w:type="dxa"/>
            <w:gridSpan w:val="2"/>
          </w:tcPr>
          <w:p w14:paraId="35E82979" w14:textId="77777777" w:rsidR="00103F23" w:rsidRPr="007E3370" w:rsidRDefault="00103F23" w:rsidP="00B75F50">
            <w:pPr>
              <w:spacing w:after="60"/>
              <w:contextualSpacing/>
              <w:jc w:val="right"/>
              <w:rPr>
                <w:b/>
                <w:sz w:val="20"/>
                <w:szCs w:val="20"/>
                <w:lang w:val="es-AR"/>
              </w:rPr>
            </w:pPr>
            <w:r w:rsidRPr="007E3370">
              <w:rPr>
                <w:b/>
                <w:sz w:val="20"/>
                <w:szCs w:val="20"/>
                <w:lang w:val="es-AR"/>
              </w:rPr>
              <w:t>TOTAL</w:t>
            </w:r>
          </w:p>
        </w:tc>
        <w:tc>
          <w:tcPr>
            <w:tcW w:w="1346" w:type="dxa"/>
          </w:tcPr>
          <w:p w14:paraId="268BC659" w14:textId="257CCE93" w:rsidR="00103F23" w:rsidRPr="007E3370" w:rsidRDefault="00103F23" w:rsidP="00B75F50">
            <w:pPr>
              <w:spacing w:after="60"/>
              <w:contextualSpacing/>
              <w:jc w:val="right"/>
              <w:rPr>
                <w:b/>
                <w:sz w:val="20"/>
                <w:szCs w:val="20"/>
                <w:lang w:val="es-AR"/>
              </w:rPr>
            </w:pPr>
            <w:r w:rsidRPr="007E3370">
              <w:rPr>
                <w:b/>
                <w:sz w:val="20"/>
                <w:szCs w:val="20"/>
                <w:lang w:val="es-AR"/>
              </w:rPr>
              <w:t>10</w:t>
            </w:r>
            <w:r w:rsidR="00D4551D" w:rsidRPr="007E3370">
              <w:rPr>
                <w:b/>
                <w:sz w:val="20"/>
                <w:szCs w:val="20"/>
                <w:lang w:val="es-AR"/>
              </w:rPr>
              <w:t>0</w:t>
            </w:r>
            <w:r w:rsidR="00D4551D">
              <w:rPr>
                <w:b/>
                <w:sz w:val="20"/>
                <w:szCs w:val="20"/>
                <w:lang w:val="es-AR"/>
              </w:rPr>
              <w:t xml:space="preserve"> </w:t>
            </w:r>
            <w:r w:rsidR="00D4551D" w:rsidRPr="007E3370">
              <w:rPr>
                <w:b/>
                <w:sz w:val="20"/>
                <w:szCs w:val="20"/>
                <w:lang w:val="es-AR"/>
              </w:rPr>
              <w:t>000</w:t>
            </w:r>
          </w:p>
        </w:tc>
      </w:tr>
    </w:tbl>
    <w:p w14:paraId="03BAA5A5" w14:textId="4D6970F3" w:rsidR="00103F23" w:rsidRPr="007E3370" w:rsidRDefault="00916B96" w:rsidP="002B6ABA">
      <w:pPr>
        <w:pStyle w:val="Heading1"/>
        <w:keepNext/>
        <w:keepLines/>
        <w:widowControl w:val="0"/>
        <w:numPr>
          <w:ilvl w:val="0"/>
          <w:numId w:val="0"/>
        </w:numPr>
        <w:rPr>
          <w:b/>
          <w:bCs/>
          <w:lang w:val="es-AR"/>
        </w:rPr>
      </w:pPr>
      <w:r w:rsidRPr="007E3370">
        <w:rPr>
          <w:b/>
          <w:bCs/>
          <w:lang w:val="es-AR"/>
        </w:rPr>
        <w:lastRenderedPageBreak/>
        <w:t>Aplicación de la política de género</w:t>
      </w:r>
    </w:p>
    <w:p w14:paraId="2A716802" w14:textId="1E6596EC" w:rsidR="00103F23" w:rsidRPr="007E3370" w:rsidRDefault="00916B96" w:rsidP="002B6ABA">
      <w:pPr>
        <w:pStyle w:val="Heading1"/>
        <w:keepNext/>
        <w:keepLines/>
        <w:widowControl w:val="0"/>
        <w:rPr>
          <w:u w:val="single"/>
          <w:lang w:val="es-AR"/>
        </w:rPr>
      </w:pPr>
      <w:r w:rsidRPr="007E3370">
        <w:rPr>
          <w:lang w:val="es-AR"/>
        </w:rPr>
        <w:t>De conformidad con las decisiones 84/92</w:t>
      </w:r>
      <w:r w:rsidR="00E300F5">
        <w:rPr>
          <w:lang w:val="es-AR"/>
        </w:rPr>
        <w:t xml:space="preserve"> </w:t>
      </w:r>
      <w:r w:rsidRPr="007E3370">
        <w:rPr>
          <w:lang w:val="es-AR"/>
        </w:rPr>
        <w:t>d) y 90/48</w:t>
      </w:r>
      <w:r w:rsidR="00E300F5">
        <w:rPr>
          <w:lang w:val="es-AR"/>
        </w:rPr>
        <w:t xml:space="preserve"> </w:t>
      </w:r>
      <w:r w:rsidRPr="007E3370">
        <w:rPr>
          <w:lang w:val="es-AR"/>
        </w:rPr>
        <w:t xml:space="preserve">c), el </w:t>
      </w:r>
      <w:r w:rsidR="001F55CC">
        <w:rPr>
          <w:lang w:val="es-AR"/>
        </w:rPr>
        <w:t>gobierno</w:t>
      </w:r>
      <w:r w:rsidRPr="007E3370">
        <w:rPr>
          <w:lang w:val="es-AR"/>
        </w:rPr>
        <w:t xml:space="preserve"> de Liberia, con la asistencia del </w:t>
      </w:r>
      <w:r w:rsidR="001F55CC">
        <w:rPr>
          <w:lang w:val="es-AR"/>
        </w:rPr>
        <w:t>gobierno</w:t>
      </w:r>
      <w:r w:rsidRPr="007E3370">
        <w:rPr>
          <w:lang w:val="es-AR"/>
        </w:rPr>
        <w:t xml:space="preserve"> de Alemania, incorporará la perspectiva de género en la ejecución de las actividades del proyecto e informará sobre indicadores específicos desarrollados para el proyecto.</w:t>
      </w:r>
    </w:p>
    <w:p w14:paraId="5BAFEFFD" w14:textId="6804ADAE" w:rsidR="00103F23" w:rsidRPr="007E3370" w:rsidRDefault="00916B96" w:rsidP="00103F23">
      <w:pPr>
        <w:spacing w:after="240"/>
        <w:rPr>
          <w:b/>
          <w:bCs/>
          <w:lang w:val="es-AR"/>
        </w:rPr>
      </w:pPr>
      <w:r w:rsidRPr="007E3370">
        <w:rPr>
          <w:b/>
          <w:bCs/>
          <w:lang w:val="es-AR"/>
        </w:rPr>
        <w:t>Actualización del Acuerdo</w:t>
      </w:r>
    </w:p>
    <w:p w14:paraId="07969FE5" w14:textId="15F3BAC0" w:rsidR="00103F23" w:rsidRPr="007E3370" w:rsidRDefault="00916B96" w:rsidP="00103F23">
      <w:pPr>
        <w:pStyle w:val="Heading1"/>
        <w:rPr>
          <w:lang w:val="es-AR"/>
        </w:rPr>
      </w:pPr>
      <w:r w:rsidRPr="007E3370">
        <w:rPr>
          <w:lang w:val="es-AR"/>
        </w:rPr>
        <w:t xml:space="preserve">En vista de la adición del </w:t>
      </w:r>
      <w:r w:rsidR="001F55CC">
        <w:rPr>
          <w:lang w:val="es-AR"/>
        </w:rPr>
        <w:t>gobierno</w:t>
      </w:r>
      <w:r w:rsidRPr="007E3370">
        <w:rPr>
          <w:lang w:val="es-AR"/>
        </w:rPr>
        <w:t xml:space="preserve"> de Alemania como organismo de ejecución cooperante, la inclusión de financiación para actividades adicionales destinadas a mantener la eficiencia energética en el sector de servicio y mantenimiento </w:t>
      </w:r>
      <w:r w:rsidR="00E300F5">
        <w:rPr>
          <w:lang w:val="es-AR"/>
        </w:rPr>
        <w:t xml:space="preserve">de equipos </w:t>
      </w:r>
      <w:r w:rsidRPr="007E3370">
        <w:rPr>
          <w:lang w:val="es-AR"/>
        </w:rPr>
        <w:t xml:space="preserve">de refrigeración, y el calendario de financiación revisado en consecuencia, se ha actualizado el Acuerdo entre el </w:t>
      </w:r>
      <w:r w:rsidR="001F55CC">
        <w:rPr>
          <w:lang w:val="es-AR"/>
        </w:rPr>
        <w:t>gobierno</w:t>
      </w:r>
      <w:r w:rsidRPr="007E3370">
        <w:rPr>
          <w:lang w:val="es-AR"/>
        </w:rPr>
        <w:t xml:space="preserve"> de Liberia y el Comité Ejecutivo para la etapa II del </w:t>
      </w:r>
      <w:r w:rsidR="00D4551D" w:rsidRPr="00D4551D">
        <w:rPr>
          <w:lang w:val="es-AR"/>
        </w:rPr>
        <w:t>plan de gestión de eliminación de los HCFC</w:t>
      </w:r>
      <w:r w:rsidRPr="007E3370">
        <w:rPr>
          <w:lang w:val="es-AR"/>
        </w:rPr>
        <w:t>. Concretamente, se ha revisado el Apéndice 2 A, se han modificado los párrafos 9 y 10, y</w:t>
      </w:r>
      <w:r w:rsidR="00E300F5">
        <w:rPr>
          <w:lang w:val="es-AR"/>
        </w:rPr>
        <w:t>, además,</w:t>
      </w:r>
      <w:r w:rsidRPr="007E3370">
        <w:rPr>
          <w:lang w:val="es-AR"/>
        </w:rPr>
        <w:t xml:space="preserve"> se ha añadido el párrafo 17 para indicar que el Acuerdo actualizado sustituye al </w:t>
      </w:r>
      <w:r w:rsidR="00E300F5">
        <w:rPr>
          <w:lang w:val="es-AR"/>
        </w:rPr>
        <w:t xml:space="preserve">establecido </w:t>
      </w:r>
      <w:r w:rsidRPr="007E3370">
        <w:rPr>
          <w:lang w:val="es-AR"/>
        </w:rPr>
        <w:t xml:space="preserve">en la 90ª reunión, que figura en el </w:t>
      </w:r>
      <w:r w:rsidR="00E300F5">
        <w:rPr>
          <w:lang w:val="es-AR"/>
        </w:rPr>
        <w:t>A</w:t>
      </w:r>
      <w:r w:rsidRPr="007E3370">
        <w:rPr>
          <w:lang w:val="es-AR"/>
        </w:rPr>
        <w:t>nexo I del presente documento. El</w:t>
      </w:r>
      <w:r w:rsidR="00FF4BB8">
        <w:rPr>
          <w:lang w:val="es-AR"/>
        </w:rPr>
        <w:t> </w:t>
      </w:r>
      <w:r w:rsidRPr="007E3370">
        <w:rPr>
          <w:lang w:val="es-AR"/>
        </w:rPr>
        <w:t>Acuerdo actualizado también se adjuntará al informe final de la 93ª reunión</w:t>
      </w:r>
      <w:r w:rsidR="00103F23" w:rsidRPr="007E3370">
        <w:rPr>
          <w:lang w:val="es-AR"/>
        </w:rPr>
        <w:t>.</w:t>
      </w:r>
    </w:p>
    <w:p w14:paraId="3880C5A5" w14:textId="212FB104" w:rsidR="00103F23" w:rsidRPr="007E3370" w:rsidRDefault="00103F23" w:rsidP="00103F23">
      <w:pPr>
        <w:pStyle w:val="Heading1"/>
        <w:numPr>
          <w:ilvl w:val="0"/>
          <w:numId w:val="0"/>
        </w:numPr>
        <w:rPr>
          <w:b/>
          <w:bCs/>
          <w:lang w:val="es-AR"/>
        </w:rPr>
      </w:pPr>
      <w:r w:rsidRPr="007E3370">
        <w:rPr>
          <w:b/>
          <w:bCs/>
          <w:lang w:val="es-AR"/>
        </w:rPr>
        <w:t>Conclusi</w:t>
      </w:r>
      <w:r w:rsidR="00916B96" w:rsidRPr="007E3370">
        <w:rPr>
          <w:b/>
          <w:bCs/>
          <w:lang w:val="es-AR"/>
        </w:rPr>
        <w:t>ó</w:t>
      </w:r>
      <w:r w:rsidRPr="007E3370">
        <w:rPr>
          <w:b/>
          <w:bCs/>
          <w:lang w:val="es-AR"/>
        </w:rPr>
        <w:t>n</w:t>
      </w:r>
    </w:p>
    <w:p w14:paraId="3F2B2049" w14:textId="7974C2E1" w:rsidR="00103F23" w:rsidRPr="007E3370" w:rsidRDefault="00916B96" w:rsidP="00103F23">
      <w:pPr>
        <w:pStyle w:val="Heading1"/>
        <w:rPr>
          <w:u w:val="single"/>
          <w:lang w:val="es-AR"/>
        </w:rPr>
      </w:pPr>
      <w:r w:rsidRPr="007E3370">
        <w:rPr>
          <w:lang w:val="es-AR"/>
        </w:rPr>
        <w:t>El proyecto propuesto que se presenta en virtud de la decisión 89/6</w:t>
      </w:r>
      <w:r w:rsidR="00E300F5">
        <w:rPr>
          <w:lang w:val="es-AR"/>
        </w:rPr>
        <w:t xml:space="preserve"> </w:t>
      </w:r>
      <w:r w:rsidRPr="007E3370">
        <w:rPr>
          <w:lang w:val="es-AR"/>
        </w:rPr>
        <w:t>b) se basa en un proyecto regional previo de desarrollo de</w:t>
      </w:r>
      <w:r w:rsidR="00C61E85">
        <w:rPr>
          <w:lang w:val="es-AR"/>
        </w:rPr>
        <w:t xml:space="preserve"> normas </w:t>
      </w:r>
      <w:r w:rsidR="00F57C24">
        <w:rPr>
          <w:lang w:val="es-AR"/>
        </w:rPr>
        <w:t>mínimas de desempeño energético</w:t>
      </w:r>
      <w:r w:rsidRPr="007E3370">
        <w:rPr>
          <w:lang w:val="es-AR"/>
        </w:rPr>
        <w:t>, con actividades complementarias para hacer obligatori</w:t>
      </w:r>
      <w:r w:rsidR="00E300F5">
        <w:rPr>
          <w:lang w:val="es-AR"/>
        </w:rPr>
        <w:t>a</w:t>
      </w:r>
      <w:r w:rsidRPr="007E3370">
        <w:rPr>
          <w:lang w:val="es-AR"/>
        </w:rPr>
        <w:t>s</w:t>
      </w:r>
      <w:r w:rsidR="00C61E85">
        <w:rPr>
          <w:lang w:val="es-AR"/>
        </w:rPr>
        <w:t xml:space="preserve"> </w:t>
      </w:r>
      <w:r w:rsidR="00E300F5">
        <w:rPr>
          <w:lang w:val="es-AR"/>
        </w:rPr>
        <w:t xml:space="preserve">dichas </w:t>
      </w:r>
      <w:r w:rsidR="00C61E85">
        <w:rPr>
          <w:lang w:val="es-AR"/>
        </w:rPr>
        <w:t xml:space="preserve">normas </w:t>
      </w:r>
      <w:r w:rsidRPr="007E3370">
        <w:rPr>
          <w:lang w:val="es-AR"/>
        </w:rPr>
        <w:t>para la importación de</w:t>
      </w:r>
      <w:r w:rsidR="00C61E85">
        <w:rPr>
          <w:lang w:val="es-AR"/>
        </w:rPr>
        <w:t xml:space="preserve"> equipos </w:t>
      </w:r>
      <w:r w:rsidR="00D4551D" w:rsidRPr="00D4551D">
        <w:rPr>
          <w:lang w:val="es-AR"/>
        </w:rPr>
        <w:t>de refrigeración y aire acondicionado</w:t>
      </w:r>
      <w:r w:rsidR="00E300F5">
        <w:rPr>
          <w:lang w:val="es-AR"/>
        </w:rPr>
        <w:t xml:space="preserve"> </w:t>
      </w:r>
      <w:r w:rsidRPr="007E3370">
        <w:rPr>
          <w:lang w:val="es-AR"/>
        </w:rPr>
        <w:t xml:space="preserve">e introducir un sistema de supervisión adecuado para </w:t>
      </w:r>
      <w:r w:rsidR="00E300F5">
        <w:rPr>
          <w:lang w:val="es-AR"/>
        </w:rPr>
        <w:t xml:space="preserve">la supervisión </w:t>
      </w:r>
      <w:r w:rsidRPr="007E3370">
        <w:rPr>
          <w:lang w:val="es-AR"/>
        </w:rPr>
        <w:t>y la verificación del cumplimiento de</w:t>
      </w:r>
      <w:r w:rsidR="00C61E85">
        <w:rPr>
          <w:lang w:val="es-AR"/>
        </w:rPr>
        <w:t xml:space="preserve"> </w:t>
      </w:r>
      <w:r w:rsidR="00E300F5">
        <w:rPr>
          <w:lang w:val="es-AR"/>
        </w:rPr>
        <w:t xml:space="preserve">esas </w:t>
      </w:r>
      <w:r w:rsidR="00C61E85">
        <w:rPr>
          <w:lang w:val="es-AR"/>
        </w:rPr>
        <w:t>normas</w:t>
      </w:r>
      <w:r w:rsidRPr="007E3370">
        <w:rPr>
          <w:lang w:val="es-AR"/>
        </w:rPr>
        <w:t xml:space="preserve">. El proyecto también creará un marco para considerar las </w:t>
      </w:r>
      <w:r w:rsidR="00E300F5">
        <w:rPr>
          <w:lang w:val="es-AR"/>
        </w:rPr>
        <w:t xml:space="preserve">medidas </w:t>
      </w:r>
      <w:r w:rsidRPr="007E3370">
        <w:rPr>
          <w:lang w:val="es-AR"/>
        </w:rPr>
        <w:t xml:space="preserve">relacionadas con la eficiencia energética en las actividades de apoyo a la adopción de tecnologías de bajo </w:t>
      </w:r>
      <w:r w:rsidR="00E300F5">
        <w:rPr>
          <w:lang w:val="es-AR"/>
        </w:rPr>
        <w:t xml:space="preserve">potencial de calentamiento atmosférico </w:t>
      </w:r>
      <w:r w:rsidRPr="007E3370">
        <w:rPr>
          <w:lang w:val="es-AR"/>
        </w:rPr>
        <w:t>y en la regulación del mercado de equipos de segunda mano.</w:t>
      </w:r>
    </w:p>
    <w:p w14:paraId="74826616" w14:textId="0F537961" w:rsidR="00103F23" w:rsidRPr="007E3370" w:rsidRDefault="00103F23" w:rsidP="00103F23">
      <w:pPr>
        <w:spacing w:before="360" w:after="240"/>
        <w:rPr>
          <w:lang w:val="es-AR"/>
        </w:rPr>
      </w:pPr>
      <w:r w:rsidRPr="007E3370">
        <w:rPr>
          <w:b/>
          <w:lang w:val="es-AR"/>
        </w:rPr>
        <w:t>RECOMENDA</w:t>
      </w:r>
      <w:r w:rsidR="00916B96" w:rsidRPr="007E3370">
        <w:rPr>
          <w:b/>
          <w:lang w:val="es-AR"/>
        </w:rPr>
        <w:t>CIÓN</w:t>
      </w:r>
    </w:p>
    <w:p w14:paraId="49934477" w14:textId="3A3962E8" w:rsidR="00103F23" w:rsidRPr="007E3370" w:rsidRDefault="00571ACB" w:rsidP="00103F23">
      <w:pPr>
        <w:pStyle w:val="Heading1"/>
        <w:rPr>
          <w:lang w:val="es-AR"/>
        </w:rPr>
      </w:pPr>
      <w:r w:rsidRPr="007E3370">
        <w:rPr>
          <w:lang w:val="es-AR"/>
        </w:rPr>
        <w:t xml:space="preserve">La Secretaría del Fondo recomienda la aprobación general del proyecto de actividades adicionales para la introducción de alternativas a los HCFC con bajo o nulo potencial de calentamiento atmosférico y para mantener la eficiencia energética en el sector de servicio y mantenimiento de equipos de refrigeración en Liberia, y el correspondiente plan de ejecución </w:t>
      </w:r>
      <w:r w:rsidR="00E300F5">
        <w:rPr>
          <w:lang w:val="es-AR"/>
        </w:rPr>
        <w:t xml:space="preserve">de </w:t>
      </w:r>
      <w:r w:rsidRPr="007E3370">
        <w:rPr>
          <w:lang w:val="es-AR"/>
        </w:rPr>
        <w:t>2024</w:t>
      </w:r>
      <w:r w:rsidR="002E62FC">
        <w:rPr>
          <w:lang w:val="es-AR"/>
        </w:rPr>
        <w:t>-</w:t>
      </w:r>
      <w:r w:rsidRPr="007E3370">
        <w:rPr>
          <w:lang w:val="es-AR"/>
        </w:rPr>
        <w:t xml:space="preserve">2025, al nivel de financiación que figura en el cuadro siguiente, </w:t>
      </w:r>
      <w:r w:rsidR="00E300F5">
        <w:rPr>
          <w:lang w:val="es-AR"/>
        </w:rPr>
        <w:t xml:space="preserve">quedando entendido </w:t>
      </w:r>
      <w:r w:rsidRPr="007E3370">
        <w:rPr>
          <w:lang w:val="es-AR"/>
        </w:rPr>
        <w:t xml:space="preserve">que la Secretaría del Fondo ha actualizado el Acuerdo entre el </w:t>
      </w:r>
      <w:r w:rsidR="001F55CC">
        <w:rPr>
          <w:lang w:val="es-AR"/>
        </w:rPr>
        <w:t>gobierno</w:t>
      </w:r>
      <w:r w:rsidRPr="007E3370">
        <w:rPr>
          <w:lang w:val="es-AR"/>
        </w:rPr>
        <w:t xml:space="preserve"> de Liberia y el Comité Ejecutivo para la etapa II del </w:t>
      </w:r>
      <w:r w:rsidR="00D4551D" w:rsidRPr="00D4551D">
        <w:rPr>
          <w:lang w:val="es-AR"/>
        </w:rPr>
        <w:t>plan de gestión de eliminación de los HCFC</w:t>
      </w:r>
      <w:r w:rsidRPr="007E3370">
        <w:rPr>
          <w:lang w:val="es-AR"/>
        </w:rPr>
        <w:t xml:space="preserve">, que figura en el </w:t>
      </w:r>
      <w:r w:rsidR="00E300F5">
        <w:rPr>
          <w:lang w:val="es-AR"/>
        </w:rPr>
        <w:t>A</w:t>
      </w:r>
      <w:r w:rsidRPr="007E3370">
        <w:rPr>
          <w:lang w:val="es-AR"/>
        </w:rPr>
        <w:t>nexo I del presente documento, concretamente: el Apéndice 2</w:t>
      </w:r>
      <w:r w:rsidR="00E300F5">
        <w:rPr>
          <w:lang w:val="es-AR"/>
        </w:rPr>
        <w:t>-</w:t>
      </w:r>
      <w:r w:rsidRPr="007E3370">
        <w:rPr>
          <w:lang w:val="es-AR"/>
        </w:rPr>
        <w:t xml:space="preserve">A, basado en la inclusión de financiación para actividades adicionales destinadas a mantener la eficiencia energética en el sector de servicio y mantenimiento de </w:t>
      </w:r>
      <w:r w:rsidR="00E300F5">
        <w:rPr>
          <w:lang w:val="es-AR"/>
        </w:rPr>
        <w:t xml:space="preserve">equipos de </w:t>
      </w:r>
      <w:r w:rsidRPr="007E3370">
        <w:rPr>
          <w:lang w:val="es-AR"/>
        </w:rPr>
        <w:t xml:space="preserve">refrigeración, los párrafos 9 y 10, basados en la adición del </w:t>
      </w:r>
      <w:r w:rsidR="001F55CC">
        <w:rPr>
          <w:lang w:val="es-AR"/>
        </w:rPr>
        <w:t>gobierno</w:t>
      </w:r>
      <w:r w:rsidRPr="007E3370">
        <w:rPr>
          <w:lang w:val="es-AR"/>
        </w:rPr>
        <w:t xml:space="preserve"> de Alemania como organismo de ejecución cooperante, y el párrafo 17 que se ha añadido para indicar que el Acuerdo actualizado sustituye al alcanzado en la 90ª </w:t>
      </w:r>
      <w:r w:rsidR="00E300F5" w:rsidRPr="007E3370">
        <w:rPr>
          <w:lang w:val="es-AR"/>
        </w:rPr>
        <w:t>reunión</w:t>
      </w:r>
      <w:r w:rsidRPr="007E3370">
        <w:rPr>
          <w:lang w:val="es-AR"/>
        </w:rPr>
        <w:t>.</w:t>
      </w:r>
    </w:p>
    <w:tbl>
      <w:tblPr>
        <w:tblStyle w:val="TableGrid"/>
        <w:tblW w:w="0" w:type="auto"/>
        <w:tblLook w:val="04A0" w:firstRow="1" w:lastRow="0" w:firstColumn="1" w:lastColumn="0" w:noHBand="0" w:noVBand="1"/>
      </w:tblPr>
      <w:tblGrid>
        <w:gridCol w:w="704"/>
        <w:gridCol w:w="3686"/>
        <w:gridCol w:w="1984"/>
        <w:gridCol w:w="1440"/>
        <w:gridCol w:w="1536"/>
      </w:tblGrid>
      <w:tr w:rsidR="00571ACB" w:rsidRPr="007E3370" w14:paraId="235E0D3F" w14:textId="77777777" w:rsidTr="00B75F50">
        <w:tc>
          <w:tcPr>
            <w:tcW w:w="704" w:type="dxa"/>
            <w:tcBorders>
              <w:top w:val="single" w:sz="4" w:space="0" w:color="auto"/>
              <w:left w:val="single" w:sz="4" w:space="0" w:color="auto"/>
              <w:bottom w:val="single" w:sz="4" w:space="0" w:color="auto"/>
              <w:right w:val="single" w:sz="4" w:space="0" w:color="auto"/>
            </w:tcBorders>
          </w:tcPr>
          <w:p w14:paraId="31B6676B" w14:textId="77777777" w:rsidR="00103F23" w:rsidRPr="007E3370" w:rsidRDefault="00103F23" w:rsidP="00B75F50">
            <w:pPr>
              <w:keepNext/>
              <w:rPr>
                <w:sz w:val="20"/>
                <w:szCs w:val="20"/>
                <w:lang w:val="es-AR"/>
              </w:rPr>
            </w:pPr>
          </w:p>
        </w:tc>
        <w:tc>
          <w:tcPr>
            <w:tcW w:w="3686" w:type="dxa"/>
            <w:tcBorders>
              <w:top w:val="single" w:sz="4" w:space="0" w:color="auto"/>
              <w:left w:val="single" w:sz="4" w:space="0" w:color="auto"/>
              <w:bottom w:val="single" w:sz="4" w:space="0" w:color="auto"/>
              <w:right w:val="single" w:sz="4" w:space="0" w:color="auto"/>
            </w:tcBorders>
            <w:hideMark/>
          </w:tcPr>
          <w:p w14:paraId="3DAA33B6" w14:textId="3B694E93" w:rsidR="00103F23" w:rsidRPr="007E3370" w:rsidRDefault="00571ACB" w:rsidP="00B75F50">
            <w:pPr>
              <w:keepNext/>
              <w:jc w:val="center"/>
              <w:rPr>
                <w:b/>
                <w:bCs/>
                <w:sz w:val="20"/>
                <w:szCs w:val="20"/>
                <w:lang w:val="es-AR"/>
              </w:rPr>
            </w:pPr>
            <w:r w:rsidRPr="007E3370">
              <w:rPr>
                <w:b/>
                <w:bCs/>
                <w:sz w:val="20"/>
                <w:szCs w:val="20"/>
                <w:lang w:val="es-AR"/>
              </w:rPr>
              <w:t>Título del proyecto</w:t>
            </w:r>
          </w:p>
        </w:tc>
        <w:tc>
          <w:tcPr>
            <w:tcW w:w="1984" w:type="dxa"/>
            <w:tcBorders>
              <w:top w:val="single" w:sz="4" w:space="0" w:color="auto"/>
              <w:left w:val="single" w:sz="4" w:space="0" w:color="auto"/>
              <w:bottom w:val="single" w:sz="4" w:space="0" w:color="auto"/>
              <w:right w:val="single" w:sz="4" w:space="0" w:color="auto"/>
            </w:tcBorders>
            <w:hideMark/>
          </w:tcPr>
          <w:p w14:paraId="458E9DAA" w14:textId="6465A55A" w:rsidR="00103F23" w:rsidRPr="007E3370" w:rsidRDefault="00571ACB" w:rsidP="00B75F50">
            <w:pPr>
              <w:keepNext/>
              <w:jc w:val="center"/>
              <w:rPr>
                <w:b/>
                <w:bCs/>
                <w:sz w:val="20"/>
                <w:szCs w:val="20"/>
                <w:lang w:val="es-AR"/>
              </w:rPr>
            </w:pPr>
            <w:r w:rsidRPr="007E3370">
              <w:rPr>
                <w:b/>
                <w:bCs/>
                <w:sz w:val="20"/>
                <w:szCs w:val="20"/>
                <w:lang w:val="es-AR"/>
              </w:rPr>
              <w:t>Financiación</w:t>
            </w:r>
            <w:r w:rsidR="00103F23" w:rsidRPr="007E3370">
              <w:rPr>
                <w:b/>
                <w:bCs/>
                <w:sz w:val="20"/>
                <w:szCs w:val="20"/>
                <w:lang w:val="es-AR"/>
              </w:rPr>
              <w:t xml:space="preserve"> (</w:t>
            </w:r>
            <w:r w:rsidR="00916B96" w:rsidRPr="007E3370">
              <w:rPr>
                <w:b/>
                <w:bCs/>
                <w:sz w:val="20"/>
                <w:szCs w:val="20"/>
                <w:lang w:val="es-AR"/>
              </w:rPr>
              <w:t>$EUA</w:t>
            </w:r>
            <w:r w:rsidR="00103F23" w:rsidRPr="007E3370">
              <w:rPr>
                <w:b/>
                <w:bCs/>
                <w:sz w:val="20"/>
                <w:szCs w:val="20"/>
                <w:lang w:val="es-AR"/>
              </w:rPr>
              <w:t>)</w:t>
            </w:r>
          </w:p>
        </w:tc>
        <w:tc>
          <w:tcPr>
            <w:tcW w:w="1440" w:type="dxa"/>
            <w:tcBorders>
              <w:top w:val="single" w:sz="4" w:space="0" w:color="auto"/>
              <w:left w:val="single" w:sz="4" w:space="0" w:color="auto"/>
              <w:bottom w:val="single" w:sz="4" w:space="0" w:color="auto"/>
              <w:right w:val="single" w:sz="4" w:space="0" w:color="auto"/>
            </w:tcBorders>
            <w:hideMark/>
          </w:tcPr>
          <w:p w14:paraId="0B4366B7" w14:textId="65A300B5" w:rsidR="00103F23" w:rsidRPr="007E3370" w:rsidRDefault="00571ACB" w:rsidP="00B75F50">
            <w:pPr>
              <w:keepNext/>
              <w:jc w:val="center"/>
              <w:rPr>
                <w:b/>
                <w:bCs/>
                <w:sz w:val="20"/>
                <w:szCs w:val="20"/>
                <w:lang w:val="es-AR"/>
              </w:rPr>
            </w:pPr>
            <w:r w:rsidRPr="007E3370">
              <w:rPr>
                <w:b/>
                <w:bCs/>
                <w:sz w:val="20"/>
                <w:szCs w:val="20"/>
                <w:lang w:val="es-AR"/>
              </w:rPr>
              <w:t xml:space="preserve">Gastos de apoyo </w:t>
            </w:r>
            <w:r w:rsidR="00103F23" w:rsidRPr="007E3370">
              <w:rPr>
                <w:b/>
                <w:bCs/>
                <w:sz w:val="20"/>
                <w:szCs w:val="20"/>
                <w:lang w:val="es-AR"/>
              </w:rPr>
              <w:t>(</w:t>
            </w:r>
            <w:r w:rsidR="00916B96" w:rsidRPr="007E3370">
              <w:rPr>
                <w:b/>
                <w:bCs/>
                <w:sz w:val="20"/>
                <w:szCs w:val="20"/>
                <w:lang w:val="es-AR"/>
              </w:rPr>
              <w:t>$EUA</w:t>
            </w:r>
            <w:r w:rsidR="00103F23" w:rsidRPr="007E3370">
              <w:rPr>
                <w:b/>
                <w:bCs/>
                <w:sz w:val="20"/>
                <w:szCs w:val="20"/>
                <w:lang w:val="es-AR"/>
              </w:rPr>
              <w:t>)</w:t>
            </w:r>
          </w:p>
        </w:tc>
        <w:tc>
          <w:tcPr>
            <w:tcW w:w="1536" w:type="dxa"/>
            <w:tcBorders>
              <w:top w:val="single" w:sz="4" w:space="0" w:color="auto"/>
              <w:left w:val="single" w:sz="4" w:space="0" w:color="auto"/>
              <w:bottom w:val="single" w:sz="4" w:space="0" w:color="auto"/>
              <w:right w:val="single" w:sz="4" w:space="0" w:color="auto"/>
            </w:tcBorders>
            <w:hideMark/>
          </w:tcPr>
          <w:p w14:paraId="33C839CC" w14:textId="327ADDD1" w:rsidR="00103F23" w:rsidRPr="007E3370" w:rsidRDefault="00571ACB" w:rsidP="00B75F50">
            <w:pPr>
              <w:keepNext/>
              <w:jc w:val="center"/>
              <w:rPr>
                <w:b/>
                <w:bCs/>
                <w:sz w:val="20"/>
                <w:szCs w:val="20"/>
                <w:lang w:val="es-AR"/>
              </w:rPr>
            </w:pPr>
            <w:r w:rsidRPr="007E3370">
              <w:rPr>
                <w:b/>
                <w:bCs/>
                <w:sz w:val="20"/>
                <w:szCs w:val="20"/>
                <w:lang w:val="es-AR"/>
              </w:rPr>
              <w:t>Organismo de ejecución</w:t>
            </w:r>
          </w:p>
        </w:tc>
      </w:tr>
      <w:tr w:rsidR="00571ACB" w:rsidRPr="007E3370" w14:paraId="6AB7476D" w14:textId="77777777" w:rsidTr="00B75F50">
        <w:tc>
          <w:tcPr>
            <w:tcW w:w="704" w:type="dxa"/>
            <w:tcBorders>
              <w:top w:val="single" w:sz="4" w:space="0" w:color="auto"/>
              <w:left w:val="single" w:sz="4" w:space="0" w:color="auto"/>
              <w:bottom w:val="single" w:sz="4" w:space="0" w:color="auto"/>
              <w:right w:val="single" w:sz="4" w:space="0" w:color="auto"/>
            </w:tcBorders>
            <w:hideMark/>
          </w:tcPr>
          <w:p w14:paraId="6A2EDDF6" w14:textId="77777777" w:rsidR="00103F23" w:rsidRPr="007E3370" w:rsidRDefault="00103F23" w:rsidP="00B75F50">
            <w:pPr>
              <w:keepNext/>
              <w:rPr>
                <w:sz w:val="20"/>
                <w:szCs w:val="20"/>
                <w:lang w:val="es-AR"/>
              </w:rPr>
            </w:pPr>
            <w:r w:rsidRPr="007E3370">
              <w:rPr>
                <w:sz w:val="20"/>
                <w:szCs w:val="20"/>
                <w:lang w:val="es-AR"/>
              </w:rPr>
              <w:t>(a)</w:t>
            </w:r>
          </w:p>
        </w:tc>
        <w:tc>
          <w:tcPr>
            <w:tcW w:w="3686" w:type="dxa"/>
            <w:tcBorders>
              <w:top w:val="single" w:sz="4" w:space="0" w:color="auto"/>
              <w:left w:val="single" w:sz="4" w:space="0" w:color="auto"/>
              <w:bottom w:val="single" w:sz="4" w:space="0" w:color="auto"/>
              <w:right w:val="single" w:sz="4" w:space="0" w:color="auto"/>
            </w:tcBorders>
            <w:hideMark/>
          </w:tcPr>
          <w:p w14:paraId="2306096D" w14:textId="1140277B" w:rsidR="00103F23" w:rsidRPr="007E3370" w:rsidRDefault="00571ACB" w:rsidP="00B75F50">
            <w:pPr>
              <w:keepNext/>
              <w:jc w:val="left"/>
              <w:rPr>
                <w:sz w:val="20"/>
                <w:szCs w:val="20"/>
                <w:lang w:val="es-AR"/>
              </w:rPr>
            </w:pPr>
            <w:r w:rsidRPr="007E3370">
              <w:rPr>
                <w:sz w:val="20"/>
                <w:szCs w:val="20"/>
                <w:lang w:val="es-AR"/>
              </w:rPr>
              <w:t xml:space="preserve">Actividades adicionales para la introducción de alternativas a los HCFC con un potencial </w:t>
            </w:r>
            <w:r w:rsidR="00E300F5" w:rsidRPr="007E3370">
              <w:rPr>
                <w:sz w:val="20"/>
                <w:szCs w:val="20"/>
                <w:lang w:val="es-AR"/>
              </w:rPr>
              <w:t xml:space="preserve">bajo o nulo </w:t>
            </w:r>
            <w:r w:rsidRPr="007E3370">
              <w:rPr>
                <w:sz w:val="20"/>
                <w:szCs w:val="20"/>
                <w:lang w:val="es-AR"/>
              </w:rPr>
              <w:t xml:space="preserve">de calentamiento </w:t>
            </w:r>
            <w:r w:rsidR="00E300F5">
              <w:rPr>
                <w:sz w:val="20"/>
                <w:szCs w:val="20"/>
                <w:lang w:val="es-AR"/>
              </w:rPr>
              <w:t xml:space="preserve">atmosférico </w:t>
            </w:r>
            <w:r w:rsidRPr="007E3370">
              <w:rPr>
                <w:sz w:val="20"/>
                <w:szCs w:val="20"/>
                <w:lang w:val="es-AR"/>
              </w:rPr>
              <w:t xml:space="preserve">y para mantener la eficiencia energética en el sector de </w:t>
            </w:r>
            <w:r w:rsidR="00F57C24">
              <w:rPr>
                <w:sz w:val="20"/>
                <w:szCs w:val="20"/>
                <w:lang w:val="es-AR"/>
              </w:rPr>
              <w:t>servicios de equipos de refrigeración</w:t>
            </w:r>
            <w:r w:rsidRPr="007E3370">
              <w:rPr>
                <w:sz w:val="20"/>
                <w:szCs w:val="20"/>
                <w:lang w:val="es-AR"/>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39A45305" w14:textId="32C58457" w:rsidR="00103F23" w:rsidRPr="007E3370" w:rsidRDefault="00103F23" w:rsidP="00B75F50">
            <w:pPr>
              <w:keepNext/>
              <w:jc w:val="right"/>
              <w:rPr>
                <w:sz w:val="20"/>
                <w:szCs w:val="20"/>
                <w:lang w:val="es-AR"/>
              </w:rPr>
            </w:pPr>
            <w:r w:rsidRPr="007E3370">
              <w:rPr>
                <w:sz w:val="20"/>
                <w:szCs w:val="20"/>
                <w:lang w:val="es-AR"/>
              </w:rPr>
              <w:t>10</w:t>
            </w:r>
            <w:r w:rsidR="00D4551D" w:rsidRPr="007E3370">
              <w:rPr>
                <w:sz w:val="20"/>
                <w:szCs w:val="20"/>
                <w:lang w:val="es-AR"/>
              </w:rPr>
              <w:t>0</w:t>
            </w:r>
            <w:r w:rsidR="00D4551D">
              <w:rPr>
                <w:sz w:val="20"/>
                <w:szCs w:val="20"/>
                <w:lang w:val="es-AR"/>
              </w:rPr>
              <w:t xml:space="preserve"> </w:t>
            </w:r>
            <w:r w:rsidR="00D4551D" w:rsidRPr="007E3370">
              <w:rPr>
                <w:sz w:val="20"/>
                <w:szCs w:val="20"/>
                <w:lang w:val="es-AR"/>
              </w:rPr>
              <w:t>000</w:t>
            </w:r>
          </w:p>
        </w:tc>
        <w:tc>
          <w:tcPr>
            <w:tcW w:w="1440" w:type="dxa"/>
            <w:tcBorders>
              <w:top w:val="single" w:sz="4" w:space="0" w:color="auto"/>
              <w:left w:val="single" w:sz="4" w:space="0" w:color="auto"/>
              <w:bottom w:val="single" w:sz="4" w:space="0" w:color="auto"/>
              <w:right w:val="single" w:sz="4" w:space="0" w:color="auto"/>
            </w:tcBorders>
            <w:hideMark/>
          </w:tcPr>
          <w:p w14:paraId="7011B809" w14:textId="5556C607" w:rsidR="00103F23" w:rsidRPr="007E3370" w:rsidRDefault="00103F23" w:rsidP="00B75F50">
            <w:pPr>
              <w:keepNext/>
              <w:jc w:val="right"/>
              <w:rPr>
                <w:sz w:val="20"/>
                <w:szCs w:val="20"/>
                <w:lang w:val="es-AR"/>
              </w:rPr>
            </w:pPr>
            <w:r w:rsidRPr="007E3370">
              <w:rPr>
                <w:sz w:val="20"/>
                <w:szCs w:val="20"/>
                <w:lang w:val="es-AR"/>
              </w:rPr>
              <w:t>1</w:t>
            </w:r>
            <w:r w:rsidR="00D4551D" w:rsidRPr="007E3370">
              <w:rPr>
                <w:sz w:val="20"/>
                <w:szCs w:val="20"/>
                <w:lang w:val="es-AR"/>
              </w:rPr>
              <w:t>3</w:t>
            </w:r>
            <w:r w:rsidR="00D4551D">
              <w:rPr>
                <w:sz w:val="20"/>
                <w:szCs w:val="20"/>
                <w:lang w:val="es-AR"/>
              </w:rPr>
              <w:t xml:space="preserve"> </w:t>
            </w:r>
            <w:r w:rsidR="00D4551D" w:rsidRPr="007E3370">
              <w:rPr>
                <w:sz w:val="20"/>
                <w:szCs w:val="20"/>
                <w:lang w:val="es-AR"/>
              </w:rPr>
              <w:t>000</w:t>
            </w:r>
          </w:p>
        </w:tc>
        <w:tc>
          <w:tcPr>
            <w:tcW w:w="1536" w:type="dxa"/>
            <w:tcBorders>
              <w:top w:val="single" w:sz="4" w:space="0" w:color="auto"/>
              <w:left w:val="single" w:sz="4" w:space="0" w:color="auto"/>
              <w:bottom w:val="single" w:sz="4" w:space="0" w:color="auto"/>
              <w:right w:val="single" w:sz="4" w:space="0" w:color="auto"/>
            </w:tcBorders>
            <w:hideMark/>
          </w:tcPr>
          <w:p w14:paraId="72CE2D93" w14:textId="56D2D6AF" w:rsidR="00103F23" w:rsidRPr="007E3370" w:rsidRDefault="00571ACB" w:rsidP="00B75F50">
            <w:pPr>
              <w:keepNext/>
              <w:jc w:val="right"/>
              <w:rPr>
                <w:sz w:val="20"/>
                <w:szCs w:val="20"/>
                <w:lang w:val="es-AR"/>
              </w:rPr>
            </w:pPr>
            <w:r w:rsidRPr="007E3370">
              <w:rPr>
                <w:sz w:val="20"/>
                <w:szCs w:val="20"/>
                <w:lang w:val="es-AR"/>
              </w:rPr>
              <w:t>Alemania</w:t>
            </w:r>
          </w:p>
        </w:tc>
      </w:tr>
    </w:tbl>
    <w:p w14:paraId="4FB0EA37" w14:textId="1791564B" w:rsidR="00FF4BB8" w:rsidRDefault="00FF4BB8">
      <w:pPr>
        <w:pStyle w:val="StyleHeader4Para4Left0Firstline0"/>
        <w:numPr>
          <w:ilvl w:val="0"/>
          <w:numId w:val="0"/>
        </w:numPr>
        <w:rPr>
          <w:lang w:val="es-AR"/>
        </w:rPr>
      </w:pPr>
      <w:r>
        <w:rPr>
          <w:lang w:val="es-AR"/>
        </w:rPr>
        <w:br w:type="page"/>
      </w:r>
    </w:p>
    <w:p w14:paraId="1F8C7B09" w14:textId="77777777" w:rsidR="00FF4BB8" w:rsidRDefault="00FF4BB8">
      <w:pPr>
        <w:pStyle w:val="StyleHeader4Para4Left0Firstline0"/>
        <w:numPr>
          <w:ilvl w:val="0"/>
          <w:numId w:val="0"/>
        </w:numPr>
        <w:rPr>
          <w:lang w:val="es-AR"/>
        </w:rPr>
        <w:sectPr w:rsidR="00FF4BB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AFA4916" w14:textId="77777777" w:rsidR="0087455A" w:rsidRPr="007E3370" w:rsidRDefault="0024162E">
      <w:pPr>
        <w:jc w:val="center"/>
        <w:rPr>
          <w:b/>
          <w:bCs/>
          <w:lang w:val="es-AR"/>
        </w:rPr>
      </w:pPr>
      <w:r w:rsidRPr="007E3370">
        <w:rPr>
          <w:b/>
          <w:bCs/>
          <w:lang w:val="es-AR"/>
        </w:rPr>
        <w:lastRenderedPageBreak/>
        <w:t>Anexo I</w:t>
      </w:r>
    </w:p>
    <w:p w14:paraId="5A514F22" w14:textId="5837E5C1" w:rsidR="006922D1" w:rsidRPr="007E3370" w:rsidRDefault="006922D1" w:rsidP="00FF4BB8">
      <w:pPr>
        <w:spacing w:after="80"/>
        <w:jc w:val="center"/>
        <w:rPr>
          <w:b/>
          <w:lang w:val="es-AR"/>
        </w:rPr>
      </w:pPr>
      <w:r w:rsidRPr="007E3370">
        <w:rPr>
          <w:b/>
          <w:lang w:val="es-AR"/>
        </w:rPr>
        <w:t xml:space="preserve">TEXTO </w:t>
      </w:r>
      <w:r w:rsidR="005530F8">
        <w:rPr>
          <w:b/>
          <w:lang w:val="es-AR"/>
        </w:rPr>
        <w:t xml:space="preserve">QUE DEBE INCLUIRSE </w:t>
      </w:r>
      <w:r w:rsidRPr="007E3370">
        <w:rPr>
          <w:b/>
          <w:lang w:val="es-AR"/>
        </w:rPr>
        <w:t>EN EL ACUERDO ACTUALIZADO ENTRE EL GOBIERNO DE LIBERIA Y EL COMITÉ EJECUTIVO DEL FONDO MULTILATERAL PARA LA REDUCCIÓN DEL CONSUMO DE HIDROCLOROFLUOROCARBONOS DE CONFORMIDAD CON LA ETAPA II DEL PLAN DE GESTIÓN DE ELIMINACIÓN DE LOS HCFC</w:t>
      </w:r>
    </w:p>
    <w:p w14:paraId="7C55BC1E" w14:textId="77777777" w:rsidR="006922D1" w:rsidRPr="00ED0505" w:rsidRDefault="006922D1" w:rsidP="006922D1">
      <w:pPr>
        <w:spacing w:before="240" w:after="240"/>
        <w:jc w:val="center"/>
        <w:rPr>
          <w:bCs/>
          <w:lang w:val="es-AR"/>
        </w:rPr>
      </w:pPr>
      <w:r w:rsidRPr="00ED0505">
        <w:rPr>
          <w:bCs/>
          <w:lang w:val="es-AR"/>
        </w:rPr>
        <w:t>(Los cambios pertinentes están marcados en negrita para facilitar la referencia)</w:t>
      </w:r>
    </w:p>
    <w:p w14:paraId="11829B9C" w14:textId="1957B4A8" w:rsidR="006922D1" w:rsidRPr="00A46CB5" w:rsidRDefault="006922D1" w:rsidP="00FF4BB8">
      <w:pPr>
        <w:spacing w:after="120"/>
        <w:rPr>
          <w:bCs/>
          <w:lang w:val="es-AR"/>
        </w:rPr>
      </w:pPr>
      <w:r w:rsidRPr="00ED0505">
        <w:rPr>
          <w:bCs/>
          <w:lang w:val="es-AR"/>
        </w:rPr>
        <w:t>9.</w:t>
      </w:r>
      <w:r w:rsidRPr="00ED0505">
        <w:rPr>
          <w:bCs/>
          <w:lang w:val="es-AR"/>
        </w:rPr>
        <w:tab/>
      </w:r>
      <w:r w:rsidR="005530F8" w:rsidRPr="00FF4BB8">
        <w:rPr>
          <w:lang w:val="fr-FR"/>
        </w:rPr>
        <w:t>[…]</w:t>
      </w:r>
      <w:r w:rsidR="00474E1E" w:rsidRPr="00A46CB5">
        <w:rPr>
          <w:lang w:val="es-AR"/>
        </w:rPr>
        <w:t xml:space="preserve">El PNUMA acordó ser el “Organismo de Ejecución Principal” y la ONUDI </w:t>
      </w:r>
      <w:r w:rsidR="00474E1E" w:rsidRPr="00A46CB5">
        <w:rPr>
          <w:b/>
          <w:lang w:val="es-AR"/>
        </w:rPr>
        <w:t xml:space="preserve">y el gobierno de Alemania </w:t>
      </w:r>
      <w:r w:rsidR="00474E1E" w:rsidRPr="00A46CB5">
        <w:rPr>
          <w:lang w:val="es-AR"/>
        </w:rPr>
        <w:t>acordaron ser los “</w:t>
      </w:r>
      <w:r w:rsidR="00474E1E" w:rsidRPr="00A46CB5">
        <w:rPr>
          <w:b/>
          <w:bCs/>
          <w:lang w:val="es-AR"/>
        </w:rPr>
        <w:t>Organismos de Ejecución Cooperante</w:t>
      </w:r>
      <w:r w:rsidR="00474E1E" w:rsidRPr="00A46CB5">
        <w:rPr>
          <w:lang w:val="es-AR"/>
        </w:rPr>
        <w:t>”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r w:rsidR="00A46CB5">
        <w:rPr>
          <w:lang w:val="es-AR"/>
        </w:rPr>
        <w:t>.</w:t>
      </w:r>
    </w:p>
    <w:p w14:paraId="5A986000" w14:textId="0CD6D361" w:rsidR="006922D1" w:rsidRPr="00ED0505" w:rsidRDefault="006922D1" w:rsidP="00571ACB">
      <w:pPr>
        <w:spacing w:before="240" w:after="240"/>
        <w:rPr>
          <w:bCs/>
          <w:lang w:val="es-AR"/>
        </w:rPr>
      </w:pPr>
      <w:r w:rsidRPr="00ED0505">
        <w:rPr>
          <w:bCs/>
          <w:lang w:val="es-AR"/>
        </w:rPr>
        <w:t>10.</w:t>
      </w:r>
      <w:r w:rsidRPr="00ED0505">
        <w:rPr>
          <w:bCs/>
          <w:lang w:val="es-AR"/>
        </w:rPr>
        <w:tab/>
        <w:t>[...] Los Organismos de Ejecución Cooperantes apoyarán al Organismo de Ejecución Principal en la ejecución del Plan bajo la coordinación general del Organismo de Ejecución Principal. Las funciones del Organismo de Ejecución Principal y de los Organismos de Ejecución Cooperantes figuran en el Apéndice 6</w:t>
      </w:r>
      <w:r w:rsidR="00A46CB5">
        <w:rPr>
          <w:bCs/>
          <w:lang w:val="es-AR"/>
        </w:rPr>
        <w:t>-</w:t>
      </w:r>
      <w:r w:rsidRPr="00ED0505">
        <w:rPr>
          <w:bCs/>
          <w:lang w:val="es-AR"/>
        </w:rPr>
        <w:t xml:space="preserve">A y en el Apéndice 6-B, respectivamente. El Comité Ejecutivo acuerda, en principio, proporcionar al Organismo de Ejecución Principal y a los Organismos de Ejecución Cooperantes los honorarios establecidos en las filas </w:t>
      </w:r>
      <w:r w:rsidR="00D4551D" w:rsidRPr="00ED0505">
        <w:rPr>
          <w:bCs/>
          <w:lang w:val="es-AR"/>
        </w:rPr>
        <w:t>2</w:t>
      </w:r>
      <w:r w:rsidR="005530F8">
        <w:rPr>
          <w:bCs/>
          <w:lang w:val="es-AR"/>
        </w:rPr>
        <w:t>.</w:t>
      </w:r>
      <w:r w:rsidR="00D4551D" w:rsidRPr="00ED0505">
        <w:rPr>
          <w:bCs/>
          <w:lang w:val="es-AR"/>
        </w:rPr>
        <w:t>2</w:t>
      </w:r>
      <w:r w:rsidRPr="00ED0505">
        <w:rPr>
          <w:bCs/>
          <w:lang w:val="es-AR"/>
        </w:rPr>
        <w:t xml:space="preserve">, </w:t>
      </w:r>
      <w:r w:rsidR="00D4551D" w:rsidRPr="00ED0505">
        <w:rPr>
          <w:bCs/>
          <w:lang w:val="es-AR"/>
        </w:rPr>
        <w:t>2</w:t>
      </w:r>
      <w:r w:rsidR="005530F8">
        <w:rPr>
          <w:bCs/>
          <w:lang w:val="es-AR"/>
        </w:rPr>
        <w:t>.</w:t>
      </w:r>
      <w:r w:rsidR="00D4551D" w:rsidRPr="00ED0505">
        <w:rPr>
          <w:bCs/>
          <w:lang w:val="es-AR"/>
        </w:rPr>
        <w:t>4</w:t>
      </w:r>
      <w:r w:rsidRPr="00ED0505">
        <w:rPr>
          <w:bCs/>
          <w:lang w:val="es-AR"/>
        </w:rPr>
        <w:t xml:space="preserve"> </w:t>
      </w:r>
      <w:r w:rsidRPr="005530F8">
        <w:rPr>
          <w:b/>
          <w:lang w:val="es-AR"/>
        </w:rPr>
        <w:t xml:space="preserve">y </w:t>
      </w:r>
      <w:r w:rsidR="00D4551D" w:rsidRPr="005530F8">
        <w:rPr>
          <w:b/>
          <w:lang w:val="es-AR"/>
        </w:rPr>
        <w:t>2</w:t>
      </w:r>
      <w:r w:rsidR="005530F8" w:rsidRPr="005530F8">
        <w:rPr>
          <w:b/>
          <w:lang w:val="es-AR"/>
        </w:rPr>
        <w:t>.</w:t>
      </w:r>
      <w:r w:rsidR="00D4551D" w:rsidRPr="005530F8">
        <w:rPr>
          <w:b/>
          <w:lang w:val="es-AR"/>
        </w:rPr>
        <w:t>6</w:t>
      </w:r>
      <w:r w:rsidRPr="00ED0505">
        <w:rPr>
          <w:bCs/>
          <w:lang w:val="es-AR"/>
        </w:rPr>
        <w:t xml:space="preserve"> del Apéndice 2-A.</w:t>
      </w:r>
    </w:p>
    <w:p w14:paraId="22A7BFE9" w14:textId="4DBE5733" w:rsidR="006922D1" w:rsidRPr="005530F8" w:rsidRDefault="006922D1" w:rsidP="00FF4BB8">
      <w:pPr>
        <w:spacing w:after="120"/>
        <w:rPr>
          <w:b/>
          <w:lang w:val="es-AR"/>
        </w:rPr>
      </w:pPr>
      <w:r w:rsidRPr="00ED0505">
        <w:rPr>
          <w:bCs/>
          <w:lang w:val="es-AR"/>
        </w:rPr>
        <w:t>17.</w:t>
      </w:r>
      <w:r w:rsidRPr="00ED0505">
        <w:rPr>
          <w:bCs/>
          <w:lang w:val="es-AR"/>
        </w:rPr>
        <w:tab/>
      </w:r>
      <w:r w:rsidRPr="005530F8">
        <w:rPr>
          <w:b/>
          <w:lang w:val="es-AR"/>
        </w:rPr>
        <w:t xml:space="preserve">Este Acuerdo actualizado sustituye al Acuerdo </w:t>
      </w:r>
      <w:r w:rsidR="005530F8">
        <w:rPr>
          <w:b/>
          <w:lang w:val="es-AR"/>
        </w:rPr>
        <w:t xml:space="preserve">establecido </w:t>
      </w:r>
      <w:r w:rsidRPr="005530F8">
        <w:rPr>
          <w:b/>
          <w:lang w:val="es-AR"/>
        </w:rPr>
        <w:t xml:space="preserve">entre el </w:t>
      </w:r>
      <w:r w:rsidR="001F55CC" w:rsidRPr="005530F8">
        <w:rPr>
          <w:b/>
          <w:lang w:val="es-AR"/>
        </w:rPr>
        <w:t>gobierno</w:t>
      </w:r>
      <w:r w:rsidRPr="005530F8">
        <w:rPr>
          <w:b/>
          <w:lang w:val="es-AR"/>
        </w:rPr>
        <w:t xml:space="preserve"> de Liberia y el Comité Ejecutivo en la 90ª reunión del Comité Ejecutivo.</w:t>
      </w:r>
    </w:p>
    <w:p w14:paraId="37DDFDF2" w14:textId="794141C5" w:rsidR="00D60827" w:rsidRDefault="007E3370" w:rsidP="007E3370">
      <w:pPr>
        <w:pStyle w:val="NoSpacing"/>
        <w:spacing w:after="40"/>
        <w:rPr>
          <w:rFonts w:ascii="Times New Roman" w:eastAsia="Calibri" w:hAnsi="Times New Roman" w:cs="Times New Roman"/>
          <w:b/>
          <w:lang w:val="es-AR"/>
        </w:rPr>
      </w:pPr>
      <w:r w:rsidRPr="005530F8">
        <w:rPr>
          <w:rFonts w:ascii="Times New Roman" w:eastAsia="Calibri" w:hAnsi="Times New Roman" w:cs="Times New Roman"/>
          <w:b/>
          <w:lang w:val="es-AR"/>
        </w:rPr>
        <w:t>APÉNDICE 2-A: LOS OBJETIVOS Y LA FINANCIACIÓN</w:t>
      </w:r>
    </w:p>
    <w:tbl>
      <w:tblPr>
        <w:tblW w:w="5228" w:type="pct"/>
        <w:jc w:val="center"/>
        <w:tblLayout w:type="fixed"/>
        <w:tblLook w:val="04A0" w:firstRow="1" w:lastRow="0" w:firstColumn="1" w:lastColumn="0" w:noHBand="0" w:noVBand="1"/>
      </w:tblPr>
      <w:tblGrid>
        <w:gridCol w:w="547"/>
        <w:gridCol w:w="4221"/>
        <w:gridCol w:w="802"/>
        <w:gridCol w:w="862"/>
        <w:gridCol w:w="596"/>
        <w:gridCol w:w="764"/>
        <w:gridCol w:w="502"/>
        <w:gridCol w:w="676"/>
        <w:gridCol w:w="806"/>
      </w:tblGrid>
      <w:tr w:rsidR="00A46CB5" w:rsidRPr="00E41B5F" w14:paraId="4E68DA24" w14:textId="77777777" w:rsidTr="00A46CB5">
        <w:trPr>
          <w:trHeight w:val="98"/>
          <w:tblHeader/>
          <w:jc w:val="center"/>
        </w:trPr>
        <w:tc>
          <w:tcPr>
            <w:tcW w:w="279"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203BDE77" w14:textId="570EBAEC" w:rsidR="00D60827" w:rsidRPr="00E41B5F" w:rsidRDefault="00D60827" w:rsidP="00B75F50">
            <w:pPr>
              <w:keepNext/>
              <w:keepLines/>
              <w:jc w:val="center"/>
              <w:rPr>
                <w:b/>
                <w:bCs/>
                <w:color w:val="000000"/>
                <w:sz w:val="19"/>
                <w:szCs w:val="19"/>
                <w:lang w:eastAsia="en-CA"/>
              </w:rPr>
            </w:pPr>
            <w:r>
              <w:rPr>
                <w:b/>
                <w:bCs/>
                <w:color w:val="000000"/>
                <w:sz w:val="19"/>
                <w:szCs w:val="19"/>
                <w:lang w:eastAsia="en-CA"/>
              </w:rPr>
              <w:t>Fila</w:t>
            </w:r>
          </w:p>
        </w:tc>
        <w:tc>
          <w:tcPr>
            <w:tcW w:w="2159"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3D22BC9" w14:textId="43A847E3" w:rsidR="00D60827" w:rsidRPr="00214BDA" w:rsidRDefault="00214BDA" w:rsidP="00B75F50">
            <w:pPr>
              <w:keepNext/>
              <w:keepLines/>
              <w:jc w:val="center"/>
              <w:rPr>
                <w:b/>
                <w:bCs/>
                <w:color w:val="000000"/>
                <w:sz w:val="19"/>
                <w:szCs w:val="19"/>
                <w:lang w:val="es-AR" w:eastAsia="en-CA"/>
              </w:rPr>
            </w:pPr>
            <w:r w:rsidRPr="00214BDA">
              <w:rPr>
                <w:b/>
                <w:bCs/>
                <w:color w:val="000000"/>
                <w:sz w:val="19"/>
                <w:szCs w:val="19"/>
                <w:lang w:val="es-AR" w:eastAsia="en-CA"/>
              </w:rPr>
              <w:t xml:space="preserve">Detalles </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0E68C79" w14:textId="77777777" w:rsidR="00D60827" w:rsidRPr="00E41B5F" w:rsidRDefault="00D60827" w:rsidP="00B75F50">
            <w:pPr>
              <w:keepNext/>
              <w:keepLines/>
              <w:jc w:val="center"/>
              <w:rPr>
                <w:b/>
                <w:bCs/>
                <w:color w:val="000000"/>
                <w:sz w:val="19"/>
                <w:szCs w:val="19"/>
                <w:lang w:eastAsia="en-CA"/>
              </w:rPr>
            </w:pPr>
            <w:r w:rsidRPr="00E41B5F">
              <w:rPr>
                <w:b/>
                <w:bCs/>
                <w:color w:val="000000"/>
                <w:sz w:val="19"/>
                <w:szCs w:val="19"/>
                <w:lang w:eastAsia="en-CA"/>
              </w:rPr>
              <w:t>2022</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7A7B840" w14:textId="77777777" w:rsidR="00D60827" w:rsidRPr="00E41B5F" w:rsidRDefault="00D60827" w:rsidP="00B75F50">
            <w:pPr>
              <w:keepNext/>
              <w:keepLines/>
              <w:jc w:val="center"/>
              <w:rPr>
                <w:b/>
                <w:bCs/>
                <w:color w:val="000000"/>
                <w:sz w:val="19"/>
                <w:szCs w:val="19"/>
                <w:lang w:eastAsia="en-CA"/>
              </w:rPr>
            </w:pPr>
            <w:r w:rsidRPr="00E41B5F">
              <w:rPr>
                <w:b/>
                <w:bCs/>
                <w:color w:val="000000"/>
                <w:sz w:val="19"/>
                <w:szCs w:val="19"/>
                <w:lang w:eastAsia="en-CA"/>
              </w:rPr>
              <w:t>2023</w:t>
            </w:r>
          </w:p>
        </w:tc>
        <w:tc>
          <w:tcPr>
            <w:tcW w:w="305" w:type="pct"/>
            <w:tcBorders>
              <w:top w:val="single" w:sz="4" w:space="0" w:color="auto"/>
              <w:left w:val="nil"/>
              <w:bottom w:val="single" w:sz="4" w:space="0" w:color="auto"/>
              <w:right w:val="single" w:sz="4" w:space="0" w:color="auto"/>
            </w:tcBorders>
            <w:shd w:val="clear" w:color="auto" w:fill="auto"/>
            <w:vAlign w:val="center"/>
          </w:tcPr>
          <w:p w14:paraId="0854553B" w14:textId="77777777" w:rsidR="00D60827" w:rsidRPr="00E41B5F" w:rsidRDefault="00D60827" w:rsidP="00B75F50">
            <w:pPr>
              <w:keepNext/>
              <w:keepLines/>
              <w:jc w:val="center"/>
              <w:rPr>
                <w:b/>
                <w:bCs/>
                <w:color w:val="000000"/>
                <w:sz w:val="19"/>
                <w:szCs w:val="19"/>
                <w:lang w:eastAsia="en-CA"/>
              </w:rPr>
            </w:pPr>
            <w:r>
              <w:rPr>
                <w:b/>
                <w:bCs/>
                <w:color w:val="000000"/>
                <w:sz w:val="19"/>
                <w:szCs w:val="19"/>
                <w:lang w:eastAsia="en-CA"/>
              </w:rPr>
              <w:t>2024</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567414" w14:textId="77777777" w:rsidR="00D60827" w:rsidRPr="00E41B5F" w:rsidRDefault="00D60827" w:rsidP="00B75F50">
            <w:pPr>
              <w:keepNext/>
              <w:keepLines/>
              <w:jc w:val="center"/>
              <w:rPr>
                <w:b/>
                <w:bCs/>
                <w:color w:val="000000"/>
                <w:sz w:val="19"/>
                <w:szCs w:val="19"/>
                <w:lang w:eastAsia="en-CA"/>
              </w:rPr>
            </w:pPr>
            <w:r w:rsidRPr="00E41B5F">
              <w:rPr>
                <w:b/>
                <w:bCs/>
                <w:color w:val="000000"/>
                <w:sz w:val="19"/>
                <w:szCs w:val="19"/>
                <w:lang w:eastAsia="en-CA"/>
              </w:rPr>
              <w:t>2025</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DAFED38" w14:textId="77777777" w:rsidR="00D60827" w:rsidRPr="00E41B5F" w:rsidRDefault="00D60827" w:rsidP="00B75F50">
            <w:pPr>
              <w:keepNext/>
              <w:keepLines/>
              <w:jc w:val="center"/>
              <w:rPr>
                <w:b/>
                <w:bCs/>
                <w:color w:val="000000"/>
                <w:sz w:val="19"/>
                <w:szCs w:val="19"/>
                <w:lang w:eastAsia="en-CA"/>
              </w:rPr>
            </w:pPr>
            <w:r w:rsidRPr="00E41B5F">
              <w:rPr>
                <w:b/>
                <w:bCs/>
                <w:color w:val="000000"/>
                <w:sz w:val="19"/>
                <w:szCs w:val="19"/>
                <w:lang w:eastAsia="en-CA"/>
              </w:rPr>
              <w:t>2026-2029</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12C61E6" w14:textId="77777777" w:rsidR="00D60827" w:rsidRPr="00E41B5F" w:rsidRDefault="00D60827" w:rsidP="00B75F50">
            <w:pPr>
              <w:keepNext/>
              <w:keepLines/>
              <w:jc w:val="center"/>
              <w:rPr>
                <w:b/>
                <w:bCs/>
                <w:color w:val="000000"/>
                <w:sz w:val="19"/>
                <w:szCs w:val="19"/>
                <w:lang w:eastAsia="en-CA"/>
              </w:rPr>
            </w:pPr>
            <w:r w:rsidRPr="00E41B5F">
              <w:rPr>
                <w:b/>
                <w:bCs/>
                <w:color w:val="000000"/>
                <w:sz w:val="19"/>
                <w:szCs w:val="19"/>
                <w:lang w:eastAsia="en-CA"/>
              </w:rPr>
              <w:t>2030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EB48540" w14:textId="77777777" w:rsidR="00D60827" w:rsidRPr="00E41B5F" w:rsidRDefault="00D60827" w:rsidP="00B75F50">
            <w:pPr>
              <w:keepNext/>
              <w:keepLines/>
              <w:jc w:val="center"/>
              <w:rPr>
                <w:b/>
                <w:bCs/>
                <w:color w:val="000000"/>
                <w:sz w:val="19"/>
                <w:szCs w:val="19"/>
                <w:lang w:eastAsia="en-CA"/>
              </w:rPr>
            </w:pPr>
            <w:r w:rsidRPr="00E41B5F">
              <w:rPr>
                <w:b/>
                <w:bCs/>
                <w:color w:val="000000"/>
                <w:sz w:val="19"/>
                <w:szCs w:val="19"/>
                <w:lang w:eastAsia="en-CA"/>
              </w:rPr>
              <w:t>Total</w:t>
            </w:r>
          </w:p>
        </w:tc>
      </w:tr>
      <w:tr w:rsidR="00A46CB5" w:rsidRPr="00E41B5F" w14:paraId="40C3407C" w14:textId="77777777" w:rsidTr="00A46CB5">
        <w:trPr>
          <w:trHeight w:val="4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27857484" w14:textId="77777777" w:rsidR="00D60827" w:rsidRPr="00E41B5F" w:rsidRDefault="00D60827" w:rsidP="00D60827">
            <w:pPr>
              <w:keepNext/>
              <w:keepLines/>
              <w:jc w:val="left"/>
              <w:rPr>
                <w:color w:val="000000"/>
                <w:sz w:val="19"/>
                <w:szCs w:val="19"/>
                <w:lang w:eastAsia="en-CA"/>
              </w:rPr>
            </w:pPr>
            <w:r w:rsidRPr="00E41B5F">
              <w:rPr>
                <w:color w:val="000000"/>
                <w:sz w:val="19"/>
                <w:szCs w:val="19"/>
                <w:lang w:eastAsia="en-CA"/>
              </w:rPr>
              <w:t>1.1</w:t>
            </w:r>
          </w:p>
        </w:tc>
        <w:tc>
          <w:tcPr>
            <w:tcW w:w="2159" w:type="pct"/>
            <w:tcBorders>
              <w:top w:val="nil"/>
              <w:left w:val="nil"/>
              <w:bottom w:val="single" w:sz="4" w:space="0" w:color="auto"/>
              <w:right w:val="single" w:sz="4" w:space="0" w:color="auto"/>
            </w:tcBorders>
            <w:shd w:val="clear" w:color="auto" w:fill="auto"/>
            <w:tcMar>
              <w:left w:w="57" w:type="dxa"/>
              <w:right w:w="57" w:type="dxa"/>
            </w:tcMar>
            <w:hideMark/>
          </w:tcPr>
          <w:p w14:paraId="45D3B2D6" w14:textId="5AA8A944" w:rsidR="00D60827" w:rsidRPr="00E41B5F" w:rsidRDefault="00D60827" w:rsidP="00D60827">
            <w:pPr>
              <w:keepNext/>
              <w:keepLines/>
              <w:jc w:val="left"/>
              <w:rPr>
                <w:color w:val="000000"/>
                <w:sz w:val="19"/>
                <w:szCs w:val="19"/>
                <w:lang w:eastAsia="en-CA"/>
              </w:rPr>
            </w:pPr>
            <w:r w:rsidRPr="00ED0505">
              <w:rPr>
                <w:bCs/>
                <w:color w:val="000000"/>
                <w:sz w:val="18"/>
                <w:szCs w:val="18"/>
                <w:lang w:val="es-ES"/>
              </w:rPr>
              <w:t>Calendario de reducción del Protocolo de Montreal de las sustancias del Anexo C, Grupo I (toneladas PAO)</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5808F23" w14:textId="1B6A6984" w:rsidR="00D60827" w:rsidRPr="00E41B5F" w:rsidRDefault="00D60827" w:rsidP="00D60827">
            <w:pPr>
              <w:suppressAutoHyphens/>
              <w:jc w:val="right"/>
              <w:rPr>
                <w:color w:val="000000" w:themeColor="text1"/>
                <w:sz w:val="19"/>
                <w:szCs w:val="19"/>
              </w:rPr>
            </w:pPr>
            <w:r w:rsidRPr="00E41B5F">
              <w:rPr>
                <w:color w:val="000000" w:themeColor="text1"/>
                <w:sz w:val="19"/>
                <w:szCs w:val="19"/>
              </w:rPr>
              <w:t>3</w:t>
            </w:r>
            <w:r w:rsidR="00A46CB5">
              <w:rPr>
                <w:color w:val="000000" w:themeColor="text1"/>
                <w:sz w:val="19"/>
                <w:szCs w:val="19"/>
              </w:rPr>
              <w:t>,</w:t>
            </w:r>
            <w:r w:rsidRPr="00E41B5F">
              <w:rPr>
                <w:color w:val="000000" w:themeColor="text1"/>
                <w:sz w:val="19"/>
                <w:szCs w:val="19"/>
              </w:rPr>
              <w:t>45</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00011ED" w14:textId="3714D86D" w:rsidR="00D60827" w:rsidRPr="00286D9A" w:rsidRDefault="00D60827" w:rsidP="00D60827">
            <w:pPr>
              <w:suppressAutoHyphens/>
              <w:jc w:val="right"/>
              <w:rPr>
                <w:b/>
                <w:bCs/>
                <w:color w:val="000000" w:themeColor="text1"/>
                <w:sz w:val="19"/>
                <w:szCs w:val="19"/>
              </w:rPr>
            </w:pPr>
            <w:r w:rsidRPr="00286D9A">
              <w:rPr>
                <w:b/>
                <w:bCs/>
                <w:color w:val="000000" w:themeColor="text1"/>
                <w:sz w:val="19"/>
                <w:szCs w:val="19"/>
              </w:rPr>
              <w:t>3</w:t>
            </w:r>
            <w:r w:rsidR="00A46CB5">
              <w:rPr>
                <w:b/>
                <w:bCs/>
                <w:color w:val="000000" w:themeColor="text1"/>
                <w:sz w:val="19"/>
                <w:szCs w:val="19"/>
              </w:rPr>
              <w:t>,</w:t>
            </w:r>
            <w:r w:rsidRPr="00286D9A">
              <w:rPr>
                <w:b/>
                <w:bCs/>
                <w:color w:val="000000" w:themeColor="text1"/>
                <w:sz w:val="19"/>
                <w:szCs w:val="19"/>
              </w:rPr>
              <w:t>45</w:t>
            </w:r>
          </w:p>
        </w:tc>
        <w:tc>
          <w:tcPr>
            <w:tcW w:w="305" w:type="pct"/>
            <w:tcBorders>
              <w:top w:val="single" w:sz="4" w:space="0" w:color="auto"/>
              <w:left w:val="nil"/>
              <w:bottom w:val="single" w:sz="4" w:space="0" w:color="auto"/>
              <w:right w:val="single" w:sz="4" w:space="0" w:color="auto"/>
            </w:tcBorders>
            <w:shd w:val="clear" w:color="auto" w:fill="auto"/>
          </w:tcPr>
          <w:p w14:paraId="6DBC6D43" w14:textId="10E9AF01" w:rsidR="00D60827" w:rsidRPr="003739F4" w:rsidRDefault="00D60827" w:rsidP="00D60827">
            <w:pPr>
              <w:suppressAutoHyphens/>
              <w:jc w:val="right"/>
              <w:rPr>
                <w:b/>
                <w:bCs/>
                <w:color w:val="000000" w:themeColor="text1"/>
                <w:sz w:val="19"/>
                <w:szCs w:val="19"/>
              </w:rPr>
            </w:pPr>
            <w:r w:rsidRPr="003739F4">
              <w:rPr>
                <w:b/>
                <w:bCs/>
                <w:color w:val="000000" w:themeColor="text1"/>
                <w:sz w:val="19"/>
                <w:szCs w:val="19"/>
              </w:rPr>
              <w:t>3</w:t>
            </w:r>
            <w:r w:rsidR="00A46CB5">
              <w:rPr>
                <w:b/>
                <w:bCs/>
                <w:color w:val="000000" w:themeColor="text1"/>
                <w:sz w:val="19"/>
                <w:szCs w:val="19"/>
              </w:rPr>
              <w:t>,</w:t>
            </w:r>
            <w:r w:rsidRPr="003739F4">
              <w:rPr>
                <w:b/>
                <w:bCs/>
                <w:color w:val="000000" w:themeColor="text1"/>
                <w:sz w:val="19"/>
                <w:szCs w:val="19"/>
              </w:rPr>
              <w:t>45</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0B89E12" w14:textId="390E1F7F" w:rsidR="00D60827" w:rsidRPr="00E41B5F" w:rsidRDefault="00D60827" w:rsidP="00D60827">
            <w:pPr>
              <w:suppressAutoHyphens/>
              <w:jc w:val="right"/>
              <w:rPr>
                <w:color w:val="000000" w:themeColor="text1"/>
                <w:sz w:val="19"/>
                <w:szCs w:val="19"/>
              </w:rPr>
            </w:pPr>
            <w:r w:rsidRPr="00E41B5F">
              <w:rPr>
                <w:color w:val="000000" w:themeColor="text1"/>
                <w:sz w:val="19"/>
                <w:szCs w:val="19"/>
              </w:rPr>
              <w:t>1</w:t>
            </w:r>
            <w:r w:rsidR="00A46CB5">
              <w:rPr>
                <w:color w:val="000000" w:themeColor="text1"/>
                <w:sz w:val="19"/>
                <w:szCs w:val="19"/>
              </w:rPr>
              <w:t>,</w:t>
            </w:r>
            <w:r w:rsidRPr="00E41B5F">
              <w:rPr>
                <w:color w:val="000000" w:themeColor="text1"/>
                <w:sz w:val="19"/>
                <w:szCs w:val="19"/>
              </w:rPr>
              <w:t>72</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9506C1" w14:textId="0C45CF90" w:rsidR="00D60827" w:rsidRPr="00E41B5F" w:rsidRDefault="00D60827" w:rsidP="00D60827">
            <w:pPr>
              <w:suppressAutoHyphens/>
              <w:jc w:val="right"/>
              <w:rPr>
                <w:color w:val="000000" w:themeColor="text1"/>
                <w:sz w:val="19"/>
                <w:szCs w:val="19"/>
              </w:rPr>
            </w:pPr>
            <w:r w:rsidRPr="00E41B5F">
              <w:rPr>
                <w:color w:val="000000" w:themeColor="text1"/>
                <w:sz w:val="19"/>
                <w:szCs w:val="19"/>
              </w:rPr>
              <w:t>1</w:t>
            </w:r>
            <w:r w:rsidR="00A46CB5">
              <w:rPr>
                <w:color w:val="000000" w:themeColor="text1"/>
                <w:sz w:val="19"/>
                <w:szCs w:val="19"/>
              </w:rPr>
              <w:t>,</w:t>
            </w:r>
            <w:r w:rsidRPr="00E41B5F">
              <w:rPr>
                <w:color w:val="000000" w:themeColor="text1"/>
                <w:sz w:val="19"/>
                <w:szCs w:val="19"/>
              </w:rPr>
              <w:t>72</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3121CE" w14:textId="2C3B5881" w:rsidR="00D60827" w:rsidRPr="00E41B5F" w:rsidRDefault="00D60827" w:rsidP="00D60827">
            <w:pPr>
              <w:jc w:val="right"/>
              <w:rPr>
                <w:sz w:val="19"/>
                <w:szCs w:val="19"/>
              </w:rPr>
            </w:pPr>
            <w:r>
              <w:rPr>
                <w:color w:val="000000" w:themeColor="text1"/>
                <w:sz w:val="19"/>
                <w:szCs w:val="19"/>
              </w:rPr>
              <w:t>0</w:t>
            </w:r>
            <w:r w:rsidR="00A46CB5">
              <w:rPr>
                <w:color w:val="000000" w:themeColor="text1"/>
                <w:sz w:val="19"/>
                <w:szCs w:val="19"/>
              </w:rPr>
              <w:t>,</w:t>
            </w:r>
            <w:r>
              <w:rPr>
                <w:color w:val="000000" w:themeColor="text1"/>
                <w:sz w:val="19"/>
                <w:szCs w:val="19"/>
              </w:rPr>
              <w:t>00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4EADA3E" w14:textId="6AE14B3D" w:rsidR="00D60827" w:rsidRPr="00E41B5F" w:rsidRDefault="00D60827" w:rsidP="00D60827">
            <w:pPr>
              <w:tabs>
                <w:tab w:val="left" w:pos="8280"/>
              </w:tabs>
              <w:suppressAutoHyphens/>
              <w:spacing w:after="60"/>
              <w:jc w:val="right"/>
              <w:rPr>
                <w:color w:val="000000" w:themeColor="text1"/>
                <w:sz w:val="19"/>
                <w:szCs w:val="19"/>
              </w:rPr>
            </w:pPr>
            <w:r w:rsidRPr="00E41B5F">
              <w:rPr>
                <w:color w:val="000000" w:themeColor="text1"/>
                <w:sz w:val="19"/>
                <w:szCs w:val="19"/>
              </w:rPr>
              <w:t>n/</w:t>
            </w:r>
            <w:r w:rsidR="00A46CB5">
              <w:rPr>
                <w:color w:val="000000" w:themeColor="text1"/>
                <w:sz w:val="19"/>
                <w:szCs w:val="19"/>
              </w:rPr>
              <w:t>c</w:t>
            </w:r>
          </w:p>
        </w:tc>
      </w:tr>
      <w:tr w:rsidR="00A46CB5" w:rsidRPr="00E41B5F" w14:paraId="13DE045E" w14:textId="77777777" w:rsidTr="00A46CB5">
        <w:trPr>
          <w:trHeight w:val="408"/>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1D8DA539" w14:textId="77777777" w:rsidR="00D60827" w:rsidRPr="00E41B5F" w:rsidRDefault="00D60827" w:rsidP="00D60827">
            <w:pPr>
              <w:jc w:val="left"/>
              <w:rPr>
                <w:color w:val="000000"/>
                <w:sz w:val="19"/>
                <w:szCs w:val="19"/>
                <w:lang w:eastAsia="en-CA"/>
              </w:rPr>
            </w:pPr>
            <w:r w:rsidRPr="00E41B5F">
              <w:rPr>
                <w:color w:val="000000"/>
                <w:sz w:val="19"/>
                <w:szCs w:val="19"/>
                <w:lang w:eastAsia="en-CA"/>
              </w:rPr>
              <w:t>1.2</w:t>
            </w:r>
          </w:p>
        </w:tc>
        <w:tc>
          <w:tcPr>
            <w:tcW w:w="2159" w:type="pct"/>
            <w:tcBorders>
              <w:top w:val="nil"/>
              <w:left w:val="nil"/>
              <w:bottom w:val="single" w:sz="4" w:space="0" w:color="auto"/>
              <w:right w:val="single" w:sz="4" w:space="0" w:color="auto"/>
            </w:tcBorders>
            <w:shd w:val="clear" w:color="auto" w:fill="auto"/>
            <w:tcMar>
              <w:left w:w="57" w:type="dxa"/>
              <w:right w:w="57" w:type="dxa"/>
            </w:tcMar>
            <w:hideMark/>
          </w:tcPr>
          <w:p w14:paraId="5E083CD1" w14:textId="2D32AE1E" w:rsidR="00D60827" w:rsidRPr="00E41B5F" w:rsidRDefault="00D60827" w:rsidP="00D60827">
            <w:pPr>
              <w:jc w:val="left"/>
              <w:rPr>
                <w:color w:val="000000"/>
                <w:sz w:val="19"/>
                <w:szCs w:val="19"/>
                <w:lang w:eastAsia="en-CA"/>
              </w:rPr>
            </w:pPr>
            <w:r w:rsidRPr="00ED0505">
              <w:rPr>
                <w:bCs/>
                <w:color w:val="000000"/>
                <w:sz w:val="18"/>
                <w:szCs w:val="18"/>
                <w:lang w:val="es-ES"/>
              </w:rPr>
              <w:t>Consumo total máximo permitido de las sustancias del Anexo C, Grupo I (toneladas PAO)</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D121835" w14:textId="6DDDCE42" w:rsidR="00D60827" w:rsidRPr="00E41B5F" w:rsidRDefault="00D60827" w:rsidP="00D60827">
            <w:pPr>
              <w:jc w:val="right"/>
              <w:rPr>
                <w:color w:val="000000"/>
                <w:sz w:val="19"/>
                <w:szCs w:val="19"/>
                <w:lang w:eastAsia="en-CA"/>
              </w:rPr>
            </w:pPr>
            <w:r w:rsidRPr="00E41B5F">
              <w:rPr>
                <w:color w:val="000000" w:themeColor="text1"/>
                <w:sz w:val="19"/>
                <w:szCs w:val="19"/>
              </w:rPr>
              <w:t>1</w:t>
            </w:r>
            <w:r w:rsidR="00A46CB5">
              <w:rPr>
                <w:color w:val="000000" w:themeColor="text1"/>
                <w:sz w:val="19"/>
                <w:szCs w:val="19"/>
              </w:rPr>
              <w:t>,</w:t>
            </w:r>
            <w:r w:rsidRPr="00E41B5F">
              <w:rPr>
                <w:color w:val="000000" w:themeColor="text1"/>
                <w:sz w:val="19"/>
                <w:szCs w:val="19"/>
              </w:rPr>
              <w:t>7</w:t>
            </w:r>
            <w:r>
              <w:rPr>
                <w:color w:val="000000" w:themeColor="text1"/>
                <w:sz w:val="19"/>
                <w:szCs w:val="19"/>
              </w:rPr>
              <w:t>0</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A3793E1" w14:textId="09F89C65" w:rsidR="00D60827" w:rsidRPr="00286D9A" w:rsidRDefault="00D60827" w:rsidP="00D60827">
            <w:pPr>
              <w:jc w:val="right"/>
              <w:rPr>
                <w:b/>
                <w:bCs/>
                <w:sz w:val="19"/>
                <w:szCs w:val="19"/>
              </w:rPr>
            </w:pPr>
            <w:r w:rsidRPr="00286D9A">
              <w:rPr>
                <w:b/>
                <w:bCs/>
                <w:color w:val="000000" w:themeColor="text1"/>
                <w:sz w:val="19"/>
                <w:szCs w:val="19"/>
              </w:rPr>
              <w:t>1</w:t>
            </w:r>
            <w:r w:rsidR="00A46CB5">
              <w:rPr>
                <w:b/>
                <w:bCs/>
                <w:color w:val="000000" w:themeColor="text1"/>
                <w:sz w:val="19"/>
                <w:szCs w:val="19"/>
              </w:rPr>
              <w:t>,</w:t>
            </w:r>
            <w:r w:rsidRPr="00286D9A">
              <w:rPr>
                <w:b/>
                <w:bCs/>
                <w:color w:val="000000" w:themeColor="text1"/>
                <w:sz w:val="19"/>
                <w:szCs w:val="19"/>
              </w:rPr>
              <w:t>50</w:t>
            </w:r>
          </w:p>
        </w:tc>
        <w:tc>
          <w:tcPr>
            <w:tcW w:w="305" w:type="pct"/>
            <w:tcBorders>
              <w:top w:val="single" w:sz="4" w:space="0" w:color="auto"/>
              <w:left w:val="nil"/>
              <w:bottom w:val="single" w:sz="4" w:space="0" w:color="auto"/>
              <w:right w:val="single" w:sz="4" w:space="0" w:color="auto"/>
            </w:tcBorders>
            <w:shd w:val="clear" w:color="auto" w:fill="auto"/>
          </w:tcPr>
          <w:p w14:paraId="0130E480" w14:textId="5BCAE0D7" w:rsidR="00D60827" w:rsidRPr="003739F4" w:rsidRDefault="00D60827" w:rsidP="00D60827">
            <w:pPr>
              <w:suppressAutoHyphens/>
              <w:jc w:val="right"/>
              <w:rPr>
                <w:b/>
                <w:bCs/>
                <w:color w:val="000000" w:themeColor="text1"/>
                <w:sz w:val="19"/>
                <w:szCs w:val="19"/>
              </w:rPr>
            </w:pPr>
            <w:r w:rsidRPr="003739F4">
              <w:rPr>
                <w:b/>
                <w:bCs/>
                <w:color w:val="000000" w:themeColor="text1"/>
                <w:sz w:val="19"/>
                <w:szCs w:val="19"/>
              </w:rPr>
              <w:t>1</w:t>
            </w:r>
            <w:r w:rsidR="00A46CB5">
              <w:rPr>
                <w:b/>
                <w:bCs/>
                <w:color w:val="000000" w:themeColor="text1"/>
                <w:sz w:val="19"/>
                <w:szCs w:val="19"/>
              </w:rPr>
              <w:t>,</w:t>
            </w:r>
            <w:r w:rsidRPr="003739F4">
              <w:rPr>
                <w:b/>
                <w:bCs/>
                <w:color w:val="000000" w:themeColor="text1"/>
                <w:sz w:val="19"/>
                <w:szCs w:val="19"/>
              </w:rPr>
              <w:t>50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BBABA19" w14:textId="26CB4B0D" w:rsidR="00D60827" w:rsidRPr="00E41B5F" w:rsidRDefault="00D60827" w:rsidP="00D60827">
            <w:pPr>
              <w:suppressAutoHyphens/>
              <w:jc w:val="right"/>
              <w:rPr>
                <w:color w:val="000000" w:themeColor="text1"/>
                <w:sz w:val="19"/>
                <w:szCs w:val="19"/>
              </w:rPr>
            </w:pPr>
            <w:r w:rsidRPr="00E41B5F">
              <w:rPr>
                <w:color w:val="000000" w:themeColor="text1"/>
                <w:sz w:val="19"/>
                <w:szCs w:val="19"/>
              </w:rPr>
              <w:t>0</w:t>
            </w:r>
            <w:r w:rsidR="00A46CB5">
              <w:rPr>
                <w:color w:val="000000" w:themeColor="text1"/>
                <w:sz w:val="19"/>
                <w:szCs w:val="19"/>
              </w:rPr>
              <w:t>,</w:t>
            </w:r>
            <w:r w:rsidRPr="00E41B5F">
              <w:rPr>
                <w:color w:val="000000" w:themeColor="text1"/>
                <w:sz w:val="19"/>
                <w:szCs w:val="19"/>
              </w:rPr>
              <w:t>74</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822261" w14:textId="1F8B8A3C" w:rsidR="00D60827" w:rsidRPr="00E41B5F" w:rsidRDefault="00D60827" w:rsidP="00D60827">
            <w:pPr>
              <w:suppressAutoHyphens/>
              <w:jc w:val="right"/>
              <w:rPr>
                <w:color w:val="000000" w:themeColor="text1"/>
                <w:sz w:val="19"/>
                <w:szCs w:val="19"/>
              </w:rPr>
            </w:pPr>
            <w:r w:rsidRPr="00E41B5F">
              <w:rPr>
                <w:color w:val="000000" w:themeColor="text1"/>
                <w:sz w:val="19"/>
                <w:szCs w:val="19"/>
              </w:rPr>
              <w:t>0</w:t>
            </w:r>
            <w:r w:rsidR="00A46CB5">
              <w:rPr>
                <w:color w:val="000000" w:themeColor="text1"/>
                <w:sz w:val="19"/>
                <w:szCs w:val="19"/>
              </w:rPr>
              <w:t>,</w:t>
            </w:r>
            <w:r w:rsidRPr="00E41B5F">
              <w:rPr>
                <w:color w:val="000000" w:themeColor="text1"/>
                <w:sz w:val="19"/>
                <w:szCs w:val="19"/>
              </w:rPr>
              <w:t>74</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C6DCB9C" w14:textId="6942BB04" w:rsidR="00D60827" w:rsidRPr="00E41B5F" w:rsidRDefault="00D60827" w:rsidP="00D60827">
            <w:pPr>
              <w:jc w:val="right"/>
              <w:rPr>
                <w:color w:val="000000"/>
                <w:sz w:val="19"/>
                <w:szCs w:val="19"/>
                <w:lang w:eastAsia="en-CA"/>
              </w:rPr>
            </w:pPr>
            <w:r w:rsidRPr="00E41B5F">
              <w:rPr>
                <w:color w:val="000000"/>
                <w:sz w:val="19"/>
                <w:szCs w:val="19"/>
                <w:lang w:eastAsia="en-CA"/>
              </w:rPr>
              <w:t>0</w:t>
            </w:r>
            <w:r w:rsidR="00A46CB5">
              <w:rPr>
                <w:color w:val="000000"/>
                <w:sz w:val="19"/>
                <w:szCs w:val="19"/>
                <w:lang w:eastAsia="en-CA"/>
              </w:rPr>
              <w:t>,</w:t>
            </w:r>
            <w:r>
              <w:rPr>
                <w:color w:val="000000"/>
                <w:sz w:val="19"/>
                <w:szCs w:val="19"/>
                <w:lang w:eastAsia="en-CA"/>
              </w:rPr>
              <w:t>00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B2920DA" w14:textId="5CE82443" w:rsidR="00D60827" w:rsidRPr="00E41B5F" w:rsidRDefault="00D60827" w:rsidP="00D60827">
            <w:pPr>
              <w:tabs>
                <w:tab w:val="left" w:pos="8280"/>
              </w:tabs>
              <w:suppressAutoHyphens/>
              <w:spacing w:after="60"/>
              <w:jc w:val="right"/>
              <w:rPr>
                <w:color w:val="000000" w:themeColor="text1"/>
                <w:sz w:val="19"/>
                <w:szCs w:val="19"/>
              </w:rPr>
            </w:pPr>
            <w:r w:rsidRPr="00E41B5F">
              <w:rPr>
                <w:color w:val="000000" w:themeColor="text1"/>
                <w:sz w:val="19"/>
                <w:szCs w:val="19"/>
              </w:rPr>
              <w:t>n/</w:t>
            </w:r>
            <w:r w:rsidR="00A46CB5">
              <w:rPr>
                <w:color w:val="000000" w:themeColor="text1"/>
                <w:sz w:val="19"/>
                <w:szCs w:val="19"/>
              </w:rPr>
              <w:t>c</w:t>
            </w:r>
          </w:p>
        </w:tc>
      </w:tr>
      <w:tr w:rsidR="00A46CB5" w:rsidRPr="00E41B5F" w14:paraId="160E1E97" w14:textId="77777777" w:rsidTr="00A46CB5">
        <w:trPr>
          <w:trHeight w:val="116"/>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475A5454" w14:textId="77777777" w:rsidR="00D60827" w:rsidRPr="00E41B5F" w:rsidRDefault="00D60827" w:rsidP="00D60827">
            <w:pPr>
              <w:jc w:val="left"/>
              <w:rPr>
                <w:color w:val="000000"/>
                <w:sz w:val="19"/>
                <w:szCs w:val="19"/>
                <w:lang w:eastAsia="en-CA"/>
              </w:rPr>
            </w:pPr>
            <w:r w:rsidRPr="00E41B5F">
              <w:rPr>
                <w:color w:val="000000"/>
                <w:sz w:val="19"/>
                <w:szCs w:val="19"/>
                <w:lang w:eastAsia="en-CA"/>
              </w:rPr>
              <w:t>2.1</w:t>
            </w:r>
          </w:p>
        </w:tc>
        <w:tc>
          <w:tcPr>
            <w:tcW w:w="2159" w:type="pct"/>
            <w:tcBorders>
              <w:top w:val="nil"/>
              <w:left w:val="nil"/>
              <w:bottom w:val="single" w:sz="4" w:space="0" w:color="auto"/>
              <w:right w:val="single" w:sz="4" w:space="0" w:color="auto"/>
            </w:tcBorders>
            <w:shd w:val="clear" w:color="auto" w:fill="auto"/>
            <w:tcMar>
              <w:left w:w="57" w:type="dxa"/>
              <w:right w:w="57" w:type="dxa"/>
            </w:tcMar>
            <w:hideMark/>
          </w:tcPr>
          <w:p w14:paraId="6F61ED9C" w14:textId="334BD18E" w:rsidR="00D60827" w:rsidRPr="00FF4BB8" w:rsidRDefault="00D60827" w:rsidP="00D60827">
            <w:pPr>
              <w:jc w:val="left"/>
              <w:rPr>
                <w:color w:val="000000"/>
                <w:sz w:val="19"/>
                <w:szCs w:val="19"/>
                <w:lang w:val="fr-FR" w:eastAsia="en-CA"/>
              </w:rPr>
            </w:pPr>
            <w:r w:rsidRPr="00ED0505">
              <w:rPr>
                <w:bCs/>
                <w:color w:val="000000"/>
                <w:sz w:val="18"/>
                <w:szCs w:val="18"/>
                <w:lang w:val="es-ES"/>
              </w:rPr>
              <w:t>Financiación convenida para el organismo de ejecución principal (</w:t>
            </w:r>
            <w:r>
              <w:rPr>
                <w:bCs/>
                <w:color w:val="000000"/>
                <w:sz w:val="18"/>
                <w:szCs w:val="18"/>
                <w:lang w:val="es-ES"/>
              </w:rPr>
              <w:t>PNUMA</w:t>
            </w:r>
            <w:r w:rsidRPr="00ED0505">
              <w:rPr>
                <w:bCs/>
                <w:color w:val="000000"/>
                <w:sz w:val="18"/>
                <w:szCs w:val="18"/>
                <w:lang w:val="es-ES"/>
              </w:rPr>
              <w:t>) ($EUA)</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AE5645F" w14:textId="09C7065E" w:rsidR="00D60827" w:rsidRPr="00E41B5F" w:rsidRDefault="00D60827" w:rsidP="00D60827">
            <w:pPr>
              <w:suppressAutoHyphens/>
              <w:jc w:val="right"/>
              <w:rPr>
                <w:sz w:val="19"/>
                <w:szCs w:val="19"/>
              </w:rPr>
            </w:pPr>
            <w:r w:rsidRPr="00E41B5F">
              <w:rPr>
                <w:sz w:val="19"/>
                <w:szCs w:val="19"/>
              </w:rPr>
              <w:t>116</w:t>
            </w:r>
            <w:r w:rsidR="00A46CB5">
              <w:rPr>
                <w:sz w:val="19"/>
                <w:szCs w:val="19"/>
              </w:rPr>
              <w:t xml:space="preserve"> </w:t>
            </w:r>
            <w:r w:rsidRPr="00E41B5F">
              <w:rPr>
                <w:sz w:val="19"/>
                <w:szCs w:val="19"/>
              </w:rPr>
              <w:t>000</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485D29" w14:textId="77777777" w:rsidR="00D60827" w:rsidRPr="00286D9A" w:rsidRDefault="00D60827" w:rsidP="00D60827">
            <w:pPr>
              <w:suppressAutoHyphens/>
              <w:jc w:val="right"/>
              <w:rPr>
                <w:b/>
                <w:bCs/>
                <w:sz w:val="19"/>
                <w:szCs w:val="19"/>
              </w:rPr>
            </w:pPr>
            <w:r w:rsidRPr="00286D9A">
              <w:rPr>
                <w:b/>
                <w:bCs/>
                <w:sz w:val="19"/>
                <w:szCs w:val="19"/>
              </w:rPr>
              <w:t>0</w:t>
            </w:r>
          </w:p>
        </w:tc>
        <w:tc>
          <w:tcPr>
            <w:tcW w:w="305" w:type="pct"/>
            <w:tcBorders>
              <w:top w:val="single" w:sz="4" w:space="0" w:color="auto"/>
              <w:left w:val="nil"/>
              <w:bottom w:val="single" w:sz="4" w:space="0" w:color="auto"/>
              <w:right w:val="single" w:sz="4" w:space="0" w:color="auto"/>
            </w:tcBorders>
            <w:shd w:val="clear" w:color="auto" w:fill="auto"/>
          </w:tcPr>
          <w:p w14:paraId="0C2AE722" w14:textId="77777777" w:rsidR="00D60827" w:rsidRPr="003739F4" w:rsidRDefault="00D60827" w:rsidP="00D60827">
            <w:pPr>
              <w:suppressAutoHyphens/>
              <w:jc w:val="right"/>
              <w:rPr>
                <w:b/>
                <w:bCs/>
                <w:kern w:val="28"/>
                <w:sz w:val="19"/>
                <w:szCs w:val="19"/>
              </w:rPr>
            </w:pPr>
            <w:r w:rsidRPr="003739F4">
              <w:rPr>
                <w:b/>
                <w:bCs/>
                <w:kern w:val="28"/>
                <w:sz w:val="19"/>
                <w:szCs w:val="19"/>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4F1B2EE" w14:textId="064A7113" w:rsidR="00D60827" w:rsidRPr="00E41B5F" w:rsidRDefault="00D60827" w:rsidP="00D60827">
            <w:pPr>
              <w:suppressAutoHyphens/>
              <w:jc w:val="right"/>
              <w:rPr>
                <w:sz w:val="19"/>
                <w:szCs w:val="19"/>
              </w:rPr>
            </w:pPr>
            <w:r w:rsidRPr="00E41B5F">
              <w:rPr>
                <w:kern w:val="28"/>
                <w:sz w:val="19"/>
                <w:szCs w:val="19"/>
              </w:rPr>
              <w:t>164</w:t>
            </w:r>
            <w:r w:rsidR="00A46CB5">
              <w:rPr>
                <w:kern w:val="28"/>
                <w:sz w:val="19"/>
                <w:szCs w:val="19"/>
              </w:rPr>
              <w:t xml:space="preserve"> </w:t>
            </w:r>
            <w:r w:rsidRPr="00E41B5F">
              <w:rPr>
                <w:kern w:val="28"/>
                <w:sz w:val="19"/>
                <w:szCs w:val="19"/>
              </w:rPr>
              <w:t>012</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76A3B6A" w14:textId="77777777" w:rsidR="00D60827" w:rsidRPr="00E41B5F" w:rsidRDefault="00D60827" w:rsidP="00D60827">
            <w:pPr>
              <w:suppressAutoHyphens/>
              <w:jc w:val="right"/>
              <w:rPr>
                <w:sz w:val="19"/>
                <w:szCs w:val="19"/>
              </w:rPr>
            </w:pPr>
            <w:r w:rsidRPr="00E41B5F">
              <w:rPr>
                <w:sz w:val="19"/>
                <w:szCs w:val="19"/>
              </w:rPr>
              <w:t>0</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761B04" w14:textId="7312B3C9" w:rsidR="00D60827" w:rsidRPr="00E41B5F" w:rsidRDefault="00D60827" w:rsidP="00D60827">
            <w:pPr>
              <w:jc w:val="right"/>
              <w:rPr>
                <w:color w:val="000000"/>
                <w:sz w:val="19"/>
                <w:szCs w:val="19"/>
                <w:lang w:eastAsia="en-CA"/>
              </w:rPr>
            </w:pPr>
            <w:r w:rsidRPr="00E41B5F">
              <w:rPr>
                <w:kern w:val="28"/>
                <w:sz w:val="19"/>
                <w:szCs w:val="19"/>
              </w:rPr>
              <w:t>58</w:t>
            </w:r>
            <w:r w:rsidR="00A46CB5">
              <w:rPr>
                <w:kern w:val="28"/>
                <w:sz w:val="19"/>
                <w:szCs w:val="19"/>
              </w:rPr>
              <w:t xml:space="preserve"> </w:t>
            </w:r>
            <w:r w:rsidRPr="00E41B5F">
              <w:rPr>
                <w:kern w:val="28"/>
                <w:sz w:val="19"/>
                <w:szCs w:val="19"/>
              </w:rPr>
              <w:t>500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AF72333" w14:textId="16659C7D" w:rsidR="00D60827" w:rsidRPr="00E41B5F" w:rsidRDefault="00D60827" w:rsidP="00D60827">
            <w:pPr>
              <w:jc w:val="right"/>
              <w:rPr>
                <w:color w:val="000000"/>
                <w:sz w:val="19"/>
                <w:szCs w:val="19"/>
                <w:lang w:eastAsia="en-CA"/>
              </w:rPr>
            </w:pPr>
            <w:r w:rsidRPr="00E41B5F">
              <w:rPr>
                <w:sz w:val="19"/>
                <w:szCs w:val="19"/>
              </w:rPr>
              <w:t>338</w:t>
            </w:r>
            <w:r w:rsidR="00A46CB5">
              <w:rPr>
                <w:sz w:val="19"/>
                <w:szCs w:val="19"/>
              </w:rPr>
              <w:t xml:space="preserve"> </w:t>
            </w:r>
            <w:r w:rsidRPr="00E41B5F">
              <w:rPr>
                <w:sz w:val="19"/>
                <w:szCs w:val="19"/>
              </w:rPr>
              <w:t>512</w:t>
            </w:r>
          </w:p>
        </w:tc>
      </w:tr>
      <w:tr w:rsidR="00A46CB5" w:rsidRPr="00E41B5F" w14:paraId="39F5B686" w14:textId="77777777" w:rsidTr="00A46CB5">
        <w:trPr>
          <w:trHeight w:val="56"/>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36B85023" w14:textId="77777777" w:rsidR="00D60827" w:rsidRPr="00E41B5F" w:rsidRDefault="00D60827" w:rsidP="00D60827">
            <w:pPr>
              <w:jc w:val="left"/>
              <w:rPr>
                <w:color w:val="000000"/>
                <w:sz w:val="19"/>
                <w:szCs w:val="19"/>
                <w:lang w:eastAsia="en-CA"/>
              </w:rPr>
            </w:pPr>
            <w:r w:rsidRPr="00E41B5F">
              <w:rPr>
                <w:color w:val="000000"/>
                <w:sz w:val="19"/>
                <w:szCs w:val="19"/>
                <w:lang w:eastAsia="en-CA"/>
              </w:rPr>
              <w:t>2.2</w:t>
            </w:r>
          </w:p>
        </w:tc>
        <w:tc>
          <w:tcPr>
            <w:tcW w:w="2159" w:type="pct"/>
            <w:tcBorders>
              <w:top w:val="nil"/>
              <w:left w:val="nil"/>
              <w:bottom w:val="single" w:sz="4" w:space="0" w:color="auto"/>
              <w:right w:val="single" w:sz="4" w:space="0" w:color="auto"/>
            </w:tcBorders>
            <w:shd w:val="clear" w:color="auto" w:fill="auto"/>
            <w:tcMar>
              <w:left w:w="57" w:type="dxa"/>
              <w:right w:w="57" w:type="dxa"/>
            </w:tcMar>
            <w:hideMark/>
          </w:tcPr>
          <w:p w14:paraId="57E71AEA" w14:textId="056A9956" w:rsidR="00D60827" w:rsidRPr="00FF4BB8" w:rsidRDefault="00D60827" w:rsidP="00D60827">
            <w:pPr>
              <w:jc w:val="left"/>
              <w:rPr>
                <w:color w:val="000000"/>
                <w:sz w:val="19"/>
                <w:szCs w:val="19"/>
                <w:lang w:val="fr-FR" w:eastAsia="en-CA"/>
              </w:rPr>
            </w:pPr>
            <w:r w:rsidRPr="00ED0505">
              <w:rPr>
                <w:bCs/>
                <w:color w:val="000000"/>
                <w:sz w:val="18"/>
                <w:szCs w:val="18"/>
                <w:lang w:val="es-ES"/>
              </w:rPr>
              <w:t>Gastos de apoyo para el organismo de ejecución principal ($EUA)</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80078CB" w14:textId="2125C281" w:rsidR="00D60827" w:rsidRPr="00E41B5F" w:rsidRDefault="00D60827" w:rsidP="00D60827">
            <w:pPr>
              <w:jc w:val="right"/>
              <w:rPr>
                <w:color w:val="000000"/>
                <w:sz w:val="19"/>
                <w:szCs w:val="19"/>
                <w:lang w:eastAsia="en-CA"/>
              </w:rPr>
            </w:pPr>
            <w:r w:rsidRPr="00E41B5F">
              <w:rPr>
                <w:sz w:val="19"/>
                <w:szCs w:val="19"/>
              </w:rPr>
              <w:t>15</w:t>
            </w:r>
            <w:r w:rsidR="00A46CB5">
              <w:rPr>
                <w:sz w:val="19"/>
                <w:szCs w:val="19"/>
              </w:rPr>
              <w:t xml:space="preserve"> </w:t>
            </w:r>
            <w:r w:rsidRPr="00E41B5F">
              <w:rPr>
                <w:sz w:val="19"/>
                <w:szCs w:val="19"/>
              </w:rPr>
              <w:t>080</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526F244" w14:textId="77777777" w:rsidR="00D60827" w:rsidRPr="00286D9A" w:rsidRDefault="00D60827" w:rsidP="00D60827">
            <w:pPr>
              <w:suppressAutoHyphens/>
              <w:jc w:val="right"/>
              <w:rPr>
                <w:b/>
                <w:bCs/>
                <w:sz w:val="19"/>
                <w:szCs w:val="19"/>
              </w:rPr>
            </w:pPr>
            <w:r w:rsidRPr="00286D9A">
              <w:rPr>
                <w:b/>
                <w:bCs/>
                <w:sz w:val="19"/>
                <w:szCs w:val="19"/>
              </w:rPr>
              <w:t>0</w:t>
            </w:r>
          </w:p>
        </w:tc>
        <w:tc>
          <w:tcPr>
            <w:tcW w:w="305" w:type="pct"/>
            <w:tcBorders>
              <w:top w:val="single" w:sz="4" w:space="0" w:color="auto"/>
              <w:left w:val="nil"/>
              <w:bottom w:val="single" w:sz="4" w:space="0" w:color="auto"/>
              <w:right w:val="single" w:sz="4" w:space="0" w:color="auto"/>
            </w:tcBorders>
            <w:shd w:val="clear" w:color="auto" w:fill="auto"/>
          </w:tcPr>
          <w:p w14:paraId="6228F178" w14:textId="77777777" w:rsidR="00D60827" w:rsidRPr="003739F4" w:rsidRDefault="00D60827" w:rsidP="00D60827">
            <w:pPr>
              <w:jc w:val="right"/>
              <w:rPr>
                <w:b/>
                <w:bCs/>
                <w:sz w:val="19"/>
                <w:szCs w:val="19"/>
              </w:rPr>
            </w:pPr>
            <w:r w:rsidRPr="003739F4">
              <w:rPr>
                <w:b/>
                <w:bCs/>
                <w:sz w:val="19"/>
                <w:szCs w:val="19"/>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C46F78" w14:textId="5FFC450A" w:rsidR="00D60827" w:rsidRPr="00E41B5F" w:rsidRDefault="00D60827" w:rsidP="00D60827">
            <w:pPr>
              <w:jc w:val="right"/>
              <w:rPr>
                <w:color w:val="000000"/>
                <w:sz w:val="19"/>
                <w:szCs w:val="19"/>
                <w:lang w:eastAsia="en-CA"/>
              </w:rPr>
            </w:pPr>
            <w:r w:rsidRPr="00E41B5F">
              <w:rPr>
                <w:sz w:val="19"/>
                <w:szCs w:val="19"/>
              </w:rPr>
              <w:t>21</w:t>
            </w:r>
            <w:r w:rsidR="00A46CB5">
              <w:rPr>
                <w:sz w:val="19"/>
                <w:szCs w:val="19"/>
              </w:rPr>
              <w:t xml:space="preserve"> </w:t>
            </w:r>
            <w:r w:rsidRPr="00E41B5F">
              <w:rPr>
                <w:sz w:val="19"/>
                <w:szCs w:val="19"/>
              </w:rPr>
              <w:t>322</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5F5377F" w14:textId="77777777" w:rsidR="00D60827" w:rsidRPr="00E41B5F" w:rsidRDefault="00D60827" w:rsidP="00D60827">
            <w:pPr>
              <w:suppressAutoHyphens/>
              <w:jc w:val="right"/>
              <w:rPr>
                <w:sz w:val="19"/>
                <w:szCs w:val="19"/>
              </w:rPr>
            </w:pPr>
            <w:r w:rsidRPr="00E41B5F">
              <w:rPr>
                <w:sz w:val="19"/>
                <w:szCs w:val="19"/>
              </w:rPr>
              <w:t>0</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B5EC200" w14:textId="27189AEF" w:rsidR="00D60827" w:rsidRPr="00E41B5F" w:rsidRDefault="00D60827" w:rsidP="00D60827">
            <w:pPr>
              <w:suppressAutoHyphens/>
              <w:jc w:val="right"/>
              <w:rPr>
                <w:sz w:val="19"/>
                <w:szCs w:val="19"/>
              </w:rPr>
            </w:pPr>
            <w:r w:rsidRPr="00E41B5F">
              <w:rPr>
                <w:sz w:val="19"/>
                <w:szCs w:val="19"/>
              </w:rPr>
              <w:t>7</w:t>
            </w:r>
            <w:r w:rsidR="00A46CB5">
              <w:rPr>
                <w:sz w:val="19"/>
                <w:szCs w:val="19"/>
              </w:rPr>
              <w:t xml:space="preserve"> </w:t>
            </w:r>
            <w:r w:rsidRPr="00E41B5F">
              <w:rPr>
                <w:sz w:val="19"/>
                <w:szCs w:val="19"/>
              </w:rPr>
              <w:t>605</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45630E" w14:textId="7397DF85" w:rsidR="00D60827" w:rsidRPr="00E41B5F" w:rsidRDefault="00D60827" w:rsidP="00D60827">
            <w:pPr>
              <w:suppressAutoHyphens/>
              <w:jc w:val="right"/>
              <w:rPr>
                <w:sz w:val="19"/>
                <w:szCs w:val="19"/>
              </w:rPr>
            </w:pPr>
            <w:r w:rsidRPr="00E41B5F">
              <w:rPr>
                <w:sz w:val="19"/>
                <w:szCs w:val="19"/>
              </w:rPr>
              <w:t>44</w:t>
            </w:r>
            <w:r w:rsidR="00A46CB5">
              <w:rPr>
                <w:sz w:val="19"/>
                <w:szCs w:val="19"/>
              </w:rPr>
              <w:t xml:space="preserve"> </w:t>
            </w:r>
            <w:r w:rsidRPr="00E41B5F">
              <w:rPr>
                <w:sz w:val="19"/>
                <w:szCs w:val="19"/>
              </w:rPr>
              <w:t>007</w:t>
            </w:r>
          </w:p>
        </w:tc>
      </w:tr>
      <w:tr w:rsidR="00A46CB5" w:rsidRPr="00E41B5F" w14:paraId="53ABB1D4" w14:textId="77777777" w:rsidTr="00A46CB5">
        <w:trPr>
          <w:trHeight w:val="161"/>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2268137D" w14:textId="77777777" w:rsidR="00D60827" w:rsidRPr="00E41B5F" w:rsidRDefault="00D60827" w:rsidP="00D60827">
            <w:pPr>
              <w:jc w:val="left"/>
              <w:rPr>
                <w:color w:val="000000"/>
                <w:sz w:val="19"/>
                <w:szCs w:val="19"/>
                <w:lang w:eastAsia="en-CA"/>
              </w:rPr>
            </w:pPr>
            <w:r w:rsidRPr="00E41B5F">
              <w:rPr>
                <w:color w:val="000000"/>
                <w:sz w:val="19"/>
                <w:szCs w:val="19"/>
                <w:lang w:eastAsia="en-CA"/>
              </w:rPr>
              <w:t>2.3</w:t>
            </w:r>
          </w:p>
        </w:tc>
        <w:tc>
          <w:tcPr>
            <w:tcW w:w="2159" w:type="pct"/>
            <w:tcBorders>
              <w:top w:val="nil"/>
              <w:left w:val="nil"/>
              <w:bottom w:val="single" w:sz="4" w:space="0" w:color="auto"/>
              <w:right w:val="single" w:sz="4" w:space="0" w:color="auto"/>
            </w:tcBorders>
            <w:shd w:val="clear" w:color="auto" w:fill="auto"/>
            <w:tcMar>
              <w:left w:w="57" w:type="dxa"/>
              <w:right w:w="57" w:type="dxa"/>
            </w:tcMar>
            <w:hideMark/>
          </w:tcPr>
          <w:p w14:paraId="0DC06FF7" w14:textId="4428BF76" w:rsidR="00D60827" w:rsidRPr="00FF4BB8" w:rsidRDefault="00D60827" w:rsidP="00D60827">
            <w:pPr>
              <w:jc w:val="left"/>
              <w:rPr>
                <w:color w:val="000000"/>
                <w:sz w:val="19"/>
                <w:szCs w:val="19"/>
                <w:lang w:val="fr-FR" w:eastAsia="en-CA"/>
              </w:rPr>
            </w:pPr>
            <w:r w:rsidRPr="00ED0505">
              <w:rPr>
                <w:bCs/>
                <w:color w:val="000000"/>
                <w:sz w:val="18"/>
                <w:szCs w:val="18"/>
                <w:lang w:val="es-ES"/>
              </w:rPr>
              <w:t xml:space="preserve">Financiación convenida para el organismo de ejecución </w:t>
            </w:r>
            <w:r>
              <w:rPr>
                <w:bCs/>
                <w:color w:val="000000"/>
                <w:sz w:val="18"/>
                <w:szCs w:val="18"/>
                <w:lang w:val="es-ES"/>
              </w:rPr>
              <w:t xml:space="preserve">cooperante </w:t>
            </w:r>
            <w:r w:rsidRPr="00ED0505">
              <w:rPr>
                <w:bCs/>
                <w:color w:val="000000"/>
                <w:sz w:val="18"/>
                <w:szCs w:val="18"/>
                <w:lang w:val="es-ES"/>
              </w:rPr>
              <w:t>(</w:t>
            </w:r>
            <w:r>
              <w:rPr>
                <w:bCs/>
                <w:color w:val="000000"/>
                <w:sz w:val="18"/>
                <w:szCs w:val="18"/>
                <w:lang w:val="es-ES"/>
              </w:rPr>
              <w:t>ONUDI</w:t>
            </w:r>
            <w:r w:rsidRPr="00ED0505">
              <w:rPr>
                <w:bCs/>
                <w:color w:val="000000"/>
                <w:sz w:val="18"/>
                <w:szCs w:val="18"/>
                <w:lang w:val="es-ES"/>
              </w:rPr>
              <w:t>) ($EUA)</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A940A22" w14:textId="03433B49" w:rsidR="00D60827" w:rsidRPr="00E41B5F" w:rsidRDefault="00D60827" w:rsidP="00D60827">
            <w:pPr>
              <w:suppressAutoHyphens/>
              <w:jc w:val="right"/>
              <w:rPr>
                <w:sz w:val="19"/>
                <w:szCs w:val="19"/>
              </w:rPr>
            </w:pPr>
            <w:r w:rsidRPr="00E41B5F">
              <w:rPr>
                <w:sz w:val="19"/>
                <w:szCs w:val="19"/>
              </w:rPr>
              <w:t>13</w:t>
            </w:r>
            <w:r w:rsidR="00A46CB5">
              <w:rPr>
                <w:sz w:val="19"/>
                <w:szCs w:val="19"/>
              </w:rPr>
              <w:t xml:space="preserve">5 </w:t>
            </w:r>
            <w:r w:rsidRPr="00E41B5F">
              <w:rPr>
                <w:sz w:val="19"/>
                <w:szCs w:val="19"/>
              </w:rPr>
              <w:t>595</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55850F" w14:textId="77777777" w:rsidR="00D60827" w:rsidRPr="00286D9A" w:rsidRDefault="00D60827" w:rsidP="00D60827">
            <w:pPr>
              <w:suppressAutoHyphens/>
              <w:jc w:val="right"/>
              <w:rPr>
                <w:b/>
                <w:bCs/>
                <w:sz w:val="19"/>
                <w:szCs w:val="19"/>
              </w:rPr>
            </w:pPr>
            <w:r w:rsidRPr="00286D9A">
              <w:rPr>
                <w:b/>
                <w:bCs/>
                <w:sz w:val="19"/>
                <w:szCs w:val="19"/>
              </w:rPr>
              <w:t>0</w:t>
            </w:r>
          </w:p>
        </w:tc>
        <w:tc>
          <w:tcPr>
            <w:tcW w:w="305" w:type="pct"/>
            <w:tcBorders>
              <w:top w:val="single" w:sz="4" w:space="0" w:color="auto"/>
              <w:left w:val="nil"/>
              <w:bottom w:val="single" w:sz="4" w:space="0" w:color="auto"/>
              <w:right w:val="single" w:sz="4" w:space="0" w:color="auto"/>
            </w:tcBorders>
            <w:shd w:val="clear" w:color="auto" w:fill="auto"/>
          </w:tcPr>
          <w:p w14:paraId="47DE4799" w14:textId="77777777" w:rsidR="00D60827" w:rsidRPr="003739F4" w:rsidRDefault="00D60827" w:rsidP="00D60827">
            <w:pPr>
              <w:suppressAutoHyphens/>
              <w:jc w:val="right"/>
              <w:rPr>
                <w:b/>
                <w:bCs/>
                <w:sz w:val="19"/>
                <w:szCs w:val="19"/>
              </w:rPr>
            </w:pPr>
            <w:r w:rsidRPr="003739F4">
              <w:rPr>
                <w:b/>
                <w:bCs/>
                <w:sz w:val="19"/>
                <w:szCs w:val="19"/>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56D866F" w14:textId="2CA6EE90" w:rsidR="00D60827" w:rsidRPr="00E41B5F" w:rsidRDefault="00D60827" w:rsidP="00D60827">
            <w:pPr>
              <w:suppressAutoHyphens/>
              <w:jc w:val="right"/>
              <w:rPr>
                <w:sz w:val="19"/>
                <w:szCs w:val="19"/>
              </w:rPr>
            </w:pPr>
            <w:r w:rsidRPr="00E41B5F">
              <w:rPr>
                <w:sz w:val="19"/>
                <w:szCs w:val="19"/>
              </w:rPr>
              <w:t>110</w:t>
            </w:r>
            <w:r w:rsidR="00A46CB5">
              <w:rPr>
                <w:sz w:val="19"/>
                <w:szCs w:val="19"/>
              </w:rPr>
              <w:t xml:space="preserve"> </w:t>
            </w:r>
            <w:r w:rsidRPr="00E41B5F">
              <w:rPr>
                <w:sz w:val="19"/>
                <w:szCs w:val="19"/>
              </w:rPr>
              <w:t>893</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5CB1F99" w14:textId="77777777" w:rsidR="00D60827" w:rsidRPr="00E41B5F" w:rsidRDefault="00D60827" w:rsidP="00D60827">
            <w:pPr>
              <w:suppressAutoHyphens/>
              <w:jc w:val="right"/>
              <w:rPr>
                <w:sz w:val="19"/>
                <w:szCs w:val="19"/>
              </w:rPr>
            </w:pPr>
            <w:r w:rsidRPr="00E41B5F">
              <w:rPr>
                <w:sz w:val="19"/>
                <w:szCs w:val="19"/>
              </w:rPr>
              <w:t>0</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C88112B" w14:textId="77777777" w:rsidR="00D60827" w:rsidRPr="00E41B5F" w:rsidRDefault="00D60827" w:rsidP="00D60827">
            <w:pPr>
              <w:jc w:val="right"/>
              <w:rPr>
                <w:color w:val="000000"/>
                <w:sz w:val="19"/>
                <w:szCs w:val="19"/>
                <w:lang w:eastAsia="en-CA"/>
              </w:rPr>
            </w:pPr>
            <w:r w:rsidRPr="00E41B5F">
              <w:rPr>
                <w:color w:val="000000"/>
                <w:sz w:val="19"/>
                <w:szCs w:val="19"/>
                <w:lang w:eastAsia="en-CA"/>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B075745" w14:textId="6EA760C1" w:rsidR="00D60827" w:rsidRPr="00E41B5F" w:rsidRDefault="00D60827" w:rsidP="00D60827">
            <w:pPr>
              <w:jc w:val="right"/>
              <w:rPr>
                <w:color w:val="000000"/>
                <w:sz w:val="19"/>
                <w:szCs w:val="19"/>
                <w:lang w:eastAsia="en-CA"/>
              </w:rPr>
            </w:pPr>
            <w:r w:rsidRPr="00E41B5F">
              <w:rPr>
                <w:sz w:val="19"/>
                <w:szCs w:val="19"/>
              </w:rPr>
              <w:t>246</w:t>
            </w:r>
            <w:r w:rsidR="00A46CB5">
              <w:rPr>
                <w:sz w:val="19"/>
                <w:szCs w:val="19"/>
              </w:rPr>
              <w:t xml:space="preserve"> </w:t>
            </w:r>
            <w:r w:rsidRPr="00E41B5F">
              <w:rPr>
                <w:sz w:val="19"/>
                <w:szCs w:val="19"/>
              </w:rPr>
              <w:t>488</w:t>
            </w:r>
          </w:p>
        </w:tc>
      </w:tr>
      <w:tr w:rsidR="00A46CB5" w:rsidRPr="00E41B5F" w14:paraId="7FFF85C4" w14:textId="77777777" w:rsidTr="00A46CB5">
        <w:trPr>
          <w:trHeight w:val="6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7CD201F5" w14:textId="77777777" w:rsidR="00D60827" w:rsidRPr="00E41B5F" w:rsidRDefault="00D60827" w:rsidP="00D60827">
            <w:pPr>
              <w:jc w:val="left"/>
              <w:rPr>
                <w:color w:val="000000"/>
                <w:sz w:val="19"/>
                <w:szCs w:val="19"/>
                <w:lang w:eastAsia="en-CA"/>
              </w:rPr>
            </w:pPr>
            <w:r w:rsidRPr="00E41B5F">
              <w:rPr>
                <w:color w:val="000000"/>
                <w:sz w:val="19"/>
                <w:szCs w:val="19"/>
                <w:lang w:eastAsia="en-CA"/>
              </w:rPr>
              <w:t>2.4</w:t>
            </w:r>
          </w:p>
        </w:tc>
        <w:tc>
          <w:tcPr>
            <w:tcW w:w="2159" w:type="pct"/>
            <w:tcBorders>
              <w:top w:val="nil"/>
              <w:left w:val="nil"/>
              <w:bottom w:val="single" w:sz="4" w:space="0" w:color="auto"/>
              <w:right w:val="single" w:sz="4" w:space="0" w:color="auto"/>
            </w:tcBorders>
            <w:shd w:val="clear" w:color="auto" w:fill="auto"/>
            <w:tcMar>
              <w:left w:w="57" w:type="dxa"/>
              <w:right w:w="57" w:type="dxa"/>
            </w:tcMar>
            <w:hideMark/>
          </w:tcPr>
          <w:p w14:paraId="1FA1FC15" w14:textId="2DC34852" w:rsidR="00D60827" w:rsidRPr="00A46CB5" w:rsidRDefault="00D60827" w:rsidP="00D60827">
            <w:pPr>
              <w:jc w:val="left"/>
              <w:rPr>
                <w:color w:val="000000"/>
                <w:sz w:val="19"/>
                <w:szCs w:val="19"/>
                <w:lang w:val="es-AR" w:eastAsia="en-CA"/>
              </w:rPr>
            </w:pPr>
            <w:r w:rsidRPr="00A46CB5">
              <w:rPr>
                <w:color w:val="000000"/>
                <w:sz w:val="19"/>
                <w:szCs w:val="19"/>
                <w:lang w:val="es-AR" w:eastAsia="en-CA"/>
              </w:rPr>
              <w:t>Gastos de apoyo para el organismo de ejecución cooperante ($EUA)</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5070A5" w14:textId="459A91B1" w:rsidR="00D60827" w:rsidRPr="00E41B5F" w:rsidRDefault="00D60827" w:rsidP="00D60827">
            <w:pPr>
              <w:suppressAutoHyphens/>
              <w:jc w:val="right"/>
              <w:rPr>
                <w:sz w:val="19"/>
                <w:szCs w:val="19"/>
              </w:rPr>
            </w:pPr>
            <w:r w:rsidRPr="00E41B5F">
              <w:rPr>
                <w:sz w:val="19"/>
                <w:szCs w:val="19"/>
              </w:rPr>
              <w:t>12</w:t>
            </w:r>
            <w:r w:rsidR="00A46CB5">
              <w:rPr>
                <w:sz w:val="19"/>
                <w:szCs w:val="19"/>
              </w:rPr>
              <w:t xml:space="preserve"> </w:t>
            </w:r>
            <w:r w:rsidRPr="00E41B5F">
              <w:rPr>
                <w:sz w:val="19"/>
                <w:szCs w:val="19"/>
              </w:rPr>
              <w:t>204</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CFE3A91" w14:textId="77777777" w:rsidR="00D60827" w:rsidRPr="00286D9A" w:rsidRDefault="00D60827" w:rsidP="00D60827">
            <w:pPr>
              <w:suppressAutoHyphens/>
              <w:jc w:val="right"/>
              <w:rPr>
                <w:b/>
                <w:bCs/>
                <w:sz w:val="19"/>
                <w:szCs w:val="19"/>
              </w:rPr>
            </w:pPr>
            <w:r w:rsidRPr="00286D9A">
              <w:rPr>
                <w:b/>
                <w:bCs/>
                <w:sz w:val="19"/>
                <w:szCs w:val="19"/>
              </w:rPr>
              <w:t>0</w:t>
            </w:r>
          </w:p>
        </w:tc>
        <w:tc>
          <w:tcPr>
            <w:tcW w:w="305" w:type="pct"/>
            <w:tcBorders>
              <w:top w:val="single" w:sz="4" w:space="0" w:color="auto"/>
              <w:left w:val="nil"/>
              <w:bottom w:val="single" w:sz="4" w:space="0" w:color="auto"/>
              <w:right w:val="single" w:sz="4" w:space="0" w:color="auto"/>
            </w:tcBorders>
            <w:shd w:val="clear" w:color="auto" w:fill="auto"/>
          </w:tcPr>
          <w:p w14:paraId="0019913D" w14:textId="77777777" w:rsidR="00D60827" w:rsidRPr="003739F4" w:rsidRDefault="00D60827" w:rsidP="00D60827">
            <w:pPr>
              <w:suppressAutoHyphens/>
              <w:jc w:val="right"/>
              <w:rPr>
                <w:b/>
                <w:bCs/>
                <w:sz w:val="19"/>
                <w:szCs w:val="19"/>
              </w:rPr>
            </w:pPr>
            <w:r w:rsidRPr="003739F4">
              <w:rPr>
                <w:b/>
                <w:bCs/>
                <w:sz w:val="19"/>
                <w:szCs w:val="19"/>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FE58C5A" w14:textId="40BBAA43" w:rsidR="00D60827" w:rsidRPr="00E41B5F" w:rsidRDefault="00D60827" w:rsidP="00D60827">
            <w:pPr>
              <w:suppressAutoHyphens/>
              <w:jc w:val="right"/>
              <w:rPr>
                <w:sz w:val="19"/>
                <w:szCs w:val="19"/>
              </w:rPr>
            </w:pPr>
            <w:r w:rsidRPr="00E41B5F">
              <w:rPr>
                <w:sz w:val="19"/>
                <w:szCs w:val="19"/>
              </w:rPr>
              <w:t>9</w:t>
            </w:r>
            <w:r w:rsidR="00A46CB5">
              <w:rPr>
                <w:sz w:val="19"/>
                <w:szCs w:val="19"/>
              </w:rPr>
              <w:t xml:space="preserve"> </w:t>
            </w:r>
            <w:r w:rsidRPr="00E41B5F">
              <w:rPr>
                <w:sz w:val="19"/>
                <w:szCs w:val="19"/>
              </w:rPr>
              <w:t>980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4464591" w14:textId="77777777" w:rsidR="00D60827" w:rsidRPr="00E41B5F" w:rsidRDefault="00D60827" w:rsidP="00D60827">
            <w:pPr>
              <w:suppressAutoHyphens/>
              <w:jc w:val="right"/>
              <w:rPr>
                <w:sz w:val="19"/>
                <w:szCs w:val="19"/>
              </w:rPr>
            </w:pPr>
            <w:r w:rsidRPr="00E41B5F">
              <w:rPr>
                <w:sz w:val="19"/>
                <w:szCs w:val="19"/>
              </w:rPr>
              <w:t>0</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E7B04E" w14:textId="77777777" w:rsidR="00D60827" w:rsidRPr="00E41B5F" w:rsidRDefault="00D60827" w:rsidP="00D60827">
            <w:pPr>
              <w:jc w:val="right"/>
              <w:rPr>
                <w:color w:val="000000"/>
                <w:sz w:val="19"/>
                <w:szCs w:val="19"/>
                <w:lang w:eastAsia="en-CA"/>
              </w:rPr>
            </w:pPr>
            <w:r w:rsidRPr="00E41B5F">
              <w:rPr>
                <w:color w:val="000000"/>
                <w:sz w:val="19"/>
                <w:szCs w:val="19"/>
                <w:lang w:eastAsia="en-CA"/>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1637801" w14:textId="0E2563BD" w:rsidR="00D60827" w:rsidRPr="00E41B5F" w:rsidRDefault="00D60827" w:rsidP="00D60827">
            <w:pPr>
              <w:jc w:val="right"/>
              <w:rPr>
                <w:color w:val="000000"/>
                <w:sz w:val="19"/>
                <w:szCs w:val="19"/>
                <w:lang w:eastAsia="en-CA"/>
              </w:rPr>
            </w:pPr>
            <w:r w:rsidRPr="00E41B5F">
              <w:rPr>
                <w:sz w:val="19"/>
                <w:szCs w:val="19"/>
              </w:rPr>
              <w:t>22</w:t>
            </w:r>
            <w:r w:rsidR="00A46CB5">
              <w:rPr>
                <w:sz w:val="19"/>
                <w:szCs w:val="19"/>
              </w:rPr>
              <w:t xml:space="preserve"> </w:t>
            </w:r>
            <w:r w:rsidRPr="00E41B5F">
              <w:rPr>
                <w:sz w:val="19"/>
                <w:szCs w:val="19"/>
              </w:rPr>
              <w:t>184</w:t>
            </w:r>
          </w:p>
        </w:tc>
      </w:tr>
      <w:tr w:rsidR="00A46CB5" w:rsidRPr="00E41B5F" w14:paraId="597A8CA7" w14:textId="77777777" w:rsidTr="00A46CB5">
        <w:trPr>
          <w:trHeight w:val="6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08BBB461" w14:textId="77777777" w:rsidR="00D60827" w:rsidRPr="003739F4" w:rsidRDefault="00D60827" w:rsidP="00D60827">
            <w:pPr>
              <w:jc w:val="left"/>
              <w:rPr>
                <w:b/>
                <w:bCs/>
                <w:color w:val="000000"/>
                <w:sz w:val="19"/>
                <w:szCs w:val="19"/>
                <w:lang w:eastAsia="en-CA"/>
              </w:rPr>
            </w:pPr>
            <w:r w:rsidRPr="003739F4">
              <w:rPr>
                <w:b/>
                <w:bCs/>
                <w:color w:val="000000"/>
                <w:sz w:val="19"/>
                <w:szCs w:val="19"/>
                <w:lang w:eastAsia="en-CA"/>
              </w:rPr>
              <w:t>2.5</w:t>
            </w:r>
          </w:p>
        </w:tc>
        <w:tc>
          <w:tcPr>
            <w:tcW w:w="2159" w:type="pct"/>
            <w:tcBorders>
              <w:top w:val="nil"/>
              <w:left w:val="nil"/>
              <w:bottom w:val="single" w:sz="4" w:space="0" w:color="auto"/>
              <w:right w:val="single" w:sz="4" w:space="0" w:color="auto"/>
            </w:tcBorders>
            <w:shd w:val="clear" w:color="auto" w:fill="auto"/>
            <w:tcMar>
              <w:left w:w="57" w:type="dxa"/>
              <w:right w:w="57" w:type="dxa"/>
            </w:tcMar>
          </w:tcPr>
          <w:p w14:paraId="2403B09A" w14:textId="3F4ADD6E" w:rsidR="00D60827" w:rsidRPr="00A46CB5" w:rsidRDefault="00D60827" w:rsidP="00D60827">
            <w:pPr>
              <w:ind w:right="-262"/>
              <w:jc w:val="left"/>
              <w:rPr>
                <w:b/>
                <w:bCs/>
                <w:color w:val="000000"/>
                <w:sz w:val="19"/>
                <w:szCs w:val="19"/>
                <w:lang w:val="es-AR" w:eastAsia="en-CA"/>
              </w:rPr>
            </w:pPr>
            <w:r w:rsidRPr="00A46CB5">
              <w:rPr>
                <w:b/>
                <w:bCs/>
                <w:color w:val="000000"/>
                <w:sz w:val="19"/>
                <w:szCs w:val="19"/>
                <w:lang w:val="es-AR" w:eastAsia="en-CA"/>
              </w:rPr>
              <w:t>Financiación convenida para el organismo de ejecución cooperante (Alemania) ($EUA)</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C9AC2BC" w14:textId="77777777" w:rsidR="00D60827" w:rsidRPr="003739F4" w:rsidRDefault="00D60827" w:rsidP="00D60827">
            <w:pPr>
              <w:suppressAutoHyphens/>
              <w:jc w:val="right"/>
              <w:rPr>
                <w:b/>
                <w:bCs/>
                <w:sz w:val="19"/>
                <w:szCs w:val="19"/>
              </w:rPr>
            </w:pPr>
            <w:r w:rsidRPr="003739F4">
              <w:rPr>
                <w:b/>
                <w:bCs/>
                <w:sz w:val="19"/>
                <w:szCs w:val="19"/>
              </w:rPr>
              <w:t>0</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2D8861" w14:textId="24E9DB63" w:rsidR="00D60827" w:rsidRPr="003739F4" w:rsidRDefault="00D60827" w:rsidP="00D60827">
            <w:pPr>
              <w:suppressAutoHyphens/>
              <w:jc w:val="right"/>
              <w:rPr>
                <w:b/>
                <w:bCs/>
                <w:sz w:val="19"/>
                <w:szCs w:val="19"/>
              </w:rPr>
            </w:pPr>
            <w:r w:rsidRPr="003739F4">
              <w:rPr>
                <w:b/>
                <w:bCs/>
                <w:sz w:val="19"/>
                <w:szCs w:val="19"/>
              </w:rPr>
              <w:t>100</w:t>
            </w:r>
            <w:r w:rsidR="00A46CB5">
              <w:rPr>
                <w:b/>
                <w:bCs/>
                <w:sz w:val="19"/>
                <w:szCs w:val="19"/>
              </w:rPr>
              <w:t xml:space="preserve"> </w:t>
            </w:r>
            <w:r w:rsidRPr="003739F4">
              <w:rPr>
                <w:b/>
                <w:bCs/>
                <w:sz w:val="19"/>
                <w:szCs w:val="19"/>
              </w:rPr>
              <w:t>000</w:t>
            </w:r>
          </w:p>
        </w:tc>
        <w:tc>
          <w:tcPr>
            <w:tcW w:w="305" w:type="pct"/>
            <w:tcBorders>
              <w:top w:val="single" w:sz="4" w:space="0" w:color="auto"/>
              <w:left w:val="nil"/>
              <w:bottom w:val="single" w:sz="4" w:space="0" w:color="auto"/>
              <w:right w:val="single" w:sz="4" w:space="0" w:color="auto"/>
            </w:tcBorders>
            <w:shd w:val="clear" w:color="auto" w:fill="auto"/>
          </w:tcPr>
          <w:p w14:paraId="25D5C22A" w14:textId="77777777" w:rsidR="00D60827" w:rsidRPr="003739F4" w:rsidRDefault="00D60827" w:rsidP="00D60827">
            <w:pPr>
              <w:suppressAutoHyphens/>
              <w:jc w:val="right"/>
              <w:rPr>
                <w:b/>
                <w:bCs/>
                <w:sz w:val="19"/>
                <w:szCs w:val="19"/>
              </w:rPr>
            </w:pPr>
            <w:r w:rsidRPr="003739F4">
              <w:rPr>
                <w:b/>
                <w:bCs/>
                <w:sz w:val="19"/>
                <w:szCs w:val="19"/>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4867F55" w14:textId="77777777" w:rsidR="00D60827" w:rsidRPr="003739F4" w:rsidRDefault="00D60827" w:rsidP="00D60827">
            <w:pPr>
              <w:suppressAutoHyphens/>
              <w:jc w:val="right"/>
              <w:rPr>
                <w:b/>
                <w:bCs/>
                <w:sz w:val="19"/>
                <w:szCs w:val="19"/>
              </w:rPr>
            </w:pPr>
            <w:r w:rsidRPr="003739F4">
              <w:rPr>
                <w:b/>
                <w:bCs/>
                <w:sz w:val="19"/>
                <w:szCs w:val="19"/>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6CF8A98" w14:textId="77777777" w:rsidR="00D60827" w:rsidRPr="003739F4" w:rsidRDefault="00D60827" w:rsidP="00D60827">
            <w:pPr>
              <w:suppressAutoHyphens/>
              <w:jc w:val="right"/>
              <w:rPr>
                <w:b/>
                <w:bCs/>
                <w:sz w:val="19"/>
                <w:szCs w:val="19"/>
              </w:rPr>
            </w:pPr>
            <w:r w:rsidRPr="003739F4">
              <w:rPr>
                <w:b/>
                <w:bCs/>
                <w:sz w:val="19"/>
                <w:szCs w:val="19"/>
              </w:rPr>
              <w:t>0</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048ADC" w14:textId="77777777" w:rsidR="00D60827" w:rsidRPr="003739F4" w:rsidRDefault="00D60827" w:rsidP="00D60827">
            <w:pPr>
              <w:jc w:val="right"/>
              <w:rPr>
                <w:b/>
                <w:bCs/>
                <w:color w:val="000000"/>
                <w:sz w:val="19"/>
                <w:szCs w:val="19"/>
                <w:lang w:eastAsia="en-CA"/>
              </w:rPr>
            </w:pPr>
            <w:r w:rsidRPr="003739F4">
              <w:rPr>
                <w:b/>
                <w:bCs/>
                <w:color w:val="000000"/>
                <w:sz w:val="19"/>
                <w:szCs w:val="19"/>
                <w:lang w:eastAsia="en-CA"/>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050091E" w14:textId="12223454" w:rsidR="00D60827" w:rsidRPr="003739F4" w:rsidRDefault="00D60827" w:rsidP="00D60827">
            <w:pPr>
              <w:jc w:val="right"/>
              <w:rPr>
                <w:b/>
                <w:bCs/>
                <w:sz w:val="19"/>
                <w:szCs w:val="19"/>
              </w:rPr>
            </w:pPr>
            <w:r w:rsidRPr="003739F4">
              <w:rPr>
                <w:b/>
                <w:bCs/>
                <w:sz w:val="19"/>
                <w:szCs w:val="19"/>
              </w:rPr>
              <w:t>100</w:t>
            </w:r>
            <w:r w:rsidR="00A46CB5">
              <w:rPr>
                <w:b/>
                <w:bCs/>
                <w:sz w:val="19"/>
                <w:szCs w:val="19"/>
              </w:rPr>
              <w:t xml:space="preserve"> </w:t>
            </w:r>
            <w:r w:rsidRPr="003739F4">
              <w:rPr>
                <w:b/>
                <w:bCs/>
                <w:sz w:val="19"/>
                <w:szCs w:val="19"/>
              </w:rPr>
              <w:t>000</w:t>
            </w:r>
          </w:p>
        </w:tc>
      </w:tr>
      <w:tr w:rsidR="00A46CB5" w:rsidRPr="00E41B5F" w14:paraId="3EB7D90D" w14:textId="77777777" w:rsidTr="00A46CB5">
        <w:trPr>
          <w:trHeight w:val="6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4D72CAD1" w14:textId="77777777" w:rsidR="00D60827" w:rsidRPr="003739F4" w:rsidRDefault="00D60827" w:rsidP="00D60827">
            <w:pPr>
              <w:jc w:val="left"/>
              <w:rPr>
                <w:b/>
                <w:bCs/>
                <w:color w:val="000000"/>
                <w:sz w:val="19"/>
                <w:szCs w:val="19"/>
                <w:lang w:eastAsia="en-CA"/>
              </w:rPr>
            </w:pPr>
            <w:r w:rsidRPr="003739F4">
              <w:rPr>
                <w:b/>
                <w:bCs/>
                <w:color w:val="000000"/>
                <w:sz w:val="19"/>
                <w:szCs w:val="19"/>
                <w:lang w:eastAsia="en-CA"/>
              </w:rPr>
              <w:t>2.6</w:t>
            </w:r>
          </w:p>
        </w:tc>
        <w:tc>
          <w:tcPr>
            <w:tcW w:w="2159" w:type="pct"/>
            <w:tcBorders>
              <w:top w:val="nil"/>
              <w:left w:val="nil"/>
              <w:bottom w:val="single" w:sz="4" w:space="0" w:color="auto"/>
              <w:right w:val="single" w:sz="4" w:space="0" w:color="auto"/>
            </w:tcBorders>
            <w:shd w:val="clear" w:color="auto" w:fill="auto"/>
            <w:tcMar>
              <w:left w:w="57" w:type="dxa"/>
              <w:right w:w="57" w:type="dxa"/>
            </w:tcMar>
          </w:tcPr>
          <w:p w14:paraId="47DBA032" w14:textId="38F0B072" w:rsidR="00D60827" w:rsidRPr="00A46CB5" w:rsidRDefault="00D60827" w:rsidP="00D60827">
            <w:pPr>
              <w:jc w:val="left"/>
              <w:rPr>
                <w:b/>
                <w:bCs/>
                <w:color w:val="000000"/>
                <w:sz w:val="19"/>
                <w:szCs w:val="19"/>
                <w:lang w:val="es-AR" w:eastAsia="en-CA"/>
              </w:rPr>
            </w:pPr>
            <w:r w:rsidRPr="00A46CB5">
              <w:rPr>
                <w:b/>
                <w:bCs/>
                <w:color w:val="000000"/>
                <w:sz w:val="19"/>
                <w:szCs w:val="19"/>
                <w:lang w:val="es-AR" w:eastAsia="en-CA"/>
              </w:rPr>
              <w:t xml:space="preserve">Gastos de apoyo para el organismo de ejecución cooperante ($EUA) </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F9D8A0F" w14:textId="77777777" w:rsidR="00D60827" w:rsidRPr="003739F4" w:rsidRDefault="00D60827" w:rsidP="00D60827">
            <w:pPr>
              <w:suppressAutoHyphens/>
              <w:jc w:val="right"/>
              <w:rPr>
                <w:b/>
                <w:bCs/>
                <w:sz w:val="19"/>
                <w:szCs w:val="19"/>
              </w:rPr>
            </w:pPr>
            <w:r w:rsidRPr="003739F4">
              <w:rPr>
                <w:b/>
                <w:bCs/>
                <w:sz w:val="19"/>
                <w:szCs w:val="19"/>
              </w:rPr>
              <w:t>0</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C650DE" w14:textId="7F65A4B3" w:rsidR="00D60827" w:rsidRPr="003739F4" w:rsidRDefault="00D60827" w:rsidP="00D60827">
            <w:pPr>
              <w:suppressAutoHyphens/>
              <w:jc w:val="right"/>
              <w:rPr>
                <w:b/>
                <w:bCs/>
                <w:sz w:val="19"/>
                <w:szCs w:val="19"/>
              </w:rPr>
            </w:pPr>
            <w:r w:rsidRPr="003739F4">
              <w:rPr>
                <w:b/>
                <w:bCs/>
                <w:sz w:val="19"/>
                <w:szCs w:val="19"/>
              </w:rPr>
              <w:t>13</w:t>
            </w:r>
            <w:r w:rsidR="00A46CB5">
              <w:rPr>
                <w:b/>
                <w:bCs/>
                <w:sz w:val="19"/>
                <w:szCs w:val="19"/>
              </w:rPr>
              <w:t xml:space="preserve"> </w:t>
            </w:r>
            <w:r w:rsidRPr="003739F4">
              <w:rPr>
                <w:b/>
                <w:bCs/>
                <w:sz w:val="19"/>
                <w:szCs w:val="19"/>
              </w:rPr>
              <w:t>000</w:t>
            </w:r>
          </w:p>
        </w:tc>
        <w:tc>
          <w:tcPr>
            <w:tcW w:w="305" w:type="pct"/>
            <w:tcBorders>
              <w:top w:val="single" w:sz="4" w:space="0" w:color="auto"/>
              <w:left w:val="nil"/>
              <w:bottom w:val="single" w:sz="4" w:space="0" w:color="auto"/>
              <w:right w:val="single" w:sz="4" w:space="0" w:color="auto"/>
            </w:tcBorders>
            <w:shd w:val="clear" w:color="auto" w:fill="auto"/>
          </w:tcPr>
          <w:p w14:paraId="7819324E" w14:textId="77777777" w:rsidR="00D60827" w:rsidRPr="003739F4" w:rsidRDefault="00D60827" w:rsidP="00D60827">
            <w:pPr>
              <w:suppressAutoHyphens/>
              <w:jc w:val="right"/>
              <w:rPr>
                <w:b/>
                <w:bCs/>
                <w:sz w:val="19"/>
                <w:szCs w:val="19"/>
              </w:rPr>
            </w:pPr>
            <w:r w:rsidRPr="003739F4">
              <w:rPr>
                <w:b/>
                <w:bCs/>
                <w:sz w:val="19"/>
                <w:szCs w:val="19"/>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ABDC7C" w14:textId="77777777" w:rsidR="00D60827" w:rsidRPr="003739F4" w:rsidRDefault="00D60827" w:rsidP="00D60827">
            <w:pPr>
              <w:suppressAutoHyphens/>
              <w:jc w:val="right"/>
              <w:rPr>
                <w:b/>
                <w:bCs/>
                <w:sz w:val="19"/>
                <w:szCs w:val="19"/>
              </w:rPr>
            </w:pPr>
            <w:r w:rsidRPr="003739F4">
              <w:rPr>
                <w:b/>
                <w:bCs/>
                <w:sz w:val="19"/>
                <w:szCs w:val="19"/>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366E84" w14:textId="77777777" w:rsidR="00D60827" w:rsidRPr="003739F4" w:rsidRDefault="00D60827" w:rsidP="00D60827">
            <w:pPr>
              <w:suppressAutoHyphens/>
              <w:jc w:val="right"/>
              <w:rPr>
                <w:b/>
                <w:bCs/>
                <w:sz w:val="19"/>
                <w:szCs w:val="19"/>
              </w:rPr>
            </w:pPr>
            <w:r w:rsidRPr="003739F4">
              <w:rPr>
                <w:b/>
                <w:bCs/>
                <w:sz w:val="19"/>
                <w:szCs w:val="19"/>
              </w:rPr>
              <w:t>0</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3AA654" w14:textId="77777777" w:rsidR="00D60827" w:rsidRPr="003739F4" w:rsidRDefault="00D60827" w:rsidP="00D60827">
            <w:pPr>
              <w:jc w:val="right"/>
              <w:rPr>
                <w:b/>
                <w:bCs/>
                <w:color w:val="000000"/>
                <w:sz w:val="19"/>
                <w:szCs w:val="19"/>
                <w:lang w:eastAsia="en-CA"/>
              </w:rPr>
            </w:pPr>
            <w:r w:rsidRPr="003739F4">
              <w:rPr>
                <w:b/>
                <w:bCs/>
                <w:color w:val="000000"/>
                <w:sz w:val="19"/>
                <w:szCs w:val="19"/>
                <w:lang w:eastAsia="en-CA"/>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0BBF54" w14:textId="4BF27483" w:rsidR="00D60827" w:rsidRPr="003739F4" w:rsidRDefault="00D60827" w:rsidP="00D60827">
            <w:pPr>
              <w:jc w:val="right"/>
              <w:rPr>
                <w:b/>
                <w:bCs/>
                <w:sz w:val="19"/>
                <w:szCs w:val="19"/>
              </w:rPr>
            </w:pPr>
            <w:r w:rsidRPr="003739F4">
              <w:rPr>
                <w:b/>
                <w:bCs/>
                <w:sz w:val="19"/>
                <w:szCs w:val="19"/>
              </w:rPr>
              <w:t>13</w:t>
            </w:r>
            <w:r w:rsidR="00A46CB5">
              <w:rPr>
                <w:b/>
                <w:bCs/>
                <w:sz w:val="19"/>
                <w:szCs w:val="19"/>
              </w:rPr>
              <w:t xml:space="preserve"> </w:t>
            </w:r>
            <w:r w:rsidRPr="003739F4">
              <w:rPr>
                <w:b/>
                <w:bCs/>
                <w:sz w:val="19"/>
                <w:szCs w:val="19"/>
              </w:rPr>
              <w:t>000</w:t>
            </w:r>
          </w:p>
        </w:tc>
      </w:tr>
      <w:tr w:rsidR="00A46CB5" w:rsidRPr="00E41B5F" w14:paraId="4B6EDF6A" w14:textId="77777777" w:rsidTr="00A46CB5">
        <w:trPr>
          <w:trHeight w:val="62"/>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2E0E91E7" w14:textId="77777777" w:rsidR="00D60827" w:rsidRPr="00E41B5F" w:rsidRDefault="00D60827" w:rsidP="00D60827">
            <w:pPr>
              <w:jc w:val="left"/>
              <w:rPr>
                <w:color w:val="000000"/>
                <w:sz w:val="19"/>
                <w:szCs w:val="19"/>
                <w:lang w:eastAsia="en-CA"/>
              </w:rPr>
            </w:pPr>
            <w:r w:rsidRPr="00E41B5F">
              <w:rPr>
                <w:color w:val="000000"/>
                <w:sz w:val="19"/>
                <w:szCs w:val="19"/>
                <w:lang w:eastAsia="en-CA"/>
              </w:rPr>
              <w:t>3.1</w:t>
            </w:r>
          </w:p>
        </w:tc>
        <w:tc>
          <w:tcPr>
            <w:tcW w:w="2159" w:type="pct"/>
            <w:tcBorders>
              <w:top w:val="nil"/>
              <w:left w:val="nil"/>
              <w:bottom w:val="single" w:sz="4" w:space="0" w:color="auto"/>
              <w:right w:val="single" w:sz="4" w:space="0" w:color="auto"/>
            </w:tcBorders>
            <w:shd w:val="clear" w:color="auto" w:fill="auto"/>
            <w:tcMar>
              <w:left w:w="57" w:type="dxa"/>
              <w:right w:w="57" w:type="dxa"/>
            </w:tcMar>
            <w:hideMark/>
          </w:tcPr>
          <w:p w14:paraId="00001E05" w14:textId="02B0C873" w:rsidR="00D60827" w:rsidRPr="00FF4BB8" w:rsidRDefault="00D60827" w:rsidP="00D60827">
            <w:pPr>
              <w:jc w:val="left"/>
              <w:rPr>
                <w:color w:val="000000"/>
                <w:sz w:val="19"/>
                <w:szCs w:val="19"/>
                <w:lang w:val="fr-FR" w:eastAsia="en-CA"/>
              </w:rPr>
            </w:pPr>
            <w:proofErr w:type="gramStart"/>
            <w:r w:rsidRPr="00ED0505">
              <w:rPr>
                <w:bCs/>
                <w:color w:val="000000"/>
                <w:sz w:val="18"/>
                <w:szCs w:val="18"/>
                <w:lang w:val="es-ES"/>
              </w:rPr>
              <w:t>Total</w:t>
            </w:r>
            <w:proofErr w:type="gramEnd"/>
            <w:r w:rsidRPr="00ED0505">
              <w:rPr>
                <w:bCs/>
                <w:color w:val="000000"/>
                <w:sz w:val="18"/>
                <w:szCs w:val="18"/>
                <w:lang w:val="es-ES"/>
              </w:rPr>
              <w:t xml:space="preserve"> de financiación convenida ($EUA)</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F8C43CA" w14:textId="75554ED2" w:rsidR="00D60827" w:rsidRPr="00E41B5F" w:rsidRDefault="00D60827" w:rsidP="00D60827">
            <w:pPr>
              <w:suppressAutoHyphens/>
              <w:jc w:val="right"/>
              <w:rPr>
                <w:sz w:val="19"/>
                <w:szCs w:val="19"/>
              </w:rPr>
            </w:pPr>
            <w:r w:rsidRPr="00E41B5F">
              <w:rPr>
                <w:sz w:val="19"/>
                <w:szCs w:val="19"/>
              </w:rPr>
              <w:t>251</w:t>
            </w:r>
            <w:r w:rsidR="00A46CB5">
              <w:rPr>
                <w:sz w:val="19"/>
                <w:szCs w:val="19"/>
              </w:rPr>
              <w:t xml:space="preserve"> </w:t>
            </w:r>
            <w:r w:rsidRPr="00E41B5F">
              <w:rPr>
                <w:sz w:val="19"/>
                <w:szCs w:val="19"/>
              </w:rPr>
              <w:t>595</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116909" w14:textId="5DB0ABA9" w:rsidR="00D60827" w:rsidRPr="003739F4" w:rsidRDefault="00D60827" w:rsidP="00D60827">
            <w:pPr>
              <w:tabs>
                <w:tab w:val="left" w:pos="493"/>
                <w:tab w:val="right" w:pos="618"/>
              </w:tabs>
              <w:suppressAutoHyphens/>
              <w:jc w:val="right"/>
              <w:rPr>
                <w:b/>
                <w:bCs/>
                <w:sz w:val="19"/>
                <w:szCs w:val="19"/>
              </w:rPr>
            </w:pPr>
            <w:r w:rsidRPr="003739F4">
              <w:rPr>
                <w:b/>
                <w:bCs/>
                <w:sz w:val="19"/>
                <w:szCs w:val="19"/>
              </w:rPr>
              <w:t>100</w:t>
            </w:r>
            <w:r w:rsidR="00A46CB5">
              <w:rPr>
                <w:b/>
                <w:bCs/>
                <w:sz w:val="19"/>
                <w:szCs w:val="19"/>
              </w:rPr>
              <w:t xml:space="preserve"> </w:t>
            </w:r>
            <w:r w:rsidRPr="003739F4">
              <w:rPr>
                <w:b/>
                <w:bCs/>
                <w:sz w:val="19"/>
                <w:szCs w:val="19"/>
              </w:rPr>
              <w:t>000</w:t>
            </w:r>
          </w:p>
        </w:tc>
        <w:tc>
          <w:tcPr>
            <w:tcW w:w="305" w:type="pct"/>
            <w:tcBorders>
              <w:top w:val="single" w:sz="4" w:space="0" w:color="auto"/>
              <w:left w:val="nil"/>
              <w:bottom w:val="single" w:sz="4" w:space="0" w:color="auto"/>
              <w:right w:val="single" w:sz="4" w:space="0" w:color="auto"/>
            </w:tcBorders>
            <w:shd w:val="clear" w:color="auto" w:fill="auto"/>
          </w:tcPr>
          <w:p w14:paraId="2DF75EEE" w14:textId="77777777" w:rsidR="00D60827" w:rsidRPr="003739F4" w:rsidRDefault="00D60827" w:rsidP="00D60827">
            <w:pPr>
              <w:jc w:val="right"/>
              <w:rPr>
                <w:b/>
                <w:bCs/>
                <w:sz w:val="19"/>
                <w:szCs w:val="19"/>
              </w:rPr>
            </w:pPr>
            <w:r w:rsidRPr="003739F4">
              <w:rPr>
                <w:b/>
                <w:bCs/>
                <w:sz w:val="19"/>
                <w:szCs w:val="19"/>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6019014" w14:textId="38A2686C" w:rsidR="00D60827" w:rsidRPr="00E41B5F" w:rsidRDefault="00D60827" w:rsidP="00D60827">
            <w:pPr>
              <w:jc w:val="right"/>
              <w:rPr>
                <w:color w:val="000000"/>
                <w:sz w:val="19"/>
                <w:szCs w:val="19"/>
                <w:lang w:eastAsia="en-CA"/>
              </w:rPr>
            </w:pPr>
            <w:r w:rsidRPr="00E41B5F">
              <w:rPr>
                <w:sz w:val="19"/>
                <w:szCs w:val="19"/>
              </w:rPr>
              <w:t>274</w:t>
            </w:r>
            <w:r w:rsidR="00A46CB5">
              <w:rPr>
                <w:sz w:val="19"/>
                <w:szCs w:val="19"/>
              </w:rPr>
              <w:t xml:space="preserve"> </w:t>
            </w:r>
            <w:r w:rsidRPr="00E41B5F">
              <w:rPr>
                <w:sz w:val="19"/>
                <w:szCs w:val="19"/>
              </w:rPr>
              <w:t>905</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5010AEA" w14:textId="77777777" w:rsidR="00D60827" w:rsidRPr="00E41B5F" w:rsidRDefault="00D60827" w:rsidP="00D60827">
            <w:pPr>
              <w:jc w:val="right"/>
              <w:rPr>
                <w:color w:val="000000"/>
                <w:sz w:val="19"/>
                <w:szCs w:val="19"/>
                <w:lang w:eastAsia="en-CA"/>
              </w:rPr>
            </w:pPr>
            <w:r w:rsidRPr="00E41B5F">
              <w:rPr>
                <w:color w:val="000000"/>
                <w:sz w:val="19"/>
                <w:szCs w:val="19"/>
                <w:lang w:eastAsia="en-CA"/>
              </w:rPr>
              <w:t>0</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40C569A" w14:textId="39887FB9" w:rsidR="00D60827" w:rsidRPr="00E41B5F" w:rsidRDefault="00D60827" w:rsidP="00D60827">
            <w:pPr>
              <w:jc w:val="right"/>
              <w:rPr>
                <w:color w:val="000000"/>
                <w:sz w:val="19"/>
                <w:szCs w:val="19"/>
                <w:lang w:eastAsia="en-CA"/>
              </w:rPr>
            </w:pPr>
            <w:r w:rsidRPr="00E41B5F">
              <w:rPr>
                <w:kern w:val="28"/>
                <w:sz w:val="19"/>
                <w:szCs w:val="19"/>
              </w:rPr>
              <w:t>58</w:t>
            </w:r>
            <w:r w:rsidR="00A46CB5">
              <w:rPr>
                <w:kern w:val="28"/>
                <w:sz w:val="19"/>
                <w:szCs w:val="19"/>
              </w:rPr>
              <w:t xml:space="preserve"> </w:t>
            </w:r>
            <w:r w:rsidRPr="00E41B5F">
              <w:rPr>
                <w:kern w:val="28"/>
                <w:sz w:val="19"/>
                <w:szCs w:val="19"/>
              </w:rPr>
              <w:t>500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631023" w14:textId="30256C33" w:rsidR="00D60827" w:rsidRPr="003739F4" w:rsidRDefault="00D60827" w:rsidP="00D60827">
            <w:pPr>
              <w:suppressAutoHyphens/>
              <w:jc w:val="right"/>
              <w:rPr>
                <w:b/>
                <w:bCs/>
                <w:sz w:val="19"/>
                <w:szCs w:val="19"/>
              </w:rPr>
            </w:pPr>
            <w:r w:rsidRPr="003739F4">
              <w:rPr>
                <w:b/>
                <w:bCs/>
                <w:sz w:val="19"/>
                <w:szCs w:val="19"/>
              </w:rPr>
              <w:t>685</w:t>
            </w:r>
            <w:r w:rsidR="00A46CB5">
              <w:rPr>
                <w:b/>
                <w:bCs/>
                <w:sz w:val="19"/>
                <w:szCs w:val="19"/>
              </w:rPr>
              <w:t xml:space="preserve"> </w:t>
            </w:r>
            <w:r w:rsidRPr="003739F4">
              <w:rPr>
                <w:b/>
                <w:bCs/>
                <w:sz w:val="19"/>
                <w:szCs w:val="19"/>
              </w:rPr>
              <w:t>000</w:t>
            </w:r>
          </w:p>
        </w:tc>
      </w:tr>
      <w:tr w:rsidR="00A46CB5" w:rsidRPr="00E41B5F" w14:paraId="350D2325" w14:textId="77777777" w:rsidTr="00A46CB5">
        <w:trPr>
          <w:trHeight w:val="62"/>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777DB108" w14:textId="77777777" w:rsidR="00D60827" w:rsidRPr="00E41B5F" w:rsidRDefault="00D60827" w:rsidP="00D60827">
            <w:pPr>
              <w:jc w:val="left"/>
              <w:rPr>
                <w:color w:val="000000"/>
                <w:sz w:val="19"/>
                <w:szCs w:val="19"/>
                <w:lang w:eastAsia="en-CA"/>
              </w:rPr>
            </w:pPr>
            <w:r w:rsidRPr="00E41B5F">
              <w:rPr>
                <w:color w:val="000000"/>
                <w:sz w:val="19"/>
                <w:szCs w:val="19"/>
                <w:lang w:eastAsia="en-CA"/>
              </w:rPr>
              <w:t>3.2</w:t>
            </w:r>
          </w:p>
        </w:tc>
        <w:tc>
          <w:tcPr>
            <w:tcW w:w="2159" w:type="pct"/>
            <w:tcBorders>
              <w:top w:val="nil"/>
              <w:left w:val="nil"/>
              <w:bottom w:val="single" w:sz="4" w:space="0" w:color="auto"/>
              <w:right w:val="single" w:sz="4" w:space="0" w:color="auto"/>
            </w:tcBorders>
            <w:shd w:val="clear" w:color="auto" w:fill="auto"/>
            <w:tcMar>
              <w:left w:w="57" w:type="dxa"/>
              <w:right w:w="57" w:type="dxa"/>
            </w:tcMar>
            <w:hideMark/>
          </w:tcPr>
          <w:p w14:paraId="2BFD83B5" w14:textId="54975E0F" w:rsidR="00D60827" w:rsidRPr="00FF4BB8" w:rsidRDefault="00D60827" w:rsidP="00D60827">
            <w:pPr>
              <w:jc w:val="left"/>
              <w:rPr>
                <w:color w:val="000000"/>
                <w:sz w:val="19"/>
                <w:szCs w:val="19"/>
                <w:lang w:val="fr-FR" w:eastAsia="en-CA"/>
              </w:rPr>
            </w:pPr>
            <w:proofErr w:type="gramStart"/>
            <w:r w:rsidRPr="00ED0505">
              <w:rPr>
                <w:bCs/>
                <w:color w:val="000000"/>
                <w:sz w:val="18"/>
                <w:szCs w:val="18"/>
                <w:lang w:val="es-ES"/>
              </w:rPr>
              <w:t>Total</w:t>
            </w:r>
            <w:proofErr w:type="gramEnd"/>
            <w:r w:rsidRPr="00ED0505">
              <w:rPr>
                <w:bCs/>
                <w:color w:val="000000"/>
                <w:sz w:val="18"/>
                <w:szCs w:val="18"/>
                <w:lang w:val="es-ES"/>
              </w:rPr>
              <w:t xml:space="preserve"> de gastos de apoyo ($EUA)</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7B27DB6" w14:textId="7B03007C" w:rsidR="00D60827" w:rsidRPr="00E41B5F" w:rsidRDefault="00D60827" w:rsidP="00D60827">
            <w:pPr>
              <w:jc w:val="right"/>
              <w:rPr>
                <w:color w:val="000000"/>
                <w:sz w:val="19"/>
                <w:szCs w:val="19"/>
                <w:lang w:eastAsia="en-CA"/>
              </w:rPr>
            </w:pPr>
            <w:r w:rsidRPr="00E41B5F">
              <w:rPr>
                <w:sz w:val="19"/>
                <w:szCs w:val="19"/>
              </w:rPr>
              <w:t>27</w:t>
            </w:r>
            <w:r w:rsidR="00A46CB5">
              <w:rPr>
                <w:sz w:val="19"/>
                <w:szCs w:val="19"/>
              </w:rPr>
              <w:t xml:space="preserve"> </w:t>
            </w:r>
            <w:r w:rsidRPr="00E41B5F">
              <w:rPr>
                <w:sz w:val="19"/>
                <w:szCs w:val="19"/>
              </w:rPr>
              <w:t>284</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8D897B" w14:textId="72A6A2F5" w:rsidR="00D60827" w:rsidRPr="003739F4" w:rsidRDefault="00D60827" w:rsidP="00D60827">
            <w:pPr>
              <w:jc w:val="right"/>
              <w:rPr>
                <w:b/>
                <w:bCs/>
                <w:color w:val="000000"/>
                <w:sz w:val="19"/>
                <w:szCs w:val="19"/>
                <w:lang w:eastAsia="en-CA"/>
              </w:rPr>
            </w:pPr>
            <w:r w:rsidRPr="003739F4">
              <w:rPr>
                <w:b/>
                <w:bCs/>
                <w:color w:val="000000"/>
                <w:sz w:val="19"/>
                <w:szCs w:val="19"/>
                <w:lang w:eastAsia="en-CA"/>
              </w:rPr>
              <w:t>13</w:t>
            </w:r>
            <w:r w:rsidR="00A46CB5">
              <w:rPr>
                <w:b/>
                <w:bCs/>
                <w:color w:val="000000"/>
                <w:sz w:val="19"/>
                <w:szCs w:val="19"/>
                <w:lang w:eastAsia="en-CA"/>
              </w:rPr>
              <w:t xml:space="preserve"> </w:t>
            </w:r>
            <w:r w:rsidRPr="003739F4">
              <w:rPr>
                <w:b/>
                <w:bCs/>
                <w:color w:val="000000"/>
                <w:sz w:val="19"/>
                <w:szCs w:val="19"/>
                <w:lang w:eastAsia="en-CA"/>
              </w:rPr>
              <w:t>000</w:t>
            </w:r>
          </w:p>
        </w:tc>
        <w:tc>
          <w:tcPr>
            <w:tcW w:w="305" w:type="pct"/>
            <w:tcBorders>
              <w:top w:val="single" w:sz="4" w:space="0" w:color="auto"/>
              <w:left w:val="nil"/>
              <w:bottom w:val="single" w:sz="4" w:space="0" w:color="auto"/>
              <w:right w:val="single" w:sz="4" w:space="0" w:color="auto"/>
            </w:tcBorders>
            <w:shd w:val="clear" w:color="auto" w:fill="auto"/>
          </w:tcPr>
          <w:p w14:paraId="31E00FC6" w14:textId="77777777" w:rsidR="00D60827" w:rsidRPr="003739F4" w:rsidRDefault="00D60827" w:rsidP="00D60827">
            <w:pPr>
              <w:jc w:val="right"/>
              <w:rPr>
                <w:b/>
                <w:bCs/>
                <w:sz w:val="19"/>
                <w:szCs w:val="19"/>
              </w:rPr>
            </w:pPr>
            <w:r w:rsidRPr="003739F4">
              <w:rPr>
                <w:b/>
                <w:bCs/>
                <w:sz w:val="19"/>
                <w:szCs w:val="19"/>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BC9DB78" w14:textId="428A34EF" w:rsidR="00D60827" w:rsidRPr="00E41B5F" w:rsidRDefault="00D60827" w:rsidP="00D60827">
            <w:pPr>
              <w:jc w:val="right"/>
              <w:rPr>
                <w:color w:val="000000"/>
                <w:sz w:val="19"/>
                <w:szCs w:val="19"/>
                <w:lang w:eastAsia="en-CA"/>
              </w:rPr>
            </w:pPr>
            <w:r w:rsidRPr="00E41B5F">
              <w:rPr>
                <w:sz w:val="19"/>
                <w:szCs w:val="19"/>
              </w:rPr>
              <w:t>31</w:t>
            </w:r>
            <w:r w:rsidR="00A46CB5">
              <w:rPr>
                <w:sz w:val="19"/>
                <w:szCs w:val="19"/>
              </w:rPr>
              <w:t xml:space="preserve"> </w:t>
            </w:r>
            <w:r w:rsidRPr="00E41B5F">
              <w:rPr>
                <w:sz w:val="19"/>
                <w:szCs w:val="19"/>
              </w:rPr>
              <w:t>302</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9F581CF" w14:textId="77777777" w:rsidR="00D60827" w:rsidRPr="00E41B5F" w:rsidRDefault="00D60827" w:rsidP="00D60827">
            <w:pPr>
              <w:jc w:val="right"/>
              <w:rPr>
                <w:color w:val="000000"/>
                <w:sz w:val="19"/>
                <w:szCs w:val="19"/>
                <w:lang w:eastAsia="en-CA"/>
              </w:rPr>
            </w:pPr>
            <w:r w:rsidRPr="00E41B5F">
              <w:rPr>
                <w:color w:val="000000"/>
                <w:sz w:val="19"/>
                <w:szCs w:val="19"/>
                <w:lang w:eastAsia="en-CA"/>
              </w:rPr>
              <w:t>0</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A819560" w14:textId="47C8E380" w:rsidR="00D60827" w:rsidRPr="00E41B5F" w:rsidRDefault="00D60827" w:rsidP="00D60827">
            <w:pPr>
              <w:suppressAutoHyphens/>
              <w:jc w:val="right"/>
              <w:rPr>
                <w:sz w:val="19"/>
                <w:szCs w:val="19"/>
              </w:rPr>
            </w:pPr>
            <w:r w:rsidRPr="00E41B5F">
              <w:rPr>
                <w:sz w:val="19"/>
                <w:szCs w:val="19"/>
              </w:rPr>
              <w:t>7</w:t>
            </w:r>
            <w:r w:rsidR="00A46CB5">
              <w:rPr>
                <w:sz w:val="19"/>
                <w:szCs w:val="19"/>
              </w:rPr>
              <w:t xml:space="preserve"> </w:t>
            </w:r>
            <w:r w:rsidRPr="00E41B5F">
              <w:rPr>
                <w:sz w:val="19"/>
                <w:szCs w:val="19"/>
              </w:rPr>
              <w:t>605</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84C6009" w14:textId="3E8ED1AD" w:rsidR="00D60827" w:rsidRPr="003739F4" w:rsidRDefault="00D60827" w:rsidP="00D60827">
            <w:pPr>
              <w:suppressAutoHyphens/>
              <w:jc w:val="right"/>
              <w:rPr>
                <w:b/>
                <w:bCs/>
                <w:sz w:val="19"/>
                <w:szCs w:val="19"/>
              </w:rPr>
            </w:pPr>
            <w:r w:rsidRPr="003739F4">
              <w:rPr>
                <w:b/>
                <w:bCs/>
                <w:sz w:val="19"/>
                <w:szCs w:val="19"/>
              </w:rPr>
              <w:t>79</w:t>
            </w:r>
            <w:r w:rsidR="00A46CB5">
              <w:rPr>
                <w:b/>
                <w:bCs/>
                <w:sz w:val="19"/>
                <w:szCs w:val="19"/>
              </w:rPr>
              <w:t xml:space="preserve"> </w:t>
            </w:r>
            <w:r w:rsidRPr="003739F4">
              <w:rPr>
                <w:b/>
                <w:bCs/>
                <w:sz w:val="19"/>
                <w:szCs w:val="19"/>
              </w:rPr>
              <w:t>191</w:t>
            </w:r>
          </w:p>
        </w:tc>
      </w:tr>
      <w:tr w:rsidR="00A46CB5" w:rsidRPr="00E41B5F" w14:paraId="29B01CA3" w14:textId="77777777" w:rsidTr="00A46CB5">
        <w:trPr>
          <w:trHeight w:val="53"/>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540A0F2B" w14:textId="77777777" w:rsidR="00D60827" w:rsidRPr="00E41B5F" w:rsidRDefault="00D60827" w:rsidP="00D60827">
            <w:pPr>
              <w:jc w:val="left"/>
              <w:rPr>
                <w:color w:val="000000"/>
                <w:sz w:val="19"/>
                <w:szCs w:val="19"/>
                <w:lang w:eastAsia="en-CA"/>
              </w:rPr>
            </w:pPr>
            <w:r w:rsidRPr="00E41B5F">
              <w:rPr>
                <w:color w:val="000000"/>
                <w:sz w:val="19"/>
                <w:szCs w:val="19"/>
                <w:lang w:eastAsia="en-CA"/>
              </w:rPr>
              <w:t>3.3</w:t>
            </w:r>
          </w:p>
        </w:tc>
        <w:tc>
          <w:tcPr>
            <w:tcW w:w="2159" w:type="pct"/>
            <w:tcBorders>
              <w:top w:val="nil"/>
              <w:left w:val="nil"/>
              <w:bottom w:val="single" w:sz="4" w:space="0" w:color="auto"/>
              <w:right w:val="single" w:sz="4" w:space="0" w:color="auto"/>
            </w:tcBorders>
            <w:shd w:val="clear" w:color="auto" w:fill="auto"/>
            <w:tcMar>
              <w:left w:w="57" w:type="dxa"/>
              <w:right w:w="57" w:type="dxa"/>
            </w:tcMar>
            <w:hideMark/>
          </w:tcPr>
          <w:p w14:paraId="20F4BE76" w14:textId="62B142D9" w:rsidR="00D60827" w:rsidRPr="00FF4BB8" w:rsidRDefault="00D60827" w:rsidP="00D60827">
            <w:pPr>
              <w:jc w:val="left"/>
              <w:rPr>
                <w:color w:val="000000"/>
                <w:sz w:val="19"/>
                <w:szCs w:val="19"/>
                <w:lang w:val="fr-FR" w:eastAsia="en-CA"/>
              </w:rPr>
            </w:pPr>
            <w:proofErr w:type="gramStart"/>
            <w:r w:rsidRPr="00ED0505">
              <w:rPr>
                <w:bCs/>
                <w:color w:val="000000"/>
                <w:sz w:val="18"/>
                <w:szCs w:val="18"/>
                <w:lang w:val="es-ES"/>
              </w:rPr>
              <w:t>Total</w:t>
            </w:r>
            <w:proofErr w:type="gramEnd"/>
            <w:r w:rsidRPr="00ED0505">
              <w:rPr>
                <w:bCs/>
                <w:color w:val="000000"/>
                <w:sz w:val="18"/>
                <w:szCs w:val="18"/>
                <w:lang w:val="es-ES"/>
              </w:rPr>
              <w:t xml:space="preserve"> de costos convenidos ($EUA)</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83B8689" w14:textId="37A5BD59" w:rsidR="00D60827" w:rsidRPr="00E41B5F" w:rsidRDefault="00D60827" w:rsidP="00D60827">
            <w:pPr>
              <w:suppressAutoHyphens/>
              <w:jc w:val="right"/>
              <w:rPr>
                <w:sz w:val="19"/>
                <w:szCs w:val="19"/>
              </w:rPr>
            </w:pPr>
            <w:r w:rsidRPr="00E41B5F">
              <w:rPr>
                <w:sz w:val="19"/>
                <w:szCs w:val="19"/>
              </w:rPr>
              <w:t>278</w:t>
            </w:r>
            <w:r w:rsidR="00A46CB5">
              <w:rPr>
                <w:sz w:val="19"/>
                <w:szCs w:val="19"/>
              </w:rPr>
              <w:t xml:space="preserve"> </w:t>
            </w:r>
            <w:r w:rsidRPr="00E41B5F">
              <w:rPr>
                <w:sz w:val="19"/>
                <w:szCs w:val="19"/>
              </w:rPr>
              <w:t>879</w:t>
            </w:r>
          </w:p>
        </w:tc>
        <w:tc>
          <w:tcPr>
            <w:tcW w:w="44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A53586" w14:textId="687DD1DA" w:rsidR="00D60827" w:rsidRPr="003739F4" w:rsidRDefault="00D60827" w:rsidP="00D60827">
            <w:pPr>
              <w:suppressAutoHyphens/>
              <w:jc w:val="right"/>
              <w:rPr>
                <w:b/>
                <w:bCs/>
                <w:sz w:val="19"/>
                <w:szCs w:val="19"/>
              </w:rPr>
            </w:pPr>
            <w:r w:rsidRPr="003739F4">
              <w:rPr>
                <w:b/>
                <w:bCs/>
                <w:sz w:val="19"/>
                <w:szCs w:val="19"/>
              </w:rPr>
              <w:t>113</w:t>
            </w:r>
            <w:r w:rsidR="00A46CB5">
              <w:rPr>
                <w:b/>
                <w:bCs/>
                <w:sz w:val="19"/>
                <w:szCs w:val="19"/>
              </w:rPr>
              <w:t xml:space="preserve"> </w:t>
            </w:r>
            <w:r w:rsidRPr="003739F4">
              <w:rPr>
                <w:b/>
                <w:bCs/>
                <w:sz w:val="19"/>
                <w:szCs w:val="19"/>
              </w:rPr>
              <w:t>000</w:t>
            </w:r>
          </w:p>
        </w:tc>
        <w:tc>
          <w:tcPr>
            <w:tcW w:w="305" w:type="pct"/>
            <w:tcBorders>
              <w:top w:val="single" w:sz="4" w:space="0" w:color="auto"/>
              <w:left w:val="nil"/>
              <w:bottom w:val="single" w:sz="4" w:space="0" w:color="auto"/>
              <w:right w:val="single" w:sz="4" w:space="0" w:color="auto"/>
            </w:tcBorders>
            <w:shd w:val="clear" w:color="auto" w:fill="auto"/>
          </w:tcPr>
          <w:p w14:paraId="330323E8" w14:textId="77777777" w:rsidR="00D60827" w:rsidRPr="003739F4" w:rsidRDefault="00D60827" w:rsidP="00D60827">
            <w:pPr>
              <w:suppressAutoHyphens/>
              <w:jc w:val="right"/>
              <w:rPr>
                <w:b/>
                <w:bCs/>
                <w:sz w:val="19"/>
                <w:szCs w:val="19"/>
              </w:rPr>
            </w:pPr>
            <w:r w:rsidRPr="003739F4">
              <w:rPr>
                <w:b/>
                <w:bCs/>
                <w:sz w:val="19"/>
                <w:szCs w:val="19"/>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854709" w14:textId="1B76BD68" w:rsidR="00D60827" w:rsidRPr="00E41B5F" w:rsidRDefault="00D60827" w:rsidP="00D60827">
            <w:pPr>
              <w:suppressAutoHyphens/>
              <w:jc w:val="right"/>
              <w:rPr>
                <w:sz w:val="19"/>
                <w:szCs w:val="19"/>
              </w:rPr>
            </w:pPr>
            <w:r w:rsidRPr="00E41B5F">
              <w:rPr>
                <w:sz w:val="19"/>
                <w:szCs w:val="19"/>
              </w:rPr>
              <w:t>306</w:t>
            </w:r>
            <w:r w:rsidR="00A46CB5">
              <w:rPr>
                <w:sz w:val="19"/>
                <w:szCs w:val="19"/>
              </w:rPr>
              <w:t xml:space="preserve"> </w:t>
            </w:r>
            <w:r w:rsidRPr="00E41B5F">
              <w:rPr>
                <w:sz w:val="19"/>
                <w:szCs w:val="19"/>
              </w:rPr>
              <w:t>207</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602F040" w14:textId="77777777" w:rsidR="00D60827" w:rsidRPr="00E41B5F" w:rsidRDefault="00D60827" w:rsidP="00D60827">
            <w:pPr>
              <w:suppressAutoHyphens/>
              <w:jc w:val="right"/>
              <w:rPr>
                <w:sz w:val="19"/>
                <w:szCs w:val="19"/>
              </w:rPr>
            </w:pPr>
            <w:r w:rsidRPr="00E41B5F">
              <w:rPr>
                <w:sz w:val="19"/>
                <w:szCs w:val="19"/>
              </w:rPr>
              <w:t>0</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C781C5" w14:textId="667A82AD" w:rsidR="00D60827" w:rsidRPr="00E41B5F" w:rsidRDefault="00D60827" w:rsidP="00D60827">
            <w:pPr>
              <w:jc w:val="right"/>
              <w:rPr>
                <w:color w:val="000000"/>
                <w:sz w:val="19"/>
                <w:szCs w:val="19"/>
                <w:lang w:eastAsia="en-CA"/>
              </w:rPr>
            </w:pPr>
            <w:r w:rsidRPr="00E41B5F">
              <w:rPr>
                <w:sz w:val="19"/>
                <w:szCs w:val="19"/>
              </w:rPr>
              <w:t>66</w:t>
            </w:r>
            <w:r w:rsidR="00A46CB5">
              <w:rPr>
                <w:sz w:val="19"/>
                <w:szCs w:val="19"/>
              </w:rPr>
              <w:t xml:space="preserve"> </w:t>
            </w:r>
            <w:r w:rsidRPr="00E41B5F">
              <w:rPr>
                <w:sz w:val="19"/>
                <w:szCs w:val="19"/>
              </w:rPr>
              <w:t>105</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5CA3716" w14:textId="251DB450" w:rsidR="00D60827" w:rsidRPr="003739F4" w:rsidRDefault="00D60827" w:rsidP="00D60827">
            <w:pPr>
              <w:suppressAutoHyphens/>
              <w:jc w:val="right"/>
              <w:rPr>
                <w:b/>
                <w:bCs/>
                <w:sz w:val="19"/>
                <w:szCs w:val="19"/>
              </w:rPr>
            </w:pPr>
            <w:r w:rsidRPr="003739F4">
              <w:rPr>
                <w:b/>
                <w:bCs/>
                <w:sz w:val="19"/>
                <w:szCs w:val="19"/>
              </w:rPr>
              <w:t>764</w:t>
            </w:r>
            <w:r w:rsidR="00A46CB5">
              <w:rPr>
                <w:b/>
                <w:bCs/>
                <w:sz w:val="19"/>
                <w:szCs w:val="19"/>
              </w:rPr>
              <w:t xml:space="preserve"> </w:t>
            </w:r>
            <w:r w:rsidRPr="003739F4">
              <w:rPr>
                <w:b/>
                <w:bCs/>
                <w:sz w:val="19"/>
                <w:szCs w:val="19"/>
              </w:rPr>
              <w:t>191</w:t>
            </w:r>
          </w:p>
        </w:tc>
      </w:tr>
      <w:tr w:rsidR="00D60827" w:rsidRPr="00E41B5F" w14:paraId="1045B2EF" w14:textId="77777777" w:rsidTr="00A46CB5">
        <w:trPr>
          <w:trHeight w:val="53"/>
          <w:jc w:val="center"/>
        </w:trPr>
        <w:tc>
          <w:tcPr>
            <w:tcW w:w="279"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6447644B" w14:textId="77777777" w:rsidR="00D60827" w:rsidRPr="00E41B5F" w:rsidRDefault="00D60827" w:rsidP="00D60827">
            <w:pPr>
              <w:jc w:val="left"/>
              <w:rPr>
                <w:color w:val="000000"/>
                <w:sz w:val="19"/>
                <w:szCs w:val="19"/>
                <w:lang w:eastAsia="en-CA"/>
              </w:rPr>
            </w:pPr>
            <w:r w:rsidRPr="00E41B5F">
              <w:rPr>
                <w:color w:val="000000"/>
                <w:sz w:val="19"/>
                <w:szCs w:val="19"/>
                <w:lang w:eastAsia="en-CA"/>
              </w:rPr>
              <w:t>4.1.1</w:t>
            </w:r>
          </w:p>
        </w:tc>
        <w:tc>
          <w:tcPr>
            <w:tcW w:w="4309" w:type="pct"/>
            <w:gridSpan w:val="7"/>
            <w:tcBorders>
              <w:top w:val="single" w:sz="4" w:space="0" w:color="auto"/>
              <w:left w:val="nil"/>
              <w:bottom w:val="single" w:sz="4" w:space="0" w:color="auto"/>
              <w:right w:val="single" w:sz="4" w:space="0" w:color="auto"/>
            </w:tcBorders>
            <w:shd w:val="clear" w:color="auto" w:fill="auto"/>
          </w:tcPr>
          <w:p w14:paraId="21DF6B3D" w14:textId="5CF2D67E" w:rsidR="00D60827" w:rsidRPr="00E41B5F" w:rsidRDefault="00D60827" w:rsidP="00D60827">
            <w:pPr>
              <w:jc w:val="left"/>
              <w:rPr>
                <w:color w:val="000000"/>
                <w:sz w:val="19"/>
                <w:szCs w:val="19"/>
                <w:lang w:eastAsia="en-CA"/>
              </w:rPr>
            </w:pPr>
            <w:r w:rsidRPr="00ED0505">
              <w:rPr>
                <w:bCs/>
                <w:color w:val="000000"/>
                <w:sz w:val="18"/>
                <w:szCs w:val="18"/>
                <w:lang w:val="es-ES"/>
              </w:rPr>
              <w:t>Eliminación total convenida del HCFC-22 por lograr conforme a este Acuerdo (toneladas PAO)</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321BC69" w14:textId="3094272D" w:rsidR="00D60827" w:rsidRPr="00E41B5F" w:rsidRDefault="00D60827" w:rsidP="00D60827">
            <w:pPr>
              <w:jc w:val="right"/>
              <w:rPr>
                <w:color w:val="000000"/>
                <w:sz w:val="19"/>
                <w:szCs w:val="19"/>
                <w:lang w:eastAsia="en-CA"/>
              </w:rPr>
            </w:pPr>
            <w:r w:rsidRPr="00E41B5F">
              <w:rPr>
                <w:color w:val="000000"/>
                <w:sz w:val="19"/>
                <w:szCs w:val="19"/>
                <w:lang w:eastAsia="en-CA"/>
              </w:rPr>
              <w:t>3</w:t>
            </w:r>
            <w:r w:rsidR="00A46CB5">
              <w:rPr>
                <w:color w:val="000000"/>
                <w:sz w:val="19"/>
                <w:szCs w:val="19"/>
                <w:lang w:eastAsia="en-CA"/>
              </w:rPr>
              <w:t>,</w:t>
            </w:r>
            <w:r w:rsidRPr="00E41B5F">
              <w:rPr>
                <w:color w:val="000000"/>
                <w:sz w:val="19"/>
                <w:szCs w:val="19"/>
                <w:lang w:eastAsia="en-CA"/>
              </w:rPr>
              <w:t>45</w:t>
            </w:r>
          </w:p>
        </w:tc>
      </w:tr>
      <w:tr w:rsidR="00D60827" w:rsidRPr="00E41B5F" w14:paraId="223DDDB4" w14:textId="77777777" w:rsidTr="00A46CB5">
        <w:trPr>
          <w:trHeight w:val="116"/>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5CEE236F" w14:textId="77777777" w:rsidR="00D60827" w:rsidRPr="00E41B5F" w:rsidRDefault="00D60827" w:rsidP="00D60827">
            <w:pPr>
              <w:jc w:val="left"/>
              <w:rPr>
                <w:color w:val="000000"/>
                <w:sz w:val="19"/>
                <w:szCs w:val="19"/>
                <w:lang w:eastAsia="en-CA"/>
              </w:rPr>
            </w:pPr>
            <w:r w:rsidRPr="00E41B5F">
              <w:rPr>
                <w:color w:val="000000"/>
                <w:sz w:val="19"/>
                <w:szCs w:val="19"/>
                <w:lang w:eastAsia="en-CA"/>
              </w:rPr>
              <w:t>4.1.2</w:t>
            </w:r>
          </w:p>
        </w:tc>
        <w:tc>
          <w:tcPr>
            <w:tcW w:w="4309" w:type="pct"/>
            <w:gridSpan w:val="7"/>
            <w:tcBorders>
              <w:top w:val="single" w:sz="4" w:space="0" w:color="auto"/>
              <w:left w:val="nil"/>
              <w:bottom w:val="single" w:sz="4" w:space="0" w:color="auto"/>
              <w:right w:val="single" w:sz="4" w:space="0" w:color="auto"/>
            </w:tcBorders>
            <w:shd w:val="clear" w:color="auto" w:fill="auto"/>
          </w:tcPr>
          <w:p w14:paraId="36D24466" w14:textId="55713B75" w:rsidR="00D60827" w:rsidRPr="00FF4BB8" w:rsidRDefault="00D60827" w:rsidP="00D60827">
            <w:pPr>
              <w:jc w:val="left"/>
              <w:rPr>
                <w:color w:val="000000"/>
                <w:sz w:val="19"/>
                <w:szCs w:val="19"/>
                <w:lang w:val="fr-FR" w:eastAsia="en-CA"/>
              </w:rPr>
            </w:pPr>
            <w:r w:rsidRPr="00ED0505">
              <w:rPr>
                <w:bCs/>
                <w:color w:val="000000"/>
                <w:sz w:val="18"/>
                <w:szCs w:val="18"/>
                <w:lang w:val="es-ES"/>
              </w:rPr>
              <w:t>Eliminación del HCFC-22 por lograr en la etapa aprobada anteriormente (toneladas PAO)</w:t>
            </w:r>
          </w:p>
        </w:tc>
        <w:tc>
          <w:tcPr>
            <w:tcW w:w="41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B96C62F" w14:textId="75535777" w:rsidR="00D60827" w:rsidRPr="00E41B5F" w:rsidRDefault="00D60827" w:rsidP="00D60827">
            <w:pPr>
              <w:jc w:val="right"/>
              <w:rPr>
                <w:color w:val="000000"/>
                <w:sz w:val="19"/>
                <w:szCs w:val="19"/>
                <w:lang w:eastAsia="en-CA"/>
              </w:rPr>
            </w:pPr>
            <w:r w:rsidRPr="00E41B5F">
              <w:rPr>
                <w:kern w:val="28"/>
                <w:sz w:val="19"/>
                <w:szCs w:val="19"/>
              </w:rPr>
              <w:t>1</w:t>
            </w:r>
            <w:r w:rsidR="00A46CB5">
              <w:rPr>
                <w:kern w:val="28"/>
                <w:sz w:val="19"/>
                <w:szCs w:val="19"/>
              </w:rPr>
              <w:t>,</w:t>
            </w:r>
            <w:r w:rsidRPr="00E41B5F">
              <w:rPr>
                <w:kern w:val="28"/>
                <w:sz w:val="19"/>
                <w:szCs w:val="19"/>
              </w:rPr>
              <w:t>85</w:t>
            </w:r>
          </w:p>
        </w:tc>
      </w:tr>
      <w:tr w:rsidR="00D60827" w:rsidRPr="00E41B5F" w14:paraId="7162CADF" w14:textId="77777777" w:rsidTr="00A46CB5">
        <w:trPr>
          <w:trHeight w:val="98"/>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3A6F1A0F" w14:textId="77777777" w:rsidR="00D60827" w:rsidRPr="00E41B5F" w:rsidRDefault="00D60827" w:rsidP="00D60827">
            <w:pPr>
              <w:jc w:val="left"/>
              <w:rPr>
                <w:color w:val="000000"/>
                <w:sz w:val="19"/>
                <w:szCs w:val="19"/>
                <w:lang w:eastAsia="en-CA"/>
              </w:rPr>
            </w:pPr>
            <w:r w:rsidRPr="00E41B5F">
              <w:rPr>
                <w:color w:val="000000"/>
                <w:sz w:val="19"/>
                <w:szCs w:val="19"/>
                <w:lang w:eastAsia="en-CA"/>
              </w:rPr>
              <w:t>4.1.3</w:t>
            </w:r>
          </w:p>
        </w:tc>
        <w:tc>
          <w:tcPr>
            <w:tcW w:w="4309" w:type="pct"/>
            <w:gridSpan w:val="7"/>
            <w:tcBorders>
              <w:top w:val="single" w:sz="4" w:space="0" w:color="auto"/>
              <w:left w:val="nil"/>
              <w:bottom w:val="single" w:sz="4" w:space="0" w:color="auto"/>
              <w:right w:val="single" w:sz="4" w:space="0" w:color="auto"/>
            </w:tcBorders>
          </w:tcPr>
          <w:p w14:paraId="534778DB" w14:textId="5184055E" w:rsidR="00D60827" w:rsidRPr="00E41B5F" w:rsidRDefault="00D60827" w:rsidP="00D60827">
            <w:pPr>
              <w:jc w:val="left"/>
              <w:rPr>
                <w:color w:val="000000"/>
                <w:sz w:val="19"/>
                <w:szCs w:val="19"/>
                <w:lang w:eastAsia="en-CA"/>
              </w:rPr>
            </w:pPr>
            <w:r w:rsidRPr="00ED0505">
              <w:rPr>
                <w:bCs/>
                <w:color w:val="000000"/>
                <w:sz w:val="18"/>
                <w:szCs w:val="18"/>
                <w:lang w:val="es-ES"/>
              </w:rPr>
              <w:t>Consumo admisible remanente del HCFC-22 (toneladas PAO</w:t>
            </w:r>
            <w:r>
              <w:rPr>
                <w:bCs/>
                <w:color w:val="000000"/>
                <w:sz w:val="18"/>
                <w:szCs w:val="18"/>
                <w:lang w:val="es-ES"/>
              </w:rPr>
              <w:t>)</w:t>
            </w:r>
          </w:p>
        </w:tc>
        <w:tc>
          <w:tcPr>
            <w:tcW w:w="41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7F4475E" w14:textId="77777777" w:rsidR="00D60827" w:rsidRPr="00E41B5F" w:rsidRDefault="00D60827" w:rsidP="00D60827">
            <w:pPr>
              <w:jc w:val="right"/>
              <w:rPr>
                <w:color w:val="000000"/>
                <w:sz w:val="19"/>
                <w:szCs w:val="19"/>
                <w:lang w:eastAsia="en-CA"/>
              </w:rPr>
            </w:pPr>
            <w:r w:rsidRPr="00E41B5F">
              <w:rPr>
                <w:color w:val="000000"/>
                <w:sz w:val="19"/>
                <w:szCs w:val="19"/>
                <w:lang w:eastAsia="en-CA"/>
              </w:rPr>
              <w:t>0</w:t>
            </w:r>
          </w:p>
        </w:tc>
      </w:tr>
    </w:tbl>
    <w:p w14:paraId="760DB23D" w14:textId="31B40D45" w:rsidR="00D60827" w:rsidRPr="00FF4BB8" w:rsidRDefault="00D60827" w:rsidP="00D60827">
      <w:pPr>
        <w:spacing w:before="40"/>
        <w:ind w:left="-142"/>
        <w:rPr>
          <w:sz w:val="18"/>
          <w:szCs w:val="18"/>
          <w:lang w:val="fr-FR"/>
        </w:rPr>
      </w:pPr>
      <w:r w:rsidRPr="00FF4BB8">
        <w:rPr>
          <w:sz w:val="18"/>
          <w:szCs w:val="18"/>
          <w:lang w:val="fr-FR"/>
        </w:rPr>
        <w:t>*</w:t>
      </w:r>
      <w:r w:rsidR="00FC0C0A" w:rsidRPr="00A46CB5">
        <w:rPr>
          <w:lang w:val="es-AR"/>
        </w:rPr>
        <w:t xml:space="preserve"> </w:t>
      </w:r>
      <w:r w:rsidR="00FC0C0A" w:rsidRPr="00A46CB5">
        <w:rPr>
          <w:sz w:val="18"/>
          <w:szCs w:val="18"/>
          <w:lang w:val="es-AR"/>
        </w:rPr>
        <w:t xml:space="preserve">Fecha de finalización de la etapa I según el Acuerdo de la etapa </w:t>
      </w:r>
      <w:proofErr w:type="gramStart"/>
      <w:r w:rsidR="00FC0C0A" w:rsidRPr="00A46CB5">
        <w:rPr>
          <w:sz w:val="18"/>
          <w:szCs w:val="18"/>
          <w:lang w:val="es-AR"/>
        </w:rPr>
        <w:t>I:</w:t>
      </w:r>
      <w:proofErr w:type="gramEnd"/>
      <w:r w:rsidR="00FC0C0A" w:rsidRPr="00A46CB5">
        <w:rPr>
          <w:sz w:val="18"/>
          <w:szCs w:val="18"/>
          <w:lang w:val="es-AR"/>
        </w:rPr>
        <w:t xml:space="preserve"> 31 de diciembre de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FF4BB8" w14:paraId="5C147B02" w14:textId="77777777" w:rsidTr="00571ACB">
        <w:tc>
          <w:tcPr>
            <w:tcW w:w="1871" w:type="dxa"/>
          </w:tcPr>
          <w:p w14:paraId="04913BD1" w14:textId="77777777" w:rsidR="0087455A" w:rsidRPr="00ED0505" w:rsidRDefault="0087455A">
            <w:pPr>
              <w:rPr>
                <w:bCs/>
                <w:lang w:val="es-AR"/>
              </w:rPr>
            </w:pPr>
          </w:p>
        </w:tc>
        <w:tc>
          <w:tcPr>
            <w:tcW w:w="1872" w:type="dxa"/>
          </w:tcPr>
          <w:p w14:paraId="52B07C91" w14:textId="77777777" w:rsidR="0087455A" w:rsidRPr="00ED0505" w:rsidRDefault="0087455A">
            <w:pPr>
              <w:rPr>
                <w:bCs/>
                <w:lang w:val="es-AR"/>
              </w:rPr>
            </w:pPr>
          </w:p>
        </w:tc>
        <w:tc>
          <w:tcPr>
            <w:tcW w:w="1872" w:type="dxa"/>
            <w:tcBorders>
              <w:bottom w:val="single" w:sz="4" w:space="0" w:color="auto"/>
            </w:tcBorders>
          </w:tcPr>
          <w:p w14:paraId="57A7B6FE" w14:textId="77777777" w:rsidR="0087455A" w:rsidRPr="00ED0505" w:rsidRDefault="0087455A">
            <w:pPr>
              <w:rPr>
                <w:bCs/>
                <w:lang w:val="es-AR"/>
              </w:rPr>
            </w:pPr>
          </w:p>
        </w:tc>
        <w:tc>
          <w:tcPr>
            <w:tcW w:w="1872" w:type="dxa"/>
          </w:tcPr>
          <w:p w14:paraId="582412D3" w14:textId="77777777" w:rsidR="0087455A" w:rsidRPr="00ED0505" w:rsidRDefault="0087455A">
            <w:pPr>
              <w:rPr>
                <w:bCs/>
                <w:lang w:val="es-AR"/>
              </w:rPr>
            </w:pPr>
          </w:p>
        </w:tc>
        <w:tc>
          <w:tcPr>
            <w:tcW w:w="1873" w:type="dxa"/>
          </w:tcPr>
          <w:p w14:paraId="7AF31FB6" w14:textId="77777777" w:rsidR="0087455A" w:rsidRPr="00ED0505" w:rsidRDefault="0087455A">
            <w:pPr>
              <w:rPr>
                <w:bCs/>
                <w:lang w:val="es-AR"/>
              </w:rPr>
            </w:pPr>
          </w:p>
        </w:tc>
      </w:tr>
    </w:tbl>
    <w:p w14:paraId="18BFD92A" w14:textId="77777777" w:rsidR="0087455A" w:rsidRPr="00ED0505" w:rsidRDefault="0087455A">
      <w:pPr>
        <w:rPr>
          <w:bCs/>
          <w:lang w:val="es-AR"/>
        </w:rPr>
      </w:pPr>
    </w:p>
    <w:p w14:paraId="12FAE725" w14:textId="77777777" w:rsidR="0087455A" w:rsidRPr="00ED0505" w:rsidRDefault="0087455A">
      <w:pPr>
        <w:jc w:val="center"/>
        <w:rPr>
          <w:bCs/>
          <w:lang w:val="es-AR"/>
        </w:rPr>
      </w:pPr>
    </w:p>
    <w:sectPr w:rsidR="0087455A" w:rsidRPr="00ED0505">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A7ED0" w14:textId="77777777" w:rsidR="002D2394" w:rsidRDefault="002D2394">
      <w:r>
        <w:separator/>
      </w:r>
    </w:p>
  </w:endnote>
  <w:endnote w:type="continuationSeparator" w:id="0">
    <w:p w14:paraId="4F22FDF7" w14:textId="77777777" w:rsidR="002D2394" w:rsidRDefault="002D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0AB0B"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A4336"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E8F8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0AA0172"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05063F98"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81642" w14:textId="77777777" w:rsidR="002D2394" w:rsidRDefault="002D2394">
      <w:r>
        <w:separator/>
      </w:r>
    </w:p>
  </w:footnote>
  <w:footnote w:type="continuationSeparator" w:id="0">
    <w:p w14:paraId="46FA9B56" w14:textId="77777777" w:rsidR="002D2394" w:rsidRDefault="002D2394">
      <w:r>
        <w:continuationSeparator/>
      </w:r>
    </w:p>
  </w:footnote>
  <w:footnote w:id="1">
    <w:p w14:paraId="7E645FF3" w14:textId="77777777" w:rsidR="00ED0505" w:rsidRPr="00BC326D" w:rsidRDefault="00ED0505" w:rsidP="00ED0505">
      <w:pPr>
        <w:pStyle w:val="FootnoteText"/>
        <w:spacing w:after="40"/>
      </w:pPr>
      <w:r w:rsidRPr="00BC326D">
        <w:rPr>
          <w:rStyle w:val="FootnoteReference"/>
        </w:rPr>
        <w:footnoteRef/>
      </w:r>
      <w:r w:rsidRPr="00BC326D">
        <w:t xml:space="preserve"> </w:t>
      </w:r>
      <w:r>
        <w:t>UNEP</w:t>
      </w:r>
      <w:r w:rsidRPr="00BC326D">
        <w:t>/</w:t>
      </w:r>
      <w:proofErr w:type="spellStart"/>
      <w:r w:rsidRPr="00BC326D">
        <w:t>OzL.Pro</w:t>
      </w:r>
      <w:proofErr w:type="spellEnd"/>
      <w:r w:rsidRPr="00BC326D">
        <w:t>/ExCom/93/</w:t>
      </w:r>
      <w:r>
        <w:t>1</w:t>
      </w:r>
    </w:p>
  </w:footnote>
  <w:footnote w:id="2">
    <w:p w14:paraId="10673D31" w14:textId="77777777" w:rsidR="00D4551D" w:rsidRPr="00FC0C0A" w:rsidRDefault="00D4551D" w:rsidP="00D4551D">
      <w:pPr>
        <w:pStyle w:val="FootnoteText"/>
        <w:rPr>
          <w:lang w:val="es-AR"/>
        </w:rPr>
      </w:pPr>
      <w:r w:rsidRPr="00FF212A">
        <w:rPr>
          <w:rStyle w:val="FootnoteReference"/>
        </w:rPr>
        <w:footnoteRef/>
      </w:r>
      <w:r w:rsidRPr="00FF212A">
        <w:t xml:space="preserve"> </w:t>
      </w:r>
      <w:r w:rsidRPr="00FC0C0A">
        <w:rPr>
          <w:lang w:val="es-AR"/>
        </w:rPr>
        <w:t>Anexo XIV del documento UNEP/</w:t>
      </w:r>
      <w:proofErr w:type="spellStart"/>
      <w:r w:rsidRPr="00FC0C0A">
        <w:rPr>
          <w:lang w:val="es-AR"/>
        </w:rPr>
        <w:t>OzL.Pro</w:t>
      </w:r>
      <w:proofErr w:type="spellEnd"/>
      <w:r w:rsidRPr="00FC0C0A">
        <w:rPr>
          <w:lang w:val="es-AR"/>
        </w:rPr>
        <w:t>/</w:t>
      </w:r>
      <w:proofErr w:type="spellStart"/>
      <w:r w:rsidRPr="00FC0C0A">
        <w:rPr>
          <w:lang w:val="es-AR"/>
        </w:rPr>
        <w:t>ExCom</w:t>
      </w:r>
      <w:proofErr w:type="spellEnd"/>
      <w:r w:rsidRPr="00FC0C0A">
        <w:rPr>
          <w:lang w:val="es-AR"/>
        </w:rPr>
        <w:t>/90/40</w:t>
      </w:r>
    </w:p>
  </w:footnote>
  <w:footnote w:id="3">
    <w:p w14:paraId="0D37C5C7" w14:textId="194F5862" w:rsidR="003F7A70" w:rsidRPr="00FF4BB8" w:rsidRDefault="003F7A70" w:rsidP="003F7A70">
      <w:pPr>
        <w:pStyle w:val="FootnoteText"/>
        <w:rPr>
          <w:lang w:val="fr-FR"/>
        </w:rPr>
      </w:pPr>
      <w:r w:rsidRPr="00FC0C0A">
        <w:rPr>
          <w:rStyle w:val="FootnoteReference"/>
          <w:lang w:val="es-AR"/>
        </w:rPr>
        <w:footnoteRef/>
      </w:r>
      <w:r w:rsidRPr="00FC0C0A">
        <w:rPr>
          <w:lang w:val="es-AR"/>
        </w:rPr>
        <w:t xml:space="preserve"> </w:t>
      </w:r>
      <w:r w:rsidR="00FC0C0A" w:rsidRPr="00FC0C0A">
        <w:rPr>
          <w:lang w:val="es-AR"/>
        </w:rPr>
        <w:t>Según la carta del 3 de abril de 2023</w:t>
      </w:r>
      <w:r w:rsidR="00A46CB5">
        <w:rPr>
          <w:lang w:val="es-AR"/>
        </w:rPr>
        <w:t>,</w:t>
      </w:r>
      <w:r w:rsidR="00FC0C0A" w:rsidRPr="00FC0C0A">
        <w:rPr>
          <w:lang w:val="es-AR"/>
        </w:rPr>
        <w:t xml:space="preserve"> dirigida a la Secretaría del Fondo Multilateral por la Agencia de Protección Ambiental de Liberia</w:t>
      </w:r>
      <w:r w:rsidRPr="00FF4BB8">
        <w:rPr>
          <w:lang w:val="fr-FR"/>
        </w:rPr>
        <w:t>.</w:t>
      </w:r>
    </w:p>
  </w:footnote>
  <w:footnote w:id="4">
    <w:p w14:paraId="4B2D6A6D" w14:textId="22C1BFDE" w:rsidR="00C61E85" w:rsidRPr="005C6487" w:rsidRDefault="00C61E85" w:rsidP="00C61E85">
      <w:pPr>
        <w:pStyle w:val="FootnoteText"/>
        <w:rPr>
          <w:lang w:val="es-AR"/>
        </w:rPr>
      </w:pPr>
      <w:r>
        <w:rPr>
          <w:rStyle w:val="FootnoteReference"/>
        </w:rPr>
        <w:footnoteRef/>
      </w:r>
      <w:r w:rsidRPr="00FF4BB8">
        <w:rPr>
          <w:lang w:val="fr-FR"/>
        </w:rPr>
        <w:t xml:space="preserve"> </w:t>
      </w:r>
      <w:r w:rsidR="003F7A70" w:rsidRPr="005C6487">
        <w:rPr>
          <w:lang w:val="es-AR"/>
        </w:rPr>
        <w:t xml:space="preserve">En la actualidad, las normas mínimas de SADC sólo cubren los equipos de aire acondicionado con capacidad inferior a 16 kW, mientras que el país está dispuesto a incluir también </w:t>
      </w:r>
      <w:r w:rsidR="00FC0C0A" w:rsidRPr="005C6487">
        <w:rPr>
          <w:lang w:val="es-AR"/>
        </w:rPr>
        <w:t xml:space="preserve">en la aplicación </w:t>
      </w:r>
      <w:r w:rsidR="003F7A70" w:rsidRPr="005C6487">
        <w:rPr>
          <w:lang w:val="es-AR"/>
        </w:rPr>
        <w:t xml:space="preserve">otros tipos de equipos, como los equipos con </w:t>
      </w:r>
      <w:r w:rsidR="00A46CB5" w:rsidRPr="005C6487">
        <w:rPr>
          <w:lang w:val="es-AR"/>
        </w:rPr>
        <w:t>múltiples</w:t>
      </w:r>
      <w:r w:rsidR="003F7A70" w:rsidRPr="005C6487">
        <w:rPr>
          <w:lang w:val="es-AR"/>
        </w:rPr>
        <w:t xml:space="preserve"> condensadores separados</w:t>
      </w:r>
      <w:r w:rsidRPr="005C6487">
        <w:rPr>
          <w:lang w:val="es-AR"/>
        </w:rPr>
        <w:t>.</w:t>
      </w:r>
    </w:p>
  </w:footnote>
  <w:footnote w:id="5">
    <w:p w14:paraId="230B84AF" w14:textId="1F9FBFEE" w:rsidR="006D6C39" w:rsidRPr="005C6487" w:rsidRDefault="006D6C39" w:rsidP="006D6C39">
      <w:pPr>
        <w:pStyle w:val="FootnoteText"/>
        <w:rPr>
          <w:lang w:val="es-AR"/>
        </w:rPr>
      </w:pPr>
      <w:r w:rsidRPr="005C6487">
        <w:rPr>
          <w:rStyle w:val="FootnoteReference"/>
          <w:lang w:val="es-AR"/>
        </w:rPr>
        <w:footnoteRef/>
      </w:r>
      <w:r w:rsidRPr="005C6487">
        <w:rPr>
          <w:lang w:val="es-AR"/>
        </w:rPr>
        <w:t xml:space="preserve"> </w:t>
      </w:r>
      <w:r w:rsidR="001B1608" w:rsidRPr="005C6487">
        <w:rPr>
          <w:lang w:val="es-AR"/>
        </w:rPr>
        <w:t xml:space="preserve">Las normas mínimas previstas regularán los refrigeradores y congeladores domésticos conforme a la normativa 62552 2015 de IEC, así como los acondicionadores de aire con condensador separado único y los sistemas con </w:t>
      </w:r>
      <w:r w:rsidR="00277117" w:rsidRPr="005C6487">
        <w:rPr>
          <w:lang w:val="es-AR"/>
        </w:rPr>
        <w:t>múltiples</w:t>
      </w:r>
      <w:r w:rsidR="001B1608" w:rsidRPr="005C6487">
        <w:rPr>
          <w:lang w:val="es-AR"/>
        </w:rPr>
        <w:t xml:space="preserve"> condensadores con una potencia nominal igual o inferior a 65 kW.</w:t>
      </w:r>
    </w:p>
  </w:footnote>
  <w:footnote w:id="6">
    <w:p w14:paraId="30DDB621" w14:textId="0EB0B2AA" w:rsidR="006D6C39" w:rsidRPr="00FC0C0A" w:rsidRDefault="006D6C39" w:rsidP="006D6C39">
      <w:pPr>
        <w:pStyle w:val="FootnoteText"/>
        <w:rPr>
          <w:lang w:val="es-AR"/>
        </w:rPr>
      </w:pPr>
      <w:r>
        <w:rPr>
          <w:rStyle w:val="FootnoteReference"/>
        </w:rPr>
        <w:footnoteRef/>
      </w:r>
      <w:r w:rsidRPr="00FF4BB8">
        <w:rPr>
          <w:lang w:val="fr-FR"/>
        </w:rPr>
        <w:t xml:space="preserve"> </w:t>
      </w:r>
      <w:r w:rsidRPr="00FC0C0A">
        <w:rPr>
          <w:lang w:val="es-AR"/>
        </w:rPr>
        <w:t>Aunque el apoyo a los institutos de formación es un componente importante para la adopción de l</w:t>
      </w:r>
      <w:r w:rsidR="00FC0C0A" w:rsidRPr="00FC0C0A">
        <w:rPr>
          <w:lang w:val="es-AR"/>
        </w:rPr>
        <w:t xml:space="preserve">as normas mínimas </w:t>
      </w:r>
      <w:r w:rsidRPr="00FC0C0A">
        <w:rPr>
          <w:lang w:val="es-AR"/>
        </w:rPr>
        <w:t xml:space="preserve">en Liberia, la inclusión de esta actividad dependerá del tiempo y el esfuerzo necesarios para su </w:t>
      </w:r>
      <w:r w:rsidR="00FC0C0A" w:rsidRPr="00FC0C0A">
        <w:rPr>
          <w:lang w:val="es-AR"/>
        </w:rPr>
        <w:t>aplicación</w:t>
      </w:r>
      <w:r w:rsidRPr="00FC0C0A">
        <w:rPr>
          <w:lang w:val="es-AR"/>
        </w:rPr>
        <w:t xml:space="preserve">. El </w:t>
      </w:r>
      <w:r w:rsidR="00FC0C0A" w:rsidRPr="00FC0C0A">
        <w:rPr>
          <w:lang w:val="es-AR"/>
        </w:rPr>
        <w:t>g</w:t>
      </w:r>
      <w:r w:rsidRPr="00FC0C0A">
        <w:rPr>
          <w:lang w:val="es-AR"/>
        </w:rPr>
        <w:t xml:space="preserve">obierno está </w:t>
      </w:r>
      <w:r w:rsidR="00277117">
        <w:rPr>
          <w:lang w:val="es-AR"/>
        </w:rPr>
        <w:t xml:space="preserve">contemplando </w:t>
      </w:r>
      <w:r w:rsidRPr="00FC0C0A">
        <w:rPr>
          <w:lang w:val="es-AR"/>
        </w:rPr>
        <w:t>dar prioridad al desarrollo de l</w:t>
      </w:r>
      <w:r w:rsidR="00FC0C0A" w:rsidRPr="00FC0C0A">
        <w:rPr>
          <w:lang w:val="es-AR"/>
        </w:rPr>
        <w:t xml:space="preserve">as normas </w:t>
      </w:r>
      <w:r w:rsidRPr="00FC0C0A">
        <w:rPr>
          <w:lang w:val="es-AR"/>
        </w:rPr>
        <w:t xml:space="preserve">y, si quedan fondos, considerará acciones dirigidas a </w:t>
      </w:r>
      <w:r w:rsidR="00FC0C0A" w:rsidRPr="00FC0C0A">
        <w:rPr>
          <w:lang w:val="es-AR"/>
        </w:rPr>
        <w:t xml:space="preserve">crear </w:t>
      </w:r>
      <w:r w:rsidRPr="00FC0C0A">
        <w:rPr>
          <w:lang w:val="es-AR"/>
        </w:rPr>
        <w:t>la capacidad de los institutos de formación y desarrollar nuevos planes de estudios para la eficiencia energética.</w:t>
      </w:r>
    </w:p>
  </w:footnote>
  <w:footnote w:id="7">
    <w:p w14:paraId="517BA638" w14:textId="7AB1E9F5" w:rsidR="006D6C39" w:rsidRPr="00FC0C0A" w:rsidRDefault="006D6C39" w:rsidP="006D6C39">
      <w:pPr>
        <w:pStyle w:val="FootnoteText"/>
        <w:rPr>
          <w:lang w:val="es-AR"/>
        </w:rPr>
      </w:pPr>
      <w:r w:rsidRPr="00FC0C0A">
        <w:rPr>
          <w:rStyle w:val="FootnoteReference"/>
          <w:lang w:val="es-AR"/>
        </w:rPr>
        <w:footnoteRef/>
      </w:r>
      <w:r w:rsidRPr="00FC0C0A">
        <w:rPr>
          <w:lang w:val="es-AR"/>
        </w:rPr>
        <w:t xml:space="preserve"> </w:t>
      </w:r>
      <w:r w:rsidR="00FF4BB8" w:rsidRPr="00FC0C0A">
        <w:rPr>
          <w:lang w:val="es-AR"/>
        </w:rPr>
        <w:t>Incluidos representantes</w:t>
      </w:r>
      <w:r w:rsidRPr="00FC0C0A">
        <w:rPr>
          <w:lang w:val="es-AR"/>
        </w:rPr>
        <w:t xml:space="preserve"> de las autoridades gubernamentales (</w:t>
      </w:r>
      <w:r w:rsidR="00FC0C0A">
        <w:rPr>
          <w:lang w:val="es-AR"/>
        </w:rPr>
        <w:t>D</w:t>
      </w:r>
      <w:r w:rsidRPr="00FC0C0A">
        <w:rPr>
          <w:lang w:val="es-AR"/>
        </w:rPr>
        <w:t xml:space="preserve">epartamentos de </w:t>
      </w:r>
      <w:r w:rsidR="00FC0C0A">
        <w:rPr>
          <w:lang w:val="es-AR"/>
        </w:rPr>
        <w:t>E</w:t>
      </w:r>
      <w:r w:rsidRPr="00FC0C0A">
        <w:rPr>
          <w:lang w:val="es-AR"/>
        </w:rPr>
        <w:t xml:space="preserve">nergía, </w:t>
      </w:r>
      <w:r w:rsidR="00FC0C0A">
        <w:rPr>
          <w:lang w:val="es-AR"/>
        </w:rPr>
        <w:t>M</w:t>
      </w:r>
      <w:r w:rsidRPr="00FC0C0A">
        <w:rPr>
          <w:lang w:val="es-AR"/>
        </w:rPr>
        <w:t xml:space="preserve">edio </w:t>
      </w:r>
      <w:r w:rsidR="00FC0C0A">
        <w:rPr>
          <w:lang w:val="es-AR"/>
        </w:rPr>
        <w:t>A</w:t>
      </w:r>
      <w:r w:rsidRPr="00FC0C0A">
        <w:rPr>
          <w:lang w:val="es-AR"/>
        </w:rPr>
        <w:t xml:space="preserve">mbiente, </w:t>
      </w:r>
      <w:r w:rsidR="00FC0C0A">
        <w:rPr>
          <w:lang w:val="es-AR"/>
        </w:rPr>
        <w:t>A</w:t>
      </w:r>
      <w:r w:rsidRPr="00FC0C0A">
        <w:rPr>
          <w:lang w:val="es-AR"/>
        </w:rPr>
        <w:t xml:space="preserve">duanas y </w:t>
      </w:r>
      <w:r w:rsidR="00FC0C0A">
        <w:rPr>
          <w:lang w:val="es-AR"/>
        </w:rPr>
        <w:t>C</w:t>
      </w:r>
      <w:r w:rsidRPr="00FC0C0A">
        <w:rPr>
          <w:lang w:val="es-AR"/>
        </w:rPr>
        <w:t>omercio), la industria, los importadores, las instituciones académicas y de investigación y las organizaciones no gubernamentales.</w:t>
      </w:r>
    </w:p>
  </w:footnote>
  <w:footnote w:id="8">
    <w:p w14:paraId="316A9FB9" w14:textId="4BBA6AFD" w:rsidR="001762E0" w:rsidRPr="00FF4BB8" w:rsidRDefault="001762E0" w:rsidP="001762E0">
      <w:pPr>
        <w:pStyle w:val="FootnoteText"/>
        <w:rPr>
          <w:lang w:val="fr-FR"/>
        </w:rPr>
      </w:pPr>
      <w:r w:rsidRPr="00FC0C0A">
        <w:rPr>
          <w:rStyle w:val="FootnoteReference"/>
          <w:lang w:val="es-AR"/>
        </w:rPr>
        <w:footnoteRef/>
      </w:r>
      <w:r w:rsidRPr="00FC0C0A">
        <w:rPr>
          <w:lang w:val="es-AR"/>
        </w:rPr>
        <w:t xml:space="preserve"> El Gobierno de Liberia aún no ha adoptado el sistema electrónico de "Ventanilla Única Aduanera" para autorizar las importaciones, y se enfrenta a restricciones generales </w:t>
      </w:r>
      <w:r w:rsidR="00277117">
        <w:rPr>
          <w:lang w:val="es-AR"/>
        </w:rPr>
        <w:t>por</w:t>
      </w:r>
      <w:r w:rsidRPr="00FC0C0A">
        <w:rPr>
          <w:lang w:val="es-AR"/>
        </w:rPr>
        <w:t xml:space="preserve"> recursos limitados, especialmente en lo que respecta a los puestos fronterizos que no están conectados electrónicamente</w:t>
      </w:r>
      <w:r w:rsidRPr="00FF4BB8">
        <w:rPr>
          <w:lang w:val="fr-FR"/>
        </w:rPr>
        <w:t>.</w:t>
      </w:r>
    </w:p>
  </w:footnote>
  <w:footnote w:id="9">
    <w:p w14:paraId="57D280D7" w14:textId="530D6FD0" w:rsidR="00277117" w:rsidRPr="00FF4BB8" w:rsidRDefault="00277117" w:rsidP="00277117">
      <w:pPr>
        <w:pStyle w:val="FootnoteText"/>
        <w:rPr>
          <w:lang w:val="fr-FR"/>
        </w:rPr>
      </w:pPr>
      <w:r>
        <w:rPr>
          <w:rStyle w:val="FootnoteReference"/>
        </w:rPr>
        <w:footnoteRef/>
      </w:r>
      <w:r w:rsidRPr="00FF4BB8">
        <w:rPr>
          <w:lang w:val="fr-FR"/>
        </w:rPr>
        <w:t xml:space="preserve"> </w:t>
      </w:r>
      <w:r w:rsidRPr="00214BDA">
        <w:rPr>
          <w:lang w:val="es-AR"/>
        </w:rPr>
        <w:t xml:space="preserve">Liberia decidió incluir el apoyo a las instituciones de formación para refrigeración y aire acondicionado como parte de su propuesta </w:t>
      </w:r>
      <w:r w:rsidR="00214BDA" w:rsidRPr="00214BDA">
        <w:rPr>
          <w:lang w:val="es-AR"/>
        </w:rPr>
        <w:t>del plan de aplicación de la Enmienda de Kigali</w:t>
      </w:r>
      <w:r w:rsidRPr="00214BDA">
        <w:rPr>
          <w:lang w:val="es-AR"/>
        </w:rPr>
        <w:t>.</w:t>
      </w:r>
      <w:r w:rsidRPr="00FF4BB8">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95A45" w14:textId="186EF45B" w:rsidR="0087455A" w:rsidRDefault="00000000">
    <w:r>
      <w:fldChar w:fldCharType="begin"/>
    </w:r>
    <w:r>
      <w:instrText xml:space="preserve"> DOCPROPERTY "Document number"  \* MERGEFORMAT </w:instrText>
    </w:r>
    <w:r>
      <w:fldChar w:fldCharType="separate"/>
    </w:r>
    <w:r w:rsidR="00FF4BB8">
      <w:t>UNEP/</w:t>
    </w:r>
    <w:proofErr w:type="spellStart"/>
    <w:r w:rsidR="00FF4BB8">
      <w:t>OzL.Pro</w:t>
    </w:r>
    <w:proofErr w:type="spellEnd"/>
    <w:r w:rsidR="00FF4BB8">
      <w:t>/ExCom/93/66</w:t>
    </w:r>
    <w:r>
      <w:fldChar w:fldCharType="end"/>
    </w:r>
  </w:p>
  <w:p w14:paraId="6338C8FA" w14:textId="77777777" w:rsidR="0087455A" w:rsidRDefault="0087455A"/>
  <w:p w14:paraId="14831CB4"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83FA" w14:textId="03E03203" w:rsidR="0087455A" w:rsidRDefault="00000000">
    <w:pPr>
      <w:jc w:val="right"/>
    </w:pPr>
    <w:r>
      <w:fldChar w:fldCharType="begin"/>
    </w:r>
    <w:r>
      <w:instrText xml:space="preserve"> DOCPROPERTY "Document number"  \* MERGEFORMAT </w:instrText>
    </w:r>
    <w:r>
      <w:fldChar w:fldCharType="separate"/>
    </w:r>
    <w:r w:rsidR="00FF4BB8">
      <w:t>UNEP/</w:t>
    </w:r>
    <w:proofErr w:type="spellStart"/>
    <w:r w:rsidR="00FF4BB8">
      <w:t>OzL.Pro</w:t>
    </w:r>
    <w:proofErr w:type="spellEnd"/>
    <w:r w:rsidR="00FF4BB8">
      <w:t>/ExCom/93/66</w:t>
    </w:r>
    <w:r>
      <w:fldChar w:fldCharType="end"/>
    </w:r>
  </w:p>
  <w:p w14:paraId="20ADD06F" w14:textId="77777777" w:rsidR="0087455A" w:rsidRDefault="0087455A"/>
  <w:p w14:paraId="4721F828"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C018" w14:textId="16CD8970" w:rsidR="0087455A" w:rsidRDefault="00000000">
    <w:pPr>
      <w:jc w:val="right"/>
    </w:pPr>
    <w:r>
      <w:fldChar w:fldCharType="begin"/>
    </w:r>
    <w:r>
      <w:instrText xml:space="preserve"> DOCPROPERTY "Document number"  \* MERGEFORMAT </w:instrText>
    </w:r>
    <w:r>
      <w:fldChar w:fldCharType="separate"/>
    </w:r>
    <w:r w:rsidR="002E4310">
      <w:t>UNEP/</w:t>
    </w:r>
    <w:proofErr w:type="spellStart"/>
    <w:r w:rsidR="002E4310">
      <w:t>OzL.Pro</w:t>
    </w:r>
    <w:proofErr w:type="spellEnd"/>
    <w:r w:rsidR="002E4310">
      <w:t>/ExCom/93/</w:t>
    </w:r>
    <w:r w:rsidR="00E300F5">
      <w:t>66</w:t>
    </w:r>
    <w:r>
      <w:fldChar w:fldCharType="end"/>
    </w:r>
  </w:p>
  <w:p w14:paraId="31E83EC6" w14:textId="77777777" w:rsidR="0087455A" w:rsidRDefault="00B60EEC" w:rsidP="00B60EEC">
    <w:pPr>
      <w:jc w:val="right"/>
    </w:pPr>
    <w:r>
      <w:t>Anexo I</w:t>
    </w:r>
  </w:p>
  <w:p w14:paraId="35BCF48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62318438">
    <w:abstractNumId w:val="15"/>
  </w:num>
  <w:num w:numId="22" w16cid:durableId="824395340">
    <w:abstractNumId w:val="10"/>
    <w:lvlOverride w:ilvl="0">
      <w:startOverride w:val="17"/>
    </w:lvlOverride>
  </w:num>
  <w:num w:numId="23" w16cid:durableId="450899727">
    <w:abstractNumId w:val="10"/>
    <w:lvlOverride w:ilvl="0">
      <w:startOverride w:val="9"/>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310"/>
    <w:rsid w:val="00015CD0"/>
    <w:rsid w:val="00064429"/>
    <w:rsid w:val="000D6841"/>
    <w:rsid w:val="00103F23"/>
    <w:rsid w:val="00106F6E"/>
    <w:rsid w:val="001143E8"/>
    <w:rsid w:val="00114CAA"/>
    <w:rsid w:val="001762E0"/>
    <w:rsid w:val="001B1608"/>
    <w:rsid w:val="001C2D22"/>
    <w:rsid w:val="001C5B0B"/>
    <w:rsid w:val="001D3361"/>
    <w:rsid w:val="001F4047"/>
    <w:rsid w:val="001F55CC"/>
    <w:rsid w:val="00214BDA"/>
    <w:rsid w:val="00235D4C"/>
    <w:rsid w:val="0024162E"/>
    <w:rsid w:val="002425B4"/>
    <w:rsid w:val="00244477"/>
    <w:rsid w:val="00277117"/>
    <w:rsid w:val="002959B4"/>
    <w:rsid w:val="002B6ABA"/>
    <w:rsid w:val="002D2394"/>
    <w:rsid w:val="002D5A1A"/>
    <w:rsid w:val="002E4310"/>
    <w:rsid w:val="002E62FC"/>
    <w:rsid w:val="00325BB6"/>
    <w:rsid w:val="00344EAB"/>
    <w:rsid w:val="003863A4"/>
    <w:rsid w:val="003B7115"/>
    <w:rsid w:val="003F3929"/>
    <w:rsid w:val="003F7A70"/>
    <w:rsid w:val="00402672"/>
    <w:rsid w:val="004456EB"/>
    <w:rsid w:val="00455352"/>
    <w:rsid w:val="00474E1E"/>
    <w:rsid w:val="00476E28"/>
    <w:rsid w:val="005530F8"/>
    <w:rsid w:val="00571ACB"/>
    <w:rsid w:val="005C6487"/>
    <w:rsid w:val="005C6B34"/>
    <w:rsid w:val="0069043B"/>
    <w:rsid w:val="006922D1"/>
    <w:rsid w:val="006D6C39"/>
    <w:rsid w:val="0073028E"/>
    <w:rsid w:val="0077359F"/>
    <w:rsid w:val="00774CD0"/>
    <w:rsid w:val="00792A47"/>
    <w:rsid w:val="007E3370"/>
    <w:rsid w:val="007E6947"/>
    <w:rsid w:val="008031A0"/>
    <w:rsid w:val="008260B7"/>
    <w:rsid w:val="00831BC5"/>
    <w:rsid w:val="0087455A"/>
    <w:rsid w:val="00895716"/>
    <w:rsid w:val="00916B96"/>
    <w:rsid w:val="00961127"/>
    <w:rsid w:val="009C1675"/>
    <w:rsid w:val="009D6DE7"/>
    <w:rsid w:val="00A46CB5"/>
    <w:rsid w:val="00A81FFA"/>
    <w:rsid w:val="00A90FB2"/>
    <w:rsid w:val="00AA29EB"/>
    <w:rsid w:val="00AB56E5"/>
    <w:rsid w:val="00AC7A52"/>
    <w:rsid w:val="00B06E76"/>
    <w:rsid w:val="00B17FD2"/>
    <w:rsid w:val="00B60EEC"/>
    <w:rsid w:val="00B84ACF"/>
    <w:rsid w:val="00B907B7"/>
    <w:rsid w:val="00B931C3"/>
    <w:rsid w:val="00BB37AA"/>
    <w:rsid w:val="00C14E67"/>
    <w:rsid w:val="00C61E85"/>
    <w:rsid w:val="00D26170"/>
    <w:rsid w:val="00D321F8"/>
    <w:rsid w:val="00D4551D"/>
    <w:rsid w:val="00D60827"/>
    <w:rsid w:val="00D84B6F"/>
    <w:rsid w:val="00DB795B"/>
    <w:rsid w:val="00DC3B22"/>
    <w:rsid w:val="00E17F97"/>
    <w:rsid w:val="00E300F5"/>
    <w:rsid w:val="00EC080A"/>
    <w:rsid w:val="00EC3F8B"/>
    <w:rsid w:val="00ED0505"/>
    <w:rsid w:val="00F10CD9"/>
    <w:rsid w:val="00F12B29"/>
    <w:rsid w:val="00F25F7C"/>
    <w:rsid w:val="00F57C24"/>
    <w:rsid w:val="00F9224D"/>
    <w:rsid w:val="00FC0C0A"/>
    <w:rsid w:val="00FC3CBF"/>
    <w:rsid w:val="00FF4B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88968"/>
  <w15:docId w15:val="{C4F0752C-6AB0-4141-B82D-5F3F7ECEC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basedOn w:val="Normal"/>
    <w:uiPriority w:val="34"/>
    <w:qFormat/>
    <w:rsid w:val="00103F23"/>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03F23"/>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F23"/>
    <w:pPr>
      <w:spacing w:after="160" w:line="240" w:lineRule="exact"/>
    </w:pPr>
    <w:rPr>
      <w:sz w:val="20"/>
      <w:szCs w:val="20"/>
      <w:vertAlign w:val="superscript"/>
      <w:lang w:val="en-US"/>
    </w:rPr>
  </w:style>
  <w:style w:type="paragraph" w:styleId="NoSpacing">
    <w:name w:val="No Spacing"/>
    <w:link w:val="NoSpacingChar"/>
    <w:uiPriority w:val="1"/>
    <w:qFormat/>
    <w:rsid w:val="007E3370"/>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E3370"/>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7E3370"/>
    <w:pPr>
      <w:widowControl w:val="0"/>
      <w:autoSpaceDE w:val="0"/>
      <w:autoSpaceDN w:val="0"/>
      <w:jc w:val="righ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761C7D90-6BA2-416B-B3C8-3357E20D8ED5}"/>
</file>

<file path=docProps/app.xml><?xml version="1.0" encoding="utf-8"?>
<Properties xmlns="http://schemas.openxmlformats.org/officeDocument/2006/extended-properties" xmlns:vt="http://schemas.openxmlformats.org/officeDocument/2006/docPropsVTypes">
  <Template>S93-template</Template>
  <TotalTime>2</TotalTime>
  <Pages>9</Pages>
  <Words>3473</Words>
  <Characters>19798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Propuesta de proyecto: Liberia</vt:lpstr>
    </vt:vector>
  </TitlesOfParts>
  <Company>UNMFS</Company>
  <LinksUpToDate>false</LinksUpToDate>
  <CharactersWithSpaces>23225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Liberia</dc:title>
  <dc:creator>Ilse Luraschi</dc:creator>
  <cp:lastModifiedBy>Martine Chery</cp:lastModifiedBy>
  <cp:revision>2</cp:revision>
  <cp:lastPrinted>2001-05-26T16:40:00Z</cp:lastPrinted>
  <dcterms:created xsi:type="dcterms:W3CDTF">2023-11-15T15:35:00Z</dcterms:created>
  <dcterms:modified xsi:type="dcterms:W3CDTF">2023-11-15T15:35:00Z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UNEP/OzL.Pro/ExCom/93/66</vt:lpwstr>
  </property>
  <property fmtid="{D5CDD505-2E9C-101B-9397-08002B2CF9AE}" pid="3" name="Revision date">
    <vt:lpwstr>11/14/2023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