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097FA9EB" w14:textId="77777777">
        <w:trPr>
          <w:trHeight w:val="720"/>
        </w:trPr>
        <w:tc>
          <w:tcPr>
            <w:tcW w:w="7061" w:type="dxa"/>
            <w:gridSpan w:val="2"/>
            <w:tcBorders>
              <w:bottom w:val="single" w:sz="18" w:space="0" w:color="auto"/>
            </w:tcBorders>
          </w:tcPr>
          <w:p w14:paraId="1D76F76B"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7FE82E2"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79F00F16" w14:textId="77777777" w:rsidR="00441083" w:rsidRDefault="00E60D9C">
            <w:pPr>
              <w:tabs>
                <w:tab w:val="left" w:pos="3010"/>
              </w:tabs>
              <w:jc w:val="center"/>
              <w:rPr>
                <w:sz w:val="52"/>
                <w:szCs w:val="52"/>
              </w:rPr>
            </w:pPr>
            <w:r>
              <w:rPr>
                <w:rFonts w:ascii="Univers Bold" w:hAnsi="Univers Bold"/>
                <w:b/>
                <w:sz w:val="72"/>
              </w:rPr>
              <w:t xml:space="preserve">          EP</w:t>
            </w:r>
          </w:p>
        </w:tc>
      </w:tr>
      <w:tr w:rsidR="00441083" w14:paraId="399A12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1A657A5"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1F1788FB" wp14:editId="64EEB55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34B082C2" wp14:editId="72951B60">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57CFC0D"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6DE77E3"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1FA9F364" w14:textId="77777777" w:rsidR="00441083" w:rsidRDefault="00E60D9C">
            <w:pPr>
              <w:rPr>
                <w:rFonts w:ascii="Univers" w:hAnsi="Univers"/>
                <w:b/>
                <w:sz w:val="32"/>
              </w:rPr>
            </w:pPr>
            <w:r>
              <w:rPr>
                <w:rFonts w:ascii="Univers" w:hAnsi="Univers"/>
                <w:b/>
                <w:sz w:val="32"/>
              </w:rPr>
              <w:t>Nations Unies pour</w:t>
            </w:r>
          </w:p>
          <w:p w14:paraId="55EB1872" w14:textId="77777777" w:rsidR="00441083" w:rsidRDefault="00E60D9C">
            <w:pPr>
              <w:rPr>
                <w:rFonts w:ascii="Univers" w:hAnsi="Univers"/>
                <w:b/>
                <w:sz w:val="32"/>
              </w:rPr>
            </w:pPr>
            <w:proofErr w:type="gramStart"/>
            <w:r>
              <w:rPr>
                <w:rFonts w:ascii="Univers" w:hAnsi="Univers"/>
                <w:b/>
                <w:sz w:val="32"/>
              </w:rPr>
              <w:t>l’environnement</w:t>
            </w:r>
            <w:proofErr w:type="gramEnd"/>
          </w:p>
          <w:p w14:paraId="3715B471" w14:textId="77777777" w:rsidR="00441083" w:rsidRDefault="00E60D9C">
            <w:pPr>
              <w:spacing w:before="720"/>
              <w:ind w:left="158"/>
            </w:pPr>
            <w:r>
              <w:t xml:space="preserve"> </w:t>
            </w:r>
          </w:p>
        </w:tc>
        <w:tc>
          <w:tcPr>
            <w:tcW w:w="3544" w:type="dxa"/>
            <w:tcBorders>
              <w:top w:val="nil"/>
              <w:left w:val="nil"/>
              <w:bottom w:val="single" w:sz="36" w:space="0" w:color="auto"/>
              <w:right w:val="nil"/>
            </w:tcBorders>
          </w:tcPr>
          <w:p w14:paraId="56B82386" w14:textId="77777777" w:rsidR="00441083" w:rsidRDefault="00441083"/>
          <w:p w14:paraId="7137A8AA" w14:textId="77777777" w:rsidR="00441083" w:rsidRPr="00DD3433" w:rsidRDefault="00E60D9C">
            <w:proofErr w:type="spellStart"/>
            <w:r>
              <w:t>Distr</w:t>
            </w:r>
            <w:proofErr w:type="spellEnd"/>
            <w:r>
              <w:t>.</w:t>
            </w:r>
          </w:p>
          <w:p w14:paraId="7F4E6B8E" w14:textId="77777777" w:rsidR="00441083" w:rsidRPr="00DD3433" w:rsidRDefault="00E60D9C" w:rsidP="00DD3433">
            <w:r>
              <w:t>GÉNÉRALE</w:t>
            </w:r>
          </w:p>
          <w:p w14:paraId="7E8112B4" w14:textId="77777777" w:rsidR="00441083" w:rsidRPr="00DD3433" w:rsidRDefault="00441083"/>
          <w:p w14:paraId="38B787CA" w14:textId="4F1BE6C6" w:rsidR="00441083" w:rsidRPr="00FF3CF1" w:rsidRDefault="00E60D9C">
            <w:r>
              <w:fldChar w:fldCharType="begin"/>
            </w:r>
            <w:r w:rsidRPr="00DD3433">
              <w:instrText xml:space="preserve"> DOCPROPERTY "Document number"  \* MERGEFORMAT </w:instrText>
            </w:r>
            <w:r>
              <w:fldChar w:fldCharType="separate"/>
            </w:r>
            <w:r w:rsidR="007323C4">
              <w:t>UNEP/</w:t>
            </w:r>
            <w:proofErr w:type="spellStart"/>
            <w:r w:rsidR="007323C4">
              <w:t>OzL.Pro</w:t>
            </w:r>
            <w:proofErr w:type="spellEnd"/>
            <w:r w:rsidR="007323C4">
              <w:t>/</w:t>
            </w:r>
            <w:proofErr w:type="spellStart"/>
            <w:r w:rsidR="007323C4">
              <w:t>ExCom</w:t>
            </w:r>
            <w:proofErr w:type="spellEnd"/>
            <w:r w:rsidR="007323C4">
              <w:t>/84/40</w:t>
            </w:r>
            <w:r>
              <w:fldChar w:fldCharType="end"/>
            </w:r>
          </w:p>
          <w:p w14:paraId="58ABDB40" w14:textId="77777777" w:rsidR="00DE1C1C" w:rsidRPr="00250A89" w:rsidRDefault="00DE1C1C" w:rsidP="00DE1C1C">
            <w:r w:rsidRPr="00DE1C1C">
              <w:t>22 novembre 2019</w:t>
            </w:r>
          </w:p>
          <w:p w14:paraId="1FE420F8" w14:textId="77777777" w:rsidR="00441083" w:rsidRDefault="00FC5578">
            <w:pPr>
              <w:rPr>
                <w:caps/>
              </w:rPr>
            </w:pPr>
            <w:r>
              <w:rPr>
                <w:caps/>
              </w:rPr>
              <w:br/>
              <w:t>FRANÇAIS</w:t>
            </w:r>
          </w:p>
          <w:p w14:paraId="0DD182F8" w14:textId="77777777" w:rsidR="00441083" w:rsidRDefault="00E60D9C">
            <w:r>
              <w:t>ORIGINAL: ANGLAIS</w:t>
            </w:r>
          </w:p>
        </w:tc>
      </w:tr>
    </w:tbl>
    <w:p w14:paraId="66C0B6A2" w14:textId="77777777" w:rsidR="00441083" w:rsidRDefault="00441083">
      <w:pPr>
        <w:jc w:val="left"/>
        <w:rPr>
          <w:lang w:val="fr-CA"/>
        </w:rPr>
      </w:pPr>
    </w:p>
    <w:p w14:paraId="0A2B4E0E" w14:textId="77777777" w:rsidR="00441083" w:rsidRDefault="00E60D9C" w:rsidP="00DD3433">
      <w:pPr>
        <w:jc w:val="left"/>
      </w:pPr>
      <w:r>
        <w:t xml:space="preserve">COMITÉ EXÉCUTIF </w:t>
      </w:r>
      <w:r>
        <w:br/>
        <w:t xml:space="preserve">  DU FONDS MULTILATÉRAL AUX FINS </w:t>
      </w:r>
      <w:r>
        <w:br/>
        <w:t xml:space="preserve">  D’APPLICATION DU PROTOCOLE DE MONTRÉAL</w:t>
      </w:r>
      <w:r>
        <w:br/>
        <w:t>Quatre-vingt-quatrième réunion</w:t>
      </w:r>
    </w:p>
    <w:p w14:paraId="3A5E2376" w14:textId="77777777" w:rsidR="00441083" w:rsidRDefault="00E54871" w:rsidP="00AC013C">
      <w:pPr>
        <w:jc w:val="left"/>
      </w:pPr>
      <w:r>
        <w:t>Montréal, 16 – 20 décembre 2019</w:t>
      </w:r>
    </w:p>
    <w:p w14:paraId="48833E6F" w14:textId="77777777" w:rsidR="00441083" w:rsidRDefault="00441083">
      <w:pPr>
        <w:jc w:val="left"/>
        <w:rPr>
          <w:lang w:val="fr-CA"/>
        </w:rPr>
      </w:pPr>
    </w:p>
    <w:p w14:paraId="6DFEF69F" w14:textId="77777777" w:rsidR="00441083" w:rsidRDefault="00441083">
      <w:pPr>
        <w:pStyle w:val="Heading3"/>
        <w:numPr>
          <w:ilvl w:val="0"/>
          <w:numId w:val="0"/>
        </w:numPr>
        <w:spacing w:after="0"/>
      </w:pPr>
    </w:p>
    <w:p w14:paraId="69482AD8" w14:textId="77777777" w:rsidR="00441083" w:rsidRDefault="00441083">
      <w:pPr>
        <w:pStyle w:val="Title1"/>
      </w:pPr>
    </w:p>
    <w:p w14:paraId="10A08EB1" w14:textId="77777777" w:rsidR="00441083" w:rsidRDefault="00441083">
      <w:pPr>
        <w:pStyle w:val="Title1"/>
      </w:pPr>
    </w:p>
    <w:p w14:paraId="7A8ED731" w14:textId="58B17E92" w:rsidR="00441083" w:rsidRDefault="00A30152">
      <w:pPr>
        <w:jc w:val="center"/>
      </w:pPr>
      <w:r>
        <w:rPr>
          <w:b/>
        </w:rPr>
        <w:t>PROPOSITION DE PROJET : BAHREÏN</w:t>
      </w:r>
    </w:p>
    <w:p w14:paraId="54E26A29" w14:textId="77777777" w:rsidR="00441083" w:rsidRDefault="00441083">
      <w:pPr>
        <w:jc w:val="center"/>
        <w:rPr>
          <w:lang w:val="fr-CA"/>
        </w:rPr>
      </w:pPr>
    </w:p>
    <w:p w14:paraId="0D0F8E60" w14:textId="5652E799" w:rsidR="00441083" w:rsidRDefault="00441083">
      <w:pPr>
        <w:jc w:val="center"/>
        <w:rPr>
          <w:lang w:val="fr-CA"/>
        </w:rPr>
      </w:pPr>
    </w:p>
    <w:p w14:paraId="1270B343" w14:textId="77777777" w:rsidR="008E3BDE" w:rsidRPr="007323C4" w:rsidRDefault="008E3BDE" w:rsidP="008E3BDE">
      <w:pPr>
        <w:ind w:firstLine="720"/>
      </w:pPr>
    </w:p>
    <w:p w14:paraId="0899BF0D" w14:textId="77777777" w:rsidR="008E3BDE" w:rsidRPr="00FE3307" w:rsidRDefault="008E3BDE" w:rsidP="008E3BDE">
      <w:pPr>
        <w:ind w:firstLine="720"/>
      </w:pPr>
      <w:r>
        <w:t xml:space="preserve">Le présent document est composé des observations et de la recommandation faites par le Secrétariat sur la proposition de projet suivante : </w:t>
      </w:r>
    </w:p>
    <w:p w14:paraId="0D43018F" w14:textId="77777777" w:rsidR="008E3BDE" w:rsidRPr="007323C4" w:rsidRDefault="008E3BDE" w:rsidP="008E3BDE"/>
    <w:p w14:paraId="5E9F8864" w14:textId="77777777" w:rsidR="008E3BDE" w:rsidRPr="00FE3307" w:rsidRDefault="008E3BDE" w:rsidP="008E3BDE">
      <w:pPr>
        <w:rPr>
          <w:u w:val="single"/>
        </w:rPr>
      </w:pPr>
      <w:r>
        <w:rPr>
          <w:u w:val="single"/>
        </w:rPr>
        <w:t>Élimination</w:t>
      </w:r>
    </w:p>
    <w:p w14:paraId="29403C12" w14:textId="77777777" w:rsidR="008E3BDE" w:rsidRPr="00FE3307" w:rsidRDefault="008E3BDE" w:rsidP="008E3BD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E3BDE" w:rsidRPr="00FE3307" w14:paraId="3A1844C3" w14:textId="77777777" w:rsidTr="00861232">
        <w:tc>
          <w:tcPr>
            <w:tcW w:w="6941" w:type="dxa"/>
          </w:tcPr>
          <w:p w14:paraId="204D4CEB" w14:textId="77777777" w:rsidR="008E3BDE" w:rsidRPr="00FE3307" w:rsidRDefault="008E3BDE" w:rsidP="008E3BDE">
            <w:pPr>
              <w:pStyle w:val="ListParagraph"/>
              <w:numPr>
                <w:ilvl w:val="0"/>
                <w:numId w:val="23"/>
              </w:numPr>
              <w:ind w:hanging="830"/>
            </w:pPr>
            <w:r>
              <w:t>Plan de gestion de l’élimination des HCFC (phase I, troisième et quatrième tranches)</w:t>
            </w:r>
          </w:p>
        </w:tc>
        <w:tc>
          <w:tcPr>
            <w:tcW w:w="2409" w:type="dxa"/>
          </w:tcPr>
          <w:p w14:paraId="508C86B2" w14:textId="77777777" w:rsidR="008E3BDE" w:rsidRPr="00FE3307" w:rsidRDefault="008E3BDE" w:rsidP="00861232">
            <w:pPr>
              <w:jc w:val="right"/>
            </w:pPr>
            <w:r>
              <w:t>PNUE et ONUDI</w:t>
            </w:r>
          </w:p>
        </w:tc>
      </w:tr>
    </w:tbl>
    <w:p w14:paraId="5012CE79" w14:textId="77777777" w:rsidR="008E3BDE" w:rsidRPr="00FE3307" w:rsidRDefault="008E3BDE" w:rsidP="008E3BDE">
      <w:pPr>
        <w:rPr>
          <w:lang w:val="en-CA"/>
        </w:rPr>
      </w:pPr>
    </w:p>
    <w:p w14:paraId="7C87C56E" w14:textId="77777777" w:rsidR="008E3BDE" w:rsidRPr="00FE3307" w:rsidRDefault="008E3BDE" w:rsidP="008E3BDE">
      <w:pPr>
        <w:rPr>
          <w:lang w:val="en-CA"/>
        </w:rPr>
      </w:pPr>
    </w:p>
    <w:p w14:paraId="7FAE061E" w14:textId="77777777" w:rsidR="008E3BDE" w:rsidRPr="00FE3307" w:rsidRDefault="008E3BDE" w:rsidP="008E3BDE">
      <w:pPr>
        <w:rPr>
          <w:lang w:val="en-CA"/>
        </w:rPr>
      </w:pPr>
    </w:p>
    <w:p w14:paraId="522DA229" w14:textId="77777777" w:rsidR="008E3BDE" w:rsidRPr="00FE3307" w:rsidRDefault="008E3BDE" w:rsidP="008E3BDE">
      <w:r>
        <w:br w:type="page"/>
      </w:r>
    </w:p>
    <w:p w14:paraId="143B03F1" w14:textId="77777777" w:rsidR="008E3BDE" w:rsidRPr="00E40DE9" w:rsidRDefault="008E3BDE" w:rsidP="008E3BDE">
      <w:pPr>
        <w:jc w:val="center"/>
        <w:rPr>
          <w:b/>
          <w:sz w:val="20"/>
          <w:szCs w:val="20"/>
        </w:rPr>
      </w:pPr>
      <w:r>
        <w:rPr>
          <w:b/>
        </w:rPr>
        <w:lastRenderedPageBreak/>
        <w:t>FICHE D'ÉVALUATION DU PROJET – PROJETS PLURIANNUELS</w:t>
      </w:r>
    </w:p>
    <w:p w14:paraId="6EC31F07" w14:textId="77777777" w:rsidR="008E3BDE" w:rsidRPr="00FE3307" w:rsidRDefault="008E3BDE" w:rsidP="008E3BDE">
      <w:pPr>
        <w:spacing w:after="120"/>
        <w:jc w:val="center"/>
      </w:pPr>
      <w:r>
        <w:rPr>
          <w:b/>
        </w:rPr>
        <w:t>Bahreïn</w:t>
      </w: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41"/>
        <w:gridCol w:w="2463"/>
        <w:gridCol w:w="2542"/>
        <w:gridCol w:w="2711"/>
      </w:tblGrid>
      <w:tr w:rsidR="008E3BDE" w:rsidRPr="00DF7415" w14:paraId="3663CFBB" w14:textId="77777777" w:rsidTr="00861232">
        <w:trPr>
          <w:trHeight w:val="240"/>
        </w:trPr>
        <w:tc>
          <w:tcPr>
            <w:tcW w:w="3341" w:type="dxa"/>
            <w:shd w:val="clear" w:color="auto" w:fill="auto"/>
          </w:tcPr>
          <w:p w14:paraId="4E8A3A3E" w14:textId="77777777" w:rsidR="008E3BDE" w:rsidRPr="00DF7415" w:rsidRDefault="008E3BDE" w:rsidP="00861232">
            <w:pPr>
              <w:spacing w:after="80"/>
              <w:jc w:val="left"/>
              <w:rPr>
                <w:b/>
                <w:sz w:val="18"/>
              </w:rPr>
            </w:pPr>
            <w:r>
              <w:rPr>
                <w:b/>
                <w:sz w:val="18"/>
              </w:rPr>
              <w:t>(I) TITRE DU PROJET</w:t>
            </w:r>
          </w:p>
        </w:tc>
        <w:tc>
          <w:tcPr>
            <w:tcW w:w="2463" w:type="dxa"/>
            <w:shd w:val="clear" w:color="auto" w:fill="auto"/>
          </w:tcPr>
          <w:p w14:paraId="27E9292D" w14:textId="77777777" w:rsidR="008E3BDE" w:rsidRPr="00DF7415" w:rsidRDefault="008E3BDE" w:rsidP="00861232">
            <w:pPr>
              <w:spacing w:after="80"/>
              <w:jc w:val="center"/>
              <w:rPr>
                <w:b/>
                <w:sz w:val="18"/>
              </w:rPr>
            </w:pPr>
            <w:r>
              <w:rPr>
                <w:b/>
                <w:sz w:val="18"/>
              </w:rPr>
              <w:t>AGENCE</w:t>
            </w:r>
          </w:p>
        </w:tc>
        <w:tc>
          <w:tcPr>
            <w:tcW w:w="2542" w:type="dxa"/>
            <w:shd w:val="clear" w:color="auto" w:fill="auto"/>
          </w:tcPr>
          <w:p w14:paraId="36DD7638" w14:textId="77777777" w:rsidR="008E3BDE" w:rsidRPr="00DF7415" w:rsidRDefault="008E3BDE" w:rsidP="00861232">
            <w:pPr>
              <w:spacing w:after="80"/>
              <w:jc w:val="center"/>
              <w:rPr>
                <w:b/>
                <w:sz w:val="18"/>
              </w:rPr>
            </w:pPr>
            <w:r>
              <w:rPr>
                <w:b/>
                <w:sz w:val="18"/>
              </w:rPr>
              <w:t>DATE D’APPROBATION</w:t>
            </w:r>
          </w:p>
        </w:tc>
        <w:tc>
          <w:tcPr>
            <w:tcW w:w="2711" w:type="dxa"/>
            <w:shd w:val="clear" w:color="auto" w:fill="auto"/>
          </w:tcPr>
          <w:p w14:paraId="690D1822" w14:textId="77777777" w:rsidR="008E3BDE" w:rsidRPr="00DF7415" w:rsidRDefault="008E3BDE" w:rsidP="00861232">
            <w:pPr>
              <w:spacing w:after="80"/>
              <w:jc w:val="center"/>
              <w:rPr>
                <w:b/>
                <w:sz w:val="18"/>
              </w:rPr>
            </w:pPr>
            <w:r>
              <w:rPr>
                <w:b/>
                <w:sz w:val="18"/>
              </w:rPr>
              <w:t>Mesure de contrôle</w:t>
            </w:r>
          </w:p>
        </w:tc>
      </w:tr>
      <w:tr w:rsidR="008E3BDE" w:rsidRPr="00DF7415" w14:paraId="370B707F" w14:textId="77777777" w:rsidTr="00861232">
        <w:trPr>
          <w:trHeight w:val="240"/>
        </w:trPr>
        <w:tc>
          <w:tcPr>
            <w:tcW w:w="3341" w:type="dxa"/>
            <w:shd w:val="clear" w:color="auto" w:fill="auto"/>
          </w:tcPr>
          <w:p w14:paraId="2E250AAF" w14:textId="77777777" w:rsidR="008E3BDE" w:rsidRPr="00DF7415" w:rsidRDefault="008E3BDE" w:rsidP="00861232">
            <w:pPr>
              <w:spacing w:after="80"/>
              <w:jc w:val="center"/>
              <w:rPr>
                <w:sz w:val="18"/>
              </w:rPr>
            </w:pPr>
            <w:r>
              <w:rPr>
                <w:sz w:val="18"/>
              </w:rPr>
              <w:t>Plan d’élimination des HCFC (phase I)</w:t>
            </w:r>
          </w:p>
        </w:tc>
        <w:tc>
          <w:tcPr>
            <w:tcW w:w="2463" w:type="dxa"/>
            <w:shd w:val="clear" w:color="auto" w:fill="auto"/>
          </w:tcPr>
          <w:p w14:paraId="5E179591" w14:textId="77777777" w:rsidR="008E3BDE" w:rsidRPr="00DF7415" w:rsidRDefault="008E3BDE" w:rsidP="00861232">
            <w:pPr>
              <w:spacing w:after="80"/>
              <w:jc w:val="center"/>
              <w:rPr>
                <w:sz w:val="18"/>
              </w:rPr>
            </w:pPr>
            <w:r>
              <w:rPr>
                <w:sz w:val="18"/>
              </w:rPr>
              <w:t>PNUE (agence principale) et ONUDI</w:t>
            </w:r>
          </w:p>
        </w:tc>
        <w:tc>
          <w:tcPr>
            <w:tcW w:w="2542" w:type="dxa"/>
            <w:shd w:val="clear" w:color="auto" w:fill="auto"/>
          </w:tcPr>
          <w:p w14:paraId="49D1CC25" w14:textId="77777777" w:rsidR="008E3BDE" w:rsidRPr="00DF7415" w:rsidRDefault="008E3BDE" w:rsidP="00861232">
            <w:pPr>
              <w:spacing w:after="80"/>
              <w:jc w:val="center"/>
              <w:rPr>
                <w:sz w:val="18"/>
              </w:rPr>
            </w:pPr>
            <w:r>
              <w:rPr>
                <w:sz w:val="18"/>
              </w:rPr>
              <w:t>68</w:t>
            </w:r>
            <w:r>
              <w:rPr>
                <w:sz w:val="18"/>
                <w:vertAlign w:val="superscript"/>
              </w:rPr>
              <w:t>e</w:t>
            </w:r>
            <w:r>
              <w:rPr>
                <w:sz w:val="18"/>
              </w:rPr>
              <w:t> réunion</w:t>
            </w:r>
          </w:p>
        </w:tc>
        <w:tc>
          <w:tcPr>
            <w:tcW w:w="2711" w:type="dxa"/>
            <w:shd w:val="clear" w:color="auto" w:fill="auto"/>
          </w:tcPr>
          <w:p w14:paraId="10917392" w14:textId="77777777" w:rsidR="008E3BDE" w:rsidRPr="004B4FDE" w:rsidRDefault="008E3BDE" w:rsidP="00861232">
            <w:pPr>
              <w:spacing w:after="80"/>
              <w:jc w:val="center"/>
              <w:rPr>
                <w:sz w:val="18"/>
              </w:rPr>
            </w:pPr>
            <w:r>
              <w:rPr>
                <w:sz w:val="18"/>
              </w:rPr>
              <w:t>39 % d’ici 2023</w:t>
            </w:r>
          </w:p>
        </w:tc>
      </w:tr>
    </w:tbl>
    <w:p w14:paraId="4CE7846A" w14:textId="77777777" w:rsidR="008E3BDE" w:rsidRPr="00E40DE9" w:rsidRDefault="008E3BDE" w:rsidP="00D24BE3">
      <w:pPr>
        <w:spacing w:after="60" w:line="60" w:lineRule="exact"/>
        <w:jc w:val="center"/>
        <w:rPr>
          <w:sz w:val="20"/>
          <w:szCs w:val="20"/>
          <w:lang w:val="en-CA"/>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056"/>
        <w:gridCol w:w="2400"/>
        <w:gridCol w:w="2601"/>
      </w:tblGrid>
      <w:tr w:rsidR="008E3BDE" w:rsidRPr="00DF7415" w14:paraId="11A5CC04" w14:textId="77777777" w:rsidTr="00861232">
        <w:trPr>
          <w:trHeight w:val="240"/>
        </w:trPr>
        <w:tc>
          <w:tcPr>
            <w:tcW w:w="6056" w:type="dxa"/>
            <w:shd w:val="clear" w:color="auto" w:fill="auto"/>
          </w:tcPr>
          <w:p w14:paraId="68CFACE6" w14:textId="77777777" w:rsidR="008E3BDE" w:rsidRPr="00DF7415" w:rsidRDefault="008E3BDE" w:rsidP="00861232">
            <w:pPr>
              <w:spacing w:after="60"/>
              <w:jc w:val="left"/>
              <w:rPr>
                <w:b/>
                <w:sz w:val="18"/>
              </w:rPr>
            </w:pPr>
            <w:r>
              <w:rPr>
                <w:b/>
                <w:sz w:val="18"/>
              </w:rPr>
              <w:t>(II) DONNÉES LES PLUS RÉCENTES VISÉES À L’ARTICLE 7 (groupe I de l’annexe C)</w:t>
            </w:r>
          </w:p>
        </w:tc>
        <w:tc>
          <w:tcPr>
            <w:tcW w:w="2400" w:type="dxa"/>
            <w:shd w:val="clear" w:color="auto" w:fill="auto"/>
          </w:tcPr>
          <w:p w14:paraId="0228DDF5" w14:textId="77777777" w:rsidR="008E3BDE" w:rsidRPr="00DF7415" w:rsidRDefault="008E3BDE" w:rsidP="00861232">
            <w:pPr>
              <w:spacing w:after="60"/>
              <w:jc w:val="center"/>
              <w:rPr>
                <w:sz w:val="18"/>
              </w:rPr>
            </w:pPr>
            <w:r>
              <w:rPr>
                <w:sz w:val="18"/>
              </w:rPr>
              <w:t>Année : 2018</w:t>
            </w:r>
          </w:p>
        </w:tc>
        <w:tc>
          <w:tcPr>
            <w:tcW w:w="2601" w:type="dxa"/>
            <w:shd w:val="clear" w:color="auto" w:fill="auto"/>
          </w:tcPr>
          <w:p w14:paraId="74D7B0C8" w14:textId="77777777" w:rsidR="008E3BDE" w:rsidRPr="00DF7415" w:rsidRDefault="008E3BDE" w:rsidP="00861232">
            <w:pPr>
              <w:spacing w:after="60"/>
              <w:jc w:val="right"/>
              <w:rPr>
                <w:sz w:val="18"/>
              </w:rPr>
            </w:pPr>
            <w:r>
              <w:rPr>
                <w:sz w:val="18"/>
              </w:rPr>
              <w:t>40,65 (tonnes PAO)</w:t>
            </w:r>
          </w:p>
        </w:tc>
      </w:tr>
    </w:tbl>
    <w:p w14:paraId="20907A77" w14:textId="77777777" w:rsidR="008E3BDE" w:rsidRPr="00E40DE9" w:rsidRDefault="008E3BDE" w:rsidP="00D24BE3">
      <w:pPr>
        <w:spacing w:after="60" w:line="60" w:lineRule="exact"/>
        <w:jc w:val="center"/>
        <w:rPr>
          <w:sz w:val="20"/>
          <w:szCs w:val="20"/>
          <w:lang w:val="en-CA"/>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694"/>
        <w:gridCol w:w="851"/>
        <w:gridCol w:w="671"/>
        <w:gridCol w:w="917"/>
        <w:gridCol w:w="1286"/>
        <w:gridCol w:w="953"/>
        <w:gridCol w:w="850"/>
        <w:gridCol w:w="851"/>
        <w:gridCol w:w="709"/>
        <w:gridCol w:w="1275"/>
      </w:tblGrid>
      <w:tr w:rsidR="008E3BDE" w:rsidRPr="006D0834" w14:paraId="72E487B1" w14:textId="77777777" w:rsidTr="00861232">
        <w:trPr>
          <w:trHeight w:val="240"/>
        </w:trPr>
        <w:tc>
          <w:tcPr>
            <w:tcW w:w="9073" w:type="dxa"/>
            <w:gridSpan w:val="8"/>
            <w:shd w:val="clear" w:color="auto" w:fill="auto"/>
          </w:tcPr>
          <w:p w14:paraId="61B6E5DE" w14:textId="77777777" w:rsidR="008E3BDE" w:rsidRPr="006D0834" w:rsidRDefault="008E3BDE" w:rsidP="00861232">
            <w:pPr>
              <w:spacing w:after="60"/>
              <w:jc w:val="left"/>
              <w:rPr>
                <w:b/>
                <w:sz w:val="18"/>
              </w:rPr>
            </w:pPr>
            <w:r>
              <w:rPr>
                <w:b/>
                <w:sz w:val="18"/>
              </w:rPr>
              <w:t>(III) DONNÉES LES PLUS RÉCENTES PAR SECTEUR DU PROGRAMME DE PAYS (tonnes PAO)</w:t>
            </w:r>
          </w:p>
        </w:tc>
        <w:tc>
          <w:tcPr>
            <w:tcW w:w="1984" w:type="dxa"/>
            <w:gridSpan w:val="2"/>
            <w:shd w:val="clear" w:color="auto" w:fill="auto"/>
          </w:tcPr>
          <w:p w14:paraId="409D7028" w14:textId="77777777" w:rsidR="008E3BDE" w:rsidRPr="006D0834" w:rsidRDefault="008E3BDE" w:rsidP="00861232">
            <w:pPr>
              <w:spacing w:after="60"/>
              <w:jc w:val="right"/>
              <w:rPr>
                <w:b/>
                <w:sz w:val="18"/>
              </w:rPr>
            </w:pPr>
            <w:r>
              <w:rPr>
                <w:b/>
                <w:sz w:val="18"/>
              </w:rPr>
              <w:t>Année : 2018</w:t>
            </w:r>
          </w:p>
        </w:tc>
      </w:tr>
      <w:tr w:rsidR="008E3BDE" w:rsidRPr="006D0834" w14:paraId="02C82B8C" w14:textId="77777777" w:rsidTr="00861232">
        <w:trPr>
          <w:trHeight w:val="240"/>
        </w:trPr>
        <w:tc>
          <w:tcPr>
            <w:tcW w:w="2694" w:type="dxa"/>
            <w:shd w:val="clear" w:color="auto" w:fill="auto"/>
          </w:tcPr>
          <w:p w14:paraId="44369759" w14:textId="77777777" w:rsidR="008E3BDE" w:rsidRPr="006D0834" w:rsidRDefault="008E3BDE" w:rsidP="00861232">
            <w:pPr>
              <w:spacing w:after="60"/>
              <w:jc w:val="center"/>
              <w:rPr>
                <w:sz w:val="18"/>
              </w:rPr>
            </w:pPr>
            <w:r>
              <w:rPr>
                <w:sz w:val="18"/>
              </w:rPr>
              <w:t>Produit chimique</w:t>
            </w:r>
          </w:p>
        </w:tc>
        <w:tc>
          <w:tcPr>
            <w:tcW w:w="851" w:type="dxa"/>
            <w:shd w:val="clear" w:color="auto" w:fill="auto"/>
          </w:tcPr>
          <w:p w14:paraId="7D590985" w14:textId="77777777" w:rsidR="008E3BDE" w:rsidRPr="006D0834" w:rsidRDefault="008E3BDE" w:rsidP="00861232">
            <w:pPr>
              <w:spacing w:after="60"/>
              <w:jc w:val="center"/>
              <w:rPr>
                <w:sz w:val="18"/>
              </w:rPr>
            </w:pPr>
            <w:r>
              <w:rPr>
                <w:sz w:val="18"/>
              </w:rPr>
              <w:t>Aérosol</w:t>
            </w:r>
          </w:p>
        </w:tc>
        <w:tc>
          <w:tcPr>
            <w:tcW w:w="671" w:type="dxa"/>
            <w:shd w:val="clear" w:color="auto" w:fill="auto"/>
          </w:tcPr>
          <w:p w14:paraId="5BCF2B80" w14:textId="77777777" w:rsidR="008E3BDE" w:rsidRPr="006D0834" w:rsidRDefault="008E3BDE" w:rsidP="00861232">
            <w:pPr>
              <w:spacing w:after="60"/>
              <w:jc w:val="center"/>
              <w:rPr>
                <w:sz w:val="18"/>
              </w:rPr>
            </w:pPr>
            <w:r>
              <w:rPr>
                <w:sz w:val="18"/>
              </w:rPr>
              <w:t>Mousse</w:t>
            </w:r>
          </w:p>
        </w:tc>
        <w:tc>
          <w:tcPr>
            <w:tcW w:w="917" w:type="dxa"/>
            <w:shd w:val="clear" w:color="auto" w:fill="auto"/>
          </w:tcPr>
          <w:p w14:paraId="35C4B4D4" w14:textId="77777777" w:rsidR="008E3BDE" w:rsidRPr="006D0834" w:rsidRDefault="008E3BDE" w:rsidP="00861232">
            <w:pPr>
              <w:spacing w:after="60"/>
              <w:jc w:val="center"/>
              <w:rPr>
                <w:sz w:val="18"/>
              </w:rPr>
            </w:pPr>
            <w:r>
              <w:rPr>
                <w:sz w:val="18"/>
              </w:rPr>
              <w:t>Agent extincteur</w:t>
            </w:r>
          </w:p>
        </w:tc>
        <w:tc>
          <w:tcPr>
            <w:tcW w:w="2239" w:type="dxa"/>
            <w:gridSpan w:val="2"/>
            <w:shd w:val="clear" w:color="auto" w:fill="auto"/>
          </w:tcPr>
          <w:p w14:paraId="5659EEFF" w14:textId="77777777" w:rsidR="008E3BDE" w:rsidRPr="006D0834" w:rsidRDefault="008E3BDE" w:rsidP="00861232">
            <w:pPr>
              <w:spacing w:after="60"/>
              <w:jc w:val="center"/>
              <w:rPr>
                <w:sz w:val="18"/>
              </w:rPr>
            </w:pPr>
            <w:r>
              <w:rPr>
                <w:sz w:val="18"/>
              </w:rPr>
              <w:t>Réfrigération</w:t>
            </w:r>
          </w:p>
        </w:tc>
        <w:tc>
          <w:tcPr>
            <w:tcW w:w="850" w:type="dxa"/>
            <w:shd w:val="clear" w:color="auto" w:fill="auto"/>
          </w:tcPr>
          <w:p w14:paraId="53329F80" w14:textId="77777777" w:rsidR="008E3BDE" w:rsidRPr="006D0834" w:rsidRDefault="008E3BDE" w:rsidP="00861232">
            <w:pPr>
              <w:spacing w:after="60"/>
              <w:jc w:val="center"/>
              <w:rPr>
                <w:sz w:val="18"/>
              </w:rPr>
            </w:pPr>
            <w:r>
              <w:rPr>
                <w:sz w:val="18"/>
              </w:rPr>
              <w:t>Solvant</w:t>
            </w:r>
          </w:p>
        </w:tc>
        <w:tc>
          <w:tcPr>
            <w:tcW w:w="851" w:type="dxa"/>
            <w:shd w:val="clear" w:color="auto" w:fill="auto"/>
          </w:tcPr>
          <w:p w14:paraId="581DDCCC" w14:textId="77777777" w:rsidR="008E3BDE" w:rsidRPr="006D0834" w:rsidRDefault="008E3BDE" w:rsidP="00861232">
            <w:pPr>
              <w:spacing w:after="60"/>
              <w:jc w:val="center"/>
              <w:rPr>
                <w:sz w:val="18"/>
              </w:rPr>
            </w:pPr>
            <w:r>
              <w:rPr>
                <w:sz w:val="18"/>
              </w:rPr>
              <w:t>Agent de transformation</w:t>
            </w:r>
          </w:p>
        </w:tc>
        <w:tc>
          <w:tcPr>
            <w:tcW w:w="709" w:type="dxa"/>
            <w:shd w:val="clear" w:color="auto" w:fill="auto"/>
          </w:tcPr>
          <w:p w14:paraId="0CAC5C26" w14:textId="77777777" w:rsidR="008E3BDE" w:rsidRPr="006D0834" w:rsidRDefault="008E3BDE" w:rsidP="00861232">
            <w:pPr>
              <w:spacing w:after="60"/>
              <w:jc w:val="center"/>
              <w:rPr>
                <w:sz w:val="18"/>
              </w:rPr>
            </w:pPr>
            <w:r>
              <w:rPr>
                <w:sz w:val="18"/>
              </w:rPr>
              <w:t>Utilisation en laboratoire</w:t>
            </w:r>
          </w:p>
        </w:tc>
        <w:tc>
          <w:tcPr>
            <w:tcW w:w="1275" w:type="dxa"/>
            <w:shd w:val="clear" w:color="auto" w:fill="auto"/>
          </w:tcPr>
          <w:p w14:paraId="4B57CFB5" w14:textId="77777777" w:rsidR="008E3BDE" w:rsidRPr="006D0834" w:rsidRDefault="008E3BDE" w:rsidP="00861232">
            <w:pPr>
              <w:spacing w:after="60"/>
              <w:jc w:val="center"/>
              <w:rPr>
                <w:sz w:val="18"/>
              </w:rPr>
            </w:pPr>
            <w:r>
              <w:rPr>
                <w:sz w:val="18"/>
              </w:rPr>
              <w:t>Consommation totale par secteur</w:t>
            </w:r>
          </w:p>
        </w:tc>
      </w:tr>
      <w:tr w:rsidR="008E3BDE" w:rsidRPr="006D0834" w14:paraId="21963178" w14:textId="77777777" w:rsidTr="00861232">
        <w:trPr>
          <w:trHeight w:val="240"/>
        </w:trPr>
        <w:tc>
          <w:tcPr>
            <w:tcW w:w="5133" w:type="dxa"/>
            <w:gridSpan w:val="4"/>
            <w:shd w:val="clear" w:color="auto" w:fill="auto"/>
          </w:tcPr>
          <w:p w14:paraId="543B56B3" w14:textId="77777777" w:rsidR="008E3BDE" w:rsidRPr="006D0834" w:rsidRDefault="008E3BDE" w:rsidP="00861232">
            <w:pPr>
              <w:spacing w:after="60"/>
              <w:jc w:val="center"/>
              <w:rPr>
                <w:sz w:val="18"/>
              </w:rPr>
            </w:pPr>
            <w:r>
              <w:rPr>
                <w:sz w:val="18"/>
              </w:rPr>
              <w:t xml:space="preserve"> </w:t>
            </w:r>
          </w:p>
        </w:tc>
        <w:tc>
          <w:tcPr>
            <w:tcW w:w="1286" w:type="dxa"/>
            <w:shd w:val="clear" w:color="auto" w:fill="auto"/>
          </w:tcPr>
          <w:p w14:paraId="0379FDC1" w14:textId="77777777" w:rsidR="008E3BDE" w:rsidRPr="006D0834" w:rsidRDefault="008E3BDE" w:rsidP="00861232">
            <w:pPr>
              <w:spacing w:after="60"/>
              <w:jc w:val="center"/>
              <w:rPr>
                <w:sz w:val="18"/>
              </w:rPr>
            </w:pPr>
            <w:r>
              <w:rPr>
                <w:sz w:val="18"/>
              </w:rPr>
              <w:t>Fabrication</w:t>
            </w:r>
          </w:p>
        </w:tc>
        <w:tc>
          <w:tcPr>
            <w:tcW w:w="953" w:type="dxa"/>
            <w:shd w:val="clear" w:color="auto" w:fill="auto"/>
          </w:tcPr>
          <w:p w14:paraId="7A088EBB" w14:textId="77777777" w:rsidR="008E3BDE" w:rsidRPr="006D0834" w:rsidRDefault="008E3BDE" w:rsidP="00861232">
            <w:pPr>
              <w:spacing w:after="60"/>
              <w:jc w:val="center"/>
              <w:rPr>
                <w:sz w:val="18"/>
              </w:rPr>
            </w:pPr>
            <w:r>
              <w:rPr>
                <w:sz w:val="18"/>
              </w:rPr>
              <w:t>Entretien</w:t>
            </w:r>
          </w:p>
        </w:tc>
        <w:tc>
          <w:tcPr>
            <w:tcW w:w="3685" w:type="dxa"/>
            <w:gridSpan w:val="4"/>
            <w:shd w:val="clear" w:color="auto" w:fill="auto"/>
          </w:tcPr>
          <w:p w14:paraId="35588FEC" w14:textId="77777777" w:rsidR="008E3BDE" w:rsidRPr="006D0834" w:rsidRDefault="008E3BDE" w:rsidP="00861232">
            <w:pPr>
              <w:spacing w:after="60"/>
              <w:jc w:val="center"/>
              <w:rPr>
                <w:sz w:val="18"/>
                <w:lang w:val="en-CA"/>
              </w:rPr>
            </w:pPr>
          </w:p>
        </w:tc>
      </w:tr>
      <w:tr w:rsidR="008E3BDE" w:rsidRPr="006D0834" w14:paraId="26E5FD25" w14:textId="77777777" w:rsidTr="00861232">
        <w:trPr>
          <w:trHeight w:val="240"/>
        </w:trPr>
        <w:tc>
          <w:tcPr>
            <w:tcW w:w="2694" w:type="dxa"/>
            <w:shd w:val="clear" w:color="auto" w:fill="auto"/>
          </w:tcPr>
          <w:p w14:paraId="19F48F2E" w14:textId="77777777" w:rsidR="008E3BDE" w:rsidRPr="006D0834" w:rsidRDefault="008E3BDE" w:rsidP="00861232">
            <w:pPr>
              <w:spacing w:after="60"/>
              <w:jc w:val="left"/>
              <w:rPr>
                <w:sz w:val="18"/>
              </w:rPr>
            </w:pPr>
            <w:r>
              <w:rPr>
                <w:sz w:val="18"/>
              </w:rPr>
              <w:t>HCFC-22</w:t>
            </w:r>
          </w:p>
        </w:tc>
        <w:tc>
          <w:tcPr>
            <w:tcW w:w="851" w:type="dxa"/>
            <w:shd w:val="clear" w:color="auto" w:fill="auto"/>
          </w:tcPr>
          <w:p w14:paraId="56258F3B" w14:textId="77777777" w:rsidR="008E3BDE" w:rsidRPr="006D0834" w:rsidRDefault="008E3BDE" w:rsidP="00861232">
            <w:pPr>
              <w:spacing w:after="60"/>
              <w:jc w:val="right"/>
              <w:rPr>
                <w:sz w:val="18"/>
                <w:lang w:val="en-CA"/>
              </w:rPr>
            </w:pPr>
          </w:p>
        </w:tc>
        <w:tc>
          <w:tcPr>
            <w:tcW w:w="671" w:type="dxa"/>
            <w:shd w:val="clear" w:color="auto" w:fill="auto"/>
          </w:tcPr>
          <w:p w14:paraId="79F4BB1F" w14:textId="77777777" w:rsidR="008E3BDE" w:rsidRPr="006D0834" w:rsidRDefault="008E3BDE" w:rsidP="00861232">
            <w:pPr>
              <w:spacing w:after="60"/>
              <w:jc w:val="right"/>
              <w:rPr>
                <w:sz w:val="18"/>
                <w:lang w:val="en-CA"/>
              </w:rPr>
            </w:pPr>
          </w:p>
        </w:tc>
        <w:tc>
          <w:tcPr>
            <w:tcW w:w="917" w:type="dxa"/>
            <w:shd w:val="clear" w:color="auto" w:fill="auto"/>
          </w:tcPr>
          <w:p w14:paraId="3CBB9BA8" w14:textId="77777777" w:rsidR="008E3BDE" w:rsidRPr="006D0834" w:rsidRDefault="008E3BDE" w:rsidP="00861232">
            <w:pPr>
              <w:spacing w:after="60"/>
              <w:jc w:val="right"/>
              <w:rPr>
                <w:sz w:val="18"/>
                <w:lang w:val="en-CA"/>
              </w:rPr>
            </w:pPr>
          </w:p>
        </w:tc>
        <w:tc>
          <w:tcPr>
            <w:tcW w:w="1286" w:type="dxa"/>
            <w:shd w:val="clear" w:color="auto" w:fill="auto"/>
          </w:tcPr>
          <w:p w14:paraId="044F5E91" w14:textId="77777777" w:rsidR="008E3BDE" w:rsidRPr="006D0834" w:rsidRDefault="008E3BDE" w:rsidP="00861232">
            <w:pPr>
              <w:spacing w:after="60"/>
              <w:jc w:val="right"/>
              <w:rPr>
                <w:sz w:val="18"/>
              </w:rPr>
            </w:pPr>
            <w:r>
              <w:rPr>
                <w:sz w:val="18"/>
              </w:rPr>
              <w:t>21,45</w:t>
            </w:r>
          </w:p>
        </w:tc>
        <w:tc>
          <w:tcPr>
            <w:tcW w:w="953" w:type="dxa"/>
            <w:shd w:val="clear" w:color="auto" w:fill="auto"/>
          </w:tcPr>
          <w:p w14:paraId="73EB8EAE" w14:textId="77777777" w:rsidR="008E3BDE" w:rsidRPr="006D0834" w:rsidRDefault="008E3BDE" w:rsidP="00861232">
            <w:pPr>
              <w:spacing w:after="60"/>
              <w:jc w:val="right"/>
              <w:rPr>
                <w:sz w:val="18"/>
              </w:rPr>
            </w:pPr>
            <w:r>
              <w:rPr>
                <w:sz w:val="18"/>
              </w:rPr>
              <w:t>17,88</w:t>
            </w:r>
          </w:p>
        </w:tc>
        <w:tc>
          <w:tcPr>
            <w:tcW w:w="850" w:type="dxa"/>
            <w:shd w:val="clear" w:color="auto" w:fill="auto"/>
          </w:tcPr>
          <w:p w14:paraId="2ECD9748" w14:textId="77777777" w:rsidR="008E3BDE" w:rsidRPr="006D0834" w:rsidRDefault="008E3BDE" w:rsidP="00861232">
            <w:pPr>
              <w:spacing w:after="60"/>
              <w:jc w:val="right"/>
              <w:rPr>
                <w:sz w:val="18"/>
                <w:lang w:val="en-CA"/>
              </w:rPr>
            </w:pPr>
          </w:p>
        </w:tc>
        <w:tc>
          <w:tcPr>
            <w:tcW w:w="851" w:type="dxa"/>
            <w:shd w:val="clear" w:color="auto" w:fill="auto"/>
          </w:tcPr>
          <w:p w14:paraId="2031788E" w14:textId="77777777" w:rsidR="008E3BDE" w:rsidRPr="006D0834" w:rsidRDefault="008E3BDE" w:rsidP="00861232">
            <w:pPr>
              <w:spacing w:after="60"/>
              <w:jc w:val="right"/>
              <w:rPr>
                <w:sz w:val="18"/>
                <w:lang w:val="en-CA"/>
              </w:rPr>
            </w:pPr>
          </w:p>
        </w:tc>
        <w:tc>
          <w:tcPr>
            <w:tcW w:w="709" w:type="dxa"/>
            <w:shd w:val="clear" w:color="auto" w:fill="auto"/>
          </w:tcPr>
          <w:p w14:paraId="24EA996F" w14:textId="77777777" w:rsidR="008E3BDE" w:rsidRPr="006D0834" w:rsidRDefault="008E3BDE" w:rsidP="00861232">
            <w:pPr>
              <w:spacing w:after="60"/>
              <w:jc w:val="right"/>
              <w:rPr>
                <w:sz w:val="18"/>
                <w:lang w:val="en-CA"/>
              </w:rPr>
            </w:pPr>
          </w:p>
        </w:tc>
        <w:tc>
          <w:tcPr>
            <w:tcW w:w="1275" w:type="dxa"/>
            <w:shd w:val="clear" w:color="auto" w:fill="auto"/>
          </w:tcPr>
          <w:p w14:paraId="570CF37E" w14:textId="77777777" w:rsidR="008E3BDE" w:rsidRPr="006D0834" w:rsidRDefault="008E3BDE" w:rsidP="00861232">
            <w:pPr>
              <w:spacing w:after="60"/>
              <w:jc w:val="right"/>
              <w:rPr>
                <w:sz w:val="18"/>
              </w:rPr>
            </w:pPr>
            <w:r>
              <w:rPr>
                <w:sz w:val="18"/>
              </w:rPr>
              <w:t>39,33</w:t>
            </w:r>
          </w:p>
        </w:tc>
      </w:tr>
      <w:tr w:rsidR="008E3BDE" w:rsidRPr="006D0834" w14:paraId="34BF7AC1" w14:textId="77777777" w:rsidTr="00861232">
        <w:trPr>
          <w:trHeight w:val="240"/>
        </w:trPr>
        <w:tc>
          <w:tcPr>
            <w:tcW w:w="2694" w:type="dxa"/>
            <w:shd w:val="clear" w:color="auto" w:fill="auto"/>
          </w:tcPr>
          <w:p w14:paraId="602D3C25" w14:textId="77777777" w:rsidR="008E3BDE" w:rsidRPr="006D0834" w:rsidRDefault="008E3BDE" w:rsidP="00861232">
            <w:pPr>
              <w:spacing w:after="60"/>
              <w:jc w:val="left"/>
              <w:rPr>
                <w:sz w:val="18"/>
              </w:rPr>
            </w:pPr>
            <w:r>
              <w:rPr>
                <w:sz w:val="18"/>
              </w:rPr>
              <w:t>HCFC-141b</w:t>
            </w:r>
          </w:p>
        </w:tc>
        <w:tc>
          <w:tcPr>
            <w:tcW w:w="851" w:type="dxa"/>
            <w:shd w:val="clear" w:color="auto" w:fill="auto"/>
          </w:tcPr>
          <w:p w14:paraId="42695120" w14:textId="77777777" w:rsidR="008E3BDE" w:rsidRPr="006D0834" w:rsidRDefault="008E3BDE" w:rsidP="00861232">
            <w:pPr>
              <w:spacing w:after="60"/>
              <w:jc w:val="right"/>
              <w:rPr>
                <w:sz w:val="18"/>
                <w:lang w:val="en-CA"/>
              </w:rPr>
            </w:pPr>
          </w:p>
        </w:tc>
        <w:tc>
          <w:tcPr>
            <w:tcW w:w="671" w:type="dxa"/>
            <w:shd w:val="clear" w:color="auto" w:fill="auto"/>
          </w:tcPr>
          <w:p w14:paraId="5D5A11DD" w14:textId="77777777" w:rsidR="008E3BDE" w:rsidRPr="006D0834" w:rsidRDefault="008E3BDE" w:rsidP="00861232">
            <w:pPr>
              <w:spacing w:after="60"/>
              <w:jc w:val="right"/>
              <w:rPr>
                <w:sz w:val="18"/>
                <w:lang w:val="en-CA"/>
              </w:rPr>
            </w:pPr>
          </w:p>
        </w:tc>
        <w:tc>
          <w:tcPr>
            <w:tcW w:w="917" w:type="dxa"/>
            <w:shd w:val="clear" w:color="auto" w:fill="auto"/>
          </w:tcPr>
          <w:p w14:paraId="636C31EF" w14:textId="77777777" w:rsidR="008E3BDE" w:rsidRPr="006D0834" w:rsidRDefault="008E3BDE" w:rsidP="00861232">
            <w:pPr>
              <w:spacing w:after="60"/>
              <w:jc w:val="right"/>
              <w:rPr>
                <w:sz w:val="18"/>
                <w:lang w:val="en-CA"/>
              </w:rPr>
            </w:pPr>
          </w:p>
        </w:tc>
        <w:tc>
          <w:tcPr>
            <w:tcW w:w="1286" w:type="dxa"/>
            <w:shd w:val="clear" w:color="auto" w:fill="auto"/>
          </w:tcPr>
          <w:p w14:paraId="48C4982F" w14:textId="77777777" w:rsidR="008E3BDE" w:rsidRPr="006D0834" w:rsidRDefault="008E3BDE" w:rsidP="00861232">
            <w:pPr>
              <w:spacing w:after="60"/>
              <w:jc w:val="right"/>
              <w:rPr>
                <w:sz w:val="18"/>
                <w:lang w:val="en-CA"/>
              </w:rPr>
            </w:pPr>
          </w:p>
        </w:tc>
        <w:tc>
          <w:tcPr>
            <w:tcW w:w="953" w:type="dxa"/>
            <w:shd w:val="clear" w:color="auto" w:fill="auto"/>
          </w:tcPr>
          <w:p w14:paraId="390F0E4E" w14:textId="77777777" w:rsidR="008E3BDE" w:rsidRPr="006D0834" w:rsidRDefault="008E3BDE" w:rsidP="00861232">
            <w:pPr>
              <w:spacing w:after="60"/>
              <w:jc w:val="right"/>
              <w:rPr>
                <w:sz w:val="18"/>
              </w:rPr>
            </w:pPr>
            <w:r>
              <w:rPr>
                <w:sz w:val="18"/>
              </w:rPr>
              <w:t>0,21</w:t>
            </w:r>
          </w:p>
        </w:tc>
        <w:tc>
          <w:tcPr>
            <w:tcW w:w="850" w:type="dxa"/>
            <w:shd w:val="clear" w:color="auto" w:fill="auto"/>
          </w:tcPr>
          <w:p w14:paraId="11A487E7" w14:textId="77777777" w:rsidR="008E3BDE" w:rsidRPr="006D0834" w:rsidRDefault="008E3BDE" w:rsidP="00861232">
            <w:pPr>
              <w:spacing w:after="60"/>
              <w:jc w:val="right"/>
              <w:rPr>
                <w:sz w:val="18"/>
                <w:lang w:val="en-CA"/>
              </w:rPr>
            </w:pPr>
          </w:p>
        </w:tc>
        <w:tc>
          <w:tcPr>
            <w:tcW w:w="851" w:type="dxa"/>
            <w:shd w:val="clear" w:color="auto" w:fill="auto"/>
          </w:tcPr>
          <w:p w14:paraId="6FFE59EB" w14:textId="77777777" w:rsidR="008E3BDE" w:rsidRPr="006D0834" w:rsidRDefault="008E3BDE" w:rsidP="00861232">
            <w:pPr>
              <w:spacing w:after="60"/>
              <w:jc w:val="right"/>
              <w:rPr>
                <w:sz w:val="18"/>
                <w:lang w:val="en-CA"/>
              </w:rPr>
            </w:pPr>
          </w:p>
        </w:tc>
        <w:tc>
          <w:tcPr>
            <w:tcW w:w="709" w:type="dxa"/>
            <w:shd w:val="clear" w:color="auto" w:fill="auto"/>
          </w:tcPr>
          <w:p w14:paraId="0BCC84A2" w14:textId="77777777" w:rsidR="008E3BDE" w:rsidRPr="006D0834" w:rsidRDefault="008E3BDE" w:rsidP="00861232">
            <w:pPr>
              <w:spacing w:after="60"/>
              <w:jc w:val="right"/>
              <w:rPr>
                <w:sz w:val="18"/>
                <w:lang w:val="en-CA"/>
              </w:rPr>
            </w:pPr>
          </w:p>
        </w:tc>
        <w:tc>
          <w:tcPr>
            <w:tcW w:w="1275" w:type="dxa"/>
            <w:shd w:val="clear" w:color="auto" w:fill="auto"/>
          </w:tcPr>
          <w:p w14:paraId="400902DC" w14:textId="77777777" w:rsidR="008E3BDE" w:rsidRPr="006D0834" w:rsidRDefault="008E3BDE" w:rsidP="00861232">
            <w:pPr>
              <w:spacing w:after="60"/>
              <w:jc w:val="right"/>
              <w:rPr>
                <w:sz w:val="18"/>
              </w:rPr>
            </w:pPr>
            <w:r>
              <w:rPr>
                <w:sz w:val="18"/>
              </w:rPr>
              <w:t>0,21</w:t>
            </w:r>
          </w:p>
        </w:tc>
      </w:tr>
      <w:tr w:rsidR="008E3BDE" w:rsidRPr="00DF7415" w14:paraId="1DF227E0" w14:textId="77777777" w:rsidTr="00861232">
        <w:trPr>
          <w:trHeight w:val="240"/>
        </w:trPr>
        <w:tc>
          <w:tcPr>
            <w:tcW w:w="2694" w:type="dxa"/>
            <w:shd w:val="clear" w:color="auto" w:fill="auto"/>
          </w:tcPr>
          <w:p w14:paraId="30D506DF" w14:textId="77777777" w:rsidR="008E3BDE" w:rsidRPr="006D0834" w:rsidRDefault="008E3BDE" w:rsidP="00861232">
            <w:pPr>
              <w:spacing w:after="60"/>
              <w:jc w:val="left"/>
              <w:rPr>
                <w:sz w:val="18"/>
              </w:rPr>
            </w:pPr>
            <w:r>
              <w:rPr>
                <w:sz w:val="18"/>
              </w:rPr>
              <w:t xml:space="preserve">HCFC-141b contenu dans des polyols </w:t>
            </w:r>
            <w:proofErr w:type="spellStart"/>
            <w:r>
              <w:rPr>
                <w:sz w:val="18"/>
              </w:rPr>
              <w:t>prémélangés</w:t>
            </w:r>
            <w:proofErr w:type="spellEnd"/>
            <w:r>
              <w:rPr>
                <w:sz w:val="18"/>
              </w:rPr>
              <w:t xml:space="preserve"> importés</w:t>
            </w:r>
          </w:p>
        </w:tc>
        <w:tc>
          <w:tcPr>
            <w:tcW w:w="851" w:type="dxa"/>
            <w:shd w:val="clear" w:color="auto" w:fill="auto"/>
          </w:tcPr>
          <w:p w14:paraId="77755ACC" w14:textId="77777777" w:rsidR="008E3BDE" w:rsidRPr="007323C4" w:rsidRDefault="008E3BDE" w:rsidP="00861232">
            <w:pPr>
              <w:spacing w:after="60"/>
              <w:jc w:val="right"/>
              <w:rPr>
                <w:sz w:val="18"/>
              </w:rPr>
            </w:pPr>
          </w:p>
        </w:tc>
        <w:tc>
          <w:tcPr>
            <w:tcW w:w="671" w:type="dxa"/>
            <w:shd w:val="clear" w:color="auto" w:fill="auto"/>
          </w:tcPr>
          <w:p w14:paraId="6C293061" w14:textId="77777777" w:rsidR="008E3BDE" w:rsidRPr="006D0834" w:rsidRDefault="008E3BDE" w:rsidP="00861232">
            <w:pPr>
              <w:spacing w:after="60"/>
              <w:jc w:val="right"/>
              <w:rPr>
                <w:sz w:val="18"/>
              </w:rPr>
            </w:pPr>
            <w:r>
              <w:rPr>
                <w:sz w:val="18"/>
              </w:rPr>
              <w:t>21,17</w:t>
            </w:r>
          </w:p>
        </w:tc>
        <w:tc>
          <w:tcPr>
            <w:tcW w:w="917" w:type="dxa"/>
            <w:shd w:val="clear" w:color="auto" w:fill="auto"/>
          </w:tcPr>
          <w:p w14:paraId="0331E537" w14:textId="77777777" w:rsidR="008E3BDE" w:rsidRPr="006D0834" w:rsidRDefault="008E3BDE" w:rsidP="00861232">
            <w:pPr>
              <w:spacing w:after="60"/>
              <w:jc w:val="right"/>
              <w:rPr>
                <w:sz w:val="18"/>
                <w:lang w:val="en-CA"/>
              </w:rPr>
            </w:pPr>
          </w:p>
        </w:tc>
        <w:tc>
          <w:tcPr>
            <w:tcW w:w="1286" w:type="dxa"/>
            <w:shd w:val="clear" w:color="auto" w:fill="auto"/>
          </w:tcPr>
          <w:p w14:paraId="2C3318B8" w14:textId="77777777" w:rsidR="008E3BDE" w:rsidRPr="006D0834" w:rsidRDefault="008E3BDE" w:rsidP="00861232">
            <w:pPr>
              <w:spacing w:after="60"/>
              <w:jc w:val="right"/>
              <w:rPr>
                <w:sz w:val="18"/>
                <w:lang w:val="en-CA"/>
              </w:rPr>
            </w:pPr>
          </w:p>
        </w:tc>
        <w:tc>
          <w:tcPr>
            <w:tcW w:w="953" w:type="dxa"/>
            <w:shd w:val="clear" w:color="auto" w:fill="auto"/>
          </w:tcPr>
          <w:p w14:paraId="3F4804FE" w14:textId="77777777" w:rsidR="008E3BDE" w:rsidRPr="006D0834" w:rsidRDefault="008E3BDE" w:rsidP="00861232">
            <w:pPr>
              <w:spacing w:after="60"/>
              <w:jc w:val="right"/>
              <w:rPr>
                <w:sz w:val="18"/>
                <w:lang w:val="en-CA"/>
              </w:rPr>
            </w:pPr>
          </w:p>
        </w:tc>
        <w:tc>
          <w:tcPr>
            <w:tcW w:w="850" w:type="dxa"/>
            <w:shd w:val="clear" w:color="auto" w:fill="auto"/>
          </w:tcPr>
          <w:p w14:paraId="48F44CF4" w14:textId="77777777" w:rsidR="008E3BDE" w:rsidRPr="006D0834" w:rsidRDefault="008E3BDE" w:rsidP="00861232">
            <w:pPr>
              <w:spacing w:after="60"/>
              <w:jc w:val="right"/>
              <w:rPr>
                <w:sz w:val="18"/>
                <w:lang w:val="en-CA"/>
              </w:rPr>
            </w:pPr>
          </w:p>
        </w:tc>
        <w:tc>
          <w:tcPr>
            <w:tcW w:w="851" w:type="dxa"/>
            <w:shd w:val="clear" w:color="auto" w:fill="auto"/>
          </w:tcPr>
          <w:p w14:paraId="5F390DD2" w14:textId="77777777" w:rsidR="008E3BDE" w:rsidRPr="006D0834" w:rsidRDefault="008E3BDE" w:rsidP="00861232">
            <w:pPr>
              <w:spacing w:after="60"/>
              <w:jc w:val="right"/>
              <w:rPr>
                <w:sz w:val="18"/>
                <w:lang w:val="en-CA"/>
              </w:rPr>
            </w:pPr>
          </w:p>
        </w:tc>
        <w:tc>
          <w:tcPr>
            <w:tcW w:w="709" w:type="dxa"/>
            <w:shd w:val="clear" w:color="auto" w:fill="auto"/>
          </w:tcPr>
          <w:p w14:paraId="2AD421AF" w14:textId="77777777" w:rsidR="008E3BDE" w:rsidRPr="006D0834" w:rsidRDefault="008E3BDE" w:rsidP="00861232">
            <w:pPr>
              <w:spacing w:after="60"/>
              <w:jc w:val="right"/>
              <w:rPr>
                <w:sz w:val="18"/>
                <w:lang w:val="en-CA"/>
              </w:rPr>
            </w:pPr>
          </w:p>
        </w:tc>
        <w:tc>
          <w:tcPr>
            <w:tcW w:w="1275" w:type="dxa"/>
            <w:shd w:val="clear" w:color="auto" w:fill="auto"/>
          </w:tcPr>
          <w:p w14:paraId="271CFBBC" w14:textId="77777777" w:rsidR="008E3BDE" w:rsidRPr="006D0834" w:rsidRDefault="008E3BDE" w:rsidP="00861232">
            <w:pPr>
              <w:spacing w:after="60"/>
              <w:jc w:val="right"/>
              <w:rPr>
                <w:sz w:val="18"/>
              </w:rPr>
            </w:pPr>
            <w:r>
              <w:rPr>
                <w:sz w:val="18"/>
              </w:rPr>
              <w:t>21,17</w:t>
            </w:r>
          </w:p>
        </w:tc>
      </w:tr>
      <w:tr w:rsidR="008E3BDE" w:rsidRPr="00DF7415" w14:paraId="21AC73E7" w14:textId="77777777" w:rsidTr="00861232">
        <w:trPr>
          <w:trHeight w:val="240"/>
        </w:trPr>
        <w:tc>
          <w:tcPr>
            <w:tcW w:w="2694" w:type="dxa"/>
            <w:shd w:val="clear" w:color="auto" w:fill="auto"/>
          </w:tcPr>
          <w:p w14:paraId="6DF08846" w14:textId="77777777" w:rsidR="008E3BDE" w:rsidRPr="006D0834" w:rsidRDefault="008E3BDE" w:rsidP="00861232">
            <w:pPr>
              <w:spacing w:after="60"/>
              <w:jc w:val="left"/>
              <w:rPr>
                <w:sz w:val="18"/>
                <w:lang w:val="en-CA"/>
              </w:rPr>
            </w:pPr>
          </w:p>
        </w:tc>
        <w:tc>
          <w:tcPr>
            <w:tcW w:w="851" w:type="dxa"/>
            <w:shd w:val="clear" w:color="auto" w:fill="auto"/>
          </w:tcPr>
          <w:p w14:paraId="3FA8E5B5" w14:textId="77777777" w:rsidR="008E3BDE" w:rsidRPr="006D0834" w:rsidRDefault="008E3BDE" w:rsidP="00861232">
            <w:pPr>
              <w:spacing w:after="60"/>
              <w:jc w:val="right"/>
              <w:rPr>
                <w:sz w:val="18"/>
                <w:lang w:val="en-CA"/>
              </w:rPr>
            </w:pPr>
          </w:p>
        </w:tc>
        <w:tc>
          <w:tcPr>
            <w:tcW w:w="671" w:type="dxa"/>
            <w:shd w:val="clear" w:color="auto" w:fill="auto"/>
          </w:tcPr>
          <w:p w14:paraId="4D812965" w14:textId="77777777" w:rsidR="008E3BDE" w:rsidRPr="006D0834" w:rsidRDefault="008E3BDE" w:rsidP="00861232">
            <w:pPr>
              <w:spacing w:after="60"/>
              <w:jc w:val="right"/>
              <w:rPr>
                <w:sz w:val="18"/>
                <w:lang w:val="en-CA"/>
              </w:rPr>
            </w:pPr>
          </w:p>
        </w:tc>
        <w:tc>
          <w:tcPr>
            <w:tcW w:w="917" w:type="dxa"/>
            <w:shd w:val="clear" w:color="auto" w:fill="auto"/>
          </w:tcPr>
          <w:p w14:paraId="6F1DDCF5" w14:textId="77777777" w:rsidR="008E3BDE" w:rsidRPr="006D0834" w:rsidRDefault="008E3BDE" w:rsidP="00861232">
            <w:pPr>
              <w:spacing w:after="60"/>
              <w:jc w:val="right"/>
              <w:rPr>
                <w:sz w:val="18"/>
                <w:lang w:val="en-CA"/>
              </w:rPr>
            </w:pPr>
          </w:p>
        </w:tc>
        <w:tc>
          <w:tcPr>
            <w:tcW w:w="1286" w:type="dxa"/>
            <w:shd w:val="clear" w:color="auto" w:fill="auto"/>
          </w:tcPr>
          <w:p w14:paraId="67B297F7" w14:textId="77777777" w:rsidR="008E3BDE" w:rsidRPr="006D0834" w:rsidRDefault="008E3BDE" w:rsidP="00861232">
            <w:pPr>
              <w:spacing w:after="60"/>
              <w:jc w:val="right"/>
              <w:rPr>
                <w:sz w:val="18"/>
                <w:lang w:val="en-CA"/>
              </w:rPr>
            </w:pPr>
          </w:p>
        </w:tc>
        <w:tc>
          <w:tcPr>
            <w:tcW w:w="953" w:type="dxa"/>
            <w:shd w:val="clear" w:color="auto" w:fill="auto"/>
          </w:tcPr>
          <w:p w14:paraId="497CCD66" w14:textId="77777777" w:rsidR="008E3BDE" w:rsidRPr="006D0834" w:rsidRDefault="008E3BDE" w:rsidP="00861232">
            <w:pPr>
              <w:spacing w:after="60"/>
              <w:jc w:val="right"/>
              <w:rPr>
                <w:sz w:val="18"/>
                <w:lang w:val="en-CA"/>
              </w:rPr>
            </w:pPr>
          </w:p>
        </w:tc>
        <w:tc>
          <w:tcPr>
            <w:tcW w:w="850" w:type="dxa"/>
            <w:shd w:val="clear" w:color="auto" w:fill="auto"/>
          </w:tcPr>
          <w:p w14:paraId="53E0A6C2" w14:textId="77777777" w:rsidR="008E3BDE" w:rsidRPr="006D0834" w:rsidRDefault="008E3BDE" w:rsidP="00861232">
            <w:pPr>
              <w:spacing w:after="60"/>
              <w:jc w:val="right"/>
              <w:rPr>
                <w:sz w:val="18"/>
                <w:lang w:val="en-CA"/>
              </w:rPr>
            </w:pPr>
          </w:p>
        </w:tc>
        <w:tc>
          <w:tcPr>
            <w:tcW w:w="851" w:type="dxa"/>
            <w:shd w:val="clear" w:color="auto" w:fill="auto"/>
          </w:tcPr>
          <w:p w14:paraId="6C6A3F1C" w14:textId="77777777" w:rsidR="008E3BDE" w:rsidRPr="006D0834" w:rsidRDefault="008E3BDE" w:rsidP="00861232">
            <w:pPr>
              <w:spacing w:after="60"/>
              <w:jc w:val="right"/>
              <w:rPr>
                <w:sz w:val="18"/>
                <w:lang w:val="en-CA"/>
              </w:rPr>
            </w:pPr>
          </w:p>
        </w:tc>
        <w:tc>
          <w:tcPr>
            <w:tcW w:w="709" w:type="dxa"/>
            <w:shd w:val="clear" w:color="auto" w:fill="auto"/>
          </w:tcPr>
          <w:p w14:paraId="4303FED2" w14:textId="77777777" w:rsidR="008E3BDE" w:rsidRPr="006D0834" w:rsidRDefault="008E3BDE" w:rsidP="00861232">
            <w:pPr>
              <w:spacing w:after="60"/>
              <w:jc w:val="right"/>
              <w:rPr>
                <w:sz w:val="18"/>
                <w:lang w:val="en-CA"/>
              </w:rPr>
            </w:pPr>
          </w:p>
        </w:tc>
        <w:tc>
          <w:tcPr>
            <w:tcW w:w="1275" w:type="dxa"/>
            <w:shd w:val="clear" w:color="auto" w:fill="auto"/>
          </w:tcPr>
          <w:p w14:paraId="0B539CA1" w14:textId="77777777" w:rsidR="008E3BDE" w:rsidRPr="006D0834" w:rsidRDefault="008E3BDE" w:rsidP="00861232">
            <w:pPr>
              <w:spacing w:after="60"/>
              <w:jc w:val="right"/>
              <w:rPr>
                <w:sz w:val="18"/>
                <w:lang w:val="en-CA"/>
              </w:rPr>
            </w:pPr>
          </w:p>
        </w:tc>
      </w:tr>
    </w:tbl>
    <w:p w14:paraId="6FE72D39" w14:textId="77777777" w:rsidR="008E3BDE" w:rsidRPr="00E40DE9" w:rsidRDefault="008E3BDE" w:rsidP="00D24BE3">
      <w:pPr>
        <w:spacing w:after="60" w:line="60" w:lineRule="exact"/>
        <w:jc w:val="center"/>
        <w:rPr>
          <w:sz w:val="20"/>
          <w:szCs w:val="20"/>
          <w:lang w:val="en-CA"/>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56"/>
        <w:gridCol w:w="631"/>
        <w:gridCol w:w="4222"/>
        <w:gridCol w:w="1148"/>
      </w:tblGrid>
      <w:tr w:rsidR="008E3BDE" w:rsidRPr="00DF7415" w14:paraId="3C1B42C8" w14:textId="77777777" w:rsidTr="00861232">
        <w:trPr>
          <w:trHeight w:val="240"/>
        </w:trPr>
        <w:tc>
          <w:tcPr>
            <w:tcW w:w="11057" w:type="dxa"/>
            <w:gridSpan w:val="4"/>
            <w:shd w:val="clear" w:color="auto" w:fill="auto"/>
          </w:tcPr>
          <w:p w14:paraId="12BEC86A" w14:textId="77777777" w:rsidR="008E3BDE" w:rsidRPr="00DF7415" w:rsidRDefault="008E3BDE" w:rsidP="00861232">
            <w:pPr>
              <w:spacing w:after="60"/>
              <w:jc w:val="left"/>
              <w:rPr>
                <w:b/>
                <w:sz w:val="18"/>
              </w:rPr>
            </w:pPr>
            <w:r>
              <w:rPr>
                <w:b/>
                <w:sz w:val="18"/>
              </w:rPr>
              <w:t>(IV) DONNÉES DE CONSOMMATION (tonnes PAO)</w:t>
            </w:r>
          </w:p>
        </w:tc>
      </w:tr>
      <w:tr w:rsidR="008E3BDE" w:rsidRPr="00DF7415" w14:paraId="29388B35" w14:textId="77777777" w:rsidTr="00861232">
        <w:trPr>
          <w:trHeight w:val="240"/>
        </w:trPr>
        <w:tc>
          <w:tcPr>
            <w:tcW w:w="4977" w:type="dxa"/>
            <w:shd w:val="clear" w:color="auto" w:fill="auto"/>
          </w:tcPr>
          <w:p w14:paraId="7CDDB5F0" w14:textId="77777777" w:rsidR="008E3BDE" w:rsidRPr="00DF7415" w:rsidRDefault="008E3BDE" w:rsidP="00861232">
            <w:pPr>
              <w:spacing w:after="60"/>
              <w:jc w:val="center"/>
              <w:rPr>
                <w:sz w:val="18"/>
              </w:rPr>
            </w:pPr>
            <w:r>
              <w:rPr>
                <w:sz w:val="18"/>
              </w:rPr>
              <w:t>Valeur de référence pour 2009 - 2010 :</w:t>
            </w:r>
          </w:p>
        </w:tc>
        <w:tc>
          <w:tcPr>
            <w:tcW w:w="0" w:type="auto"/>
            <w:shd w:val="clear" w:color="auto" w:fill="auto"/>
          </w:tcPr>
          <w:p w14:paraId="6099BCBC" w14:textId="77777777" w:rsidR="008E3BDE" w:rsidRPr="00DF7415" w:rsidRDefault="008E3BDE" w:rsidP="00861232">
            <w:pPr>
              <w:spacing w:after="60"/>
              <w:jc w:val="right"/>
              <w:rPr>
                <w:sz w:val="18"/>
              </w:rPr>
            </w:pPr>
            <w:r>
              <w:rPr>
                <w:sz w:val="18"/>
              </w:rPr>
              <w:t>51,29</w:t>
            </w:r>
          </w:p>
        </w:tc>
        <w:tc>
          <w:tcPr>
            <w:tcW w:w="0" w:type="auto"/>
            <w:shd w:val="clear" w:color="auto" w:fill="auto"/>
          </w:tcPr>
          <w:p w14:paraId="04EA5E94" w14:textId="77777777" w:rsidR="008E3BDE" w:rsidRPr="00DF7415" w:rsidRDefault="008E3BDE" w:rsidP="00861232">
            <w:pPr>
              <w:spacing w:after="60"/>
              <w:jc w:val="center"/>
              <w:rPr>
                <w:sz w:val="18"/>
              </w:rPr>
            </w:pPr>
            <w:r>
              <w:rPr>
                <w:sz w:val="18"/>
              </w:rPr>
              <w:t>Point de départ pour des réductions globales durables :</w:t>
            </w:r>
          </w:p>
        </w:tc>
        <w:tc>
          <w:tcPr>
            <w:tcW w:w="1130" w:type="dxa"/>
            <w:shd w:val="clear" w:color="auto" w:fill="auto"/>
          </w:tcPr>
          <w:p w14:paraId="2E3B04EC" w14:textId="77777777" w:rsidR="008E3BDE" w:rsidRPr="00DF7415" w:rsidRDefault="008E3BDE" w:rsidP="00861232">
            <w:pPr>
              <w:spacing w:after="60"/>
              <w:jc w:val="right"/>
              <w:rPr>
                <w:sz w:val="18"/>
              </w:rPr>
            </w:pPr>
            <w:r>
              <w:rPr>
                <w:sz w:val="18"/>
              </w:rPr>
              <w:t>61,39</w:t>
            </w:r>
          </w:p>
        </w:tc>
      </w:tr>
      <w:tr w:rsidR="008E3BDE" w:rsidRPr="00DF7415" w14:paraId="54D91986" w14:textId="77777777" w:rsidTr="00861232">
        <w:trPr>
          <w:trHeight w:val="240"/>
        </w:trPr>
        <w:tc>
          <w:tcPr>
            <w:tcW w:w="11057" w:type="dxa"/>
            <w:gridSpan w:val="4"/>
            <w:shd w:val="clear" w:color="auto" w:fill="auto"/>
          </w:tcPr>
          <w:p w14:paraId="79412FF1" w14:textId="77777777" w:rsidR="008E3BDE" w:rsidRPr="00DF7415" w:rsidRDefault="008E3BDE" w:rsidP="00861232">
            <w:pPr>
              <w:spacing w:after="60"/>
              <w:jc w:val="center"/>
              <w:rPr>
                <w:b/>
                <w:sz w:val="18"/>
              </w:rPr>
            </w:pPr>
            <w:r>
              <w:rPr>
                <w:b/>
                <w:sz w:val="18"/>
              </w:rPr>
              <w:t>CONSOMMATION ADMISSIBLE AUX FINS DE FINANCEMENT (TONNES PAO)</w:t>
            </w:r>
          </w:p>
        </w:tc>
      </w:tr>
      <w:tr w:rsidR="008E3BDE" w:rsidRPr="00DF7415" w14:paraId="6935A60D" w14:textId="77777777" w:rsidTr="00861232">
        <w:trPr>
          <w:trHeight w:val="240"/>
        </w:trPr>
        <w:tc>
          <w:tcPr>
            <w:tcW w:w="4977" w:type="dxa"/>
            <w:shd w:val="clear" w:color="auto" w:fill="auto"/>
          </w:tcPr>
          <w:p w14:paraId="27B515F4" w14:textId="77777777" w:rsidR="008E3BDE" w:rsidRPr="00DF7415" w:rsidRDefault="008E3BDE" w:rsidP="00861232">
            <w:pPr>
              <w:spacing w:after="60"/>
              <w:jc w:val="center"/>
              <w:rPr>
                <w:sz w:val="18"/>
              </w:rPr>
            </w:pPr>
            <w:r>
              <w:rPr>
                <w:sz w:val="18"/>
              </w:rPr>
              <w:t>Valeur déjà approuvée :</w:t>
            </w:r>
          </w:p>
        </w:tc>
        <w:tc>
          <w:tcPr>
            <w:tcW w:w="0" w:type="auto"/>
            <w:shd w:val="clear" w:color="auto" w:fill="auto"/>
          </w:tcPr>
          <w:p w14:paraId="6917F72C" w14:textId="77777777" w:rsidR="008E3BDE" w:rsidRPr="00DF7415" w:rsidRDefault="008E3BDE" w:rsidP="00861232">
            <w:pPr>
              <w:spacing w:after="60"/>
              <w:jc w:val="right"/>
              <w:rPr>
                <w:sz w:val="18"/>
              </w:rPr>
            </w:pPr>
            <w:r>
              <w:rPr>
                <w:sz w:val="18"/>
              </w:rPr>
              <w:t>23,21</w:t>
            </w:r>
          </w:p>
        </w:tc>
        <w:tc>
          <w:tcPr>
            <w:tcW w:w="0" w:type="auto"/>
            <w:shd w:val="clear" w:color="auto" w:fill="auto"/>
          </w:tcPr>
          <w:p w14:paraId="57724267" w14:textId="77777777" w:rsidR="008E3BDE" w:rsidRPr="00DF7415" w:rsidRDefault="008E3BDE" w:rsidP="00861232">
            <w:pPr>
              <w:spacing w:after="60"/>
              <w:jc w:val="center"/>
              <w:rPr>
                <w:sz w:val="18"/>
              </w:rPr>
            </w:pPr>
            <w:r>
              <w:rPr>
                <w:sz w:val="18"/>
              </w:rPr>
              <w:t>Valeur restante :</w:t>
            </w:r>
          </w:p>
        </w:tc>
        <w:tc>
          <w:tcPr>
            <w:tcW w:w="1130" w:type="dxa"/>
            <w:shd w:val="clear" w:color="auto" w:fill="auto"/>
          </w:tcPr>
          <w:p w14:paraId="556A4714" w14:textId="77777777" w:rsidR="008E3BDE" w:rsidRPr="00DF7415" w:rsidRDefault="008E3BDE" w:rsidP="00861232">
            <w:pPr>
              <w:spacing w:after="60"/>
              <w:jc w:val="right"/>
              <w:rPr>
                <w:sz w:val="18"/>
              </w:rPr>
            </w:pPr>
            <w:r>
              <w:rPr>
                <w:sz w:val="18"/>
              </w:rPr>
              <w:t>38,80</w:t>
            </w:r>
          </w:p>
        </w:tc>
      </w:tr>
    </w:tbl>
    <w:p w14:paraId="4A302E1E" w14:textId="77777777" w:rsidR="008E3BDE" w:rsidRPr="00E40DE9" w:rsidRDefault="008E3BDE" w:rsidP="008E3BDE">
      <w:pPr>
        <w:spacing w:after="60"/>
        <w:jc w:val="center"/>
        <w:rPr>
          <w:sz w:val="20"/>
          <w:szCs w:val="20"/>
          <w:lang w:val="en-CA"/>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02"/>
        <w:gridCol w:w="3670"/>
        <w:gridCol w:w="1380"/>
        <w:gridCol w:w="1381"/>
        <w:gridCol w:w="1381"/>
        <w:gridCol w:w="1543"/>
      </w:tblGrid>
      <w:tr w:rsidR="008E3BDE" w:rsidRPr="00DF7415" w14:paraId="091288A0" w14:textId="77777777" w:rsidTr="00861232">
        <w:trPr>
          <w:trHeight w:val="219"/>
        </w:trPr>
        <w:tc>
          <w:tcPr>
            <w:tcW w:w="5372" w:type="dxa"/>
            <w:gridSpan w:val="2"/>
            <w:shd w:val="clear" w:color="auto" w:fill="auto"/>
          </w:tcPr>
          <w:p w14:paraId="3566163B" w14:textId="77777777" w:rsidR="008E3BDE" w:rsidRPr="00DF7415" w:rsidRDefault="008E3BDE" w:rsidP="00861232">
            <w:pPr>
              <w:spacing w:after="60"/>
              <w:jc w:val="left"/>
              <w:rPr>
                <w:b/>
                <w:sz w:val="18"/>
              </w:rPr>
            </w:pPr>
            <w:r>
              <w:rPr>
                <w:b/>
                <w:sz w:val="18"/>
              </w:rPr>
              <w:t>(V) PLAN D'ACTIVITÉS</w:t>
            </w:r>
          </w:p>
        </w:tc>
        <w:tc>
          <w:tcPr>
            <w:tcW w:w="1380" w:type="dxa"/>
            <w:shd w:val="clear" w:color="auto" w:fill="auto"/>
          </w:tcPr>
          <w:p w14:paraId="286FAD67" w14:textId="77777777" w:rsidR="008E3BDE" w:rsidRPr="00DF7415" w:rsidRDefault="008E3BDE" w:rsidP="00861232">
            <w:pPr>
              <w:spacing w:after="60"/>
              <w:jc w:val="center"/>
              <w:rPr>
                <w:b/>
                <w:sz w:val="18"/>
              </w:rPr>
            </w:pPr>
            <w:r>
              <w:rPr>
                <w:b/>
                <w:sz w:val="18"/>
              </w:rPr>
              <w:t>2019</w:t>
            </w:r>
          </w:p>
        </w:tc>
        <w:tc>
          <w:tcPr>
            <w:tcW w:w="1381" w:type="dxa"/>
            <w:shd w:val="clear" w:color="auto" w:fill="auto"/>
          </w:tcPr>
          <w:p w14:paraId="5F5C0555" w14:textId="77777777" w:rsidR="008E3BDE" w:rsidRPr="00DF7415" w:rsidRDefault="008E3BDE" w:rsidP="00861232">
            <w:pPr>
              <w:spacing w:after="60"/>
              <w:jc w:val="center"/>
              <w:rPr>
                <w:b/>
                <w:sz w:val="18"/>
              </w:rPr>
            </w:pPr>
            <w:r>
              <w:rPr>
                <w:b/>
                <w:sz w:val="18"/>
              </w:rPr>
              <w:t>2020</w:t>
            </w:r>
          </w:p>
        </w:tc>
        <w:tc>
          <w:tcPr>
            <w:tcW w:w="1381" w:type="dxa"/>
          </w:tcPr>
          <w:p w14:paraId="68458191" w14:textId="77777777" w:rsidR="008E3BDE" w:rsidRPr="00DF7415" w:rsidRDefault="008E3BDE" w:rsidP="00861232">
            <w:pPr>
              <w:spacing w:after="60"/>
              <w:jc w:val="center"/>
              <w:rPr>
                <w:b/>
                <w:sz w:val="18"/>
              </w:rPr>
            </w:pPr>
            <w:r>
              <w:rPr>
                <w:b/>
                <w:sz w:val="18"/>
              </w:rPr>
              <w:t>2021</w:t>
            </w:r>
          </w:p>
        </w:tc>
        <w:tc>
          <w:tcPr>
            <w:tcW w:w="1543" w:type="dxa"/>
            <w:shd w:val="clear" w:color="auto" w:fill="auto"/>
          </w:tcPr>
          <w:p w14:paraId="4D8882E6" w14:textId="77777777" w:rsidR="008E3BDE" w:rsidRPr="00DF7415" w:rsidRDefault="008E3BDE" w:rsidP="00861232">
            <w:pPr>
              <w:spacing w:after="60"/>
              <w:jc w:val="center"/>
              <w:rPr>
                <w:b/>
                <w:sz w:val="18"/>
              </w:rPr>
            </w:pPr>
            <w:r>
              <w:rPr>
                <w:b/>
                <w:sz w:val="18"/>
              </w:rPr>
              <w:t>Total</w:t>
            </w:r>
          </w:p>
        </w:tc>
      </w:tr>
      <w:tr w:rsidR="008E3BDE" w:rsidRPr="00DF7415" w14:paraId="57B5C989" w14:textId="77777777" w:rsidTr="00861232">
        <w:trPr>
          <w:trHeight w:val="219"/>
        </w:trPr>
        <w:tc>
          <w:tcPr>
            <w:tcW w:w="1702" w:type="dxa"/>
            <w:vMerge w:val="restart"/>
            <w:shd w:val="clear" w:color="auto" w:fill="auto"/>
          </w:tcPr>
          <w:p w14:paraId="27101826" w14:textId="77777777" w:rsidR="008E3BDE" w:rsidRPr="00DF7415" w:rsidRDefault="008E3BDE" w:rsidP="00861232">
            <w:pPr>
              <w:spacing w:after="60"/>
              <w:jc w:val="center"/>
              <w:rPr>
                <w:sz w:val="18"/>
              </w:rPr>
            </w:pPr>
            <w:r>
              <w:rPr>
                <w:sz w:val="18"/>
              </w:rPr>
              <w:t>PNUE</w:t>
            </w:r>
          </w:p>
        </w:tc>
        <w:tc>
          <w:tcPr>
            <w:tcW w:w="3670" w:type="dxa"/>
            <w:shd w:val="clear" w:color="auto" w:fill="auto"/>
          </w:tcPr>
          <w:p w14:paraId="2F7B4239" w14:textId="77777777" w:rsidR="008E3BDE" w:rsidRPr="00DF7415" w:rsidRDefault="008E3BDE" w:rsidP="00861232">
            <w:pPr>
              <w:spacing w:after="60"/>
              <w:jc w:val="left"/>
              <w:rPr>
                <w:sz w:val="18"/>
              </w:rPr>
            </w:pPr>
            <w:r>
              <w:rPr>
                <w:sz w:val="18"/>
              </w:rPr>
              <w:t>Élimination des SAO (tonnes PAO)</w:t>
            </w:r>
          </w:p>
        </w:tc>
        <w:tc>
          <w:tcPr>
            <w:tcW w:w="1380" w:type="dxa"/>
            <w:shd w:val="clear" w:color="auto" w:fill="auto"/>
          </w:tcPr>
          <w:p w14:paraId="26A84513" w14:textId="77777777" w:rsidR="008E3BDE" w:rsidRPr="00DF7415" w:rsidRDefault="008E3BDE" w:rsidP="00861232">
            <w:pPr>
              <w:spacing w:after="60"/>
              <w:jc w:val="right"/>
              <w:rPr>
                <w:sz w:val="18"/>
              </w:rPr>
            </w:pPr>
            <w:r>
              <w:rPr>
                <w:sz w:val="18"/>
              </w:rPr>
              <w:t>1,03</w:t>
            </w:r>
          </w:p>
        </w:tc>
        <w:tc>
          <w:tcPr>
            <w:tcW w:w="1381" w:type="dxa"/>
            <w:shd w:val="clear" w:color="auto" w:fill="auto"/>
          </w:tcPr>
          <w:p w14:paraId="206E9E81" w14:textId="77777777" w:rsidR="008E3BDE" w:rsidRPr="00DF7415" w:rsidRDefault="008E3BDE" w:rsidP="00861232">
            <w:pPr>
              <w:spacing w:after="60"/>
              <w:jc w:val="right"/>
              <w:rPr>
                <w:sz w:val="18"/>
              </w:rPr>
            </w:pPr>
            <w:r>
              <w:rPr>
                <w:sz w:val="18"/>
              </w:rPr>
              <w:t>0,0</w:t>
            </w:r>
          </w:p>
        </w:tc>
        <w:tc>
          <w:tcPr>
            <w:tcW w:w="1381" w:type="dxa"/>
          </w:tcPr>
          <w:p w14:paraId="4EC381F8" w14:textId="77777777" w:rsidR="008E3BDE" w:rsidRPr="00DF7415" w:rsidRDefault="008E3BDE" w:rsidP="00861232">
            <w:pPr>
              <w:spacing w:after="60"/>
              <w:jc w:val="right"/>
              <w:rPr>
                <w:sz w:val="18"/>
              </w:rPr>
            </w:pPr>
            <w:r>
              <w:rPr>
                <w:sz w:val="18"/>
              </w:rPr>
              <w:t>0,45</w:t>
            </w:r>
          </w:p>
        </w:tc>
        <w:tc>
          <w:tcPr>
            <w:tcW w:w="1543" w:type="dxa"/>
            <w:shd w:val="clear" w:color="auto" w:fill="auto"/>
            <w:vAlign w:val="bottom"/>
          </w:tcPr>
          <w:p w14:paraId="3D5DEF65" w14:textId="77777777" w:rsidR="008E3BDE" w:rsidRPr="00DF5BEC" w:rsidRDefault="008E3BDE" w:rsidP="00861232">
            <w:pPr>
              <w:spacing w:after="60"/>
              <w:jc w:val="right"/>
              <w:rPr>
                <w:sz w:val="18"/>
              </w:rPr>
            </w:pPr>
            <w:r>
              <w:rPr>
                <w:sz w:val="18"/>
              </w:rPr>
              <w:t>1,48</w:t>
            </w:r>
          </w:p>
        </w:tc>
      </w:tr>
      <w:tr w:rsidR="008E3BDE" w:rsidRPr="00DF7415" w14:paraId="3632B32D" w14:textId="77777777" w:rsidTr="00861232">
        <w:trPr>
          <w:trHeight w:val="219"/>
        </w:trPr>
        <w:tc>
          <w:tcPr>
            <w:tcW w:w="1702" w:type="dxa"/>
            <w:vMerge/>
            <w:shd w:val="clear" w:color="auto" w:fill="auto"/>
          </w:tcPr>
          <w:p w14:paraId="7401706C" w14:textId="77777777" w:rsidR="008E3BDE" w:rsidRPr="00DF7415" w:rsidRDefault="008E3BDE" w:rsidP="00861232">
            <w:pPr>
              <w:spacing w:after="60"/>
              <w:jc w:val="center"/>
              <w:rPr>
                <w:sz w:val="18"/>
                <w:lang w:val="en-CA"/>
              </w:rPr>
            </w:pPr>
          </w:p>
        </w:tc>
        <w:tc>
          <w:tcPr>
            <w:tcW w:w="3670" w:type="dxa"/>
            <w:shd w:val="clear" w:color="auto" w:fill="auto"/>
          </w:tcPr>
          <w:p w14:paraId="7642CF66" w14:textId="77777777" w:rsidR="008E3BDE" w:rsidRPr="00DF7415" w:rsidRDefault="008E3BDE" w:rsidP="00861232">
            <w:pPr>
              <w:spacing w:after="60"/>
              <w:jc w:val="left"/>
              <w:rPr>
                <w:sz w:val="18"/>
              </w:rPr>
            </w:pPr>
            <w:r>
              <w:rPr>
                <w:sz w:val="18"/>
              </w:rPr>
              <w:t>Financement ($ US)</w:t>
            </w:r>
          </w:p>
        </w:tc>
        <w:tc>
          <w:tcPr>
            <w:tcW w:w="1380" w:type="dxa"/>
            <w:shd w:val="clear" w:color="auto" w:fill="auto"/>
          </w:tcPr>
          <w:p w14:paraId="7C1B791B" w14:textId="77777777" w:rsidR="008E3BDE" w:rsidRPr="00DF7415" w:rsidRDefault="008E3BDE" w:rsidP="00861232">
            <w:pPr>
              <w:spacing w:after="60"/>
              <w:jc w:val="right"/>
              <w:rPr>
                <w:sz w:val="18"/>
              </w:rPr>
            </w:pPr>
            <w:r>
              <w:rPr>
                <w:sz w:val="18"/>
              </w:rPr>
              <w:t>141 250</w:t>
            </w:r>
          </w:p>
        </w:tc>
        <w:tc>
          <w:tcPr>
            <w:tcW w:w="1381" w:type="dxa"/>
            <w:shd w:val="clear" w:color="auto" w:fill="auto"/>
          </w:tcPr>
          <w:p w14:paraId="45020728" w14:textId="77777777" w:rsidR="008E3BDE" w:rsidRPr="00DF7415" w:rsidRDefault="008E3BDE" w:rsidP="00861232">
            <w:pPr>
              <w:spacing w:after="60"/>
              <w:jc w:val="right"/>
              <w:rPr>
                <w:sz w:val="18"/>
              </w:rPr>
            </w:pPr>
            <w:r>
              <w:rPr>
                <w:sz w:val="18"/>
              </w:rPr>
              <w:t>0</w:t>
            </w:r>
          </w:p>
        </w:tc>
        <w:tc>
          <w:tcPr>
            <w:tcW w:w="1381" w:type="dxa"/>
          </w:tcPr>
          <w:p w14:paraId="79D9573B" w14:textId="77777777" w:rsidR="008E3BDE" w:rsidRPr="00DF7415" w:rsidRDefault="008E3BDE" w:rsidP="00861232">
            <w:pPr>
              <w:spacing w:after="60"/>
              <w:jc w:val="right"/>
              <w:rPr>
                <w:sz w:val="18"/>
              </w:rPr>
            </w:pPr>
            <w:r>
              <w:rPr>
                <w:sz w:val="18"/>
              </w:rPr>
              <w:t>62 150</w:t>
            </w:r>
          </w:p>
        </w:tc>
        <w:tc>
          <w:tcPr>
            <w:tcW w:w="1543" w:type="dxa"/>
            <w:shd w:val="clear" w:color="auto" w:fill="auto"/>
            <w:vAlign w:val="bottom"/>
          </w:tcPr>
          <w:p w14:paraId="21F45A23" w14:textId="77777777" w:rsidR="008E3BDE" w:rsidRPr="00DF5BEC" w:rsidRDefault="008E3BDE" w:rsidP="00861232">
            <w:pPr>
              <w:spacing w:after="60"/>
              <w:jc w:val="right"/>
              <w:rPr>
                <w:sz w:val="18"/>
              </w:rPr>
            </w:pPr>
            <w:r>
              <w:rPr>
                <w:sz w:val="18"/>
              </w:rPr>
              <w:t>203 400</w:t>
            </w:r>
          </w:p>
        </w:tc>
      </w:tr>
      <w:tr w:rsidR="008E3BDE" w:rsidRPr="00DF7415" w14:paraId="0281DD0D" w14:textId="77777777" w:rsidTr="00861232">
        <w:trPr>
          <w:trHeight w:val="219"/>
        </w:trPr>
        <w:tc>
          <w:tcPr>
            <w:tcW w:w="1702" w:type="dxa"/>
            <w:vMerge w:val="restart"/>
            <w:shd w:val="clear" w:color="auto" w:fill="auto"/>
          </w:tcPr>
          <w:p w14:paraId="5210A39B" w14:textId="77777777" w:rsidR="008E3BDE" w:rsidRPr="00DF7415" w:rsidRDefault="008E3BDE" w:rsidP="00861232">
            <w:pPr>
              <w:spacing w:after="60"/>
              <w:jc w:val="center"/>
              <w:rPr>
                <w:sz w:val="18"/>
              </w:rPr>
            </w:pPr>
            <w:r>
              <w:rPr>
                <w:sz w:val="18"/>
              </w:rPr>
              <w:t xml:space="preserve">ONUDI </w:t>
            </w:r>
          </w:p>
        </w:tc>
        <w:tc>
          <w:tcPr>
            <w:tcW w:w="3670" w:type="dxa"/>
            <w:shd w:val="clear" w:color="auto" w:fill="auto"/>
          </w:tcPr>
          <w:p w14:paraId="63615E7A" w14:textId="77777777" w:rsidR="008E3BDE" w:rsidRPr="00DF7415" w:rsidRDefault="008E3BDE" w:rsidP="00861232">
            <w:pPr>
              <w:spacing w:after="60"/>
              <w:jc w:val="left"/>
              <w:rPr>
                <w:sz w:val="18"/>
              </w:rPr>
            </w:pPr>
            <w:r>
              <w:rPr>
                <w:sz w:val="18"/>
              </w:rPr>
              <w:t>Élimination des SAO (tonnes PAO)</w:t>
            </w:r>
          </w:p>
        </w:tc>
        <w:tc>
          <w:tcPr>
            <w:tcW w:w="1380" w:type="dxa"/>
            <w:shd w:val="clear" w:color="auto" w:fill="auto"/>
          </w:tcPr>
          <w:p w14:paraId="2972611D" w14:textId="77777777" w:rsidR="008E3BDE" w:rsidRPr="00DF7415" w:rsidRDefault="008E3BDE" w:rsidP="00861232">
            <w:pPr>
              <w:spacing w:after="60"/>
              <w:jc w:val="right"/>
              <w:rPr>
                <w:sz w:val="18"/>
              </w:rPr>
            </w:pPr>
            <w:r>
              <w:rPr>
                <w:sz w:val="18"/>
              </w:rPr>
              <w:t>7,74</w:t>
            </w:r>
          </w:p>
        </w:tc>
        <w:tc>
          <w:tcPr>
            <w:tcW w:w="1381" w:type="dxa"/>
            <w:shd w:val="clear" w:color="auto" w:fill="auto"/>
          </w:tcPr>
          <w:p w14:paraId="24045381" w14:textId="77777777" w:rsidR="008E3BDE" w:rsidRPr="00DF7415" w:rsidRDefault="008E3BDE" w:rsidP="00861232">
            <w:pPr>
              <w:spacing w:after="60"/>
              <w:jc w:val="right"/>
              <w:rPr>
                <w:sz w:val="18"/>
              </w:rPr>
            </w:pPr>
            <w:r>
              <w:rPr>
                <w:sz w:val="18"/>
              </w:rPr>
              <w:t>0,0</w:t>
            </w:r>
          </w:p>
        </w:tc>
        <w:tc>
          <w:tcPr>
            <w:tcW w:w="1381" w:type="dxa"/>
          </w:tcPr>
          <w:p w14:paraId="550437A8" w14:textId="77777777" w:rsidR="008E3BDE" w:rsidRPr="00DF7415" w:rsidRDefault="008E3BDE" w:rsidP="00861232">
            <w:pPr>
              <w:spacing w:after="60"/>
              <w:jc w:val="right"/>
              <w:rPr>
                <w:sz w:val="18"/>
              </w:rPr>
            </w:pPr>
            <w:r>
              <w:rPr>
                <w:sz w:val="18"/>
              </w:rPr>
              <w:t>5,95</w:t>
            </w:r>
          </w:p>
        </w:tc>
        <w:tc>
          <w:tcPr>
            <w:tcW w:w="1543" w:type="dxa"/>
            <w:shd w:val="clear" w:color="auto" w:fill="auto"/>
            <w:vAlign w:val="bottom"/>
          </w:tcPr>
          <w:p w14:paraId="1DD7FFED" w14:textId="77777777" w:rsidR="008E3BDE" w:rsidRPr="00DF5BEC" w:rsidRDefault="008E3BDE" w:rsidP="00861232">
            <w:pPr>
              <w:spacing w:after="60"/>
              <w:jc w:val="right"/>
              <w:rPr>
                <w:sz w:val="18"/>
              </w:rPr>
            </w:pPr>
            <w:r>
              <w:rPr>
                <w:sz w:val="18"/>
              </w:rPr>
              <w:t>13,69</w:t>
            </w:r>
          </w:p>
        </w:tc>
      </w:tr>
      <w:tr w:rsidR="008E3BDE" w:rsidRPr="00DF7415" w14:paraId="15720937" w14:textId="77777777" w:rsidTr="00861232">
        <w:trPr>
          <w:trHeight w:val="219"/>
        </w:trPr>
        <w:tc>
          <w:tcPr>
            <w:tcW w:w="1702" w:type="dxa"/>
            <w:vMerge/>
            <w:shd w:val="clear" w:color="auto" w:fill="auto"/>
          </w:tcPr>
          <w:p w14:paraId="4B09E6CE" w14:textId="77777777" w:rsidR="008E3BDE" w:rsidRPr="00DF7415" w:rsidRDefault="008E3BDE" w:rsidP="00861232">
            <w:pPr>
              <w:spacing w:after="60"/>
              <w:jc w:val="center"/>
              <w:rPr>
                <w:sz w:val="18"/>
                <w:lang w:val="en-CA"/>
              </w:rPr>
            </w:pPr>
          </w:p>
        </w:tc>
        <w:tc>
          <w:tcPr>
            <w:tcW w:w="3670" w:type="dxa"/>
            <w:shd w:val="clear" w:color="auto" w:fill="auto"/>
          </w:tcPr>
          <w:p w14:paraId="55E857AF" w14:textId="77777777" w:rsidR="008E3BDE" w:rsidRPr="00DF7415" w:rsidRDefault="008E3BDE" w:rsidP="00861232">
            <w:pPr>
              <w:spacing w:after="60"/>
              <w:jc w:val="left"/>
              <w:rPr>
                <w:sz w:val="18"/>
              </w:rPr>
            </w:pPr>
            <w:r>
              <w:rPr>
                <w:sz w:val="18"/>
              </w:rPr>
              <w:t>Financement ($ US)</w:t>
            </w:r>
          </w:p>
        </w:tc>
        <w:tc>
          <w:tcPr>
            <w:tcW w:w="1380" w:type="dxa"/>
            <w:shd w:val="clear" w:color="auto" w:fill="auto"/>
          </w:tcPr>
          <w:p w14:paraId="4D78C62A" w14:textId="77777777" w:rsidR="008E3BDE" w:rsidRPr="00DF7415" w:rsidRDefault="008E3BDE" w:rsidP="00861232">
            <w:pPr>
              <w:spacing w:after="60"/>
              <w:jc w:val="right"/>
              <w:rPr>
                <w:sz w:val="18"/>
              </w:rPr>
            </w:pPr>
            <w:r>
              <w:rPr>
                <w:sz w:val="18"/>
              </w:rPr>
              <w:t>1 002 211</w:t>
            </w:r>
          </w:p>
        </w:tc>
        <w:tc>
          <w:tcPr>
            <w:tcW w:w="1381" w:type="dxa"/>
            <w:shd w:val="clear" w:color="auto" w:fill="auto"/>
          </w:tcPr>
          <w:p w14:paraId="2D57212F" w14:textId="77777777" w:rsidR="008E3BDE" w:rsidRPr="00DF7415" w:rsidRDefault="008E3BDE" w:rsidP="00861232">
            <w:pPr>
              <w:spacing w:after="60"/>
              <w:jc w:val="right"/>
              <w:rPr>
                <w:sz w:val="18"/>
              </w:rPr>
            </w:pPr>
            <w:r>
              <w:rPr>
                <w:sz w:val="18"/>
              </w:rPr>
              <w:t>0</w:t>
            </w:r>
          </w:p>
        </w:tc>
        <w:tc>
          <w:tcPr>
            <w:tcW w:w="1381" w:type="dxa"/>
          </w:tcPr>
          <w:p w14:paraId="02A0DF72" w14:textId="77777777" w:rsidR="008E3BDE" w:rsidRPr="00DF7415" w:rsidRDefault="008E3BDE" w:rsidP="00861232">
            <w:pPr>
              <w:spacing w:after="60"/>
              <w:jc w:val="right"/>
              <w:rPr>
                <w:sz w:val="18"/>
              </w:rPr>
            </w:pPr>
            <w:r>
              <w:rPr>
                <w:sz w:val="18"/>
              </w:rPr>
              <w:t>770 811</w:t>
            </w:r>
          </w:p>
        </w:tc>
        <w:tc>
          <w:tcPr>
            <w:tcW w:w="1543" w:type="dxa"/>
            <w:shd w:val="clear" w:color="auto" w:fill="auto"/>
            <w:vAlign w:val="bottom"/>
          </w:tcPr>
          <w:p w14:paraId="70A8C3F2" w14:textId="77777777" w:rsidR="008E3BDE" w:rsidRPr="00DF5BEC" w:rsidRDefault="008E3BDE" w:rsidP="00861232">
            <w:pPr>
              <w:spacing w:after="60"/>
              <w:jc w:val="right"/>
              <w:rPr>
                <w:sz w:val="18"/>
              </w:rPr>
            </w:pPr>
            <w:r>
              <w:rPr>
                <w:sz w:val="18"/>
              </w:rPr>
              <w:t>1 773 022</w:t>
            </w:r>
          </w:p>
        </w:tc>
      </w:tr>
    </w:tbl>
    <w:p w14:paraId="52D8358E" w14:textId="77777777" w:rsidR="008E3BDE" w:rsidRPr="00E40DE9" w:rsidRDefault="008E3BDE" w:rsidP="008E3BDE">
      <w:pPr>
        <w:spacing w:after="60"/>
        <w:jc w:val="center"/>
        <w:rPr>
          <w:sz w:val="20"/>
          <w:szCs w:val="20"/>
          <w:lang w:val="en-CA"/>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11"/>
        <w:gridCol w:w="916"/>
        <w:gridCol w:w="1276"/>
        <w:gridCol w:w="850"/>
        <w:gridCol w:w="850"/>
        <w:gridCol w:w="851"/>
        <w:gridCol w:w="850"/>
        <w:gridCol w:w="851"/>
        <w:gridCol w:w="850"/>
        <w:gridCol w:w="851"/>
        <w:gridCol w:w="850"/>
        <w:gridCol w:w="851"/>
      </w:tblGrid>
      <w:tr w:rsidR="008E3BDE" w:rsidRPr="00DF7415" w14:paraId="3321C745" w14:textId="77777777" w:rsidTr="00861232">
        <w:trPr>
          <w:trHeight w:val="275"/>
        </w:trPr>
        <w:tc>
          <w:tcPr>
            <w:tcW w:w="3403" w:type="dxa"/>
            <w:gridSpan w:val="3"/>
            <w:shd w:val="clear" w:color="auto" w:fill="auto"/>
          </w:tcPr>
          <w:p w14:paraId="4B8B79BA" w14:textId="77777777" w:rsidR="008E3BDE" w:rsidRPr="00DF7415" w:rsidRDefault="008E3BDE" w:rsidP="00861232">
            <w:pPr>
              <w:spacing w:after="60"/>
              <w:jc w:val="left"/>
              <w:rPr>
                <w:b/>
                <w:sz w:val="18"/>
              </w:rPr>
            </w:pPr>
            <w:r>
              <w:rPr>
                <w:b/>
                <w:sz w:val="18"/>
              </w:rPr>
              <w:t>(VI) DONNÉES DU PROJET*</w:t>
            </w:r>
          </w:p>
        </w:tc>
        <w:tc>
          <w:tcPr>
            <w:tcW w:w="850" w:type="dxa"/>
            <w:shd w:val="clear" w:color="auto" w:fill="auto"/>
          </w:tcPr>
          <w:p w14:paraId="40C9B90D" w14:textId="77777777" w:rsidR="008E3BDE" w:rsidRPr="00DF7415" w:rsidRDefault="008E3BDE" w:rsidP="00861232">
            <w:pPr>
              <w:spacing w:after="60"/>
              <w:jc w:val="center"/>
              <w:rPr>
                <w:b/>
                <w:sz w:val="18"/>
              </w:rPr>
            </w:pPr>
            <w:r>
              <w:rPr>
                <w:b/>
                <w:sz w:val="18"/>
              </w:rPr>
              <w:t>2012</w:t>
            </w:r>
          </w:p>
        </w:tc>
        <w:tc>
          <w:tcPr>
            <w:tcW w:w="850" w:type="dxa"/>
            <w:shd w:val="clear" w:color="auto" w:fill="auto"/>
          </w:tcPr>
          <w:p w14:paraId="15CCF174" w14:textId="77777777" w:rsidR="008E3BDE" w:rsidRPr="00DF7415" w:rsidRDefault="008E3BDE" w:rsidP="00861232">
            <w:pPr>
              <w:spacing w:after="60"/>
              <w:jc w:val="center"/>
              <w:rPr>
                <w:b/>
                <w:sz w:val="18"/>
              </w:rPr>
            </w:pPr>
            <w:r>
              <w:rPr>
                <w:b/>
                <w:sz w:val="18"/>
              </w:rPr>
              <w:t>2014</w:t>
            </w:r>
          </w:p>
        </w:tc>
        <w:tc>
          <w:tcPr>
            <w:tcW w:w="851" w:type="dxa"/>
            <w:shd w:val="clear" w:color="auto" w:fill="auto"/>
          </w:tcPr>
          <w:p w14:paraId="7257BEC9" w14:textId="77777777" w:rsidR="008E3BDE" w:rsidRPr="00DF7415" w:rsidRDefault="008E3BDE" w:rsidP="00861232">
            <w:pPr>
              <w:spacing w:after="60"/>
              <w:jc w:val="center"/>
              <w:rPr>
                <w:b/>
                <w:sz w:val="18"/>
              </w:rPr>
            </w:pPr>
            <w:r>
              <w:rPr>
                <w:b/>
                <w:sz w:val="18"/>
              </w:rPr>
              <w:t>2015</w:t>
            </w:r>
          </w:p>
        </w:tc>
        <w:tc>
          <w:tcPr>
            <w:tcW w:w="850" w:type="dxa"/>
            <w:shd w:val="clear" w:color="auto" w:fill="auto"/>
          </w:tcPr>
          <w:p w14:paraId="2B3F2872" w14:textId="77777777" w:rsidR="008E3BDE" w:rsidRPr="00DF7415" w:rsidRDefault="008E3BDE" w:rsidP="00861232">
            <w:pPr>
              <w:spacing w:after="60"/>
              <w:jc w:val="center"/>
              <w:rPr>
                <w:b/>
                <w:sz w:val="18"/>
              </w:rPr>
            </w:pPr>
            <w:r>
              <w:rPr>
                <w:b/>
                <w:sz w:val="18"/>
              </w:rPr>
              <w:t>2016</w:t>
            </w:r>
          </w:p>
        </w:tc>
        <w:tc>
          <w:tcPr>
            <w:tcW w:w="851" w:type="dxa"/>
            <w:shd w:val="clear" w:color="auto" w:fill="auto"/>
          </w:tcPr>
          <w:p w14:paraId="30FF67F8" w14:textId="77777777" w:rsidR="008E3BDE" w:rsidRPr="00DF7415" w:rsidRDefault="008E3BDE" w:rsidP="00861232">
            <w:pPr>
              <w:spacing w:after="60"/>
              <w:jc w:val="center"/>
              <w:rPr>
                <w:b/>
                <w:sz w:val="18"/>
              </w:rPr>
            </w:pPr>
            <w:r>
              <w:rPr>
                <w:b/>
                <w:sz w:val="18"/>
              </w:rPr>
              <w:t>2017</w:t>
            </w:r>
          </w:p>
        </w:tc>
        <w:tc>
          <w:tcPr>
            <w:tcW w:w="850" w:type="dxa"/>
            <w:shd w:val="clear" w:color="auto" w:fill="auto"/>
          </w:tcPr>
          <w:p w14:paraId="514464AB" w14:textId="77777777" w:rsidR="008E3BDE" w:rsidRPr="00DF7415" w:rsidRDefault="008E3BDE" w:rsidP="00861232">
            <w:pPr>
              <w:spacing w:after="60"/>
              <w:jc w:val="center"/>
              <w:rPr>
                <w:b/>
                <w:sz w:val="18"/>
              </w:rPr>
            </w:pPr>
            <w:r>
              <w:rPr>
                <w:b/>
                <w:sz w:val="18"/>
              </w:rPr>
              <w:t>2018</w:t>
            </w:r>
          </w:p>
        </w:tc>
        <w:tc>
          <w:tcPr>
            <w:tcW w:w="851" w:type="dxa"/>
            <w:shd w:val="clear" w:color="auto" w:fill="auto"/>
          </w:tcPr>
          <w:p w14:paraId="47D6CA37" w14:textId="77777777" w:rsidR="008E3BDE" w:rsidRPr="000832B9" w:rsidRDefault="008E3BDE" w:rsidP="00861232">
            <w:pPr>
              <w:spacing w:after="60"/>
              <w:jc w:val="center"/>
              <w:rPr>
                <w:b/>
                <w:sz w:val="18"/>
              </w:rPr>
            </w:pPr>
            <w:r>
              <w:rPr>
                <w:b/>
                <w:sz w:val="18"/>
              </w:rPr>
              <w:t>2019</w:t>
            </w:r>
          </w:p>
        </w:tc>
        <w:tc>
          <w:tcPr>
            <w:tcW w:w="850" w:type="dxa"/>
            <w:shd w:val="clear" w:color="auto" w:fill="auto"/>
          </w:tcPr>
          <w:p w14:paraId="16186E82" w14:textId="77777777" w:rsidR="008E3BDE" w:rsidRPr="000832B9" w:rsidRDefault="008E3BDE" w:rsidP="00861232">
            <w:pPr>
              <w:spacing w:after="60"/>
              <w:jc w:val="center"/>
              <w:rPr>
                <w:b/>
                <w:sz w:val="18"/>
              </w:rPr>
            </w:pPr>
            <w:r>
              <w:rPr>
                <w:b/>
                <w:sz w:val="18"/>
              </w:rPr>
              <w:t>2020</w:t>
            </w:r>
          </w:p>
        </w:tc>
        <w:tc>
          <w:tcPr>
            <w:tcW w:w="851" w:type="dxa"/>
            <w:shd w:val="clear" w:color="auto" w:fill="auto"/>
          </w:tcPr>
          <w:p w14:paraId="4254327D" w14:textId="77777777" w:rsidR="008E3BDE" w:rsidRPr="00DF7415" w:rsidRDefault="008E3BDE" w:rsidP="00861232">
            <w:pPr>
              <w:spacing w:after="60"/>
              <w:jc w:val="center"/>
              <w:rPr>
                <w:b/>
                <w:sz w:val="18"/>
              </w:rPr>
            </w:pPr>
            <w:r>
              <w:rPr>
                <w:b/>
                <w:sz w:val="18"/>
              </w:rPr>
              <w:t>Total</w:t>
            </w:r>
          </w:p>
        </w:tc>
      </w:tr>
      <w:tr w:rsidR="008E3BDE" w:rsidRPr="00DF7415" w14:paraId="65658FD7" w14:textId="77777777" w:rsidTr="00861232">
        <w:trPr>
          <w:trHeight w:val="275"/>
        </w:trPr>
        <w:tc>
          <w:tcPr>
            <w:tcW w:w="3403" w:type="dxa"/>
            <w:gridSpan w:val="3"/>
            <w:shd w:val="clear" w:color="auto" w:fill="auto"/>
          </w:tcPr>
          <w:p w14:paraId="31E65E16" w14:textId="77777777" w:rsidR="008E3BDE" w:rsidRPr="00DF7415" w:rsidRDefault="008E3BDE" w:rsidP="00861232">
            <w:pPr>
              <w:spacing w:after="60"/>
              <w:jc w:val="left"/>
              <w:rPr>
                <w:sz w:val="18"/>
              </w:rPr>
            </w:pPr>
            <w:r>
              <w:rPr>
                <w:sz w:val="18"/>
              </w:rPr>
              <w:t>Limites de consommation définies dans le Protocole de Montréal</w:t>
            </w:r>
          </w:p>
        </w:tc>
        <w:tc>
          <w:tcPr>
            <w:tcW w:w="850" w:type="dxa"/>
            <w:shd w:val="clear" w:color="auto" w:fill="auto"/>
          </w:tcPr>
          <w:p w14:paraId="6DB4386C" w14:textId="77777777" w:rsidR="008E3BDE" w:rsidRPr="001E5B71" w:rsidRDefault="008E3BDE" w:rsidP="00861232">
            <w:pPr>
              <w:spacing w:after="60"/>
              <w:jc w:val="right"/>
              <w:rPr>
                <w:sz w:val="18"/>
              </w:rPr>
            </w:pPr>
            <w:proofErr w:type="spellStart"/>
            <w:r>
              <w:rPr>
                <w:sz w:val="18"/>
              </w:rPr>
              <w:t>S.o</w:t>
            </w:r>
            <w:proofErr w:type="spellEnd"/>
            <w:r>
              <w:rPr>
                <w:sz w:val="18"/>
              </w:rPr>
              <w:t>.</w:t>
            </w:r>
          </w:p>
        </w:tc>
        <w:tc>
          <w:tcPr>
            <w:tcW w:w="850" w:type="dxa"/>
            <w:shd w:val="clear" w:color="auto" w:fill="auto"/>
          </w:tcPr>
          <w:p w14:paraId="35E57D8C" w14:textId="77777777" w:rsidR="008E3BDE" w:rsidRPr="001E5B71" w:rsidRDefault="008E3BDE" w:rsidP="00861232">
            <w:pPr>
              <w:spacing w:after="60"/>
              <w:jc w:val="right"/>
              <w:rPr>
                <w:sz w:val="18"/>
              </w:rPr>
            </w:pPr>
            <w:r>
              <w:rPr>
                <w:sz w:val="18"/>
              </w:rPr>
              <w:t>51,90</w:t>
            </w:r>
          </w:p>
        </w:tc>
        <w:tc>
          <w:tcPr>
            <w:tcW w:w="851" w:type="dxa"/>
            <w:shd w:val="clear" w:color="auto" w:fill="auto"/>
          </w:tcPr>
          <w:p w14:paraId="400E3681" w14:textId="77777777" w:rsidR="008E3BDE" w:rsidRPr="001E5B71" w:rsidRDefault="008E3BDE" w:rsidP="00861232">
            <w:pPr>
              <w:spacing w:after="60"/>
              <w:jc w:val="right"/>
              <w:rPr>
                <w:sz w:val="18"/>
              </w:rPr>
            </w:pPr>
            <w:r>
              <w:rPr>
                <w:sz w:val="18"/>
              </w:rPr>
              <w:t>51,90</w:t>
            </w:r>
          </w:p>
        </w:tc>
        <w:tc>
          <w:tcPr>
            <w:tcW w:w="850" w:type="dxa"/>
            <w:shd w:val="clear" w:color="auto" w:fill="auto"/>
          </w:tcPr>
          <w:p w14:paraId="7C4DDA1C" w14:textId="77777777" w:rsidR="008E3BDE" w:rsidRPr="001E5B71" w:rsidRDefault="008E3BDE" w:rsidP="00861232">
            <w:pPr>
              <w:spacing w:after="60"/>
              <w:jc w:val="right"/>
              <w:rPr>
                <w:sz w:val="18"/>
              </w:rPr>
            </w:pPr>
            <w:r>
              <w:rPr>
                <w:sz w:val="18"/>
              </w:rPr>
              <w:t>46,71</w:t>
            </w:r>
          </w:p>
        </w:tc>
        <w:tc>
          <w:tcPr>
            <w:tcW w:w="851" w:type="dxa"/>
            <w:shd w:val="clear" w:color="auto" w:fill="auto"/>
          </w:tcPr>
          <w:p w14:paraId="51B56FEA" w14:textId="77777777" w:rsidR="008E3BDE" w:rsidRPr="001E5B71" w:rsidRDefault="008E3BDE" w:rsidP="00861232">
            <w:pPr>
              <w:spacing w:after="60"/>
              <w:jc w:val="right"/>
              <w:rPr>
                <w:sz w:val="18"/>
              </w:rPr>
            </w:pPr>
            <w:r>
              <w:rPr>
                <w:sz w:val="18"/>
              </w:rPr>
              <w:t>46,71</w:t>
            </w:r>
          </w:p>
        </w:tc>
        <w:tc>
          <w:tcPr>
            <w:tcW w:w="850" w:type="dxa"/>
            <w:shd w:val="clear" w:color="auto" w:fill="auto"/>
          </w:tcPr>
          <w:p w14:paraId="389334B5" w14:textId="77777777" w:rsidR="008E3BDE" w:rsidRPr="001E5B71" w:rsidRDefault="008E3BDE" w:rsidP="00861232">
            <w:pPr>
              <w:spacing w:after="60"/>
              <w:jc w:val="right"/>
              <w:rPr>
                <w:sz w:val="18"/>
              </w:rPr>
            </w:pPr>
            <w:r>
              <w:rPr>
                <w:sz w:val="18"/>
              </w:rPr>
              <w:t>46,71</w:t>
            </w:r>
          </w:p>
        </w:tc>
        <w:tc>
          <w:tcPr>
            <w:tcW w:w="851" w:type="dxa"/>
            <w:shd w:val="clear" w:color="auto" w:fill="auto"/>
          </w:tcPr>
          <w:p w14:paraId="0259CF49" w14:textId="77777777" w:rsidR="008E3BDE" w:rsidRPr="000832B9" w:rsidRDefault="008E3BDE" w:rsidP="00861232">
            <w:pPr>
              <w:spacing w:after="60"/>
              <w:jc w:val="right"/>
              <w:rPr>
                <w:sz w:val="18"/>
              </w:rPr>
            </w:pPr>
            <w:r>
              <w:rPr>
                <w:sz w:val="18"/>
              </w:rPr>
              <w:t>46,71</w:t>
            </w:r>
          </w:p>
        </w:tc>
        <w:tc>
          <w:tcPr>
            <w:tcW w:w="850" w:type="dxa"/>
            <w:shd w:val="clear" w:color="auto" w:fill="auto"/>
          </w:tcPr>
          <w:p w14:paraId="4A71DA97" w14:textId="77777777" w:rsidR="008E3BDE" w:rsidRPr="000832B9" w:rsidRDefault="008E3BDE" w:rsidP="00861232">
            <w:pPr>
              <w:spacing w:after="60"/>
              <w:jc w:val="right"/>
              <w:rPr>
                <w:sz w:val="18"/>
              </w:rPr>
            </w:pPr>
            <w:r>
              <w:rPr>
                <w:sz w:val="18"/>
              </w:rPr>
              <w:t>33,74</w:t>
            </w:r>
          </w:p>
        </w:tc>
        <w:tc>
          <w:tcPr>
            <w:tcW w:w="851" w:type="dxa"/>
            <w:shd w:val="clear" w:color="auto" w:fill="auto"/>
            <w:tcMar>
              <w:left w:w="0" w:type="dxa"/>
              <w:right w:w="0" w:type="dxa"/>
            </w:tcMar>
          </w:tcPr>
          <w:p w14:paraId="0CDBC01B" w14:textId="77777777" w:rsidR="008E3BDE" w:rsidRPr="001E5B71" w:rsidRDefault="008E3BDE" w:rsidP="00861232">
            <w:pPr>
              <w:spacing w:after="60"/>
              <w:jc w:val="right"/>
              <w:rPr>
                <w:sz w:val="18"/>
              </w:rPr>
            </w:pPr>
            <w:proofErr w:type="spellStart"/>
            <w:r>
              <w:rPr>
                <w:sz w:val="18"/>
              </w:rPr>
              <w:t>S.o</w:t>
            </w:r>
            <w:proofErr w:type="spellEnd"/>
            <w:r>
              <w:rPr>
                <w:sz w:val="18"/>
              </w:rPr>
              <w:t>.</w:t>
            </w:r>
          </w:p>
        </w:tc>
      </w:tr>
      <w:tr w:rsidR="008E3BDE" w:rsidRPr="00DF7415" w14:paraId="64BC33F0" w14:textId="77777777" w:rsidTr="00861232">
        <w:trPr>
          <w:trHeight w:val="485"/>
        </w:trPr>
        <w:tc>
          <w:tcPr>
            <w:tcW w:w="3403" w:type="dxa"/>
            <w:gridSpan w:val="3"/>
            <w:shd w:val="clear" w:color="auto" w:fill="auto"/>
          </w:tcPr>
          <w:p w14:paraId="044C289D" w14:textId="77777777" w:rsidR="008E3BDE" w:rsidRPr="00DF7415" w:rsidRDefault="008E3BDE" w:rsidP="00861232">
            <w:pPr>
              <w:spacing w:after="60"/>
              <w:jc w:val="left"/>
              <w:rPr>
                <w:sz w:val="18"/>
              </w:rPr>
            </w:pPr>
            <w:r>
              <w:rPr>
                <w:sz w:val="18"/>
              </w:rPr>
              <w:t>Consommation maximum autorisée (tonnes PAO)</w:t>
            </w:r>
          </w:p>
        </w:tc>
        <w:tc>
          <w:tcPr>
            <w:tcW w:w="850" w:type="dxa"/>
            <w:shd w:val="clear" w:color="auto" w:fill="auto"/>
          </w:tcPr>
          <w:p w14:paraId="78BECC06" w14:textId="77777777" w:rsidR="008E3BDE" w:rsidRPr="001E5B71" w:rsidRDefault="008E3BDE" w:rsidP="00861232">
            <w:pPr>
              <w:spacing w:after="60"/>
              <w:jc w:val="right"/>
              <w:rPr>
                <w:sz w:val="18"/>
              </w:rPr>
            </w:pPr>
            <w:proofErr w:type="spellStart"/>
            <w:r>
              <w:rPr>
                <w:sz w:val="18"/>
              </w:rPr>
              <w:t>S.o</w:t>
            </w:r>
            <w:proofErr w:type="spellEnd"/>
            <w:r>
              <w:rPr>
                <w:sz w:val="18"/>
              </w:rPr>
              <w:t>.</w:t>
            </w:r>
          </w:p>
        </w:tc>
        <w:tc>
          <w:tcPr>
            <w:tcW w:w="850" w:type="dxa"/>
            <w:shd w:val="clear" w:color="auto" w:fill="auto"/>
          </w:tcPr>
          <w:p w14:paraId="4AA5FCD6" w14:textId="77777777" w:rsidR="008E3BDE" w:rsidRPr="001E5B71" w:rsidRDefault="008E3BDE" w:rsidP="00861232">
            <w:pPr>
              <w:spacing w:after="60"/>
              <w:jc w:val="right"/>
              <w:rPr>
                <w:sz w:val="18"/>
              </w:rPr>
            </w:pPr>
            <w:r>
              <w:rPr>
                <w:sz w:val="18"/>
              </w:rPr>
              <w:t>51,77</w:t>
            </w:r>
          </w:p>
        </w:tc>
        <w:tc>
          <w:tcPr>
            <w:tcW w:w="851" w:type="dxa"/>
            <w:shd w:val="clear" w:color="auto" w:fill="auto"/>
          </w:tcPr>
          <w:p w14:paraId="5CE184EB" w14:textId="77777777" w:rsidR="008E3BDE" w:rsidRPr="001E5B71" w:rsidRDefault="008E3BDE" w:rsidP="00861232">
            <w:pPr>
              <w:spacing w:after="60"/>
              <w:jc w:val="right"/>
              <w:rPr>
                <w:sz w:val="18"/>
              </w:rPr>
            </w:pPr>
            <w:r>
              <w:rPr>
                <w:sz w:val="18"/>
              </w:rPr>
              <w:t>51,77</w:t>
            </w:r>
          </w:p>
        </w:tc>
        <w:tc>
          <w:tcPr>
            <w:tcW w:w="850" w:type="dxa"/>
            <w:shd w:val="clear" w:color="auto" w:fill="auto"/>
          </w:tcPr>
          <w:p w14:paraId="52B509C8" w14:textId="77777777" w:rsidR="008E3BDE" w:rsidRPr="001E5B71" w:rsidRDefault="008E3BDE" w:rsidP="00861232">
            <w:pPr>
              <w:spacing w:after="60"/>
              <w:jc w:val="right"/>
              <w:rPr>
                <w:sz w:val="18"/>
              </w:rPr>
            </w:pPr>
            <w:r>
              <w:rPr>
                <w:sz w:val="18"/>
              </w:rPr>
              <w:t>46,45</w:t>
            </w:r>
          </w:p>
        </w:tc>
        <w:tc>
          <w:tcPr>
            <w:tcW w:w="851" w:type="dxa"/>
            <w:shd w:val="clear" w:color="auto" w:fill="auto"/>
          </w:tcPr>
          <w:p w14:paraId="06451267" w14:textId="77777777" w:rsidR="008E3BDE" w:rsidRPr="001E5B71" w:rsidRDefault="008E3BDE" w:rsidP="00861232">
            <w:pPr>
              <w:spacing w:after="60"/>
              <w:jc w:val="right"/>
              <w:rPr>
                <w:sz w:val="18"/>
              </w:rPr>
            </w:pPr>
            <w:r>
              <w:rPr>
                <w:sz w:val="18"/>
              </w:rPr>
              <w:t>45,39</w:t>
            </w:r>
          </w:p>
        </w:tc>
        <w:tc>
          <w:tcPr>
            <w:tcW w:w="850" w:type="dxa"/>
            <w:shd w:val="clear" w:color="auto" w:fill="auto"/>
          </w:tcPr>
          <w:p w14:paraId="22DFBD9B" w14:textId="77777777" w:rsidR="008E3BDE" w:rsidRPr="001E5B71" w:rsidRDefault="008E3BDE" w:rsidP="00861232">
            <w:pPr>
              <w:spacing w:after="60"/>
              <w:jc w:val="right"/>
              <w:rPr>
                <w:sz w:val="18"/>
              </w:rPr>
            </w:pPr>
            <w:r>
              <w:rPr>
                <w:sz w:val="18"/>
              </w:rPr>
              <w:t>43,54</w:t>
            </w:r>
          </w:p>
        </w:tc>
        <w:tc>
          <w:tcPr>
            <w:tcW w:w="851" w:type="dxa"/>
            <w:shd w:val="clear" w:color="auto" w:fill="auto"/>
          </w:tcPr>
          <w:p w14:paraId="7C79A205" w14:textId="77777777" w:rsidR="008E3BDE" w:rsidRPr="000832B9" w:rsidRDefault="008E3BDE" w:rsidP="00861232">
            <w:pPr>
              <w:spacing w:after="60"/>
              <w:jc w:val="right"/>
              <w:rPr>
                <w:sz w:val="18"/>
              </w:rPr>
            </w:pPr>
            <w:r>
              <w:rPr>
                <w:sz w:val="18"/>
              </w:rPr>
              <w:t>37,27</w:t>
            </w:r>
          </w:p>
        </w:tc>
        <w:tc>
          <w:tcPr>
            <w:tcW w:w="850" w:type="dxa"/>
            <w:shd w:val="clear" w:color="auto" w:fill="auto"/>
          </w:tcPr>
          <w:p w14:paraId="61499B4A" w14:textId="77777777" w:rsidR="008E3BDE" w:rsidRPr="000832B9" w:rsidRDefault="008E3BDE" w:rsidP="00861232">
            <w:pPr>
              <w:spacing w:after="60"/>
              <w:jc w:val="right"/>
              <w:rPr>
                <w:sz w:val="18"/>
              </w:rPr>
            </w:pPr>
            <w:r>
              <w:rPr>
                <w:sz w:val="18"/>
              </w:rPr>
              <w:t>33,74</w:t>
            </w:r>
          </w:p>
        </w:tc>
        <w:tc>
          <w:tcPr>
            <w:tcW w:w="851" w:type="dxa"/>
            <w:shd w:val="clear" w:color="auto" w:fill="auto"/>
            <w:tcMar>
              <w:left w:w="0" w:type="dxa"/>
              <w:right w:w="0" w:type="dxa"/>
            </w:tcMar>
          </w:tcPr>
          <w:p w14:paraId="5FD7614A" w14:textId="77777777" w:rsidR="008E3BDE" w:rsidRPr="001E5B71" w:rsidRDefault="008E3BDE" w:rsidP="00861232">
            <w:pPr>
              <w:spacing w:after="60"/>
              <w:jc w:val="right"/>
              <w:rPr>
                <w:sz w:val="18"/>
              </w:rPr>
            </w:pPr>
            <w:proofErr w:type="spellStart"/>
            <w:r>
              <w:rPr>
                <w:sz w:val="18"/>
              </w:rPr>
              <w:t>S.o</w:t>
            </w:r>
            <w:proofErr w:type="spellEnd"/>
            <w:r>
              <w:rPr>
                <w:sz w:val="18"/>
              </w:rPr>
              <w:t>.</w:t>
            </w:r>
          </w:p>
        </w:tc>
      </w:tr>
      <w:tr w:rsidR="008E3BDE" w:rsidRPr="00DF7415" w14:paraId="27AC29A7" w14:textId="77777777" w:rsidTr="00861232">
        <w:trPr>
          <w:trHeight w:val="264"/>
        </w:trPr>
        <w:tc>
          <w:tcPr>
            <w:tcW w:w="1211" w:type="dxa"/>
            <w:vMerge w:val="restart"/>
            <w:shd w:val="clear" w:color="auto" w:fill="auto"/>
          </w:tcPr>
          <w:p w14:paraId="23217926" w14:textId="77777777" w:rsidR="008E3BDE" w:rsidRPr="00DF7415" w:rsidRDefault="008E3BDE" w:rsidP="00861232">
            <w:pPr>
              <w:spacing w:after="60"/>
              <w:jc w:val="left"/>
              <w:rPr>
                <w:sz w:val="18"/>
              </w:rPr>
            </w:pPr>
            <w:r>
              <w:rPr>
                <w:sz w:val="18"/>
              </w:rPr>
              <w:t>Financement convenu ($ US)</w:t>
            </w:r>
          </w:p>
        </w:tc>
        <w:tc>
          <w:tcPr>
            <w:tcW w:w="916" w:type="dxa"/>
            <w:vMerge w:val="restart"/>
            <w:shd w:val="clear" w:color="auto" w:fill="auto"/>
          </w:tcPr>
          <w:p w14:paraId="56315D0D" w14:textId="77777777" w:rsidR="008E3BDE" w:rsidRPr="00DF7415" w:rsidRDefault="008E3BDE" w:rsidP="00861232">
            <w:pPr>
              <w:spacing w:after="60"/>
              <w:jc w:val="center"/>
              <w:rPr>
                <w:sz w:val="18"/>
              </w:rPr>
            </w:pPr>
            <w:r>
              <w:rPr>
                <w:sz w:val="18"/>
              </w:rPr>
              <w:t>PNUE</w:t>
            </w:r>
          </w:p>
        </w:tc>
        <w:tc>
          <w:tcPr>
            <w:tcW w:w="1276" w:type="dxa"/>
            <w:shd w:val="clear" w:color="auto" w:fill="auto"/>
          </w:tcPr>
          <w:p w14:paraId="3ECBA90B" w14:textId="77777777" w:rsidR="008E3BDE" w:rsidRPr="00DF7415" w:rsidRDefault="008E3BDE" w:rsidP="00861232">
            <w:pPr>
              <w:spacing w:after="60"/>
              <w:jc w:val="left"/>
              <w:rPr>
                <w:sz w:val="18"/>
              </w:rPr>
            </w:pPr>
            <w:r>
              <w:rPr>
                <w:sz w:val="18"/>
              </w:rPr>
              <w:t>Coûts du projet</w:t>
            </w:r>
          </w:p>
        </w:tc>
        <w:tc>
          <w:tcPr>
            <w:tcW w:w="850" w:type="dxa"/>
            <w:shd w:val="clear" w:color="auto" w:fill="auto"/>
          </w:tcPr>
          <w:p w14:paraId="2620E55D" w14:textId="77777777" w:rsidR="008E3BDE" w:rsidRPr="001E5B71" w:rsidRDefault="008E3BDE" w:rsidP="00861232">
            <w:pPr>
              <w:spacing w:after="60"/>
              <w:jc w:val="right"/>
              <w:rPr>
                <w:sz w:val="18"/>
              </w:rPr>
            </w:pPr>
            <w:r>
              <w:rPr>
                <w:sz w:val="18"/>
              </w:rPr>
              <w:t>120 000</w:t>
            </w:r>
          </w:p>
        </w:tc>
        <w:tc>
          <w:tcPr>
            <w:tcW w:w="850" w:type="dxa"/>
            <w:shd w:val="clear" w:color="auto" w:fill="auto"/>
          </w:tcPr>
          <w:p w14:paraId="570BD682" w14:textId="77777777" w:rsidR="008E3BDE" w:rsidRPr="001E5B71" w:rsidRDefault="008E3BDE" w:rsidP="00861232">
            <w:pPr>
              <w:spacing w:after="60"/>
              <w:jc w:val="right"/>
              <w:rPr>
                <w:sz w:val="18"/>
              </w:rPr>
            </w:pPr>
            <w:r>
              <w:rPr>
                <w:sz w:val="18"/>
              </w:rPr>
              <w:t>145 000</w:t>
            </w:r>
          </w:p>
        </w:tc>
        <w:tc>
          <w:tcPr>
            <w:tcW w:w="851" w:type="dxa"/>
            <w:shd w:val="clear" w:color="auto" w:fill="auto"/>
          </w:tcPr>
          <w:p w14:paraId="7C311C21" w14:textId="77777777" w:rsidR="008E3BDE" w:rsidRPr="001E5B71" w:rsidRDefault="008E3BDE" w:rsidP="00861232">
            <w:pPr>
              <w:spacing w:after="60"/>
              <w:jc w:val="right"/>
              <w:rPr>
                <w:sz w:val="18"/>
              </w:rPr>
            </w:pPr>
            <w:r>
              <w:rPr>
                <w:sz w:val="18"/>
              </w:rPr>
              <w:t>0</w:t>
            </w:r>
          </w:p>
        </w:tc>
        <w:tc>
          <w:tcPr>
            <w:tcW w:w="850" w:type="dxa"/>
            <w:shd w:val="clear" w:color="auto" w:fill="auto"/>
          </w:tcPr>
          <w:p w14:paraId="03111534" w14:textId="77777777" w:rsidR="008E3BDE" w:rsidRPr="001E5B71" w:rsidRDefault="008E3BDE" w:rsidP="00861232">
            <w:pPr>
              <w:spacing w:after="60"/>
              <w:jc w:val="right"/>
              <w:rPr>
                <w:sz w:val="18"/>
              </w:rPr>
            </w:pPr>
            <w:r>
              <w:rPr>
                <w:sz w:val="18"/>
              </w:rPr>
              <w:t>0</w:t>
            </w:r>
          </w:p>
        </w:tc>
        <w:tc>
          <w:tcPr>
            <w:tcW w:w="851" w:type="dxa"/>
            <w:shd w:val="clear" w:color="auto" w:fill="auto"/>
          </w:tcPr>
          <w:p w14:paraId="41671F11" w14:textId="77777777" w:rsidR="008E3BDE" w:rsidRPr="001E5B71" w:rsidRDefault="008E3BDE" w:rsidP="00861232">
            <w:pPr>
              <w:spacing w:after="60"/>
              <w:jc w:val="right"/>
              <w:rPr>
                <w:sz w:val="18"/>
              </w:rPr>
            </w:pPr>
            <w:r>
              <w:rPr>
                <w:sz w:val="18"/>
              </w:rPr>
              <w:t>0</w:t>
            </w:r>
          </w:p>
        </w:tc>
        <w:tc>
          <w:tcPr>
            <w:tcW w:w="850" w:type="dxa"/>
            <w:shd w:val="clear" w:color="auto" w:fill="auto"/>
          </w:tcPr>
          <w:p w14:paraId="2C1FAB57" w14:textId="77777777" w:rsidR="008E3BDE" w:rsidRPr="001E5B71" w:rsidRDefault="008E3BDE" w:rsidP="00861232">
            <w:pPr>
              <w:spacing w:after="60"/>
              <w:jc w:val="right"/>
              <w:rPr>
                <w:sz w:val="18"/>
              </w:rPr>
            </w:pPr>
            <w:r>
              <w:rPr>
                <w:sz w:val="18"/>
              </w:rPr>
              <w:t>0</w:t>
            </w:r>
          </w:p>
        </w:tc>
        <w:tc>
          <w:tcPr>
            <w:tcW w:w="851" w:type="dxa"/>
            <w:shd w:val="clear" w:color="auto" w:fill="auto"/>
          </w:tcPr>
          <w:p w14:paraId="55FD031E" w14:textId="77777777" w:rsidR="008E3BDE" w:rsidRPr="000832B9" w:rsidRDefault="008E3BDE" w:rsidP="00861232">
            <w:pPr>
              <w:spacing w:after="60"/>
              <w:jc w:val="right"/>
              <w:rPr>
                <w:sz w:val="18"/>
              </w:rPr>
            </w:pPr>
            <w:r>
              <w:rPr>
                <w:color w:val="000000"/>
                <w:sz w:val="18"/>
                <w:szCs w:val="18"/>
              </w:rPr>
              <w:t>180 000</w:t>
            </w:r>
          </w:p>
        </w:tc>
        <w:tc>
          <w:tcPr>
            <w:tcW w:w="850" w:type="dxa"/>
            <w:shd w:val="clear" w:color="auto" w:fill="auto"/>
          </w:tcPr>
          <w:p w14:paraId="666D7FEC" w14:textId="77777777" w:rsidR="008E3BDE" w:rsidRPr="000832B9" w:rsidRDefault="008E3BDE" w:rsidP="00861232">
            <w:pPr>
              <w:spacing w:after="60"/>
              <w:jc w:val="right"/>
              <w:rPr>
                <w:sz w:val="18"/>
              </w:rPr>
            </w:pPr>
            <w:r>
              <w:rPr>
                <w:color w:val="000000"/>
                <w:sz w:val="18"/>
                <w:szCs w:val="18"/>
              </w:rPr>
              <w:t>25 000</w:t>
            </w:r>
          </w:p>
        </w:tc>
        <w:tc>
          <w:tcPr>
            <w:tcW w:w="851" w:type="dxa"/>
            <w:shd w:val="clear" w:color="auto" w:fill="auto"/>
            <w:tcMar>
              <w:left w:w="0" w:type="dxa"/>
              <w:right w:w="0" w:type="dxa"/>
            </w:tcMar>
          </w:tcPr>
          <w:p w14:paraId="11D15B67" w14:textId="77777777" w:rsidR="008E3BDE" w:rsidRPr="001E5B71" w:rsidRDefault="008E3BDE" w:rsidP="00861232">
            <w:pPr>
              <w:spacing w:after="60"/>
              <w:jc w:val="right"/>
              <w:rPr>
                <w:sz w:val="18"/>
              </w:rPr>
            </w:pPr>
            <w:r>
              <w:rPr>
                <w:sz w:val="18"/>
              </w:rPr>
              <w:t>470 000</w:t>
            </w:r>
          </w:p>
        </w:tc>
      </w:tr>
      <w:tr w:rsidR="008E3BDE" w:rsidRPr="00DF7415" w14:paraId="2340B3BD" w14:textId="77777777" w:rsidTr="00861232">
        <w:trPr>
          <w:trHeight w:val="286"/>
        </w:trPr>
        <w:tc>
          <w:tcPr>
            <w:tcW w:w="1211" w:type="dxa"/>
            <w:vMerge/>
            <w:shd w:val="clear" w:color="auto" w:fill="auto"/>
          </w:tcPr>
          <w:p w14:paraId="12C6BE18" w14:textId="77777777" w:rsidR="008E3BDE" w:rsidRPr="00DF7415" w:rsidRDefault="008E3BDE" w:rsidP="00861232">
            <w:pPr>
              <w:spacing w:after="60"/>
              <w:jc w:val="center"/>
              <w:rPr>
                <w:sz w:val="18"/>
                <w:lang w:val="en-CA"/>
              </w:rPr>
            </w:pPr>
          </w:p>
        </w:tc>
        <w:tc>
          <w:tcPr>
            <w:tcW w:w="916" w:type="dxa"/>
            <w:vMerge/>
            <w:shd w:val="clear" w:color="auto" w:fill="auto"/>
          </w:tcPr>
          <w:p w14:paraId="6D774AB3" w14:textId="77777777" w:rsidR="008E3BDE" w:rsidRPr="00DF7415" w:rsidRDefault="008E3BDE" w:rsidP="00861232">
            <w:pPr>
              <w:spacing w:after="60"/>
              <w:jc w:val="center"/>
              <w:rPr>
                <w:sz w:val="18"/>
                <w:lang w:val="en-CA"/>
              </w:rPr>
            </w:pPr>
          </w:p>
        </w:tc>
        <w:tc>
          <w:tcPr>
            <w:tcW w:w="1276" w:type="dxa"/>
            <w:shd w:val="clear" w:color="auto" w:fill="auto"/>
          </w:tcPr>
          <w:p w14:paraId="1479A6C6" w14:textId="77777777" w:rsidR="008E3BDE" w:rsidRPr="00DF7415" w:rsidRDefault="008E3BDE" w:rsidP="00861232">
            <w:pPr>
              <w:spacing w:after="60"/>
              <w:jc w:val="left"/>
              <w:rPr>
                <w:sz w:val="18"/>
              </w:rPr>
            </w:pPr>
            <w:r>
              <w:rPr>
                <w:sz w:val="18"/>
              </w:rPr>
              <w:t>Coûts d’appui</w:t>
            </w:r>
          </w:p>
        </w:tc>
        <w:tc>
          <w:tcPr>
            <w:tcW w:w="850" w:type="dxa"/>
            <w:shd w:val="clear" w:color="auto" w:fill="auto"/>
          </w:tcPr>
          <w:p w14:paraId="19FFA338" w14:textId="77777777" w:rsidR="008E3BDE" w:rsidRPr="001E5B71" w:rsidRDefault="008E3BDE" w:rsidP="00861232">
            <w:pPr>
              <w:spacing w:after="60"/>
              <w:jc w:val="right"/>
              <w:rPr>
                <w:sz w:val="18"/>
              </w:rPr>
            </w:pPr>
            <w:r>
              <w:rPr>
                <w:sz w:val="18"/>
              </w:rPr>
              <w:t>15 600</w:t>
            </w:r>
          </w:p>
        </w:tc>
        <w:tc>
          <w:tcPr>
            <w:tcW w:w="850" w:type="dxa"/>
            <w:shd w:val="clear" w:color="auto" w:fill="auto"/>
          </w:tcPr>
          <w:p w14:paraId="7F25520A" w14:textId="77777777" w:rsidR="008E3BDE" w:rsidRPr="001E5B71" w:rsidRDefault="008E3BDE" w:rsidP="00861232">
            <w:pPr>
              <w:spacing w:after="60"/>
              <w:jc w:val="right"/>
              <w:rPr>
                <w:sz w:val="18"/>
              </w:rPr>
            </w:pPr>
            <w:r>
              <w:rPr>
                <w:sz w:val="18"/>
              </w:rPr>
              <w:t>18 850</w:t>
            </w:r>
          </w:p>
        </w:tc>
        <w:tc>
          <w:tcPr>
            <w:tcW w:w="851" w:type="dxa"/>
            <w:shd w:val="clear" w:color="auto" w:fill="auto"/>
          </w:tcPr>
          <w:p w14:paraId="55C93A66" w14:textId="77777777" w:rsidR="008E3BDE" w:rsidRPr="001E5B71" w:rsidRDefault="008E3BDE" w:rsidP="00861232">
            <w:pPr>
              <w:spacing w:after="60"/>
              <w:jc w:val="right"/>
              <w:rPr>
                <w:sz w:val="18"/>
              </w:rPr>
            </w:pPr>
            <w:r>
              <w:rPr>
                <w:sz w:val="18"/>
              </w:rPr>
              <w:t>0</w:t>
            </w:r>
          </w:p>
        </w:tc>
        <w:tc>
          <w:tcPr>
            <w:tcW w:w="850" w:type="dxa"/>
            <w:shd w:val="clear" w:color="auto" w:fill="auto"/>
          </w:tcPr>
          <w:p w14:paraId="23D24322" w14:textId="77777777" w:rsidR="008E3BDE" w:rsidRPr="001E5B71" w:rsidRDefault="008E3BDE" w:rsidP="00861232">
            <w:pPr>
              <w:spacing w:after="60"/>
              <w:jc w:val="right"/>
              <w:rPr>
                <w:sz w:val="18"/>
              </w:rPr>
            </w:pPr>
            <w:r>
              <w:rPr>
                <w:sz w:val="18"/>
              </w:rPr>
              <w:t>0</w:t>
            </w:r>
          </w:p>
        </w:tc>
        <w:tc>
          <w:tcPr>
            <w:tcW w:w="851" w:type="dxa"/>
            <w:shd w:val="clear" w:color="auto" w:fill="auto"/>
          </w:tcPr>
          <w:p w14:paraId="54662E4A" w14:textId="77777777" w:rsidR="008E3BDE" w:rsidRPr="001E5B71" w:rsidRDefault="008E3BDE" w:rsidP="00861232">
            <w:pPr>
              <w:spacing w:after="60"/>
              <w:jc w:val="right"/>
              <w:rPr>
                <w:sz w:val="18"/>
              </w:rPr>
            </w:pPr>
            <w:r>
              <w:rPr>
                <w:sz w:val="18"/>
              </w:rPr>
              <w:t>0</w:t>
            </w:r>
          </w:p>
        </w:tc>
        <w:tc>
          <w:tcPr>
            <w:tcW w:w="850" w:type="dxa"/>
            <w:shd w:val="clear" w:color="auto" w:fill="auto"/>
          </w:tcPr>
          <w:p w14:paraId="6F0ABCE6" w14:textId="77777777" w:rsidR="008E3BDE" w:rsidRPr="001E5B71" w:rsidRDefault="008E3BDE" w:rsidP="00861232">
            <w:pPr>
              <w:spacing w:after="60"/>
              <w:jc w:val="right"/>
              <w:rPr>
                <w:sz w:val="18"/>
              </w:rPr>
            </w:pPr>
            <w:r>
              <w:rPr>
                <w:sz w:val="18"/>
              </w:rPr>
              <w:t>0</w:t>
            </w:r>
          </w:p>
        </w:tc>
        <w:tc>
          <w:tcPr>
            <w:tcW w:w="851" w:type="dxa"/>
            <w:shd w:val="clear" w:color="auto" w:fill="auto"/>
          </w:tcPr>
          <w:p w14:paraId="09FDB29A" w14:textId="77777777" w:rsidR="008E3BDE" w:rsidRPr="000832B9" w:rsidRDefault="008E3BDE" w:rsidP="00861232">
            <w:pPr>
              <w:spacing w:after="60"/>
              <w:jc w:val="right"/>
              <w:rPr>
                <w:sz w:val="18"/>
              </w:rPr>
            </w:pPr>
            <w:r>
              <w:rPr>
                <w:color w:val="000000"/>
                <w:sz w:val="18"/>
                <w:szCs w:val="18"/>
              </w:rPr>
              <w:t>23 400</w:t>
            </w:r>
          </w:p>
        </w:tc>
        <w:tc>
          <w:tcPr>
            <w:tcW w:w="850" w:type="dxa"/>
            <w:shd w:val="clear" w:color="auto" w:fill="auto"/>
          </w:tcPr>
          <w:p w14:paraId="64B978E9" w14:textId="77777777" w:rsidR="008E3BDE" w:rsidRPr="000832B9" w:rsidRDefault="008E3BDE" w:rsidP="00861232">
            <w:pPr>
              <w:spacing w:after="60"/>
              <w:jc w:val="right"/>
              <w:rPr>
                <w:sz w:val="18"/>
              </w:rPr>
            </w:pPr>
            <w:r>
              <w:rPr>
                <w:color w:val="000000"/>
                <w:sz w:val="18"/>
                <w:szCs w:val="18"/>
              </w:rPr>
              <w:t>3 250</w:t>
            </w:r>
          </w:p>
        </w:tc>
        <w:tc>
          <w:tcPr>
            <w:tcW w:w="851" w:type="dxa"/>
            <w:shd w:val="clear" w:color="auto" w:fill="auto"/>
            <w:tcMar>
              <w:left w:w="0" w:type="dxa"/>
              <w:right w:w="0" w:type="dxa"/>
            </w:tcMar>
          </w:tcPr>
          <w:p w14:paraId="3A6080F9" w14:textId="77777777" w:rsidR="008E3BDE" w:rsidRPr="001E5B71" w:rsidRDefault="008E3BDE" w:rsidP="00861232">
            <w:pPr>
              <w:spacing w:after="60"/>
              <w:jc w:val="right"/>
              <w:rPr>
                <w:sz w:val="18"/>
              </w:rPr>
            </w:pPr>
            <w:r>
              <w:rPr>
                <w:sz w:val="18"/>
              </w:rPr>
              <w:t>61 100</w:t>
            </w:r>
          </w:p>
        </w:tc>
      </w:tr>
      <w:tr w:rsidR="008E3BDE" w:rsidRPr="00DF7415" w14:paraId="1081EA82" w14:textId="77777777" w:rsidTr="00861232">
        <w:trPr>
          <w:trHeight w:val="286"/>
        </w:trPr>
        <w:tc>
          <w:tcPr>
            <w:tcW w:w="1211" w:type="dxa"/>
            <w:vMerge/>
            <w:shd w:val="clear" w:color="auto" w:fill="auto"/>
          </w:tcPr>
          <w:p w14:paraId="043C26FD" w14:textId="77777777" w:rsidR="008E3BDE" w:rsidRPr="00DF7415" w:rsidRDefault="008E3BDE" w:rsidP="00861232">
            <w:pPr>
              <w:spacing w:after="60"/>
              <w:jc w:val="center"/>
              <w:rPr>
                <w:sz w:val="18"/>
                <w:lang w:val="en-CA"/>
              </w:rPr>
            </w:pPr>
          </w:p>
        </w:tc>
        <w:tc>
          <w:tcPr>
            <w:tcW w:w="916" w:type="dxa"/>
            <w:vMerge w:val="restart"/>
            <w:shd w:val="clear" w:color="auto" w:fill="auto"/>
          </w:tcPr>
          <w:p w14:paraId="12B07CC6" w14:textId="77777777" w:rsidR="008E3BDE" w:rsidRPr="00DF7415" w:rsidRDefault="008E3BDE" w:rsidP="00861232">
            <w:pPr>
              <w:spacing w:after="60"/>
              <w:jc w:val="center"/>
              <w:rPr>
                <w:sz w:val="18"/>
              </w:rPr>
            </w:pPr>
            <w:r>
              <w:rPr>
                <w:sz w:val="18"/>
              </w:rPr>
              <w:t>ONUDI</w:t>
            </w:r>
          </w:p>
        </w:tc>
        <w:tc>
          <w:tcPr>
            <w:tcW w:w="1276" w:type="dxa"/>
            <w:shd w:val="clear" w:color="auto" w:fill="auto"/>
          </w:tcPr>
          <w:p w14:paraId="17AF68A3" w14:textId="77777777" w:rsidR="008E3BDE" w:rsidRPr="00DF7415" w:rsidRDefault="008E3BDE" w:rsidP="00861232">
            <w:pPr>
              <w:spacing w:after="60"/>
              <w:jc w:val="left"/>
              <w:rPr>
                <w:sz w:val="18"/>
              </w:rPr>
            </w:pPr>
            <w:r>
              <w:rPr>
                <w:sz w:val="18"/>
              </w:rPr>
              <w:t>Coûts du projet</w:t>
            </w:r>
          </w:p>
        </w:tc>
        <w:tc>
          <w:tcPr>
            <w:tcW w:w="850" w:type="dxa"/>
            <w:shd w:val="clear" w:color="auto" w:fill="auto"/>
          </w:tcPr>
          <w:p w14:paraId="3F4DEB3D" w14:textId="77777777" w:rsidR="008E3BDE" w:rsidRPr="001E5B71" w:rsidRDefault="008E3BDE" w:rsidP="00861232">
            <w:pPr>
              <w:spacing w:after="60"/>
              <w:jc w:val="right"/>
              <w:rPr>
                <w:sz w:val="18"/>
              </w:rPr>
            </w:pPr>
            <w:r>
              <w:rPr>
                <w:sz w:val="18"/>
              </w:rPr>
              <w:t>549 455</w:t>
            </w:r>
          </w:p>
        </w:tc>
        <w:tc>
          <w:tcPr>
            <w:tcW w:w="850" w:type="dxa"/>
            <w:shd w:val="clear" w:color="auto" w:fill="auto"/>
          </w:tcPr>
          <w:p w14:paraId="2B465B94" w14:textId="77777777" w:rsidR="008E3BDE" w:rsidRPr="001E5B71" w:rsidRDefault="008E3BDE" w:rsidP="00861232">
            <w:pPr>
              <w:spacing w:after="60"/>
              <w:jc w:val="right"/>
              <w:rPr>
                <w:sz w:val="18"/>
              </w:rPr>
            </w:pPr>
            <w:r>
              <w:rPr>
                <w:sz w:val="18"/>
              </w:rPr>
              <w:t>0</w:t>
            </w:r>
          </w:p>
        </w:tc>
        <w:tc>
          <w:tcPr>
            <w:tcW w:w="851" w:type="dxa"/>
            <w:shd w:val="clear" w:color="auto" w:fill="auto"/>
          </w:tcPr>
          <w:p w14:paraId="4533FD21" w14:textId="77777777" w:rsidR="008E3BDE" w:rsidRPr="001E5B71" w:rsidRDefault="008E3BDE" w:rsidP="00861232">
            <w:pPr>
              <w:spacing w:after="60"/>
              <w:jc w:val="right"/>
              <w:rPr>
                <w:sz w:val="18"/>
              </w:rPr>
            </w:pPr>
            <w:r>
              <w:rPr>
                <w:sz w:val="18"/>
              </w:rPr>
              <w:t>0</w:t>
            </w:r>
          </w:p>
        </w:tc>
        <w:tc>
          <w:tcPr>
            <w:tcW w:w="850" w:type="dxa"/>
            <w:shd w:val="clear" w:color="auto" w:fill="auto"/>
          </w:tcPr>
          <w:p w14:paraId="7682B5F3" w14:textId="77777777" w:rsidR="008E3BDE" w:rsidRPr="001E5B71" w:rsidRDefault="008E3BDE" w:rsidP="00861232">
            <w:pPr>
              <w:spacing w:after="60"/>
              <w:jc w:val="right"/>
              <w:rPr>
                <w:sz w:val="18"/>
              </w:rPr>
            </w:pPr>
            <w:r>
              <w:rPr>
                <w:sz w:val="18"/>
              </w:rPr>
              <w:t>0</w:t>
            </w:r>
          </w:p>
        </w:tc>
        <w:tc>
          <w:tcPr>
            <w:tcW w:w="851" w:type="dxa"/>
            <w:shd w:val="clear" w:color="auto" w:fill="auto"/>
          </w:tcPr>
          <w:p w14:paraId="0F8B18C0" w14:textId="77777777" w:rsidR="008E3BDE" w:rsidRPr="001E5B71" w:rsidRDefault="008E3BDE" w:rsidP="00861232">
            <w:pPr>
              <w:spacing w:after="60"/>
              <w:jc w:val="right"/>
              <w:rPr>
                <w:sz w:val="18"/>
              </w:rPr>
            </w:pPr>
            <w:r>
              <w:rPr>
                <w:sz w:val="18"/>
              </w:rPr>
              <w:t>0</w:t>
            </w:r>
          </w:p>
        </w:tc>
        <w:tc>
          <w:tcPr>
            <w:tcW w:w="850" w:type="dxa"/>
            <w:shd w:val="clear" w:color="auto" w:fill="auto"/>
          </w:tcPr>
          <w:p w14:paraId="66413FC3" w14:textId="77777777" w:rsidR="008E3BDE" w:rsidRPr="001E5B71" w:rsidRDefault="008E3BDE" w:rsidP="00861232">
            <w:pPr>
              <w:spacing w:after="60"/>
              <w:jc w:val="right"/>
              <w:rPr>
                <w:sz w:val="18"/>
              </w:rPr>
            </w:pPr>
            <w:r>
              <w:rPr>
                <w:sz w:val="18"/>
              </w:rPr>
              <w:t>0</w:t>
            </w:r>
          </w:p>
        </w:tc>
        <w:tc>
          <w:tcPr>
            <w:tcW w:w="851" w:type="dxa"/>
            <w:shd w:val="clear" w:color="auto" w:fill="auto"/>
          </w:tcPr>
          <w:p w14:paraId="7037F6A6" w14:textId="77777777" w:rsidR="008E3BDE" w:rsidRPr="000832B9" w:rsidRDefault="008E3BDE" w:rsidP="00861232">
            <w:pPr>
              <w:spacing w:after="60"/>
              <w:jc w:val="right"/>
              <w:rPr>
                <w:sz w:val="18"/>
              </w:rPr>
            </w:pPr>
            <w:r>
              <w:rPr>
                <w:sz w:val="18"/>
              </w:rPr>
              <w:t>0</w:t>
            </w:r>
          </w:p>
        </w:tc>
        <w:tc>
          <w:tcPr>
            <w:tcW w:w="850" w:type="dxa"/>
            <w:shd w:val="clear" w:color="auto" w:fill="auto"/>
          </w:tcPr>
          <w:p w14:paraId="2DFE4434" w14:textId="77777777" w:rsidR="008E3BDE" w:rsidRPr="000832B9" w:rsidRDefault="008E3BDE" w:rsidP="00861232">
            <w:pPr>
              <w:spacing w:after="60"/>
              <w:jc w:val="right"/>
              <w:rPr>
                <w:sz w:val="18"/>
              </w:rPr>
            </w:pPr>
            <w:r>
              <w:rPr>
                <w:sz w:val="18"/>
              </w:rPr>
              <w:t>0</w:t>
            </w:r>
          </w:p>
        </w:tc>
        <w:tc>
          <w:tcPr>
            <w:tcW w:w="851" w:type="dxa"/>
            <w:shd w:val="clear" w:color="auto" w:fill="auto"/>
            <w:tcMar>
              <w:left w:w="0" w:type="dxa"/>
              <w:right w:w="0" w:type="dxa"/>
            </w:tcMar>
          </w:tcPr>
          <w:p w14:paraId="0E8B4926" w14:textId="77777777" w:rsidR="008E3BDE" w:rsidRPr="001E5B71" w:rsidRDefault="008E3BDE" w:rsidP="00861232">
            <w:pPr>
              <w:spacing w:after="60"/>
              <w:jc w:val="right"/>
              <w:rPr>
                <w:sz w:val="18"/>
              </w:rPr>
            </w:pPr>
            <w:r>
              <w:rPr>
                <w:sz w:val="18"/>
              </w:rPr>
              <w:t>549 455</w:t>
            </w:r>
          </w:p>
        </w:tc>
      </w:tr>
      <w:tr w:rsidR="008E3BDE" w:rsidRPr="00DF7415" w14:paraId="189143ED" w14:textId="77777777" w:rsidTr="00861232">
        <w:trPr>
          <w:trHeight w:val="286"/>
        </w:trPr>
        <w:tc>
          <w:tcPr>
            <w:tcW w:w="1211" w:type="dxa"/>
            <w:vMerge/>
            <w:shd w:val="clear" w:color="auto" w:fill="auto"/>
          </w:tcPr>
          <w:p w14:paraId="630E3D70" w14:textId="77777777" w:rsidR="008E3BDE" w:rsidRPr="00DF7415" w:rsidRDefault="008E3BDE" w:rsidP="00861232">
            <w:pPr>
              <w:spacing w:after="60"/>
              <w:jc w:val="center"/>
              <w:rPr>
                <w:sz w:val="18"/>
                <w:lang w:val="en-CA"/>
              </w:rPr>
            </w:pPr>
          </w:p>
        </w:tc>
        <w:tc>
          <w:tcPr>
            <w:tcW w:w="916" w:type="dxa"/>
            <w:vMerge/>
            <w:shd w:val="clear" w:color="auto" w:fill="auto"/>
          </w:tcPr>
          <w:p w14:paraId="3457E514" w14:textId="77777777" w:rsidR="008E3BDE" w:rsidRPr="00DF7415" w:rsidRDefault="008E3BDE" w:rsidP="00861232">
            <w:pPr>
              <w:spacing w:after="60"/>
              <w:jc w:val="center"/>
              <w:rPr>
                <w:sz w:val="18"/>
                <w:lang w:val="en-CA"/>
              </w:rPr>
            </w:pPr>
          </w:p>
        </w:tc>
        <w:tc>
          <w:tcPr>
            <w:tcW w:w="1276" w:type="dxa"/>
            <w:shd w:val="clear" w:color="auto" w:fill="auto"/>
          </w:tcPr>
          <w:p w14:paraId="2AFBFF9E" w14:textId="77777777" w:rsidR="008E3BDE" w:rsidRPr="00DF7415" w:rsidRDefault="008E3BDE" w:rsidP="00861232">
            <w:pPr>
              <w:spacing w:after="60"/>
              <w:jc w:val="left"/>
              <w:rPr>
                <w:sz w:val="18"/>
              </w:rPr>
            </w:pPr>
            <w:r>
              <w:rPr>
                <w:sz w:val="18"/>
              </w:rPr>
              <w:t>Coûts d’appui</w:t>
            </w:r>
          </w:p>
        </w:tc>
        <w:tc>
          <w:tcPr>
            <w:tcW w:w="850" w:type="dxa"/>
            <w:shd w:val="clear" w:color="auto" w:fill="auto"/>
          </w:tcPr>
          <w:p w14:paraId="208A1197" w14:textId="77777777" w:rsidR="008E3BDE" w:rsidRPr="001E5B71" w:rsidRDefault="008E3BDE" w:rsidP="00861232">
            <w:pPr>
              <w:spacing w:after="60"/>
              <w:jc w:val="right"/>
              <w:rPr>
                <w:sz w:val="18"/>
              </w:rPr>
            </w:pPr>
            <w:r>
              <w:rPr>
                <w:sz w:val="18"/>
              </w:rPr>
              <w:t>38 462</w:t>
            </w:r>
          </w:p>
        </w:tc>
        <w:tc>
          <w:tcPr>
            <w:tcW w:w="850" w:type="dxa"/>
            <w:shd w:val="clear" w:color="auto" w:fill="auto"/>
          </w:tcPr>
          <w:p w14:paraId="6BD18261" w14:textId="77777777" w:rsidR="008E3BDE" w:rsidRPr="001E5B71" w:rsidRDefault="008E3BDE" w:rsidP="00861232">
            <w:pPr>
              <w:spacing w:after="60"/>
              <w:jc w:val="right"/>
              <w:rPr>
                <w:sz w:val="18"/>
              </w:rPr>
            </w:pPr>
            <w:r>
              <w:rPr>
                <w:sz w:val="18"/>
              </w:rPr>
              <w:t>0</w:t>
            </w:r>
          </w:p>
        </w:tc>
        <w:tc>
          <w:tcPr>
            <w:tcW w:w="851" w:type="dxa"/>
            <w:shd w:val="clear" w:color="auto" w:fill="auto"/>
          </w:tcPr>
          <w:p w14:paraId="5F83A9BD" w14:textId="77777777" w:rsidR="008E3BDE" w:rsidRPr="001E5B71" w:rsidRDefault="008E3BDE" w:rsidP="00861232">
            <w:pPr>
              <w:spacing w:after="60"/>
              <w:jc w:val="right"/>
              <w:rPr>
                <w:sz w:val="18"/>
              </w:rPr>
            </w:pPr>
            <w:r>
              <w:rPr>
                <w:sz w:val="18"/>
              </w:rPr>
              <w:t>0</w:t>
            </w:r>
          </w:p>
        </w:tc>
        <w:tc>
          <w:tcPr>
            <w:tcW w:w="850" w:type="dxa"/>
            <w:shd w:val="clear" w:color="auto" w:fill="auto"/>
          </w:tcPr>
          <w:p w14:paraId="5913A415" w14:textId="77777777" w:rsidR="008E3BDE" w:rsidRPr="001E5B71" w:rsidRDefault="008E3BDE" w:rsidP="00861232">
            <w:pPr>
              <w:spacing w:after="60"/>
              <w:jc w:val="right"/>
              <w:rPr>
                <w:sz w:val="18"/>
              </w:rPr>
            </w:pPr>
            <w:r>
              <w:rPr>
                <w:sz w:val="18"/>
              </w:rPr>
              <w:t>0</w:t>
            </w:r>
          </w:p>
        </w:tc>
        <w:tc>
          <w:tcPr>
            <w:tcW w:w="851" w:type="dxa"/>
            <w:shd w:val="clear" w:color="auto" w:fill="auto"/>
          </w:tcPr>
          <w:p w14:paraId="618A8D19" w14:textId="77777777" w:rsidR="008E3BDE" w:rsidRPr="001E5B71" w:rsidRDefault="008E3BDE" w:rsidP="00861232">
            <w:pPr>
              <w:spacing w:after="60"/>
              <w:jc w:val="right"/>
              <w:rPr>
                <w:sz w:val="18"/>
              </w:rPr>
            </w:pPr>
            <w:r>
              <w:rPr>
                <w:sz w:val="18"/>
              </w:rPr>
              <w:t>0</w:t>
            </w:r>
          </w:p>
        </w:tc>
        <w:tc>
          <w:tcPr>
            <w:tcW w:w="850" w:type="dxa"/>
            <w:shd w:val="clear" w:color="auto" w:fill="auto"/>
          </w:tcPr>
          <w:p w14:paraId="1B53DF43" w14:textId="77777777" w:rsidR="008E3BDE" w:rsidRPr="001E5B71" w:rsidRDefault="008E3BDE" w:rsidP="00861232">
            <w:pPr>
              <w:spacing w:after="60"/>
              <w:jc w:val="right"/>
              <w:rPr>
                <w:sz w:val="18"/>
              </w:rPr>
            </w:pPr>
            <w:r>
              <w:rPr>
                <w:sz w:val="18"/>
              </w:rPr>
              <w:t>0</w:t>
            </w:r>
          </w:p>
        </w:tc>
        <w:tc>
          <w:tcPr>
            <w:tcW w:w="851" w:type="dxa"/>
            <w:shd w:val="clear" w:color="auto" w:fill="auto"/>
          </w:tcPr>
          <w:p w14:paraId="7BA8C562" w14:textId="77777777" w:rsidR="008E3BDE" w:rsidRPr="000832B9" w:rsidRDefault="008E3BDE" w:rsidP="00861232">
            <w:pPr>
              <w:spacing w:after="60"/>
              <w:jc w:val="right"/>
              <w:rPr>
                <w:sz w:val="18"/>
              </w:rPr>
            </w:pPr>
            <w:r>
              <w:rPr>
                <w:sz w:val="18"/>
              </w:rPr>
              <w:t>0</w:t>
            </w:r>
          </w:p>
        </w:tc>
        <w:tc>
          <w:tcPr>
            <w:tcW w:w="850" w:type="dxa"/>
            <w:shd w:val="clear" w:color="auto" w:fill="auto"/>
          </w:tcPr>
          <w:p w14:paraId="14A93BB6" w14:textId="77777777" w:rsidR="008E3BDE" w:rsidRPr="000832B9" w:rsidRDefault="008E3BDE" w:rsidP="00861232">
            <w:pPr>
              <w:spacing w:after="60"/>
              <w:jc w:val="right"/>
              <w:rPr>
                <w:sz w:val="18"/>
              </w:rPr>
            </w:pPr>
            <w:r>
              <w:rPr>
                <w:sz w:val="18"/>
              </w:rPr>
              <w:t>0</w:t>
            </w:r>
          </w:p>
        </w:tc>
        <w:tc>
          <w:tcPr>
            <w:tcW w:w="851" w:type="dxa"/>
            <w:shd w:val="clear" w:color="auto" w:fill="auto"/>
            <w:tcMar>
              <w:left w:w="0" w:type="dxa"/>
              <w:right w:w="0" w:type="dxa"/>
            </w:tcMar>
          </w:tcPr>
          <w:p w14:paraId="3B647961" w14:textId="77777777" w:rsidR="008E3BDE" w:rsidRPr="001E5B71" w:rsidRDefault="008E3BDE" w:rsidP="00861232">
            <w:pPr>
              <w:spacing w:after="60"/>
              <w:jc w:val="right"/>
              <w:rPr>
                <w:sz w:val="18"/>
              </w:rPr>
            </w:pPr>
            <w:r>
              <w:rPr>
                <w:sz w:val="18"/>
              </w:rPr>
              <w:t>38 462</w:t>
            </w:r>
          </w:p>
        </w:tc>
      </w:tr>
      <w:tr w:rsidR="008E3BDE" w:rsidRPr="00DF7415" w14:paraId="1A565948" w14:textId="77777777" w:rsidTr="00861232">
        <w:trPr>
          <w:trHeight w:val="264"/>
        </w:trPr>
        <w:tc>
          <w:tcPr>
            <w:tcW w:w="2127" w:type="dxa"/>
            <w:gridSpan w:val="2"/>
            <w:vMerge w:val="restart"/>
            <w:shd w:val="clear" w:color="auto" w:fill="auto"/>
          </w:tcPr>
          <w:p w14:paraId="17E78BBB" w14:textId="77777777" w:rsidR="008E3BDE" w:rsidRPr="00DF7415" w:rsidRDefault="008E3BDE" w:rsidP="00861232">
            <w:pPr>
              <w:spacing w:after="60"/>
              <w:jc w:val="left"/>
              <w:rPr>
                <w:sz w:val="18"/>
              </w:rPr>
            </w:pPr>
            <w:r>
              <w:rPr>
                <w:sz w:val="18"/>
              </w:rPr>
              <w:t>Financement approuvé par le Comité exécutif ($ US)</w:t>
            </w:r>
          </w:p>
        </w:tc>
        <w:tc>
          <w:tcPr>
            <w:tcW w:w="1276" w:type="dxa"/>
            <w:shd w:val="clear" w:color="auto" w:fill="auto"/>
          </w:tcPr>
          <w:p w14:paraId="28E833FE" w14:textId="77777777" w:rsidR="008E3BDE" w:rsidRPr="00DF7415" w:rsidRDefault="008E3BDE" w:rsidP="00861232">
            <w:pPr>
              <w:spacing w:after="60"/>
              <w:jc w:val="left"/>
              <w:rPr>
                <w:sz w:val="18"/>
              </w:rPr>
            </w:pPr>
            <w:r>
              <w:rPr>
                <w:sz w:val="18"/>
              </w:rPr>
              <w:t>Coûts du projet</w:t>
            </w:r>
          </w:p>
        </w:tc>
        <w:tc>
          <w:tcPr>
            <w:tcW w:w="850" w:type="dxa"/>
            <w:shd w:val="clear" w:color="auto" w:fill="auto"/>
          </w:tcPr>
          <w:p w14:paraId="6F1F4D72" w14:textId="77777777" w:rsidR="008E3BDE" w:rsidRPr="00DF7415" w:rsidRDefault="008E3BDE" w:rsidP="00861232">
            <w:pPr>
              <w:spacing w:after="60"/>
              <w:jc w:val="right"/>
              <w:rPr>
                <w:sz w:val="18"/>
              </w:rPr>
            </w:pPr>
            <w:r>
              <w:rPr>
                <w:sz w:val="18"/>
              </w:rPr>
              <w:t>669 455</w:t>
            </w:r>
          </w:p>
        </w:tc>
        <w:tc>
          <w:tcPr>
            <w:tcW w:w="850" w:type="dxa"/>
            <w:shd w:val="clear" w:color="auto" w:fill="auto"/>
          </w:tcPr>
          <w:p w14:paraId="1EEAF4C5" w14:textId="77777777" w:rsidR="008E3BDE" w:rsidRPr="001E5B71" w:rsidRDefault="008E3BDE" w:rsidP="00861232">
            <w:pPr>
              <w:spacing w:after="60"/>
              <w:jc w:val="right"/>
              <w:rPr>
                <w:sz w:val="18"/>
              </w:rPr>
            </w:pPr>
            <w:r>
              <w:rPr>
                <w:sz w:val="18"/>
              </w:rPr>
              <w:t>0</w:t>
            </w:r>
          </w:p>
        </w:tc>
        <w:tc>
          <w:tcPr>
            <w:tcW w:w="851" w:type="dxa"/>
            <w:shd w:val="clear" w:color="auto" w:fill="auto"/>
          </w:tcPr>
          <w:p w14:paraId="36BCE1D7" w14:textId="77777777" w:rsidR="008E3BDE" w:rsidRPr="00DF7415" w:rsidRDefault="008E3BDE" w:rsidP="00861232">
            <w:pPr>
              <w:spacing w:after="60"/>
              <w:jc w:val="right"/>
              <w:rPr>
                <w:sz w:val="18"/>
              </w:rPr>
            </w:pPr>
            <w:r>
              <w:rPr>
                <w:sz w:val="18"/>
              </w:rPr>
              <w:t>0</w:t>
            </w:r>
          </w:p>
        </w:tc>
        <w:tc>
          <w:tcPr>
            <w:tcW w:w="850" w:type="dxa"/>
            <w:shd w:val="clear" w:color="auto" w:fill="auto"/>
          </w:tcPr>
          <w:p w14:paraId="0730B865" w14:textId="77777777" w:rsidR="008E3BDE" w:rsidRPr="00DF7415" w:rsidRDefault="008E3BDE" w:rsidP="00861232">
            <w:pPr>
              <w:spacing w:after="60"/>
              <w:jc w:val="right"/>
              <w:rPr>
                <w:sz w:val="18"/>
              </w:rPr>
            </w:pPr>
            <w:r>
              <w:rPr>
                <w:sz w:val="18"/>
              </w:rPr>
              <w:t>0</w:t>
            </w:r>
          </w:p>
        </w:tc>
        <w:tc>
          <w:tcPr>
            <w:tcW w:w="851" w:type="dxa"/>
            <w:shd w:val="clear" w:color="auto" w:fill="auto"/>
          </w:tcPr>
          <w:p w14:paraId="731EB283" w14:textId="77777777" w:rsidR="008E3BDE" w:rsidRPr="00DF7415" w:rsidRDefault="008E3BDE" w:rsidP="00861232">
            <w:pPr>
              <w:spacing w:after="60"/>
              <w:jc w:val="right"/>
              <w:rPr>
                <w:sz w:val="18"/>
              </w:rPr>
            </w:pPr>
            <w:r>
              <w:rPr>
                <w:sz w:val="18"/>
              </w:rPr>
              <w:t>0</w:t>
            </w:r>
          </w:p>
        </w:tc>
        <w:tc>
          <w:tcPr>
            <w:tcW w:w="850" w:type="dxa"/>
            <w:shd w:val="clear" w:color="auto" w:fill="auto"/>
          </w:tcPr>
          <w:p w14:paraId="7BB331CA" w14:textId="77777777" w:rsidR="008E3BDE" w:rsidRPr="00DF7415" w:rsidRDefault="008E3BDE" w:rsidP="00861232">
            <w:pPr>
              <w:spacing w:after="60"/>
              <w:jc w:val="right"/>
              <w:rPr>
                <w:sz w:val="18"/>
              </w:rPr>
            </w:pPr>
            <w:r>
              <w:rPr>
                <w:sz w:val="18"/>
              </w:rPr>
              <w:t>0</w:t>
            </w:r>
          </w:p>
        </w:tc>
        <w:tc>
          <w:tcPr>
            <w:tcW w:w="851" w:type="dxa"/>
            <w:shd w:val="clear" w:color="auto" w:fill="auto"/>
          </w:tcPr>
          <w:p w14:paraId="248A094C" w14:textId="77777777" w:rsidR="008E3BDE" w:rsidRPr="000832B9" w:rsidRDefault="008E3BDE" w:rsidP="00861232">
            <w:pPr>
              <w:spacing w:after="60"/>
              <w:jc w:val="right"/>
              <w:rPr>
                <w:sz w:val="18"/>
              </w:rPr>
            </w:pPr>
            <w:r>
              <w:rPr>
                <w:sz w:val="18"/>
              </w:rPr>
              <w:t>0</w:t>
            </w:r>
          </w:p>
        </w:tc>
        <w:tc>
          <w:tcPr>
            <w:tcW w:w="850" w:type="dxa"/>
            <w:shd w:val="clear" w:color="auto" w:fill="auto"/>
          </w:tcPr>
          <w:p w14:paraId="5E936646" w14:textId="77777777" w:rsidR="008E3BDE" w:rsidRPr="000832B9" w:rsidRDefault="008E3BDE" w:rsidP="00861232">
            <w:pPr>
              <w:spacing w:after="60"/>
              <w:jc w:val="right"/>
              <w:rPr>
                <w:sz w:val="18"/>
              </w:rPr>
            </w:pPr>
            <w:r>
              <w:rPr>
                <w:sz w:val="18"/>
              </w:rPr>
              <w:t>0</w:t>
            </w:r>
          </w:p>
        </w:tc>
        <w:tc>
          <w:tcPr>
            <w:tcW w:w="851" w:type="dxa"/>
            <w:shd w:val="clear" w:color="auto" w:fill="auto"/>
            <w:tcMar>
              <w:left w:w="0" w:type="dxa"/>
              <w:right w:w="0" w:type="dxa"/>
            </w:tcMar>
          </w:tcPr>
          <w:p w14:paraId="57C77813" w14:textId="77777777" w:rsidR="008E3BDE" w:rsidRPr="00DF7415" w:rsidRDefault="008E3BDE" w:rsidP="00861232">
            <w:pPr>
              <w:spacing w:after="60"/>
              <w:jc w:val="right"/>
              <w:rPr>
                <w:sz w:val="18"/>
              </w:rPr>
            </w:pPr>
            <w:r>
              <w:rPr>
                <w:sz w:val="18"/>
              </w:rPr>
              <w:t>814 455</w:t>
            </w:r>
          </w:p>
        </w:tc>
      </w:tr>
      <w:tr w:rsidR="008E3BDE" w:rsidRPr="00DF7415" w14:paraId="088863D5" w14:textId="77777777" w:rsidTr="00861232">
        <w:trPr>
          <w:trHeight w:val="286"/>
        </w:trPr>
        <w:tc>
          <w:tcPr>
            <w:tcW w:w="2127" w:type="dxa"/>
            <w:gridSpan w:val="2"/>
            <w:vMerge/>
            <w:shd w:val="clear" w:color="auto" w:fill="auto"/>
          </w:tcPr>
          <w:p w14:paraId="7DABD39A" w14:textId="77777777" w:rsidR="008E3BDE" w:rsidRPr="00DF7415" w:rsidRDefault="008E3BDE" w:rsidP="00861232">
            <w:pPr>
              <w:spacing w:after="60"/>
              <w:jc w:val="center"/>
              <w:rPr>
                <w:sz w:val="18"/>
                <w:lang w:val="en-CA"/>
              </w:rPr>
            </w:pPr>
          </w:p>
        </w:tc>
        <w:tc>
          <w:tcPr>
            <w:tcW w:w="1276" w:type="dxa"/>
            <w:shd w:val="clear" w:color="auto" w:fill="auto"/>
          </w:tcPr>
          <w:p w14:paraId="43E1C0D8" w14:textId="77777777" w:rsidR="008E3BDE" w:rsidRPr="00DF7415" w:rsidRDefault="008E3BDE" w:rsidP="00861232">
            <w:pPr>
              <w:spacing w:after="60"/>
              <w:jc w:val="left"/>
              <w:rPr>
                <w:sz w:val="18"/>
              </w:rPr>
            </w:pPr>
            <w:r>
              <w:rPr>
                <w:sz w:val="18"/>
              </w:rPr>
              <w:t>Coûts d’appui</w:t>
            </w:r>
          </w:p>
        </w:tc>
        <w:tc>
          <w:tcPr>
            <w:tcW w:w="850" w:type="dxa"/>
            <w:shd w:val="clear" w:color="auto" w:fill="auto"/>
          </w:tcPr>
          <w:p w14:paraId="46AFE8B9" w14:textId="77777777" w:rsidR="008E3BDE" w:rsidRPr="00DF7415" w:rsidRDefault="008E3BDE" w:rsidP="00861232">
            <w:pPr>
              <w:spacing w:after="60"/>
              <w:jc w:val="right"/>
              <w:rPr>
                <w:sz w:val="18"/>
              </w:rPr>
            </w:pPr>
            <w:r>
              <w:rPr>
                <w:sz w:val="18"/>
              </w:rPr>
              <w:t>54 062</w:t>
            </w:r>
          </w:p>
        </w:tc>
        <w:tc>
          <w:tcPr>
            <w:tcW w:w="850" w:type="dxa"/>
            <w:shd w:val="clear" w:color="auto" w:fill="auto"/>
          </w:tcPr>
          <w:p w14:paraId="657FDB45" w14:textId="77777777" w:rsidR="008E3BDE" w:rsidRPr="001E5B71" w:rsidRDefault="008E3BDE" w:rsidP="00861232">
            <w:pPr>
              <w:spacing w:after="60"/>
              <w:jc w:val="right"/>
              <w:rPr>
                <w:sz w:val="18"/>
              </w:rPr>
            </w:pPr>
            <w:r>
              <w:rPr>
                <w:sz w:val="18"/>
              </w:rPr>
              <w:t>0</w:t>
            </w:r>
          </w:p>
        </w:tc>
        <w:tc>
          <w:tcPr>
            <w:tcW w:w="851" w:type="dxa"/>
            <w:shd w:val="clear" w:color="auto" w:fill="auto"/>
          </w:tcPr>
          <w:p w14:paraId="750BCCA4" w14:textId="77777777" w:rsidR="008E3BDE" w:rsidRPr="00DF7415" w:rsidRDefault="008E3BDE" w:rsidP="00861232">
            <w:pPr>
              <w:spacing w:after="60"/>
              <w:jc w:val="right"/>
              <w:rPr>
                <w:sz w:val="18"/>
              </w:rPr>
            </w:pPr>
            <w:r>
              <w:rPr>
                <w:sz w:val="18"/>
              </w:rPr>
              <w:t>0</w:t>
            </w:r>
          </w:p>
        </w:tc>
        <w:tc>
          <w:tcPr>
            <w:tcW w:w="850" w:type="dxa"/>
            <w:shd w:val="clear" w:color="auto" w:fill="auto"/>
          </w:tcPr>
          <w:p w14:paraId="60B6A2F7" w14:textId="77777777" w:rsidR="008E3BDE" w:rsidRPr="00DF7415" w:rsidRDefault="008E3BDE" w:rsidP="00861232">
            <w:pPr>
              <w:spacing w:after="60"/>
              <w:jc w:val="right"/>
              <w:rPr>
                <w:sz w:val="18"/>
              </w:rPr>
            </w:pPr>
            <w:r>
              <w:rPr>
                <w:sz w:val="18"/>
              </w:rPr>
              <w:t>0</w:t>
            </w:r>
          </w:p>
        </w:tc>
        <w:tc>
          <w:tcPr>
            <w:tcW w:w="851" w:type="dxa"/>
            <w:shd w:val="clear" w:color="auto" w:fill="auto"/>
          </w:tcPr>
          <w:p w14:paraId="5996D371" w14:textId="77777777" w:rsidR="008E3BDE" w:rsidRPr="00DF7415" w:rsidRDefault="008E3BDE" w:rsidP="00861232">
            <w:pPr>
              <w:spacing w:after="60"/>
              <w:jc w:val="right"/>
              <w:rPr>
                <w:sz w:val="18"/>
              </w:rPr>
            </w:pPr>
            <w:r>
              <w:rPr>
                <w:sz w:val="18"/>
              </w:rPr>
              <w:t>0</w:t>
            </w:r>
          </w:p>
        </w:tc>
        <w:tc>
          <w:tcPr>
            <w:tcW w:w="850" w:type="dxa"/>
            <w:shd w:val="clear" w:color="auto" w:fill="auto"/>
          </w:tcPr>
          <w:p w14:paraId="0A3A7D9B" w14:textId="77777777" w:rsidR="008E3BDE" w:rsidRPr="00DF7415" w:rsidRDefault="008E3BDE" w:rsidP="00861232">
            <w:pPr>
              <w:spacing w:after="60"/>
              <w:jc w:val="right"/>
              <w:rPr>
                <w:sz w:val="18"/>
              </w:rPr>
            </w:pPr>
            <w:r>
              <w:rPr>
                <w:sz w:val="18"/>
              </w:rPr>
              <w:t>0</w:t>
            </w:r>
          </w:p>
        </w:tc>
        <w:tc>
          <w:tcPr>
            <w:tcW w:w="851" w:type="dxa"/>
            <w:shd w:val="clear" w:color="auto" w:fill="auto"/>
          </w:tcPr>
          <w:p w14:paraId="00F157D6" w14:textId="77777777" w:rsidR="008E3BDE" w:rsidRPr="000832B9" w:rsidRDefault="008E3BDE" w:rsidP="00861232">
            <w:pPr>
              <w:spacing w:after="60"/>
              <w:jc w:val="right"/>
              <w:rPr>
                <w:sz w:val="18"/>
              </w:rPr>
            </w:pPr>
            <w:r>
              <w:rPr>
                <w:sz w:val="18"/>
              </w:rPr>
              <w:t>0</w:t>
            </w:r>
          </w:p>
        </w:tc>
        <w:tc>
          <w:tcPr>
            <w:tcW w:w="850" w:type="dxa"/>
            <w:shd w:val="clear" w:color="auto" w:fill="auto"/>
          </w:tcPr>
          <w:p w14:paraId="45C36CE1" w14:textId="77777777" w:rsidR="008E3BDE" w:rsidRPr="000832B9" w:rsidRDefault="008E3BDE" w:rsidP="00861232">
            <w:pPr>
              <w:spacing w:after="60"/>
              <w:jc w:val="right"/>
              <w:rPr>
                <w:sz w:val="18"/>
              </w:rPr>
            </w:pPr>
            <w:r>
              <w:rPr>
                <w:sz w:val="18"/>
              </w:rPr>
              <w:t>0</w:t>
            </w:r>
          </w:p>
        </w:tc>
        <w:tc>
          <w:tcPr>
            <w:tcW w:w="851" w:type="dxa"/>
            <w:shd w:val="clear" w:color="auto" w:fill="auto"/>
            <w:tcMar>
              <w:left w:w="0" w:type="dxa"/>
              <w:right w:w="0" w:type="dxa"/>
            </w:tcMar>
          </w:tcPr>
          <w:p w14:paraId="7534E028" w14:textId="77777777" w:rsidR="008E3BDE" w:rsidRPr="00DF7415" w:rsidRDefault="008E3BDE" w:rsidP="00861232">
            <w:pPr>
              <w:spacing w:after="60"/>
              <w:jc w:val="right"/>
              <w:rPr>
                <w:sz w:val="18"/>
              </w:rPr>
            </w:pPr>
            <w:r>
              <w:rPr>
                <w:sz w:val="18"/>
              </w:rPr>
              <w:t>72 912</w:t>
            </w:r>
          </w:p>
        </w:tc>
      </w:tr>
      <w:tr w:rsidR="008E3BDE" w:rsidRPr="000832B9" w14:paraId="47F284CC" w14:textId="77777777" w:rsidTr="00861232">
        <w:trPr>
          <w:trHeight w:val="275"/>
        </w:trPr>
        <w:tc>
          <w:tcPr>
            <w:tcW w:w="2127" w:type="dxa"/>
            <w:gridSpan w:val="2"/>
            <w:vMerge w:val="restart"/>
            <w:shd w:val="clear" w:color="auto" w:fill="auto"/>
          </w:tcPr>
          <w:p w14:paraId="736A9B3F" w14:textId="77777777" w:rsidR="008E3BDE" w:rsidRPr="00DF7415" w:rsidRDefault="008E3BDE" w:rsidP="00861232">
            <w:pPr>
              <w:spacing w:after="60"/>
              <w:jc w:val="left"/>
              <w:rPr>
                <w:sz w:val="18"/>
              </w:rPr>
            </w:pPr>
            <w:r>
              <w:rPr>
                <w:sz w:val="18"/>
              </w:rPr>
              <w:t>Financement total soumis pour approbation à cette réunion ($ US)</w:t>
            </w:r>
          </w:p>
        </w:tc>
        <w:tc>
          <w:tcPr>
            <w:tcW w:w="1276" w:type="dxa"/>
            <w:shd w:val="clear" w:color="auto" w:fill="auto"/>
          </w:tcPr>
          <w:p w14:paraId="5BD2BAEB" w14:textId="77777777" w:rsidR="008E3BDE" w:rsidRPr="00DF7415" w:rsidRDefault="008E3BDE" w:rsidP="00861232">
            <w:pPr>
              <w:spacing w:after="60"/>
              <w:jc w:val="left"/>
              <w:rPr>
                <w:sz w:val="18"/>
              </w:rPr>
            </w:pPr>
            <w:r>
              <w:rPr>
                <w:sz w:val="18"/>
              </w:rPr>
              <w:t>Coûts du projet</w:t>
            </w:r>
          </w:p>
        </w:tc>
        <w:tc>
          <w:tcPr>
            <w:tcW w:w="850" w:type="dxa"/>
            <w:shd w:val="clear" w:color="auto" w:fill="auto"/>
          </w:tcPr>
          <w:p w14:paraId="3E59AD1A" w14:textId="77777777" w:rsidR="008E3BDE" w:rsidRPr="00DF7415" w:rsidRDefault="008E3BDE" w:rsidP="00861232">
            <w:pPr>
              <w:spacing w:after="60"/>
              <w:jc w:val="right"/>
              <w:rPr>
                <w:sz w:val="18"/>
                <w:lang w:val="en-CA"/>
              </w:rPr>
            </w:pPr>
          </w:p>
        </w:tc>
        <w:tc>
          <w:tcPr>
            <w:tcW w:w="850" w:type="dxa"/>
            <w:shd w:val="clear" w:color="auto" w:fill="auto"/>
          </w:tcPr>
          <w:p w14:paraId="11528F39" w14:textId="77777777" w:rsidR="008E3BDE" w:rsidRPr="00DF7415" w:rsidRDefault="008E3BDE" w:rsidP="00861232">
            <w:pPr>
              <w:spacing w:after="60"/>
              <w:jc w:val="right"/>
              <w:rPr>
                <w:sz w:val="18"/>
                <w:lang w:val="en-CA"/>
              </w:rPr>
            </w:pPr>
          </w:p>
        </w:tc>
        <w:tc>
          <w:tcPr>
            <w:tcW w:w="851" w:type="dxa"/>
            <w:shd w:val="clear" w:color="auto" w:fill="auto"/>
          </w:tcPr>
          <w:p w14:paraId="274D29D7" w14:textId="77777777" w:rsidR="008E3BDE" w:rsidRPr="00DF7415" w:rsidRDefault="008E3BDE" w:rsidP="00861232">
            <w:pPr>
              <w:spacing w:after="60"/>
              <w:jc w:val="right"/>
              <w:rPr>
                <w:sz w:val="18"/>
                <w:lang w:val="en-CA"/>
              </w:rPr>
            </w:pPr>
          </w:p>
        </w:tc>
        <w:tc>
          <w:tcPr>
            <w:tcW w:w="850" w:type="dxa"/>
            <w:shd w:val="clear" w:color="auto" w:fill="auto"/>
          </w:tcPr>
          <w:p w14:paraId="564AF66B" w14:textId="77777777" w:rsidR="008E3BDE" w:rsidRPr="00DF7415" w:rsidRDefault="008E3BDE" w:rsidP="00861232">
            <w:pPr>
              <w:spacing w:after="60"/>
              <w:jc w:val="right"/>
              <w:rPr>
                <w:sz w:val="18"/>
                <w:lang w:val="en-CA"/>
              </w:rPr>
            </w:pPr>
          </w:p>
        </w:tc>
        <w:tc>
          <w:tcPr>
            <w:tcW w:w="851" w:type="dxa"/>
            <w:shd w:val="clear" w:color="auto" w:fill="auto"/>
          </w:tcPr>
          <w:p w14:paraId="14DC547F" w14:textId="77777777" w:rsidR="008E3BDE" w:rsidRPr="00DF7415" w:rsidRDefault="008E3BDE" w:rsidP="00861232">
            <w:pPr>
              <w:spacing w:after="60"/>
              <w:jc w:val="right"/>
              <w:rPr>
                <w:sz w:val="18"/>
                <w:lang w:val="en-CA"/>
              </w:rPr>
            </w:pPr>
          </w:p>
        </w:tc>
        <w:tc>
          <w:tcPr>
            <w:tcW w:w="850" w:type="dxa"/>
            <w:shd w:val="clear" w:color="auto" w:fill="auto"/>
          </w:tcPr>
          <w:p w14:paraId="63A235A5" w14:textId="77777777" w:rsidR="008E3BDE" w:rsidRPr="00DF7415" w:rsidRDefault="008E3BDE" w:rsidP="00861232">
            <w:pPr>
              <w:spacing w:after="60"/>
              <w:jc w:val="right"/>
              <w:rPr>
                <w:sz w:val="18"/>
                <w:lang w:val="en-CA"/>
              </w:rPr>
            </w:pPr>
          </w:p>
        </w:tc>
        <w:tc>
          <w:tcPr>
            <w:tcW w:w="851" w:type="dxa"/>
            <w:shd w:val="clear" w:color="auto" w:fill="auto"/>
          </w:tcPr>
          <w:p w14:paraId="60F0ECE8" w14:textId="77777777" w:rsidR="008E3BDE" w:rsidRPr="00EE218A" w:rsidRDefault="008E3BDE" w:rsidP="00861232">
            <w:pPr>
              <w:spacing w:after="60"/>
              <w:jc w:val="right"/>
              <w:rPr>
                <w:b/>
                <w:sz w:val="18"/>
              </w:rPr>
            </w:pPr>
            <w:r>
              <w:rPr>
                <w:b/>
                <w:color w:val="000000"/>
                <w:sz w:val="18"/>
                <w:szCs w:val="18"/>
              </w:rPr>
              <w:t>180 000</w:t>
            </w:r>
          </w:p>
        </w:tc>
        <w:tc>
          <w:tcPr>
            <w:tcW w:w="850" w:type="dxa"/>
            <w:shd w:val="clear" w:color="auto" w:fill="auto"/>
          </w:tcPr>
          <w:p w14:paraId="15BD64B0" w14:textId="77777777" w:rsidR="008E3BDE" w:rsidRPr="000832B9" w:rsidRDefault="008E3BDE" w:rsidP="00861232">
            <w:pPr>
              <w:spacing w:after="60"/>
              <w:jc w:val="right"/>
              <w:rPr>
                <w:sz w:val="18"/>
                <w:lang w:val="en-CA"/>
              </w:rPr>
            </w:pPr>
          </w:p>
        </w:tc>
        <w:tc>
          <w:tcPr>
            <w:tcW w:w="851" w:type="dxa"/>
            <w:shd w:val="clear" w:color="auto" w:fill="auto"/>
            <w:tcMar>
              <w:left w:w="0" w:type="dxa"/>
              <w:right w:w="0" w:type="dxa"/>
            </w:tcMar>
          </w:tcPr>
          <w:p w14:paraId="1DCC76B3" w14:textId="77777777" w:rsidR="008E3BDE" w:rsidRPr="000832B9" w:rsidRDefault="008E3BDE" w:rsidP="00861232">
            <w:pPr>
              <w:spacing w:after="60"/>
              <w:jc w:val="right"/>
              <w:rPr>
                <w:sz w:val="18"/>
              </w:rPr>
            </w:pPr>
            <w:r>
              <w:rPr>
                <w:color w:val="000000"/>
                <w:sz w:val="18"/>
                <w:szCs w:val="18"/>
              </w:rPr>
              <w:t>180 000</w:t>
            </w:r>
          </w:p>
        </w:tc>
      </w:tr>
      <w:tr w:rsidR="008E3BDE" w:rsidRPr="000832B9" w14:paraId="315FC58B" w14:textId="77777777" w:rsidTr="00861232">
        <w:trPr>
          <w:trHeight w:val="418"/>
        </w:trPr>
        <w:tc>
          <w:tcPr>
            <w:tcW w:w="2127" w:type="dxa"/>
            <w:gridSpan w:val="2"/>
            <w:vMerge/>
            <w:shd w:val="clear" w:color="auto" w:fill="auto"/>
          </w:tcPr>
          <w:p w14:paraId="3DDD62CC" w14:textId="77777777" w:rsidR="008E3BDE" w:rsidRPr="00DF7415" w:rsidRDefault="008E3BDE" w:rsidP="00861232">
            <w:pPr>
              <w:spacing w:after="60"/>
              <w:jc w:val="center"/>
              <w:rPr>
                <w:sz w:val="18"/>
                <w:lang w:val="en-CA"/>
              </w:rPr>
            </w:pPr>
          </w:p>
        </w:tc>
        <w:tc>
          <w:tcPr>
            <w:tcW w:w="1276" w:type="dxa"/>
            <w:shd w:val="clear" w:color="auto" w:fill="auto"/>
          </w:tcPr>
          <w:p w14:paraId="7123FA08" w14:textId="77777777" w:rsidR="008E3BDE" w:rsidRPr="00DF7415" w:rsidRDefault="008E3BDE" w:rsidP="00861232">
            <w:pPr>
              <w:spacing w:after="60"/>
              <w:jc w:val="left"/>
              <w:rPr>
                <w:sz w:val="18"/>
              </w:rPr>
            </w:pPr>
            <w:r>
              <w:rPr>
                <w:sz w:val="18"/>
              </w:rPr>
              <w:t>Coûts d’appui</w:t>
            </w:r>
          </w:p>
        </w:tc>
        <w:tc>
          <w:tcPr>
            <w:tcW w:w="850" w:type="dxa"/>
            <w:shd w:val="clear" w:color="auto" w:fill="auto"/>
          </w:tcPr>
          <w:p w14:paraId="0C3C0184" w14:textId="77777777" w:rsidR="008E3BDE" w:rsidRPr="00DF7415" w:rsidRDefault="008E3BDE" w:rsidP="00861232">
            <w:pPr>
              <w:spacing w:after="60"/>
              <w:jc w:val="right"/>
              <w:rPr>
                <w:sz w:val="18"/>
                <w:lang w:val="en-CA"/>
              </w:rPr>
            </w:pPr>
          </w:p>
        </w:tc>
        <w:tc>
          <w:tcPr>
            <w:tcW w:w="850" w:type="dxa"/>
            <w:shd w:val="clear" w:color="auto" w:fill="auto"/>
          </w:tcPr>
          <w:p w14:paraId="7512DB20" w14:textId="77777777" w:rsidR="008E3BDE" w:rsidRPr="00DF7415" w:rsidRDefault="008E3BDE" w:rsidP="00861232">
            <w:pPr>
              <w:spacing w:after="60"/>
              <w:jc w:val="right"/>
              <w:rPr>
                <w:sz w:val="18"/>
                <w:lang w:val="en-CA"/>
              </w:rPr>
            </w:pPr>
          </w:p>
        </w:tc>
        <w:tc>
          <w:tcPr>
            <w:tcW w:w="851" w:type="dxa"/>
            <w:shd w:val="clear" w:color="auto" w:fill="auto"/>
          </w:tcPr>
          <w:p w14:paraId="6F6D40F9" w14:textId="77777777" w:rsidR="008E3BDE" w:rsidRPr="00DF7415" w:rsidRDefault="008E3BDE" w:rsidP="00861232">
            <w:pPr>
              <w:spacing w:after="60"/>
              <w:jc w:val="right"/>
              <w:rPr>
                <w:sz w:val="18"/>
                <w:lang w:val="en-CA"/>
              </w:rPr>
            </w:pPr>
          </w:p>
        </w:tc>
        <w:tc>
          <w:tcPr>
            <w:tcW w:w="850" w:type="dxa"/>
            <w:shd w:val="clear" w:color="auto" w:fill="auto"/>
          </w:tcPr>
          <w:p w14:paraId="4D629574" w14:textId="77777777" w:rsidR="008E3BDE" w:rsidRPr="00DF7415" w:rsidRDefault="008E3BDE" w:rsidP="00861232">
            <w:pPr>
              <w:spacing w:after="60"/>
              <w:jc w:val="right"/>
              <w:rPr>
                <w:sz w:val="18"/>
                <w:lang w:val="en-CA"/>
              </w:rPr>
            </w:pPr>
          </w:p>
        </w:tc>
        <w:tc>
          <w:tcPr>
            <w:tcW w:w="851" w:type="dxa"/>
            <w:shd w:val="clear" w:color="auto" w:fill="auto"/>
          </w:tcPr>
          <w:p w14:paraId="5A0C6CDD" w14:textId="77777777" w:rsidR="008E3BDE" w:rsidRPr="00DF7415" w:rsidRDefault="008E3BDE" w:rsidP="00861232">
            <w:pPr>
              <w:spacing w:after="60"/>
              <w:jc w:val="right"/>
              <w:rPr>
                <w:sz w:val="18"/>
                <w:lang w:val="en-CA"/>
              </w:rPr>
            </w:pPr>
          </w:p>
        </w:tc>
        <w:tc>
          <w:tcPr>
            <w:tcW w:w="850" w:type="dxa"/>
            <w:shd w:val="clear" w:color="auto" w:fill="auto"/>
          </w:tcPr>
          <w:p w14:paraId="29B93F71" w14:textId="77777777" w:rsidR="008E3BDE" w:rsidRPr="00DF7415" w:rsidRDefault="008E3BDE" w:rsidP="00861232">
            <w:pPr>
              <w:spacing w:after="60"/>
              <w:jc w:val="right"/>
              <w:rPr>
                <w:sz w:val="18"/>
                <w:lang w:val="en-CA"/>
              </w:rPr>
            </w:pPr>
          </w:p>
        </w:tc>
        <w:tc>
          <w:tcPr>
            <w:tcW w:w="851" w:type="dxa"/>
            <w:shd w:val="clear" w:color="auto" w:fill="auto"/>
          </w:tcPr>
          <w:p w14:paraId="42C38DC5" w14:textId="77777777" w:rsidR="008E3BDE" w:rsidRPr="00EE218A" w:rsidRDefault="008E3BDE" w:rsidP="00861232">
            <w:pPr>
              <w:spacing w:after="60"/>
              <w:jc w:val="right"/>
              <w:rPr>
                <w:b/>
                <w:sz w:val="18"/>
              </w:rPr>
            </w:pPr>
            <w:r>
              <w:rPr>
                <w:b/>
                <w:color w:val="000000"/>
                <w:sz w:val="18"/>
                <w:szCs w:val="18"/>
              </w:rPr>
              <w:t>23 400</w:t>
            </w:r>
          </w:p>
        </w:tc>
        <w:tc>
          <w:tcPr>
            <w:tcW w:w="850" w:type="dxa"/>
            <w:shd w:val="clear" w:color="auto" w:fill="auto"/>
          </w:tcPr>
          <w:p w14:paraId="63228F7D" w14:textId="77777777" w:rsidR="008E3BDE" w:rsidRPr="000832B9" w:rsidRDefault="008E3BDE" w:rsidP="00861232">
            <w:pPr>
              <w:spacing w:after="60"/>
              <w:jc w:val="right"/>
              <w:rPr>
                <w:sz w:val="18"/>
                <w:lang w:val="en-CA"/>
              </w:rPr>
            </w:pPr>
          </w:p>
        </w:tc>
        <w:tc>
          <w:tcPr>
            <w:tcW w:w="851" w:type="dxa"/>
            <w:shd w:val="clear" w:color="auto" w:fill="auto"/>
            <w:tcMar>
              <w:left w:w="0" w:type="dxa"/>
              <w:right w:w="0" w:type="dxa"/>
            </w:tcMar>
          </w:tcPr>
          <w:p w14:paraId="3FE78ED8" w14:textId="77777777" w:rsidR="008E3BDE" w:rsidRPr="000832B9" w:rsidRDefault="008E3BDE" w:rsidP="00861232">
            <w:pPr>
              <w:spacing w:after="60"/>
              <w:jc w:val="right"/>
              <w:rPr>
                <w:sz w:val="18"/>
              </w:rPr>
            </w:pPr>
            <w:r>
              <w:rPr>
                <w:color w:val="000000"/>
                <w:sz w:val="18"/>
                <w:szCs w:val="18"/>
              </w:rPr>
              <w:t>23 400</w:t>
            </w:r>
          </w:p>
        </w:tc>
      </w:tr>
    </w:tbl>
    <w:p w14:paraId="422A2D81" w14:textId="77777777" w:rsidR="008E3BDE" w:rsidRPr="00BA66E8" w:rsidRDefault="008E3BDE" w:rsidP="008E3BDE">
      <w:pPr>
        <w:spacing w:after="60"/>
        <w:ind w:left="-810"/>
        <w:jc w:val="left"/>
        <w:rPr>
          <w:sz w:val="18"/>
          <w:szCs w:val="18"/>
        </w:rPr>
      </w:pPr>
      <w:r>
        <w:rPr>
          <w:sz w:val="18"/>
          <w:szCs w:val="18"/>
        </w:rPr>
        <w:t>(*) Accord révisé à examiner à la 84</w:t>
      </w:r>
      <w:r>
        <w:rPr>
          <w:sz w:val="18"/>
          <w:szCs w:val="18"/>
          <w:vertAlign w:val="superscript"/>
        </w:rPr>
        <w:t>e</w:t>
      </w:r>
      <w:r>
        <w:rPr>
          <w:sz w:val="18"/>
          <w:szCs w:val="18"/>
        </w:rPr>
        <w:t> réunion.</w:t>
      </w: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56"/>
        <w:gridCol w:w="7201"/>
      </w:tblGrid>
      <w:tr w:rsidR="008E3BDE" w:rsidRPr="00DF7415" w14:paraId="4D6B1805" w14:textId="77777777" w:rsidTr="00861232">
        <w:trPr>
          <w:trHeight w:val="240"/>
        </w:trPr>
        <w:tc>
          <w:tcPr>
            <w:tcW w:w="3856" w:type="dxa"/>
            <w:shd w:val="clear" w:color="auto" w:fill="auto"/>
          </w:tcPr>
          <w:p w14:paraId="672076B1" w14:textId="77777777" w:rsidR="008E3BDE" w:rsidRPr="00DF7415" w:rsidRDefault="008E3BDE" w:rsidP="00861232">
            <w:pPr>
              <w:spacing w:after="60"/>
              <w:jc w:val="left"/>
              <w:rPr>
                <w:b/>
                <w:sz w:val="18"/>
              </w:rPr>
            </w:pPr>
            <w:r>
              <w:rPr>
                <w:b/>
                <w:sz w:val="18"/>
              </w:rPr>
              <w:t>Recommandation du Secrétariat :</w:t>
            </w:r>
          </w:p>
        </w:tc>
        <w:tc>
          <w:tcPr>
            <w:tcW w:w="7201" w:type="dxa"/>
            <w:shd w:val="clear" w:color="auto" w:fill="auto"/>
          </w:tcPr>
          <w:p w14:paraId="6376536B" w14:textId="77777777" w:rsidR="008E3BDE" w:rsidRPr="00DF7415" w:rsidRDefault="008E3BDE" w:rsidP="00861232">
            <w:pPr>
              <w:spacing w:after="60"/>
              <w:jc w:val="center"/>
              <w:rPr>
                <w:sz w:val="18"/>
              </w:rPr>
            </w:pPr>
            <w:r>
              <w:rPr>
                <w:sz w:val="18"/>
              </w:rPr>
              <w:t>Étude individuelle</w:t>
            </w:r>
          </w:p>
        </w:tc>
      </w:tr>
    </w:tbl>
    <w:p w14:paraId="7B04CD6F" w14:textId="77777777" w:rsidR="008E3BDE" w:rsidRDefault="008E3BDE" w:rsidP="008E3BDE">
      <w:pPr>
        <w:jc w:val="center"/>
        <w:rPr>
          <w:b/>
        </w:rPr>
      </w:pPr>
      <w:r>
        <w:rPr>
          <w:b/>
        </w:rPr>
        <w:lastRenderedPageBreak/>
        <w:t>DESCRIPTION DU PROJET</w:t>
      </w:r>
    </w:p>
    <w:p w14:paraId="024A1A2F" w14:textId="77777777" w:rsidR="008E3BDE" w:rsidRPr="00FE3307" w:rsidRDefault="008E3BDE" w:rsidP="008E3BDE">
      <w:pPr>
        <w:rPr>
          <w:lang w:val="en-CA"/>
        </w:rPr>
      </w:pPr>
    </w:p>
    <w:p w14:paraId="6FDB1E1D" w14:textId="77777777" w:rsidR="008E3BDE" w:rsidRPr="00266F01" w:rsidRDefault="008E3BDE" w:rsidP="008E3BDE">
      <w:pPr>
        <w:rPr>
          <w:u w:val="single"/>
        </w:rPr>
      </w:pPr>
      <w:r>
        <w:rPr>
          <w:u w:val="single"/>
        </w:rPr>
        <w:t>Contexte</w:t>
      </w:r>
    </w:p>
    <w:p w14:paraId="28D5A66F" w14:textId="4C643A5B" w:rsidR="00441083" w:rsidRDefault="00441083" w:rsidP="00250A89">
      <w:pPr>
        <w:rPr>
          <w:lang w:val="fr-CA"/>
        </w:rPr>
      </w:pPr>
    </w:p>
    <w:p w14:paraId="155766C0" w14:textId="613731FE" w:rsidR="008E3BDE" w:rsidRPr="009E0140" w:rsidRDefault="008E3BDE" w:rsidP="008E3BDE">
      <w:pPr>
        <w:pStyle w:val="Heading1"/>
        <w:numPr>
          <w:ilvl w:val="0"/>
          <w:numId w:val="24"/>
        </w:numPr>
      </w:pPr>
      <w:r>
        <w:t>La phase I du plan de gestion de l’élimination des HCFC (PGEH) pour le Bahreïn, approuvée à la 68</w:t>
      </w:r>
      <w:r>
        <w:rPr>
          <w:vertAlign w:val="superscript"/>
        </w:rPr>
        <w:t>e</w:t>
      </w:r>
      <w:r>
        <w:t xml:space="preserve"> réunion, visait une réduction de 35 pour cent de la consommation de HCFC d’ici 2020. Cette phase comportait une composante d’investissement destinée à financer la reconversion d’une chaîne de fabrication sise à l’entreprise de fabrication </w:t>
      </w:r>
      <w:proofErr w:type="spellStart"/>
      <w:r>
        <w:t>Awal</w:t>
      </w:r>
      <w:proofErr w:type="spellEnd"/>
      <w:r>
        <w:t xml:space="preserve"> Gulf (AGM), dont la consommation de HCFC-22 s’élevait à 254,90 tonnes métriques (14,02 tonnes PAO), soit plus de 27 pour cent de la consommation de HCFC de référence. </w:t>
      </w:r>
    </w:p>
    <w:p w14:paraId="275EB496" w14:textId="3D9C2A19" w:rsidR="00441083" w:rsidRDefault="008E3BDE">
      <w:pPr>
        <w:pStyle w:val="StyleHeading1Para1Heading1CharHeading1Char3CharHeadin"/>
        <w:numPr>
          <w:ilvl w:val="0"/>
          <w:numId w:val="1"/>
        </w:numPr>
        <w:tabs>
          <w:tab w:val="clear" w:pos="0"/>
        </w:tabs>
      </w:pPr>
      <w:r>
        <w:t>Le processus de reconversion a commencé immédiatement après l’approbation du projet, avec le lancement d’une procédure de tests et d’essais portant sur deux technologies potentielles, à savoir le HFC-32 et le HC-290, au terme de laquelle le HFC-32 a été retenu comme l'option la plus viable. À la 80</w:t>
      </w:r>
      <w:r>
        <w:rPr>
          <w:vertAlign w:val="superscript"/>
        </w:rPr>
        <w:t>e</w:t>
      </w:r>
      <w:r>
        <w:t> réunion, le gouvernement du Bahreïn a soumis au Comité une requête lui demandant de réviser son Accord de manière à prolonger la période de mise en œuvre initialement prévue de 2012-2020 à 2012</w:t>
      </w:r>
      <w:r>
        <w:noBreakHyphen/>
        <w:t>2023, au vu du retard pris par la reconversion de l’AGM et de l’impossibilité de son exécution avant 2020. Le Comité exécutif a approuvé la révision de l’Accord.</w:t>
      </w:r>
    </w:p>
    <w:p w14:paraId="7742A42C" w14:textId="0CDF10C4" w:rsidR="00441083" w:rsidRDefault="008E3BDE">
      <w:pPr>
        <w:pStyle w:val="StyleHeading1Para1Heading1CharHeading1Char3CharHeadin"/>
        <w:numPr>
          <w:ilvl w:val="0"/>
          <w:numId w:val="1"/>
        </w:numPr>
        <w:tabs>
          <w:tab w:val="clear" w:pos="0"/>
        </w:tabs>
      </w:pPr>
      <w:r>
        <w:t>Cependant, dans son courrier du 27 juin 2019 adressé officiellement au gouvernement du Bahreïn, l’AGM a fait part des préoccupations suivantes concernant la technologie de reconversion au HFC</w:t>
      </w:r>
      <w:r>
        <w:noBreakHyphen/>
        <w:t>32 et les défis que l’entreprise devra surmonter pour assurer la continuité de ses opérations :</w:t>
      </w:r>
    </w:p>
    <w:p w14:paraId="52A12957" w14:textId="352F2C90" w:rsidR="00441083" w:rsidRDefault="008E3BDE">
      <w:pPr>
        <w:pStyle w:val="Heading2"/>
        <w:numPr>
          <w:ilvl w:val="1"/>
          <w:numId w:val="1"/>
        </w:numPr>
        <w:tabs>
          <w:tab w:val="clear" w:pos="0"/>
          <w:tab w:val="left" w:pos="720"/>
          <w:tab w:val="num" w:pos="1440"/>
        </w:tabs>
      </w:pPr>
      <w:r>
        <w:t>Il n’existe pas de réglementations en matière de transport, de manipulation, de stockage et d’utilisation des frigorigènes inflammables dans la région (frigorigènes de catégorie A2L</w:t>
      </w:r>
      <w:r>
        <w:rPr>
          <w:rStyle w:val="FootnoteReference"/>
        </w:rPr>
        <w:footnoteReference w:id="1"/>
      </w:r>
      <w:r>
        <w:t>);</w:t>
      </w:r>
    </w:p>
    <w:p w14:paraId="1A78AFF2" w14:textId="43AB68BE" w:rsidR="008E3BDE" w:rsidRDefault="008E3BDE" w:rsidP="008E3BDE">
      <w:pPr>
        <w:pStyle w:val="Heading2"/>
        <w:numPr>
          <w:ilvl w:val="1"/>
          <w:numId w:val="1"/>
        </w:numPr>
        <w:tabs>
          <w:tab w:val="clear" w:pos="0"/>
          <w:tab w:val="left" w:pos="720"/>
          <w:tab w:val="num" w:pos="1440"/>
        </w:tabs>
      </w:pPr>
      <w:r>
        <w:t xml:space="preserve">Les fabricants de gros compresseurs (GMCC, </w:t>
      </w:r>
      <w:proofErr w:type="spellStart"/>
      <w:r>
        <w:t>Highly</w:t>
      </w:r>
      <w:proofErr w:type="spellEnd"/>
      <w:r>
        <w:t>, Emerson) ne sont pas encore prêts à s’engager dans la production des systèmes de compresseurs requis à base de HFC</w:t>
      </w:r>
      <w:r>
        <w:noBreakHyphen/>
        <w:t>32 qui opèrent dans des conditions de température ambiante élevée (T3</w:t>
      </w:r>
      <w:proofErr w:type="gramStart"/>
      <w:r>
        <w:t>);</w:t>
      </w:r>
      <w:proofErr w:type="gramEnd"/>
      <w:r>
        <w:t xml:space="preserve"> les fabricants de compresseurs produisant des compresseurs à base de HFC</w:t>
      </w:r>
      <w:r>
        <w:noBreakHyphen/>
        <w:t xml:space="preserve">32 opérant dans des conditions T3 disposent d’un choix limité de produits qui ne sont destinés qu’à une consommation interne; et </w:t>
      </w:r>
    </w:p>
    <w:p w14:paraId="3D5ED696" w14:textId="2473F5FF" w:rsidR="00441083" w:rsidRPr="008E3BDE" w:rsidRDefault="008E3BDE" w:rsidP="008E3BDE">
      <w:pPr>
        <w:pStyle w:val="Heading2"/>
        <w:numPr>
          <w:ilvl w:val="1"/>
          <w:numId w:val="1"/>
        </w:numPr>
        <w:tabs>
          <w:tab w:val="clear" w:pos="0"/>
          <w:tab w:val="left" w:pos="720"/>
          <w:tab w:val="num" w:pos="1440"/>
        </w:tabs>
      </w:pPr>
      <w:r>
        <w:t xml:space="preserve">Ces produits présentent des difficultés à être acceptés par le marché et par les utilisateurs finaux à cause de l’inflammabilité du </w:t>
      </w:r>
      <w:proofErr w:type="gramStart"/>
      <w:r>
        <w:t>frigorigène;</w:t>
      </w:r>
      <w:proofErr w:type="gramEnd"/>
      <w:r>
        <w:t xml:space="preserve"> la distribution de ces produits, leur installation et leur entretien sur le terrain suscitent des inquiétudes; par ailleurs, des politiques de responsabilité du fabricant auraient besoin d’être instaurées, ce qui augmenterait le prix des produits et réduirait leur adéquation avec le marché.</w:t>
      </w:r>
    </w:p>
    <w:p w14:paraId="4F4C0587" w14:textId="0E331CB2" w:rsidR="008E3BDE" w:rsidRDefault="008E3BDE" w:rsidP="008E3BDE">
      <w:pPr>
        <w:pStyle w:val="Heading1"/>
        <w:numPr>
          <w:ilvl w:val="0"/>
          <w:numId w:val="24"/>
        </w:numPr>
      </w:pPr>
      <w:r>
        <w:t xml:space="preserve">Compte tenu de ce qui précède, l’AGM a suggéré la prorogation de la reconversion jusqu’à ce que les équipements de climatisation dotés de la technologie alternative soient adaptés aux pays T3 et soient acceptés par les marchés et par toutes les parties prenantes. Le gouvernement et l’AGM ont donc adressé une lettre au Comité exécutif lui demandant d’annuler le projet. Étant donné la quantité importante de HCFC-22 consommée par l’AGM, le gouvernement sollicite également les révisions suivantes de l’Accord conclu avec le Comité exécutif : augmentation de la consommation de HCFC maximum autorisée pour 2020 en la faisant passer de 31,66 (réduction de 39 pour cent de la consommation de HCFC de référence) à 33,74 tonnes PAO (réduction de 35 pour cent); suppression du reliquat à percevoir pour le projet à </w:t>
      </w:r>
      <w:r>
        <w:lastRenderedPageBreak/>
        <w:t>l’AGM (composantes de l’ONUDI); fusion de la troisième et de la quatrième tranches en une seule et unique tranche; et raccourcissement de la période de mise en œuvre de 2012-2023 à 2012-2020.</w:t>
      </w:r>
    </w:p>
    <w:p w14:paraId="7A5B1AB8" w14:textId="7AFD7CE0" w:rsidR="00441083" w:rsidRDefault="008E3BDE" w:rsidP="008E3BDE">
      <w:pPr>
        <w:pStyle w:val="StyleHeading1Para1Heading1CharHeading1Char3CharHeadin"/>
        <w:rPr>
          <w:u w:val="single"/>
        </w:rPr>
      </w:pPr>
      <w:r>
        <w:rPr>
          <w:u w:val="single"/>
        </w:rPr>
        <w:t>Soumission à la 84</w:t>
      </w:r>
      <w:r>
        <w:rPr>
          <w:u w:val="single"/>
          <w:vertAlign w:val="superscript"/>
        </w:rPr>
        <w:t>e</w:t>
      </w:r>
      <w:r>
        <w:rPr>
          <w:u w:val="single"/>
        </w:rPr>
        <w:t> réunion</w:t>
      </w:r>
    </w:p>
    <w:p w14:paraId="6C0902A5" w14:textId="77777777" w:rsidR="008E3BDE" w:rsidRDefault="008E3BDE" w:rsidP="008E3BDE">
      <w:pPr>
        <w:pStyle w:val="Heading1"/>
        <w:numPr>
          <w:ilvl w:val="0"/>
          <w:numId w:val="24"/>
        </w:numPr>
      </w:pPr>
      <w:r>
        <w:t>Au vu du contexte énoncé ci-dessus, au nom du gouvernement du Bahreïn, le PNUE en qualité d’agence d’exécution principale a soumis une demande de financement de la troisième et de la quatrième tranches de la phase I du plan de gestion de l’élimination des HCFC (PGEH), pour un coût total de 180 000 dollars US, plus 23 400 dollars US de coûts d'appui à l'agence (PNUE seulement).</w:t>
      </w:r>
      <w:r>
        <w:rPr>
          <w:rStyle w:val="FootnoteReference"/>
          <w:lang w:val="en-CA"/>
        </w:rPr>
        <w:footnoteReference w:id="2"/>
      </w:r>
      <w:r>
        <w:t xml:space="preserve"> La demande soumise inclut un rapport périodique sur la mise en œuvre de la deuxième tranche, le rapport de vérification de la consommation de HCFC pour la période 2015–2018, une demande de révision de l’Accord conclu entre le gouvernement du Bahreïn et le Comité exécutif, une demande d’annulation du projet d'investissement pour la reconversion à l’AGM, et le plan d'exécution des tranches de 2019 à 2020.</w:t>
      </w:r>
    </w:p>
    <w:p w14:paraId="29387031" w14:textId="30B76DB3" w:rsidR="008E3BDE" w:rsidRDefault="008E3BDE" w:rsidP="008E3BDE">
      <w:pPr>
        <w:pStyle w:val="StyleHeading1Para1Heading1CharHeading1Char3CharHeadin"/>
      </w:pPr>
      <w:r>
        <w:rPr>
          <w:u w:val="single"/>
        </w:rPr>
        <w:t>Rapport sur la consommation de HCFC</w:t>
      </w:r>
    </w:p>
    <w:p w14:paraId="7534C743" w14:textId="478537A8" w:rsidR="008E3BDE" w:rsidRPr="008E3BDE" w:rsidRDefault="008E3BDE" w:rsidP="008E3BDE">
      <w:pPr>
        <w:pStyle w:val="StyleHeading1Para1Heading1CharHeading1Char3CharHeadin"/>
        <w:numPr>
          <w:ilvl w:val="0"/>
          <w:numId w:val="1"/>
        </w:numPr>
        <w:tabs>
          <w:tab w:val="clear" w:pos="0"/>
        </w:tabs>
      </w:pPr>
      <w:r>
        <w:t>Le gouvernement du Bahreïn a communiqué une consommation de 40,65 tonnes PAO de HCFC en 2018, ce qui représente 21 pour cent de moins que la valeur de référence définie aux fins de conformité. Le tableau 1 présente la consommation de HCFC pour la période 2014-2018.</w:t>
      </w:r>
    </w:p>
    <w:p w14:paraId="55F144AE" w14:textId="77777777" w:rsidR="008E3BDE" w:rsidRDefault="008E3BDE" w:rsidP="008E3BDE">
      <w:pPr>
        <w:rPr>
          <w:b/>
        </w:rPr>
      </w:pPr>
      <w:r>
        <w:rPr>
          <w:b/>
        </w:rPr>
        <w:t>Tableau 1. Consommation de HCFC du Bahreïn (données visées à l’article 7 pour la période 2014-2018)</w:t>
      </w:r>
    </w:p>
    <w:tbl>
      <w:tblPr>
        <w:tblW w:w="5000" w:type="pct"/>
        <w:tblLayout w:type="fixed"/>
        <w:tblLook w:val="04A0" w:firstRow="1" w:lastRow="0" w:firstColumn="1" w:lastColumn="0" w:noHBand="0" w:noVBand="1"/>
      </w:tblPr>
      <w:tblGrid>
        <w:gridCol w:w="3864"/>
        <w:gridCol w:w="915"/>
        <w:gridCol w:w="915"/>
        <w:gridCol w:w="914"/>
        <w:gridCol w:w="914"/>
        <w:gridCol w:w="914"/>
        <w:gridCol w:w="914"/>
      </w:tblGrid>
      <w:tr w:rsidR="008E3BDE" w:rsidRPr="005F30D4" w14:paraId="022DBEB8" w14:textId="77777777" w:rsidTr="00861232">
        <w:tc>
          <w:tcPr>
            <w:tcW w:w="2066"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23E49823" w14:textId="77777777" w:rsidR="008E3BDE" w:rsidRPr="005F30D4" w:rsidRDefault="008E3BDE" w:rsidP="00861232">
            <w:pPr>
              <w:jc w:val="left"/>
              <w:rPr>
                <w:b/>
                <w:bCs/>
                <w:color w:val="000000"/>
                <w:sz w:val="20"/>
                <w:szCs w:val="20"/>
              </w:rPr>
            </w:pPr>
            <w:r>
              <w:rPr>
                <w:b/>
                <w:bCs/>
                <w:color w:val="000000"/>
                <w:sz w:val="20"/>
                <w:szCs w:val="20"/>
              </w:rPr>
              <w:t>HCFC</w:t>
            </w:r>
          </w:p>
        </w:tc>
        <w:tc>
          <w:tcPr>
            <w:tcW w:w="489" w:type="pct"/>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13AD30CA" w14:textId="77777777" w:rsidR="008E3BDE" w:rsidRPr="005F30D4" w:rsidRDefault="008E3BDE" w:rsidP="00861232">
            <w:pPr>
              <w:jc w:val="center"/>
              <w:rPr>
                <w:b/>
                <w:bCs/>
                <w:color w:val="000000"/>
                <w:sz w:val="20"/>
                <w:szCs w:val="20"/>
              </w:rPr>
            </w:pPr>
            <w:r>
              <w:rPr>
                <w:b/>
                <w:bCs/>
                <w:color w:val="000000"/>
                <w:sz w:val="20"/>
                <w:szCs w:val="20"/>
              </w:rPr>
              <w:t>2014</w:t>
            </w:r>
          </w:p>
        </w:tc>
        <w:tc>
          <w:tcPr>
            <w:tcW w:w="48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76356017" w14:textId="77777777" w:rsidR="008E3BDE" w:rsidRPr="005F30D4" w:rsidRDefault="008E3BDE" w:rsidP="00861232">
            <w:pPr>
              <w:jc w:val="center"/>
              <w:rPr>
                <w:b/>
                <w:bCs/>
                <w:color w:val="000000"/>
                <w:sz w:val="20"/>
                <w:szCs w:val="20"/>
              </w:rPr>
            </w:pPr>
            <w:r>
              <w:rPr>
                <w:b/>
                <w:bCs/>
                <w:color w:val="000000"/>
                <w:sz w:val="20"/>
                <w:szCs w:val="20"/>
              </w:rPr>
              <w:t>2015</w:t>
            </w:r>
          </w:p>
        </w:tc>
        <w:tc>
          <w:tcPr>
            <w:tcW w:w="489" w:type="pct"/>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78B440B9" w14:textId="77777777" w:rsidR="008E3BDE" w:rsidRPr="005F30D4" w:rsidRDefault="008E3BDE" w:rsidP="00861232">
            <w:pPr>
              <w:jc w:val="center"/>
              <w:rPr>
                <w:b/>
                <w:bCs/>
                <w:color w:val="000000"/>
                <w:sz w:val="20"/>
                <w:szCs w:val="20"/>
              </w:rPr>
            </w:pPr>
            <w:r>
              <w:rPr>
                <w:b/>
                <w:bCs/>
                <w:color w:val="000000"/>
                <w:sz w:val="20"/>
                <w:szCs w:val="20"/>
              </w:rPr>
              <w:t>2016</w:t>
            </w:r>
          </w:p>
        </w:tc>
        <w:tc>
          <w:tcPr>
            <w:tcW w:w="48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3623E87A" w14:textId="77777777" w:rsidR="008E3BDE" w:rsidRPr="005F30D4" w:rsidRDefault="008E3BDE" w:rsidP="00861232">
            <w:pPr>
              <w:jc w:val="center"/>
              <w:rPr>
                <w:b/>
                <w:bCs/>
                <w:color w:val="000000"/>
                <w:sz w:val="20"/>
                <w:szCs w:val="20"/>
              </w:rPr>
            </w:pPr>
            <w:r>
              <w:rPr>
                <w:b/>
                <w:bCs/>
                <w:color w:val="000000"/>
                <w:sz w:val="20"/>
                <w:szCs w:val="20"/>
              </w:rPr>
              <w:t>2017</w:t>
            </w:r>
          </w:p>
        </w:tc>
        <w:tc>
          <w:tcPr>
            <w:tcW w:w="489" w:type="pct"/>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1A9A601F" w14:textId="77777777" w:rsidR="008E3BDE" w:rsidRPr="005F30D4" w:rsidRDefault="008E3BDE" w:rsidP="00861232">
            <w:pPr>
              <w:jc w:val="center"/>
              <w:rPr>
                <w:b/>
                <w:bCs/>
                <w:color w:val="000000"/>
                <w:sz w:val="20"/>
                <w:szCs w:val="20"/>
              </w:rPr>
            </w:pPr>
            <w:r>
              <w:rPr>
                <w:b/>
                <w:bCs/>
                <w:color w:val="000000"/>
                <w:sz w:val="20"/>
                <w:szCs w:val="20"/>
              </w:rPr>
              <w:t>2018</w:t>
            </w:r>
          </w:p>
        </w:tc>
        <w:tc>
          <w:tcPr>
            <w:tcW w:w="48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2F6649E6" w14:textId="77777777" w:rsidR="008E3BDE" w:rsidRPr="005F30D4" w:rsidRDefault="008E3BDE" w:rsidP="00861232">
            <w:pPr>
              <w:jc w:val="center"/>
              <w:rPr>
                <w:b/>
                <w:bCs/>
                <w:color w:val="000000"/>
                <w:sz w:val="20"/>
                <w:szCs w:val="20"/>
              </w:rPr>
            </w:pPr>
            <w:r>
              <w:rPr>
                <w:b/>
                <w:bCs/>
                <w:color w:val="000000"/>
                <w:sz w:val="20"/>
                <w:szCs w:val="20"/>
              </w:rPr>
              <w:t>Valeur de référence</w:t>
            </w:r>
          </w:p>
        </w:tc>
      </w:tr>
      <w:tr w:rsidR="008E3BDE" w:rsidRPr="005F30D4" w14:paraId="7DD7661B" w14:textId="77777777" w:rsidTr="00861232">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FFA5B3B" w14:textId="77777777" w:rsidR="008E3BDE" w:rsidRPr="005F30D4" w:rsidRDefault="008E3BDE" w:rsidP="00861232">
            <w:pPr>
              <w:jc w:val="left"/>
              <w:rPr>
                <w:b/>
                <w:bCs/>
                <w:color w:val="000000"/>
                <w:sz w:val="20"/>
                <w:szCs w:val="20"/>
              </w:rPr>
            </w:pPr>
            <w:r>
              <w:rPr>
                <w:b/>
                <w:bCs/>
                <w:color w:val="000000"/>
                <w:sz w:val="20"/>
                <w:szCs w:val="20"/>
              </w:rPr>
              <w:t>Tonnes métriques</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328ABDBB" w14:textId="77777777" w:rsidR="008E3BDE" w:rsidRPr="005F30D4" w:rsidRDefault="008E3BDE" w:rsidP="00861232">
            <w:pPr>
              <w:jc w:val="right"/>
              <w:rPr>
                <w:b/>
                <w:bCs/>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F9D6A81" w14:textId="77777777" w:rsidR="008E3BDE" w:rsidRPr="005F30D4" w:rsidRDefault="008E3BDE" w:rsidP="00861232">
            <w:pPr>
              <w:jc w:val="right"/>
              <w:rPr>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50B99DA" w14:textId="77777777" w:rsidR="008E3BDE" w:rsidRPr="005F30D4" w:rsidRDefault="008E3BDE" w:rsidP="00861232">
            <w:pPr>
              <w:jc w:val="right"/>
              <w:rPr>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491A0282" w14:textId="77777777" w:rsidR="008E3BDE" w:rsidRPr="005F30D4" w:rsidRDefault="008E3BDE" w:rsidP="00861232">
            <w:pPr>
              <w:jc w:val="right"/>
              <w:rPr>
                <w:b/>
                <w:bCs/>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05DF058E" w14:textId="77777777" w:rsidR="008E3BDE" w:rsidRPr="005F30D4" w:rsidRDefault="008E3BDE" w:rsidP="00861232">
            <w:pPr>
              <w:jc w:val="right"/>
              <w:rPr>
                <w:b/>
                <w:bCs/>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7E4C145" w14:textId="77777777" w:rsidR="008E3BDE" w:rsidRPr="005F30D4" w:rsidRDefault="008E3BDE" w:rsidP="00861232">
            <w:pPr>
              <w:jc w:val="right"/>
              <w:rPr>
                <w:color w:val="000000"/>
                <w:sz w:val="20"/>
                <w:szCs w:val="20"/>
                <w:lang w:val="en-CA" w:eastAsia="zh-CN"/>
              </w:rPr>
            </w:pPr>
          </w:p>
        </w:tc>
      </w:tr>
      <w:tr w:rsidR="008E3BDE" w:rsidRPr="005F30D4" w14:paraId="22213430" w14:textId="77777777" w:rsidTr="00861232">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B75052E" w14:textId="77777777" w:rsidR="008E3BDE" w:rsidRPr="005F30D4" w:rsidRDefault="008E3BDE" w:rsidP="00861232">
            <w:pPr>
              <w:jc w:val="left"/>
              <w:rPr>
                <w:color w:val="000000"/>
                <w:sz w:val="20"/>
                <w:szCs w:val="20"/>
              </w:rPr>
            </w:pPr>
            <w:r>
              <w:rPr>
                <w:color w:val="000000"/>
                <w:sz w:val="20"/>
                <w:szCs w:val="20"/>
              </w:rPr>
              <w:t>HCFC-22</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63549ACA" w14:textId="77777777" w:rsidR="008E3BDE" w:rsidRPr="005F30D4" w:rsidRDefault="008E3BDE" w:rsidP="00861232">
            <w:pPr>
              <w:jc w:val="right"/>
              <w:rPr>
                <w:color w:val="000000"/>
                <w:sz w:val="20"/>
                <w:szCs w:val="20"/>
              </w:rPr>
            </w:pPr>
            <w:r>
              <w:rPr>
                <w:color w:val="000000"/>
                <w:sz w:val="20"/>
                <w:szCs w:val="20"/>
              </w:rPr>
              <w:t>876,13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FC3127F" w14:textId="77777777" w:rsidR="008E3BDE" w:rsidRPr="005F30D4" w:rsidRDefault="008E3BDE" w:rsidP="00861232">
            <w:pPr>
              <w:jc w:val="right"/>
              <w:rPr>
                <w:color w:val="000000"/>
                <w:sz w:val="20"/>
                <w:szCs w:val="20"/>
              </w:rPr>
            </w:pPr>
            <w:r>
              <w:rPr>
                <w:color w:val="000000"/>
                <w:sz w:val="20"/>
                <w:szCs w:val="20"/>
              </w:rPr>
              <w:t>829,04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9A9672E" w14:textId="77777777" w:rsidR="008E3BDE" w:rsidRPr="005F30D4" w:rsidRDefault="008E3BDE" w:rsidP="00861232">
            <w:pPr>
              <w:jc w:val="right"/>
              <w:rPr>
                <w:color w:val="000000"/>
                <w:sz w:val="20"/>
                <w:szCs w:val="20"/>
              </w:rPr>
            </w:pPr>
            <w:r>
              <w:rPr>
                <w:color w:val="000000"/>
                <w:sz w:val="20"/>
                <w:szCs w:val="20"/>
              </w:rPr>
              <w:t>824,23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2E82FC5" w14:textId="77777777" w:rsidR="008E3BDE" w:rsidRPr="005F30D4" w:rsidRDefault="008E3BDE" w:rsidP="00861232">
            <w:pPr>
              <w:jc w:val="right"/>
              <w:rPr>
                <w:color w:val="000000"/>
                <w:sz w:val="20"/>
                <w:szCs w:val="20"/>
              </w:rPr>
            </w:pPr>
            <w:r>
              <w:rPr>
                <w:color w:val="000000"/>
                <w:sz w:val="20"/>
                <w:szCs w:val="20"/>
              </w:rPr>
              <w:t>798,85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07D6D2A" w14:textId="77777777" w:rsidR="008E3BDE" w:rsidRPr="005F30D4" w:rsidRDefault="008E3BDE" w:rsidP="00861232">
            <w:pPr>
              <w:jc w:val="right"/>
              <w:rPr>
                <w:color w:val="000000"/>
                <w:sz w:val="20"/>
                <w:szCs w:val="20"/>
              </w:rPr>
            </w:pPr>
            <w:r>
              <w:rPr>
                <w:color w:val="000000"/>
                <w:sz w:val="20"/>
                <w:szCs w:val="20"/>
              </w:rPr>
              <w:t>735,15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6D19A82" w14:textId="77777777" w:rsidR="008E3BDE" w:rsidRPr="005F30D4" w:rsidRDefault="008E3BDE" w:rsidP="00861232">
            <w:pPr>
              <w:jc w:val="right"/>
              <w:rPr>
                <w:color w:val="000000"/>
                <w:sz w:val="20"/>
                <w:szCs w:val="20"/>
              </w:rPr>
            </w:pPr>
            <w:r>
              <w:rPr>
                <w:color w:val="000000"/>
                <w:sz w:val="20"/>
                <w:szCs w:val="20"/>
              </w:rPr>
              <w:t>935,80</w:t>
            </w:r>
          </w:p>
        </w:tc>
      </w:tr>
      <w:tr w:rsidR="008E3BDE" w:rsidRPr="005F30D4" w14:paraId="7B312809" w14:textId="77777777" w:rsidTr="00861232">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EDBC96F" w14:textId="77777777" w:rsidR="008E3BDE" w:rsidRPr="005F30D4" w:rsidRDefault="008E3BDE" w:rsidP="00861232">
            <w:pPr>
              <w:jc w:val="left"/>
              <w:rPr>
                <w:color w:val="000000"/>
                <w:sz w:val="20"/>
                <w:szCs w:val="20"/>
              </w:rPr>
            </w:pPr>
            <w:r>
              <w:rPr>
                <w:color w:val="000000"/>
                <w:sz w:val="20"/>
                <w:szCs w:val="20"/>
              </w:rPr>
              <w:t>HCFC-123</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00CBA9C7" w14:textId="77777777" w:rsidR="008E3BDE" w:rsidRPr="005F30D4" w:rsidRDefault="008E3BDE" w:rsidP="00861232">
            <w:pPr>
              <w:jc w:val="right"/>
              <w:rPr>
                <w:color w:val="000000"/>
                <w:sz w:val="20"/>
                <w:szCs w:val="20"/>
              </w:rPr>
            </w:pPr>
            <w:r>
              <w:rPr>
                <w:color w:val="000000"/>
                <w:sz w:val="20"/>
                <w:szCs w:val="20"/>
              </w:rPr>
              <w:t>2,72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03CF3EA" w14:textId="77777777" w:rsidR="008E3BDE" w:rsidRPr="005F30D4" w:rsidRDefault="008E3BDE" w:rsidP="00861232">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D660976" w14:textId="77777777" w:rsidR="008E3BDE" w:rsidRPr="005F30D4" w:rsidRDefault="008E3BDE" w:rsidP="00861232">
            <w:pPr>
              <w:jc w:val="right"/>
              <w:rPr>
                <w:color w:val="000000"/>
                <w:sz w:val="20"/>
                <w:szCs w:val="20"/>
              </w:rPr>
            </w:pPr>
            <w:r>
              <w:rPr>
                <w:color w:val="000000"/>
                <w:sz w:val="20"/>
                <w:szCs w:val="20"/>
              </w:rPr>
              <w:t>2,54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E85D4B7" w14:textId="77777777" w:rsidR="008E3BDE" w:rsidRPr="005F30D4" w:rsidRDefault="008E3BDE" w:rsidP="00861232">
            <w:pPr>
              <w:jc w:val="right"/>
              <w:rPr>
                <w:color w:val="000000"/>
                <w:sz w:val="20"/>
                <w:szCs w:val="20"/>
              </w:rPr>
            </w:pPr>
            <w:r>
              <w:rPr>
                <w:color w:val="000000"/>
                <w:sz w:val="20"/>
                <w:szCs w:val="20"/>
              </w:rPr>
              <w:t>2,91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F3E2E5F" w14:textId="77777777" w:rsidR="008E3BDE" w:rsidRPr="005F30D4" w:rsidRDefault="008E3BDE" w:rsidP="00861232">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F85CDB2" w14:textId="77777777" w:rsidR="008E3BDE" w:rsidRPr="005F30D4" w:rsidRDefault="008E3BDE" w:rsidP="00861232">
            <w:pPr>
              <w:jc w:val="right"/>
              <w:rPr>
                <w:color w:val="000000"/>
                <w:sz w:val="20"/>
                <w:szCs w:val="20"/>
              </w:rPr>
            </w:pPr>
            <w:r>
              <w:rPr>
                <w:color w:val="000000"/>
                <w:sz w:val="20"/>
                <w:szCs w:val="20"/>
              </w:rPr>
              <w:t>-</w:t>
            </w:r>
          </w:p>
        </w:tc>
      </w:tr>
      <w:tr w:rsidR="008E3BDE" w:rsidRPr="005F30D4" w14:paraId="36F15C12" w14:textId="77777777" w:rsidTr="00861232">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7D9E392" w14:textId="77777777" w:rsidR="008E3BDE" w:rsidRPr="005F30D4" w:rsidRDefault="008E3BDE" w:rsidP="00861232">
            <w:pPr>
              <w:jc w:val="left"/>
              <w:rPr>
                <w:color w:val="000000"/>
                <w:sz w:val="20"/>
                <w:szCs w:val="20"/>
              </w:rPr>
            </w:pPr>
            <w:r>
              <w:rPr>
                <w:color w:val="000000"/>
                <w:sz w:val="20"/>
                <w:szCs w:val="20"/>
              </w:rPr>
              <w:t>HCFC-124</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6CFC2D15" w14:textId="77777777" w:rsidR="008E3BDE" w:rsidRPr="005F30D4" w:rsidRDefault="008E3BDE" w:rsidP="00861232">
            <w:pPr>
              <w:jc w:val="right"/>
              <w:rPr>
                <w:color w:val="000000"/>
                <w:sz w:val="20"/>
                <w:szCs w:val="20"/>
              </w:rPr>
            </w:pPr>
            <w:r>
              <w:rPr>
                <w:color w:val="000000"/>
                <w:sz w:val="20"/>
                <w:szCs w:val="20"/>
              </w:rPr>
              <w:t>1,63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15A5EB0" w14:textId="77777777" w:rsidR="008E3BDE" w:rsidRPr="005F30D4" w:rsidRDefault="008E3BDE" w:rsidP="00861232">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2EF5AAF" w14:textId="77777777" w:rsidR="008E3BDE" w:rsidRPr="005F30D4" w:rsidRDefault="008E3BDE" w:rsidP="00861232">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376AFC2" w14:textId="77777777" w:rsidR="008E3BDE" w:rsidRPr="005F30D4" w:rsidRDefault="008E3BDE" w:rsidP="00861232">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B418A8F" w14:textId="77777777" w:rsidR="008E3BDE" w:rsidRPr="005F30D4" w:rsidRDefault="008E3BDE" w:rsidP="00861232">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C6D44B2" w14:textId="77777777" w:rsidR="008E3BDE" w:rsidRPr="005F30D4" w:rsidRDefault="008E3BDE" w:rsidP="00861232">
            <w:pPr>
              <w:jc w:val="right"/>
              <w:rPr>
                <w:color w:val="000000"/>
                <w:sz w:val="20"/>
                <w:szCs w:val="20"/>
              </w:rPr>
            </w:pPr>
            <w:r>
              <w:rPr>
                <w:color w:val="000000"/>
                <w:sz w:val="20"/>
                <w:szCs w:val="20"/>
              </w:rPr>
              <w:t>-</w:t>
            </w:r>
          </w:p>
        </w:tc>
      </w:tr>
      <w:tr w:rsidR="008E3BDE" w:rsidRPr="005F30D4" w14:paraId="689839E7" w14:textId="77777777" w:rsidTr="00861232">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465FEAC" w14:textId="77777777" w:rsidR="008E3BDE" w:rsidRPr="005F30D4" w:rsidRDefault="008E3BDE" w:rsidP="00861232">
            <w:pPr>
              <w:jc w:val="left"/>
              <w:rPr>
                <w:color w:val="000000"/>
                <w:sz w:val="20"/>
                <w:szCs w:val="20"/>
              </w:rPr>
            </w:pPr>
            <w:r>
              <w:rPr>
                <w:color w:val="000000"/>
                <w:sz w:val="20"/>
                <w:szCs w:val="20"/>
              </w:rPr>
              <w:t>HCFC-141b</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37E7E80C" w14:textId="77777777" w:rsidR="008E3BDE" w:rsidRPr="005F30D4" w:rsidRDefault="008E3BDE" w:rsidP="00861232">
            <w:pPr>
              <w:jc w:val="right"/>
              <w:rPr>
                <w:color w:val="000000"/>
                <w:sz w:val="20"/>
                <w:szCs w:val="20"/>
              </w:rPr>
            </w:pPr>
            <w:r>
              <w:rPr>
                <w:color w:val="000000"/>
                <w:sz w:val="20"/>
                <w:szCs w:val="20"/>
              </w:rPr>
              <w:t>7,82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6BDECD9" w14:textId="77777777" w:rsidR="008E3BDE" w:rsidRPr="005F30D4" w:rsidRDefault="008E3BDE" w:rsidP="00861232">
            <w:pPr>
              <w:jc w:val="right"/>
              <w:rPr>
                <w:color w:val="000000"/>
                <w:sz w:val="20"/>
                <w:szCs w:val="20"/>
              </w:rPr>
            </w:pPr>
            <w:r>
              <w:rPr>
                <w:color w:val="000000"/>
                <w:sz w:val="20"/>
                <w:szCs w:val="20"/>
              </w:rPr>
              <w:t>3,48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F342E87" w14:textId="77777777" w:rsidR="008E3BDE" w:rsidRPr="005F30D4" w:rsidRDefault="008E3BDE" w:rsidP="00861232">
            <w:pPr>
              <w:jc w:val="right"/>
              <w:rPr>
                <w:color w:val="000000"/>
                <w:sz w:val="20"/>
                <w:szCs w:val="20"/>
              </w:rPr>
            </w:pPr>
            <w:r>
              <w:rPr>
                <w:color w:val="000000"/>
                <w:sz w:val="20"/>
                <w:szCs w:val="20"/>
              </w:rPr>
              <w:t>3,55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FE9C7E3" w14:textId="77777777" w:rsidR="008E3BDE" w:rsidRPr="005F30D4" w:rsidRDefault="008E3BDE" w:rsidP="00861232">
            <w:pPr>
              <w:jc w:val="right"/>
              <w:rPr>
                <w:color w:val="000000"/>
                <w:sz w:val="20"/>
                <w:szCs w:val="20"/>
              </w:rPr>
            </w:pPr>
            <w:r>
              <w:rPr>
                <w:color w:val="000000"/>
                <w:sz w:val="20"/>
                <w:szCs w:val="20"/>
              </w:rPr>
              <w:t>2,00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6A616F2" w14:textId="77777777" w:rsidR="008E3BDE" w:rsidRPr="005F30D4" w:rsidRDefault="008E3BDE" w:rsidP="00861232">
            <w:pPr>
              <w:jc w:val="right"/>
              <w:rPr>
                <w:color w:val="000000"/>
                <w:sz w:val="20"/>
                <w:szCs w:val="20"/>
              </w:rPr>
            </w:pPr>
            <w:r>
              <w:rPr>
                <w:color w:val="000000"/>
                <w:sz w:val="20"/>
                <w:szCs w:val="20"/>
              </w:rPr>
              <w:t>1,94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CCB26B2" w14:textId="77777777" w:rsidR="008E3BDE" w:rsidRPr="005F30D4" w:rsidRDefault="008E3BDE" w:rsidP="00861232">
            <w:pPr>
              <w:jc w:val="right"/>
              <w:rPr>
                <w:color w:val="000000"/>
                <w:sz w:val="20"/>
                <w:szCs w:val="20"/>
              </w:rPr>
            </w:pPr>
            <w:r>
              <w:rPr>
                <w:color w:val="000000"/>
                <w:sz w:val="20"/>
                <w:szCs w:val="20"/>
              </w:rPr>
              <w:t>4,00</w:t>
            </w:r>
          </w:p>
        </w:tc>
      </w:tr>
      <w:tr w:rsidR="008E3BDE" w:rsidRPr="005F30D4" w14:paraId="24D23292" w14:textId="77777777" w:rsidTr="00861232">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2F23872" w14:textId="77777777" w:rsidR="008E3BDE" w:rsidRPr="005F30D4" w:rsidRDefault="008E3BDE" w:rsidP="00861232">
            <w:pPr>
              <w:jc w:val="left"/>
              <w:rPr>
                <w:b/>
                <w:bCs/>
                <w:color w:val="000000"/>
                <w:sz w:val="20"/>
                <w:szCs w:val="20"/>
              </w:rPr>
            </w:pPr>
            <w:r>
              <w:rPr>
                <w:b/>
                <w:bCs/>
                <w:color w:val="000000"/>
                <w:sz w:val="20"/>
                <w:szCs w:val="20"/>
              </w:rPr>
              <w:t>Sous-total (</w:t>
            </w:r>
            <w:proofErr w:type="spellStart"/>
            <w:r>
              <w:rPr>
                <w:b/>
                <w:bCs/>
                <w:color w:val="000000"/>
                <w:sz w:val="20"/>
                <w:szCs w:val="20"/>
              </w:rPr>
              <w:t>tm</w:t>
            </w:r>
            <w:proofErr w:type="spellEnd"/>
            <w:r>
              <w:rPr>
                <w:b/>
                <w:bCs/>
                <w:color w:val="000000"/>
                <w:sz w:val="20"/>
                <w:szCs w:val="20"/>
              </w:rPr>
              <w:t>)</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116C4BFA" w14:textId="77777777" w:rsidR="008E3BDE" w:rsidRPr="005F30D4" w:rsidRDefault="008E3BDE" w:rsidP="00861232">
            <w:pPr>
              <w:jc w:val="right"/>
              <w:rPr>
                <w:b/>
                <w:bCs/>
                <w:color w:val="000000"/>
                <w:sz w:val="20"/>
                <w:szCs w:val="20"/>
              </w:rPr>
            </w:pPr>
            <w:r>
              <w:rPr>
                <w:b/>
                <w:bCs/>
                <w:color w:val="000000"/>
                <w:sz w:val="20"/>
                <w:szCs w:val="20"/>
              </w:rPr>
              <w:t>888,30</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02AB7224" w14:textId="77777777" w:rsidR="008E3BDE" w:rsidRPr="005F30D4" w:rsidRDefault="008E3BDE" w:rsidP="00861232">
            <w:pPr>
              <w:jc w:val="right"/>
              <w:rPr>
                <w:b/>
                <w:bCs/>
                <w:color w:val="000000"/>
                <w:sz w:val="20"/>
                <w:szCs w:val="20"/>
              </w:rPr>
            </w:pPr>
            <w:r>
              <w:rPr>
                <w:b/>
                <w:bCs/>
                <w:color w:val="000000"/>
                <w:sz w:val="20"/>
                <w:szCs w:val="20"/>
              </w:rPr>
              <w:t>832,53</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06468B06" w14:textId="77777777" w:rsidR="008E3BDE" w:rsidRPr="005F30D4" w:rsidRDefault="008E3BDE" w:rsidP="00861232">
            <w:pPr>
              <w:jc w:val="right"/>
              <w:rPr>
                <w:b/>
                <w:bCs/>
                <w:color w:val="000000"/>
                <w:sz w:val="20"/>
                <w:szCs w:val="20"/>
              </w:rPr>
            </w:pPr>
            <w:r>
              <w:rPr>
                <w:b/>
                <w:bCs/>
                <w:color w:val="000000"/>
                <w:sz w:val="20"/>
                <w:szCs w:val="20"/>
              </w:rPr>
              <w:t>830,32</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5B5024A5" w14:textId="77777777" w:rsidR="008E3BDE" w:rsidRPr="005F30D4" w:rsidRDefault="008E3BDE" w:rsidP="00861232">
            <w:pPr>
              <w:jc w:val="right"/>
              <w:rPr>
                <w:b/>
                <w:bCs/>
                <w:color w:val="000000"/>
                <w:sz w:val="20"/>
                <w:szCs w:val="20"/>
              </w:rPr>
            </w:pPr>
            <w:r>
              <w:rPr>
                <w:b/>
                <w:bCs/>
                <w:color w:val="000000"/>
                <w:sz w:val="20"/>
                <w:szCs w:val="20"/>
              </w:rPr>
              <w:t>803,76</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2C9AB902" w14:textId="77777777" w:rsidR="008E3BDE" w:rsidRPr="005F30D4" w:rsidRDefault="008E3BDE" w:rsidP="00861232">
            <w:pPr>
              <w:jc w:val="right"/>
              <w:rPr>
                <w:b/>
                <w:bCs/>
                <w:color w:val="000000"/>
                <w:sz w:val="20"/>
                <w:szCs w:val="20"/>
              </w:rPr>
            </w:pPr>
            <w:r>
              <w:rPr>
                <w:b/>
                <w:bCs/>
                <w:color w:val="000000"/>
                <w:sz w:val="20"/>
                <w:szCs w:val="20"/>
              </w:rPr>
              <w:t>737,09</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6B83B92" w14:textId="77777777" w:rsidR="008E3BDE" w:rsidRPr="005F30D4" w:rsidRDefault="008E3BDE" w:rsidP="00861232">
            <w:pPr>
              <w:jc w:val="right"/>
              <w:rPr>
                <w:b/>
                <w:bCs/>
                <w:color w:val="000000"/>
                <w:sz w:val="20"/>
                <w:szCs w:val="20"/>
              </w:rPr>
            </w:pPr>
            <w:r>
              <w:rPr>
                <w:b/>
                <w:bCs/>
                <w:color w:val="000000"/>
                <w:sz w:val="20"/>
                <w:szCs w:val="20"/>
              </w:rPr>
              <w:t>939,70</w:t>
            </w:r>
          </w:p>
        </w:tc>
      </w:tr>
      <w:tr w:rsidR="008E3BDE" w:rsidRPr="005F30D4" w14:paraId="41DE137A" w14:textId="77777777" w:rsidTr="00861232">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EEADF69" w14:textId="77777777" w:rsidR="008E3BDE" w:rsidRPr="005F30D4" w:rsidRDefault="008E3BDE" w:rsidP="00861232">
            <w:pPr>
              <w:jc w:val="left"/>
              <w:rPr>
                <w:color w:val="000000"/>
                <w:sz w:val="20"/>
                <w:szCs w:val="20"/>
              </w:rPr>
            </w:pPr>
            <w:r>
              <w:rPr>
                <w:color w:val="000000"/>
                <w:sz w:val="20"/>
                <w:szCs w:val="20"/>
              </w:rPr>
              <w:t xml:space="preserve">HCFC-141b contenu dans des polyols </w:t>
            </w:r>
            <w:proofErr w:type="spellStart"/>
            <w:r>
              <w:rPr>
                <w:color w:val="000000"/>
                <w:sz w:val="20"/>
                <w:szCs w:val="20"/>
              </w:rPr>
              <w:t>prémélangés</w:t>
            </w:r>
            <w:proofErr w:type="spellEnd"/>
            <w:r>
              <w:rPr>
                <w:color w:val="000000"/>
                <w:sz w:val="20"/>
                <w:szCs w:val="20"/>
              </w:rPr>
              <w:t xml:space="preserve"> importés</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038986DB" w14:textId="77777777" w:rsidR="008E3BDE" w:rsidRPr="005F30D4" w:rsidRDefault="008E3BDE" w:rsidP="00861232">
            <w:pPr>
              <w:jc w:val="right"/>
              <w:rPr>
                <w:color w:val="000000"/>
                <w:sz w:val="20"/>
                <w:szCs w:val="20"/>
              </w:rPr>
            </w:pPr>
            <w:r>
              <w:rPr>
                <w:color w:val="000000"/>
                <w:sz w:val="20"/>
                <w:szCs w:val="20"/>
              </w:rPr>
              <w:t>90,10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E072C84" w14:textId="77777777" w:rsidR="008E3BDE" w:rsidRPr="005F30D4" w:rsidRDefault="008E3BDE" w:rsidP="00861232">
            <w:pPr>
              <w:jc w:val="right"/>
              <w:rPr>
                <w:color w:val="000000"/>
                <w:sz w:val="20"/>
                <w:szCs w:val="20"/>
              </w:rPr>
            </w:pPr>
            <w:r>
              <w:rPr>
                <w:color w:val="000000"/>
                <w:sz w:val="20"/>
                <w:szCs w:val="20"/>
              </w:rPr>
              <w:t>174,05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4439D32" w14:textId="77777777" w:rsidR="008E3BDE" w:rsidRPr="005F30D4" w:rsidRDefault="008E3BDE" w:rsidP="00861232">
            <w:pPr>
              <w:jc w:val="right"/>
              <w:rPr>
                <w:color w:val="000000"/>
                <w:sz w:val="20"/>
                <w:szCs w:val="20"/>
              </w:rPr>
            </w:pPr>
            <w:r>
              <w:rPr>
                <w:color w:val="000000"/>
                <w:sz w:val="20"/>
                <w:szCs w:val="20"/>
              </w:rPr>
              <w:t>172,98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0F24774" w14:textId="77777777" w:rsidR="008E3BDE" w:rsidRPr="005F30D4" w:rsidRDefault="008E3BDE" w:rsidP="00861232">
            <w:pPr>
              <w:jc w:val="right"/>
              <w:rPr>
                <w:color w:val="000000"/>
                <w:sz w:val="20"/>
                <w:szCs w:val="20"/>
              </w:rPr>
            </w:pPr>
            <w:r>
              <w:rPr>
                <w:color w:val="000000"/>
                <w:sz w:val="20"/>
                <w:szCs w:val="20"/>
              </w:rPr>
              <w:t>170,46</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9AC0122" w14:textId="77777777" w:rsidR="008E3BDE" w:rsidRPr="005F30D4" w:rsidRDefault="008E3BDE" w:rsidP="00861232">
            <w:pPr>
              <w:jc w:val="right"/>
              <w:rPr>
                <w:color w:val="000000"/>
                <w:sz w:val="20"/>
                <w:szCs w:val="20"/>
              </w:rPr>
            </w:pPr>
            <w:r>
              <w:rPr>
                <w:color w:val="000000"/>
                <w:sz w:val="20"/>
                <w:szCs w:val="20"/>
              </w:rPr>
              <w:t>192,44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6B466F2" w14:textId="77777777" w:rsidR="008E3BDE" w:rsidRPr="005F30D4" w:rsidRDefault="008E3BDE" w:rsidP="00861232">
            <w:pPr>
              <w:jc w:val="right"/>
              <w:rPr>
                <w:color w:val="000000"/>
                <w:sz w:val="20"/>
                <w:szCs w:val="20"/>
              </w:rPr>
            </w:pPr>
            <w:r>
              <w:rPr>
                <w:color w:val="000000"/>
                <w:sz w:val="20"/>
                <w:szCs w:val="20"/>
              </w:rPr>
              <w:t>91,87*</w:t>
            </w:r>
          </w:p>
        </w:tc>
      </w:tr>
      <w:tr w:rsidR="008E3BDE" w:rsidRPr="005F30D4" w14:paraId="5E3C6495" w14:textId="77777777" w:rsidTr="00861232">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F9E06AF" w14:textId="77777777" w:rsidR="008E3BDE" w:rsidRPr="005F30D4" w:rsidRDefault="008E3BDE" w:rsidP="00861232">
            <w:pPr>
              <w:jc w:val="left"/>
              <w:rPr>
                <w:b/>
                <w:bCs/>
                <w:color w:val="000000"/>
                <w:sz w:val="20"/>
                <w:szCs w:val="20"/>
              </w:rPr>
            </w:pPr>
            <w:r>
              <w:rPr>
                <w:b/>
                <w:bCs/>
                <w:color w:val="000000"/>
                <w:sz w:val="20"/>
                <w:szCs w:val="20"/>
              </w:rPr>
              <w:t>Total (tonnes métriques)</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6C735FD5" w14:textId="77777777" w:rsidR="008E3BDE" w:rsidRPr="005F30D4" w:rsidRDefault="008E3BDE" w:rsidP="00861232">
            <w:pPr>
              <w:jc w:val="right"/>
              <w:rPr>
                <w:b/>
                <w:bCs/>
                <w:color w:val="000000"/>
                <w:sz w:val="20"/>
                <w:szCs w:val="20"/>
              </w:rPr>
            </w:pPr>
            <w:r>
              <w:rPr>
                <w:b/>
                <w:bCs/>
                <w:color w:val="000000"/>
                <w:sz w:val="20"/>
                <w:szCs w:val="20"/>
              </w:rPr>
              <w:t>978,40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1305CC0" w14:textId="77777777" w:rsidR="008E3BDE" w:rsidRPr="005F30D4" w:rsidRDefault="008E3BDE" w:rsidP="00861232">
            <w:pPr>
              <w:jc w:val="right"/>
              <w:rPr>
                <w:b/>
                <w:bCs/>
                <w:color w:val="000000"/>
                <w:sz w:val="20"/>
                <w:szCs w:val="20"/>
              </w:rPr>
            </w:pPr>
            <w:r>
              <w:rPr>
                <w:b/>
                <w:bCs/>
                <w:color w:val="000000"/>
                <w:sz w:val="20"/>
                <w:szCs w:val="20"/>
              </w:rPr>
              <w:t>1 006,58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762FAA7" w14:textId="77777777" w:rsidR="008E3BDE" w:rsidRPr="005F30D4" w:rsidRDefault="008E3BDE" w:rsidP="00861232">
            <w:pPr>
              <w:jc w:val="right"/>
              <w:rPr>
                <w:b/>
                <w:bCs/>
                <w:color w:val="000000"/>
                <w:sz w:val="20"/>
                <w:szCs w:val="20"/>
              </w:rPr>
            </w:pPr>
            <w:r>
              <w:rPr>
                <w:b/>
                <w:bCs/>
                <w:color w:val="000000"/>
                <w:sz w:val="20"/>
                <w:szCs w:val="20"/>
              </w:rPr>
              <w:t>1 003,30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B36CEC2" w14:textId="77777777" w:rsidR="008E3BDE" w:rsidRPr="005F30D4" w:rsidRDefault="008E3BDE" w:rsidP="00861232">
            <w:pPr>
              <w:jc w:val="right"/>
              <w:rPr>
                <w:b/>
                <w:bCs/>
                <w:color w:val="000000"/>
                <w:sz w:val="20"/>
                <w:szCs w:val="20"/>
              </w:rPr>
            </w:pPr>
            <w:r>
              <w:rPr>
                <w:b/>
                <w:bCs/>
                <w:color w:val="000000"/>
                <w:sz w:val="20"/>
                <w:szCs w:val="20"/>
              </w:rPr>
              <w:t>974,22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0A6A624" w14:textId="77777777" w:rsidR="008E3BDE" w:rsidRPr="005F30D4" w:rsidRDefault="008E3BDE" w:rsidP="00861232">
            <w:pPr>
              <w:jc w:val="right"/>
              <w:rPr>
                <w:b/>
                <w:bCs/>
                <w:color w:val="000000"/>
                <w:sz w:val="20"/>
                <w:szCs w:val="20"/>
              </w:rPr>
            </w:pPr>
            <w:r>
              <w:rPr>
                <w:b/>
                <w:bCs/>
                <w:color w:val="000000"/>
                <w:sz w:val="20"/>
                <w:szCs w:val="20"/>
              </w:rPr>
              <w:t>929,53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4409FBA" w14:textId="77777777" w:rsidR="008E3BDE" w:rsidRPr="005F30D4" w:rsidRDefault="008E3BDE" w:rsidP="00861232">
            <w:pPr>
              <w:jc w:val="right"/>
              <w:rPr>
                <w:b/>
                <w:bCs/>
                <w:color w:val="000000"/>
                <w:sz w:val="20"/>
                <w:szCs w:val="20"/>
                <w:lang w:val="en-CA" w:eastAsia="zh-CN"/>
              </w:rPr>
            </w:pPr>
          </w:p>
        </w:tc>
      </w:tr>
      <w:tr w:rsidR="008E3BDE" w:rsidRPr="005F30D4" w14:paraId="6F2926E6" w14:textId="77777777" w:rsidTr="00861232">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DEB82F1" w14:textId="77777777" w:rsidR="008E3BDE" w:rsidRPr="005F30D4" w:rsidRDefault="008E3BDE" w:rsidP="00861232">
            <w:pPr>
              <w:jc w:val="left"/>
              <w:rPr>
                <w:b/>
                <w:bCs/>
                <w:color w:val="000000"/>
                <w:sz w:val="20"/>
                <w:szCs w:val="20"/>
              </w:rPr>
            </w:pPr>
            <w:r>
              <w:rPr>
                <w:b/>
                <w:bCs/>
                <w:color w:val="000000"/>
                <w:sz w:val="20"/>
                <w:szCs w:val="20"/>
              </w:rPr>
              <w:t>Tonnes PAO</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5F0B3715" w14:textId="77777777" w:rsidR="008E3BDE" w:rsidRPr="005F30D4" w:rsidRDefault="008E3BDE" w:rsidP="00861232">
            <w:pPr>
              <w:jc w:val="right"/>
              <w:rPr>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C4D112C" w14:textId="77777777" w:rsidR="008E3BDE" w:rsidRPr="005F30D4" w:rsidRDefault="008E3BDE" w:rsidP="00861232">
            <w:pPr>
              <w:jc w:val="right"/>
              <w:rPr>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3989814" w14:textId="77777777" w:rsidR="008E3BDE" w:rsidRPr="005F30D4" w:rsidRDefault="008E3BDE" w:rsidP="00861232">
            <w:pPr>
              <w:jc w:val="right"/>
              <w:rPr>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500F21F6" w14:textId="77777777" w:rsidR="008E3BDE" w:rsidRPr="005F30D4" w:rsidRDefault="008E3BDE" w:rsidP="00861232">
            <w:pPr>
              <w:jc w:val="right"/>
              <w:rPr>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6F96CD61" w14:textId="77777777" w:rsidR="008E3BDE" w:rsidRPr="005F30D4" w:rsidRDefault="008E3BDE" w:rsidP="00861232">
            <w:pPr>
              <w:jc w:val="right"/>
              <w:rPr>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751FB7A" w14:textId="77777777" w:rsidR="008E3BDE" w:rsidRPr="005F30D4" w:rsidRDefault="008E3BDE" w:rsidP="00861232">
            <w:pPr>
              <w:jc w:val="right"/>
              <w:rPr>
                <w:color w:val="000000"/>
                <w:sz w:val="20"/>
                <w:szCs w:val="20"/>
                <w:lang w:val="en-CA" w:eastAsia="zh-CN"/>
              </w:rPr>
            </w:pPr>
          </w:p>
        </w:tc>
      </w:tr>
      <w:tr w:rsidR="008E3BDE" w:rsidRPr="005F30D4" w14:paraId="2B41A18B" w14:textId="77777777" w:rsidTr="00861232">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8C62C82" w14:textId="77777777" w:rsidR="008E3BDE" w:rsidRPr="005F30D4" w:rsidRDefault="008E3BDE" w:rsidP="00861232">
            <w:pPr>
              <w:jc w:val="left"/>
              <w:rPr>
                <w:color w:val="000000"/>
                <w:sz w:val="20"/>
                <w:szCs w:val="20"/>
              </w:rPr>
            </w:pPr>
            <w:r>
              <w:rPr>
                <w:color w:val="000000"/>
                <w:sz w:val="20"/>
                <w:szCs w:val="20"/>
              </w:rPr>
              <w:t>HCFC-22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5A640E3" w14:textId="77777777" w:rsidR="008E3BDE" w:rsidRPr="005F30D4" w:rsidRDefault="008E3BDE" w:rsidP="00861232">
            <w:pPr>
              <w:jc w:val="right"/>
              <w:rPr>
                <w:color w:val="000000"/>
                <w:sz w:val="20"/>
                <w:szCs w:val="20"/>
              </w:rPr>
            </w:pPr>
            <w:r>
              <w:rPr>
                <w:color w:val="000000"/>
                <w:sz w:val="20"/>
                <w:szCs w:val="20"/>
              </w:rPr>
              <w:t>48,19</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613E6C8" w14:textId="77777777" w:rsidR="008E3BDE" w:rsidRPr="005F30D4" w:rsidRDefault="008E3BDE" w:rsidP="00861232">
            <w:pPr>
              <w:jc w:val="right"/>
              <w:rPr>
                <w:color w:val="000000"/>
                <w:sz w:val="20"/>
                <w:szCs w:val="20"/>
              </w:rPr>
            </w:pPr>
            <w:r>
              <w:rPr>
                <w:color w:val="000000"/>
                <w:sz w:val="20"/>
                <w:szCs w:val="20"/>
              </w:rPr>
              <w:t>45,60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48967D6" w14:textId="77777777" w:rsidR="008E3BDE" w:rsidRPr="005F30D4" w:rsidRDefault="008E3BDE" w:rsidP="00861232">
            <w:pPr>
              <w:jc w:val="right"/>
              <w:rPr>
                <w:color w:val="000000"/>
                <w:sz w:val="20"/>
                <w:szCs w:val="20"/>
              </w:rPr>
            </w:pPr>
            <w:r>
              <w:rPr>
                <w:color w:val="000000"/>
                <w:sz w:val="20"/>
                <w:szCs w:val="20"/>
              </w:rPr>
              <w:t>45,33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6616D23" w14:textId="77777777" w:rsidR="008E3BDE" w:rsidRPr="005F30D4" w:rsidRDefault="008E3BDE" w:rsidP="00861232">
            <w:pPr>
              <w:jc w:val="right"/>
              <w:rPr>
                <w:color w:val="000000"/>
                <w:sz w:val="20"/>
                <w:szCs w:val="20"/>
              </w:rPr>
            </w:pPr>
            <w:r>
              <w:rPr>
                <w:color w:val="000000"/>
                <w:sz w:val="20"/>
                <w:szCs w:val="20"/>
              </w:rPr>
              <w:t>43,94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2A49CDF" w14:textId="77777777" w:rsidR="008E3BDE" w:rsidRPr="005F30D4" w:rsidRDefault="008E3BDE" w:rsidP="00861232">
            <w:pPr>
              <w:jc w:val="right"/>
              <w:rPr>
                <w:color w:val="000000"/>
                <w:sz w:val="20"/>
                <w:szCs w:val="20"/>
              </w:rPr>
            </w:pPr>
            <w:r>
              <w:rPr>
                <w:color w:val="000000"/>
                <w:sz w:val="20"/>
                <w:szCs w:val="20"/>
              </w:rPr>
              <w:t>40,43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02309F4" w14:textId="77777777" w:rsidR="008E3BDE" w:rsidRPr="005F30D4" w:rsidRDefault="008E3BDE" w:rsidP="00861232">
            <w:pPr>
              <w:jc w:val="right"/>
              <w:rPr>
                <w:color w:val="000000"/>
                <w:sz w:val="20"/>
                <w:szCs w:val="20"/>
              </w:rPr>
            </w:pPr>
            <w:r>
              <w:rPr>
                <w:color w:val="000000"/>
                <w:sz w:val="20"/>
                <w:szCs w:val="20"/>
              </w:rPr>
              <w:t>51,5</w:t>
            </w:r>
          </w:p>
        </w:tc>
      </w:tr>
      <w:tr w:rsidR="008E3BDE" w:rsidRPr="005F30D4" w14:paraId="3704EA65" w14:textId="77777777" w:rsidTr="00861232">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FDF2B6A" w14:textId="77777777" w:rsidR="008E3BDE" w:rsidRPr="005F30D4" w:rsidRDefault="008E3BDE" w:rsidP="00861232">
            <w:pPr>
              <w:jc w:val="left"/>
              <w:rPr>
                <w:color w:val="000000"/>
                <w:sz w:val="20"/>
                <w:szCs w:val="20"/>
              </w:rPr>
            </w:pPr>
            <w:r>
              <w:rPr>
                <w:color w:val="000000"/>
                <w:sz w:val="20"/>
                <w:szCs w:val="20"/>
              </w:rPr>
              <w:t>HCFC-123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F9133C8" w14:textId="77777777" w:rsidR="008E3BDE" w:rsidRPr="005F30D4" w:rsidRDefault="008E3BDE" w:rsidP="00861232">
            <w:pPr>
              <w:jc w:val="right"/>
              <w:rPr>
                <w:color w:val="000000"/>
                <w:sz w:val="20"/>
                <w:szCs w:val="20"/>
              </w:rPr>
            </w:pPr>
            <w:r>
              <w:rPr>
                <w:color w:val="000000"/>
                <w:sz w:val="20"/>
                <w:szCs w:val="20"/>
              </w:rPr>
              <w:t>0,054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07C7B4B" w14:textId="77777777" w:rsidR="008E3BDE" w:rsidRPr="005F30D4" w:rsidRDefault="008E3BDE" w:rsidP="00861232">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29294A2" w14:textId="77777777" w:rsidR="008E3BDE" w:rsidRPr="005F30D4" w:rsidRDefault="008E3BDE" w:rsidP="00861232">
            <w:pPr>
              <w:jc w:val="right"/>
              <w:rPr>
                <w:color w:val="000000"/>
                <w:sz w:val="20"/>
                <w:szCs w:val="20"/>
              </w:rPr>
            </w:pPr>
            <w:r>
              <w:rPr>
                <w:color w:val="000000"/>
                <w:sz w:val="20"/>
                <w:szCs w:val="20"/>
              </w:rPr>
              <w:t>0,051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C5CE106" w14:textId="77777777" w:rsidR="008E3BDE" w:rsidRPr="005F30D4" w:rsidRDefault="008E3BDE" w:rsidP="00861232">
            <w:pPr>
              <w:jc w:val="right"/>
              <w:rPr>
                <w:color w:val="000000"/>
                <w:sz w:val="20"/>
                <w:szCs w:val="20"/>
              </w:rPr>
            </w:pPr>
            <w:r>
              <w:rPr>
                <w:color w:val="000000"/>
                <w:sz w:val="20"/>
                <w:szCs w:val="20"/>
              </w:rPr>
              <w:t>0,058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2315DC6" w14:textId="77777777" w:rsidR="008E3BDE" w:rsidRPr="005F30D4" w:rsidRDefault="008E3BDE" w:rsidP="00861232">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AE7506B" w14:textId="77777777" w:rsidR="008E3BDE" w:rsidRPr="005F30D4" w:rsidRDefault="008E3BDE" w:rsidP="00861232">
            <w:pPr>
              <w:jc w:val="right"/>
              <w:rPr>
                <w:color w:val="000000"/>
                <w:sz w:val="20"/>
                <w:szCs w:val="20"/>
              </w:rPr>
            </w:pPr>
            <w:r>
              <w:rPr>
                <w:color w:val="000000"/>
                <w:sz w:val="20"/>
                <w:szCs w:val="20"/>
              </w:rPr>
              <w:t>0</w:t>
            </w:r>
          </w:p>
        </w:tc>
      </w:tr>
      <w:tr w:rsidR="008E3BDE" w:rsidRPr="005F30D4" w14:paraId="76063DAA" w14:textId="77777777" w:rsidTr="00861232">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2A0F025" w14:textId="77777777" w:rsidR="008E3BDE" w:rsidRPr="005F30D4" w:rsidRDefault="008E3BDE" w:rsidP="00861232">
            <w:pPr>
              <w:jc w:val="left"/>
              <w:rPr>
                <w:color w:val="000000"/>
                <w:sz w:val="20"/>
                <w:szCs w:val="20"/>
              </w:rPr>
            </w:pPr>
            <w:r>
              <w:rPr>
                <w:color w:val="000000"/>
                <w:sz w:val="20"/>
                <w:szCs w:val="20"/>
              </w:rPr>
              <w:t>HCFC-124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32991EA" w14:textId="77777777" w:rsidR="008E3BDE" w:rsidRPr="005F30D4" w:rsidRDefault="008E3BDE" w:rsidP="00861232">
            <w:pPr>
              <w:jc w:val="right"/>
              <w:rPr>
                <w:color w:val="000000"/>
                <w:sz w:val="20"/>
                <w:szCs w:val="20"/>
              </w:rPr>
            </w:pPr>
            <w:r>
              <w:rPr>
                <w:color w:val="000000"/>
                <w:sz w:val="20"/>
                <w:szCs w:val="20"/>
              </w:rPr>
              <w:t>0,04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CCF62A5" w14:textId="77777777" w:rsidR="008E3BDE" w:rsidRPr="005F30D4" w:rsidRDefault="008E3BDE" w:rsidP="00861232">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B084D53" w14:textId="77777777" w:rsidR="008E3BDE" w:rsidRPr="005F30D4" w:rsidRDefault="008E3BDE" w:rsidP="00861232">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88B63F6" w14:textId="77777777" w:rsidR="008E3BDE" w:rsidRPr="005F30D4" w:rsidRDefault="008E3BDE" w:rsidP="00861232">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686A31E" w14:textId="77777777" w:rsidR="008E3BDE" w:rsidRPr="005F30D4" w:rsidRDefault="008E3BDE" w:rsidP="00861232">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62C8C12" w14:textId="77777777" w:rsidR="008E3BDE" w:rsidRPr="005F30D4" w:rsidRDefault="008E3BDE" w:rsidP="00861232">
            <w:pPr>
              <w:jc w:val="right"/>
              <w:rPr>
                <w:color w:val="000000"/>
                <w:sz w:val="20"/>
                <w:szCs w:val="20"/>
              </w:rPr>
            </w:pPr>
            <w:r>
              <w:rPr>
                <w:color w:val="000000"/>
                <w:sz w:val="20"/>
                <w:szCs w:val="20"/>
              </w:rPr>
              <w:t>0</w:t>
            </w:r>
          </w:p>
        </w:tc>
      </w:tr>
      <w:tr w:rsidR="008E3BDE" w:rsidRPr="005F30D4" w14:paraId="67474767" w14:textId="77777777" w:rsidTr="00861232">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878ACA0" w14:textId="77777777" w:rsidR="008E3BDE" w:rsidRPr="005F30D4" w:rsidRDefault="008E3BDE" w:rsidP="00861232">
            <w:pPr>
              <w:jc w:val="left"/>
              <w:rPr>
                <w:color w:val="000000"/>
                <w:sz w:val="20"/>
                <w:szCs w:val="20"/>
              </w:rPr>
            </w:pPr>
            <w:r>
              <w:rPr>
                <w:color w:val="000000"/>
                <w:sz w:val="20"/>
                <w:szCs w:val="20"/>
              </w:rPr>
              <w:t>HCFC-141b</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883585A" w14:textId="77777777" w:rsidR="008E3BDE" w:rsidRPr="005F30D4" w:rsidRDefault="008E3BDE" w:rsidP="00861232">
            <w:pPr>
              <w:jc w:val="right"/>
              <w:rPr>
                <w:color w:val="000000"/>
                <w:sz w:val="20"/>
                <w:szCs w:val="20"/>
              </w:rPr>
            </w:pPr>
            <w:r>
              <w:rPr>
                <w:color w:val="000000"/>
                <w:sz w:val="20"/>
                <w:szCs w:val="20"/>
              </w:rPr>
              <w:t>0,86</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1E179EB" w14:textId="77777777" w:rsidR="008E3BDE" w:rsidRPr="005F30D4" w:rsidRDefault="008E3BDE" w:rsidP="00861232">
            <w:pPr>
              <w:jc w:val="right"/>
              <w:rPr>
                <w:color w:val="000000"/>
                <w:sz w:val="20"/>
                <w:szCs w:val="20"/>
              </w:rPr>
            </w:pPr>
            <w:r>
              <w:rPr>
                <w:color w:val="000000"/>
                <w:sz w:val="20"/>
                <w:szCs w:val="20"/>
              </w:rPr>
              <w:t>0,38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20F04B7" w14:textId="77777777" w:rsidR="008E3BDE" w:rsidRPr="005F30D4" w:rsidRDefault="008E3BDE" w:rsidP="00861232">
            <w:pPr>
              <w:jc w:val="right"/>
              <w:rPr>
                <w:color w:val="000000"/>
                <w:sz w:val="20"/>
                <w:szCs w:val="20"/>
              </w:rPr>
            </w:pPr>
            <w:r>
              <w:rPr>
                <w:color w:val="000000"/>
                <w:sz w:val="20"/>
                <w:szCs w:val="20"/>
              </w:rPr>
              <w:t>0,39</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53499E0" w14:textId="77777777" w:rsidR="008E3BDE" w:rsidRPr="005F30D4" w:rsidRDefault="008E3BDE" w:rsidP="00861232">
            <w:pPr>
              <w:jc w:val="right"/>
              <w:rPr>
                <w:color w:val="000000"/>
                <w:sz w:val="20"/>
                <w:szCs w:val="20"/>
              </w:rPr>
            </w:pPr>
            <w:r>
              <w:rPr>
                <w:color w:val="000000"/>
                <w:sz w:val="20"/>
                <w:szCs w:val="20"/>
              </w:rPr>
              <w:t>0,22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E000576" w14:textId="77777777" w:rsidR="008E3BDE" w:rsidRPr="005F30D4" w:rsidRDefault="008E3BDE" w:rsidP="00861232">
            <w:pPr>
              <w:jc w:val="right"/>
              <w:rPr>
                <w:color w:val="000000"/>
                <w:sz w:val="20"/>
                <w:szCs w:val="20"/>
              </w:rPr>
            </w:pPr>
            <w:r>
              <w:rPr>
                <w:color w:val="000000"/>
                <w:sz w:val="20"/>
                <w:szCs w:val="20"/>
              </w:rPr>
              <w:t>0,21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1DE469A" w14:textId="77777777" w:rsidR="008E3BDE" w:rsidRPr="005F30D4" w:rsidRDefault="008E3BDE" w:rsidP="00861232">
            <w:pPr>
              <w:jc w:val="right"/>
              <w:rPr>
                <w:color w:val="000000"/>
                <w:sz w:val="20"/>
                <w:szCs w:val="20"/>
              </w:rPr>
            </w:pPr>
            <w:r>
              <w:rPr>
                <w:color w:val="000000"/>
                <w:sz w:val="20"/>
                <w:szCs w:val="20"/>
              </w:rPr>
              <w:t>0,4</w:t>
            </w:r>
          </w:p>
        </w:tc>
      </w:tr>
      <w:tr w:rsidR="008E3BDE" w:rsidRPr="005F30D4" w14:paraId="7489ECD2" w14:textId="77777777" w:rsidTr="00861232">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48B22DE" w14:textId="77777777" w:rsidR="008E3BDE" w:rsidRPr="005F30D4" w:rsidRDefault="008E3BDE" w:rsidP="00861232">
            <w:pPr>
              <w:jc w:val="left"/>
              <w:rPr>
                <w:b/>
                <w:bCs/>
                <w:color w:val="000000"/>
                <w:sz w:val="20"/>
                <w:szCs w:val="20"/>
              </w:rPr>
            </w:pPr>
            <w:r>
              <w:rPr>
                <w:b/>
                <w:bCs/>
                <w:color w:val="000000"/>
                <w:sz w:val="20"/>
                <w:szCs w:val="20"/>
              </w:rPr>
              <w:t>Sous-total (tonnes PAO)</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8C5806E" w14:textId="77777777" w:rsidR="008E3BDE" w:rsidRPr="005F30D4" w:rsidRDefault="008E3BDE" w:rsidP="00861232">
            <w:pPr>
              <w:jc w:val="right"/>
              <w:rPr>
                <w:b/>
                <w:bCs/>
                <w:color w:val="000000"/>
                <w:sz w:val="20"/>
                <w:szCs w:val="20"/>
              </w:rPr>
            </w:pPr>
            <w:r>
              <w:rPr>
                <w:b/>
                <w:bCs/>
                <w:color w:val="000000"/>
                <w:sz w:val="20"/>
                <w:szCs w:val="20"/>
              </w:rPr>
              <w:t>49,14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BDCD760" w14:textId="77777777" w:rsidR="008E3BDE" w:rsidRPr="005F30D4" w:rsidRDefault="008E3BDE" w:rsidP="00861232">
            <w:pPr>
              <w:jc w:val="right"/>
              <w:rPr>
                <w:b/>
                <w:bCs/>
                <w:color w:val="000000"/>
                <w:sz w:val="20"/>
                <w:szCs w:val="20"/>
              </w:rPr>
            </w:pPr>
            <w:r>
              <w:rPr>
                <w:b/>
                <w:bCs/>
                <w:color w:val="000000"/>
                <w:sz w:val="20"/>
                <w:szCs w:val="20"/>
              </w:rPr>
              <w:t>45,98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23F486E" w14:textId="77777777" w:rsidR="008E3BDE" w:rsidRPr="005F30D4" w:rsidRDefault="008E3BDE" w:rsidP="00861232">
            <w:pPr>
              <w:jc w:val="right"/>
              <w:rPr>
                <w:b/>
                <w:bCs/>
                <w:color w:val="000000"/>
                <w:sz w:val="20"/>
                <w:szCs w:val="20"/>
              </w:rPr>
            </w:pPr>
            <w:r>
              <w:rPr>
                <w:b/>
                <w:bCs/>
                <w:color w:val="000000"/>
                <w:sz w:val="20"/>
                <w:szCs w:val="20"/>
              </w:rPr>
              <w:t>45,77</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0CA7388" w14:textId="77777777" w:rsidR="008E3BDE" w:rsidRPr="005F30D4" w:rsidRDefault="008E3BDE" w:rsidP="00861232">
            <w:pPr>
              <w:jc w:val="right"/>
              <w:rPr>
                <w:b/>
                <w:bCs/>
                <w:color w:val="000000"/>
                <w:sz w:val="20"/>
                <w:szCs w:val="20"/>
              </w:rPr>
            </w:pPr>
            <w:r>
              <w:rPr>
                <w:b/>
                <w:bCs/>
                <w:color w:val="000000"/>
                <w:sz w:val="20"/>
                <w:szCs w:val="20"/>
              </w:rPr>
              <w:t>44,21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1BF24DD" w14:textId="77777777" w:rsidR="008E3BDE" w:rsidRPr="005F30D4" w:rsidRDefault="008E3BDE" w:rsidP="00861232">
            <w:pPr>
              <w:jc w:val="right"/>
              <w:rPr>
                <w:b/>
                <w:bCs/>
                <w:color w:val="000000"/>
                <w:sz w:val="20"/>
                <w:szCs w:val="20"/>
              </w:rPr>
            </w:pPr>
            <w:r>
              <w:rPr>
                <w:b/>
                <w:bCs/>
                <w:color w:val="000000"/>
                <w:sz w:val="20"/>
                <w:szCs w:val="20"/>
              </w:rPr>
              <w:t>40,65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CF600D0" w14:textId="77777777" w:rsidR="008E3BDE" w:rsidRPr="005F30D4" w:rsidRDefault="008E3BDE" w:rsidP="00861232">
            <w:pPr>
              <w:jc w:val="right"/>
              <w:rPr>
                <w:b/>
                <w:bCs/>
                <w:color w:val="000000"/>
                <w:sz w:val="20"/>
                <w:szCs w:val="20"/>
              </w:rPr>
            </w:pPr>
            <w:r>
              <w:rPr>
                <w:b/>
                <w:bCs/>
                <w:color w:val="000000"/>
                <w:sz w:val="20"/>
                <w:szCs w:val="20"/>
              </w:rPr>
              <w:t>51,9</w:t>
            </w:r>
          </w:p>
        </w:tc>
      </w:tr>
      <w:tr w:rsidR="008E3BDE" w:rsidRPr="005F30D4" w14:paraId="56E723C3" w14:textId="77777777" w:rsidTr="00861232">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A4F3C82" w14:textId="77777777" w:rsidR="008E3BDE" w:rsidRPr="005F30D4" w:rsidRDefault="008E3BDE" w:rsidP="00861232">
            <w:pPr>
              <w:jc w:val="left"/>
              <w:rPr>
                <w:color w:val="000000"/>
                <w:sz w:val="20"/>
                <w:szCs w:val="20"/>
              </w:rPr>
            </w:pPr>
            <w:r>
              <w:rPr>
                <w:color w:val="000000"/>
                <w:sz w:val="20"/>
                <w:szCs w:val="20"/>
              </w:rPr>
              <w:t xml:space="preserve">HCFC-141b contenu dans des polyols </w:t>
            </w:r>
            <w:proofErr w:type="spellStart"/>
            <w:r>
              <w:rPr>
                <w:color w:val="000000"/>
                <w:sz w:val="20"/>
                <w:szCs w:val="20"/>
              </w:rPr>
              <w:t>prémélangés</w:t>
            </w:r>
            <w:proofErr w:type="spellEnd"/>
            <w:r>
              <w:rPr>
                <w:color w:val="000000"/>
                <w:sz w:val="20"/>
                <w:szCs w:val="20"/>
              </w:rPr>
              <w:t xml:space="preserve"> importés</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7CD129C1" w14:textId="77777777" w:rsidR="008E3BDE" w:rsidRPr="00494F5F" w:rsidRDefault="008E3BDE" w:rsidP="00861232">
            <w:pPr>
              <w:jc w:val="right"/>
              <w:rPr>
                <w:color w:val="000000"/>
                <w:sz w:val="20"/>
                <w:szCs w:val="20"/>
              </w:rPr>
            </w:pPr>
            <w:r>
              <w:rPr>
                <w:color w:val="000000"/>
                <w:sz w:val="20"/>
                <w:szCs w:val="20"/>
              </w:rPr>
              <w:t>9,9</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F3BCBD8" w14:textId="77777777" w:rsidR="008E3BDE" w:rsidRPr="00494F5F" w:rsidRDefault="008E3BDE" w:rsidP="00861232">
            <w:pPr>
              <w:jc w:val="right"/>
              <w:rPr>
                <w:color w:val="000000"/>
                <w:sz w:val="20"/>
                <w:szCs w:val="20"/>
              </w:rPr>
            </w:pPr>
            <w:r>
              <w:rPr>
                <w:color w:val="000000"/>
                <w:sz w:val="20"/>
                <w:szCs w:val="20"/>
              </w:rPr>
              <w:t>19,15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4080BB0" w14:textId="77777777" w:rsidR="008E3BDE" w:rsidRPr="005F30D4" w:rsidRDefault="008E3BDE" w:rsidP="00861232">
            <w:pPr>
              <w:jc w:val="right"/>
              <w:rPr>
                <w:color w:val="000000"/>
                <w:sz w:val="20"/>
                <w:szCs w:val="20"/>
              </w:rPr>
            </w:pPr>
            <w:r>
              <w:rPr>
                <w:color w:val="000000"/>
                <w:sz w:val="20"/>
                <w:szCs w:val="20"/>
              </w:rPr>
              <w:t>19,03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3B54045" w14:textId="77777777" w:rsidR="008E3BDE" w:rsidRPr="005F30D4" w:rsidRDefault="008E3BDE" w:rsidP="00861232">
            <w:pPr>
              <w:jc w:val="right"/>
              <w:rPr>
                <w:color w:val="000000"/>
                <w:sz w:val="20"/>
                <w:szCs w:val="20"/>
              </w:rPr>
            </w:pPr>
            <w:r>
              <w:rPr>
                <w:color w:val="000000"/>
                <w:sz w:val="20"/>
                <w:szCs w:val="20"/>
              </w:rPr>
              <w:t>18,75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B6F6F08" w14:textId="77777777" w:rsidR="008E3BDE" w:rsidRPr="005F30D4" w:rsidRDefault="008E3BDE" w:rsidP="00861232">
            <w:pPr>
              <w:jc w:val="right"/>
              <w:rPr>
                <w:color w:val="000000"/>
                <w:sz w:val="20"/>
                <w:szCs w:val="20"/>
              </w:rPr>
            </w:pPr>
            <w:r>
              <w:rPr>
                <w:color w:val="000000"/>
                <w:sz w:val="20"/>
                <w:szCs w:val="20"/>
              </w:rPr>
              <w:t>21,17</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D036931" w14:textId="77777777" w:rsidR="008E3BDE" w:rsidRPr="005F30D4" w:rsidRDefault="008E3BDE" w:rsidP="00861232">
            <w:pPr>
              <w:jc w:val="right"/>
              <w:rPr>
                <w:color w:val="000000"/>
                <w:sz w:val="20"/>
                <w:szCs w:val="20"/>
              </w:rPr>
            </w:pPr>
            <w:r>
              <w:rPr>
                <w:color w:val="000000"/>
                <w:sz w:val="20"/>
                <w:szCs w:val="20"/>
              </w:rPr>
              <w:t>10,11*</w:t>
            </w:r>
          </w:p>
        </w:tc>
      </w:tr>
      <w:tr w:rsidR="008E3BDE" w:rsidRPr="005F30D4" w14:paraId="340DA6A7" w14:textId="77777777" w:rsidTr="00861232">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C53DB0F" w14:textId="77777777" w:rsidR="008E3BDE" w:rsidRPr="005F30D4" w:rsidRDefault="008E3BDE" w:rsidP="00861232">
            <w:pPr>
              <w:jc w:val="left"/>
              <w:rPr>
                <w:b/>
                <w:bCs/>
                <w:color w:val="000000"/>
                <w:sz w:val="20"/>
                <w:szCs w:val="20"/>
              </w:rPr>
            </w:pPr>
            <w:r>
              <w:rPr>
                <w:b/>
                <w:bCs/>
                <w:color w:val="000000"/>
                <w:sz w:val="20"/>
                <w:szCs w:val="20"/>
              </w:rPr>
              <w:t>Total (tonnes PAO)</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3807CBE1" w14:textId="77777777" w:rsidR="008E3BDE" w:rsidRPr="005F30D4" w:rsidRDefault="008E3BDE" w:rsidP="00861232">
            <w:pPr>
              <w:jc w:val="right"/>
              <w:rPr>
                <w:b/>
                <w:bCs/>
                <w:color w:val="000000"/>
                <w:sz w:val="20"/>
                <w:szCs w:val="20"/>
              </w:rPr>
            </w:pPr>
            <w:r>
              <w:rPr>
                <w:b/>
                <w:bCs/>
                <w:color w:val="000000"/>
                <w:sz w:val="20"/>
                <w:szCs w:val="20"/>
              </w:rPr>
              <w:t>59,05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E255347" w14:textId="77777777" w:rsidR="008E3BDE" w:rsidRPr="005F30D4" w:rsidRDefault="008E3BDE" w:rsidP="00861232">
            <w:pPr>
              <w:jc w:val="right"/>
              <w:rPr>
                <w:b/>
                <w:bCs/>
                <w:color w:val="000000"/>
                <w:sz w:val="20"/>
                <w:szCs w:val="20"/>
              </w:rPr>
            </w:pPr>
            <w:r>
              <w:rPr>
                <w:b/>
                <w:bCs/>
                <w:color w:val="000000"/>
                <w:sz w:val="20"/>
                <w:szCs w:val="20"/>
              </w:rPr>
              <w:t>65,13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8F88AC9" w14:textId="77777777" w:rsidR="008E3BDE" w:rsidRPr="005F30D4" w:rsidRDefault="008E3BDE" w:rsidP="00861232">
            <w:pPr>
              <w:jc w:val="right"/>
              <w:rPr>
                <w:b/>
                <w:bCs/>
                <w:color w:val="000000"/>
                <w:sz w:val="20"/>
                <w:szCs w:val="20"/>
              </w:rPr>
            </w:pPr>
            <w:r>
              <w:rPr>
                <w:b/>
                <w:bCs/>
                <w:color w:val="000000"/>
                <w:sz w:val="20"/>
                <w:szCs w:val="20"/>
              </w:rPr>
              <w:t>64,80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1F0F925" w14:textId="77777777" w:rsidR="008E3BDE" w:rsidRPr="005F30D4" w:rsidRDefault="008E3BDE" w:rsidP="00861232">
            <w:pPr>
              <w:jc w:val="right"/>
              <w:rPr>
                <w:b/>
                <w:bCs/>
                <w:color w:val="000000"/>
                <w:sz w:val="20"/>
                <w:szCs w:val="20"/>
              </w:rPr>
            </w:pPr>
            <w:r>
              <w:rPr>
                <w:b/>
                <w:bCs/>
                <w:color w:val="000000"/>
                <w:sz w:val="20"/>
                <w:szCs w:val="20"/>
              </w:rPr>
              <w:t>62,97</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492B5CA" w14:textId="77777777" w:rsidR="008E3BDE" w:rsidRPr="005F30D4" w:rsidRDefault="008E3BDE" w:rsidP="00861232">
            <w:pPr>
              <w:jc w:val="right"/>
              <w:rPr>
                <w:b/>
                <w:bCs/>
                <w:color w:val="000000"/>
                <w:sz w:val="20"/>
                <w:szCs w:val="20"/>
              </w:rPr>
            </w:pPr>
            <w:r>
              <w:rPr>
                <w:b/>
                <w:bCs/>
                <w:color w:val="000000"/>
                <w:sz w:val="20"/>
                <w:szCs w:val="20"/>
              </w:rPr>
              <w:t>61,82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B54ECCF" w14:textId="77777777" w:rsidR="008E3BDE" w:rsidRPr="005F30D4" w:rsidRDefault="008E3BDE" w:rsidP="00861232">
            <w:pPr>
              <w:jc w:val="right"/>
              <w:rPr>
                <w:b/>
                <w:bCs/>
                <w:color w:val="000000"/>
                <w:sz w:val="20"/>
                <w:szCs w:val="20"/>
                <w:lang w:val="en-CA" w:eastAsia="zh-CN"/>
              </w:rPr>
            </w:pPr>
          </w:p>
        </w:tc>
      </w:tr>
    </w:tbl>
    <w:p w14:paraId="0ABF2C6A" w14:textId="69AE2A0C" w:rsidR="008E3BDE" w:rsidRDefault="008E3BDE" w:rsidP="008E3BDE">
      <w:pPr>
        <w:rPr>
          <w:sz w:val="20"/>
          <w:szCs w:val="20"/>
        </w:rPr>
      </w:pPr>
      <w:r>
        <w:rPr>
          <w:sz w:val="20"/>
          <w:szCs w:val="20"/>
        </w:rPr>
        <w:t>*Consommation moyenne entre 2007 et 2009.</w:t>
      </w:r>
    </w:p>
    <w:p w14:paraId="59900E7C" w14:textId="77777777" w:rsidR="008E3BDE" w:rsidRPr="005F30D4" w:rsidRDefault="008E3BDE" w:rsidP="008E3BDE">
      <w:pPr>
        <w:rPr>
          <w:sz w:val="20"/>
          <w:szCs w:val="20"/>
          <w:lang w:val="en-CA"/>
        </w:rPr>
      </w:pPr>
    </w:p>
    <w:p w14:paraId="5EC1B435" w14:textId="77777777" w:rsidR="008E3BDE" w:rsidRPr="00494F5F" w:rsidRDefault="008E3BDE" w:rsidP="008E3BDE">
      <w:pPr>
        <w:pStyle w:val="Heading1"/>
        <w:tabs>
          <w:tab w:val="clear" w:pos="0"/>
          <w:tab w:val="num" w:pos="568"/>
        </w:tabs>
      </w:pPr>
      <w:r>
        <w:t xml:space="preserve">La consommation de HCFC du Bahreïn a baissé en raison de l’application du système d’autorisations et de quotas, de la reconversion du secteur de la fabrication de climatiseurs à base de HCFC-22 à d’autres solutions de remplacement, et des activités d’élimination qui ont jusqu’ici été mises en œuvre dans le secteur de l’entretien des équipements de réfrigération. Le HCFC-141b contenu dans des polyols </w:t>
      </w:r>
      <w:proofErr w:type="spellStart"/>
      <w:r>
        <w:t>prémélangés</w:t>
      </w:r>
      <w:proofErr w:type="spellEnd"/>
      <w:r>
        <w:t xml:space="preserve"> importés a légèrement augmenté à cause du développement économique. Le gouvernement envisage actuellement de s’occuper de cette consommation pendant la mise en œuvre de la phase II.</w:t>
      </w:r>
    </w:p>
    <w:p w14:paraId="56E8A983" w14:textId="77777777" w:rsidR="008E3BDE" w:rsidRPr="00FE3307" w:rsidRDefault="008E3BDE" w:rsidP="00D24BE3">
      <w:pPr>
        <w:keepNext/>
        <w:keepLines/>
        <w:rPr>
          <w:i/>
        </w:rPr>
      </w:pPr>
      <w:r>
        <w:rPr>
          <w:i/>
        </w:rPr>
        <w:lastRenderedPageBreak/>
        <w:t>Rapport d’exécution du programme de pays</w:t>
      </w:r>
    </w:p>
    <w:p w14:paraId="150F419F" w14:textId="77777777" w:rsidR="008E3BDE" w:rsidRPr="007323C4" w:rsidRDefault="008E3BDE" w:rsidP="00D24BE3">
      <w:pPr>
        <w:keepNext/>
        <w:keepLines/>
        <w:rPr>
          <w:i/>
        </w:rPr>
      </w:pPr>
    </w:p>
    <w:p w14:paraId="14D6C0C9" w14:textId="77777777" w:rsidR="008E3BDE" w:rsidRDefault="008E3BDE" w:rsidP="00D24BE3">
      <w:pPr>
        <w:pStyle w:val="Heading1"/>
        <w:keepNext/>
        <w:keepLines/>
        <w:numPr>
          <w:ilvl w:val="0"/>
          <w:numId w:val="24"/>
        </w:numPr>
      </w:pPr>
      <w:r>
        <w:t xml:space="preserve">La consommation de HCFC communiquée par le gouvernement du Bahreïn au titre du rapport d’exécution du programme de pays de l’année 2018 s’élève à 1,11 tonne PAO de moins que la quantité déclarée en vertu de l’article 7 du Protocole de Montréal. Cet objectif non atteint résulte du HCFC-22 importé pour la constitution de réserves.  </w:t>
      </w:r>
    </w:p>
    <w:p w14:paraId="0DAE9246" w14:textId="6C4E3B17" w:rsidR="008E3BDE" w:rsidRDefault="008E3BDE" w:rsidP="008E3BDE">
      <w:pPr>
        <w:rPr>
          <w:i/>
        </w:rPr>
      </w:pPr>
      <w:r>
        <w:rPr>
          <w:i/>
        </w:rPr>
        <w:t>Rapport de vérification</w:t>
      </w:r>
    </w:p>
    <w:p w14:paraId="103DC384" w14:textId="77777777" w:rsidR="008E3BDE" w:rsidRPr="00FE3307" w:rsidRDefault="008E3BDE" w:rsidP="008E3BDE">
      <w:pPr>
        <w:rPr>
          <w:i/>
          <w:lang w:val="en-CA"/>
        </w:rPr>
      </w:pPr>
    </w:p>
    <w:p w14:paraId="1B8FABA6" w14:textId="77777777" w:rsidR="008E3BDE" w:rsidRPr="00EC2453" w:rsidRDefault="008E3BDE" w:rsidP="008E3BDE">
      <w:pPr>
        <w:pStyle w:val="Heading1"/>
        <w:keepNext/>
        <w:tabs>
          <w:tab w:val="clear" w:pos="0"/>
          <w:tab w:val="num" w:pos="568"/>
        </w:tabs>
      </w:pPr>
      <w:r>
        <w:t>Le rapport de vérification a confirmé que le gouvernement instaure actuellement un système de quotas et d’autorisations des importations et des exportations de HCFC, et que la consommation totale de HCFC entre 2015 et 2018 s’élevait à 45,98, 45,72, 44,16 et 40,64 tonnes PAO, respectivement, ce qui est conforme aux données visées à l'article 7. Ce rapport a conclu que le Bahreïn est en conformité avec les objectifs de contrôle définis dans l’Accord avec le Comité exécutif.</w:t>
      </w:r>
    </w:p>
    <w:p w14:paraId="71B8C715" w14:textId="77777777" w:rsidR="008E3BDE" w:rsidRPr="00FE3307" w:rsidRDefault="008E3BDE" w:rsidP="008E3BDE">
      <w:pPr>
        <w:rPr>
          <w:u w:val="single"/>
        </w:rPr>
      </w:pPr>
      <w:r>
        <w:rPr>
          <w:u w:val="single"/>
        </w:rPr>
        <w:t>Rapport périodique sur la mise en œuvre de la deuxième tranche du PGEH</w:t>
      </w:r>
    </w:p>
    <w:p w14:paraId="58BA7148" w14:textId="77777777" w:rsidR="008E3BDE" w:rsidRPr="007323C4" w:rsidRDefault="008E3BDE" w:rsidP="008E3BDE"/>
    <w:p w14:paraId="6B9F3F00" w14:textId="77777777" w:rsidR="008E3BDE" w:rsidRDefault="008E3BDE" w:rsidP="008E3BDE">
      <w:pPr>
        <w:rPr>
          <w:i/>
        </w:rPr>
      </w:pPr>
      <w:r>
        <w:rPr>
          <w:i/>
        </w:rPr>
        <w:t>Cadre juridique</w:t>
      </w:r>
    </w:p>
    <w:p w14:paraId="0398AC5B" w14:textId="5740E0E1" w:rsidR="008E3BDE" w:rsidRDefault="008E3BDE" w:rsidP="008E3BDE">
      <w:pPr>
        <w:rPr>
          <w:i/>
          <w:lang w:val="en-CA"/>
        </w:rPr>
      </w:pPr>
    </w:p>
    <w:p w14:paraId="247A80FB" w14:textId="0AC36388" w:rsidR="008E3BDE" w:rsidRDefault="008E3BDE" w:rsidP="008E3BDE">
      <w:pPr>
        <w:pStyle w:val="StyleHeading1Para1Heading1CharHeading1Char3CharHeadin"/>
        <w:numPr>
          <w:ilvl w:val="0"/>
          <w:numId w:val="1"/>
        </w:numPr>
        <w:tabs>
          <w:tab w:val="clear" w:pos="0"/>
        </w:tabs>
      </w:pPr>
      <w:r>
        <w:t>Le Bahreïn a mis en place un système opérationnel d’autorisations et de quotas pour les HCFC. Le Conseil suprême pour l'environnement établit les quotas d’importation basés sur la consommation maximum autorisée au titre du Protocole de Montréal et répartit ces quotas parmi les importateurs en fonction de leurs importations antérieures.</w:t>
      </w:r>
    </w:p>
    <w:p w14:paraId="3BEB6F63" w14:textId="77777777" w:rsidR="008E3BDE" w:rsidRPr="00A26C49" w:rsidRDefault="008E3BDE" w:rsidP="008E3BDE">
      <w:pPr>
        <w:pStyle w:val="Heading1"/>
      </w:pPr>
      <w:r>
        <w:t xml:space="preserve">Le gouvernement a promulgué la loi 54/2014 imposant la réglementation homogène du Conseil de coopération des États arabes du Golfe (CCG). Cette réglementation contrôle les importations, les exportations et le commerce des SAO et des équipements à base de SAO chez les pays composant le </w:t>
      </w:r>
      <w:proofErr w:type="gramStart"/>
      <w:r>
        <w:t>CCG;</w:t>
      </w:r>
      <w:proofErr w:type="gramEnd"/>
      <w:r>
        <w:t xml:space="preserve"> elle définit les pénalités en cas de violation de la loi et charge le Conseil suprême pour l'environnement de délivrer le règlement propre à chaque État. Le règlement visant à contrôler les SAO et les équipements à base de SAO est désormais rédigé et se trouve dans la phase finale d’adoption; il couvre le contrôle du commerce des substances et des équipements; la certification obligatoire des techniciens et des sociétés de services du secteur de la réfrigération; l’interdiction de l’évacuation des frigorigènes dans l'atmosphère; le recouvrement et la récupération obligatoires des frigorigènes; le contrôle des récipients contenant les frigorigènes; et la surveillance des fuites des applications à grande échelle. </w:t>
      </w:r>
    </w:p>
    <w:p w14:paraId="521CFBD6" w14:textId="77777777" w:rsidR="008E3BDE" w:rsidRPr="00FE3307" w:rsidRDefault="008E3BDE" w:rsidP="008E3BDE">
      <w:pPr>
        <w:rPr>
          <w:i/>
        </w:rPr>
      </w:pPr>
      <w:r>
        <w:rPr>
          <w:i/>
        </w:rPr>
        <w:t>Secteur de la fabrication</w:t>
      </w:r>
    </w:p>
    <w:p w14:paraId="3CF61689" w14:textId="77777777" w:rsidR="008E3BDE" w:rsidRPr="00FE3307" w:rsidRDefault="008E3BDE" w:rsidP="008E3BDE">
      <w:pPr>
        <w:rPr>
          <w:lang w:val="en-CA"/>
        </w:rPr>
      </w:pPr>
    </w:p>
    <w:p w14:paraId="296BE013" w14:textId="77777777" w:rsidR="008E3BDE" w:rsidRPr="00526C5C" w:rsidRDefault="008E3BDE" w:rsidP="008E3BDE">
      <w:pPr>
        <w:pStyle w:val="Heading1"/>
        <w:tabs>
          <w:tab w:val="clear" w:pos="0"/>
          <w:tab w:val="num" w:pos="568"/>
        </w:tabs>
      </w:pPr>
      <w:r>
        <w:t xml:space="preserve">Après l’approbation du projet visant à reconvertir l’une des chaînes de fabrication à l’AGM, une procédure de tests et d’essais portant sur deux technologies alternatives pour les climatiseurs centraux et les systèmes </w:t>
      </w:r>
      <w:proofErr w:type="spellStart"/>
      <w:r>
        <w:t>biblocs</w:t>
      </w:r>
      <w:proofErr w:type="spellEnd"/>
      <w:r>
        <w:t xml:space="preserve"> a été lancée. Le gouvernement et l’AGM ayant convenu d’annuler le projet, le financement de principe approuvé pour couvrir les coûts de la reconversion, qui était prévue pour être réalisée dans le cadre de la troisième et </w:t>
      </w:r>
      <w:proofErr w:type="gramStart"/>
      <w:r>
        <w:t>de la quatrième tranches</w:t>
      </w:r>
      <w:proofErr w:type="gramEnd"/>
      <w:r>
        <w:t xml:space="preserve">, ne sera pas demandé. </w:t>
      </w:r>
    </w:p>
    <w:p w14:paraId="2A800854" w14:textId="77777777" w:rsidR="008E3BDE" w:rsidRPr="00CB7747" w:rsidRDefault="008E3BDE" w:rsidP="008E3BDE">
      <w:pPr>
        <w:pStyle w:val="Heading1"/>
        <w:numPr>
          <w:ilvl w:val="0"/>
          <w:numId w:val="0"/>
        </w:numPr>
      </w:pPr>
      <w:r>
        <w:rPr>
          <w:i/>
        </w:rPr>
        <w:t>Secteur de l’entretien des équipements de réfrigération</w:t>
      </w:r>
    </w:p>
    <w:p w14:paraId="0AB2D48F" w14:textId="08A71927" w:rsidR="008E3BDE" w:rsidRPr="008E3BDE" w:rsidRDefault="008E3BDE" w:rsidP="008E3BDE">
      <w:pPr>
        <w:pStyle w:val="StyleHeading1Para1Heading1CharHeading1Char3CharHeadin"/>
        <w:numPr>
          <w:ilvl w:val="0"/>
          <w:numId w:val="1"/>
        </w:numPr>
        <w:tabs>
          <w:tab w:val="clear" w:pos="0"/>
        </w:tabs>
      </w:pPr>
      <w:r>
        <w:t>Les activités suivantes ont été conduites pendant la deuxième tranche :</w:t>
      </w:r>
    </w:p>
    <w:p w14:paraId="1A23D551" w14:textId="1B59C024" w:rsidR="008E3BDE" w:rsidRPr="008E3BDE" w:rsidRDefault="008E3BDE" w:rsidP="008E3BDE">
      <w:pPr>
        <w:pStyle w:val="Heading2"/>
        <w:numPr>
          <w:ilvl w:val="1"/>
          <w:numId w:val="1"/>
        </w:numPr>
        <w:tabs>
          <w:tab w:val="clear" w:pos="0"/>
          <w:tab w:val="left" w:pos="720"/>
          <w:tab w:val="num" w:pos="1440"/>
        </w:tabs>
      </w:pPr>
      <w:r>
        <w:t>Cinq ateliers de formation ont été mis en place, au cours desquels 100 personnes (agents des douanes, fonctionnaires du gouvernement, importateurs et distributeurs) ont été formées au système d’autorisations et de quotas,</w:t>
      </w:r>
      <w:r>
        <w:rPr>
          <w:color w:val="000000"/>
        </w:rPr>
        <w:t xml:space="preserve"> à l’utilisation des sept identificateurs de frigorigènes achetés, au contrôle et à la surveillance des </w:t>
      </w:r>
      <w:r>
        <w:t>SAO, à la prévention du commerce illégal; par ailleurs, une formation sur le système d’autorisations en ligne récemment développé est actuellement proposée aux fonctionnaires;</w:t>
      </w:r>
    </w:p>
    <w:p w14:paraId="78AB3F8A" w14:textId="2027A456" w:rsidR="006660BD" w:rsidRPr="008E3BDE" w:rsidRDefault="008E3BDE" w:rsidP="006660BD">
      <w:pPr>
        <w:pStyle w:val="Heading2"/>
        <w:numPr>
          <w:ilvl w:val="1"/>
          <w:numId w:val="1"/>
        </w:numPr>
        <w:tabs>
          <w:tab w:val="clear" w:pos="0"/>
          <w:tab w:val="left" w:pos="720"/>
          <w:tab w:val="num" w:pos="1440"/>
        </w:tabs>
      </w:pPr>
      <w:r>
        <w:rPr>
          <w:color w:val="000000" w:themeColor="text1"/>
        </w:rPr>
        <w:lastRenderedPageBreak/>
        <w:t xml:space="preserve">Un système d’autorisations en ligne visant à surveiller les importations/exportations des SAO et des produits à base de SAO a été développé et devrait être opérationnel d’ici peu. Ce système inclut également la surveillance des solutions alternatives aux </w:t>
      </w:r>
      <w:proofErr w:type="gramStart"/>
      <w:r>
        <w:rPr>
          <w:color w:val="000000" w:themeColor="text1"/>
        </w:rPr>
        <w:t>SAO;</w:t>
      </w:r>
      <w:proofErr w:type="gramEnd"/>
      <w:r>
        <w:t xml:space="preserve"> </w:t>
      </w:r>
    </w:p>
    <w:p w14:paraId="5645EE80" w14:textId="313FB687" w:rsidR="008E3BDE" w:rsidRPr="006660BD" w:rsidRDefault="006660BD" w:rsidP="00861232">
      <w:pPr>
        <w:pStyle w:val="Heading2"/>
        <w:numPr>
          <w:ilvl w:val="1"/>
          <w:numId w:val="1"/>
        </w:numPr>
      </w:pPr>
      <w:r>
        <w:t xml:space="preserve">L’élaboration de normes et de codes nationaux concernant l’usage des frigorigènes à base d’hydrocarbures et d’ammoniac, les exigences en matière d’étiquetage, la tenue d’archives et la communication de la consommation de HCFC s’est </w:t>
      </w:r>
      <w:proofErr w:type="gramStart"/>
      <w:r>
        <w:t>poursuivie;</w:t>
      </w:r>
      <w:proofErr w:type="gramEnd"/>
    </w:p>
    <w:p w14:paraId="3E00F303" w14:textId="196FAC3F" w:rsidR="006660BD" w:rsidRPr="006660BD" w:rsidRDefault="006660BD" w:rsidP="006660BD">
      <w:pPr>
        <w:pStyle w:val="Heading2"/>
        <w:numPr>
          <w:ilvl w:val="1"/>
          <w:numId w:val="1"/>
        </w:numPr>
      </w:pPr>
      <w:r>
        <w:t xml:space="preserve">L’implantation et la mise en service du centre national de récupération de </w:t>
      </w:r>
      <w:proofErr w:type="gramStart"/>
      <w:r>
        <w:t>HCFC;</w:t>
      </w:r>
      <w:proofErr w:type="gramEnd"/>
      <w:r>
        <w:t xml:space="preserve"> une formation sur le fonctionnement du centre a été dispensée et le centre est opérationnel; </w:t>
      </w:r>
    </w:p>
    <w:p w14:paraId="46CFACBF" w14:textId="7A028323" w:rsidR="008E3BDE" w:rsidRDefault="006660BD" w:rsidP="008E3BDE">
      <w:pPr>
        <w:pStyle w:val="Heading2"/>
        <w:numPr>
          <w:ilvl w:val="1"/>
          <w:numId w:val="1"/>
        </w:numPr>
        <w:tabs>
          <w:tab w:val="clear" w:pos="0"/>
          <w:tab w:val="left" w:pos="720"/>
          <w:tab w:val="num" w:pos="1440"/>
        </w:tabs>
      </w:pPr>
      <w:r>
        <w:rPr>
          <w:color w:val="000000" w:themeColor="text1"/>
        </w:rPr>
        <w:t xml:space="preserve">Des procédures de certification obligatoire des techniciens ont été </w:t>
      </w:r>
      <w:proofErr w:type="gramStart"/>
      <w:r>
        <w:rPr>
          <w:color w:val="000000" w:themeColor="text1"/>
        </w:rPr>
        <w:t>définies;</w:t>
      </w:r>
      <w:proofErr w:type="gramEnd"/>
      <w:r>
        <w:rPr>
          <w:color w:val="000000" w:themeColor="text1"/>
        </w:rPr>
        <w:t xml:space="preserve"> cinq ateliers de formation ont été mis en place, et 22 formateurs et 220 techniciens ont été formés au titre du programme de certification des techniciens; des outils et des équipements ont été fournis aux centres de formation;</w:t>
      </w:r>
    </w:p>
    <w:p w14:paraId="3C8CE712" w14:textId="77777777" w:rsidR="008E3BDE" w:rsidRPr="008E3BDE" w:rsidRDefault="008E3BDE" w:rsidP="008E3BDE">
      <w:pPr>
        <w:rPr>
          <w:lang w:val="fr-CA"/>
        </w:rPr>
      </w:pPr>
    </w:p>
    <w:p w14:paraId="61085EE5" w14:textId="44E068F1" w:rsidR="008E3BDE" w:rsidRDefault="006660BD" w:rsidP="006660BD">
      <w:pPr>
        <w:pStyle w:val="Heading2"/>
      </w:pPr>
      <w:r>
        <w:t>Deux ateliers de formation s’adressant aux fonctionnaires du gouvernement, aux importateurs, aux entreprises du secteur de l’entretien, aux entrepreneurs et aux utilisateurs finaux ont été conduits pour sensibiliser les participants aux nouvelles réglementations concernant la couche d’ozone.</w:t>
      </w:r>
    </w:p>
    <w:p w14:paraId="7088A0A9" w14:textId="6D1D0A8B" w:rsidR="006660BD" w:rsidRDefault="006660BD" w:rsidP="006660BD">
      <w:pPr>
        <w:rPr>
          <w:i/>
        </w:rPr>
      </w:pPr>
      <w:r>
        <w:rPr>
          <w:i/>
        </w:rPr>
        <w:t>Exécution et surveillance du projet</w:t>
      </w:r>
    </w:p>
    <w:p w14:paraId="0E2A5895" w14:textId="77777777" w:rsidR="006660BD" w:rsidRPr="00352685" w:rsidRDefault="006660BD" w:rsidP="006660BD">
      <w:pPr>
        <w:rPr>
          <w:i/>
          <w:lang w:val="en-CA"/>
        </w:rPr>
      </w:pPr>
    </w:p>
    <w:p w14:paraId="46A078BB" w14:textId="1974BCC2" w:rsidR="006660BD" w:rsidRDefault="006660BD" w:rsidP="006660BD">
      <w:pPr>
        <w:pStyle w:val="StyleHeading1Para1Heading1CharHeading1Char3CharHeadin"/>
        <w:numPr>
          <w:ilvl w:val="0"/>
          <w:numId w:val="1"/>
        </w:numPr>
        <w:tabs>
          <w:tab w:val="clear" w:pos="0"/>
        </w:tabs>
      </w:pPr>
      <w:r>
        <w:t>Le Bureau de gestion de projet a décaissé un montant total de 44 684 dollars US pour la mise en œuvre des activités suivantes :</w:t>
      </w:r>
    </w:p>
    <w:p w14:paraId="15447680" w14:textId="6AC4078D" w:rsidR="006660BD" w:rsidRDefault="006660BD" w:rsidP="006660BD">
      <w:pPr>
        <w:pStyle w:val="Heading2"/>
        <w:numPr>
          <w:ilvl w:val="1"/>
          <w:numId w:val="1"/>
        </w:numPr>
        <w:tabs>
          <w:tab w:val="clear" w:pos="0"/>
          <w:tab w:val="left" w:pos="720"/>
          <w:tab w:val="num" w:pos="1440"/>
        </w:tabs>
      </w:pPr>
      <w:r>
        <w:t xml:space="preserve">Préparation et examen du plan de travail détaillé pour le </w:t>
      </w:r>
      <w:proofErr w:type="gramStart"/>
      <w:r>
        <w:t>projet;</w:t>
      </w:r>
      <w:proofErr w:type="gramEnd"/>
    </w:p>
    <w:p w14:paraId="7E82DACC" w14:textId="6AF6E06A" w:rsidR="006660BD" w:rsidRDefault="006660BD" w:rsidP="006660BD">
      <w:pPr>
        <w:pStyle w:val="Heading2"/>
        <w:numPr>
          <w:ilvl w:val="1"/>
          <w:numId w:val="1"/>
        </w:numPr>
        <w:tabs>
          <w:tab w:val="clear" w:pos="0"/>
          <w:tab w:val="left" w:pos="720"/>
          <w:tab w:val="num" w:pos="1440"/>
        </w:tabs>
      </w:pPr>
      <w:r>
        <w:t xml:space="preserve">Constitution de l’équipe de direction du projet (PNUE, Bureau national de l’ozone et Conseil suprême pour l'environnement), des différentes équipes et des différents groupes de travail dans le cadre du plan de travail du </w:t>
      </w:r>
      <w:proofErr w:type="gramStart"/>
      <w:r>
        <w:t>PGEH;</w:t>
      </w:r>
      <w:proofErr w:type="gramEnd"/>
    </w:p>
    <w:p w14:paraId="3EAF0926" w14:textId="21ADE711" w:rsidR="006660BD" w:rsidRDefault="006660BD" w:rsidP="006660BD">
      <w:pPr>
        <w:pStyle w:val="Heading2"/>
        <w:numPr>
          <w:ilvl w:val="1"/>
          <w:numId w:val="1"/>
        </w:numPr>
        <w:tabs>
          <w:tab w:val="clear" w:pos="0"/>
          <w:tab w:val="left" w:pos="720"/>
          <w:tab w:val="num" w:pos="1440"/>
        </w:tabs>
      </w:pPr>
      <w:r>
        <w:t xml:space="preserve">Organisation de tous les ateliers, programmes de formation et événements adéquats dans le cadre du plan de travail du </w:t>
      </w:r>
      <w:proofErr w:type="gramStart"/>
      <w:r>
        <w:t>PGEH;</w:t>
      </w:r>
      <w:proofErr w:type="gramEnd"/>
    </w:p>
    <w:p w14:paraId="5BFEDCDB" w14:textId="75295919" w:rsidR="006660BD" w:rsidRDefault="006660BD" w:rsidP="006660BD">
      <w:pPr>
        <w:pStyle w:val="Heading2"/>
        <w:numPr>
          <w:ilvl w:val="1"/>
          <w:numId w:val="1"/>
        </w:numPr>
        <w:tabs>
          <w:tab w:val="clear" w:pos="0"/>
          <w:tab w:val="left" w:pos="720"/>
          <w:tab w:val="num" w:pos="1440"/>
        </w:tabs>
      </w:pPr>
      <w:r>
        <w:t xml:space="preserve">Préparation, finalisation, conception et diffusion des documents justificatifs et des matériaux de sensibilisation après autorisation par l’équipe de direction du </w:t>
      </w:r>
      <w:proofErr w:type="gramStart"/>
      <w:r>
        <w:t>projet;</w:t>
      </w:r>
      <w:proofErr w:type="gramEnd"/>
    </w:p>
    <w:p w14:paraId="5B6BA688" w14:textId="21EA56F9" w:rsidR="006660BD" w:rsidRDefault="006660BD" w:rsidP="006660BD">
      <w:pPr>
        <w:pStyle w:val="Heading2"/>
        <w:numPr>
          <w:ilvl w:val="1"/>
          <w:numId w:val="1"/>
        </w:numPr>
        <w:tabs>
          <w:tab w:val="clear" w:pos="0"/>
          <w:tab w:val="left" w:pos="720"/>
          <w:tab w:val="num" w:pos="1440"/>
        </w:tabs>
      </w:pPr>
      <w:r>
        <w:t xml:space="preserve">Surveillance de l’évolution des activités du projet et compte rendu fait à l’équipe de direction du </w:t>
      </w:r>
      <w:proofErr w:type="gramStart"/>
      <w:r>
        <w:t>projet;</w:t>
      </w:r>
      <w:proofErr w:type="gramEnd"/>
      <w:r>
        <w:t xml:space="preserve"> et</w:t>
      </w:r>
    </w:p>
    <w:p w14:paraId="4BE09B9A" w14:textId="6E3EA102" w:rsidR="006660BD" w:rsidRDefault="006660BD" w:rsidP="006660BD">
      <w:pPr>
        <w:pStyle w:val="Heading2"/>
        <w:numPr>
          <w:ilvl w:val="1"/>
          <w:numId w:val="1"/>
        </w:numPr>
        <w:tabs>
          <w:tab w:val="clear" w:pos="0"/>
          <w:tab w:val="left" w:pos="720"/>
          <w:tab w:val="num" w:pos="1440"/>
        </w:tabs>
      </w:pPr>
      <w:r>
        <w:t>Remise au PNUE d’un rapport périodique conformément aux dispositions prévues dans le contrat passé entre le PNUE et la Société des ingénieurs de Bahreïn.</w:t>
      </w:r>
    </w:p>
    <w:p w14:paraId="0A39F445" w14:textId="1F4FA874" w:rsidR="006660BD" w:rsidRDefault="006660BD" w:rsidP="006660BD">
      <w:r>
        <w:rPr>
          <w:u w:val="single"/>
        </w:rPr>
        <w:t>Niveau de décaissement des fonds</w:t>
      </w:r>
    </w:p>
    <w:p w14:paraId="25655433" w14:textId="77777777" w:rsidR="006660BD" w:rsidRPr="006660BD" w:rsidRDefault="006660BD" w:rsidP="006660BD">
      <w:pPr>
        <w:rPr>
          <w:lang w:val="fr-CA"/>
        </w:rPr>
      </w:pPr>
    </w:p>
    <w:p w14:paraId="09912E58" w14:textId="42A4DAD5" w:rsidR="008E3BDE" w:rsidRDefault="006660BD" w:rsidP="008E3BDE">
      <w:pPr>
        <w:pStyle w:val="StyleHeading1Para1Heading1CharHeading1Char3CharHeadin"/>
        <w:numPr>
          <w:ilvl w:val="0"/>
          <w:numId w:val="1"/>
        </w:numPr>
        <w:tabs>
          <w:tab w:val="clear" w:pos="0"/>
        </w:tabs>
      </w:pPr>
      <w:r>
        <w:t>Le tableau 2 montre qu’à partir d’octobre 2019, sur le montant de 814 455 dollars US approuvé jusqu’ici, la somme décaissée s’est élevée à 804 743 dollars US (255 787 dollars US pour le PNUE et 548 456 dollars US pour l’ONUDI). Le solde de 9 712 dollars US sera décaissé en 2020.</w:t>
      </w:r>
    </w:p>
    <w:p w14:paraId="74E65BAC" w14:textId="77777777" w:rsidR="005859BA" w:rsidRDefault="005859BA" w:rsidP="006660BD">
      <w:pPr>
        <w:rPr>
          <w:b/>
        </w:rPr>
      </w:pPr>
    </w:p>
    <w:p w14:paraId="1A8FB8F5" w14:textId="77777777" w:rsidR="005859BA" w:rsidRDefault="005859BA" w:rsidP="006660BD">
      <w:pPr>
        <w:rPr>
          <w:b/>
        </w:rPr>
      </w:pPr>
    </w:p>
    <w:p w14:paraId="2FC49295" w14:textId="77777777" w:rsidR="005859BA" w:rsidRDefault="005859BA" w:rsidP="006660BD">
      <w:pPr>
        <w:rPr>
          <w:b/>
        </w:rPr>
      </w:pPr>
    </w:p>
    <w:p w14:paraId="786644A8" w14:textId="01E0FFDE" w:rsidR="006660BD" w:rsidRPr="00FE3307" w:rsidRDefault="006660BD" w:rsidP="006660BD">
      <w:pPr>
        <w:rPr>
          <w:b/>
        </w:rPr>
      </w:pPr>
      <w:r>
        <w:rPr>
          <w:b/>
        </w:rPr>
        <w:lastRenderedPageBreak/>
        <w:t>Tableau 2. Rapport financier de la phase I du PGEH pour le Bahreïn ($ US)</w:t>
      </w:r>
    </w:p>
    <w:tbl>
      <w:tblPr>
        <w:tblStyle w:val="TableGrid"/>
        <w:tblW w:w="9107" w:type="dxa"/>
        <w:tblLook w:val="04A0" w:firstRow="1" w:lastRow="0" w:firstColumn="1" w:lastColumn="0" w:noHBand="0" w:noVBand="1"/>
      </w:tblPr>
      <w:tblGrid>
        <w:gridCol w:w="2128"/>
        <w:gridCol w:w="1163"/>
        <w:gridCol w:w="1163"/>
        <w:gridCol w:w="1163"/>
        <w:gridCol w:w="1163"/>
        <w:gridCol w:w="1163"/>
        <w:gridCol w:w="1164"/>
      </w:tblGrid>
      <w:tr w:rsidR="006660BD" w:rsidRPr="005F30D4" w14:paraId="05ECC820" w14:textId="77777777" w:rsidTr="00861232">
        <w:tc>
          <w:tcPr>
            <w:tcW w:w="2128" w:type="dxa"/>
            <w:vMerge w:val="restart"/>
            <w:tcMar>
              <w:left w:w="14" w:type="dxa"/>
              <w:right w:w="0" w:type="dxa"/>
            </w:tcMar>
            <w:vAlign w:val="center"/>
          </w:tcPr>
          <w:p w14:paraId="0664C643" w14:textId="77777777" w:rsidR="006660BD" w:rsidRPr="005F30D4" w:rsidRDefault="006660BD" w:rsidP="00861232">
            <w:pPr>
              <w:keepNext/>
              <w:ind w:right="179"/>
              <w:jc w:val="left"/>
              <w:rPr>
                <w:b/>
                <w:sz w:val="21"/>
                <w:szCs w:val="21"/>
              </w:rPr>
            </w:pPr>
            <w:r>
              <w:rPr>
                <w:b/>
                <w:sz w:val="21"/>
                <w:szCs w:val="21"/>
              </w:rPr>
              <w:t>Agence</w:t>
            </w:r>
          </w:p>
        </w:tc>
        <w:tc>
          <w:tcPr>
            <w:tcW w:w="2326" w:type="dxa"/>
            <w:gridSpan w:val="2"/>
          </w:tcPr>
          <w:p w14:paraId="6316BB19" w14:textId="77777777" w:rsidR="006660BD" w:rsidRPr="005F30D4" w:rsidRDefault="006660BD" w:rsidP="00861232">
            <w:pPr>
              <w:keepNext/>
              <w:jc w:val="center"/>
              <w:rPr>
                <w:b/>
                <w:sz w:val="21"/>
                <w:szCs w:val="21"/>
              </w:rPr>
            </w:pPr>
            <w:r>
              <w:rPr>
                <w:b/>
                <w:sz w:val="21"/>
                <w:szCs w:val="21"/>
              </w:rPr>
              <w:t>Première tranche</w:t>
            </w:r>
          </w:p>
        </w:tc>
        <w:tc>
          <w:tcPr>
            <w:tcW w:w="2326" w:type="dxa"/>
            <w:gridSpan w:val="2"/>
          </w:tcPr>
          <w:p w14:paraId="7A14A836" w14:textId="77777777" w:rsidR="006660BD" w:rsidRPr="005F30D4" w:rsidRDefault="006660BD" w:rsidP="00861232">
            <w:pPr>
              <w:keepNext/>
              <w:jc w:val="center"/>
              <w:rPr>
                <w:b/>
                <w:sz w:val="21"/>
                <w:szCs w:val="21"/>
              </w:rPr>
            </w:pPr>
            <w:r>
              <w:rPr>
                <w:b/>
                <w:sz w:val="21"/>
                <w:szCs w:val="21"/>
              </w:rPr>
              <w:t>Deuxième tranche</w:t>
            </w:r>
          </w:p>
        </w:tc>
        <w:tc>
          <w:tcPr>
            <w:tcW w:w="2327" w:type="dxa"/>
            <w:gridSpan w:val="2"/>
          </w:tcPr>
          <w:p w14:paraId="058622AC" w14:textId="77777777" w:rsidR="006660BD" w:rsidRPr="005F30D4" w:rsidRDefault="006660BD" w:rsidP="00861232">
            <w:pPr>
              <w:keepNext/>
              <w:jc w:val="center"/>
              <w:rPr>
                <w:b/>
                <w:sz w:val="21"/>
                <w:szCs w:val="21"/>
              </w:rPr>
            </w:pPr>
            <w:r>
              <w:rPr>
                <w:b/>
                <w:sz w:val="21"/>
                <w:szCs w:val="21"/>
              </w:rPr>
              <w:t>Montant total approuvé</w:t>
            </w:r>
          </w:p>
        </w:tc>
      </w:tr>
      <w:tr w:rsidR="006660BD" w:rsidRPr="005F30D4" w14:paraId="6C03CE13" w14:textId="77777777" w:rsidTr="00861232">
        <w:tc>
          <w:tcPr>
            <w:tcW w:w="2128" w:type="dxa"/>
            <w:vMerge/>
            <w:tcMar>
              <w:left w:w="14" w:type="dxa"/>
              <w:right w:w="0" w:type="dxa"/>
            </w:tcMar>
          </w:tcPr>
          <w:p w14:paraId="67C62A78" w14:textId="77777777" w:rsidR="006660BD" w:rsidRPr="005F30D4" w:rsidRDefault="006660BD" w:rsidP="00861232">
            <w:pPr>
              <w:keepNext/>
              <w:jc w:val="left"/>
              <w:rPr>
                <w:b/>
                <w:sz w:val="21"/>
                <w:szCs w:val="21"/>
                <w:lang w:val="en-CA"/>
              </w:rPr>
            </w:pPr>
          </w:p>
        </w:tc>
        <w:tc>
          <w:tcPr>
            <w:tcW w:w="1163" w:type="dxa"/>
          </w:tcPr>
          <w:p w14:paraId="38583C4C" w14:textId="77777777" w:rsidR="006660BD" w:rsidRPr="005F30D4" w:rsidRDefault="006660BD" w:rsidP="00861232">
            <w:pPr>
              <w:keepNext/>
              <w:jc w:val="center"/>
              <w:rPr>
                <w:b/>
                <w:sz w:val="21"/>
                <w:szCs w:val="21"/>
              </w:rPr>
            </w:pPr>
            <w:r>
              <w:rPr>
                <w:b/>
                <w:sz w:val="21"/>
                <w:szCs w:val="21"/>
              </w:rPr>
              <w:t>Approuvé</w:t>
            </w:r>
          </w:p>
        </w:tc>
        <w:tc>
          <w:tcPr>
            <w:tcW w:w="1163" w:type="dxa"/>
          </w:tcPr>
          <w:p w14:paraId="2C0E0F5F" w14:textId="77777777" w:rsidR="006660BD" w:rsidRPr="005F30D4" w:rsidRDefault="006660BD" w:rsidP="00861232">
            <w:pPr>
              <w:keepNext/>
              <w:jc w:val="center"/>
              <w:rPr>
                <w:b/>
                <w:sz w:val="21"/>
                <w:szCs w:val="21"/>
              </w:rPr>
            </w:pPr>
            <w:r>
              <w:rPr>
                <w:b/>
                <w:sz w:val="21"/>
                <w:szCs w:val="21"/>
              </w:rPr>
              <w:t>Décaissé</w:t>
            </w:r>
          </w:p>
        </w:tc>
        <w:tc>
          <w:tcPr>
            <w:tcW w:w="1163" w:type="dxa"/>
          </w:tcPr>
          <w:p w14:paraId="3270683C" w14:textId="77777777" w:rsidR="006660BD" w:rsidRPr="005F30D4" w:rsidRDefault="006660BD" w:rsidP="00861232">
            <w:pPr>
              <w:keepNext/>
              <w:jc w:val="center"/>
              <w:rPr>
                <w:b/>
                <w:sz w:val="21"/>
                <w:szCs w:val="21"/>
              </w:rPr>
            </w:pPr>
            <w:r>
              <w:rPr>
                <w:b/>
                <w:sz w:val="21"/>
                <w:szCs w:val="21"/>
              </w:rPr>
              <w:t>Approuvé</w:t>
            </w:r>
          </w:p>
        </w:tc>
        <w:tc>
          <w:tcPr>
            <w:tcW w:w="1163" w:type="dxa"/>
          </w:tcPr>
          <w:p w14:paraId="1D5B8C88" w14:textId="77777777" w:rsidR="006660BD" w:rsidRPr="005F30D4" w:rsidRDefault="006660BD" w:rsidP="00861232">
            <w:pPr>
              <w:keepNext/>
              <w:jc w:val="center"/>
              <w:rPr>
                <w:b/>
                <w:sz w:val="21"/>
                <w:szCs w:val="21"/>
              </w:rPr>
            </w:pPr>
            <w:r>
              <w:rPr>
                <w:b/>
                <w:sz w:val="21"/>
                <w:szCs w:val="21"/>
              </w:rPr>
              <w:t>Décaissé</w:t>
            </w:r>
          </w:p>
        </w:tc>
        <w:tc>
          <w:tcPr>
            <w:tcW w:w="1163" w:type="dxa"/>
          </w:tcPr>
          <w:p w14:paraId="5C2B02DD" w14:textId="77777777" w:rsidR="006660BD" w:rsidRPr="005F30D4" w:rsidRDefault="006660BD" w:rsidP="00861232">
            <w:pPr>
              <w:keepNext/>
              <w:jc w:val="center"/>
              <w:rPr>
                <w:b/>
                <w:sz w:val="21"/>
                <w:szCs w:val="21"/>
              </w:rPr>
            </w:pPr>
            <w:r>
              <w:rPr>
                <w:b/>
                <w:sz w:val="21"/>
                <w:szCs w:val="21"/>
              </w:rPr>
              <w:t>Approuvé</w:t>
            </w:r>
          </w:p>
        </w:tc>
        <w:tc>
          <w:tcPr>
            <w:tcW w:w="1164" w:type="dxa"/>
          </w:tcPr>
          <w:p w14:paraId="7919C0BB" w14:textId="77777777" w:rsidR="006660BD" w:rsidRPr="005F30D4" w:rsidRDefault="006660BD" w:rsidP="00861232">
            <w:pPr>
              <w:keepNext/>
              <w:jc w:val="center"/>
              <w:rPr>
                <w:b/>
                <w:sz w:val="21"/>
                <w:szCs w:val="21"/>
              </w:rPr>
            </w:pPr>
            <w:r>
              <w:rPr>
                <w:b/>
                <w:sz w:val="21"/>
                <w:szCs w:val="21"/>
              </w:rPr>
              <w:t>Décaissé</w:t>
            </w:r>
          </w:p>
        </w:tc>
      </w:tr>
      <w:tr w:rsidR="006660BD" w:rsidRPr="005F30D4" w14:paraId="075E7C16" w14:textId="77777777" w:rsidTr="00861232">
        <w:tc>
          <w:tcPr>
            <w:tcW w:w="2128" w:type="dxa"/>
            <w:tcMar>
              <w:left w:w="14" w:type="dxa"/>
              <w:right w:w="0" w:type="dxa"/>
            </w:tcMar>
          </w:tcPr>
          <w:p w14:paraId="6905B0C0" w14:textId="77777777" w:rsidR="006660BD" w:rsidRPr="005F30D4" w:rsidRDefault="006660BD" w:rsidP="00861232">
            <w:pPr>
              <w:keepNext/>
              <w:jc w:val="left"/>
              <w:rPr>
                <w:sz w:val="21"/>
                <w:szCs w:val="21"/>
              </w:rPr>
            </w:pPr>
            <w:r>
              <w:rPr>
                <w:sz w:val="21"/>
                <w:szCs w:val="21"/>
              </w:rPr>
              <w:t>PNUE</w:t>
            </w:r>
          </w:p>
        </w:tc>
        <w:tc>
          <w:tcPr>
            <w:tcW w:w="1163" w:type="dxa"/>
            <w:tcMar>
              <w:left w:w="115" w:type="dxa"/>
              <w:right w:w="173" w:type="dxa"/>
            </w:tcMar>
          </w:tcPr>
          <w:p w14:paraId="1A5AADB6" w14:textId="77777777" w:rsidR="006660BD" w:rsidRPr="005F30D4" w:rsidRDefault="006660BD" w:rsidP="00861232">
            <w:pPr>
              <w:keepNext/>
              <w:jc w:val="right"/>
              <w:rPr>
                <w:sz w:val="21"/>
                <w:szCs w:val="21"/>
              </w:rPr>
            </w:pPr>
            <w:r>
              <w:rPr>
                <w:sz w:val="21"/>
                <w:szCs w:val="21"/>
              </w:rPr>
              <w:t>120 000</w:t>
            </w:r>
          </w:p>
        </w:tc>
        <w:tc>
          <w:tcPr>
            <w:tcW w:w="1163" w:type="dxa"/>
            <w:tcMar>
              <w:left w:w="115" w:type="dxa"/>
              <w:right w:w="173" w:type="dxa"/>
            </w:tcMar>
          </w:tcPr>
          <w:p w14:paraId="23C6F18A" w14:textId="77777777" w:rsidR="006660BD" w:rsidRPr="005F30D4" w:rsidRDefault="006660BD" w:rsidP="00861232">
            <w:pPr>
              <w:keepNext/>
              <w:jc w:val="right"/>
              <w:rPr>
                <w:sz w:val="21"/>
                <w:szCs w:val="21"/>
              </w:rPr>
            </w:pPr>
            <w:r>
              <w:rPr>
                <w:sz w:val="21"/>
                <w:szCs w:val="21"/>
              </w:rPr>
              <w:t>120 000</w:t>
            </w:r>
          </w:p>
        </w:tc>
        <w:tc>
          <w:tcPr>
            <w:tcW w:w="1163" w:type="dxa"/>
            <w:tcMar>
              <w:left w:w="115" w:type="dxa"/>
              <w:right w:w="173" w:type="dxa"/>
            </w:tcMar>
          </w:tcPr>
          <w:p w14:paraId="222D0D7B" w14:textId="77777777" w:rsidR="006660BD" w:rsidRPr="005F30D4" w:rsidRDefault="006660BD" w:rsidP="00861232">
            <w:pPr>
              <w:keepNext/>
              <w:jc w:val="right"/>
              <w:rPr>
                <w:sz w:val="21"/>
                <w:szCs w:val="21"/>
              </w:rPr>
            </w:pPr>
            <w:r>
              <w:rPr>
                <w:sz w:val="21"/>
                <w:szCs w:val="21"/>
              </w:rPr>
              <w:t>145 000</w:t>
            </w:r>
          </w:p>
        </w:tc>
        <w:tc>
          <w:tcPr>
            <w:tcW w:w="1163" w:type="dxa"/>
            <w:tcMar>
              <w:left w:w="115" w:type="dxa"/>
              <w:right w:w="173" w:type="dxa"/>
            </w:tcMar>
          </w:tcPr>
          <w:p w14:paraId="356AF310" w14:textId="77777777" w:rsidR="006660BD" w:rsidRPr="005F30D4" w:rsidRDefault="006660BD" w:rsidP="00861232">
            <w:pPr>
              <w:keepNext/>
              <w:jc w:val="right"/>
              <w:rPr>
                <w:sz w:val="21"/>
                <w:szCs w:val="21"/>
              </w:rPr>
            </w:pPr>
            <w:r>
              <w:rPr>
                <w:sz w:val="21"/>
                <w:szCs w:val="21"/>
              </w:rPr>
              <w:t>135 787</w:t>
            </w:r>
          </w:p>
        </w:tc>
        <w:tc>
          <w:tcPr>
            <w:tcW w:w="1163" w:type="dxa"/>
            <w:tcMar>
              <w:left w:w="115" w:type="dxa"/>
              <w:right w:w="173" w:type="dxa"/>
            </w:tcMar>
          </w:tcPr>
          <w:p w14:paraId="62FB7C4F" w14:textId="77777777" w:rsidR="006660BD" w:rsidRPr="005F30D4" w:rsidRDefault="006660BD" w:rsidP="00861232">
            <w:pPr>
              <w:keepNext/>
              <w:jc w:val="right"/>
              <w:rPr>
                <w:sz w:val="21"/>
                <w:szCs w:val="21"/>
              </w:rPr>
            </w:pPr>
            <w:r>
              <w:rPr>
                <w:sz w:val="21"/>
                <w:szCs w:val="21"/>
              </w:rPr>
              <w:t>265 000</w:t>
            </w:r>
          </w:p>
        </w:tc>
        <w:tc>
          <w:tcPr>
            <w:tcW w:w="1164" w:type="dxa"/>
            <w:tcMar>
              <w:left w:w="115" w:type="dxa"/>
              <w:right w:w="173" w:type="dxa"/>
            </w:tcMar>
          </w:tcPr>
          <w:p w14:paraId="64DCD82F" w14:textId="77777777" w:rsidR="006660BD" w:rsidRPr="005F30D4" w:rsidRDefault="006660BD" w:rsidP="00861232">
            <w:pPr>
              <w:keepNext/>
              <w:jc w:val="right"/>
              <w:rPr>
                <w:sz w:val="21"/>
                <w:szCs w:val="21"/>
              </w:rPr>
            </w:pPr>
            <w:r>
              <w:rPr>
                <w:sz w:val="21"/>
                <w:szCs w:val="21"/>
              </w:rPr>
              <w:t>255 787</w:t>
            </w:r>
          </w:p>
        </w:tc>
      </w:tr>
      <w:tr w:rsidR="006660BD" w:rsidRPr="005F30D4" w14:paraId="69180F7C" w14:textId="77777777" w:rsidTr="00861232">
        <w:tc>
          <w:tcPr>
            <w:tcW w:w="2128" w:type="dxa"/>
            <w:tcMar>
              <w:left w:w="14" w:type="dxa"/>
              <w:right w:w="0" w:type="dxa"/>
            </w:tcMar>
          </w:tcPr>
          <w:p w14:paraId="4ECB18E1" w14:textId="77777777" w:rsidR="006660BD" w:rsidRPr="005F30D4" w:rsidRDefault="006660BD" w:rsidP="00861232">
            <w:pPr>
              <w:jc w:val="left"/>
              <w:rPr>
                <w:sz w:val="21"/>
                <w:szCs w:val="21"/>
              </w:rPr>
            </w:pPr>
            <w:r>
              <w:rPr>
                <w:sz w:val="21"/>
                <w:szCs w:val="21"/>
              </w:rPr>
              <w:t>ONUDI</w:t>
            </w:r>
          </w:p>
        </w:tc>
        <w:tc>
          <w:tcPr>
            <w:tcW w:w="1163" w:type="dxa"/>
            <w:tcMar>
              <w:left w:w="115" w:type="dxa"/>
              <w:right w:w="173" w:type="dxa"/>
            </w:tcMar>
          </w:tcPr>
          <w:p w14:paraId="6086551D" w14:textId="77777777" w:rsidR="006660BD" w:rsidRPr="005F30D4" w:rsidRDefault="006660BD" w:rsidP="00861232">
            <w:pPr>
              <w:jc w:val="right"/>
              <w:rPr>
                <w:sz w:val="21"/>
                <w:szCs w:val="21"/>
              </w:rPr>
            </w:pPr>
            <w:r>
              <w:rPr>
                <w:sz w:val="21"/>
                <w:szCs w:val="21"/>
              </w:rPr>
              <w:t>549 455</w:t>
            </w:r>
          </w:p>
        </w:tc>
        <w:tc>
          <w:tcPr>
            <w:tcW w:w="1163" w:type="dxa"/>
            <w:tcMar>
              <w:left w:w="115" w:type="dxa"/>
              <w:right w:w="173" w:type="dxa"/>
            </w:tcMar>
          </w:tcPr>
          <w:p w14:paraId="1C7C3086" w14:textId="77777777" w:rsidR="006660BD" w:rsidRPr="005F30D4" w:rsidRDefault="006660BD" w:rsidP="00861232">
            <w:pPr>
              <w:jc w:val="right"/>
              <w:rPr>
                <w:sz w:val="21"/>
                <w:szCs w:val="21"/>
              </w:rPr>
            </w:pPr>
            <w:r>
              <w:rPr>
                <w:sz w:val="21"/>
                <w:szCs w:val="21"/>
              </w:rPr>
              <w:t>548 756</w:t>
            </w:r>
          </w:p>
        </w:tc>
        <w:tc>
          <w:tcPr>
            <w:tcW w:w="1163" w:type="dxa"/>
            <w:tcMar>
              <w:left w:w="115" w:type="dxa"/>
              <w:right w:w="173" w:type="dxa"/>
            </w:tcMar>
          </w:tcPr>
          <w:p w14:paraId="635E493D" w14:textId="77777777" w:rsidR="006660BD" w:rsidRPr="005F30D4" w:rsidRDefault="006660BD" w:rsidP="00861232">
            <w:pPr>
              <w:jc w:val="right"/>
              <w:rPr>
                <w:sz w:val="21"/>
                <w:szCs w:val="21"/>
              </w:rPr>
            </w:pPr>
            <w:r>
              <w:rPr>
                <w:sz w:val="21"/>
                <w:szCs w:val="21"/>
              </w:rPr>
              <w:t>0</w:t>
            </w:r>
          </w:p>
        </w:tc>
        <w:tc>
          <w:tcPr>
            <w:tcW w:w="1163" w:type="dxa"/>
            <w:tcMar>
              <w:left w:w="115" w:type="dxa"/>
              <w:right w:w="173" w:type="dxa"/>
            </w:tcMar>
          </w:tcPr>
          <w:p w14:paraId="332C8AB8" w14:textId="77777777" w:rsidR="006660BD" w:rsidRPr="005F30D4" w:rsidRDefault="006660BD" w:rsidP="00861232">
            <w:pPr>
              <w:jc w:val="right"/>
              <w:rPr>
                <w:sz w:val="21"/>
                <w:szCs w:val="21"/>
              </w:rPr>
            </w:pPr>
            <w:r>
              <w:rPr>
                <w:sz w:val="21"/>
                <w:szCs w:val="21"/>
              </w:rPr>
              <w:t>0</w:t>
            </w:r>
          </w:p>
        </w:tc>
        <w:tc>
          <w:tcPr>
            <w:tcW w:w="1163" w:type="dxa"/>
            <w:tcMar>
              <w:left w:w="115" w:type="dxa"/>
              <w:right w:w="173" w:type="dxa"/>
            </w:tcMar>
          </w:tcPr>
          <w:p w14:paraId="4ED27B5A" w14:textId="77777777" w:rsidR="006660BD" w:rsidRPr="005F30D4" w:rsidRDefault="006660BD" w:rsidP="00861232">
            <w:pPr>
              <w:jc w:val="right"/>
              <w:rPr>
                <w:sz w:val="21"/>
                <w:szCs w:val="21"/>
              </w:rPr>
            </w:pPr>
            <w:r>
              <w:rPr>
                <w:sz w:val="21"/>
                <w:szCs w:val="21"/>
              </w:rPr>
              <w:t>549 455</w:t>
            </w:r>
          </w:p>
        </w:tc>
        <w:tc>
          <w:tcPr>
            <w:tcW w:w="1164" w:type="dxa"/>
            <w:tcMar>
              <w:left w:w="115" w:type="dxa"/>
              <w:right w:w="173" w:type="dxa"/>
            </w:tcMar>
          </w:tcPr>
          <w:p w14:paraId="7BD3029C" w14:textId="77777777" w:rsidR="006660BD" w:rsidRPr="005F30D4" w:rsidRDefault="006660BD" w:rsidP="00861232">
            <w:pPr>
              <w:jc w:val="right"/>
              <w:rPr>
                <w:sz w:val="21"/>
                <w:szCs w:val="21"/>
              </w:rPr>
            </w:pPr>
            <w:r>
              <w:rPr>
                <w:sz w:val="21"/>
                <w:szCs w:val="21"/>
              </w:rPr>
              <w:t>548 456</w:t>
            </w:r>
          </w:p>
        </w:tc>
      </w:tr>
      <w:tr w:rsidR="006660BD" w:rsidRPr="005F30D4" w14:paraId="16EE50D9" w14:textId="77777777" w:rsidTr="00861232">
        <w:tc>
          <w:tcPr>
            <w:tcW w:w="2128" w:type="dxa"/>
            <w:tcMar>
              <w:left w:w="14" w:type="dxa"/>
              <w:right w:w="0" w:type="dxa"/>
            </w:tcMar>
          </w:tcPr>
          <w:p w14:paraId="5B16E8C7" w14:textId="77777777" w:rsidR="006660BD" w:rsidRPr="005F30D4" w:rsidRDefault="006660BD" w:rsidP="00861232">
            <w:pPr>
              <w:jc w:val="left"/>
              <w:rPr>
                <w:b/>
                <w:sz w:val="21"/>
                <w:szCs w:val="21"/>
              </w:rPr>
            </w:pPr>
            <w:r>
              <w:rPr>
                <w:b/>
                <w:sz w:val="21"/>
                <w:szCs w:val="21"/>
              </w:rPr>
              <w:t>Total</w:t>
            </w:r>
          </w:p>
        </w:tc>
        <w:tc>
          <w:tcPr>
            <w:tcW w:w="1163" w:type="dxa"/>
            <w:tcMar>
              <w:left w:w="115" w:type="dxa"/>
              <w:right w:w="173" w:type="dxa"/>
            </w:tcMar>
          </w:tcPr>
          <w:p w14:paraId="18ED073E" w14:textId="77777777" w:rsidR="006660BD" w:rsidRPr="005F30D4" w:rsidRDefault="006660BD" w:rsidP="00861232">
            <w:pPr>
              <w:jc w:val="right"/>
              <w:rPr>
                <w:sz w:val="21"/>
                <w:szCs w:val="21"/>
              </w:rPr>
            </w:pPr>
            <w:r>
              <w:rPr>
                <w:sz w:val="21"/>
                <w:szCs w:val="21"/>
              </w:rPr>
              <w:t>669 455</w:t>
            </w:r>
          </w:p>
        </w:tc>
        <w:tc>
          <w:tcPr>
            <w:tcW w:w="1163" w:type="dxa"/>
            <w:tcMar>
              <w:left w:w="115" w:type="dxa"/>
              <w:right w:w="173" w:type="dxa"/>
            </w:tcMar>
          </w:tcPr>
          <w:p w14:paraId="583B8D0B" w14:textId="77777777" w:rsidR="006660BD" w:rsidRPr="005F30D4" w:rsidRDefault="006660BD" w:rsidP="00861232">
            <w:pPr>
              <w:jc w:val="right"/>
              <w:rPr>
                <w:sz w:val="21"/>
                <w:szCs w:val="21"/>
              </w:rPr>
            </w:pPr>
            <w:r>
              <w:rPr>
                <w:sz w:val="21"/>
                <w:szCs w:val="21"/>
              </w:rPr>
              <w:t>668 756</w:t>
            </w:r>
          </w:p>
        </w:tc>
        <w:tc>
          <w:tcPr>
            <w:tcW w:w="1163" w:type="dxa"/>
            <w:tcMar>
              <w:left w:w="115" w:type="dxa"/>
              <w:right w:w="173" w:type="dxa"/>
            </w:tcMar>
          </w:tcPr>
          <w:p w14:paraId="7F9ECFAF" w14:textId="77777777" w:rsidR="006660BD" w:rsidRPr="005F30D4" w:rsidRDefault="006660BD" w:rsidP="00861232">
            <w:pPr>
              <w:jc w:val="right"/>
              <w:rPr>
                <w:sz w:val="21"/>
                <w:szCs w:val="21"/>
              </w:rPr>
            </w:pPr>
            <w:r>
              <w:rPr>
                <w:sz w:val="21"/>
                <w:szCs w:val="21"/>
              </w:rPr>
              <w:t>145 000</w:t>
            </w:r>
          </w:p>
        </w:tc>
        <w:tc>
          <w:tcPr>
            <w:tcW w:w="1163" w:type="dxa"/>
            <w:tcMar>
              <w:left w:w="115" w:type="dxa"/>
              <w:right w:w="173" w:type="dxa"/>
            </w:tcMar>
          </w:tcPr>
          <w:p w14:paraId="0A9273F9" w14:textId="77777777" w:rsidR="006660BD" w:rsidRPr="005F30D4" w:rsidRDefault="006660BD" w:rsidP="00861232">
            <w:pPr>
              <w:jc w:val="right"/>
              <w:rPr>
                <w:sz w:val="21"/>
                <w:szCs w:val="21"/>
              </w:rPr>
            </w:pPr>
            <w:r>
              <w:rPr>
                <w:sz w:val="21"/>
                <w:szCs w:val="21"/>
              </w:rPr>
              <w:t>135 787</w:t>
            </w:r>
          </w:p>
        </w:tc>
        <w:tc>
          <w:tcPr>
            <w:tcW w:w="1163" w:type="dxa"/>
            <w:tcMar>
              <w:left w:w="115" w:type="dxa"/>
              <w:right w:w="173" w:type="dxa"/>
            </w:tcMar>
          </w:tcPr>
          <w:p w14:paraId="2F77D3A0" w14:textId="77777777" w:rsidR="006660BD" w:rsidRPr="005F30D4" w:rsidRDefault="006660BD" w:rsidP="00861232">
            <w:pPr>
              <w:jc w:val="right"/>
              <w:rPr>
                <w:sz w:val="21"/>
                <w:szCs w:val="21"/>
              </w:rPr>
            </w:pPr>
            <w:r>
              <w:rPr>
                <w:sz w:val="21"/>
                <w:szCs w:val="21"/>
              </w:rPr>
              <w:t>814 455</w:t>
            </w:r>
          </w:p>
        </w:tc>
        <w:tc>
          <w:tcPr>
            <w:tcW w:w="1164" w:type="dxa"/>
            <w:tcMar>
              <w:left w:w="115" w:type="dxa"/>
              <w:right w:w="173" w:type="dxa"/>
            </w:tcMar>
          </w:tcPr>
          <w:p w14:paraId="22FE757F" w14:textId="77777777" w:rsidR="006660BD" w:rsidRPr="005F30D4" w:rsidRDefault="006660BD" w:rsidP="00861232">
            <w:pPr>
              <w:jc w:val="right"/>
              <w:rPr>
                <w:sz w:val="21"/>
                <w:szCs w:val="21"/>
              </w:rPr>
            </w:pPr>
            <w:r>
              <w:rPr>
                <w:sz w:val="21"/>
                <w:szCs w:val="21"/>
              </w:rPr>
              <w:t>804 743</w:t>
            </w:r>
          </w:p>
        </w:tc>
      </w:tr>
      <w:tr w:rsidR="006660BD" w:rsidRPr="005F30D4" w14:paraId="77FDEF17" w14:textId="77777777" w:rsidTr="00861232">
        <w:tc>
          <w:tcPr>
            <w:tcW w:w="2128" w:type="dxa"/>
            <w:tcMar>
              <w:left w:w="14" w:type="dxa"/>
              <w:right w:w="0" w:type="dxa"/>
            </w:tcMar>
          </w:tcPr>
          <w:p w14:paraId="4FA041CA" w14:textId="77777777" w:rsidR="006660BD" w:rsidRPr="005F30D4" w:rsidRDefault="006660BD" w:rsidP="00861232">
            <w:pPr>
              <w:jc w:val="left"/>
              <w:rPr>
                <w:b/>
                <w:sz w:val="21"/>
                <w:szCs w:val="21"/>
              </w:rPr>
            </w:pPr>
            <w:r>
              <w:rPr>
                <w:b/>
                <w:sz w:val="21"/>
                <w:szCs w:val="21"/>
              </w:rPr>
              <w:t>Taux de décaissement (%)</w:t>
            </w:r>
          </w:p>
        </w:tc>
        <w:tc>
          <w:tcPr>
            <w:tcW w:w="2326" w:type="dxa"/>
            <w:gridSpan w:val="2"/>
          </w:tcPr>
          <w:p w14:paraId="5208BB9F" w14:textId="77777777" w:rsidR="006660BD" w:rsidRPr="005F30D4" w:rsidRDefault="006660BD" w:rsidP="00861232">
            <w:pPr>
              <w:jc w:val="center"/>
              <w:rPr>
                <w:sz w:val="21"/>
                <w:szCs w:val="21"/>
              </w:rPr>
            </w:pPr>
            <w:r>
              <w:rPr>
                <w:sz w:val="21"/>
                <w:szCs w:val="21"/>
              </w:rPr>
              <w:t>99,9</w:t>
            </w:r>
          </w:p>
        </w:tc>
        <w:tc>
          <w:tcPr>
            <w:tcW w:w="2326" w:type="dxa"/>
            <w:gridSpan w:val="2"/>
          </w:tcPr>
          <w:p w14:paraId="3412A96A" w14:textId="77777777" w:rsidR="006660BD" w:rsidRPr="005F30D4" w:rsidRDefault="006660BD" w:rsidP="00861232">
            <w:pPr>
              <w:jc w:val="center"/>
              <w:rPr>
                <w:sz w:val="21"/>
                <w:szCs w:val="21"/>
              </w:rPr>
            </w:pPr>
            <w:r>
              <w:rPr>
                <w:sz w:val="21"/>
                <w:szCs w:val="21"/>
              </w:rPr>
              <w:t>93,6</w:t>
            </w:r>
          </w:p>
        </w:tc>
        <w:tc>
          <w:tcPr>
            <w:tcW w:w="2327" w:type="dxa"/>
            <w:gridSpan w:val="2"/>
          </w:tcPr>
          <w:p w14:paraId="4AFA1B81" w14:textId="77777777" w:rsidR="006660BD" w:rsidRPr="005F30D4" w:rsidRDefault="006660BD" w:rsidP="00861232">
            <w:pPr>
              <w:jc w:val="center"/>
              <w:rPr>
                <w:sz w:val="21"/>
                <w:szCs w:val="21"/>
              </w:rPr>
            </w:pPr>
            <w:r>
              <w:rPr>
                <w:sz w:val="21"/>
                <w:szCs w:val="21"/>
              </w:rPr>
              <w:t>98,8</w:t>
            </w:r>
          </w:p>
        </w:tc>
      </w:tr>
    </w:tbl>
    <w:p w14:paraId="63CA2D47" w14:textId="77777777" w:rsidR="006660BD" w:rsidRPr="005F30D4" w:rsidRDefault="006660BD" w:rsidP="006660BD">
      <w:pPr>
        <w:rPr>
          <w:sz w:val="21"/>
          <w:szCs w:val="21"/>
          <w:lang w:val="en-CA"/>
        </w:rPr>
      </w:pPr>
    </w:p>
    <w:p w14:paraId="5E37FA99" w14:textId="77777777" w:rsidR="006660BD" w:rsidRPr="00FE3307" w:rsidRDefault="006660BD" w:rsidP="006660BD">
      <w:pPr>
        <w:rPr>
          <w:u w:val="single"/>
        </w:rPr>
      </w:pPr>
      <w:r>
        <w:rPr>
          <w:u w:val="single"/>
        </w:rPr>
        <w:t xml:space="preserve">Plan de mise en œuvre de la troisième et </w:t>
      </w:r>
      <w:proofErr w:type="gramStart"/>
      <w:r>
        <w:rPr>
          <w:u w:val="single"/>
        </w:rPr>
        <w:t>de la quatrième tranches</w:t>
      </w:r>
      <w:proofErr w:type="gramEnd"/>
      <w:r>
        <w:rPr>
          <w:u w:val="single"/>
        </w:rPr>
        <w:t xml:space="preserve"> du PGEH</w:t>
      </w:r>
    </w:p>
    <w:p w14:paraId="24959873" w14:textId="77777777" w:rsidR="006660BD" w:rsidRPr="007323C4" w:rsidRDefault="006660BD" w:rsidP="006660BD"/>
    <w:p w14:paraId="23F0E079" w14:textId="34E413E5" w:rsidR="006660BD" w:rsidRDefault="006660BD" w:rsidP="006660BD">
      <w:pPr>
        <w:pStyle w:val="StyleHeading1Para1Heading1CharHeading1Char3CharHeadin"/>
        <w:numPr>
          <w:ilvl w:val="0"/>
          <w:numId w:val="1"/>
        </w:numPr>
        <w:tabs>
          <w:tab w:val="clear" w:pos="0"/>
        </w:tabs>
      </w:pPr>
      <w:r>
        <w:t xml:space="preserve">La troisième et la quatrième tranches, conjuguées l’une à l’autre, incluent le financement du PNUE pour les activités suivantes qui seront exécutées en 2020 : </w:t>
      </w:r>
    </w:p>
    <w:p w14:paraId="6AE04910" w14:textId="7F8C9C52" w:rsidR="006660BD" w:rsidRDefault="006660BD" w:rsidP="006660BD">
      <w:pPr>
        <w:pStyle w:val="Heading2"/>
        <w:numPr>
          <w:ilvl w:val="1"/>
          <w:numId w:val="1"/>
        </w:numPr>
        <w:tabs>
          <w:tab w:val="clear" w:pos="0"/>
          <w:tab w:val="left" w:pos="720"/>
          <w:tab w:val="num" w:pos="1440"/>
        </w:tabs>
      </w:pPr>
      <w:r>
        <w:t>Formation de 200 personnes (agents des douanes, fonctionnaires du gouvernement, importateurs et distributeurs) aux réglementations des SAO, à la surveillance et à la prévention du commerce illégal (15 000 dollars US</w:t>
      </w:r>
      <w:proofErr w:type="gramStart"/>
      <w:r>
        <w:t>);</w:t>
      </w:r>
      <w:proofErr w:type="gramEnd"/>
    </w:p>
    <w:p w14:paraId="1F5CCA5E" w14:textId="4E68DE8C" w:rsidR="006660BD" w:rsidRDefault="006660BD" w:rsidP="006660BD">
      <w:pPr>
        <w:pStyle w:val="Heading2"/>
        <w:numPr>
          <w:ilvl w:val="1"/>
          <w:numId w:val="1"/>
        </w:numPr>
        <w:tabs>
          <w:tab w:val="clear" w:pos="0"/>
          <w:tab w:val="left" w:pos="720"/>
          <w:tab w:val="num" w:pos="1440"/>
        </w:tabs>
      </w:pPr>
      <w:r>
        <w:t>Achat de sept identificateurs de frigorigènes capables d’identifier des mélanges (25 000 dollars US</w:t>
      </w:r>
      <w:proofErr w:type="gramStart"/>
      <w:r>
        <w:t>);</w:t>
      </w:r>
      <w:proofErr w:type="gramEnd"/>
    </w:p>
    <w:p w14:paraId="45CC366A" w14:textId="4622DD98" w:rsidR="006660BD" w:rsidRDefault="006660BD" w:rsidP="006660BD">
      <w:pPr>
        <w:pStyle w:val="Heading2"/>
        <w:numPr>
          <w:ilvl w:val="1"/>
          <w:numId w:val="1"/>
        </w:numPr>
        <w:tabs>
          <w:tab w:val="clear" w:pos="0"/>
          <w:tab w:val="left" w:pos="720"/>
          <w:tab w:val="num" w:pos="1440"/>
        </w:tabs>
      </w:pPr>
      <w:r>
        <w:rPr>
          <w:bCs/>
          <w:color w:val="000000"/>
        </w:rPr>
        <w:t xml:space="preserve">Élaboration de normes et de codes nationaux concernant les exigences en matière d’étiquetage, la tenue d’archives et la communication de la consommation de HCFC ; de normes concernant les équipements et les installations utilisant des frigorigènes à base d’hydrocarbures et </w:t>
      </w:r>
      <w:proofErr w:type="gramStart"/>
      <w:r>
        <w:rPr>
          <w:bCs/>
          <w:color w:val="000000"/>
        </w:rPr>
        <w:t>d’ammoniac;</w:t>
      </w:r>
      <w:proofErr w:type="gramEnd"/>
      <w:r>
        <w:rPr>
          <w:bCs/>
          <w:color w:val="000000"/>
        </w:rPr>
        <w:t xml:space="preserve"> de codes concernant la manipulation et l’élimination des bonbonnes réfrigérantes; (35 000 dollars US);</w:t>
      </w:r>
    </w:p>
    <w:p w14:paraId="6BAF7AA8" w14:textId="49231153" w:rsidR="006660BD" w:rsidRDefault="006660BD" w:rsidP="006660BD">
      <w:pPr>
        <w:pStyle w:val="Heading2"/>
        <w:numPr>
          <w:ilvl w:val="1"/>
          <w:numId w:val="1"/>
        </w:numPr>
        <w:tabs>
          <w:tab w:val="clear" w:pos="0"/>
          <w:tab w:val="left" w:pos="720"/>
          <w:tab w:val="num" w:pos="1440"/>
        </w:tabs>
      </w:pPr>
      <w:r>
        <w:t>La formation de 100 techniciens à l’utilisation et à la manipulation de nouvelles solutions de remplacement des frigorigènes, y compris les frigorigènes inflammables, toxiques et sous haute pression (30 000 dollars US</w:t>
      </w:r>
      <w:proofErr w:type="gramStart"/>
      <w:r>
        <w:t>);</w:t>
      </w:r>
      <w:proofErr w:type="gramEnd"/>
      <w:r>
        <w:t xml:space="preserve"> et</w:t>
      </w:r>
    </w:p>
    <w:p w14:paraId="395FD31D" w14:textId="36D422FE" w:rsidR="006660BD" w:rsidRDefault="006660BD" w:rsidP="006660BD">
      <w:pPr>
        <w:pStyle w:val="Heading2"/>
        <w:numPr>
          <w:ilvl w:val="1"/>
          <w:numId w:val="1"/>
        </w:numPr>
        <w:tabs>
          <w:tab w:val="clear" w:pos="0"/>
          <w:tab w:val="left" w:pos="720"/>
          <w:tab w:val="num" w:pos="1440"/>
        </w:tabs>
      </w:pPr>
      <w:r>
        <w:t>La vérification indépendante de la consommation nationale (15 000 dollars US).</w:t>
      </w:r>
    </w:p>
    <w:p w14:paraId="034F3415" w14:textId="056E5E50" w:rsidR="006660BD" w:rsidRPr="006660BD" w:rsidRDefault="006660BD" w:rsidP="006660BD">
      <w:pPr>
        <w:rPr>
          <w:i/>
          <w:iCs/>
        </w:rPr>
      </w:pPr>
      <w:r>
        <w:rPr>
          <w:i/>
          <w:iCs/>
        </w:rPr>
        <w:t>Bureau de gestion de projet</w:t>
      </w:r>
    </w:p>
    <w:p w14:paraId="2820EC0C" w14:textId="77777777" w:rsidR="006660BD" w:rsidRPr="006660BD" w:rsidRDefault="006660BD" w:rsidP="006660BD">
      <w:pPr>
        <w:rPr>
          <w:lang w:val="en-CA"/>
        </w:rPr>
      </w:pPr>
    </w:p>
    <w:p w14:paraId="517AA172" w14:textId="1CFE8ECE" w:rsidR="008E3BDE" w:rsidRPr="00FD33E3" w:rsidRDefault="00FD33E3" w:rsidP="008E3BDE">
      <w:pPr>
        <w:pStyle w:val="StyleHeading1Para1Heading1CharHeading1Char3CharHeadin"/>
        <w:numPr>
          <w:ilvl w:val="0"/>
          <w:numId w:val="1"/>
        </w:numPr>
        <w:tabs>
          <w:tab w:val="clear" w:pos="0"/>
        </w:tabs>
      </w:pPr>
      <w:r>
        <w:rPr>
          <w:color w:val="000000" w:themeColor="text1"/>
        </w:rPr>
        <w:t>Les activités devant être conduites par le Bureau de gestion de projet et le budget qui leur est associé sont les suivants :</w:t>
      </w:r>
    </w:p>
    <w:p w14:paraId="188B3CDF" w14:textId="39174F2B" w:rsidR="00FD33E3" w:rsidRDefault="00FD33E3" w:rsidP="00FD33E3">
      <w:pPr>
        <w:pStyle w:val="Heading2"/>
        <w:numPr>
          <w:ilvl w:val="1"/>
          <w:numId w:val="1"/>
        </w:numPr>
        <w:tabs>
          <w:tab w:val="clear" w:pos="0"/>
          <w:tab w:val="left" w:pos="720"/>
          <w:tab w:val="num" w:pos="1440"/>
        </w:tabs>
      </w:pPr>
      <w:r>
        <w:t xml:space="preserve">Préparation et examen du plan de travail détaillé pour le </w:t>
      </w:r>
      <w:proofErr w:type="gramStart"/>
      <w:r>
        <w:t>projet(</w:t>
      </w:r>
      <w:proofErr w:type="gramEnd"/>
      <w:r>
        <w:t>5 000 dollars US);</w:t>
      </w:r>
    </w:p>
    <w:p w14:paraId="30AAFDF8" w14:textId="4914B2D7" w:rsidR="00FD33E3" w:rsidRDefault="00FD33E3" w:rsidP="00FD33E3">
      <w:pPr>
        <w:pStyle w:val="Heading2"/>
        <w:numPr>
          <w:ilvl w:val="1"/>
          <w:numId w:val="1"/>
        </w:numPr>
        <w:tabs>
          <w:tab w:val="clear" w:pos="0"/>
          <w:tab w:val="left" w:pos="720"/>
          <w:tab w:val="num" w:pos="1440"/>
        </w:tabs>
      </w:pPr>
      <w:r>
        <w:t>Constitution des différentes équipes et des différents groupes de travail dans le cadre du plan de travail du PGEH (5 000 dollars US</w:t>
      </w:r>
      <w:proofErr w:type="gramStart"/>
      <w:r>
        <w:t>);</w:t>
      </w:r>
      <w:proofErr w:type="gramEnd"/>
    </w:p>
    <w:p w14:paraId="4B3DECC3" w14:textId="6AC83EA0" w:rsidR="00FD33E3" w:rsidRDefault="00FD33E3" w:rsidP="00FD33E3">
      <w:pPr>
        <w:pStyle w:val="Heading2"/>
        <w:numPr>
          <w:ilvl w:val="1"/>
          <w:numId w:val="1"/>
        </w:numPr>
        <w:tabs>
          <w:tab w:val="clear" w:pos="0"/>
          <w:tab w:val="left" w:pos="720"/>
          <w:tab w:val="num" w:pos="1440"/>
        </w:tabs>
      </w:pPr>
      <w:r>
        <w:t>Organisation de tous les ateliers, programmes de formation et événements adéquats dans le cadre du plan de travail du PGEH (20 000 dollars US</w:t>
      </w:r>
      <w:proofErr w:type="gramStart"/>
      <w:r>
        <w:t>);</w:t>
      </w:r>
      <w:proofErr w:type="gramEnd"/>
    </w:p>
    <w:p w14:paraId="21B0C5B1" w14:textId="640439B2" w:rsidR="00FD33E3" w:rsidRDefault="00FD33E3" w:rsidP="00FD33E3">
      <w:pPr>
        <w:pStyle w:val="Heading2"/>
        <w:numPr>
          <w:ilvl w:val="1"/>
          <w:numId w:val="1"/>
        </w:numPr>
        <w:tabs>
          <w:tab w:val="clear" w:pos="0"/>
          <w:tab w:val="left" w:pos="720"/>
          <w:tab w:val="num" w:pos="1440"/>
        </w:tabs>
      </w:pPr>
      <w:r>
        <w:t>Préparation, finalisation, conception et diffusion des documents justificatifs et des matériaux de sensibilisation adéquats (20 000 dollars US</w:t>
      </w:r>
      <w:proofErr w:type="gramStart"/>
      <w:r>
        <w:t>);</w:t>
      </w:r>
      <w:proofErr w:type="gramEnd"/>
    </w:p>
    <w:p w14:paraId="15BD9CAB" w14:textId="781919E5" w:rsidR="00FD33E3" w:rsidRDefault="00FD33E3" w:rsidP="00FD33E3">
      <w:pPr>
        <w:pStyle w:val="Heading2"/>
        <w:numPr>
          <w:ilvl w:val="1"/>
          <w:numId w:val="1"/>
        </w:numPr>
        <w:tabs>
          <w:tab w:val="clear" w:pos="0"/>
          <w:tab w:val="left" w:pos="720"/>
          <w:tab w:val="num" w:pos="1440"/>
        </w:tabs>
      </w:pPr>
      <w:r>
        <w:t>Surveillance de l’évolution du projet et compte rendu fait à l’équipe de direction du projet (5 000 dollars US</w:t>
      </w:r>
      <w:proofErr w:type="gramStart"/>
      <w:r>
        <w:t>);</w:t>
      </w:r>
      <w:proofErr w:type="gramEnd"/>
      <w:r>
        <w:t xml:space="preserve"> et</w:t>
      </w:r>
    </w:p>
    <w:p w14:paraId="22B53D16" w14:textId="70147B0E" w:rsidR="00861232" w:rsidRDefault="00FD33E3" w:rsidP="00D24BE3">
      <w:pPr>
        <w:pStyle w:val="Heading2"/>
        <w:keepNext/>
        <w:keepLines/>
        <w:numPr>
          <w:ilvl w:val="1"/>
          <w:numId w:val="1"/>
        </w:numPr>
        <w:tabs>
          <w:tab w:val="clear" w:pos="0"/>
          <w:tab w:val="left" w:pos="720"/>
          <w:tab w:val="num" w:pos="1440"/>
        </w:tabs>
      </w:pPr>
      <w:r>
        <w:lastRenderedPageBreak/>
        <w:t>Remise au PNUE de rapports conformément aux dispositions prévues dans le contrat passé entre le PNUE et la Société des ingénieurs de Bahreïn (5 000 dollars US).</w:t>
      </w:r>
    </w:p>
    <w:p w14:paraId="48704E75" w14:textId="77777777" w:rsidR="00D24BE3" w:rsidRDefault="00D24BE3" w:rsidP="00861232">
      <w:pPr>
        <w:jc w:val="center"/>
        <w:rPr>
          <w:b/>
        </w:rPr>
      </w:pPr>
    </w:p>
    <w:p w14:paraId="58DF7D57" w14:textId="2D4EF095" w:rsidR="00861232" w:rsidRPr="00FE3307" w:rsidRDefault="00861232" w:rsidP="00861232">
      <w:pPr>
        <w:jc w:val="center"/>
        <w:rPr>
          <w:b/>
        </w:rPr>
      </w:pPr>
      <w:r>
        <w:rPr>
          <w:b/>
        </w:rPr>
        <w:t>OBSERVATIONS ET RECOMMANDATION DU SECRÉTARIAT</w:t>
      </w:r>
    </w:p>
    <w:p w14:paraId="10D84E19" w14:textId="77777777" w:rsidR="00861232" w:rsidRPr="007323C4" w:rsidRDefault="00861232" w:rsidP="00861232"/>
    <w:p w14:paraId="5538C03D" w14:textId="77777777" w:rsidR="00861232" w:rsidRPr="00FE3307" w:rsidRDefault="00861232" w:rsidP="00861232">
      <w:pPr>
        <w:rPr>
          <w:b/>
        </w:rPr>
      </w:pPr>
      <w:r>
        <w:rPr>
          <w:b/>
        </w:rPr>
        <w:t>OBSERVATIONS</w:t>
      </w:r>
    </w:p>
    <w:p w14:paraId="7D33D5F9" w14:textId="77777777" w:rsidR="00861232" w:rsidRPr="007323C4" w:rsidRDefault="00861232" w:rsidP="00861232"/>
    <w:p w14:paraId="48A4AE4A" w14:textId="77777777" w:rsidR="00861232" w:rsidRPr="00FE3307" w:rsidRDefault="00861232" w:rsidP="00861232">
      <w:pPr>
        <w:rPr>
          <w:u w:val="single"/>
        </w:rPr>
      </w:pPr>
      <w:r>
        <w:rPr>
          <w:u w:val="single"/>
        </w:rPr>
        <w:t>Rapport périodique sur la mise en œuvre de la deuxième tranche du PGEH</w:t>
      </w:r>
    </w:p>
    <w:p w14:paraId="70BF1809" w14:textId="77777777" w:rsidR="00861232" w:rsidRPr="007323C4" w:rsidRDefault="00861232" w:rsidP="00861232"/>
    <w:p w14:paraId="6E09F239" w14:textId="012B5CE7" w:rsidR="00861232" w:rsidRDefault="00861232" w:rsidP="00861232">
      <w:pPr>
        <w:rPr>
          <w:i/>
        </w:rPr>
      </w:pPr>
      <w:r>
        <w:rPr>
          <w:i/>
        </w:rPr>
        <w:t>Cadre juridique</w:t>
      </w:r>
    </w:p>
    <w:p w14:paraId="7797C868" w14:textId="77777777" w:rsidR="00861232" w:rsidRPr="00835672" w:rsidRDefault="00861232" w:rsidP="00861232">
      <w:pPr>
        <w:rPr>
          <w:i/>
          <w:lang w:val="en-CA"/>
        </w:rPr>
      </w:pPr>
    </w:p>
    <w:p w14:paraId="046E47CD" w14:textId="1471FB33" w:rsidR="00861232" w:rsidRPr="00861232" w:rsidRDefault="00861232" w:rsidP="00861232">
      <w:pPr>
        <w:pStyle w:val="StyleHeading1Para1Heading1CharHeading1Char3CharHeadin"/>
        <w:numPr>
          <w:ilvl w:val="0"/>
          <w:numId w:val="1"/>
        </w:numPr>
        <w:tabs>
          <w:tab w:val="clear" w:pos="0"/>
        </w:tabs>
      </w:pPr>
      <w:r>
        <w:t>Les quotas d’importation de HCFC présentés par le gouvernement du Bahreïn s’élèvent à 37,27 tonnes PAO pour l’année 2019 et à 33,74 tonnes PAO pour l’année 2020 (niveau de consommation maximum autorisée), conformément aux objectifs de contrôle définis dans le Protocole de Montréal.</w:t>
      </w:r>
    </w:p>
    <w:p w14:paraId="73BE8D98" w14:textId="070BB031" w:rsidR="00861232" w:rsidRDefault="00861232" w:rsidP="00861232">
      <w:pPr>
        <w:pStyle w:val="StyleHeading1Para1Heading1CharHeading1Char3CharHeadin"/>
      </w:pPr>
      <w:r>
        <w:rPr>
          <w:i/>
        </w:rPr>
        <w:t>Secteur de la fabrication</w:t>
      </w:r>
    </w:p>
    <w:p w14:paraId="141F087C" w14:textId="62FAAC61" w:rsidR="00861232" w:rsidRDefault="00861232" w:rsidP="00861232">
      <w:pPr>
        <w:pStyle w:val="Heading1"/>
        <w:tabs>
          <w:tab w:val="clear" w:pos="0"/>
          <w:tab w:val="num" w:pos="568"/>
        </w:tabs>
        <w:rPr>
          <w:rFonts w:eastAsiaTheme="minorEastAsia"/>
          <w:color w:val="000000" w:themeColor="text1"/>
        </w:rPr>
      </w:pPr>
      <w:r>
        <w:rPr>
          <w:color w:val="000000" w:themeColor="text1"/>
        </w:rPr>
        <w:t>Le PNUE a confirmé que l’AGM assurera, avec ses fonds propres, l’élimination complète de 254,9 mt (14,02 tonnes PAO) de HCFC</w:t>
      </w:r>
      <w:r>
        <w:rPr>
          <w:color w:val="000000" w:themeColor="text1"/>
        </w:rPr>
        <w:noBreakHyphen/>
        <w:t>22 associées au projet annulé de reconversion. Après une demande d’information sur l’état actuel des chaînes de fabrication d’unités à base de HCFC-22 à l’AGM, et sur le plan prévu par l’AGM pour éliminer la consommation associée de HCFC</w:t>
      </w:r>
      <w:r>
        <w:rPr>
          <w:color w:val="000000" w:themeColor="text1"/>
        </w:rPr>
        <w:noBreakHyphen/>
        <w:t>22, le PNUE a fourni les valeurs de la production et de la consommation jusqu’en 2020 basées sur le plan d’activités et sur le marché, qui ont indiqué une réduction continue de la fabrication des unités à base de HCFC</w:t>
      </w:r>
      <w:r>
        <w:rPr>
          <w:color w:val="000000" w:themeColor="text1"/>
        </w:rPr>
        <w:noBreakHyphen/>
        <w:t xml:space="preserve">22, comme illustré dans le tableau 3. </w:t>
      </w:r>
    </w:p>
    <w:p w14:paraId="0595479B" w14:textId="77777777" w:rsidR="00861232" w:rsidRPr="0033643A" w:rsidRDefault="00861232" w:rsidP="00861232">
      <w:pPr>
        <w:rPr>
          <w:b/>
        </w:rPr>
      </w:pPr>
      <w:r>
        <w:rPr>
          <w:b/>
          <w:color w:val="000000" w:themeColor="text1"/>
        </w:rPr>
        <w:t>Tableau 3 : Production d’unités à base de HCFC-22 et consommation de HCFC-22 à l’AGM</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3"/>
        <w:gridCol w:w="807"/>
        <w:gridCol w:w="809"/>
        <w:gridCol w:w="807"/>
        <w:gridCol w:w="808"/>
        <w:gridCol w:w="806"/>
        <w:gridCol w:w="808"/>
        <w:gridCol w:w="808"/>
        <w:gridCol w:w="806"/>
        <w:gridCol w:w="806"/>
        <w:gridCol w:w="808"/>
      </w:tblGrid>
      <w:tr w:rsidR="00861232" w:rsidRPr="003B1BE8" w14:paraId="5771D1EA" w14:textId="77777777" w:rsidTr="00861232">
        <w:trPr>
          <w:trHeight w:val="43"/>
          <w:tblHeader/>
        </w:trPr>
        <w:tc>
          <w:tcPr>
            <w:tcW w:w="685" w:type="pct"/>
            <w:vMerge w:val="restart"/>
            <w:shd w:val="clear" w:color="auto" w:fill="auto"/>
            <w:noWrap/>
            <w:tcMar>
              <w:left w:w="29" w:type="dxa"/>
              <w:right w:w="29" w:type="dxa"/>
            </w:tcMar>
            <w:vAlign w:val="center"/>
            <w:hideMark/>
          </w:tcPr>
          <w:p w14:paraId="4AE8C586" w14:textId="77777777" w:rsidR="00861232" w:rsidRPr="005F30D4" w:rsidRDefault="00861232" w:rsidP="00861232">
            <w:pPr>
              <w:jc w:val="left"/>
              <w:rPr>
                <w:b/>
                <w:sz w:val="19"/>
                <w:szCs w:val="19"/>
              </w:rPr>
            </w:pPr>
            <w:r>
              <w:rPr>
                <w:b/>
                <w:sz w:val="19"/>
                <w:szCs w:val="19"/>
              </w:rPr>
              <w:t>Produit</w:t>
            </w:r>
          </w:p>
        </w:tc>
        <w:tc>
          <w:tcPr>
            <w:tcW w:w="863" w:type="pct"/>
            <w:gridSpan w:val="2"/>
            <w:shd w:val="clear" w:color="auto" w:fill="auto"/>
            <w:noWrap/>
            <w:tcMar>
              <w:left w:w="29" w:type="dxa"/>
              <w:right w:w="29" w:type="dxa"/>
            </w:tcMar>
            <w:hideMark/>
          </w:tcPr>
          <w:p w14:paraId="5EEE72B4" w14:textId="77777777" w:rsidR="00861232" w:rsidRPr="005F30D4" w:rsidRDefault="00861232" w:rsidP="00861232">
            <w:pPr>
              <w:jc w:val="center"/>
              <w:rPr>
                <w:b/>
                <w:sz w:val="19"/>
                <w:szCs w:val="19"/>
              </w:rPr>
            </w:pPr>
            <w:r>
              <w:rPr>
                <w:b/>
                <w:sz w:val="19"/>
                <w:szCs w:val="19"/>
              </w:rPr>
              <w:t>2016</w:t>
            </w:r>
          </w:p>
        </w:tc>
        <w:tc>
          <w:tcPr>
            <w:tcW w:w="863" w:type="pct"/>
            <w:gridSpan w:val="2"/>
            <w:shd w:val="clear" w:color="auto" w:fill="auto"/>
            <w:noWrap/>
            <w:tcMar>
              <w:left w:w="29" w:type="dxa"/>
              <w:right w:w="29" w:type="dxa"/>
            </w:tcMar>
            <w:hideMark/>
          </w:tcPr>
          <w:p w14:paraId="7CB35919" w14:textId="77777777" w:rsidR="00861232" w:rsidRPr="005F30D4" w:rsidRDefault="00861232" w:rsidP="00861232">
            <w:pPr>
              <w:jc w:val="center"/>
              <w:rPr>
                <w:b/>
                <w:sz w:val="19"/>
                <w:szCs w:val="19"/>
              </w:rPr>
            </w:pPr>
            <w:r>
              <w:rPr>
                <w:b/>
                <w:sz w:val="19"/>
                <w:szCs w:val="19"/>
              </w:rPr>
              <w:t>2017</w:t>
            </w:r>
          </w:p>
        </w:tc>
        <w:tc>
          <w:tcPr>
            <w:tcW w:w="863" w:type="pct"/>
            <w:gridSpan w:val="2"/>
            <w:shd w:val="clear" w:color="auto" w:fill="auto"/>
            <w:noWrap/>
            <w:tcMar>
              <w:left w:w="29" w:type="dxa"/>
              <w:right w:w="29" w:type="dxa"/>
            </w:tcMar>
            <w:hideMark/>
          </w:tcPr>
          <w:p w14:paraId="076E2200" w14:textId="77777777" w:rsidR="00861232" w:rsidRPr="005F30D4" w:rsidRDefault="00861232" w:rsidP="00861232">
            <w:pPr>
              <w:jc w:val="center"/>
              <w:rPr>
                <w:b/>
                <w:sz w:val="19"/>
                <w:szCs w:val="19"/>
              </w:rPr>
            </w:pPr>
            <w:r>
              <w:rPr>
                <w:b/>
                <w:sz w:val="19"/>
                <w:szCs w:val="19"/>
              </w:rPr>
              <w:t>2018</w:t>
            </w:r>
          </w:p>
        </w:tc>
        <w:tc>
          <w:tcPr>
            <w:tcW w:w="863" w:type="pct"/>
            <w:gridSpan w:val="2"/>
            <w:shd w:val="clear" w:color="auto" w:fill="auto"/>
            <w:noWrap/>
            <w:tcMar>
              <w:left w:w="29" w:type="dxa"/>
              <w:right w:w="29" w:type="dxa"/>
            </w:tcMar>
            <w:hideMark/>
          </w:tcPr>
          <w:p w14:paraId="271B0EAD" w14:textId="77777777" w:rsidR="00861232" w:rsidRPr="005F30D4" w:rsidRDefault="00861232" w:rsidP="00861232">
            <w:pPr>
              <w:jc w:val="center"/>
              <w:rPr>
                <w:b/>
                <w:sz w:val="19"/>
                <w:szCs w:val="19"/>
              </w:rPr>
            </w:pPr>
            <w:r>
              <w:rPr>
                <w:b/>
                <w:sz w:val="19"/>
                <w:szCs w:val="19"/>
              </w:rPr>
              <w:t>2019</w:t>
            </w:r>
          </w:p>
        </w:tc>
        <w:tc>
          <w:tcPr>
            <w:tcW w:w="864" w:type="pct"/>
            <w:gridSpan w:val="2"/>
            <w:shd w:val="clear" w:color="auto" w:fill="auto"/>
            <w:noWrap/>
            <w:tcMar>
              <w:left w:w="29" w:type="dxa"/>
              <w:right w:w="29" w:type="dxa"/>
            </w:tcMar>
            <w:hideMark/>
          </w:tcPr>
          <w:p w14:paraId="540ED0EC" w14:textId="77777777" w:rsidR="00861232" w:rsidRPr="005F30D4" w:rsidRDefault="00861232" w:rsidP="00861232">
            <w:pPr>
              <w:jc w:val="center"/>
              <w:rPr>
                <w:b/>
                <w:sz w:val="19"/>
                <w:szCs w:val="19"/>
              </w:rPr>
            </w:pPr>
            <w:r>
              <w:rPr>
                <w:b/>
                <w:sz w:val="19"/>
                <w:szCs w:val="19"/>
              </w:rPr>
              <w:t>2020</w:t>
            </w:r>
          </w:p>
        </w:tc>
      </w:tr>
      <w:tr w:rsidR="00861232" w:rsidRPr="003B1BE8" w14:paraId="6DEC4E32" w14:textId="77777777" w:rsidTr="00861232">
        <w:trPr>
          <w:trHeight w:val="50"/>
          <w:tblHeader/>
        </w:trPr>
        <w:tc>
          <w:tcPr>
            <w:tcW w:w="685" w:type="pct"/>
            <w:vMerge/>
            <w:tcMar>
              <w:left w:w="29" w:type="dxa"/>
              <w:right w:w="29" w:type="dxa"/>
            </w:tcMar>
            <w:hideMark/>
          </w:tcPr>
          <w:p w14:paraId="448ED23A" w14:textId="77777777" w:rsidR="00861232" w:rsidRPr="005F30D4" w:rsidRDefault="00861232" w:rsidP="00861232">
            <w:pPr>
              <w:jc w:val="left"/>
              <w:rPr>
                <w:b/>
                <w:sz w:val="19"/>
                <w:szCs w:val="19"/>
                <w:lang w:val="en-CA" w:eastAsia="zh-CN"/>
              </w:rPr>
            </w:pPr>
          </w:p>
        </w:tc>
        <w:tc>
          <w:tcPr>
            <w:tcW w:w="431" w:type="pct"/>
            <w:shd w:val="clear" w:color="auto" w:fill="auto"/>
            <w:tcMar>
              <w:left w:w="0" w:type="dxa"/>
              <w:right w:w="0" w:type="dxa"/>
            </w:tcMar>
            <w:hideMark/>
          </w:tcPr>
          <w:p w14:paraId="3623DB34" w14:textId="77777777" w:rsidR="00861232" w:rsidRPr="005F30D4" w:rsidRDefault="00861232" w:rsidP="00861232">
            <w:pPr>
              <w:jc w:val="center"/>
              <w:rPr>
                <w:b/>
                <w:sz w:val="19"/>
                <w:szCs w:val="19"/>
              </w:rPr>
            </w:pPr>
            <w:r>
              <w:rPr>
                <w:b/>
                <w:sz w:val="19"/>
                <w:szCs w:val="19"/>
              </w:rPr>
              <w:t>Unité</w:t>
            </w:r>
          </w:p>
        </w:tc>
        <w:tc>
          <w:tcPr>
            <w:tcW w:w="431" w:type="pct"/>
            <w:shd w:val="clear" w:color="auto" w:fill="auto"/>
            <w:tcMar>
              <w:left w:w="0" w:type="dxa"/>
              <w:right w:w="0" w:type="dxa"/>
            </w:tcMar>
            <w:hideMark/>
          </w:tcPr>
          <w:p w14:paraId="189D3575" w14:textId="77777777" w:rsidR="00861232" w:rsidRPr="005F30D4" w:rsidRDefault="00861232" w:rsidP="00861232">
            <w:pPr>
              <w:jc w:val="center"/>
              <w:rPr>
                <w:b/>
                <w:sz w:val="19"/>
                <w:szCs w:val="19"/>
              </w:rPr>
            </w:pPr>
            <w:proofErr w:type="spellStart"/>
            <w:r>
              <w:rPr>
                <w:b/>
                <w:sz w:val="19"/>
                <w:szCs w:val="19"/>
              </w:rPr>
              <w:t>tm</w:t>
            </w:r>
            <w:proofErr w:type="spellEnd"/>
          </w:p>
        </w:tc>
        <w:tc>
          <w:tcPr>
            <w:tcW w:w="431" w:type="pct"/>
            <w:shd w:val="clear" w:color="auto" w:fill="auto"/>
            <w:tcMar>
              <w:left w:w="0" w:type="dxa"/>
              <w:right w:w="0" w:type="dxa"/>
            </w:tcMar>
            <w:hideMark/>
          </w:tcPr>
          <w:p w14:paraId="62187BA1" w14:textId="77777777" w:rsidR="00861232" w:rsidRPr="005F30D4" w:rsidRDefault="00861232" w:rsidP="00861232">
            <w:pPr>
              <w:jc w:val="center"/>
              <w:rPr>
                <w:b/>
                <w:sz w:val="19"/>
                <w:szCs w:val="19"/>
              </w:rPr>
            </w:pPr>
            <w:r>
              <w:rPr>
                <w:b/>
                <w:sz w:val="19"/>
                <w:szCs w:val="19"/>
              </w:rPr>
              <w:t>Unité</w:t>
            </w:r>
          </w:p>
        </w:tc>
        <w:tc>
          <w:tcPr>
            <w:tcW w:w="432" w:type="pct"/>
            <w:shd w:val="clear" w:color="auto" w:fill="auto"/>
            <w:tcMar>
              <w:left w:w="0" w:type="dxa"/>
              <w:right w:w="0" w:type="dxa"/>
            </w:tcMar>
            <w:hideMark/>
          </w:tcPr>
          <w:p w14:paraId="604BBD2F" w14:textId="77777777" w:rsidR="00861232" w:rsidRPr="005F30D4" w:rsidRDefault="00861232" w:rsidP="00861232">
            <w:pPr>
              <w:jc w:val="center"/>
              <w:rPr>
                <w:b/>
                <w:sz w:val="19"/>
                <w:szCs w:val="19"/>
              </w:rPr>
            </w:pPr>
            <w:proofErr w:type="spellStart"/>
            <w:r>
              <w:rPr>
                <w:b/>
                <w:sz w:val="19"/>
                <w:szCs w:val="19"/>
              </w:rPr>
              <w:t>tm</w:t>
            </w:r>
            <w:proofErr w:type="spellEnd"/>
          </w:p>
        </w:tc>
        <w:tc>
          <w:tcPr>
            <w:tcW w:w="431" w:type="pct"/>
            <w:shd w:val="clear" w:color="auto" w:fill="auto"/>
            <w:tcMar>
              <w:left w:w="0" w:type="dxa"/>
              <w:right w:w="0" w:type="dxa"/>
            </w:tcMar>
            <w:hideMark/>
          </w:tcPr>
          <w:p w14:paraId="54A58AEA" w14:textId="77777777" w:rsidR="00861232" w:rsidRPr="005F30D4" w:rsidRDefault="00861232" w:rsidP="00861232">
            <w:pPr>
              <w:jc w:val="center"/>
              <w:rPr>
                <w:b/>
                <w:sz w:val="19"/>
                <w:szCs w:val="19"/>
              </w:rPr>
            </w:pPr>
            <w:r>
              <w:rPr>
                <w:b/>
                <w:sz w:val="19"/>
                <w:szCs w:val="19"/>
              </w:rPr>
              <w:t>Unité</w:t>
            </w:r>
          </w:p>
        </w:tc>
        <w:tc>
          <w:tcPr>
            <w:tcW w:w="431" w:type="pct"/>
            <w:shd w:val="clear" w:color="auto" w:fill="auto"/>
            <w:tcMar>
              <w:left w:w="0" w:type="dxa"/>
              <w:right w:w="0" w:type="dxa"/>
            </w:tcMar>
            <w:hideMark/>
          </w:tcPr>
          <w:p w14:paraId="6DCF20DA" w14:textId="77777777" w:rsidR="00861232" w:rsidRPr="005F30D4" w:rsidRDefault="00861232" w:rsidP="00861232">
            <w:pPr>
              <w:jc w:val="center"/>
              <w:rPr>
                <w:b/>
                <w:sz w:val="19"/>
                <w:szCs w:val="19"/>
              </w:rPr>
            </w:pPr>
            <w:proofErr w:type="spellStart"/>
            <w:r>
              <w:rPr>
                <w:b/>
                <w:sz w:val="19"/>
                <w:szCs w:val="19"/>
              </w:rPr>
              <w:t>tm</w:t>
            </w:r>
            <w:proofErr w:type="spellEnd"/>
          </w:p>
        </w:tc>
        <w:tc>
          <w:tcPr>
            <w:tcW w:w="432" w:type="pct"/>
            <w:shd w:val="clear" w:color="auto" w:fill="auto"/>
            <w:tcMar>
              <w:left w:w="0" w:type="dxa"/>
              <w:right w:w="0" w:type="dxa"/>
            </w:tcMar>
            <w:hideMark/>
          </w:tcPr>
          <w:p w14:paraId="3E2C2FF9" w14:textId="77777777" w:rsidR="00861232" w:rsidRPr="005F30D4" w:rsidRDefault="00861232" w:rsidP="00861232">
            <w:pPr>
              <w:jc w:val="center"/>
              <w:rPr>
                <w:b/>
                <w:sz w:val="19"/>
                <w:szCs w:val="19"/>
              </w:rPr>
            </w:pPr>
            <w:r>
              <w:rPr>
                <w:b/>
                <w:sz w:val="19"/>
                <w:szCs w:val="19"/>
              </w:rPr>
              <w:t>Unité</w:t>
            </w:r>
          </w:p>
        </w:tc>
        <w:tc>
          <w:tcPr>
            <w:tcW w:w="431" w:type="pct"/>
            <w:shd w:val="clear" w:color="auto" w:fill="auto"/>
            <w:tcMar>
              <w:left w:w="0" w:type="dxa"/>
              <w:right w:w="0" w:type="dxa"/>
            </w:tcMar>
            <w:hideMark/>
          </w:tcPr>
          <w:p w14:paraId="40394923" w14:textId="77777777" w:rsidR="00861232" w:rsidRPr="005F30D4" w:rsidRDefault="00861232" w:rsidP="00861232">
            <w:pPr>
              <w:jc w:val="center"/>
              <w:rPr>
                <w:b/>
                <w:sz w:val="19"/>
                <w:szCs w:val="19"/>
              </w:rPr>
            </w:pPr>
            <w:proofErr w:type="spellStart"/>
            <w:r>
              <w:rPr>
                <w:b/>
                <w:sz w:val="19"/>
                <w:szCs w:val="19"/>
              </w:rPr>
              <w:t>tm</w:t>
            </w:r>
            <w:proofErr w:type="spellEnd"/>
          </w:p>
        </w:tc>
        <w:tc>
          <w:tcPr>
            <w:tcW w:w="431" w:type="pct"/>
            <w:shd w:val="clear" w:color="auto" w:fill="auto"/>
            <w:tcMar>
              <w:left w:w="0" w:type="dxa"/>
              <w:right w:w="0" w:type="dxa"/>
            </w:tcMar>
            <w:hideMark/>
          </w:tcPr>
          <w:p w14:paraId="70B789D8" w14:textId="77777777" w:rsidR="00861232" w:rsidRPr="005F30D4" w:rsidRDefault="00861232" w:rsidP="00861232">
            <w:pPr>
              <w:jc w:val="center"/>
              <w:rPr>
                <w:b/>
                <w:sz w:val="19"/>
                <w:szCs w:val="19"/>
              </w:rPr>
            </w:pPr>
            <w:r>
              <w:rPr>
                <w:b/>
                <w:sz w:val="19"/>
                <w:szCs w:val="19"/>
              </w:rPr>
              <w:t>Unité</w:t>
            </w:r>
          </w:p>
        </w:tc>
        <w:tc>
          <w:tcPr>
            <w:tcW w:w="435" w:type="pct"/>
            <w:shd w:val="clear" w:color="auto" w:fill="auto"/>
            <w:tcMar>
              <w:left w:w="0" w:type="dxa"/>
              <w:right w:w="0" w:type="dxa"/>
            </w:tcMar>
            <w:hideMark/>
          </w:tcPr>
          <w:p w14:paraId="4C302445" w14:textId="77777777" w:rsidR="00861232" w:rsidRPr="005F30D4" w:rsidRDefault="00861232" w:rsidP="00861232">
            <w:pPr>
              <w:jc w:val="center"/>
              <w:rPr>
                <w:b/>
                <w:sz w:val="19"/>
                <w:szCs w:val="19"/>
              </w:rPr>
            </w:pPr>
            <w:proofErr w:type="spellStart"/>
            <w:r>
              <w:rPr>
                <w:b/>
                <w:sz w:val="19"/>
                <w:szCs w:val="19"/>
              </w:rPr>
              <w:t>tm</w:t>
            </w:r>
            <w:proofErr w:type="spellEnd"/>
          </w:p>
        </w:tc>
      </w:tr>
      <w:tr w:rsidR="00861232" w:rsidRPr="003B1BE8" w14:paraId="1CF3FE75" w14:textId="77777777" w:rsidTr="00861232">
        <w:trPr>
          <w:trHeight w:val="43"/>
        </w:trPr>
        <w:tc>
          <w:tcPr>
            <w:tcW w:w="685" w:type="pct"/>
            <w:shd w:val="clear" w:color="auto" w:fill="auto"/>
            <w:noWrap/>
            <w:tcMar>
              <w:left w:w="29" w:type="dxa"/>
              <w:right w:w="29" w:type="dxa"/>
            </w:tcMar>
            <w:hideMark/>
          </w:tcPr>
          <w:p w14:paraId="1D80B9EB" w14:textId="77777777" w:rsidR="00861232" w:rsidRPr="005F30D4" w:rsidRDefault="00861232" w:rsidP="00861232">
            <w:pPr>
              <w:jc w:val="left"/>
              <w:rPr>
                <w:sz w:val="19"/>
                <w:szCs w:val="19"/>
              </w:rPr>
            </w:pPr>
            <w:r>
              <w:rPr>
                <w:sz w:val="19"/>
                <w:szCs w:val="19"/>
              </w:rPr>
              <w:t>Climatiseur de fenêtre</w:t>
            </w:r>
          </w:p>
        </w:tc>
        <w:tc>
          <w:tcPr>
            <w:tcW w:w="431" w:type="pct"/>
            <w:shd w:val="clear" w:color="auto" w:fill="auto"/>
            <w:noWrap/>
            <w:tcMar>
              <w:left w:w="29" w:type="dxa"/>
              <w:right w:w="29" w:type="dxa"/>
            </w:tcMar>
            <w:hideMark/>
          </w:tcPr>
          <w:p w14:paraId="6E69399F" w14:textId="77777777" w:rsidR="00861232" w:rsidRPr="005F30D4" w:rsidRDefault="00861232" w:rsidP="00861232">
            <w:pPr>
              <w:jc w:val="right"/>
              <w:rPr>
                <w:color w:val="000000"/>
                <w:sz w:val="19"/>
                <w:szCs w:val="19"/>
              </w:rPr>
            </w:pPr>
            <w:r>
              <w:rPr>
                <w:color w:val="000000"/>
                <w:sz w:val="19"/>
                <w:szCs w:val="19"/>
              </w:rPr>
              <w:t>200 000</w:t>
            </w:r>
          </w:p>
        </w:tc>
        <w:tc>
          <w:tcPr>
            <w:tcW w:w="431" w:type="pct"/>
            <w:shd w:val="clear" w:color="auto" w:fill="auto"/>
            <w:noWrap/>
            <w:tcMar>
              <w:left w:w="29" w:type="dxa"/>
              <w:right w:w="29" w:type="dxa"/>
            </w:tcMar>
            <w:hideMark/>
          </w:tcPr>
          <w:p w14:paraId="55D46D04" w14:textId="77777777" w:rsidR="00861232" w:rsidRPr="005F30D4" w:rsidRDefault="00861232" w:rsidP="00861232">
            <w:pPr>
              <w:jc w:val="right"/>
              <w:rPr>
                <w:color w:val="000000"/>
                <w:sz w:val="19"/>
                <w:szCs w:val="19"/>
              </w:rPr>
            </w:pPr>
            <w:r>
              <w:rPr>
                <w:color w:val="000000"/>
                <w:sz w:val="19"/>
                <w:szCs w:val="19"/>
              </w:rPr>
              <w:t>297</w:t>
            </w:r>
          </w:p>
        </w:tc>
        <w:tc>
          <w:tcPr>
            <w:tcW w:w="431" w:type="pct"/>
            <w:shd w:val="clear" w:color="auto" w:fill="auto"/>
            <w:noWrap/>
            <w:tcMar>
              <w:left w:w="29" w:type="dxa"/>
              <w:right w:w="29" w:type="dxa"/>
            </w:tcMar>
            <w:hideMark/>
          </w:tcPr>
          <w:p w14:paraId="51670DCA" w14:textId="77777777" w:rsidR="00861232" w:rsidRPr="005F30D4" w:rsidRDefault="00861232" w:rsidP="00861232">
            <w:pPr>
              <w:jc w:val="right"/>
              <w:rPr>
                <w:color w:val="000000"/>
                <w:sz w:val="19"/>
                <w:szCs w:val="19"/>
              </w:rPr>
            </w:pPr>
            <w:r>
              <w:rPr>
                <w:color w:val="000000"/>
                <w:sz w:val="19"/>
                <w:szCs w:val="19"/>
              </w:rPr>
              <w:t>180 000</w:t>
            </w:r>
          </w:p>
        </w:tc>
        <w:tc>
          <w:tcPr>
            <w:tcW w:w="432" w:type="pct"/>
            <w:shd w:val="clear" w:color="auto" w:fill="auto"/>
            <w:noWrap/>
            <w:tcMar>
              <w:left w:w="29" w:type="dxa"/>
              <w:right w:w="29" w:type="dxa"/>
            </w:tcMar>
            <w:hideMark/>
          </w:tcPr>
          <w:p w14:paraId="7988E854" w14:textId="77777777" w:rsidR="00861232" w:rsidRPr="005F30D4" w:rsidRDefault="00861232" w:rsidP="00861232">
            <w:pPr>
              <w:jc w:val="right"/>
              <w:rPr>
                <w:color w:val="000000"/>
                <w:sz w:val="19"/>
                <w:szCs w:val="19"/>
              </w:rPr>
            </w:pPr>
            <w:r>
              <w:rPr>
                <w:color w:val="000000"/>
                <w:sz w:val="19"/>
                <w:szCs w:val="19"/>
              </w:rPr>
              <w:t>267</w:t>
            </w:r>
          </w:p>
        </w:tc>
        <w:tc>
          <w:tcPr>
            <w:tcW w:w="431" w:type="pct"/>
            <w:shd w:val="clear" w:color="auto" w:fill="auto"/>
            <w:noWrap/>
            <w:tcMar>
              <w:left w:w="29" w:type="dxa"/>
              <w:right w:w="29" w:type="dxa"/>
            </w:tcMar>
            <w:hideMark/>
          </w:tcPr>
          <w:p w14:paraId="1445D894" w14:textId="77777777" w:rsidR="00861232" w:rsidRPr="005F30D4" w:rsidRDefault="00861232" w:rsidP="00861232">
            <w:pPr>
              <w:jc w:val="right"/>
              <w:rPr>
                <w:color w:val="000000"/>
                <w:sz w:val="19"/>
                <w:szCs w:val="19"/>
              </w:rPr>
            </w:pPr>
            <w:r>
              <w:rPr>
                <w:color w:val="000000"/>
                <w:sz w:val="19"/>
                <w:szCs w:val="19"/>
              </w:rPr>
              <w:t>165 600</w:t>
            </w:r>
          </w:p>
        </w:tc>
        <w:tc>
          <w:tcPr>
            <w:tcW w:w="431" w:type="pct"/>
            <w:shd w:val="clear" w:color="auto" w:fill="auto"/>
            <w:noWrap/>
            <w:tcMar>
              <w:left w:w="29" w:type="dxa"/>
              <w:right w:w="29" w:type="dxa"/>
            </w:tcMar>
            <w:hideMark/>
          </w:tcPr>
          <w:p w14:paraId="56925532" w14:textId="77777777" w:rsidR="00861232" w:rsidRPr="005F30D4" w:rsidRDefault="00861232" w:rsidP="00861232">
            <w:pPr>
              <w:jc w:val="right"/>
              <w:rPr>
                <w:color w:val="000000"/>
                <w:sz w:val="19"/>
                <w:szCs w:val="19"/>
              </w:rPr>
            </w:pPr>
            <w:r>
              <w:rPr>
                <w:color w:val="000000"/>
                <w:sz w:val="19"/>
                <w:szCs w:val="19"/>
              </w:rPr>
              <w:t>248</w:t>
            </w:r>
          </w:p>
        </w:tc>
        <w:tc>
          <w:tcPr>
            <w:tcW w:w="432" w:type="pct"/>
            <w:shd w:val="clear" w:color="auto" w:fill="auto"/>
            <w:noWrap/>
            <w:tcMar>
              <w:left w:w="29" w:type="dxa"/>
              <w:right w:w="29" w:type="dxa"/>
            </w:tcMar>
            <w:hideMark/>
          </w:tcPr>
          <w:p w14:paraId="46DB382E" w14:textId="77777777" w:rsidR="00861232" w:rsidRPr="005F30D4" w:rsidRDefault="00861232" w:rsidP="00861232">
            <w:pPr>
              <w:jc w:val="right"/>
              <w:rPr>
                <w:color w:val="000000"/>
                <w:sz w:val="19"/>
                <w:szCs w:val="19"/>
              </w:rPr>
            </w:pPr>
            <w:r>
              <w:rPr>
                <w:color w:val="000000"/>
                <w:sz w:val="19"/>
                <w:szCs w:val="19"/>
              </w:rPr>
              <w:t>154 008</w:t>
            </w:r>
          </w:p>
        </w:tc>
        <w:tc>
          <w:tcPr>
            <w:tcW w:w="431" w:type="pct"/>
            <w:shd w:val="clear" w:color="auto" w:fill="auto"/>
            <w:noWrap/>
            <w:tcMar>
              <w:left w:w="29" w:type="dxa"/>
              <w:right w:w="29" w:type="dxa"/>
            </w:tcMar>
            <w:hideMark/>
          </w:tcPr>
          <w:p w14:paraId="63070E75" w14:textId="77777777" w:rsidR="00861232" w:rsidRPr="005F30D4" w:rsidRDefault="00861232" w:rsidP="00861232">
            <w:pPr>
              <w:jc w:val="right"/>
              <w:rPr>
                <w:color w:val="000000"/>
                <w:sz w:val="19"/>
                <w:szCs w:val="19"/>
              </w:rPr>
            </w:pPr>
            <w:r>
              <w:rPr>
                <w:color w:val="000000"/>
                <w:sz w:val="19"/>
                <w:szCs w:val="19"/>
              </w:rPr>
              <w:t>231</w:t>
            </w:r>
          </w:p>
        </w:tc>
        <w:tc>
          <w:tcPr>
            <w:tcW w:w="431" w:type="pct"/>
            <w:shd w:val="clear" w:color="auto" w:fill="auto"/>
            <w:noWrap/>
            <w:tcMar>
              <w:left w:w="29" w:type="dxa"/>
              <w:right w:w="29" w:type="dxa"/>
            </w:tcMar>
            <w:hideMark/>
          </w:tcPr>
          <w:p w14:paraId="20C27EDD" w14:textId="77777777" w:rsidR="00861232" w:rsidRPr="005F30D4" w:rsidRDefault="00861232" w:rsidP="00861232">
            <w:pPr>
              <w:jc w:val="right"/>
              <w:rPr>
                <w:color w:val="000000"/>
                <w:sz w:val="19"/>
                <w:szCs w:val="19"/>
              </w:rPr>
            </w:pPr>
            <w:r>
              <w:rPr>
                <w:color w:val="000000"/>
                <w:sz w:val="19"/>
                <w:szCs w:val="19"/>
              </w:rPr>
              <w:t>130 907</w:t>
            </w:r>
          </w:p>
        </w:tc>
        <w:tc>
          <w:tcPr>
            <w:tcW w:w="435" w:type="pct"/>
            <w:shd w:val="clear" w:color="auto" w:fill="auto"/>
            <w:noWrap/>
            <w:tcMar>
              <w:left w:w="29" w:type="dxa"/>
              <w:right w:w="29" w:type="dxa"/>
            </w:tcMar>
            <w:hideMark/>
          </w:tcPr>
          <w:p w14:paraId="6089AE63" w14:textId="77777777" w:rsidR="00861232" w:rsidRPr="005F30D4" w:rsidRDefault="00861232" w:rsidP="00861232">
            <w:pPr>
              <w:jc w:val="right"/>
              <w:rPr>
                <w:color w:val="000000"/>
                <w:sz w:val="19"/>
                <w:szCs w:val="19"/>
              </w:rPr>
            </w:pPr>
            <w:r>
              <w:rPr>
                <w:color w:val="000000"/>
                <w:sz w:val="19"/>
                <w:szCs w:val="19"/>
              </w:rPr>
              <w:t>198</w:t>
            </w:r>
          </w:p>
        </w:tc>
      </w:tr>
      <w:tr w:rsidR="00861232" w:rsidRPr="003B1BE8" w14:paraId="78D97E76" w14:textId="77777777" w:rsidTr="00861232">
        <w:trPr>
          <w:trHeight w:val="43"/>
        </w:trPr>
        <w:tc>
          <w:tcPr>
            <w:tcW w:w="685" w:type="pct"/>
            <w:shd w:val="clear" w:color="auto" w:fill="auto"/>
            <w:noWrap/>
            <w:tcMar>
              <w:left w:w="29" w:type="dxa"/>
              <w:right w:w="29" w:type="dxa"/>
            </w:tcMar>
            <w:hideMark/>
          </w:tcPr>
          <w:p w14:paraId="577596F5" w14:textId="77777777" w:rsidR="00861232" w:rsidRPr="005F30D4" w:rsidRDefault="00861232" w:rsidP="00861232">
            <w:pPr>
              <w:jc w:val="left"/>
              <w:rPr>
                <w:sz w:val="19"/>
                <w:szCs w:val="19"/>
              </w:rPr>
            </w:pPr>
            <w:r>
              <w:rPr>
                <w:sz w:val="19"/>
                <w:szCs w:val="19"/>
              </w:rPr>
              <w:t xml:space="preserve">Système </w:t>
            </w:r>
            <w:proofErr w:type="spellStart"/>
            <w:r>
              <w:rPr>
                <w:sz w:val="19"/>
                <w:szCs w:val="19"/>
              </w:rPr>
              <w:t>bibloc</w:t>
            </w:r>
            <w:proofErr w:type="spellEnd"/>
          </w:p>
        </w:tc>
        <w:tc>
          <w:tcPr>
            <w:tcW w:w="431" w:type="pct"/>
            <w:shd w:val="clear" w:color="auto" w:fill="auto"/>
            <w:noWrap/>
            <w:tcMar>
              <w:left w:w="29" w:type="dxa"/>
              <w:right w:w="29" w:type="dxa"/>
            </w:tcMar>
            <w:hideMark/>
          </w:tcPr>
          <w:p w14:paraId="552D27A5" w14:textId="77777777" w:rsidR="00861232" w:rsidRPr="005F30D4" w:rsidRDefault="00861232" w:rsidP="00861232">
            <w:pPr>
              <w:jc w:val="right"/>
              <w:rPr>
                <w:color w:val="000000"/>
                <w:sz w:val="19"/>
                <w:szCs w:val="19"/>
              </w:rPr>
            </w:pPr>
            <w:r>
              <w:rPr>
                <w:color w:val="000000"/>
                <w:sz w:val="19"/>
                <w:szCs w:val="19"/>
              </w:rPr>
              <w:t>35 000</w:t>
            </w:r>
          </w:p>
        </w:tc>
        <w:tc>
          <w:tcPr>
            <w:tcW w:w="431" w:type="pct"/>
            <w:shd w:val="clear" w:color="auto" w:fill="auto"/>
            <w:noWrap/>
            <w:tcMar>
              <w:left w:w="29" w:type="dxa"/>
              <w:right w:w="29" w:type="dxa"/>
            </w:tcMar>
            <w:hideMark/>
          </w:tcPr>
          <w:p w14:paraId="4056BB56" w14:textId="77777777" w:rsidR="00861232" w:rsidRPr="005F30D4" w:rsidRDefault="00861232" w:rsidP="00861232">
            <w:pPr>
              <w:jc w:val="right"/>
              <w:rPr>
                <w:color w:val="000000"/>
                <w:sz w:val="19"/>
                <w:szCs w:val="19"/>
              </w:rPr>
            </w:pPr>
            <w:r>
              <w:rPr>
                <w:color w:val="000000"/>
                <w:sz w:val="19"/>
                <w:szCs w:val="19"/>
              </w:rPr>
              <w:t>77</w:t>
            </w:r>
          </w:p>
        </w:tc>
        <w:tc>
          <w:tcPr>
            <w:tcW w:w="431" w:type="pct"/>
            <w:shd w:val="clear" w:color="auto" w:fill="auto"/>
            <w:noWrap/>
            <w:tcMar>
              <w:left w:w="29" w:type="dxa"/>
              <w:right w:w="29" w:type="dxa"/>
            </w:tcMar>
            <w:hideMark/>
          </w:tcPr>
          <w:p w14:paraId="5A5D9647" w14:textId="77777777" w:rsidR="00861232" w:rsidRPr="005F30D4" w:rsidRDefault="00861232" w:rsidP="00861232">
            <w:pPr>
              <w:jc w:val="right"/>
              <w:rPr>
                <w:color w:val="000000"/>
                <w:sz w:val="19"/>
                <w:szCs w:val="19"/>
              </w:rPr>
            </w:pPr>
            <w:r>
              <w:rPr>
                <w:color w:val="000000"/>
                <w:sz w:val="19"/>
                <w:szCs w:val="19"/>
              </w:rPr>
              <w:t>31 500</w:t>
            </w:r>
          </w:p>
        </w:tc>
        <w:tc>
          <w:tcPr>
            <w:tcW w:w="432" w:type="pct"/>
            <w:shd w:val="clear" w:color="auto" w:fill="auto"/>
            <w:noWrap/>
            <w:tcMar>
              <w:left w:w="29" w:type="dxa"/>
              <w:right w:w="29" w:type="dxa"/>
            </w:tcMar>
            <w:hideMark/>
          </w:tcPr>
          <w:p w14:paraId="535AF8EF" w14:textId="77777777" w:rsidR="00861232" w:rsidRPr="005F30D4" w:rsidRDefault="00861232" w:rsidP="00861232">
            <w:pPr>
              <w:jc w:val="right"/>
              <w:rPr>
                <w:color w:val="000000"/>
                <w:sz w:val="19"/>
                <w:szCs w:val="19"/>
              </w:rPr>
            </w:pPr>
            <w:r>
              <w:rPr>
                <w:color w:val="000000"/>
                <w:sz w:val="19"/>
                <w:szCs w:val="19"/>
              </w:rPr>
              <w:t>69</w:t>
            </w:r>
          </w:p>
        </w:tc>
        <w:tc>
          <w:tcPr>
            <w:tcW w:w="431" w:type="pct"/>
            <w:shd w:val="clear" w:color="auto" w:fill="auto"/>
            <w:noWrap/>
            <w:tcMar>
              <w:left w:w="29" w:type="dxa"/>
              <w:right w:w="29" w:type="dxa"/>
            </w:tcMar>
            <w:hideMark/>
          </w:tcPr>
          <w:p w14:paraId="640CCC2D" w14:textId="77777777" w:rsidR="00861232" w:rsidRPr="005F30D4" w:rsidRDefault="00861232" w:rsidP="00861232">
            <w:pPr>
              <w:jc w:val="right"/>
              <w:rPr>
                <w:color w:val="000000"/>
                <w:sz w:val="19"/>
                <w:szCs w:val="19"/>
              </w:rPr>
            </w:pPr>
            <w:r>
              <w:rPr>
                <w:color w:val="000000"/>
                <w:sz w:val="19"/>
                <w:szCs w:val="19"/>
              </w:rPr>
              <w:t>28 980</w:t>
            </w:r>
          </w:p>
        </w:tc>
        <w:tc>
          <w:tcPr>
            <w:tcW w:w="431" w:type="pct"/>
            <w:shd w:val="clear" w:color="auto" w:fill="auto"/>
            <w:noWrap/>
            <w:tcMar>
              <w:left w:w="29" w:type="dxa"/>
              <w:right w:w="29" w:type="dxa"/>
            </w:tcMar>
            <w:hideMark/>
          </w:tcPr>
          <w:p w14:paraId="5A01D501" w14:textId="77777777" w:rsidR="00861232" w:rsidRPr="005F30D4" w:rsidRDefault="00861232" w:rsidP="00861232">
            <w:pPr>
              <w:jc w:val="right"/>
              <w:rPr>
                <w:color w:val="000000"/>
                <w:sz w:val="19"/>
                <w:szCs w:val="19"/>
              </w:rPr>
            </w:pPr>
            <w:r>
              <w:rPr>
                <w:color w:val="000000"/>
                <w:sz w:val="19"/>
                <w:szCs w:val="19"/>
              </w:rPr>
              <w:t>64</w:t>
            </w:r>
          </w:p>
        </w:tc>
        <w:tc>
          <w:tcPr>
            <w:tcW w:w="432" w:type="pct"/>
            <w:shd w:val="clear" w:color="auto" w:fill="auto"/>
            <w:noWrap/>
            <w:tcMar>
              <w:left w:w="29" w:type="dxa"/>
              <w:right w:w="29" w:type="dxa"/>
            </w:tcMar>
            <w:hideMark/>
          </w:tcPr>
          <w:p w14:paraId="13556E78" w14:textId="77777777" w:rsidR="00861232" w:rsidRPr="005F30D4" w:rsidRDefault="00861232" w:rsidP="00861232">
            <w:pPr>
              <w:jc w:val="right"/>
              <w:rPr>
                <w:color w:val="000000"/>
                <w:sz w:val="19"/>
                <w:szCs w:val="19"/>
              </w:rPr>
            </w:pPr>
            <w:r>
              <w:rPr>
                <w:color w:val="000000"/>
                <w:sz w:val="19"/>
                <w:szCs w:val="19"/>
              </w:rPr>
              <w:t>26 951</w:t>
            </w:r>
          </w:p>
        </w:tc>
        <w:tc>
          <w:tcPr>
            <w:tcW w:w="431" w:type="pct"/>
            <w:shd w:val="clear" w:color="auto" w:fill="auto"/>
            <w:noWrap/>
            <w:tcMar>
              <w:left w:w="29" w:type="dxa"/>
              <w:right w:w="29" w:type="dxa"/>
            </w:tcMar>
            <w:hideMark/>
          </w:tcPr>
          <w:p w14:paraId="4F7BA2AC" w14:textId="77777777" w:rsidR="00861232" w:rsidRPr="005F30D4" w:rsidRDefault="00861232" w:rsidP="00861232">
            <w:pPr>
              <w:jc w:val="right"/>
              <w:rPr>
                <w:color w:val="000000"/>
                <w:sz w:val="19"/>
                <w:szCs w:val="19"/>
              </w:rPr>
            </w:pPr>
            <w:r>
              <w:rPr>
                <w:color w:val="000000"/>
                <w:sz w:val="19"/>
                <w:szCs w:val="19"/>
              </w:rPr>
              <w:t>60</w:t>
            </w:r>
          </w:p>
        </w:tc>
        <w:tc>
          <w:tcPr>
            <w:tcW w:w="431" w:type="pct"/>
            <w:shd w:val="clear" w:color="auto" w:fill="auto"/>
            <w:noWrap/>
            <w:tcMar>
              <w:left w:w="29" w:type="dxa"/>
              <w:right w:w="29" w:type="dxa"/>
            </w:tcMar>
            <w:hideMark/>
          </w:tcPr>
          <w:p w14:paraId="551C7959" w14:textId="77777777" w:rsidR="00861232" w:rsidRPr="005F30D4" w:rsidRDefault="00861232" w:rsidP="00861232">
            <w:pPr>
              <w:jc w:val="right"/>
              <w:rPr>
                <w:color w:val="000000"/>
                <w:sz w:val="19"/>
                <w:szCs w:val="19"/>
              </w:rPr>
            </w:pPr>
            <w:r>
              <w:rPr>
                <w:color w:val="000000"/>
                <w:sz w:val="19"/>
                <w:szCs w:val="19"/>
              </w:rPr>
              <w:t>22 909</w:t>
            </w:r>
          </w:p>
        </w:tc>
        <w:tc>
          <w:tcPr>
            <w:tcW w:w="435" w:type="pct"/>
            <w:shd w:val="clear" w:color="auto" w:fill="auto"/>
            <w:noWrap/>
            <w:tcMar>
              <w:left w:w="29" w:type="dxa"/>
              <w:right w:w="29" w:type="dxa"/>
            </w:tcMar>
            <w:hideMark/>
          </w:tcPr>
          <w:p w14:paraId="40683581" w14:textId="77777777" w:rsidR="00861232" w:rsidRPr="005F30D4" w:rsidRDefault="00861232" w:rsidP="00861232">
            <w:pPr>
              <w:jc w:val="right"/>
              <w:rPr>
                <w:color w:val="000000"/>
                <w:sz w:val="19"/>
                <w:szCs w:val="19"/>
              </w:rPr>
            </w:pPr>
            <w:r>
              <w:rPr>
                <w:color w:val="000000"/>
                <w:sz w:val="19"/>
                <w:szCs w:val="19"/>
              </w:rPr>
              <w:t>51</w:t>
            </w:r>
          </w:p>
        </w:tc>
      </w:tr>
      <w:tr w:rsidR="00861232" w:rsidRPr="003B1BE8" w14:paraId="62E897EF" w14:textId="77777777" w:rsidTr="00861232">
        <w:trPr>
          <w:trHeight w:val="43"/>
        </w:trPr>
        <w:tc>
          <w:tcPr>
            <w:tcW w:w="685" w:type="pct"/>
            <w:shd w:val="clear" w:color="auto" w:fill="auto"/>
            <w:noWrap/>
            <w:tcMar>
              <w:left w:w="29" w:type="dxa"/>
              <w:right w:w="29" w:type="dxa"/>
            </w:tcMar>
            <w:hideMark/>
          </w:tcPr>
          <w:p w14:paraId="4AD56496" w14:textId="77777777" w:rsidR="00861232" w:rsidRPr="005F30D4" w:rsidRDefault="00861232" w:rsidP="00861232">
            <w:pPr>
              <w:jc w:val="left"/>
              <w:rPr>
                <w:sz w:val="19"/>
                <w:szCs w:val="19"/>
              </w:rPr>
            </w:pPr>
            <w:r>
              <w:rPr>
                <w:sz w:val="19"/>
                <w:szCs w:val="19"/>
              </w:rPr>
              <w:t>Climatiseur central</w:t>
            </w:r>
          </w:p>
        </w:tc>
        <w:tc>
          <w:tcPr>
            <w:tcW w:w="431" w:type="pct"/>
            <w:shd w:val="clear" w:color="auto" w:fill="auto"/>
            <w:noWrap/>
            <w:tcMar>
              <w:left w:w="29" w:type="dxa"/>
              <w:right w:w="29" w:type="dxa"/>
            </w:tcMar>
            <w:hideMark/>
          </w:tcPr>
          <w:p w14:paraId="7780A1BC" w14:textId="77777777" w:rsidR="00861232" w:rsidRPr="005F30D4" w:rsidRDefault="00861232" w:rsidP="00861232">
            <w:pPr>
              <w:jc w:val="right"/>
              <w:rPr>
                <w:color w:val="000000"/>
                <w:sz w:val="19"/>
                <w:szCs w:val="19"/>
              </w:rPr>
            </w:pPr>
            <w:r>
              <w:rPr>
                <w:color w:val="000000"/>
                <w:sz w:val="19"/>
                <w:szCs w:val="19"/>
              </w:rPr>
              <w:t>7 000</w:t>
            </w:r>
          </w:p>
        </w:tc>
        <w:tc>
          <w:tcPr>
            <w:tcW w:w="431" w:type="pct"/>
            <w:shd w:val="clear" w:color="auto" w:fill="auto"/>
            <w:noWrap/>
            <w:tcMar>
              <w:left w:w="29" w:type="dxa"/>
              <w:right w:w="29" w:type="dxa"/>
            </w:tcMar>
            <w:hideMark/>
          </w:tcPr>
          <w:p w14:paraId="1CC9A1EF" w14:textId="77777777" w:rsidR="00861232" w:rsidRPr="005F30D4" w:rsidRDefault="00861232" w:rsidP="00861232">
            <w:pPr>
              <w:jc w:val="right"/>
              <w:rPr>
                <w:color w:val="000000"/>
                <w:sz w:val="19"/>
                <w:szCs w:val="19"/>
              </w:rPr>
            </w:pPr>
            <w:r>
              <w:rPr>
                <w:color w:val="000000"/>
                <w:sz w:val="19"/>
                <w:szCs w:val="19"/>
              </w:rPr>
              <w:t>63</w:t>
            </w:r>
          </w:p>
        </w:tc>
        <w:tc>
          <w:tcPr>
            <w:tcW w:w="431" w:type="pct"/>
            <w:shd w:val="clear" w:color="auto" w:fill="auto"/>
            <w:noWrap/>
            <w:tcMar>
              <w:left w:w="29" w:type="dxa"/>
              <w:right w:w="29" w:type="dxa"/>
            </w:tcMar>
            <w:hideMark/>
          </w:tcPr>
          <w:p w14:paraId="7E561261" w14:textId="77777777" w:rsidR="00861232" w:rsidRPr="005F30D4" w:rsidRDefault="00861232" w:rsidP="00861232">
            <w:pPr>
              <w:jc w:val="right"/>
              <w:rPr>
                <w:color w:val="000000"/>
                <w:sz w:val="19"/>
                <w:szCs w:val="19"/>
              </w:rPr>
            </w:pPr>
            <w:r>
              <w:rPr>
                <w:color w:val="000000"/>
                <w:sz w:val="19"/>
                <w:szCs w:val="19"/>
              </w:rPr>
              <w:t>6 300</w:t>
            </w:r>
          </w:p>
        </w:tc>
        <w:tc>
          <w:tcPr>
            <w:tcW w:w="432" w:type="pct"/>
            <w:shd w:val="clear" w:color="auto" w:fill="auto"/>
            <w:noWrap/>
            <w:tcMar>
              <w:left w:w="29" w:type="dxa"/>
              <w:right w:w="29" w:type="dxa"/>
            </w:tcMar>
            <w:hideMark/>
          </w:tcPr>
          <w:p w14:paraId="470C1B28" w14:textId="77777777" w:rsidR="00861232" w:rsidRPr="005F30D4" w:rsidRDefault="00861232" w:rsidP="00861232">
            <w:pPr>
              <w:jc w:val="right"/>
              <w:rPr>
                <w:color w:val="000000"/>
                <w:sz w:val="19"/>
                <w:szCs w:val="19"/>
              </w:rPr>
            </w:pPr>
            <w:r>
              <w:rPr>
                <w:color w:val="000000"/>
                <w:sz w:val="19"/>
                <w:szCs w:val="19"/>
              </w:rPr>
              <w:t>57</w:t>
            </w:r>
          </w:p>
        </w:tc>
        <w:tc>
          <w:tcPr>
            <w:tcW w:w="431" w:type="pct"/>
            <w:shd w:val="clear" w:color="auto" w:fill="auto"/>
            <w:noWrap/>
            <w:tcMar>
              <w:left w:w="29" w:type="dxa"/>
              <w:right w:w="29" w:type="dxa"/>
            </w:tcMar>
            <w:hideMark/>
          </w:tcPr>
          <w:p w14:paraId="367ABA8E" w14:textId="77777777" w:rsidR="00861232" w:rsidRPr="005F30D4" w:rsidRDefault="00861232" w:rsidP="00861232">
            <w:pPr>
              <w:jc w:val="right"/>
              <w:rPr>
                <w:color w:val="000000"/>
                <w:sz w:val="19"/>
                <w:szCs w:val="19"/>
              </w:rPr>
            </w:pPr>
            <w:r>
              <w:rPr>
                <w:color w:val="000000"/>
                <w:sz w:val="19"/>
                <w:szCs w:val="19"/>
              </w:rPr>
              <w:t>5 796</w:t>
            </w:r>
          </w:p>
        </w:tc>
        <w:tc>
          <w:tcPr>
            <w:tcW w:w="431" w:type="pct"/>
            <w:shd w:val="clear" w:color="auto" w:fill="auto"/>
            <w:noWrap/>
            <w:tcMar>
              <w:left w:w="29" w:type="dxa"/>
              <w:right w:w="29" w:type="dxa"/>
            </w:tcMar>
            <w:hideMark/>
          </w:tcPr>
          <w:p w14:paraId="1D539814" w14:textId="77777777" w:rsidR="00861232" w:rsidRPr="005F30D4" w:rsidRDefault="00861232" w:rsidP="00861232">
            <w:pPr>
              <w:jc w:val="right"/>
              <w:rPr>
                <w:color w:val="000000"/>
                <w:sz w:val="19"/>
                <w:szCs w:val="19"/>
              </w:rPr>
            </w:pPr>
            <w:r>
              <w:rPr>
                <w:color w:val="000000"/>
                <w:sz w:val="19"/>
                <w:szCs w:val="19"/>
              </w:rPr>
              <w:t>53</w:t>
            </w:r>
          </w:p>
        </w:tc>
        <w:tc>
          <w:tcPr>
            <w:tcW w:w="432" w:type="pct"/>
            <w:shd w:val="clear" w:color="auto" w:fill="auto"/>
            <w:noWrap/>
            <w:tcMar>
              <w:left w:w="29" w:type="dxa"/>
              <w:right w:w="29" w:type="dxa"/>
            </w:tcMar>
            <w:hideMark/>
          </w:tcPr>
          <w:p w14:paraId="2AFDFD7A" w14:textId="77777777" w:rsidR="00861232" w:rsidRPr="005F30D4" w:rsidRDefault="00861232" w:rsidP="00861232">
            <w:pPr>
              <w:jc w:val="right"/>
              <w:rPr>
                <w:color w:val="000000"/>
                <w:sz w:val="19"/>
                <w:szCs w:val="19"/>
              </w:rPr>
            </w:pPr>
            <w:r>
              <w:rPr>
                <w:color w:val="000000"/>
                <w:sz w:val="19"/>
                <w:szCs w:val="19"/>
              </w:rPr>
              <w:t>5 390</w:t>
            </w:r>
          </w:p>
        </w:tc>
        <w:tc>
          <w:tcPr>
            <w:tcW w:w="431" w:type="pct"/>
            <w:shd w:val="clear" w:color="auto" w:fill="auto"/>
            <w:noWrap/>
            <w:tcMar>
              <w:left w:w="29" w:type="dxa"/>
              <w:right w:w="29" w:type="dxa"/>
            </w:tcMar>
            <w:hideMark/>
          </w:tcPr>
          <w:p w14:paraId="6CF1EC5D" w14:textId="77777777" w:rsidR="00861232" w:rsidRPr="005F30D4" w:rsidRDefault="00861232" w:rsidP="00861232">
            <w:pPr>
              <w:jc w:val="right"/>
              <w:rPr>
                <w:color w:val="000000"/>
                <w:sz w:val="19"/>
                <w:szCs w:val="19"/>
              </w:rPr>
            </w:pPr>
            <w:r>
              <w:rPr>
                <w:color w:val="000000"/>
                <w:sz w:val="19"/>
                <w:szCs w:val="19"/>
              </w:rPr>
              <w:t>49</w:t>
            </w:r>
          </w:p>
        </w:tc>
        <w:tc>
          <w:tcPr>
            <w:tcW w:w="431" w:type="pct"/>
            <w:shd w:val="clear" w:color="auto" w:fill="auto"/>
            <w:noWrap/>
            <w:tcMar>
              <w:left w:w="29" w:type="dxa"/>
              <w:right w:w="29" w:type="dxa"/>
            </w:tcMar>
            <w:hideMark/>
          </w:tcPr>
          <w:p w14:paraId="18058AB9" w14:textId="77777777" w:rsidR="00861232" w:rsidRPr="005F30D4" w:rsidRDefault="00861232" w:rsidP="00861232">
            <w:pPr>
              <w:jc w:val="right"/>
              <w:rPr>
                <w:color w:val="000000"/>
                <w:sz w:val="19"/>
                <w:szCs w:val="19"/>
              </w:rPr>
            </w:pPr>
            <w:r>
              <w:rPr>
                <w:color w:val="000000"/>
                <w:sz w:val="19"/>
                <w:szCs w:val="19"/>
              </w:rPr>
              <w:t>4 582</w:t>
            </w:r>
          </w:p>
        </w:tc>
        <w:tc>
          <w:tcPr>
            <w:tcW w:w="435" w:type="pct"/>
            <w:shd w:val="clear" w:color="auto" w:fill="auto"/>
            <w:noWrap/>
            <w:tcMar>
              <w:left w:w="29" w:type="dxa"/>
              <w:right w:w="29" w:type="dxa"/>
            </w:tcMar>
            <w:hideMark/>
          </w:tcPr>
          <w:p w14:paraId="27A79414" w14:textId="77777777" w:rsidR="00861232" w:rsidRPr="005F30D4" w:rsidRDefault="00861232" w:rsidP="00861232">
            <w:pPr>
              <w:jc w:val="right"/>
              <w:rPr>
                <w:color w:val="000000"/>
                <w:sz w:val="19"/>
                <w:szCs w:val="19"/>
              </w:rPr>
            </w:pPr>
            <w:r>
              <w:rPr>
                <w:color w:val="000000"/>
                <w:sz w:val="19"/>
                <w:szCs w:val="19"/>
              </w:rPr>
              <w:t>42</w:t>
            </w:r>
          </w:p>
        </w:tc>
      </w:tr>
      <w:tr w:rsidR="00861232" w:rsidRPr="003B1BE8" w14:paraId="7473EE2A" w14:textId="77777777" w:rsidTr="00861232">
        <w:trPr>
          <w:trHeight w:val="43"/>
        </w:trPr>
        <w:tc>
          <w:tcPr>
            <w:tcW w:w="685" w:type="pct"/>
            <w:shd w:val="clear" w:color="auto" w:fill="auto"/>
            <w:noWrap/>
            <w:tcMar>
              <w:left w:w="29" w:type="dxa"/>
              <w:right w:w="29" w:type="dxa"/>
            </w:tcMar>
            <w:hideMark/>
          </w:tcPr>
          <w:p w14:paraId="10198F68" w14:textId="77777777" w:rsidR="00861232" w:rsidRPr="005F30D4" w:rsidRDefault="00861232" w:rsidP="00861232">
            <w:pPr>
              <w:jc w:val="left"/>
              <w:rPr>
                <w:sz w:val="19"/>
                <w:szCs w:val="19"/>
              </w:rPr>
            </w:pPr>
            <w:r>
              <w:rPr>
                <w:sz w:val="19"/>
                <w:szCs w:val="19"/>
              </w:rPr>
              <w:t>Refroidisseur d’eau</w:t>
            </w:r>
          </w:p>
        </w:tc>
        <w:tc>
          <w:tcPr>
            <w:tcW w:w="431" w:type="pct"/>
            <w:shd w:val="clear" w:color="auto" w:fill="auto"/>
            <w:noWrap/>
            <w:tcMar>
              <w:left w:w="29" w:type="dxa"/>
              <w:right w:w="29" w:type="dxa"/>
            </w:tcMar>
            <w:hideMark/>
          </w:tcPr>
          <w:p w14:paraId="3F9F4B9E" w14:textId="77777777" w:rsidR="00861232" w:rsidRPr="005F30D4" w:rsidRDefault="00861232" w:rsidP="00861232">
            <w:pPr>
              <w:jc w:val="right"/>
              <w:rPr>
                <w:color w:val="000000"/>
                <w:sz w:val="19"/>
                <w:szCs w:val="19"/>
              </w:rPr>
            </w:pPr>
            <w:r>
              <w:rPr>
                <w:color w:val="000000"/>
                <w:sz w:val="19"/>
                <w:szCs w:val="19"/>
              </w:rPr>
              <w:t>10 000</w:t>
            </w:r>
          </w:p>
        </w:tc>
        <w:tc>
          <w:tcPr>
            <w:tcW w:w="431" w:type="pct"/>
            <w:shd w:val="clear" w:color="auto" w:fill="auto"/>
            <w:noWrap/>
            <w:tcMar>
              <w:left w:w="29" w:type="dxa"/>
              <w:right w:w="29" w:type="dxa"/>
            </w:tcMar>
            <w:hideMark/>
          </w:tcPr>
          <w:p w14:paraId="5D24C723" w14:textId="77777777" w:rsidR="00861232" w:rsidRPr="005F30D4" w:rsidRDefault="00861232" w:rsidP="00861232">
            <w:pPr>
              <w:jc w:val="right"/>
              <w:rPr>
                <w:color w:val="000000"/>
                <w:sz w:val="19"/>
                <w:szCs w:val="19"/>
              </w:rPr>
            </w:pPr>
            <w:r>
              <w:rPr>
                <w:color w:val="000000"/>
                <w:sz w:val="19"/>
                <w:szCs w:val="19"/>
              </w:rPr>
              <w:t>14</w:t>
            </w:r>
          </w:p>
        </w:tc>
        <w:tc>
          <w:tcPr>
            <w:tcW w:w="431" w:type="pct"/>
            <w:shd w:val="clear" w:color="auto" w:fill="auto"/>
            <w:noWrap/>
            <w:tcMar>
              <w:left w:w="29" w:type="dxa"/>
              <w:right w:w="29" w:type="dxa"/>
            </w:tcMar>
            <w:hideMark/>
          </w:tcPr>
          <w:p w14:paraId="66F86247" w14:textId="77777777" w:rsidR="00861232" w:rsidRPr="005F30D4" w:rsidRDefault="00861232" w:rsidP="00861232">
            <w:pPr>
              <w:jc w:val="right"/>
              <w:rPr>
                <w:color w:val="000000"/>
                <w:sz w:val="19"/>
                <w:szCs w:val="19"/>
              </w:rPr>
            </w:pPr>
            <w:r>
              <w:rPr>
                <w:color w:val="000000"/>
                <w:sz w:val="19"/>
                <w:szCs w:val="19"/>
              </w:rPr>
              <w:t>9 000</w:t>
            </w:r>
          </w:p>
        </w:tc>
        <w:tc>
          <w:tcPr>
            <w:tcW w:w="432" w:type="pct"/>
            <w:shd w:val="clear" w:color="auto" w:fill="auto"/>
            <w:noWrap/>
            <w:tcMar>
              <w:left w:w="29" w:type="dxa"/>
              <w:right w:w="29" w:type="dxa"/>
            </w:tcMar>
            <w:hideMark/>
          </w:tcPr>
          <w:p w14:paraId="61DF3274" w14:textId="77777777" w:rsidR="00861232" w:rsidRPr="005F30D4" w:rsidRDefault="00861232" w:rsidP="00861232">
            <w:pPr>
              <w:jc w:val="right"/>
              <w:rPr>
                <w:color w:val="000000"/>
                <w:sz w:val="19"/>
                <w:szCs w:val="19"/>
              </w:rPr>
            </w:pPr>
            <w:r>
              <w:rPr>
                <w:color w:val="000000"/>
                <w:sz w:val="19"/>
                <w:szCs w:val="19"/>
              </w:rPr>
              <w:t>12</w:t>
            </w:r>
          </w:p>
        </w:tc>
        <w:tc>
          <w:tcPr>
            <w:tcW w:w="431" w:type="pct"/>
            <w:shd w:val="clear" w:color="auto" w:fill="auto"/>
            <w:noWrap/>
            <w:tcMar>
              <w:left w:w="29" w:type="dxa"/>
              <w:right w:w="29" w:type="dxa"/>
            </w:tcMar>
            <w:hideMark/>
          </w:tcPr>
          <w:p w14:paraId="4A9F8539" w14:textId="77777777" w:rsidR="00861232" w:rsidRPr="005F30D4" w:rsidRDefault="00861232" w:rsidP="00861232">
            <w:pPr>
              <w:jc w:val="right"/>
              <w:rPr>
                <w:color w:val="000000"/>
                <w:sz w:val="19"/>
                <w:szCs w:val="19"/>
              </w:rPr>
            </w:pPr>
            <w:r>
              <w:rPr>
                <w:color w:val="000000"/>
                <w:sz w:val="19"/>
                <w:szCs w:val="19"/>
              </w:rPr>
              <w:t>8 280</w:t>
            </w:r>
          </w:p>
        </w:tc>
        <w:tc>
          <w:tcPr>
            <w:tcW w:w="431" w:type="pct"/>
            <w:shd w:val="clear" w:color="auto" w:fill="auto"/>
            <w:noWrap/>
            <w:tcMar>
              <w:left w:w="29" w:type="dxa"/>
              <w:right w:w="29" w:type="dxa"/>
            </w:tcMar>
            <w:hideMark/>
          </w:tcPr>
          <w:p w14:paraId="64C6C9ED" w14:textId="77777777" w:rsidR="00861232" w:rsidRPr="005F30D4" w:rsidRDefault="00861232" w:rsidP="00861232">
            <w:pPr>
              <w:jc w:val="right"/>
              <w:rPr>
                <w:color w:val="000000"/>
                <w:sz w:val="19"/>
                <w:szCs w:val="19"/>
              </w:rPr>
            </w:pPr>
            <w:r>
              <w:rPr>
                <w:color w:val="000000"/>
                <w:sz w:val="19"/>
                <w:szCs w:val="19"/>
              </w:rPr>
              <w:t>11</w:t>
            </w:r>
          </w:p>
        </w:tc>
        <w:tc>
          <w:tcPr>
            <w:tcW w:w="432" w:type="pct"/>
            <w:shd w:val="clear" w:color="auto" w:fill="auto"/>
            <w:noWrap/>
            <w:tcMar>
              <w:left w:w="29" w:type="dxa"/>
              <w:right w:w="29" w:type="dxa"/>
            </w:tcMar>
            <w:hideMark/>
          </w:tcPr>
          <w:p w14:paraId="393D6A5B" w14:textId="77777777" w:rsidR="00861232" w:rsidRPr="005F30D4" w:rsidRDefault="00861232" w:rsidP="00861232">
            <w:pPr>
              <w:jc w:val="right"/>
              <w:rPr>
                <w:color w:val="000000"/>
                <w:sz w:val="19"/>
                <w:szCs w:val="19"/>
              </w:rPr>
            </w:pPr>
            <w:r>
              <w:rPr>
                <w:color w:val="000000"/>
                <w:sz w:val="19"/>
                <w:szCs w:val="19"/>
              </w:rPr>
              <w:t>7 700</w:t>
            </w:r>
          </w:p>
        </w:tc>
        <w:tc>
          <w:tcPr>
            <w:tcW w:w="431" w:type="pct"/>
            <w:shd w:val="clear" w:color="auto" w:fill="auto"/>
            <w:noWrap/>
            <w:tcMar>
              <w:left w:w="29" w:type="dxa"/>
              <w:right w:w="29" w:type="dxa"/>
            </w:tcMar>
            <w:hideMark/>
          </w:tcPr>
          <w:p w14:paraId="0425F60F" w14:textId="77777777" w:rsidR="00861232" w:rsidRPr="005F30D4" w:rsidRDefault="00861232" w:rsidP="00861232">
            <w:pPr>
              <w:jc w:val="right"/>
              <w:rPr>
                <w:color w:val="000000"/>
                <w:sz w:val="19"/>
                <w:szCs w:val="19"/>
              </w:rPr>
            </w:pPr>
            <w:r>
              <w:rPr>
                <w:color w:val="000000"/>
                <w:sz w:val="19"/>
                <w:szCs w:val="19"/>
              </w:rPr>
              <w:t>11</w:t>
            </w:r>
          </w:p>
        </w:tc>
        <w:tc>
          <w:tcPr>
            <w:tcW w:w="431" w:type="pct"/>
            <w:shd w:val="clear" w:color="auto" w:fill="auto"/>
            <w:noWrap/>
            <w:tcMar>
              <w:left w:w="29" w:type="dxa"/>
              <w:right w:w="29" w:type="dxa"/>
            </w:tcMar>
            <w:hideMark/>
          </w:tcPr>
          <w:p w14:paraId="3F5D5E7D" w14:textId="77777777" w:rsidR="00861232" w:rsidRPr="005F30D4" w:rsidRDefault="00861232" w:rsidP="00861232">
            <w:pPr>
              <w:jc w:val="right"/>
              <w:rPr>
                <w:color w:val="000000"/>
                <w:sz w:val="19"/>
                <w:szCs w:val="19"/>
              </w:rPr>
            </w:pPr>
            <w:r>
              <w:rPr>
                <w:color w:val="000000"/>
                <w:sz w:val="19"/>
                <w:szCs w:val="19"/>
              </w:rPr>
              <w:t>6 545</w:t>
            </w:r>
          </w:p>
        </w:tc>
        <w:tc>
          <w:tcPr>
            <w:tcW w:w="435" w:type="pct"/>
            <w:shd w:val="clear" w:color="auto" w:fill="auto"/>
            <w:noWrap/>
            <w:tcMar>
              <w:left w:w="29" w:type="dxa"/>
              <w:right w:w="29" w:type="dxa"/>
            </w:tcMar>
            <w:hideMark/>
          </w:tcPr>
          <w:p w14:paraId="7BFEAE5C" w14:textId="77777777" w:rsidR="00861232" w:rsidRPr="005F30D4" w:rsidRDefault="00861232" w:rsidP="00861232">
            <w:pPr>
              <w:jc w:val="right"/>
              <w:rPr>
                <w:color w:val="000000"/>
                <w:sz w:val="19"/>
                <w:szCs w:val="19"/>
              </w:rPr>
            </w:pPr>
            <w:r>
              <w:rPr>
                <w:color w:val="000000"/>
                <w:sz w:val="19"/>
                <w:szCs w:val="19"/>
              </w:rPr>
              <w:t>9</w:t>
            </w:r>
          </w:p>
        </w:tc>
      </w:tr>
      <w:tr w:rsidR="00861232" w:rsidRPr="003B1BE8" w14:paraId="7AC41E1C" w14:textId="77777777" w:rsidTr="00861232">
        <w:trPr>
          <w:trHeight w:val="43"/>
        </w:trPr>
        <w:tc>
          <w:tcPr>
            <w:tcW w:w="685" w:type="pct"/>
            <w:shd w:val="clear" w:color="auto" w:fill="auto"/>
            <w:noWrap/>
            <w:tcMar>
              <w:left w:w="29" w:type="dxa"/>
              <w:right w:w="29" w:type="dxa"/>
            </w:tcMar>
            <w:hideMark/>
          </w:tcPr>
          <w:p w14:paraId="1E84AD15" w14:textId="77777777" w:rsidR="00861232" w:rsidRPr="005F30D4" w:rsidRDefault="00861232" w:rsidP="00861232">
            <w:pPr>
              <w:jc w:val="left"/>
              <w:rPr>
                <w:sz w:val="19"/>
                <w:szCs w:val="19"/>
              </w:rPr>
            </w:pPr>
            <w:r>
              <w:rPr>
                <w:sz w:val="19"/>
                <w:szCs w:val="19"/>
              </w:rPr>
              <w:t>Total</w:t>
            </w:r>
          </w:p>
        </w:tc>
        <w:tc>
          <w:tcPr>
            <w:tcW w:w="431" w:type="pct"/>
            <w:shd w:val="clear" w:color="auto" w:fill="auto"/>
            <w:noWrap/>
            <w:tcMar>
              <w:left w:w="29" w:type="dxa"/>
              <w:right w:w="29" w:type="dxa"/>
            </w:tcMar>
            <w:hideMark/>
          </w:tcPr>
          <w:p w14:paraId="62F0C0CA" w14:textId="77777777" w:rsidR="00861232" w:rsidRPr="005F30D4" w:rsidRDefault="00861232" w:rsidP="00861232">
            <w:pPr>
              <w:jc w:val="right"/>
              <w:rPr>
                <w:color w:val="000000" w:themeColor="text1"/>
                <w:sz w:val="19"/>
                <w:szCs w:val="19"/>
              </w:rPr>
            </w:pPr>
            <w:r>
              <w:rPr>
                <w:color w:val="000000" w:themeColor="text1"/>
                <w:sz w:val="19"/>
                <w:szCs w:val="19"/>
              </w:rPr>
              <w:t>252 000</w:t>
            </w:r>
          </w:p>
        </w:tc>
        <w:tc>
          <w:tcPr>
            <w:tcW w:w="431" w:type="pct"/>
            <w:shd w:val="clear" w:color="auto" w:fill="auto"/>
            <w:noWrap/>
            <w:tcMar>
              <w:left w:w="29" w:type="dxa"/>
              <w:right w:w="29" w:type="dxa"/>
            </w:tcMar>
            <w:hideMark/>
          </w:tcPr>
          <w:p w14:paraId="4920EE22" w14:textId="77777777" w:rsidR="00861232" w:rsidRPr="005F30D4" w:rsidRDefault="00861232" w:rsidP="00861232">
            <w:pPr>
              <w:jc w:val="right"/>
              <w:rPr>
                <w:color w:val="000000" w:themeColor="text1"/>
                <w:sz w:val="19"/>
                <w:szCs w:val="19"/>
              </w:rPr>
            </w:pPr>
            <w:r>
              <w:rPr>
                <w:color w:val="000000" w:themeColor="text1"/>
                <w:sz w:val="19"/>
                <w:szCs w:val="19"/>
              </w:rPr>
              <w:t>450</w:t>
            </w:r>
          </w:p>
        </w:tc>
        <w:tc>
          <w:tcPr>
            <w:tcW w:w="431" w:type="pct"/>
            <w:shd w:val="clear" w:color="auto" w:fill="auto"/>
            <w:noWrap/>
            <w:tcMar>
              <w:left w:w="29" w:type="dxa"/>
              <w:right w:w="29" w:type="dxa"/>
            </w:tcMar>
            <w:hideMark/>
          </w:tcPr>
          <w:p w14:paraId="0F5C65A5" w14:textId="77777777" w:rsidR="00861232" w:rsidRPr="005F30D4" w:rsidRDefault="00861232" w:rsidP="00861232">
            <w:pPr>
              <w:jc w:val="right"/>
              <w:rPr>
                <w:color w:val="000000" w:themeColor="text1"/>
                <w:sz w:val="19"/>
                <w:szCs w:val="19"/>
              </w:rPr>
            </w:pPr>
            <w:r>
              <w:rPr>
                <w:color w:val="000000" w:themeColor="text1"/>
                <w:sz w:val="19"/>
                <w:szCs w:val="19"/>
              </w:rPr>
              <w:t>226 800</w:t>
            </w:r>
          </w:p>
        </w:tc>
        <w:tc>
          <w:tcPr>
            <w:tcW w:w="432" w:type="pct"/>
            <w:shd w:val="clear" w:color="auto" w:fill="auto"/>
            <w:noWrap/>
            <w:tcMar>
              <w:left w:w="29" w:type="dxa"/>
              <w:right w:w="29" w:type="dxa"/>
            </w:tcMar>
            <w:hideMark/>
          </w:tcPr>
          <w:p w14:paraId="66B435DE" w14:textId="77777777" w:rsidR="00861232" w:rsidRPr="005F30D4" w:rsidRDefault="00861232" w:rsidP="00861232">
            <w:pPr>
              <w:jc w:val="right"/>
              <w:rPr>
                <w:color w:val="000000" w:themeColor="text1"/>
                <w:sz w:val="19"/>
                <w:szCs w:val="19"/>
              </w:rPr>
            </w:pPr>
            <w:r>
              <w:rPr>
                <w:color w:val="000000" w:themeColor="text1"/>
                <w:sz w:val="19"/>
                <w:szCs w:val="19"/>
              </w:rPr>
              <w:t>405</w:t>
            </w:r>
          </w:p>
        </w:tc>
        <w:tc>
          <w:tcPr>
            <w:tcW w:w="431" w:type="pct"/>
            <w:shd w:val="clear" w:color="auto" w:fill="auto"/>
            <w:noWrap/>
            <w:tcMar>
              <w:left w:w="29" w:type="dxa"/>
              <w:right w:w="29" w:type="dxa"/>
            </w:tcMar>
            <w:hideMark/>
          </w:tcPr>
          <w:p w14:paraId="2A837811" w14:textId="77777777" w:rsidR="00861232" w:rsidRPr="005F30D4" w:rsidRDefault="00861232" w:rsidP="00861232">
            <w:pPr>
              <w:jc w:val="right"/>
              <w:rPr>
                <w:color w:val="000000" w:themeColor="text1"/>
                <w:sz w:val="19"/>
                <w:szCs w:val="19"/>
              </w:rPr>
            </w:pPr>
            <w:r>
              <w:rPr>
                <w:color w:val="000000" w:themeColor="text1"/>
                <w:sz w:val="19"/>
                <w:szCs w:val="19"/>
              </w:rPr>
              <w:t>208 656</w:t>
            </w:r>
          </w:p>
        </w:tc>
        <w:tc>
          <w:tcPr>
            <w:tcW w:w="431" w:type="pct"/>
            <w:shd w:val="clear" w:color="auto" w:fill="auto"/>
            <w:noWrap/>
            <w:tcMar>
              <w:left w:w="29" w:type="dxa"/>
              <w:right w:w="29" w:type="dxa"/>
            </w:tcMar>
            <w:hideMark/>
          </w:tcPr>
          <w:p w14:paraId="10A1E5AB" w14:textId="77777777" w:rsidR="00861232" w:rsidRPr="005F30D4" w:rsidRDefault="00861232" w:rsidP="00861232">
            <w:pPr>
              <w:jc w:val="right"/>
              <w:rPr>
                <w:color w:val="000000" w:themeColor="text1"/>
                <w:sz w:val="19"/>
                <w:szCs w:val="19"/>
              </w:rPr>
            </w:pPr>
            <w:r>
              <w:rPr>
                <w:color w:val="000000" w:themeColor="text1"/>
                <w:sz w:val="19"/>
                <w:szCs w:val="19"/>
              </w:rPr>
              <w:t>375</w:t>
            </w:r>
          </w:p>
        </w:tc>
        <w:tc>
          <w:tcPr>
            <w:tcW w:w="432" w:type="pct"/>
            <w:shd w:val="clear" w:color="auto" w:fill="auto"/>
            <w:noWrap/>
            <w:tcMar>
              <w:left w:w="29" w:type="dxa"/>
              <w:right w:w="29" w:type="dxa"/>
            </w:tcMar>
            <w:hideMark/>
          </w:tcPr>
          <w:p w14:paraId="2DF47B28" w14:textId="77777777" w:rsidR="00861232" w:rsidRPr="005F30D4" w:rsidRDefault="00861232" w:rsidP="00861232">
            <w:pPr>
              <w:jc w:val="right"/>
              <w:rPr>
                <w:color w:val="000000" w:themeColor="text1"/>
                <w:sz w:val="19"/>
                <w:szCs w:val="19"/>
              </w:rPr>
            </w:pPr>
            <w:r>
              <w:rPr>
                <w:color w:val="000000" w:themeColor="text1"/>
                <w:sz w:val="19"/>
                <w:szCs w:val="19"/>
              </w:rPr>
              <w:t>194 050</w:t>
            </w:r>
          </w:p>
        </w:tc>
        <w:tc>
          <w:tcPr>
            <w:tcW w:w="431" w:type="pct"/>
            <w:shd w:val="clear" w:color="auto" w:fill="auto"/>
            <w:noWrap/>
            <w:tcMar>
              <w:left w:w="29" w:type="dxa"/>
              <w:right w:w="29" w:type="dxa"/>
            </w:tcMar>
            <w:hideMark/>
          </w:tcPr>
          <w:p w14:paraId="1725838D" w14:textId="77777777" w:rsidR="00861232" w:rsidRPr="005F30D4" w:rsidRDefault="00861232" w:rsidP="00861232">
            <w:pPr>
              <w:jc w:val="right"/>
              <w:rPr>
                <w:color w:val="000000" w:themeColor="text1"/>
                <w:sz w:val="19"/>
                <w:szCs w:val="19"/>
              </w:rPr>
            </w:pPr>
            <w:r>
              <w:rPr>
                <w:color w:val="000000" w:themeColor="text1"/>
                <w:sz w:val="19"/>
                <w:szCs w:val="19"/>
              </w:rPr>
              <w:t>350</w:t>
            </w:r>
          </w:p>
        </w:tc>
        <w:tc>
          <w:tcPr>
            <w:tcW w:w="431" w:type="pct"/>
            <w:shd w:val="clear" w:color="auto" w:fill="auto"/>
            <w:noWrap/>
            <w:tcMar>
              <w:left w:w="29" w:type="dxa"/>
              <w:right w:w="29" w:type="dxa"/>
            </w:tcMar>
            <w:hideMark/>
          </w:tcPr>
          <w:p w14:paraId="15347FC8" w14:textId="77777777" w:rsidR="00861232" w:rsidRPr="005F30D4" w:rsidRDefault="00861232" w:rsidP="00861232">
            <w:pPr>
              <w:jc w:val="right"/>
              <w:rPr>
                <w:color w:val="000000" w:themeColor="text1"/>
                <w:sz w:val="19"/>
                <w:szCs w:val="19"/>
              </w:rPr>
            </w:pPr>
            <w:r>
              <w:rPr>
                <w:color w:val="000000" w:themeColor="text1"/>
                <w:sz w:val="19"/>
                <w:szCs w:val="19"/>
              </w:rPr>
              <w:t>164 943</w:t>
            </w:r>
          </w:p>
        </w:tc>
        <w:tc>
          <w:tcPr>
            <w:tcW w:w="435" w:type="pct"/>
            <w:shd w:val="clear" w:color="auto" w:fill="auto"/>
            <w:noWrap/>
            <w:tcMar>
              <w:left w:w="29" w:type="dxa"/>
              <w:right w:w="29" w:type="dxa"/>
            </w:tcMar>
            <w:hideMark/>
          </w:tcPr>
          <w:p w14:paraId="1A16E10B" w14:textId="77777777" w:rsidR="00861232" w:rsidRPr="005F30D4" w:rsidRDefault="00861232" w:rsidP="00861232">
            <w:pPr>
              <w:jc w:val="right"/>
              <w:rPr>
                <w:color w:val="000000" w:themeColor="text1"/>
                <w:sz w:val="19"/>
                <w:szCs w:val="19"/>
              </w:rPr>
            </w:pPr>
            <w:r>
              <w:rPr>
                <w:color w:val="000000" w:themeColor="text1"/>
                <w:sz w:val="19"/>
                <w:szCs w:val="19"/>
              </w:rPr>
              <w:t>300</w:t>
            </w:r>
          </w:p>
        </w:tc>
      </w:tr>
    </w:tbl>
    <w:p w14:paraId="50C42470" w14:textId="77777777" w:rsidR="00861232" w:rsidRDefault="00861232" w:rsidP="00861232">
      <w:pPr>
        <w:pStyle w:val="Heading1"/>
        <w:numPr>
          <w:ilvl w:val="0"/>
          <w:numId w:val="0"/>
        </w:numPr>
        <w:spacing w:after="0"/>
      </w:pPr>
    </w:p>
    <w:p w14:paraId="15C52EEF" w14:textId="459F5BA2" w:rsidR="00861232" w:rsidRDefault="00861232" w:rsidP="00861232">
      <w:pPr>
        <w:pStyle w:val="StyleHeading1Para1Heading1CharHeading1Char3CharHeadin"/>
        <w:numPr>
          <w:ilvl w:val="0"/>
          <w:numId w:val="1"/>
        </w:numPr>
        <w:tabs>
          <w:tab w:val="clear" w:pos="0"/>
        </w:tabs>
      </w:pPr>
      <w:r>
        <w:t xml:space="preserve">L’AGM prévoit de continuer de faire fonctionner les chaînes de fabrication d'unités à base de HCFC-22 pour les climatiseurs de fenêtres, les climatiseurs centraux et les refroidisseurs d’eau jusqu’en 2025 afin de répondre à la demande du </w:t>
      </w:r>
      <w:proofErr w:type="gramStart"/>
      <w:r>
        <w:t>marché;</w:t>
      </w:r>
      <w:proofErr w:type="gramEnd"/>
      <w:r>
        <w:t xml:space="preserve"> l’AGM ne prévoit pas de plans de reconversion de ces chaînes de fabrication au R-410A.</w:t>
      </w:r>
    </w:p>
    <w:p w14:paraId="2358A0A7" w14:textId="02B592AB" w:rsidR="00861232" w:rsidRDefault="00861232" w:rsidP="00861232">
      <w:pPr>
        <w:pStyle w:val="StyleHeading1Para1Heading1CharHeading1Char3CharHeadin"/>
        <w:numPr>
          <w:ilvl w:val="0"/>
          <w:numId w:val="1"/>
        </w:numPr>
        <w:tabs>
          <w:tab w:val="clear" w:pos="0"/>
        </w:tabs>
      </w:pPr>
      <w:r>
        <w:t xml:space="preserve">L’annulation du projet de reconversion à l’AGM a suscité des débats sur la capacité du Bahreïn à se conformer aux exigences du Protocole de Montréal et à atteindre, en 2020, la valeur cible définie dans l’Accord avec le Comité exécutif. Le PNUE a fait savoir que le Bahreïn est très déterminé à poursuivre tous les efforts nécessaires pour atteindre la réduction visée en 2020, en appliquant un contrôle maximum de l'approvisionnement et de la demande en HCFC, de manière à justifier de sa parfaite conformité avec le Protocole de Montréal. Pour réduire l'approvisionnement en HCFC, le gouvernement imposera de manière stricte le système d’autorisations et de </w:t>
      </w:r>
      <w:proofErr w:type="gramStart"/>
      <w:r>
        <w:t>quotas;</w:t>
      </w:r>
      <w:proofErr w:type="gramEnd"/>
      <w:r>
        <w:t xml:space="preserve"> pour réduire la demande en HCFC, le schéma de recouvrement, de recyclage et de récupération des HCFC sera entièrement opérationnel, la formation des techniciens aux bonnes pratiques du secteur de l’entretien sera renforcée, de même que le programme de certification des techniciens. Par ailleurs, l’AGM procédera également à la reconversion d’une partie de sa </w:t>
      </w:r>
      <w:r>
        <w:lastRenderedPageBreak/>
        <w:t>production à des alternatives sans HCFC de manière à se conformer aux exigences d’efficacité énergétique et à satisfaire le marché.</w:t>
      </w:r>
    </w:p>
    <w:p w14:paraId="1A17EB9B" w14:textId="7DC81928" w:rsidR="00861232" w:rsidRDefault="00861232" w:rsidP="00861232">
      <w:pPr>
        <w:pStyle w:val="StyleHeading1Para1Heading1CharHeading1Char3CharHeadin"/>
      </w:pPr>
      <w:r>
        <w:rPr>
          <w:i/>
        </w:rPr>
        <w:t>Secteur de l’entretien des équipements de réfrigération</w:t>
      </w:r>
    </w:p>
    <w:p w14:paraId="04056592" w14:textId="71385C77" w:rsidR="00861232" w:rsidRDefault="00861232" w:rsidP="00861232">
      <w:pPr>
        <w:pStyle w:val="StyleHeading1Para1Heading1CharHeading1Char3CharHeadin"/>
        <w:numPr>
          <w:ilvl w:val="0"/>
          <w:numId w:val="1"/>
        </w:numPr>
        <w:tabs>
          <w:tab w:val="clear" w:pos="0"/>
        </w:tabs>
      </w:pPr>
      <w:r>
        <w:t>Après enquête, le PNUE a indiqué que la consommation de HCFC-141b pur utilisé pour nettoyer les circuits de réfrigération est en baisse à cause des activités de formation et de sensibilisation mises en œuvre dans le cadre de la phase I. Le gouvernement ne présentera pas de quotas d'importation du HCFC-141b pur à compter de 2020, et continuera de mettre en œuvre des programmes de formation ainsi qu’une assistance technique sur l’utilisation de solutions alternatives dans le cadre de la phase II.</w:t>
      </w:r>
    </w:p>
    <w:p w14:paraId="5E164EE1" w14:textId="21970695" w:rsidR="00861232" w:rsidRPr="00861232" w:rsidRDefault="00861232" w:rsidP="00861232">
      <w:pPr>
        <w:pStyle w:val="StyleHeading1Para1Heading1CharHeading1Char3CharHeadin"/>
        <w:numPr>
          <w:ilvl w:val="0"/>
          <w:numId w:val="1"/>
        </w:numPr>
        <w:tabs>
          <w:tab w:val="clear" w:pos="0"/>
        </w:tabs>
      </w:pPr>
      <w:r>
        <w:t xml:space="preserve">Le Secrétariat a pris note de la mise en place d’un programme global dans le secteur de l’entretien, comprenant un schéma de certification des techniciens accompagné de </w:t>
      </w:r>
      <w:proofErr w:type="gramStart"/>
      <w:r>
        <w:t>réglementations;</w:t>
      </w:r>
      <w:proofErr w:type="gramEnd"/>
      <w:r>
        <w:t xml:space="preserve"> la formation des techniciens au titre du programme de certification; et la mise en place d’un réseau de recouvrement, de recyclage et de récupération des HCFC. Ces mesures aideront le Bahreïn à réduire la consommation de HCFC et à atteindre les objectifs de réduction en 2020.</w:t>
      </w:r>
    </w:p>
    <w:p w14:paraId="39E457C6" w14:textId="14333C18" w:rsidR="00861232" w:rsidRDefault="00861232" w:rsidP="00861232">
      <w:pPr>
        <w:pStyle w:val="StyleHeading1Para1Heading1CharHeading1Char3CharHeadin"/>
      </w:pPr>
      <w:r>
        <w:rPr>
          <w:u w:val="single"/>
        </w:rPr>
        <w:t>Pérennité de l’élimination des HCFC</w:t>
      </w:r>
    </w:p>
    <w:p w14:paraId="2AFAE087" w14:textId="11830B53" w:rsidR="00861232" w:rsidRPr="00861232" w:rsidRDefault="00861232" w:rsidP="00861232">
      <w:pPr>
        <w:pStyle w:val="StyleHeading1Para1Heading1CharHeading1Char3CharHeadin"/>
        <w:numPr>
          <w:ilvl w:val="0"/>
          <w:numId w:val="1"/>
        </w:numPr>
        <w:tabs>
          <w:tab w:val="clear" w:pos="0"/>
        </w:tabs>
      </w:pPr>
      <w:r>
        <w:t>Un schéma de certification des techniciens accompagné de réglementations est actuellement mis en place pour que la formation des techniciens aux bonnes pratiques de l’entretien et à l’entretien des équipements utilisant des technologies alternatives devienne pérenne. Le gouvernement du Bahreïn a poursuivi le développement d'un cadre juridique afin de créer un environnement propice à une élimination durable, incluant l’introduction de normes et de codes nationaux concernant les exigences en matière d’étiquetage, la tenue d’archives et la communication des exigences, une norme concernant les équipements utilisant des solutions alternatives, et un code concernant la manipulation et l’élimination des bonbonnes réfrigérantes. Un système d’autorisations et de quotas est actuellement imposé et un système d’autorisations en ligne a été élaboré pour faciliter le partage instantané des données et la communication efficace entre les différentes parties prenantes, ce qui pérennisera le contrôle des importations de HCFC.</w:t>
      </w:r>
    </w:p>
    <w:p w14:paraId="6B562E04" w14:textId="45F20F4E" w:rsidR="00861232" w:rsidRDefault="00861232" w:rsidP="00861232">
      <w:pPr>
        <w:pStyle w:val="StyleHeading1Para1Heading1CharHeading1Char3CharHeadin"/>
      </w:pPr>
      <w:r>
        <w:rPr>
          <w:u w:val="single"/>
        </w:rPr>
        <w:t>Révision de l’Accord</w:t>
      </w:r>
    </w:p>
    <w:p w14:paraId="3FEDE712" w14:textId="7A9B6466" w:rsidR="00EF6A9F" w:rsidRPr="009B51EB" w:rsidRDefault="00EF6A9F" w:rsidP="00EF6A9F">
      <w:pPr>
        <w:pStyle w:val="Heading1"/>
      </w:pPr>
      <w:r>
        <w:t>D’après la requête formulée par le gouvernement du Bahreïn demandant la révision de son Accord avec le Comité exécutif à la suite de l’annulation du projet de reconversion à l’AGM, le Secrétariat actualisera l’Appendice 2-A de l’Accord de manière à refléter l'objectif révisé pour 2020, le calendrier de financement et la période de mise en œuvre de la phase I du PGEH. Le paragraphe 16 a été révisé afin d’indiquer que l’Accord actualisé annulera et remplacera l’Accord qui avait été conclu entre le gouvernement du Bahreïn et le Comité exécutif à la 80</w:t>
      </w:r>
      <w:r>
        <w:rPr>
          <w:vertAlign w:val="superscript"/>
        </w:rPr>
        <w:t>e</w:t>
      </w:r>
      <w:r>
        <w:t> réunion, comme le montre l’Annexe I au présent document. L’Accord complet révisé sera annexé au rapport final de la 84</w:t>
      </w:r>
      <w:r>
        <w:rPr>
          <w:vertAlign w:val="superscript"/>
        </w:rPr>
        <w:t>e</w:t>
      </w:r>
      <w:r>
        <w:t> réunion.</w:t>
      </w:r>
    </w:p>
    <w:p w14:paraId="758454A9" w14:textId="51E6D126" w:rsidR="00861232" w:rsidRDefault="00EF6A9F" w:rsidP="00EF6A9F">
      <w:pPr>
        <w:pStyle w:val="StyleHeading1Para1Heading1CharHeading1Char3CharHeadin"/>
      </w:pPr>
      <w:r>
        <w:rPr>
          <w:u w:val="single"/>
        </w:rPr>
        <w:t>Conclusion</w:t>
      </w:r>
    </w:p>
    <w:p w14:paraId="24C97179" w14:textId="638032B6" w:rsidR="00861232" w:rsidRPr="00EF6A9F" w:rsidRDefault="00EF6A9F" w:rsidP="00861232">
      <w:pPr>
        <w:pStyle w:val="StyleHeading1Para1Heading1CharHeading1Char3CharHeadin"/>
        <w:numPr>
          <w:ilvl w:val="0"/>
          <w:numId w:val="1"/>
        </w:numPr>
        <w:tabs>
          <w:tab w:val="clear" w:pos="0"/>
        </w:tabs>
      </w:pPr>
      <w:r>
        <w:t xml:space="preserve">Le Bahreïn met actuellement en place un système d’autorisations et de quotas pour les importations et les exportations de HCFC. En 2018, la consommation de HCFC s'élevait à 40,65 tonnes PAO, ce qui est inférieur à l’objectif de contrôle défini dans le Protocole de Montréal et à la valeur cible définie dans l’Accord avec le Comité exécutif pour l’année en question. Un cadre juridique global est actuellement instauré en vue d’accompagner l’élimination durable des </w:t>
      </w:r>
      <w:proofErr w:type="gramStart"/>
      <w:r>
        <w:t>HCFC;</w:t>
      </w:r>
      <w:proofErr w:type="gramEnd"/>
      <w:r>
        <w:t xml:space="preserve"> le programme de certification des techniciens est actuellement mis en œuvre et une formation a été dispensée aux techniciens. Un centre de recouvrement, de recyclage et de récupération des frigorigènes a été créé et autorisé qui permettra d’aider à réduire la demande de HCFC vierges.  Un système d’autorisations en ligne a été conçu et une formation est actuellement dispensée à des équipes pour faciliter le contrôle efficace des importations et des exportations de HCFC. À cause des problèmes que pose l’adoption des frigorigènes inflammables et à cause des exigences en matière d'efficacité énergétique des produits de réfrigération et de climatisation sur le </w:t>
      </w:r>
      <w:r>
        <w:lastRenderedPageBreak/>
        <w:t>marché régional, il n’est pas possible de reconvertir les chaînes de fabrication des produits de climatisation à l’AGM dans les délais prévus pour la phase I du PGEH. L'entreprise, par l’intermédiaire du gouvernement et de l’ONUDI, a demandé à ce que le projet de reconversion soit annulé et que le montant résiduel de financement soit retourné au Fonds.</w:t>
      </w:r>
    </w:p>
    <w:p w14:paraId="48266707" w14:textId="194CA410" w:rsidR="00EF6A9F" w:rsidRDefault="00EF6A9F" w:rsidP="00EF6A9F">
      <w:pPr>
        <w:pStyle w:val="StyleHeading1Para1Heading1CharHeading1Char3CharHeadin"/>
      </w:pPr>
      <w:r>
        <w:rPr>
          <w:b/>
        </w:rPr>
        <w:t>RECOMMANDATION</w:t>
      </w:r>
    </w:p>
    <w:p w14:paraId="194F2D89" w14:textId="3923D80A" w:rsidR="00EF6A9F" w:rsidRDefault="00EF6A9F" w:rsidP="00EF6A9F">
      <w:pPr>
        <w:pStyle w:val="StyleHeading1Para1Heading1CharHeading1Char3CharHeadin"/>
        <w:numPr>
          <w:ilvl w:val="0"/>
          <w:numId w:val="1"/>
        </w:numPr>
        <w:tabs>
          <w:tab w:val="clear" w:pos="0"/>
        </w:tabs>
      </w:pPr>
      <w:r>
        <w:t xml:space="preserve">Le Comité exécutif est invité à envisager : </w:t>
      </w:r>
    </w:p>
    <w:p w14:paraId="726D7AE1" w14:textId="04D0AACE" w:rsidR="00EF6A9F" w:rsidRPr="00EF6A9F" w:rsidRDefault="00EF6A9F" w:rsidP="00EF6A9F">
      <w:pPr>
        <w:pStyle w:val="Heading2"/>
        <w:numPr>
          <w:ilvl w:val="1"/>
          <w:numId w:val="1"/>
        </w:numPr>
        <w:tabs>
          <w:tab w:val="clear" w:pos="0"/>
          <w:tab w:val="left" w:pos="720"/>
          <w:tab w:val="num" w:pos="1440"/>
        </w:tabs>
      </w:pPr>
      <w:r>
        <w:t>De prendre note :</w:t>
      </w:r>
    </w:p>
    <w:p w14:paraId="3929CD7C" w14:textId="53A5F762" w:rsidR="00EF6A9F" w:rsidRPr="00EF6A9F" w:rsidRDefault="00EF6A9F" w:rsidP="00193346">
      <w:pPr>
        <w:pStyle w:val="Heading3"/>
        <w:numPr>
          <w:ilvl w:val="2"/>
          <w:numId w:val="1"/>
        </w:numPr>
        <w:tabs>
          <w:tab w:val="clear" w:pos="0"/>
          <w:tab w:val="num" w:pos="360"/>
        </w:tabs>
      </w:pPr>
      <w:r>
        <w:t xml:space="preserve">Du rapport périodique sur la mise en œuvre de la deuxième tranche de la phase I du plan de gestion de l’élimination des HCFC (PGEH) pour le </w:t>
      </w:r>
      <w:proofErr w:type="gramStart"/>
      <w:r>
        <w:t>Bahreïn;</w:t>
      </w:r>
      <w:proofErr w:type="gramEnd"/>
    </w:p>
    <w:p w14:paraId="5A0F5E52" w14:textId="400DF94B" w:rsidR="00EF6A9F" w:rsidRDefault="00EF6A9F" w:rsidP="00EF6A9F">
      <w:pPr>
        <w:pStyle w:val="Heading3"/>
        <w:numPr>
          <w:ilvl w:val="2"/>
          <w:numId w:val="1"/>
        </w:numPr>
        <w:tabs>
          <w:tab w:val="clear" w:pos="0"/>
          <w:tab w:val="num" w:pos="360"/>
        </w:tabs>
      </w:pPr>
      <w:r>
        <w:t xml:space="preserve">De l’annulation de la composante visant à reconvertir une chaîne de fabrication d’unités de climatisation dans l’entreprise de fabrication </w:t>
      </w:r>
      <w:proofErr w:type="spellStart"/>
      <w:r>
        <w:t>Awal</w:t>
      </w:r>
      <w:proofErr w:type="spellEnd"/>
      <w:r>
        <w:t xml:space="preserve"> Gulf, et de l’engagement pris par l'entreprise de réduire, avec ses fonds propres, la consommation de 254,9 </w:t>
      </w:r>
      <w:proofErr w:type="spellStart"/>
      <w:r>
        <w:t>tm</w:t>
      </w:r>
      <w:proofErr w:type="spellEnd"/>
      <w:r>
        <w:t xml:space="preserve"> (14,02 tonnes PAO) de HCFC-22 associées à cette </w:t>
      </w:r>
      <w:proofErr w:type="gramStart"/>
      <w:r>
        <w:t>reconversion;</w:t>
      </w:r>
      <w:proofErr w:type="gramEnd"/>
    </w:p>
    <w:p w14:paraId="5CF3FDF4" w14:textId="2198FB8B" w:rsidR="00EF6A9F" w:rsidRDefault="00EF6A9F" w:rsidP="00EF6A9F">
      <w:pPr>
        <w:pStyle w:val="Heading2"/>
        <w:numPr>
          <w:ilvl w:val="1"/>
          <w:numId w:val="1"/>
        </w:numPr>
        <w:tabs>
          <w:tab w:val="clear" w:pos="0"/>
          <w:tab w:val="left" w:pos="720"/>
          <w:tab w:val="num" w:pos="1440"/>
        </w:tabs>
      </w:pPr>
      <w:r>
        <w:t xml:space="preserve">De prendre note que le Secrétariat du Fonds a révisé l’Accord actualisé entre le gouvernement du Bahreïn et le Comité exécutif, qui figure à l’Annexe I du présent document, en particulier le paragraphe 1 et l’Appendice 2-A, en fonction de l’objectif révisé pour 2020, du niveau et de la répartition du financement et de la période de mise en œuvre, en raison de l’annulation du projet de reconversion à l’entreprise </w:t>
      </w:r>
      <w:proofErr w:type="spellStart"/>
      <w:r>
        <w:t>Awal</w:t>
      </w:r>
      <w:proofErr w:type="spellEnd"/>
      <w:r>
        <w:t xml:space="preserve"> Gulf Co., et le paragraphe 16 pour indiquer que l’Accord actualisé et révisé annule et remplace celui qui a été conclu à la 80</w:t>
      </w:r>
      <w:r>
        <w:rPr>
          <w:vertAlign w:val="superscript"/>
        </w:rPr>
        <w:t>e</w:t>
      </w:r>
      <w:r>
        <w:t> réunion; et</w:t>
      </w:r>
    </w:p>
    <w:p w14:paraId="784BE5CF" w14:textId="28C39C25" w:rsidR="00861232" w:rsidRPr="00EF6A9F" w:rsidRDefault="00EF6A9F" w:rsidP="00EF6A9F">
      <w:pPr>
        <w:pStyle w:val="Heading2"/>
        <w:numPr>
          <w:ilvl w:val="1"/>
          <w:numId w:val="1"/>
        </w:numPr>
        <w:tabs>
          <w:tab w:val="clear" w:pos="0"/>
          <w:tab w:val="left" w:pos="720"/>
          <w:tab w:val="num" w:pos="1440"/>
        </w:tabs>
      </w:pPr>
      <w:r>
        <w:t xml:space="preserve">D’approuver la fusion de la troisième et </w:t>
      </w:r>
      <w:proofErr w:type="gramStart"/>
      <w:r>
        <w:t>de la quatrième tranches</w:t>
      </w:r>
      <w:proofErr w:type="gramEnd"/>
      <w:r>
        <w:t xml:space="preserve"> de la phase I du PGEH pour le Bahreïn, et le plan d'exécution des tranches de 2019-2020 correspondant, qui s’élève à la somme de 180 000 dollars US, plus les coûts d'appui à l'agence s’élevant à 23 400 dollars US pour le PNUE.</w:t>
      </w:r>
    </w:p>
    <w:p w14:paraId="63983D28" w14:textId="36F2377B" w:rsidR="00EF6A9F" w:rsidRDefault="00EF6A9F" w:rsidP="00EF6A9F">
      <w:pPr>
        <w:pStyle w:val="StyleHeader4Para4Left0Firstline0"/>
        <w:numPr>
          <w:ilvl w:val="0"/>
          <w:numId w:val="0"/>
        </w:numPr>
      </w:pPr>
    </w:p>
    <w:p w14:paraId="626F09AF" w14:textId="77777777" w:rsidR="00EF6A9F" w:rsidRDefault="00EF6A9F" w:rsidP="00EF6A9F">
      <w:pPr>
        <w:sectPr w:rsidR="00EF6A9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E9E76B6" w14:textId="2ED095D4" w:rsidR="00861232" w:rsidRDefault="00B33B68" w:rsidP="00B33B68">
      <w:pPr>
        <w:jc w:val="center"/>
      </w:pPr>
      <w:r>
        <w:rPr>
          <w:b/>
        </w:rPr>
        <w:lastRenderedPageBreak/>
        <w:t>Annexe </w:t>
      </w:r>
      <w:r w:rsidR="005859BA">
        <w:rPr>
          <w:b/>
        </w:rPr>
        <w:t>I</w:t>
      </w:r>
    </w:p>
    <w:p w14:paraId="1A609892" w14:textId="06C9CD0B" w:rsidR="00B33B68" w:rsidRPr="007323C4" w:rsidRDefault="00B33B68" w:rsidP="00861232"/>
    <w:p w14:paraId="06CBD4B9" w14:textId="5DAB2393" w:rsidR="00B33B68" w:rsidRDefault="00B33B68" w:rsidP="00B33B68">
      <w:pPr>
        <w:jc w:val="center"/>
      </w:pPr>
      <w:r>
        <w:rPr>
          <w:b/>
        </w:rPr>
        <w:t>TEXTE À INCLURE DANS L’ACCORD ACTUALISÉ CONCLU ENTRE LE GOUVERNEMENT DU ROYAUME DE BAHREÏN ET LE COMITÉ EXÉCUTIF DU FONDS MULTILATERAL POUR LA RÉDUCTION DE LA CONSOMMATION DES HYDROCHLOROFLUOROCARBURES</w:t>
      </w:r>
    </w:p>
    <w:p w14:paraId="5670BD50" w14:textId="38A3DA72" w:rsidR="00B33B68" w:rsidRDefault="00B33B68" w:rsidP="005859BA">
      <w:pPr>
        <w:rPr>
          <w:lang w:val="fr-CA"/>
        </w:rPr>
      </w:pPr>
    </w:p>
    <w:p w14:paraId="3E1B82E6" w14:textId="41F24F56" w:rsidR="00B33B68" w:rsidRPr="00B33B68" w:rsidRDefault="00B33B68" w:rsidP="00B33B68">
      <w:pPr>
        <w:pStyle w:val="Heading1"/>
        <w:numPr>
          <w:ilvl w:val="0"/>
          <w:numId w:val="30"/>
        </w:numPr>
        <w:tabs>
          <w:tab w:val="clear" w:pos="0"/>
        </w:tabs>
      </w:pPr>
      <w:r>
        <w:t xml:space="preserve">Le présent Accord représente l’entente entre le gouvernement du royaume de Bahreïn (le « Pays ») et le Comité exécutif au regard de la réduction de l’utilisation réglementée des substances appauvrissant la couche d'ozone (SAO) définies dans l’Appendice 1-A (les « Substances ») à un niveau durable de </w:t>
      </w:r>
      <w:r>
        <w:rPr>
          <w:b/>
        </w:rPr>
        <w:t>33,74 </w:t>
      </w:r>
      <w:r>
        <w:t>tonnes PAO d’ici le 1</w:t>
      </w:r>
      <w:r>
        <w:rPr>
          <w:vertAlign w:val="superscript"/>
        </w:rPr>
        <w:t>er</w:t>
      </w:r>
      <w:r>
        <w:t> janvier 2020 conformément aux calendriers du Protocole de Montréal</w:t>
      </w:r>
    </w:p>
    <w:p w14:paraId="72D7C093" w14:textId="158BDC8C" w:rsidR="00B33B68" w:rsidRPr="00B33B68" w:rsidRDefault="00B33B68" w:rsidP="00B33B68">
      <w:pPr>
        <w:pStyle w:val="Heading1"/>
        <w:numPr>
          <w:ilvl w:val="0"/>
          <w:numId w:val="29"/>
        </w:numPr>
        <w:tabs>
          <w:tab w:val="clear" w:pos="0"/>
        </w:tabs>
      </w:pPr>
      <w:r>
        <w:t xml:space="preserve">Le présent Accord actualisé annule et remplace l’Accord conclu entre le gouvernement du Bahreïn et le Comité exécutif à la </w:t>
      </w:r>
      <w:r>
        <w:rPr>
          <w:b/>
        </w:rPr>
        <w:t>80</w:t>
      </w:r>
      <w:r>
        <w:rPr>
          <w:b/>
          <w:vertAlign w:val="superscript"/>
        </w:rPr>
        <w:t>e</w:t>
      </w:r>
      <w:r>
        <w:t> réunion du Comité exécutif.</w:t>
      </w:r>
    </w:p>
    <w:tbl>
      <w:tblPr>
        <w:tblpPr w:leftFromText="180" w:rightFromText="180" w:vertAnchor="text" w:horzAnchor="margin" w:tblpX="-714" w:tblpY="308"/>
        <w:tblOverlap w:val="never"/>
        <w:tblW w:w="5769" w:type="pct"/>
        <w:tblLayout w:type="fixed"/>
        <w:tblLook w:val="04A0" w:firstRow="1" w:lastRow="0" w:firstColumn="1" w:lastColumn="0" w:noHBand="0" w:noVBand="1"/>
      </w:tblPr>
      <w:tblGrid>
        <w:gridCol w:w="560"/>
        <w:gridCol w:w="2980"/>
        <w:gridCol w:w="673"/>
        <w:gridCol w:w="630"/>
        <w:gridCol w:w="805"/>
        <w:gridCol w:w="725"/>
        <w:gridCol w:w="710"/>
        <w:gridCol w:w="708"/>
        <w:gridCol w:w="708"/>
        <w:gridCol w:w="712"/>
        <w:gridCol w:w="714"/>
        <w:gridCol w:w="863"/>
      </w:tblGrid>
      <w:tr w:rsidR="00D24BE3" w:rsidRPr="005F30D4" w14:paraId="1A0B75C6" w14:textId="77777777" w:rsidTr="00D24BE3">
        <w:trPr>
          <w:trHeight w:val="255"/>
        </w:trPr>
        <w:tc>
          <w:tcPr>
            <w:tcW w:w="260" w:type="pc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46FE331B" w14:textId="77777777" w:rsidR="00D24BE3" w:rsidRPr="005F30D4" w:rsidRDefault="00D24BE3" w:rsidP="00D24BE3">
            <w:pPr>
              <w:jc w:val="left"/>
              <w:rPr>
                <w:b/>
                <w:bCs/>
                <w:sz w:val="19"/>
                <w:szCs w:val="19"/>
              </w:rPr>
            </w:pPr>
            <w:r>
              <w:rPr>
                <w:b/>
                <w:bCs/>
                <w:sz w:val="19"/>
                <w:szCs w:val="19"/>
              </w:rPr>
              <w:t>Ligne</w:t>
            </w:r>
          </w:p>
        </w:tc>
        <w:tc>
          <w:tcPr>
            <w:tcW w:w="1381" w:type="pct"/>
            <w:tcBorders>
              <w:top w:val="single" w:sz="4" w:space="0" w:color="auto"/>
              <w:left w:val="nil"/>
              <w:bottom w:val="single" w:sz="4" w:space="0" w:color="auto"/>
              <w:right w:val="single" w:sz="4" w:space="0" w:color="auto"/>
            </w:tcBorders>
            <w:shd w:val="clear" w:color="auto" w:fill="auto"/>
            <w:noWrap/>
            <w:hideMark/>
          </w:tcPr>
          <w:p w14:paraId="20FB6528" w14:textId="77777777" w:rsidR="00D24BE3" w:rsidRPr="005F30D4" w:rsidRDefault="00D24BE3" w:rsidP="00D24BE3">
            <w:pPr>
              <w:jc w:val="left"/>
              <w:rPr>
                <w:b/>
                <w:bCs/>
                <w:sz w:val="19"/>
                <w:szCs w:val="19"/>
              </w:rPr>
            </w:pPr>
            <w:r>
              <w:rPr>
                <w:b/>
                <w:bCs/>
                <w:sz w:val="19"/>
                <w:szCs w:val="19"/>
              </w:rPr>
              <w:t>Détails</w:t>
            </w:r>
          </w:p>
        </w:tc>
        <w:tc>
          <w:tcPr>
            <w:tcW w:w="312" w:type="pct"/>
            <w:tcBorders>
              <w:top w:val="single" w:sz="4" w:space="0" w:color="auto"/>
              <w:left w:val="nil"/>
              <w:bottom w:val="single" w:sz="4" w:space="0" w:color="auto"/>
              <w:right w:val="single" w:sz="4" w:space="0" w:color="auto"/>
            </w:tcBorders>
            <w:shd w:val="clear" w:color="auto" w:fill="auto"/>
            <w:noWrap/>
            <w:hideMark/>
          </w:tcPr>
          <w:p w14:paraId="67647AE8" w14:textId="77777777" w:rsidR="00D24BE3" w:rsidRPr="005F30D4" w:rsidRDefault="00D24BE3" w:rsidP="00D24BE3">
            <w:pPr>
              <w:jc w:val="left"/>
              <w:rPr>
                <w:b/>
                <w:bCs/>
                <w:sz w:val="19"/>
                <w:szCs w:val="19"/>
              </w:rPr>
            </w:pPr>
            <w:r>
              <w:rPr>
                <w:b/>
                <w:bCs/>
                <w:sz w:val="19"/>
                <w:szCs w:val="19"/>
              </w:rPr>
              <w:t>2012</w:t>
            </w:r>
          </w:p>
        </w:tc>
        <w:tc>
          <w:tcPr>
            <w:tcW w:w="292" w:type="pct"/>
            <w:tcBorders>
              <w:top w:val="single" w:sz="4" w:space="0" w:color="auto"/>
              <w:left w:val="nil"/>
              <w:bottom w:val="single" w:sz="4" w:space="0" w:color="auto"/>
              <w:right w:val="single" w:sz="4" w:space="0" w:color="auto"/>
            </w:tcBorders>
            <w:shd w:val="clear" w:color="auto" w:fill="auto"/>
            <w:noWrap/>
            <w:hideMark/>
          </w:tcPr>
          <w:p w14:paraId="14CC0C25" w14:textId="77777777" w:rsidR="00D24BE3" w:rsidRPr="005F30D4" w:rsidRDefault="00D24BE3" w:rsidP="00D24BE3">
            <w:pPr>
              <w:jc w:val="left"/>
              <w:rPr>
                <w:b/>
                <w:bCs/>
                <w:sz w:val="19"/>
                <w:szCs w:val="19"/>
              </w:rPr>
            </w:pPr>
            <w:r>
              <w:rPr>
                <w:b/>
                <w:bCs/>
                <w:sz w:val="19"/>
                <w:szCs w:val="19"/>
              </w:rPr>
              <w:t>2013</w:t>
            </w:r>
          </w:p>
        </w:tc>
        <w:tc>
          <w:tcPr>
            <w:tcW w:w="373" w:type="pct"/>
            <w:tcBorders>
              <w:top w:val="single" w:sz="4" w:space="0" w:color="auto"/>
              <w:left w:val="nil"/>
              <w:bottom w:val="single" w:sz="4" w:space="0" w:color="auto"/>
              <w:right w:val="single" w:sz="4" w:space="0" w:color="auto"/>
            </w:tcBorders>
            <w:shd w:val="clear" w:color="auto" w:fill="auto"/>
            <w:noWrap/>
            <w:hideMark/>
          </w:tcPr>
          <w:p w14:paraId="72FAB690" w14:textId="77777777" w:rsidR="00D24BE3" w:rsidRPr="005F30D4" w:rsidRDefault="00D24BE3" w:rsidP="00D24BE3">
            <w:pPr>
              <w:jc w:val="left"/>
              <w:rPr>
                <w:b/>
                <w:bCs/>
                <w:sz w:val="19"/>
                <w:szCs w:val="19"/>
              </w:rPr>
            </w:pPr>
            <w:r>
              <w:rPr>
                <w:b/>
                <w:bCs/>
                <w:sz w:val="19"/>
                <w:szCs w:val="19"/>
              </w:rPr>
              <w:t>2014</w:t>
            </w:r>
          </w:p>
        </w:tc>
        <w:tc>
          <w:tcPr>
            <w:tcW w:w="336" w:type="pct"/>
            <w:tcBorders>
              <w:top w:val="single" w:sz="4" w:space="0" w:color="auto"/>
              <w:left w:val="nil"/>
              <w:bottom w:val="single" w:sz="4" w:space="0" w:color="auto"/>
              <w:right w:val="single" w:sz="4" w:space="0" w:color="auto"/>
            </w:tcBorders>
            <w:shd w:val="clear" w:color="auto" w:fill="auto"/>
            <w:noWrap/>
            <w:hideMark/>
          </w:tcPr>
          <w:p w14:paraId="173AAB53" w14:textId="77777777" w:rsidR="00D24BE3" w:rsidRPr="005F30D4" w:rsidRDefault="00D24BE3" w:rsidP="00D24BE3">
            <w:pPr>
              <w:jc w:val="left"/>
              <w:rPr>
                <w:b/>
                <w:bCs/>
                <w:sz w:val="19"/>
                <w:szCs w:val="19"/>
              </w:rPr>
            </w:pPr>
            <w:r>
              <w:rPr>
                <w:b/>
                <w:bCs/>
                <w:sz w:val="19"/>
                <w:szCs w:val="19"/>
              </w:rPr>
              <w:t>2015</w:t>
            </w:r>
          </w:p>
        </w:tc>
        <w:tc>
          <w:tcPr>
            <w:tcW w:w="329" w:type="pct"/>
            <w:tcBorders>
              <w:top w:val="single" w:sz="4" w:space="0" w:color="auto"/>
              <w:left w:val="nil"/>
              <w:bottom w:val="single" w:sz="4" w:space="0" w:color="auto"/>
              <w:right w:val="single" w:sz="4" w:space="0" w:color="auto"/>
            </w:tcBorders>
            <w:shd w:val="clear" w:color="auto" w:fill="auto"/>
            <w:noWrap/>
            <w:hideMark/>
          </w:tcPr>
          <w:p w14:paraId="40CB501E" w14:textId="77777777" w:rsidR="00D24BE3" w:rsidRPr="005F30D4" w:rsidRDefault="00D24BE3" w:rsidP="00D24BE3">
            <w:pPr>
              <w:jc w:val="left"/>
              <w:rPr>
                <w:b/>
                <w:bCs/>
                <w:sz w:val="19"/>
                <w:szCs w:val="19"/>
              </w:rPr>
            </w:pPr>
            <w:r>
              <w:rPr>
                <w:b/>
                <w:bCs/>
                <w:sz w:val="19"/>
                <w:szCs w:val="19"/>
              </w:rPr>
              <w:t>2016</w:t>
            </w:r>
          </w:p>
        </w:tc>
        <w:tc>
          <w:tcPr>
            <w:tcW w:w="328" w:type="pct"/>
            <w:tcBorders>
              <w:top w:val="single" w:sz="4" w:space="0" w:color="auto"/>
              <w:left w:val="nil"/>
              <w:bottom w:val="single" w:sz="4" w:space="0" w:color="auto"/>
              <w:right w:val="single" w:sz="4" w:space="0" w:color="auto"/>
            </w:tcBorders>
            <w:shd w:val="clear" w:color="auto" w:fill="auto"/>
            <w:noWrap/>
            <w:hideMark/>
          </w:tcPr>
          <w:p w14:paraId="52CD54E1" w14:textId="77777777" w:rsidR="00D24BE3" w:rsidRPr="005F30D4" w:rsidRDefault="00D24BE3" w:rsidP="00D24BE3">
            <w:pPr>
              <w:jc w:val="left"/>
              <w:rPr>
                <w:b/>
                <w:bCs/>
                <w:sz w:val="19"/>
                <w:szCs w:val="19"/>
              </w:rPr>
            </w:pPr>
            <w:r>
              <w:rPr>
                <w:b/>
                <w:bCs/>
                <w:sz w:val="19"/>
                <w:szCs w:val="19"/>
              </w:rPr>
              <w:t>2017</w:t>
            </w:r>
          </w:p>
        </w:tc>
        <w:tc>
          <w:tcPr>
            <w:tcW w:w="328" w:type="pct"/>
            <w:tcBorders>
              <w:top w:val="single" w:sz="4" w:space="0" w:color="auto"/>
              <w:left w:val="nil"/>
              <w:bottom w:val="single" w:sz="4" w:space="0" w:color="auto"/>
              <w:right w:val="single" w:sz="4" w:space="0" w:color="auto"/>
            </w:tcBorders>
            <w:shd w:val="clear" w:color="auto" w:fill="auto"/>
            <w:noWrap/>
            <w:hideMark/>
          </w:tcPr>
          <w:p w14:paraId="2A3E2E9B" w14:textId="77777777" w:rsidR="00D24BE3" w:rsidRPr="005F30D4" w:rsidRDefault="00D24BE3" w:rsidP="00D24BE3">
            <w:pPr>
              <w:jc w:val="left"/>
              <w:rPr>
                <w:b/>
                <w:bCs/>
                <w:sz w:val="19"/>
                <w:szCs w:val="19"/>
              </w:rPr>
            </w:pPr>
            <w:r>
              <w:rPr>
                <w:b/>
                <w:bCs/>
                <w:sz w:val="19"/>
                <w:szCs w:val="19"/>
              </w:rPr>
              <w:t>2018</w:t>
            </w:r>
          </w:p>
        </w:tc>
        <w:tc>
          <w:tcPr>
            <w:tcW w:w="330" w:type="pct"/>
            <w:tcBorders>
              <w:top w:val="single" w:sz="4" w:space="0" w:color="auto"/>
              <w:left w:val="nil"/>
              <w:bottom w:val="single" w:sz="4" w:space="0" w:color="auto"/>
              <w:right w:val="single" w:sz="4" w:space="0" w:color="auto"/>
            </w:tcBorders>
            <w:shd w:val="clear" w:color="auto" w:fill="auto"/>
            <w:noWrap/>
            <w:hideMark/>
          </w:tcPr>
          <w:p w14:paraId="2E8EB53E" w14:textId="77777777" w:rsidR="00D24BE3" w:rsidRPr="005F30D4" w:rsidRDefault="00D24BE3" w:rsidP="00D24BE3">
            <w:pPr>
              <w:jc w:val="left"/>
              <w:rPr>
                <w:b/>
                <w:bCs/>
                <w:sz w:val="19"/>
                <w:szCs w:val="19"/>
              </w:rPr>
            </w:pPr>
            <w:r>
              <w:rPr>
                <w:b/>
                <w:bCs/>
                <w:sz w:val="19"/>
                <w:szCs w:val="19"/>
              </w:rPr>
              <w:t>2019</w:t>
            </w:r>
          </w:p>
        </w:tc>
        <w:tc>
          <w:tcPr>
            <w:tcW w:w="330" w:type="pct"/>
            <w:tcBorders>
              <w:top w:val="single" w:sz="4" w:space="0" w:color="auto"/>
              <w:left w:val="nil"/>
              <w:bottom w:val="single" w:sz="4" w:space="0" w:color="auto"/>
              <w:right w:val="single" w:sz="4" w:space="0" w:color="auto"/>
            </w:tcBorders>
            <w:shd w:val="clear" w:color="auto" w:fill="auto"/>
            <w:noWrap/>
            <w:hideMark/>
          </w:tcPr>
          <w:p w14:paraId="33CBE98F" w14:textId="77777777" w:rsidR="00D24BE3" w:rsidRPr="005F30D4" w:rsidRDefault="00D24BE3" w:rsidP="00D24BE3">
            <w:pPr>
              <w:jc w:val="left"/>
              <w:rPr>
                <w:b/>
                <w:bCs/>
                <w:sz w:val="19"/>
                <w:szCs w:val="19"/>
              </w:rPr>
            </w:pPr>
            <w:r>
              <w:rPr>
                <w:b/>
                <w:bCs/>
                <w:sz w:val="19"/>
                <w:szCs w:val="19"/>
              </w:rPr>
              <w:t>2020</w:t>
            </w:r>
          </w:p>
        </w:tc>
        <w:tc>
          <w:tcPr>
            <w:tcW w:w="401" w:type="pct"/>
            <w:tcBorders>
              <w:top w:val="single" w:sz="4" w:space="0" w:color="auto"/>
              <w:left w:val="nil"/>
              <w:bottom w:val="single" w:sz="4" w:space="0" w:color="auto"/>
              <w:right w:val="single" w:sz="4" w:space="0" w:color="auto"/>
            </w:tcBorders>
            <w:shd w:val="clear" w:color="auto" w:fill="auto"/>
            <w:noWrap/>
            <w:hideMark/>
          </w:tcPr>
          <w:p w14:paraId="30CBEB37" w14:textId="77777777" w:rsidR="00D24BE3" w:rsidRPr="005F30D4" w:rsidRDefault="00D24BE3" w:rsidP="00D24BE3">
            <w:pPr>
              <w:jc w:val="left"/>
              <w:rPr>
                <w:b/>
                <w:bCs/>
                <w:sz w:val="19"/>
                <w:szCs w:val="19"/>
              </w:rPr>
            </w:pPr>
            <w:r>
              <w:rPr>
                <w:b/>
                <w:bCs/>
                <w:sz w:val="19"/>
                <w:szCs w:val="19"/>
              </w:rPr>
              <w:t>Total</w:t>
            </w:r>
          </w:p>
        </w:tc>
      </w:tr>
      <w:tr w:rsidR="00D24BE3" w:rsidRPr="005F30D4" w14:paraId="47C27ADB" w14:textId="77777777" w:rsidTr="00D24BE3">
        <w:trPr>
          <w:trHeight w:val="1044"/>
        </w:trPr>
        <w:tc>
          <w:tcPr>
            <w:tcW w:w="260"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4B1E9C6" w14:textId="77777777" w:rsidR="00D24BE3" w:rsidRPr="005F30D4" w:rsidRDefault="00D24BE3" w:rsidP="00D24BE3">
            <w:pPr>
              <w:jc w:val="left"/>
              <w:rPr>
                <w:color w:val="000000"/>
                <w:sz w:val="19"/>
                <w:szCs w:val="19"/>
              </w:rPr>
            </w:pPr>
            <w:r>
              <w:rPr>
                <w:color w:val="000000"/>
                <w:sz w:val="19"/>
                <w:szCs w:val="19"/>
              </w:rPr>
              <w:t>1.1</w:t>
            </w:r>
          </w:p>
        </w:tc>
        <w:tc>
          <w:tcPr>
            <w:tcW w:w="1381" w:type="pct"/>
            <w:tcBorders>
              <w:top w:val="nil"/>
              <w:left w:val="nil"/>
              <w:bottom w:val="single" w:sz="4" w:space="0" w:color="auto"/>
              <w:right w:val="single" w:sz="4" w:space="0" w:color="auto"/>
            </w:tcBorders>
            <w:shd w:val="clear" w:color="auto" w:fill="auto"/>
            <w:noWrap/>
            <w:hideMark/>
          </w:tcPr>
          <w:p w14:paraId="78621749" w14:textId="77777777" w:rsidR="00D24BE3" w:rsidRPr="005F30D4" w:rsidRDefault="00D24BE3" w:rsidP="002961AC">
            <w:pPr>
              <w:ind w:right="-11"/>
              <w:rPr>
                <w:color w:val="000000"/>
                <w:sz w:val="19"/>
                <w:szCs w:val="19"/>
              </w:rPr>
            </w:pPr>
            <w:r>
              <w:rPr>
                <w:color w:val="000000"/>
                <w:sz w:val="19"/>
                <w:szCs w:val="19"/>
              </w:rPr>
              <w:t>Calendrier de réduction des substances du groupe I de l’annexe C du</w:t>
            </w:r>
            <w:r>
              <w:rPr>
                <w:color w:val="000000"/>
                <w:sz w:val="19"/>
                <w:szCs w:val="19"/>
              </w:rPr>
              <w:noBreakHyphen/>
              <w:t>Protocole</w:t>
            </w:r>
            <w:r>
              <w:rPr>
                <w:color w:val="000000"/>
                <w:sz w:val="19"/>
                <w:szCs w:val="19"/>
              </w:rPr>
              <w:noBreakHyphen/>
              <w:t> de Montréal     (tonnes PAO)</w:t>
            </w:r>
          </w:p>
        </w:tc>
        <w:tc>
          <w:tcPr>
            <w:tcW w:w="312" w:type="pct"/>
            <w:tcBorders>
              <w:top w:val="nil"/>
              <w:left w:val="nil"/>
              <w:bottom w:val="single" w:sz="4" w:space="0" w:color="auto"/>
              <w:right w:val="single" w:sz="4" w:space="0" w:color="auto"/>
            </w:tcBorders>
            <w:shd w:val="clear" w:color="auto" w:fill="auto"/>
            <w:noWrap/>
            <w:tcMar>
              <w:left w:w="14" w:type="dxa"/>
              <w:right w:w="14" w:type="dxa"/>
            </w:tcMar>
            <w:hideMark/>
          </w:tcPr>
          <w:p w14:paraId="66243ADC" w14:textId="77777777" w:rsidR="00D24BE3" w:rsidRPr="005F30D4" w:rsidRDefault="00D24BE3" w:rsidP="00D24BE3">
            <w:pPr>
              <w:jc w:val="right"/>
              <w:rPr>
                <w:color w:val="000000"/>
                <w:sz w:val="19"/>
                <w:szCs w:val="19"/>
              </w:rPr>
            </w:pPr>
            <w:proofErr w:type="spellStart"/>
            <w:r>
              <w:rPr>
                <w:color w:val="000000"/>
                <w:sz w:val="19"/>
                <w:szCs w:val="19"/>
              </w:rPr>
              <w:t>S.o</w:t>
            </w:r>
            <w:proofErr w:type="spellEnd"/>
            <w:r>
              <w:rPr>
                <w:color w:val="000000"/>
                <w:sz w:val="19"/>
                <w:szCs w:val="19"/>
              </w:rPr>
              <w:t>.</w:t>
            </w:r>
          </w:p>
        </w:tc>
        <w:tc>
          <w:tcPr>
            <w:tcW w:w="292" w:type="pct"/>
            <w:tcBorders>
              <w:top w:val="nil"/>
              <w:left w:val="nil"/>
              <w:bottom w:val="single" w:sz="4" w:space="0" w:color="auto"/>
              <w:right w:val="single" w:sz="4" w:space="0" w:color="auto"/>
            </w:tcBorders>
            <w:shd w:val="clear" w:color="auto" w:fill="auto"/>
            <w:noWrap/>
            <w:tcMar>
              <w:left w:w="14" w:type="dxa"/>
              <w:right w:w="14" w:type="dxa"/>
            </w:tcMar>
            <w:hideMark/>
          </w:tcPr>
          <w:p w14:paraId="16F30721" w14:textId="77777777" w:rsidR="00D24BE3" w:rsidRPr="005F30D4" w:rsidRDefault="00D24BE3" w:rsidP="00D24BE3">
            <w:pPr>
              <w:jc w:val="right"/>
              <w:rPr>
                <w:color w:val="000000"/>
                <w:sz w:val="19"/>
                <w:szCs w:val="19"/>
              </w:rPr>
            </w:pPr>
            <w:r>
              <w:rPr>
                <w:color w:val="000000"/>
                <w:sz w:val="19"/>
                <w:szCs w:val="19"/>
              </w:rPr>
              <w:t>51,90</w:t>
            </w:r>
          </w:p>
        </w:tc>
        <w:tc>
          <w:tcPr>
            <w:tcW w:w="373" w:type="pct"/>
            <w:tcBorders>
              <w:top w:val="nil"/>
              <w:left w:val="nil"/>
              <w:bottom w:val="single" w:sz="4" w:space="0" w:color="auto"/>
              <w:right w:val="single" w:sz="4" w:space="0" w:color="auto"/>
            </w:tcBorders>
            <w:shd w:val="clear" w:color="auto" w:fill="auto"/>
            <w:noWrap/>
            <w:tcMar>
              <w:left w:w="14" w:type="dxa"/>
              <w:right w:w="14" w:type="dxa"/>
            </w:tcMar>
            <w:hideMark/>
          </w:tcPr>
          <w:p w14:paraId="04654479" w14:textId="77777777" w:rsidR="00D24BE3" w:rsidRPr="005F30D4" w:rsidRDefault="00D24BE3" w:rsidP="00D24BE3">
            <w:pPr>
              <w:jc w:val="right"/>
              <w:rPr>
                <w:color w:val="000000"/>
                <w:sz w:val="19"/>
                <w:szCs w:val="19"/>
              </w:rPr>
            </w:pPr>
            <w:r>
              <w:rPr>
                <w:color w:val="000000"/>
                <w:sz w:val="19"/>
                <w:szCs w:val="19"/>
              </w:rPr>
              <w:t>51,90</w:t>
            </w:r>
          </w:p>
        </w:tc>
        <w:tc>
          <w:tcPr>
            <w:tcW w:w="336" w:type="pct"/>
            <w:tcBorders>
              <w:top w:val="nil"/>
              <w:left w:val="nil"/>
              <w:bottom w:val="single" w:sz="4" w:space="0" w:color="auto"/>
              <w:right w:val="single" w:sz="4" w:space="0" w:color="auto"/>
            </w:tcBorders>
            <w:shd w:val="clear" w:color="auto" w:fill="auto"/>
            <w:noWrap/>
            <w:tcMar>
              <w:left w:w="14" w:type="dxa"/>
              <w:right w:w="14" w:type="dxa"/>
            </w:tcMar>
            <w:hideMark/>
          </w:tcPr>
          <w:p w14:paraId="3C00945F" w14:textId="77777777" w:rsidR="00D24BE3" w:rsidRPr="005F30D4" w:rsidRDefault="00D24BE3" w:rsidP="00D24BE3">
            <w:pPr>
              <w:jc w:val="right"/>
              <w:rPr>
                <w:color w:val="000000"/>
                <w:sz w:val="19"/>
                <w:szCs w:val="19"/>
              </w:rPr>
            </w:pPr>
            <w:r>
              <w:rPr>
                <w:color w:val="000000"/>
                <w:sz w:val="19"/>
                <w:szCs w:val="19"/>
              </w:rPr>
              <w:t>46,71</w:t>
            </w:r>
          </w:p>
        </w:tc>
        <w:tc>
          <w:tcPr>
            <w:tcW w:w="329" w:type="pct"/>
            <w:tcBorders>
              <w:top w:val="nil"/>
              <w:left w:val="nil"/>
              <w:bottom w:val="single" w:sz="4" w:space="0" w:color="auto"/>
              <w:right w:val="single" w:sz="4" w:space="0" w:color="auto"/>
            </w:tcBorders>
            <w:shd w:val="clear" w:color="auto" w:fill="auto"/>
            <w:noWrap/>
            <w:tcMar>
              <w:left w:w="14" w:type="dxa"/>
              <w:right w:w="14" w:type="dxa"/>
            </w:tcMar>
            <w:hideMark/>
          </w:tcPr>
          <w:p w14:paraId="7D48E61C" w14:textId="77777777" w:rsidR="00D24BE3" w:rsidRPr="005F30D4" w:rsidRDefault="00D24BE3" w:rsidP="00D24BE3">
            <w:pPr>
              <w:jc w:val="right"/>
              <w:rPr>
                <w:color w:val="000000"/>
                <w:sz w:val="19"/>
                <w:szCs w:val="19"/>
              </w:rPr>
            </w:pPr>
            <w:r>
              <w:rPr>
                <w:color w:val="000000"/>
                <w:sz w:val="19"/>
                <w:szCs w:val="19"/>
              </w:rPr>
              <w:t>46,71</w:t>
            </w:r>
          </w:p>
        </w:tc>
        <w:tc>
          <w:tcPr>
            <w:tcW w:w="328" w:type="pct"/>
            <w:tcBorders>
              <w:top w:val="nil"/>
              <w:left w:val="nil"/>
              <w:bottom w:val="single" w:sz="4" w:space="0" w:color="auto"/>
              <w:right w:val="single" w:sz="4" w:space="0" w:color="auto"/>
            </w:tcBorders>
            <w:shd w:val="clear" w:color="auto" w:fill="auto"/>
            <w:noWrap/>
            <w:tcMar>
              <w:left w:w="14" w:type="dxa"/>
              <w:right w:w="14" w:type="dxa"/>
            </w:tcMar>
            <w:hideMark/>
          </w:tcPr>
          <w:p w14:paraId="70B0CC0F" w14:textId="77777777" w:rsidR="00D24BE3" w:rsidRPr="005F30D4" w:rsidRDefault="00D24BE3" w:rsidP="00D24BE3">
            <w:pPr>
              <w:jc w:val="right"/>
              <w:rPr>
                <w:color w:val="000000"/>
                <w:sz w:val="19"/>
                <w:szCs w:val="19"/>
              </w:rPr>
            </w:pPr>
            <w:r>
              <w:rPr>
                <w:color w:val="000000"/>
                <w:sz w:val="19"/>
                <w:szCs w:val="19"/>
              </w:rPr>
              <w:t>46,71</w:t>
            </w:r>
          </w:p>
        </w:tc>
        <w:tc>
          <w:tcPr>
            <w:tcW w:w="328" w:type="pct"/>
            <w:tcBorders>
              <w:top w:val="nil"/>
              <w:left w:val="nil"/>
              <w:bottom w:val="single" w:sz="4" w:space="0" w:color="auto"/>
              <w:right w:val="single" w:sz="4" w:space="0" w:color="auto"/>
            </w:tcBorders>
            <w:shd w:val="clear" w:color="auto" w:fill="auto"/>
            <w:noWrap/>
            <w:tcMar>
              <w:left w:w="14" w:type="dxa"/>
              <w:right w:w="14" w:type="dxa"/>
            </w:tcMar>
            <w:hideMark/>
          </w:tcPr>
          <w:p w14:paraId="49916072" w14:textId="77777777" w:rsidR="00D24BE3" w:rsidRPr="005F30D4" w:rsidRDefault="00D24BE3" w:rsidP="00D24BE3">
            <w:pPr>
              <w:jc w:val="right"/>
              <w:rPr>
                <w:color w:val="000000"/>
                <w:sz w:val="19"/>
                <w:szCs w:val="19"/>
              </w:rPr>
            </w:pPr>
            <w:r>
              <w:rPr>
                <w:color w:val="000000"/>
                <w:sz w:val="19"/>
                <w:szCs w:val="19"/>
              </w:rPr>
              <w:t>46,71</w:t>
            </w:r>
          </w:p>
        </w:tc>
        <w:tc>
          <w:tcPr>
            <w:tcW w:w="330" w:type="pct"/>
            <w:tcBorders>
              <w:top w:val="nil"/>
              <w:left w:val="nil"/>
              <w:bottom w:val="single" w:sz="4" w:space="0" w:color="auto"/>
              <w:right w:val="single" w:sz="4" w:space="0" w:color="auto"/>
            </w:tcBorders>
            <w:shd w:val="clear" w:color="auto" w:fill="auto"/>
            <w:noWrap/>
            <w:tcMar>
              <w:left w:w="14" w:type="dxa"/>
              <w:right w:w="14" w:type="dxa"/>
            </w:tcMar>
            <w:hideMark/>
          </w:tcPr>
          <w:p w14:paraId="692DDF23" w14:textId="77777777" w:rsidR="00D24BE3" w:rsidRPr="005F30D4" w:rsidRDefault="00D24BE3" w:rsidP="00D24BE3">
            <w:pPr>
              <w:jc w:val="right"/>
              <w:rPr>
                <w:color w:val="000000"/>
                <w:sz w:val="19"/>
                <w:szCs w:val="19"/>
              </w:rPr>
            </w:pPr>
            <w:r>
              <w:rPr>
                <w:color w:val="000000"/>
                <w:sz w:val="19"/>
                <w:szCs w:val="19"/>
              </w:rPr>
              <w:t>46,71</w:t>
            </w:r>
          </w:p>
        </w:tc>
        <w:tc>
          <w:tcPr>
            <w:tcW w:w="330" w:type="pct"/>
            <w:tcBorders>
              <w:top w:val="nil"/>
              <w:left w:val="nil"/>
              <w:bottom w:val="single" w:sz="4" w:space="0" w:color="auto"/>
              <w:right w:val="single" w:sz="4" w:space="0" w:color="auto"/>
            </w:tcBorders>
            <w:shd w:val="clear" w:color="auto" w:fill="auto"/>
            <w:noWrap/>
            <w:tcMar>
              <w:left w:w="14" w:type="dxa"/>
              <w:right w:w="14" w:type="dxa"/>
            </w:tcMar>
            <w:hideMark/>
          </w:tcPr>
          <w:p w14:paraId="1FD626DF" w14:textId="77777777" w:rsidR="00D24BE3" w:rsidRPr="005F30D4" w:rsidRDefault="00D24BE3" w:rsidP="00D24BE3">
            <w:pPr>
              <w:jc w:val="right"/>
              <w:rPr>
                <w:color w:val="000000"/>
                <w:sz w:val="19"/>
                <w:szCs w:val="19"/>
              </w:rPr>
            </w:pPr>
            <w:r>
              <w:rPr>
                <w:color w:val="000000"/>
                <w:sz w:val="19"/>
                <w:szCs w:val="19"/>
              </w:rPr>
              <w:t>33,74</w:t>
            </w:r>
          </w:p>
        </w:tc>
        <w:tc>
          <w:tcPr>
            <w:tcW w:w="401" w:type="pct"/>
            <w:tcBorders>
              <w:top w:val="nil"/>
              <w:left w:val="nil"/>
              <w:bottom w:val="single" w:sz="4" w:space="0" w:color="auto"/>
              <w:right w:val="single" w:sz="4" w:space="0" w:color="auto"/>
            </w:tcBorders>
            <w:shd w:val="clear" w:color="auto" w:fill="auto"/>
            <w:noWrap/>
            <w:tcMar>
              <w:left w:w="14" w:type="dxa"/>
              <w:right w:w="14" w:type="dxa"/>
            </w:tcMar>
            <w:hideMark/>
          </w:tcPr>
          <w:p w14:paraId="759DF4BA" w14:textId="77777777" w:rsidR="00D24BE3" w:rsidRPr="005F30D4" w:rsidRDefault="00D24BE3" w:rsidP="00D24BE3">
            <w:pPr>
              <w:jc w:val="right"/>
              <w:rPr>
                <w:color w:val="000000"/>
                <w:sz w:val="19"/>
                <w:szCs w:val="19"/>
              </w:rPr>
            </w:pPr>
            <w:proofErr w:type="spellStart"/>
            <w:r>
              <w:rPr>
                <w:color w:val="000000"/>
                <w:sz w:val="19"/>
                <w:szCs w:val="19"/>
              </w:rPr>
              <w:t>S.o</w:t>
            </w:r>
            <w:proofErr w:type="spellEnd"/>
            <w:r>
              <w:rPr>
                <w:color w:val="000000"/>
                <w:sz w:val="19"/>
                <w:szCs w:val="19"/>
              </w:rPr>
              <w:t>.</w:t>
            </w:r>
          </w:p>
        </w:tc>
      </w:tr>
      <w:tr w:rsidR="00D24BE3" w:rsidRPr="005F30D4" w14:paraId="0755C95F" w14:textId="77777777" w:rsidTr="002961AC">
        <w:trPr>
          <w:trHeight w:val="754"/>
        </w:trPr>
        <w:tc>
          <w:tcPr>
            <w:tcW w:w="260"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AF003FF" w14:textId="77777777" w:rsidR="00D24BE3" w:rsidRPr="005F30D4" w:rsidRDefault="00D24BE3" w:rsidP="00D24BE3">
            <w:pPr>
              <w:jc w:val="left"/>
              <w:rPr>
                <w:color w:val="000000"/>
                <w:sz w:val="19"/>
                <w:szCs w:val="19"/>
              </w:rPr>
            </w:pPr>
            <w:r>
              <w:rPr>
                <w:color w:val="000000"/>
                <w:sz w:val="19"/>
                <w:szCs w:val="19"/>
              </w:rPr>
              <w:t>1.2</w:t>
            </w:r>
          </w:p>
        </w:tc>
        <w:tc>
          <w:tcPr>
            <w:tcW w:w="1381" w:type="pct"/>
            <w:tcBorders>
              <w:top w:val="nil"/>
              <w:left w:val="nil"/>
              <w:bottom w:val="single" w:sz="4" w:space="0" w:color="auto"/>
              <w:right w:val="single" w:sz="4" w:space="0" w:color="auto"/>
            </w:tcBorders>
            <w:shd w:val="clear" w:color="auto" w:fill="auto"/>
            <w:noWrap/>
            <w:hideMark/>
          </w:tcPr>
          <w:p w14:paraId="34D5F859" w14:textId="56219D2D" w:rsidR="00D24BE3" w:rsidRPr="005F30D4" w:rsidRDefault="00D24BE3" w:rsidP="002961AC">
            <w:pPr>
              <w:rPr>
                <w:color w:val="000000"/>
                <w:sz w:val="19"/>
                <w:szCs w:val="19"/>
              </w:rPr>
            </w:pPr>
            <w:r>
              <w:rPr>
                <w:color w:val="000000"/>
                <w:sz w:val="19"/>
                <w:szCs w:val="19"/>
              </w:rPr>
              <w:t>Consommation totale maximum autorisé</w:t>
            </w:r>
            <w:r w:rsidR="002961AC">
              <w:rPr>
                <w:color w:val="000000"/>
                <w:sz w:val="19"/>
                <w:szCs w:val="19"/>
              </w:rPr>
              <w:t>e des substances du groupe I de l</w:t>
            </w:r>
            <w:r>
              <w:rPr>
                <w:color w:val="000000"/>
                <w:sz w:val="19"/>
                <w:szCs w:val="19"/>
              </w:rPr>
              <w:t>’annexe C      (tonnes PAO)</w:t>
            </w:r>
            <w:r w:rsidR="002961AC">
              <w:rPr>
                <w:color w:val="000000"/>
                <w:sz w:val="19"/>
                <w:szCs w:val="19"/>
              </w:rPr>
              <w:t xml:space="preserve"> </w:t>
            </w:r>
            <w:bookmarkStart w:id="0" w:name="_GoBack"/>
            <w:bookmarkEnd w:id="0"/>
          </w:p>
        </w:tc>
        <w:tc>
          <w:tcPr>
            <w:tcW w:w="312" w:type="pct"/>
            <w:tcBorders>
              <w:top w:val="nil"/>
              <w:left w:val="nil"/>
              <w:bottom w:val="single" w:sz="4" w:space="0" w:color="auto"/>
              <w:right w:val="single" w:sz="4" w:space="0" w:color="auto"/>
            </w:tcBorders>
            <w:shd w:val="clear" w:color="auto" w:fill="auto"/>
            <w:noWrap/>
            <w:tcMar>
              <w:left w:w="14" w:type="dxa"/>
              <w:right w:w="14" w:type="dxa"/>
            </w:tcMar>
            <w:hideMark/>
          </w:tcPr>
          <w:p w14:paraId="0FA53657" w14:textId="77777777" w:rsidR="00D24BE3" w:rsidRPr="005F30D4" w:rsidRDefault="00D24BE3" w:rsidP="00D24BE3">
            <w:pPr>
              <w:jc w:val="right"/>
              <w:rPr>
                <w:color w:val="000000"/>
                <w:sz w:val="19"/>
                <w:szCs w:val="19"/>
              </w:rPr>
            </w:pPr>
            <w:proofErr w:type="spellStart"/>
            <w:r>
              <w:rPr>
                <w:color w:val="000000"/>
                <w:sz w:val="19"/>
                <w:szCs w:val="19"/>
              </w:rPr>
              <w:t>S.o</w:t>
            </w:r>
            <w:proofErr w:type="spellEnd"/>
            <w:r>
              <w:rPr>
                <w:color w:val="000000"/>
                <w:sz w:val="19"/>
                <w:szCs w:val="19"/>
              </w:rPr>
              <w:t>.</w:t>
            </w:r>
          </w:p>
        </w:tc>
        <w:tc>
          <w:tcPr>
            <w:tcW w:w="292" w:type="pct"/>
            <w:tcBorders>
              <w:top w:val="nil"/>
              <w:left w:val="nil"/>
              <w:bottom w:val="single" w:sz="4" w:space="0" w:color="auto"/>
              <w:right w:val="single" w:sz="4" w:space="0" w:color="auto"/>
            </w:tcBorders>
            <w:shd w:val="clear" w:color="auto" w:fill="auto"/>
            <w:noWrap/>
            <w:tcMar>
              <w:left w:w="14" w:type="dxa"/>
              <w:right w:w="14" w:type="dxa"/>
            </w:tcMar>
            <w:hideMark/>
          </w:tcPr>
          <w:p w14:paraId="5022706F" w14:textId="77777777" w:rsidR="00D24BE3" w:rsidRPr="005F30D4" w:rsidRDefault="00D24BE3" w:rsidP="00D24BE3">
            <w:pPr>
              <w:jc w:val="right"/>
              <w:rPr>
                <w:color w:val="000000"/>
                <w:sz w:val="19"/>
                <w:szCs w:val="19"/>
              </w:rPr>
            </w:pPr>
            <w:r>
              <w:rPr>
                <w:color w:val="000000"/>
                <w:sz w:val="19"/>
                <w:szCs w:val="19"/>
              </w:rPr>
              <w:t>51,77</w:t>
            </w:r>
          </w:p>
        </w:tc>
        <w:tc>
          <w:tcPr>
            <w:tcW w:w="373" w:type="pct"/>
            <w:tcBorders>
              <w:top w:val="nil"/>
              <w:left w:val="nil"/>
              <w:bottom w:val="single" w:sz="4" w:space="0" w:color="auto"/>
              <w:right w:val="single" w:sz="4" w:space="0" w:color="auto"/>
            </w:tcBorders>
            <w:shd w:val="clear" w:color="auto" w:fill="auto"/>
            <w:noWrap/>
            <w:tcMar>
              <w:left w:w="14" w:type="dxa"/>
              <w:right w:w="14" w:type="dxa"/>
            </w:tcMar>
            <w:hideMark/>
          </w:tcPr>
          <w:p w14:paraId="54404171" w14:textId="77777777" w:rsidR="00D24BE3" w:rsidRPr="005F30D4" w:rsidRDefault="00D24BE3" w:rsidP="00D24BE3">
            <w:pPr>
              <w:jc w:val="right"/>
              <w:rPr>
                <w:color w:val="000000"/>
                <w:sz w:val="19"/>
                <w:szCs w:val="19"/>
              </w:rPr>
            </w:pPr>
            <w:r>
              <w:rPr>
                <w:color w:val="000000"/>
                <w:sz w:val="19"/>
                <w:szCs w:val="19"/>
              </w:rPr>
              <w:t>51,77</w:t>
            </w:r>
          </w:p>
        </w:tc>
        <w:tc>
          <w:tcPr>
            <w:tcW w:w="336" w:type="pct"/>
            <w:tcBorders>
              <w:top w:val="nil"/>
              <w:left w:val="nil"/>
              <w:bottom w:val="single" w:sz="4" w:space="0" w:color="auto"/>
              <w:right w:val="single" w:sz="4" w:space="0" w:color="auto"/>
            </w:tcBorders>
            <w:shd w:val="clear" w:color="auto" w:fill="auto"/>
            <w:noWrap/>
            <w:tcMar>
              <w:left w:w="14" w:type="dxa"/>
              <w:right w:w="14" w:type="dxa"/>
            </w:tcMar>
            <w:hideMark/>
          </w:tcPr>
          <w:p w14:paraId="401B7434" w14:textId="77777777" w:rsidR="00D24BE3" w:rsidRPr="005F30D4" w:rsidRDefault="00D24BE3" w:rsidP="00D24BE3">
            <w:pPr>
              <w:jc w:val="right"/>
              <w:rPr>
                <w:color w:val="000000"/>
                <w:sz w:val="19"/>
                <w:szCs w:val="19"/>
              </w:rPr>
            </w:pPr>
            <w:r>
              <w:rPr>
                <w:color w:val="000000"/>
                <w:sz w:val="19"/>
                <w:szCs w:val="19"/>
              </w:rPr>
              <w:t>46,58</w:t>
            </w:r>
          </w:p>
        </w:tc>
        <w:tc>
          <w:tcPr>
            <w:tcW w:w="329" w:type="pct"/>
            <w:tcBorders>
              <w:top w:val="nil"/>
              <w:left w:val="nil"/>
              <w:bottom w:val="single" w:sz="4" w:space="0" w:color="auto"/>
              <w:right w:val="single" w:sz="4" w:space="0" w:color="auto"/>
            </w:tcBorders>
            <w:shd w:val="clear" w:color="auto" w:fill="auto"/>
            <w:noWrap/>
            <w:tcMar>
              <w:left w:w="14" w:type="dxa"/>
              <w:right w:w="14" w:type="dxa"/>
            </w:tcMar>
            <w:hideMark/>
          </w:tcPr>
          <w:p w14:paraId="7845B4CC" w14:textId="77777777" w:rsidR="00D24BE3" w:rsidRPr="005F30D4" w:rsidRDefault="00D24BE3" w:rsidP="00D24BE3">
            <w:pPr>
              <w:jc w:val="right"/>
              <w:rPr>
                <w:color w:val="000000"/>
                <w:sz w:val="19"/>
                <w:szCs w:val="19"/>
              </w:rPr>
            </w:pPr>
            <w:r>
              <w:rPr>
                <w:color w:val="000000"/>
                <w:sz w:val="19"/>
                <w:szCs w:val="19"/>
              </w:rPr>
              <w:t>46,45</w:t>
            </w:r>
          </w:p>
        </w:tc>
        <w:tc>
          <w:tcPr>
            <w:tcW w:w="328" w:type="pct"/>
            <w:tcBorders>
              <w:top w:val="nil"/>
              <w:left w:val="nil"/>
              <w:bottom w:val="single" w:sz="4" w:space="0" w:color="auto"/>
              <w:right w:val="single" w:sz="4" w:space="0" w:color="auto"/>
            </w:tcBorders>
            <w:shd w:val="clear" w:color="auto" w:fill="auto"/>
            <w:noWrap/>
            <w:tcMar>
              <w:left w:w="14" w:type="dxa"/>
              <w:right w:w="14" w:type="dxa"/>
            </w:tcMar>
            <w:hideMark/>
          </w:tcPr>
          <w:p w14:paraId="2535E202" w14:textId="77777777" w:rsidR="00D24BE3" w:rsidRPr="005F30D4" w:rsidRDefault="00D24BE3" w:rsidP="00D24BE3">
            <w:pPr>
              <w:jc w:val="right"/>
              <w:rPr>
                <w:color w:val="000000"/>
                <w:sz w:val="19"/>
                <w:szCs w:val="19"/>
              </w:rPr>
            </w:pPr>
            <w:r>
              <w:rPr>
                <w:color w:val="000000"/>
                <w:sz w:val="19"/>
                <w:szCs w:val="19"/>
              </w:rPr>
              <w:t>45,39</w:t>
            </w:r>
          </w:p>
        </w:tc>
        <w:tc>
          <w:tcPr>
            <w:tcW w:w="328" w:type="pct"/>
            <w:tcBorders>
              <w:top w:val="nil"/>
              <w:left w:val="nil"/>
              <w:bottom w:val="single" w:sz="4" w:space="0" w:color="auto"/>
              <w:right w:val="single" w:sz="4" w:space="0" w:color="auto"/>
            </w:tcBorders>
            <w:shd w:val="clear" w:color="auto" w:fill="auto"/>
            <w:noWrap/>
            <w:tcMar>
              <w:left w:w="14" w:type="dxa"/>
              <w:right w:w="14" w:type="dxa"/>
            </w:tcMar>
            <w:hideMark/>
          </w:tcPr>
          <w:p w14:paraId="1F2C2FC9" w14:textId="77777777" w:rsidR="00D24BE3" w:rsidRPr="005F30D4" w:rsidRDefault="00D24BE3" w:rsidP="00D24BE3">
            <w:pPr>
              <w:jc w:val="right"/>
              <w:rPr>
                <w:color w:val="000000"/>
                <w:sz w:val="19"/>
                <w:szCs w:val="19"/>
              </w:rPr>
            </w:pPr>
            <w:r>
              <w:rPr>
                <w:color w:val="000000"/>
                <w:sz w:val="19"/>
                <w:szCs w:val="19"/>
              </w:rPr>
              <w:t>43,54</w:t>
            </w:r>
          </w:p>
        </w:tc>
        <w:tc>
          <w:tcPr>
            <w:tcW w:w="330" w:type="pct"/>
            <w:tcBorders>
              <w:top w:val="nil"/>
              <w:left w:val="nil"/>
              <w:bottom w:val="single" w:sz="4" w:space="0" w:color="auto"/>
              <w:right w:val="single" w:sz="4" w:space="0" w:color="auto"/>
            </w:tcBorders>
            <w:shd w:val="clear" w:color="auto" w:fill="auto"/>
            <w:noWrap/>
            <w:tcMar>
              <w:left w:w="14" w:type="dxa"/>
              <w:right w:w="14" w:type="dxa"/>
            </w:tcMar>
            <w:hideMark/>
          </w:tcPr>
          <w:p w14:paraId="7D31E950" w14:textId="77777777" w:rsidR="00D24BE3" w:rsidRPr="005F30D4" w:rsidRDefault="00D24BE3" w:rsidP="00D24BE3">
            <w:pPr>
              <w:jc w:val="right"/>
              <w:rPr>
                <w:color w:val="000000"/>
                <w:sz w:val="19"/>
                <w:szCs w:val="19"/>
              </w:rPr>
            </w:pPr>
            <w:r>
              <w:rPr>
                <w:color w:val="000000"/>
                <w:sz w:val="19"/>
                <w:szCs w:val="19"/>
              </w:rPr>
              <w:t>37,27</w:t>
            </w:r>
          </w:p>
        </w:tc>
        <w:tc>
          <w:tcPr>
            <w:tcW w:w="330" w:type="pct"/>
            <w:tcBorders>
              <w:top w:val="nil"/>
              <w:left w:val="nil"/>
              <w:bottom w:val="single" w:sz="4" w:space="0" w:color="auto"/>
              <w:right w:val="single" w:sz="4" w:space="0" w:color="auto"/>
            </w:tcBorders>
            <w:shd w:val="clear" w:color="auto" w:fill="auto"/>
            <w:noWrap/>
            <w:tcMar>
              <w:left w:w="14" w:type="dxa"/>
              <w:right w:w="14" w:type="dxa"/>
            </w:tcMar>
            <w:hideMark/>
          </w:tcPr>
          <w:p w14:paraId="7ED0A436" w14:textId="77777777" w:rsidR="00D24BE3" w:rsidRPr="005F30D4" w:rsidRDefault="00D24BE3" w:rsidP="00D24BE3">
            <w:pPr>
              <w:jc w:val="right"/>
              <w:rPr>
                <w:b/>
                <w:color w:val="000000"/>
                <w:sz w:val="19"/>
                <w:szCs w:val="19"/>
              </w:rPr>
            </w:pPr>
            <w:r>
              <w:rPr>
                <w:b/>
                <w:sz w:val="19"/>
                <w:szCs w:val="19"/>
              </w:rPr>
              <w:t>33,74</w:t>
            </w:r>
          </w:p>
        </w:tc>
        <w:tc>
          <w:tcPr>
            <w:tcW w:w="401" w:type="pct"/>
            <w:tcBorders>
              <w:top w:val="nil"/>
              <w:left w:val="nil"/>
              <w:bottom w:val="single" w:sz="4" w:space="0" w:color="auto"/>
              <w:right w:val="single" w:sz="4" w:space="0" w:color="auto"/>
            </w:tcBorders>
            <w:shd w:val="clear" w:color="auto" w:fill="auto"/>
            <w:noWrap/>
            <w:tcMar>
              <w:left w:w="14" w:type="dxa"/>
              <w:right w:w="14" w:type="dxa"/>
            </w:tcMar>
            <w:hideMark/>
          </w:tcPr>
          <w:p w14:paraId="25389917" w14:textId="77777777" w:rsidR="00D24BE3" w:rsidRPr="005F30D4" w:rsidRDefault="00D24BE3" w:rsidP="00D24BE3">
            <w:pPr>
              <w:jc w:val="right"/>
              <w:rPr>
                <w:color w:val="000000"/>
                <w:sz w:val="19"/>
                <w:szCs w:val="19"/>
              </w:rPr>
            </w:pPr>
            <w:proofErr w:type="spellStart"/>
            <w:r>
              <w:rPr>
                <w:color w:val="000000"/>
                <w:sz w:val="19"/>
                <w:szCs w:val="19"/>
              </w:rPr>
              <w:t>S.o</w:t>
            </w:r>
            <w:proofErr w:type="spellEnd"/>
            <w:r>
              <w:rPr>
                <w:color w:val="000000"/>
                <w:sz w:val="19"/>
                <w:szCs w:val="19"/>
              </w:rPr>
              <w:t>.</w:t>
            </w:r>
          </w:p>
        </w:tc>
      </w:tr>
      <w:tr w:rsidR="00D24BE3" w:rsidRPr="005F30D4" w14:paraId="1E07C0D0" w14:textId="77777777" w:rsidTr="00D24BE3">
        <w:trPr>
          <w:trHeight w:val="510"/>
        </w:trPr>
        <w:tc>
          <w:tcPr>
            <w:tcW w:w="260"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11AF5F7" w14:textId="77777777" w:rsidR="00D24BE3" w:rsidRPr="005F30D4" w:rsidRDefault="00D24BE3" w:rsidP="00D24BE3">
            <w:pPr>
              <w:jc w:val="left"/>
              <w:rPr>
                <w:color w:val="000000"/>
                <w:sz w:val="19"/>
                <w:szCs w:val="19"/>
              </w:rPr>
            </w:pPr>
            <w:r>
              <w:rPr>
                <w:color w:val="000000"/>
                <w:sz w:val="19"/>
                <w:szCs w:val="19"/>
              </w:rPr>
              <w:t>2.1</w:t>
            </w:r>
          </w:p>
        </w:tc>
        <w:tc>
          <w:tcPr>
            <w:tcW w:w="1381" w:type="pct"/>
            <w:tcBorders>
              <w:top w:val="nil"/>
              <w:left w:val="nil"/>
              <w:bottom w:val="single" w:sz="4" w:space="0" w:color="auto"/>
              <w:right w:val="single" w:sz="4" w:space="0" w:color="auto"/>
            </w:tcBorders>
            <w:shd w:val="clear" w:color="auto" w:fill="auto"/>
            <w:noWrap/>
            <w:hideMark/>
          </w:tcPr>
          <w:p w14:paraId="025ABDE8" w14:textId="6F48C660" w:rsidR="00D24BE3" w:rsidRDefault="00D24BE3" w:rsidP="002961AC">
            <w:pPr>
              <w:rPr>
                <w:color w:val="000000"/>
                <w:sz w:val="19"/>
                <w:szCs w:val="19"/>
              </w:rPr>
            </w:pPr>
            <w:r>
              <w:rPr>
                <w:color w:val="000000"/>
                <w:sz w:val="19"/>
                <w:szCs w:val="19"/>
              </w:rPr>
              <w:t>Financement convenu pour l’agence principale (PNUE)</w:t>
            </w:r>
          </w:p>
          <w:p w14:paraId="6E341118" w14:textId="77777777" w:rsidR="00D24BE3" w:rsidRPr="005F30D4" w:rsidRDefault="00D24BE3" w:rsidP="002961AC">
            <w:pPr>
              <w:rPr>
                <w:color w:val="000000"/>
                <w:sz w:val="19"/>
                <w:szCs w:val="19"/>
              </w:rPr>
            </w:pPr>
            <w:r>
              <w:rPr>
                <w:color w:val="000000"/>
                <w:sz w:val="19"/>
                <w:szCs w:val="19"/>
              </w:rPr>
              <w:t>($ US)</w:t>
            </w:r>
          </w:p>
        </w:tc>
        <w:tc>
          <w:tcPr>
            <w:tcW w:w="312" w:type="pct"/>
            <w:tcBorders>
              <w:top w:val="nil"/>
              <w:left w:val="nil"/>
              <w:bottom w:val="single" w:sz="4" w:space="0" w:color="auto"/>
              <w:right w:val="single" w:sz="4" w:space="0" w:color="auto"/>
            </w:tcBorders>
            <w:shd w:val="clear" w:color="auto" w:fill="auto"/>
            <w:noWrap/>
            <w:tcMar>
              <w:left w:w="14" w:type="dxa"/>
              <w:right w:w="14" w:type="dxa"/>
            </w:tcMar>
            <w:hideMark/>
          </w:tcPr>
          <w:p w14:paraId="5E80CAAD" w14:textId="77777777" w:rsidR="00D24BE3" w:rsidRPr="005F30D4" w:rsidRDefault="00D24BE3" w:rsidP="00D24BE3">
            <w:pPr>
              <w:jc w:val="right"/>
              <w:rPr>
                <w:color w:val="000000"/>
                <w:sz w:val="19"/>
                <w:szCs w:val="19"/>
              </w:rPr>
            </w:pPr>
            <w:r>
              <w:rPr>
                <w:color w:val="000000"/>
                <w:sz w:val="19"/>
                <w:szCs w:val="19"/>
              </w:rPr>
              <w:t>120 000</w:t>
            </w:r>
          </w:p>
        </w:tc>
        <w:tc>
          <w:tcPr>
            <w:tcW w:w="292" w:type="pct"/>
            <w:tcBorders>
              <w:top w:val="nil"/>
              <w:left w:val="nil"/>
              <w:bottom w:val="single" w:sz="4" w:space="0" w:color="auto"/>
              <w:right w:val="single" w:sz="4" w:space="0" w:color="auto"/>
            </w:tcBorders>
            <w:shd w:val="clear" w:color="auto" w:fill="auto"/>
            <w:noWrap/>
            <w:tcMar>
              <w:left w:w="14" w:type="dxa"/>
              <w:right w:w="14" w:type="dxa"/>
            </w:tcMar>
            <w:hideMark/>
          </w:tcPr>
          <w:p w14:paraId="0DEC313B" w14:textId="77777777" w:rsidR="00D24BE3" w:rsidRPr="005F30D4" w:rsidRDefault="00D24BE3" w:rsidP="00D24BE3">
            <w:pPr>
              <w:jc w:val="right"/>
              <w:rPr>
                <w:color w:val="000000"/>
                <w:sz w:val="19"/>
                <w:szCs w:val="19"/>
              </w:rPr>
            </w:pPr>
            <w:r>
              <w:rPr>
                <w:color w:val="000000"/>
                <w:sz w:val="19"/>
                <w:szCs w:val="19"/>
              </w:rPr>
              <w:t>0</w:t>
            </w:r>
          </w:p>
        </w:tc>
        <w:tc>
          <w:tcPr>
            <w:tcW w:w="373" w:type="pct"/>
            <w:tcBorders>
              <w:top w:val="nil"/>
              <w:left w:val="nil"/>
              <w:bottom w:val="single" w:sz="4" w:space="0" w:color="auto"/>
              <w:right w:val="single" w:sz="4" w:space="0" w:color="auto"/>
            </w:tcBorders>
            <w:shd w:val="clear" w:color="auto" w:fill="auto"/>
            <w:noWrap/>
            <w:tcMar>
              <w:left w:w="14" w:type="dxa"/>
              <w:right w:w="14" w:type="dxa"/>
            </w:tcMar>
            <w:hideMark/>
          </w:tcPr>
          <w:p w14:paraId="39296ADE" w14:textId="77777777" w:rsidR="00D24BE3" w:rsidRPr="005F30D4" w:rsidRDefault="00D24BE3" w:rsidP="00D24BE3">
            <w:pPr>
              <w:jc w:val="right"/>
              <w:rPr>
                <w:color w:val="000000"/>
                <w:sz w:val="19"/>
                <w:szCs w:val="19"/>
              </w:rPr>
            </w:pPr>
            <w:r>
              <w:rPr>
                <w:color w:val="000000"/>
                <w:sz w:val="19"/>
                <w:szCs w:val="19"/>
              </w:rPr>
              <w:t>145 000</w:t>
            </w:r>
          </w:p>
        </w:tc>
        <w:tc>
          <w:tcPr>
            <w:tcW w:w="336" w:type="pct"/>
            <w:tcBorders>
              <w:top w:val="nil"/>
              <w:left w:val="nil"/>
              <w:bottom w:val="single" w:sz="4" w:space="0" w:color="auto"/>
              <w:right w:val="single" w:sz="4" w:space="0" w:color="auto"/>
            </w:tcBorders>
            <w:shd w:val="clear" w:color="auto" w:fill="auto"/>
            <w:noWrap/>
            <w:tcMar>
              <w:left w:w="14" w:type="dxa"/>
              <w:right w:w="14" w:type="dxa"/>
            </w:tcMar>
            <w:hideMark/>
          </w:tcPr>
          <w:p w14:paraId="04F5969A" w14:textId="77777777" w:rsidR="00D24BE3" w:rsidRPr="005F30D4" w:rsidRDefault="00D24BE3" w:rsidP="00D24BE3">
            <w:pPr>
              <w:jc w:val="right"/>
              <w:rPr>
                <w:color w:val="000000"/>
                <w:sz w:val="19"/>
                <w:szCs w:val="19"/>
              </w:rPr>
            </w:pPr>
            <w:r>
              <w:rPr>
                <w:color w:val="000000"/>
                <w:sz w:val="19"/>
                <w:szCs w:val="19"/>
              </w:rPr>
              <w:t>0</w:t>
            </w:r>
          </w:p>
        </w:tc>
        <w:tc>
          <w:tcPr>
            <w:tcW w:w="329" w:type="pct"/>
            <w:tcBorders>
              <w:top w:val="nil"/>
              <w:left w:val="nil"/>
              <w:bottom w:val="single" w:sz="4" w:space="0" w:color="auto"/>
              <w:right w:val="single" w:sz="4" w:space="0" w:color="auto"/>
            </w:tcBorders>
            <w:shd w:val="clear" w:color="auto" w:fill="auto"/>
            <w:noWrap/>
            <w:tcMar>
              <w:left w:w="14" w:type="dxa"/>
              <w:right w:w="14" w:type="dxa"/>
            </w:tcMar>
            <w:hideMark/>
          </w:tcPr>
          <w:p w14:paraId="5C9F3E27" w14:textId="77777777" w:rsidR="00D24BE3" w:rsidRPr="005F30D4" w:rsidRDefault="00D24BE3" w:rsidP="00D24BE3">
            <w:pPr>
              <w:jc w:val="right"/>
              <w:rPr>
                <w:color w:val="000000"/>
                <w:sz w:val="19"/>
                <w:szCs w:val="19"/>
                <w:lang w:val="en-CA" w:eastAsia="en-CA"/>
              </w:rPr>
            </w:pPr>
          </w:p>
        </w:tc>
        <w:tc>
          <w:tcPr>
            <w:tcW w:w="328" w:type="pct"/>
            <w:tcBorders>
              <w:top w:val="nil"/>
              <w:left w:val="nil"/>
              <w:bottom w:val="single" w:sz="4" w:space="0" w:color="auto"/>
              <w:right w:val="single" w:sz="4" w:space="0" w:color="auto"/>
            </w:tcBorders>
            <w:shd w:val="clear" w:color="auto" w:fill="auto"/>
            <w:noWrap/>
            <w:tcMar>
              <w:left w:w="14" w:type="dxa"/>
              <w:right w:w="14" w:type="dxa"/>
            </w:tcMar>
            <w:hideMark/>
          </w:tcPr>
          <w:p w14:paraId="64203E73" w14:textId="77777777" w:rsidR="00D24BE3" w:rsidRPr="005F30D4" w:rsidRDefault="00D24BE3" w:rsidP="00D24BE3">
            <w:pPr>
              <w:jc w:val="right"/>
              <w:rPr>
                <w:color w:val="000000"/>
                <w:sz w:val="19"/>
                <w:szCs w:val="19"/>
              </w:rPr>
            </w:pPr>
            <w:r>
              <w:rPr>
                <w:color w:val="000000"/>
                <w:sz w:val="19"/>
                <w:szCs w:val="19"/>
              </w:rPr>
              <w:t>0</w:t>
            </w:r>
          </w:p>
        </w:tc>
        <w:tc>
          <w:tcPr>
            <w:tcW w:w="328" w:type="pct"/>
            <w:tcBorders>
              <w:top w:val="nil"/>
              <w:left w:val="nil"/>
              <w:bottom w:val="single" w:sz="4" w:space="0" w:color="auto"/>
              <w:right w:val="single" w:sz="4" w:space="0" w:color="auto"/>
            </w:tcBorders>
            <w:shd w:val="clear" w:color="auto" w:fill="auto"/>
            <w:noWrap/>
            <w:tcMar>
              <w:left w:w="14" w:type="dxa"/>
              <w:right w:w="14" w:type="dxa"/>
            </w:tcMar>
            <w:hideMark/>
          </w:tcPr>
          <w:p w14:paraId="4408AB47" w14:textId="77777777" w:rsidR="00D24BE3" w:rsidRPr="005F30D4" w:rsidRDefault="00D24BE3" w:rsidP="00D24BE3">
            <w:pPr>
              <w:jc w:val="right"/>
              <w:rPr>
                <w:color w:val="000000"/>
                <w:sz w:val="19"/>
                <w:szCs w:val="19"/>
                <w:lang w:val="en-CA" w:eastAsia="en-CA"/>
              </w:rPr>
            </w:pPr>
          </w:p>
        </w:tc>
        <w:tc>
          <w:tcPr>
            <w:tcW w:w="330" w:type="pct"/>
            <w:tcBorders>
              <w:top w:val="nil"/>
              <w:left w:val="nil"/>
              <w:bottom w:val="single" w:sz="4" w:space="0" w:color="auto"/>
              <w:right w:val="single" w:sz="4" w:space="0" w:color="auto"/>
            </w:tcBorders>
            <w:shd w:val="clear" w:color="auto" w:fill="auto"/>
            <w:noWrap/>
            <w:tcMar>
              <w:left w:w="14" w:type="dxa"/>
              <w:right w:w="14" w:type="dxa"/>
            </w:tcMar>
            <w:hideMark/>
          </w:tcPr>
          <w:p w14:paraId="1B9F930B" w14:textId="77777777" w:rsidR="00D24BE3" w:rsidRPr="005F30D4" w:rsidRDefault="00D24BE3" w:rsidP="00D24BE3">
            <w:pPr>
              <w:jc w:val="right"/>
              <w:rPr>
                <w:b/>
                <w:color w:val="000000"/>
                <w:sz w:val="19"/>
                <w:szCs w:val="19"/>
              </w:rPr>
            </w:pPr>
            <w:r>
              <w:rPr>
                <w:b/>
                <w:color w:val="000000"/>
                <w:sz w:val="19"/>
                <w:szCs w:val="19"/>
              </w:rPr>
              <w:t>180 000</w:t>
            </w:r>
          </w:p>
        </w:tc>
        <w:tc>
          <w:tcPr>
            <w:tcW w:w="330" w:type="pct"/>
            <w:tcBorders>
              <w:top w:val="nil"/>
              <w:left w:val="nil"/>
              <w:bottom w:val="single" w:sz="4" w:space="0" w:color="auto"/>
              <w:right w:val="single" w:sz="4" w:space="0" w:color="auto"/>
            </w:tcBorders>
            <w:shd w:val="clear" w:color="auto" w:fill="auto"/>
            <w:noWrap/>
            <w:tcMar>
              <w:left w:w="14" w:type="dxa"/>
              <w:right w:w="14" w:type="dxa"/>
            </w:tcMar>
            <w:hideMark/>
          </w:tcPr>
          <w:p w14:paraId="53D8D514" w14:textId="77777777" w:rsidR="00D24BE3" w:rsidRPr="005F30D4" w:rsidRDefault="00D24BE3" w:rsidP="00D24BE3">
            <w:pPr>
              <w:jc w:val="right"/>
              <w:rPr>
                <w:color w:val="000000"/>
                <w:sz w:val="19"/>
                <w:szCs w:val="19"/>
              </w:rPr>
            </w:pPr>
            <w:r>
              <w:rPr>
                <w:color w:val="000000"/>
                <w:sz w:val="19"/>
                <w:szCs w:val="19"/>
              </w:rPr>
              <w:t>25 000</w:t>
            </w:r>
          </w:p>
        </w:tc>
        <w:tc>
          <w:tcPr>
            <w:tcW w:w="401" w:type="pct"/>
            <w:tcBorders>
              <w:top w:val="nil"/>
              <w:left w:val="nil"/>
              <w:bottom w:val="single" w:sz="4" w:space="0" w:color="auto"/>
              <w:right w:val="single" w:sz="4" w:space="0" w:color="auto"/>
            </w:tcBorders>
            <w:shd w:val="clear" w:color="auto" w:fill="auto"/>
            <w:noWrap/>
            <w:tcMar>
              <w:left w:w="14" w:type="dxa"/>
              <w:right w:w="14" w:type="dxa"/>
            </w:tcMar>
            <w:hideMark/>
          </w:tcPr>
          <w:p w14:paraId="40733011" w14:textId="77777777" w:rsidR="00D24BE3" w:rsidRPr="005F30D4" w:rsidRDefault="00D24BE3" w:rsidP="00D24BE3">
            <w:pPr>
              <w:jc w:val="right"/>
              <w:rPr>
                <w:color w:val="000000"/>
                <w:sz w:val="19"/>
                <w:szCs w:val="19"/>
              </w:rPr>
            </w:pPr>
            <w:r>
              <w:rPr>
                <w:color w:val="000000"/>
                <w:sz w:val="19"/>
                <w:szCs w:val="19"/>
              </w:rPr>
              <w:t>470 000</w:t>
            </w:r>
          </w:p>
        </w:tc>
      </w:tr>
      <w:tr w:rsidR="00D24BE3" w:rsidRPr="005F30D4" w14:paraId="37AD7830" w14:textId="77777777" w:rsidTr="00D24BE3">
        <w:trPr>
          <w:trHeight w:val="510"/>
        </w:trPr>
        <w:tc>
          <w:tcPr>
            <w:tcW w:w="260"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A7CADBA" w14:textId="77777777" w:rsidR="00D24BE3" w:rsidRPr="005F30D4" w:rsidRDefault="00D24BE3" w:rsidP="00D24BE3">
            <w:pPr>
              <w:jc w:val="left"/>
              <w:rPr>
                <w:color w:val="000000"/>
                <w:sz w:val="19"/>
                <w:szCs w:val="19"/>
              </w:rPr>
            </w:pPr>
            <w:r>
              <w:rPr>
                <w:color w:val="000000"/>
                <w:sz w:val="19"/>
                <w:szCs w:val="19"/>
              </w:rPr>
              <w:t>2.2</w:t>
            </w:r>
          </w:p>
        </w:tc>
        <w:tc>
          <w:tcPr>
            <w:tcW w:w="1381" w:type="pct"/>
            <w:tcBorders>
              <w:top w:val="nil"/>
              <w:left w:val="nil"/>
              <w:bottom w:val="single" w:sz="4" w:space="0" w:color="auto"/>
              <w:right w:val="single" w:sz="4" w:space="0" w:color="auto"/>
            </w:tcBorders>
            <w:shd w:val="clear" w:color="auto" w:fill="auto"/>
            <w:noWrap/>
            <w:hideMark/>
          </w:tcPr>
          <w:p w14:paraId="0C217AF6" w14:textId="55EF4E62" w:rsidR="00D24BE3" w:rsidRDefault="00D24BE3" w:rsidP="002961AC">
            <w:pPr>
              <w:rPr>
                <w:color w:val="000000"/>
                <w:sz w:val="19"/>
                <w:szCs w:val="19"/>
              </w:rPr>
            </w:pPr>
            <w:r>
              <w:rPr>
                <w:color w:val="000000"/>
                <w:sz w:val="19"/>
                <w:szCs w:val="19"/>
              </w:rPr>
              <w:t>Coûts d’appui pour l’agence principale</w:t>
            </w:r>
          </w:p>
          <w:p w14:paraId="7B76E04B" w14:textId="77777777" w:rsidR="00D24BE3" w:rsidRPr="005F30D4" w:rsidRDefault="00D24BE3" w:rsidP="002961AC">
            <w:pPr>
              <w:rPr>
                <w:color w:val="000000"/>
                <w:sz w:val="19"/>
                <w:szCs w:val="19"/>
              </w:rPr>
            </w:pPr>
            <w:r>
              <w:rPr>
                <w:color w:val="000000"/>
                <w:sz w:val="19"/>
                <w:szCs w:val="19"/>
              </w:rPr>
              <w:t>($ US)</w:t>
            </w:r>
          </w:p>
        </w:tc>
        <w:tc>
          <w:tcPr>
            <w:tcW w:w="312" w:type="pct"/>
            <w:tcBorders>
              <w:top w:val="nil"/>
              <w:left w:val="nil"/>
              <w:bottom w:val="single" w:sz="4" w:space="0" w:color="auto"/>
              <w:right w:val="single" w:sz="4" w:space="0" w:color="auto"/>
            </w:tcBorders>
            <w:shd w:val="clear" w:color="auto" w:fill="auto"/>
            <w:noWrap/>
            <w:tcMar>
              <w:left w:w="14" w:type="dxa"/>
              <w:right w:w="14" w:type="dxa"/>
            </w:tcMar>
            <w:hideMark/>
          </w:tcPr>
          <w:p w14:paraId="1A878E8A" w14:textId="77777777" w:rsidR="00D24BE3" w:rsidRPr="005F30D4" w:rsidRDefault="00D24BE3" w:rsidP="00D24BE3">
            <w:pPr>
              <w:jc w:val="right"/>
              <w:rPr>
                <w:color w:val="000000"/>
                <w:sz w:val="19"/>
                <w:szCs w:val="19"/>
              </w:rPr>
            </w:pPr>
            <w:r>
              <w:rPr>
                <w:color w:val="000000"/>
                <w:sz w:val="19"/>
                <w:szCs w:val="19"/>
              </w:rPr>
              <w:t>15 600</w:t>
            </w:r>
          </w:p>
        </w:tc>
        <w:tc>
          <w:tcPr>
            <w:tcW w:w="292" w:type="pct"/>
            <w:tcBorders>
              <w:top w:val="nil"/>
              <w:left w:val="nil"/>
              <w:bottom w:val="single" w:sz="4" w:space="0" w:color="auto"/>
              <w:right w:val="single" w:sz="4" w:space="0" w:color="auto"/>
            </w:tcBorders>
            <w:shd w:val="clear" w:color="auto" w:fill="auto"/>
            <w:noWrap/>
            <w:tcMar>
              <w:left w:w="14" w:type="dxa"/>
              <w:right w:w="14" w:type="dxa"/>
            </w:tcMar>
            <w:hideMark/>
          </w:tcPr>
          <w:p w14:paraId="5D74102F" w14:textId="77777777" w:rsidR="00D24BE3" w:rsidRPr="005F30D4" w:rsidRDefault="00D24BE3" w:rsidP="00D24BE3">
            <w:pPr>
              <w:jc w:val="right"/>
              <w:rPr>
                <w:color w:val="000000"/>
                <w:sz w:val="19"/>
                <w:szCs w:val="19"/>
              </w:rPr>
            </w:pPr>
            <w:r>
              <w:rPr>
                <w:color w:val="000000"/>
                <w:sz w:val="19"/>
                <w:szCs w:val="19"/>
              </w:rPr>
              <w:t>0</w:t>
            </w:r>
          </w:p>
        </w:tc>
        <w:tc>
          <w:tcPr>
            <w:tcW w:w="373" w:type="pct"/>
            <w:tcBorders>
              <w:top w:val="nil"/>
              <w:left w:val="nil"/>
              <w:bottom w:val="single" w:sz="4" w:space="0" w:color="auto"/>
              <w:right w:val="single" w:sz="4" w:space="0" w:color="auto"/>
            </w:tcBorders>
            <w:shd w:val="clear" w:color="auto" w:fill="auto"/>
            <w:noWrap/>
            <w:tcMar>
              <w:left w:w="14" w:type="dxa"/>
              <w:right w:w="14" w:type="dxa"/>
            </w:tcMar>
            <w:hideMark/>
          </w:tcPr>
          <w:p w14:paraId="489DC2ED" w14:textId="77777777" w:rsidR="00D24BE3" w:rsidRPr="005F30D4" w:rsidRDefault="00D24BE3" w:rsidP="00D24BE3">
            <w:pPr>
              <w:jc w:val="right"/>
              <w:rPr>
                <w:color w:val="000000"/>
                <w:sz w:val="19"/>
                <w:szCs w:val="19"/>
              </w:rPr>
            </w:pPr>
            <w:r>
              <w:rPr>
                <w:color w:val="000000"/>
                <w:sz w:val="19"/>
                <w:szCs w:val="19"/>
              </w:rPr>
              <w:t>18 850</w:t>
            </w:r>
          </w:p>
        </w:tc>
        <w:tc>
          <w:tcPr>
            <w:tcW w:w="336" w:type="pct"/>
            <w:tcBorders>
              <w:top w:val="nil"/>
              <w:left w:val="nil"/>
              <w:bottom w:val="single" w:sz="4" w:space="0" w:color="auto"/>
              <w:right w:val="single" w:sz="4" w:space="0" w:color="auto"/>
            </w:tcBorders>
            <w:shd w:val="clear" w:color="auto" w:fill="auto"/>
            <w:noWrap/>
            <w:tcMar>
              <w:left w:w="14" w:type="dxa"/>
              <w:right w:w="14" w:type="dxa"/>
            </w:tcMar>
            <w:hideMark/>
          </w:tcPr>
          <w:p w14:paraId="674BCE7E" w14:textId="77777777" w:rsidR="00D24BE3" w:rsidRPr="005F30D4" w:rsidRDefault="00D24BE3" w:rsidP="00D24BE3">
            <w:pPr>
              <w:jc w:val="right"/>
              <w:rPr>
                <w:color w:val="000000"/>
                <w:sz w:val="19"/>
                <w:szCs w:val="19"/>
              </w:rPr>
            </w:pPr>
            <w:r>
              <w:rPr>
                <w:color w:val="000000"/>
                <w:sz w:val="19"/>
                <w:szCs w:val="19"/>
              </w:rPr>
              <w:t>0</w:t>
            </w:r>
          </w:p>
        </w:tc>
        <w:tc>
          <w:tcPr>
            <w:tcW w:w="329" w:type="pct"/>
            <w:tcBorders>
              <w:top w:val="nil"/>
              <w:left w:val="nil"/>
              <w:bottom w:val="single" w:sz="4" w:space="0" w:color="auto"/>
              <w:right w:val="single" w:sz="4" w:space="0" w:color="auto"/>
            </w:tcBorders>
            <w:shd w:val="clear" w:color="auto" w:fill="auto"/>
            <w:noWrap/>
            <w:tcMar>
              <w:left w:w="14" w:type="dxa"/>
              <w:right w:w="14" w:type="dxa"/>
            </w:tcMar>
            <w:hideMark/>
          </w:tcPr>
          <w:p w14:paraId="623DB427" w14:textId="77777777" w:rsidR="00D24BE3" w:rsidRPr="005F30D4" w:rsidRDefault="00D24BE3" w:rsidP="00D24BE3">
            <w:pPr>
              <w:jc w:val="right"/>
              <w:rPr>
                <w:color w:val="000000"/>
                <w:sz w:val="19"/>
                <w:szCs w:val="19"/>
                <w:lang w:val="en-CA" w:eastAsia="en-CA"/>
              </w:rPr>
            </w:pPr>
          </w:p>
        </w:tc>
        <w:tc>
          <w:tcPr>
            <w:tcW w:w="328" w:type="pct"/>
            <w:tcBorders>
              <w:top w:val="nil"/>
              <w:left w:val="nil"/>
              <w:bottom w:val="single" w:sz="4" w:space="0" w:color="auto"/>
              <w:right w:val="single" w:sz="4" w:space="0" w:color="auto"/>
            </w:tcBorders>
            <w:shd w:val="clear" w:color="auto" w:fill="auto"/>
            <w:noWrap/>
            <w:tcMar>
              <w:left w:w="14" w:type="dxa"/>
              <w:right w:w="14" w:type="dxa"/>
            </w:tcMar>
            <w:hideMark/>
          </w:tcPr>
          <w:p w14:paraId="74352A16" w14:textId="77777777" w:rsidR="00D24BE3" w:rsidRPr="005F30D4" w:rsidRDefault="00D24BE3" w:rsidP="00D24BE3">
            <w:pPr>
              <w:jc w:val="right"/>
              <w:rPr>
                <w:color w:val="000000"/>
                <w:sz w:val="19"/>
                <w:szCs w:val="19"/>
              </w:rPr>
            </w:pPr>
            <w:r>
              <w:rPr>
                <w:color w:val="000000"/>
                <w:sz w:val="19"/>
                <w:szCs w:val="19"/>
              </w:rPr>
              <w:t>0</w:t>
            </w:r>
          </w:p>
        </w:tc>
        <w:tc>
          <w:tcPr>
            <w:tcW w:w="328" w:type="pct"/>
            <w:tcBorders>
              <w:top w:val="nil"/>
              <w:left w:val="nil"/>
              <w:bottom w:val="single" w:sz="4" w:space="0" w:color="auto"/>
              <w:right w:val="single" w:sz="4" w:space="0" w:color="auto"/>
            </w:tcBorders>
            <w:shd w:val="clear" w:color="auto" w:fill="auto"/>
            <w:noWrap/>
            <w:tcMar>
              <w:left w:w="14" w:type="dxa"/>
              <w:right w:w="14" w:type="dxa"/>
            </w:tcMar>
            <w:hideMark/>
          </w:tcPr>
          <w:p w14:paraId="369C79BD" w14:textId="77777777" w:rsidR="00D24BE3" w:rsidRPr="005F30D4" w:rsidRDefault="00D24BE3" w:rsidP="00D24BE3">
            <w:pPr>
              <w:jc w:val="right"/>
              <w:rPr>
                <w:color w:val="000000"/>
                <w:sz w:val="19"/>
                <w:szCs w:val="19"/>
                <w:lang w:val="en-CA" w:eastAsia="en-CA"/>
              </w:rPr>
            </w:pPr>
          </w:p>
        </w:tc>
        <w:tc>
          <w:tcPr>
            <w:tcW w:w="330" w:type="pct"/>
            <w:tcBorders>
              <w:top w:val="nil"/>
              <w:left w:val="nil"/>
              <w:bottom w:val="single" w:sz="4" w:space="0" w:color="auto"/>
              <w:right w:val="single" w:sz="4" w:space="0" w:color="auto"/>
            </w:tcBorders>
            <w:shd w:val="clear" w:color="auto" w:fill="auto"/>
            <w:noWrap/>
            <w:tcMar>
              <w:left w:w="14" w:type="dxa"/>
              <w:right w:w="14" w:type="dxa"/>
            </w:tcMar>
            <w:hideMark/>
          </w:tcPr>
          <w:p w14:paraId="2BF7294B" w14:textId="77777777" w:rsidR="00D24BE3" w:rsidRPr="005F30D4" w:rsidRDefault="00D24BE3" w:rsidP="00D24BE3">
            <w:pPr>
              <w:jc w:val="right"/>
              <w:rPr>
                <w:b/>
                <w:color w:val="000000"/>
                <w:sz w:val="19"/>
                <w:szCs w:val="19"/>
              </w:rPr>
            </w:pPr>
            <w:r>
              <w:rPr>
                <w:b/>
                <w:color w:val="000000"/>
                <w:sz w:val="19"/>
                <w:szCs w:val="19"/>
              </w:rPr>
              <w:t>23 400</w:t>
            </w:r>
          </w:p>
        </w:tc>
        <w:tc>
          <w:tcPr>
            <w:tcW w:w="330" w:type="pct"/>
            <w:tcBorders>
              <w:top w:val="nil"/>
              <w:left w:val="nil"/>
              <w:bottom w:val="single" w:sz="4" w:space="0" w:color="auto"/>
              <w:right w:val="single" w:sz="4" w:space="0" w:color="auto"/>
            </w:tcBorders>
            <w:shd w:val="clear" w:color="auto" w:fill="auto"/>
            <w:noWrap/>
            <w:tcMar>
              <w:left w:w="14" w:type="dxa"/>
              <w:right w:w="14" w:type="dxa"/>
            </w:tcMar>
            <w:hideMark/>
          </w:tcPr>
          <w:p w14:paraId="43F7EFB9" w14:textId="77777777" w:rsidR="00D24BE3" w:rsidRPr="005F30D4" w:rsidRDefault="00D24BE3" w:rsidP="00D24BE3">
            <w:pPr>
              <w:jc w:val="right"/>
              <w:rPr>
                <w:color w:val="000000"/>
                <w:sz w:val="19"/>
                <w:szCs w:val="19"/>
              </w:rPr>
            </w:pPr>
            <w:r>
              <w:rPr>
                <w:color w:val="000000"/>
                <w:sz w:val="19"/>
                <w:szCs w:val="19"/>
              </w:rPr>
              <w:t>3 250</w:t>
            </w:r>
          </w:p>
        </w:tc>
        <w:tc>
          <w:tcPr>
            <w:tcW w:w="401" w:type="pct"/>
            <w:tcBorders>
              <w:top w:val="nil"/>
              <w:left w:val="nil"/>
              <w:bottom w:val="single" w:sz="4" w:space="0" w:color="auto"/>
              <w:right w:val="single" w:sz="4" w:space="0" w:color="auto"/>
            </w:tcBorders>
            <w:shd w:val="clear" w:color="auto" w:fill="auto"/>
            <w:noWrap/>
            <w:tcMar>
              <w:left w:w="14" w:type="dxa"/>
              <w:right w:w="14" w:type="dxa"/>
            </w:tcMar>
            <w:hideMark/>
          </w:tcPr>
          <w:p w14:paraId="19B45F01" w14:textId="77777777" w:rsidR="00D24BE3" w:rsidRPr="005F30D4" w:rsidRDefault="00D24BE3" w:rsidP="00D24BE3">
            <w:pPr>
              <w:jc w:val="right"/>
              <w:rPr>
                <w:color w:val="000000"/>
                <w:sz w:val="19"/>
                <w:szCs w:val="19"/>
              </w:rPr>
            </w:pPr>
            <w:r>
              <w:rPr>
                <w:color w:val="000000"/>
                <w:sz w:val="19"/>
                <w:szCs w:val="19"/>
              </w:rPr>
              <w:t>61 100</w:t>
            </w:r>
          </w:p>
        </w:tc>
      </w:tr>
      <w:tr w:rsidR="00D24BE3" w:rsidRPr="005F30D4" w14:paraId="608E3338" w14:textId="77777777" w:rsidTr="00D24BE3">
        <w:trPr>
          <w:trHeight w:val="395"/>
        </w:trPr>
        <w:tc>
          <w:tcPr>
            <w:tcW w:w="260"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4E8A694" w14:textId="77777777" w:rsidR="00D24BE3" w:rsidRPr="005F30D4" w:rsidRDefault="00D24BE3" w:rsidP="00D24BE3">
            <w:pPr>
              <w:jc w:val="left"/>
              <w:rPr>
                <w:color w:val="000000"/>
                <w:sz w:val="19"/>
                <w:szCs w:val="19"/>
              </w:rPr>
            </w:pPr>
            <w:r>
              <w:rPr>
                <w:color w:val="000000"/>
                <w:sz w:val="19"/>
                <w:szCs w:val="19"/>
              </w:rPr>
              <w:t>2.3</w:t>
            </w:r>
          </w:p>
        </w:tc>
        <w:tc>
          <w:tcPr>
            <w:tcW w:w="1381" w:type="pct"/>
            <w:tcBorders>
              <w:top w:val="nil"/>
              <w:left w:val="nil"/>
              <w:bottom w:val="single" w:sz="4" w:space="0" w:color="auto"/>
              <w:right w:val="single" w:sz="4" w:space="0" w:color="auto"/>
            </w:tcBorders>
            <w:shd w:val="clear" w:color="auto" w:fill="auto"/>
            <w:noWrap/>
            <w:hideMark/>
          </w:tcPr>
          <w:p w14:paraId="3C4B26C6" w14:textId="77777777" w:rsidR="00D24BE3" w:rsidRPr="005F30D4" w:rsidRDefault="00D24BE3" w:rsidP="002961AC">
            <w:pPr>
              <w:rPr>
                <w:color w:val="000000"/>
                <w:sz w:val="19"/>
                <w:szCs w:val="19"/>
              </w:rPr>
            </w:pPr>
            <w:r>
              <w:rPr>
                <w:color w:val="000000"/>
                <w:sz w:val="19"/>
                <w:szCs w:val="19"/>
              </w:rPr>
              <w:t>Financement convenu pour l’agence de coopération (ONUDI) ($ US)</w:t>
            </w:r>
          </w:p>
        </w:tc>
        <w:tc>
          <w:tcPr>
            <w:tcW w:w="312" w:type="pct"/>
            <w:tcBorders>
              <w:top w:val="nil"/>
              <w:left w:val="nil"/>
              <w:bottom w:val="single" w:sz="4" w:space="0" w:color="auto"/>
              <w:right w:val="single" w:sz="4" w:space="0" w:color="auto"/>
            </w:tcBorders>
            <w:shd w:val="clear" w:color="auto" w:fill="auto"/>
            <w:noWrap/>
            <w:tcMar>
              <w:left w:w="14" w:type="dxa"/>
              <w:right w:w="14" w:type="dxa"/>
            </w:tcMar>
            <w:hideMark/>
          </w:tcPr>
          <w:p w14:paraId="2A1B5DD0" w14:textId="77777777" w:rsidR="00D24BE3" w:rsidRPr="005F30D4" w:rsidRDefault="00D24BE3" w:rsidP="00D24BE3">
            <w:pPr>
              <w:jc w:val="right"/>
              <w:rPr>
                <w:color w:val="000000"/>
                <w:sz w:val="19"/>
                <w:szCs w:val="19"/>
              </w:rPr>
            </w:pPr>
            <w:r>
              <w:rPr>
                <w:color w:val="000000"/>
                <w:sz w:val="19"/>
                <w:szCs w:val="19"/>
              </w:rPr>
              <w:t>549 455</w:t>
            </w:r>
          </w:p>
        </w:tc>
        <w:tc>
          <w:tcPr>
            <w:tcW w:w="292" w:type="pct"/>
            <w:tcBorders>
              <w:top w:val="nil"/>
              <w:left w:val="nil"/>
              <w:bottom w:val="single" w:sz="4" w:space="0" w:color="auto"/>
              <w:right w:val="single" w:sz="4" w:space="0" w:color="auto"/>
            </w:tcBorders>
            <w:shd w:val="clear" w:color="auto" w:fill="auto"/>
            <w:noWrap/>
            <w:tcMar>
              <w:left w:w="14" w:type="dxa"/>
              <w:right w:w="14" w:type="dxa"/>
            </w:tcMar>
            <w:hideMark/>
          </w:tcPr>
          <w:p w14:paraId="76EAACE8" w14:textId="77777777" w:rsidR="00D24BE3" w:rsidRPr="005F30D4" w:rsidRDefault="00D24BE3" w:rsidP="00D24BE3">
            <w:pPr>
              <w:jc w:val="right"/>
              <w:rPr>
                <w:color w:val="000000"/>
                <w:sz w:val="19"/>
                <w:szCs w:val="19"/>
              </w:rPr>
            </w:pPr>
            <w:r>
              <w:rPr>
                <w:color w:val="000000"/>
                <w:sz w:val="19"/>
                <w:szCs w:val="19"/>
              </w:rPr>
              <w:t>0</w:t>
            </w:r>
          </w:p>
        </w:tc>
        <w:tc>
          <w:tcPr>
            <w:tcW w:w="373" w:type="pct"/>
            <w:tcBorders>
              <w:top w:val="nil"/>
              <w:left w:val="nil"/>
              <w:bottom w:val="single" w:sz="4" w:space="0" w:color="auto"/>
              <w:right w:val="single" w:sz="4" w:space="0" w:color="auto"/>
            </w:tcBorders>
            <w:shd w:val="clear" w:color="auto" w:fill="auto"/>
            <w:noWrap/>
            <w:tcMar>
              <w:left w:w="14" w:type="dxa"/>
              <w:right w:w="14" w:type="dxa"/>
            </w:tcMar>
            <w:hideMark/>
          </w:tcPr>
          <w:p w14:paraId="23F830E7" w14:textId="77777777" w:rsidR="00D24BE3" w:rsidRPr="005F30D4" w:rsidRDefault="00D24BE3" w:rsidP="00D24BE3">
            <w:pPr>
              <w:jc w:val="right"/>
              <w:rPr>
                <w:color w:val="000000"/>
                <w:sz w:val="19"/>
                <w:szCs w:val="19"/>
              </w:rPr>
            </w:pPr>
            <w:r>
              <w:rPr>
                <w:color w:val="000000"/>
                <w:sz w:val="19"/>
                <w:szCs w:val="19"/>
              </w:rPr>
              <w:t>0</w:t>
            </w:r>
          </w:p>
        </w:tc>
        <w:tc>
          <w:tcPr>
            <w:tcW w:w="336" w:type="pct"/>
            <w:tcBorders>
              <w:top w:val="nil"/>
              <w:left w:val="nil"/>
              <w:bottom w:val="single" w:sz="4" w:space="0" w:color="auto"/>
              <w:right w:val="single" w:sz="4" w:space="0" w:color="auto"/>
            </w:tcBorders>
            <w:shd w:val="clear" w:color="auto" w:fill="auto"/>
            <w:noWrap/>
            <w:tcMar>
              <w:left w:w="14" w:type="dxa"/>
              <w:right w:w="14" w:type="dxa"/>
            </w:tcMar>
            <w:hideMark/>
          </w:tcPr>
          <w:p w14:paraId="0378C1B3" w14:textId="77777777" w:rsidR="00D24BE3" w:rsidRPr="005F30D4" w:rsidRDefault="00D24BE3" w:rsidP="00D24BE3">
            <w:pPr>
              <w:jc w:val="right"/>
              <w:rPr>
                <w:color w:val="000000"/>
                <w:sz w:val="19"/>
                <w:szCs w:val="19"/>
              </w:rPr>
            </w:pPr>
            <w:r>
              <w:rPr>
                <w:color w:val="000000"/>
                <w:sz w:val="19"/>
                <w:szCs w:val="19"/>
              </w:rPr>
              <w:t>0</w:t>
            </w:r>
          </w:p>
        </w:tc>
        <w:tc>
          <w:tcPr>
            <w:tcW w:w="329" w:type="pct"/>
            <w:tcBorders>
              <w:top w:val="nil"/>
              <w:left w:val="nil"/>
              <w:bottom w:val="single" w:sz="4" w:space="0" w:color="auto"/>
              <w:right w:val="single" w:sz="4" w:space="0" w:color="auto"/>
            </w:tcBorders>
            <w:shd w:val="clear" w:color="auto" w:fill="auto"/>
            <w:noWrap/>
            <w:tcMar>
              <w:left w:w="14" w:type="dxa"/>
              <w:right w:w="14" w:type="dxa"/>
            </w:tcMar>
            <w:hideMark/>
          </w:tcPr>
          <w:p w14:paraId="4AAB90D8" w14:textId="77777777" w:rsidR="00D24BE3" w:rsidRPr="005F30D4" w:rsidRDefault="00D24BE3" w:rsidP="00D24BE3">
            <w:pPr>
              <w:jc w:val="right"/>
              <w:rPr>
                <w:color w:val="000000"/>
                <w:sz w:val="19"/>
                <w:szCs w:val="19"/>
              </w:rPr>
            </w:pPr>
            <w:r>
              <w:rPr>
                <w:color w:val="000000"/>
                <w:sz w:val="19"/>
                <w:szCs w:val="19"/>
              </w:rPr>
              <w:t>0</w:t>
            </w:r>
          </w:p>
        </w:tc>
        <w:tc>
          <w:tcPr>
            <w:tcW w:w="328" w:type="pct"/>
            <w:tcBorders>
              <w:top w:val="nil"/>
              <w:left w:val="nil"/>
              <w:bottom w:val="single" w:sz="4" w:space="0" w:color="auto"/>
              <w:right w:val="single" w:sz="4" w:space="0" w:color="auto"/>
            </w:tcBorders>
            <w:shd w:val="clear" w:color="auto" w:fill="auto"/>
            <w:noWrap/>
            <w:tcMar>
              <w:left w:w="14" w:type="dxa"/>
              <w:right w:w="14" w:type="dxa"/>
            </w:tcMar>
            <w:hideMark/>
          </w:tcPr>
          <w:p w14:paraId="32E09DBD" w14:textId="77777777" w:rsidR="00D24BE3" w:rsidRPr="005F30D4" w:rsidRDefault="00D24BE3" w:rsidP="00D24BE3">
            <w:pPr>
              <w:jc w:val="right"/>
              <w:rPr>
                <w:color w:val="000000"/>
                <w:sz w:val="19"/>
                <w:szCs w:val="19"/>
              </w:rPr>
            </w:pPr>
            <w:r>
              <w:rPr>
                <w:color w:val="000000"/>
                <w:sz w:val="19"/>
                <w:szCs w:val="19"/>
              </w:rPr>
              <w:t>0</w:t>
            </w:r>
          </w:p>
        </w:tc>
        <w:tc>
          <w:tcPr>
            <w:tcW w:w="328" w:type="pct"/>
            <w:tcBorders>
              <w:top w:val="nil"/>
              <w:left w:val="nil"/>
              <w:bottom w:val="single" w:sz="4" w:space="0" w:color="auto"/>
              <w:right w:val="single" w:sz="4" w:space="0" w:color="auto"/>
            </w:tcBorders>
            <w:shd w:val="clear" w:color="auto" w:fill="auto"/>
            <w:noWrap/>
            <w:tcMar>
              <w:left w:w="14" w:type="dxa"/>
              <w:right w:w="14" w:type="dxa"/>
            </w:tcMar>
            <w:hideMark/>
          </w:tcPr>
          <w:p w14:paraId="6E102B62" w14:textId="77777777" w:rsidR="00D24BE3" w:rsidRPr="005F30D4" w:rsidRDefault="00D24BE3" w:rsidP="00D24BE3">
            <w:pPr>
              <w:jc w:val="right"/>
              <w:rPr>
                <w:color w:val="000000"/>
                <w:sz w:val="19"/>
                <w:szCs w:val="19"/>
              </w:rPr>
            </w:pPr>
            <w:r>
              <w:rPr>
                <w:color w:val="000000"/>
                <w:sz w:val="19"/>
                <w:szCs w:val="19"/>
              </w:rPr>
              <w:t>0</w:t>
            </w:r>
          </w:p>
        </w:tc>
        <w:tc>
          <w:tcPr>
            <w:tcW w:w="330" w:type="pct"/>
            <w:tcBorders>
              <w:top w:val="nil"/>
              <w:left w:val="nil"/>
              <w:bottom w:val="single" w:sz="4" w:space="0" w:color="auto"/>
              <w:right w:val="single" w:sz="4" w:space="0" w:color="auto"/>
            </w:tcBorders>
            <w:shd w:val="clear" w:color="auto" w:fill="auto"/>
            <w:noWrap/>
            <w:tcMar>
              <w:left w:w="14" w:type="dxa"/>
              <w:right w:w="14" w:type="dxa"/>
            </w:tcMar>
            <w:hideMark/>
          </w:tcPr>
          <w:p w14:paraId="7D5D32A1" w14:textId="77777777" w:rsidR="00D24BE3" w:rsidRPr="005F30D4" w:rsidRDefault="00D24BE3" w:rsidP="00D24BE3">
            <w:pPr>
              <w:jc w:val="right"/>
              <w:rPr>
                <w:b/>
                <w:color w:val="000000"/>
                <w:sz w:val="19"/>
                <w:szCs w:val="19"/>
              </w:rPr>
            </w:pPr>
            <w:r>
              <w:rPr>
                <w:b/>
                <w:color w:val="000000"/>
                <w:sz w:val="19"/>
                <w:szCs w:val="19"/>
              </w:rPr>
              <w:t>0</w:t>
            </w:r>
          </w:p>
        </w:tc>
        <w:tc>
          <w:tcPr>
            <w:tcW w:w="330" w:type="pct"/>
            <w:tcBorders>
              <w:top w:val="nil"/>
              <w:left w:val="nil"/>
              <w:bottom w:val="single" w:sz="4" w:space="0" w:color="auto"/>
              <w:right w:val="single" w:sz="4" w:space="0" w:color="auto"/>
            </w:tcBorders>
            <w:shd w:val="clear" w:color="auto" w:fill="auto"/>
            <w:noWrap/>
            <w:tcMar>
              <w:left w:w="14" w:type="dxa"/>
              <w:right w:w="14" w:type="dxa"/>
            </w:tcMar>
            <w:hideMark/>
          </w:tcPr>
          <w:p w14:paraId="7B6C3735" w14:textId="77777777" w:rsidR="00D24BE3" w:rsidRPr="005F30D4" w:rsidRDefault="00D24BE3" w:rsidP="00D24BE3">
            <w:pPr>
              <w:jc w:val="right"/>
              <w:rPr>
                <w:color w:val="000000"/>
                <w:sz w:val="19"/>
                <w:szCs w:val="19"/>
              </w:rPr>
            </w:pPr>
            <w:r>
              <w:rPr>
                <w:color w:val="000000"/>
                <w:sz w:val="19"/>
                <w:szCs w:val="19"/>
              </w:rPr>
              <w:t>0</w:t>
            </w:r>
          </w:p>
        </w:tc>
        <w:tc>
          <w:tcPr>
            <w:tcW w:w="401" w:type="pct"/>
            <w:tcBorders>
              <w:top w:val="nil"/>
              <w:left w:val="nil"/>
              <w:bottom w:val="single" w:sz="4" w:space="0" w:color="auto"/>
              <w:right w:val="single" w:sz="4" w:space="0" w:color="auto"/>
            </w:tcBorders>
            <w:shd w:val="clear" w:color="auto" w:fill="auto"/>
            <w:noWrap/>
            <w:tcMar>
              <w:left w:w="14" w:type="dxa"/>
              <w:right w:w="14" w:type="dxa"/>
            </w:tcMar>
            <w:hideMark/>
          </w:tcPr>
          <w:p w14:paraId="018EDBAD" w14:textId="77777777" w:rsidR="00D24BE3" w:rsidRPr="00DC7BE7" w:rsidRDefault="00D24BE3" w:rsidP="00D24BE3">
            <w:pPr>
              <w:jc w:val="right"/>
              <w:rPr>
                <w:b/>
                <w:color w:val="000000"/>
                <w:sz w:val="19"/>
                <w:szCs w:val="19"/>
              </w:rPr>
            </w:pPr>
            <w:r>
              <w:rPr>
                <w:b/>
                <w:color w:val="000000"/>
                <w:sz w:val="19"/>
                <w:szCs w:val="19"/>
              </w:rPr>
              <w:t>549 455</w:t>
            </w:r>
          </w:p>
        </w:tc>
      </w:tr>
      <w:tr w:rsidR="00D24BE3" w:rsidRPr="005F30D4" w14:paraId="46B3C47E" w14:textId="77777777" w:rsidTr="00D24BE3">
        <w:trPr>
          <w:trHeight w:val="41"/>
        </w:trPr>
        <w:tc>
          <w:tcPr>
            <w:tcW w:w="260"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A4FCE1A" w14:textId="77777777" w:rsidR="00D24BE3" w:rsidRPr="005F30D4" w:rsidRDefault="00D24BE3" w:rsidP="00D24BE3">
            <w:pPr>
              <w:jc w:val="left"/>
              <w:rPr>
                <w:color w:val="000000"/>
                <w:sz w:val="19"/>
                <w:szCs w:val="19"/>
              </w:rPr>
            </w:pPr>
            <w:r>
              <w:rPr>
                <w:color w:val="000000"/>
                <w:sz w:val="19"/>
                <w:szCs w:val="19"/>
              </w:rPr>
              <w:t>2.4</w:t>
            </w:r>
          </w:p>
        </w:tc>
        <w:tc>
          <w:tcPr>
            <w:tcW w:w="1381" w:type="pct"/>
            <w:tcBorders>
              <w:top w:val="nil"/>
              <w:left w:val="nil"/>
              <w:bottom w:val="single" w:sz="4" w:space="0" w:color="auto"/>
              <w:right w:val="single" w:sz="4" w:space="0" w:color="auto"/>
            </w:tcBorders>
            <w:shd w:val="clear" w:color="auto" w:fill="auto"/>
            <w:noWrap/>
            <w:hideMark/>
          </w:tcPr>
          <w:p w14:paraId="608E16FA" w14:textId="07B479D6" w:rsidR="00D24BE3" w:rsidRPr="005F30D4" w:rsidRDefault="00D24BE3" w:rsidP="002961AC">
            <w:pPr>
              <w:rPr>
                <w:color w:val="000000"/>
                <w:sz w:val="19"/>
                <w:szCs w:val="19"/>
              </w:rPr>
            </w:pPr>
            <w:r>
              <w:rPr>
                <w:color w:val="000000"/>
                <w:sz w:val="19"/>
                <w:szCs w:val="19"/>
              </w:rPr>
              <w:t>Coûts d’appui pour l’agence de coopération ($ US)</w:t>
            </w:r>
          </w:p>
        </w:tc>
        <w:tc>
          <w:tcPr>
            <w:tcW w:w="312" w:type="pct"/>
            <w:tcBorders>
              <w:top w:val="nil"/>
              <w:left w:val="nil"/>
              <w:bottom w:val="single" w:sz="4" w:space="0" w:color="auto"/>
              <w:right w:val="single" w:sz="4" w:space="0" w:color="auto"/>
            </w:tcBorders>
            <w:shd w:val="clear" w:color="auto" w:fill="auto"/>
            <w:noWrap/>
            <w:tcMar>
              <w:left w:w="14" w:type="dxa"/>
              <w:right w:w="14" w:type="dxa"/>
            </w:tcMar>
            <w:hideMark/>
          </w:tcPr>
          <w:p w14:paraId="46145EFE" w14:textId="77777777" w:rsidR="00D24BE3" w:rsidRPr="005F30D4" w:rsidRDefault="00D24BE3" w:rsidP="00D24BE3">
            <w:pPr>
              <w:jc w:val="right"/>
              <w:rPr>
                <w:color w:val="000000"/>
                <w:sz w:val="19"/>
                <w:szCs w:val="19"/>
              </w:rPr>
            </w:pPr>
            <w:r>
              <w:rPr>
                <w:color w:val="000000"/>
                <w:sz w:val="19"/>
                <w:szCs w:val="19"/>
              </w:rPr>
              <w:t>38 462</w:t>
            </w:r>
          </w:p>
        </w:tc>
        <w:tc>
          <w:tcPr>
            <w:tcW w:w="292" w:type="pct"/>
            <w:tcBorders>
              <w:top w:val="nil"/>
              <w:left w:val="nil"/>
              <w:bottom w:val="single" w:sz="4" w:space="0" w:color="auto"/>
              <w:right w:val="single" w:sz="4" w:space="0" w:color="auto"/>
            </w:tcBorders>
            <w:shd w:val="clear" w:color="auto" w:fill="auto"/>
            <w:noWrap/>
            <w:tcMar>
              <w:left w:w="14" w:type="dxa"/>
              <w:right w:w="14" w:type="dxa"/>
            </w:tcMar>
            <w:hideMark/>
          </w:tcPr>
          <w:p w14:paraId="168D1EE0" w14:textId="77777777" w:rsidR="00D24BE3" w:rsidRPr="005F30D4" w:rsidRDefault="00D24BE3" w:rsidP="00D24BE3">
            <w:pPr>
              <w:jc w:val="right"/>
              <w:rPr>
                <w:color w:val="000000"/>
                <w:sz w:val="19"/>
                <w:szCs w:val="19"/>
              </w:rPr>
            </w:pPr>
            <w:r>
              <w:rPr>
                <w:color w:val="000000"/>
                <w:sz w:val="19"/>
                <w:szCs w:val="19"/>
              </w:rPr>
              <w:t>0</w:t>
            </w:r>
          </w:p>
        </w:tc>
        <w:tc>
          <w:tcPr>
            <w:tcW w:w="373" w:type="pct"/>
            <w:tcBorders>
              <w:top w:val="nil"/>
              <w:left w:val="nil"/>
              <w:bottom w:val="single" w:sz="4" w:space="0" w:color="auto"/>
              <w:right w:val="single" w:sz="4" w:space="0" w:color="auto"/>
            </w:tcBorders>
            <w:shd w:val="clear" w:color="auto" w:fill="auto"/>
            <w:noWrap/>
            <w:tcMar>
              <w:left w:w="14" w:type="dxa"/>
              <w:right w:w="14" w:type="dxa"/>
            </w:tcMar>
            <w:hideMark/>
          </w:tcPr>
          <w:p w14:paraId="3EE640BB" w14:textId="77777777" w:rsidR="00D24BE3" w:rsidRPr="005F30D4" w:rsidRDefault="00D24BE3" w:rsidP="00D24BE3">
            <w:pPr>
              <w:jc w:val="right"/>
              <w:rPr>
                <w:color w:val="000000"/>
                <w:sz w:val="19"/>
                <w:szCs w:val="19"/>
              </w:rPr>
            </w:pPr>
            <w:r>
              <w:rPr>
                <w:color w:val="000000"/>
                <w:sz w:val="19"/>
                <w:szCs w:val="19"/>
              </w:rPr>
              <w:t>0</w:t>
            </w:r>
          </w:p>
        </w:tc>
        <w:tc>
          <w:tcPr>
            <w:tcW w:w="336" w:type="pct"/>
            <w:tcBorders>
              <w:top w:val="nil"/>
              <w:left w:val="nil"/>
              <w:bottom w:val="single" w:sz="4" w:space="0" w:color="auto"/>
              <w:right w:val="single" w:sz="4" w:space="0" w:color="auto"/>
            </w:tcBorders>
            <w:shd w:val="clear" w:color="auto" w:fill="auto"/>
            <w:noWrap/>
            <w:tcMar>
              <w:left w:w="14" w:type="dxa"/>
              <w:right w:w="14" w:type="dxa"/>
            </w:tcMar>
            <w:hideMark/>
          </w:tcPr>
          <w:p w14:paraId="224E191B" w14:textId="77777777" w:rsidR="00D24BE3" w:rsidRPr="005F30D4" w:rsidRDefault="00D24BE3" w:rsidP="00D24BE3">
            <w:pPr>
              <w:jc w:val="right"/>
              <w:rPr>
                <w:color w:val="000000"/>
                <w:sz w:val="19"/>
                <w:szCs w:val="19"/>
              </w:rPr>
            </w:pPr>
            <w:r>
              <w:rPr>
                <w:color w:val="000000"/>
                <w:sz w:val="19"/>
                <w:szCs w:val="19"/>
              </w:rPr>
              <w:t>0</w:t>
            </w:r>
          </w:p>
        </w:tc>
        <w:tc>
          <w:tcPr>
            <w:tcW w:w="329" w:type="pct"/>
            <w:tcBorders>
              <w:top w:val="nil"/>
              <w:left w:val="nil"/>
              <w:bottom w:val="single" w:sz="4" w:space="0" w:color="auto"/>
              <w:right w:val="single" w:sz="4" w:space="0" w:color="auto"/>
            </w:tcBorders>
            <w:shd w:val="clear" w:color="auto" w:fill="auto"/>
            <w:noWrap/>
            <w:tcMar>
              <w:left w:w="14" w:type="dxa"/>
              <w:right w:w="14" w:type="dxa"/>
            </w:tcMar>
            <w:hideMark/>
          </w:tcPr>
          <w:p w14:paraId="2925EC1D" w14:textId="77777777" w:rsidR="00D24BE3" w:rsidRPr="005F30D4" w:rsidRDefault="00D24BE3" w:rsidP="00D24BE3">
            <w:pPr>
              <w:jc w:val="right"/>
              <w:rPr>
                <w:color w:val="000000"/>
                <w:sz w:val="19"/>
                <w:szCs w:val="19"/>
              </w:rPr>
            </w:pPr>
            <w:r>
              <w:rPr>
                <w:color w:val="000000"/>
                <w:sz w:val="19"/>
                <w:szCs w:val="19"/>
              </w:rPr>
              <w:t>0</w:t>
            </w:r>
          </w:p>
        </w:tc>
        <w:tc>
          <w:tcPr>
            <w:tcW w:w="328" w:type="pct"/>
            <w:tcBorders>
              <w:top w:val="nil"/>
              <w:left w:val="nil"/>
              <w:bottom w:val="single" w:sz="4" w:space="0" w:color="auto"/>
              <w:right w:val="single" w:sz="4" w:space="0" w:color="auto"/>
            </w:tcBorders>
            <w:shd w:val="clear" w:color="auto" w:fill="auto"/>
            <w:noWrap/>
            <w:tcMar>
              <w:left w:w="14" w:type="dxa"/>
              <w:right w:w="14" w:type="dxa"/>
            </w:tcMar>
            <w:hideMark/>
          </w:tcPr>
          <w:p w14:paraId="2EDFDD11" w14:textId="77777777" w:rsidR="00D24BE3" w:rsidRPr="005F30D4" w:rsidRDefault="00D24BE3" w:rsidP="00D24BE3">
            <w:pPr>
              <w:jc w:val="right"/>
              <w:rPr>
                <w:color w:val="000000"/>
                <w:sz w:val="19"/>
                <w:szCs w:val="19"/>
              </w:rPr>
            </w:pPr>
            <w:r>
              <w:rPr>
                <w:color w:val="000000"/>
                <w:sz w:val="19"/>
                <w:szCs w:val="19"/>
              </w:rPr>
              <w:t>0</w:t>
            </w:r>
          </w:p>
        </w:tc>
        <w:tc>
          <w:tcPr>
            <w:tcW w:w="328" w:type="pct"/>
            <w:tcBorders>
              <w:top w:val="nil"/>
              <w:left w:val="nil"/>
              <w:bottom w:val="single" w:sz="4" w:space="0" w:color="auto"/>
              <w:right w:val="single" w:sz="4" w:space="0" w:color="auto"/>
            </w:tcBorders>
            <w:shd w:val="clear" w:color="auto" w:fill="auto"/>
            <w:noWrap/>
            <w:tcMar>
              <w:left w:w="14" w:type="dxa"/>
              <w:right w:w="14" w:type="dxa"/>
            </w:tcMar>
            <w:hideMark/>
          </w:tcPr>
          <w:p w14:paraId="5D30A86B" w14:textId="77777777" w:rsidR="00D24BE3" w:rsidRPr="005F30D4" w:rsidRDefault="00D24BE3" w:rsidP="00D24BE3">
            <w:pPr>
              <w:jc w:val="right"/>
              <w:rPr>
                <w:color w:val="000000"/>
                <w:sz w:val="19"/>
                <w:szCs w:val="19"/>
              </w:rPr>
            </w:pPr>
            <w:r>
              <w:rPr>
                <w:color w:val="000000"/>
                <w:sz w:val="19"/>
                <w:szCs w:val="19"/>
              </w:rPr>
              <w:t>0</w:t>
            </w:r>
          </w:p>
        </w:tc>
        <w:tc>
          <w:tcPr>
            <w:tcW w:w="330" w:type="pct"/>
            <w:tcBorders>
              <w:top w:val="nil"/>
              <w:left w:val="nil"/>
              <w:bottom w:val="single" w:sz="4" w:space="0" w:color="auto"/>
              <w:right w:val="single" w:sz="4" w:space="0" w:color="auto"/>
            </w:tcBorders>
            <w:shd w:val="clear" w:color="auto" w:fill="auto"/>
            <w:noWrap/>
            <w:tcMar>
              <w:left w:w="14" w:type="dxa"/>
              <w:right w:w="14" w:type="dxa"/>
            </w:tcMar>
            <w:hideMark/>
          </w:tcPr>
          <w:p w14:paraId="2EBA0982" w14:textId="77777777" w:rsidR="00D24BE3" w:rsidRPr="005F30D4" w:rsidRDefault="00D24BE3" w:rsidP="00D24BE3">
            <w:pPr>
              <w:jc w:val="right"/>
              <w:rPr>
                <w:b/>
                <w:color w:val="000000"/>
                <w:sz w:val="19"/>
                <w:szCs w:val="19"/>
              </w:rPr>
            </w:pPr>
            <w:r>
              <w:rPr>
                <w:b/>
                <w:color w:val="000000"/>
                <w:sz w:val="19"/>
                <w:szCs w:val="19"/>
              </w:rPr>
              <w:t>0</w:t>
            </w:r>
          </w:p>
        </w:tc>
        <w:tc>
          <w:tcPr>
            <w:tcW w:w="330" w:type="pct"/>
            <w:tcBorders>
              <w:top w:val="nil"/>
              <w:left w:val="nil"/>
              <w:bottom w:val="single" w:sz="4" w:space="0" w:color="auto"/>
              <w:right w:val="single" w:sz="4" w:space="0" w:color="auto"/>
            </w:tcBorders>
            <w:shd w:val="clear" w:color="auto" w:fill="auto"/>
            <w:noWrap/>
            <w:tcMar>
              <w:left w:w="14" w:type="dxa"/>
              <w:right w:w="14" w:type="dxa"/>
            </w:tcMar>
            <w:hideMark/>
          </w:tcPr>
          <w:p w14:paraId="320B84A3" w14:textId="77777777" w:rsidR="00D24BE3" w:rsidRPr="005F30D4" w:rsidRDefault="00D24BE3" w:rsidP="00D24BE3">
            <w:pPr>
              <w:jc w:val="right"/>
              <w:rPr>
                <w:color w:val="000000"/>
                <w:sz w:val="19"/>
                <w:szCs w:val="19"/>
              </w:rPr>
            </w:pPr>
            <w:r>
              <w:rPr>
                <w:color w:val="000000"/>
                <w:sz w:val="19"/>
                <w:szCs w:val="19"/>
              </w:rPr>
              <w:t>0</w:t>
            </w:r>
          </w:p>
        </w:tc>
        <w:tc>
          <w:tcPr>
            <w:tcW w:w="401" w:type="pct"/>
            <w:tcBorders>
              <w:top w:val="nil"/>
              <w:left w:val="nil"/>
              <w:bottom w:val="single" w:sz="4" w:space="0" w:color="auto"/>
              <w:right w:val="single" w:sz="4" w:space="0" w:color="auto"/>
            </w:tcBorders>
            <w:shd w:val="clear" w:color="auto" w:fill="auto"/>
            <w:noWrap/>
            <w:tcMar>
              <w:left w:w="14" w:type="dxa"/>
              <w:right w:w="14" w:type="dxa"/>
            </w:tcMar>
            <w:hideMark/>
          </w:tcPr>
          <w:p w14:paraId="7EEC34D5" w14:textId="77777777" w:rsidR="00D24BE3" w:rsidRPr="00DC7BE7" w:rsidRDefault="00D24BE3" w:rsidP="00D24BE3">
            <w:pPr>
              <w:jc w:val="right"/>
              <w:rPr>
                <w:b/>
                <w:color w:val="000000"/>
                <w:sz w:val="19"/>
                <w:szCs w:val="19"/>
              </w:rPr>
            </w:pPr>
            <w:r>
              <w:rPr>
                <w:b/>
                <w:color w:val="000000"/>
                <w:sz w:val="19"/>
                <w:szCs w:val="19"/>
              </w:rPr>
              <w:t>38 462</w:t>
            </w:r>
          </w:p>
        </w:tc>
      </w:tr>
      <w:tr w:rsidR="00D24BE3" w:rsidRPr="005F30D4" w14:paraId="5DB19AA3" w14:textId="77777777" w:rsidTr="00D24BE3">
        <w:trPr>
          <w:trHeight w:val="41"/>
        </w:trPr>
        <w:tc>
          <w:tcPr>
            <w:tcW w:w="260"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985EC03" w14:textId="77777777" w:rsidR="00D24BE3" w:rsidRPr="005F30D4" w:rsidRDefault="00D24BE3" w:rsidP="00D24BE3">
            <w:pPr>
              <w:jc w:val="left"/>
              <w:rPr>
                <w:color w:val="000000"/>
                <w:sz w:val="19"/>
                <w:szCs w:val="19"/>
              </w:rPr>
            </w:pPr>
            <w:r>
              <w:rPr>
                <w:color w:val="000000"/>
                <w:sz w:val="19"/>
                <w:szCs w:val="19"/>
              </w:rPr>
              <w:t>3.1</w:t>
            </w:r>
          </w:p>
        </w:tc>
        <w:tc>
          <w:tcPr>
            <w:tcW w:w="1381" w:type="pct"/>
            <w:tcBorders>
              <w:top w:val="nil"/>
              <w:left w:val="nil"/>
              <w:bottom w:val="single" w:sz="4" w:space="0" w:color="auto"/>
              <w:right w:val="single" w:sz="4" w:space="0" w:color="auto"/>
            </w:tcBorders>
            <w:shd w:val="clear" w:color="auto" w:fill="auto"/>
            <w:noWrap/>
            <w:hideMark/>
          </w:tcPr>
          <w:p w14:paraId="21BC31EB" w14:textId="77777777" w:rsidR="00D24BE3" w:rsidRDefault="00D24BE3" w:rsidP="002961AC">
            <w:pPr>
              <w:rPr>
                <w:color w:val="000000"/>
                <w:sz w:val="19"/>
                <w:szCs w:val="19"/>
              </w:rPr>
            </w:pPr>
            <w:r>
              <w:rPr>
                <w:color w:val="000000"/>
                <w:sz w:val="19"/>
                <w:szCs w:val="19"/>
              </w:rPr>
              <w:t>Total des financements convenus</w:t>
            </w:r>
          </w:p>
          <w:p w14:paraId="4BD3BD8A" w14:textId="77777777" w:rsidR="00D24BE3" w:rsidRPr="005F30D4" w:rsidRDefault="00D24BE3" w:rsidP="002961AC">
            <w:pPr>
              <w:rPr>
                <w:color w:val="000000"/>
                <w:sz w:val="19"/>
                <w:szCs w:val="19"/>
              </w:rPr>
            </w:pPr>
            <w:r>
              <w:rPr>
                <w:color w:val="000000"/>
                <w:sz w:val="19"/>
                <w:szCs w:val="19"/>
              </w:rPr>
              <w:t>($U S)</w:t>
            </w:r>
          </w:p>
        </w:tc>
        <w:tc>
          <w:tcPr>
            <w:tcW w:w="312" w:type="pct"/>
            <w:tcBorders>
              <w:top w:val="nil"/>
              <w:left w:val="nil"/>
              <w:bottom w:val="single" w:sz="4" w:space="0" w:color="auto"/>
              <w:right w:val="single" w:sz="4" w:space="0" w:color="auto"/>
            </w:tcBorders>
            <w:shd w:val="clear" w:color="auto" w:fill="auto"/>
            <w:noWrap/>
            <w:tcMar>
              <w:left w:w="14" w:type="dxa"/>
              <w:right w:w="14" w:type="dxa"/>
            </w:tcMar>
            <w:hideMark/>
          </w:tcPr>
          <w:p w14:paraId="151B47AE" w14:textId="77777777" w:rsidR="00D24BE3" w:rsidRPr="005F30D4" w:rsidRDefault="00D24BE3" w:rsidP="00D24BE3">
            <w:pPr>
              <w:jc w:val="right"/>
              <w:rPr>
                <w:color w:val="000000"/>
                <w:sz w:val="19"/>
                <w:szCs w:val="19"/>
              </w:rPr>
            </w:pPr>
            <w:r>
              <w:rPr>
                <w:color w:val="000000"/>
                <w:sz w:val="19"/>
                <w:szCs w:val="19"/>
              </w:rPr>
              <w:t>669 455</w:t>
            </w:r>
          </w:p>
        </w:tc>
        <w:tc>
          <w:tcPr>
            <w:tcW w:w="292" w:type="pct"/>
            <w:tcBorders>
              <w:top w:val="nil"/>
              <w:left w:val="nil"/>
              <w:bottom w:val="single" w:sz="4" w:space="0" w:color="auto"/>
              <w:right w:val="single" w:sz="4" w:space="0" w:color="auto"/>
            </w:tcBorders>
            <w:shd w:val="clear" w:color="auto" w:fill="auto"/>
            <w:noWrap/>
            <w:tcMar>
              <w:left w:w="14" w:type="dxa"/>
              <w:right w:w="14" w:type="dxa"/>
            </w:tcMar>
            <w:hideMark/>
          </w:tcPr>
          <w:p w14:paraId="52998AF1" w14:textId="77777777" w:rsidR="00D24BE3" w:rsidRPr="005F30D4" w:rsidRDefault="00D24BE3" w:rsidP="00D24BE3">
            <w:pPr>
              <w:jc w:val="right"/>
              <w:rPr>
                <w:color w:val="000000"/>
                <w:sz w:val="19"/>
                <w:szCs w:val="19"/>
              </w:rPr>
            </w:pPr>
            <w:r>
              <w:rPr>
                <w:color w:val="000000"/>
                <w:sz w:val="19"/>
                <w:szCs w:val="19"/>
              </w:rPr>
              <w:t>0</w:t>
            </w:r>
          </w:p>
        </w:tc>
        <w:tc>
          <w:tcPr>
            <w:tcW w:w="373" w:type="pct"/>
            <w:tcBorders>
              <w:top w:val="nil"/>
              <w:left w:val="nil"/>
              <w:bottom w:val="single" w:sz="4" w:space="0" w:color="auto"/>
              <w:right w:val="single" w:sz="4" w:space="0" w:color="auto"/>
            </w:tcBorders>
            <w:shd w:val="clear" w:color="auto" w:fill="auto"/>
            <w:noWrap/>
            <w:tcMar>
              <w:left w:w="14" w:type="dxa"/>
              <w:right w:w="14" w:type="dxa"/>
            </w:tcMar>
            <w:hideMark/>
          </w:tcPr>
          <w:p w14:paraId="67742A3F" w14:textId="77777777" w:rsidR="00D24BE3" w:rsidRPr="005F30D4" w:rsidRDefault="00D24BE3" w:rsidP="00D24BE3">
            <w:pPr>
              <w:jc w:val="right"/>
              <w:rPr>
                <w:color w:val="000000"/>
                <w:sz w:val="19"/>
                <w:szCs w:val="19"/>
              </w:rPr>
            </w:pPr>
            <w:r>
              <w:rPr>
                <w:color w:val="000000"/>
                <w:sz w:val="19"/>
                <w:szCs w:val="19"/>
              </w:rPr>
              <w:t>145 000</w:t>
            </w:r>
          </w:p>
        </w:tc>
        <w:tc>
          <w:tcPr>
            <w:tcW w:w="336" w:type="pct"/>
            <w:tcBorders>
              <w:top w:val="nil"/>
              <w:left w:val="nil"/>
              <w:bottom w:val="single" w:sz="4" w:space="0" w:color="auto"/>
              <w:right w:val="single" w:sz="4" w:space="0" w:color="auto"/>
            </w:tcBorders>
            <w:shd w:val="clear" w:color="auto" w:fill="auto"/>
            <w:noWrap/>
            <w:tcMar>
              <w:left w:w="14" w:type="dxa"/>
              <w:right w:w="14" w:type="dxa"/>
            </w:tcMar>
            <w:hideMark/>
          </w:tcPr>
          <w:p w14:paraId="6E85A5E6" w14:textId="77777777" w:rsidR="00D24BE3" w:rsidRPr="005F30D4" w:rsidRDefault="00D24BE3" w:rsidP="00D24BE3">
            <w:pPr>
              <w:jc w:val="right"/>
              <w:rPr>
                <w:color w:val="000000"/>
                <w:sz w:val="19"/>
                <w:szCs w:val="19"/>
              </w:rPr>
            </w:pPr>
            <w:r>
              <w:rPr>
                <w:color w:val="000000"/>
                <w:sz w:val="19"/>
                <w:szCs w:val="19"/>
              </w:rPr>
              <w:t>0</w:t>
            </w:r>
          </w:p>
        </w:tc>
        <w:tc>
          <w:tcPr>
            <w:tcW w:w="329" w:type="pct"/>
            <w:tcBorders>
              <w:top w:val="nil"/>
              <w:left w:val="nil"/>
              <w:bottom w:val="single" w:sz="4" w:space="0" w:color="auto"/>
              <w:right w:val="single" w:sz="4" w:space="0" w:color="auto"/>
            </w:tcBorders>
            <w:shd w:val="clear" w:color="auto" w:fill="auto"/>
            <w:noWrap/>
            <w:tcMar>
              <w:left w:w="14" w:type="dxa"/>
              <w:right w:w="14" w:type="dxa"/>
            </w:tcMar>
            <w:hideMark/>
          </w:tcPr>
          <w:p w14:paraId="183A61CB" w14:textId="77777777" w:rsidR="00D24BE3" w:rsidRPr="005F30D4" w:rsidRDefault="00D24BE3" w:rsidP="00D24BE3">
            <w:pPr>
              <w:jc w:val="right"/>
              <w:rPr>
                <w:color w:val="000000"/>
                <w:sz w:val="19"/>
                <w:szCs w:val="19"/>
                <w:lang w:val="en-CA" w:eastAsia="en-CA"/>
              </w:rPr>
            </w:pPr>
          </w:p>
        </w:tc>
        <w:tc>
          <w:tcPr>
            <w:tcW w:w="328" w:type="pct"/>
            <w:tcBorders>
              <w:top w:val="nil"/>
              <w:left w:val="nil"/>
              <w:bottom w:val="single" w:sz="4" w:space="0" w:color="auto"/>
              <w:right w:val="single" w:sz="4" w:space="0" w:color="auto"/>
            </w:tcBorders>
            <w:shd w:val="clear" w:color="auto" w:fill="auto"/>
            <w:noWrap/>
            <w:tcMar>
              <w:left w:w="14" w:type="dxa"/>
              <w:right w:w="14" w:type="dxa"/>
            </w:tcMar>
            <w:hideMark/>
          </w:tcPr>
          <w:p w14:paraId="12C65854" w14:textId="77777777" w:rsidR="00D24BE3" w:rsidRPr="005F30D4" w:rsidRDefault="00D24BE3" w:rsidP="00D24BE3">
            <w:pPr>
              <w:jc w:val="right"/>
              <w:rPr>
                <w:color w:val="000000"/>
                <w:sz w:val="19"/>
                <w:szCs w:val="19"/>
              </w:rPr>
            </w:pPr>
            <w:r>
              <w:rPr>
                <w:color w:val="000000"/>
                <w:sz w:val="19"/>
                <w:szCs w:val="19"/>
              </w:rPr>
              <w:t>0</w:t>
            </w:r>
          </w:p>
        </w:tc>
        <w:tc>
          <w:tcPr>
            <w:tcW w:w="328" w:type="pct"/>
            <w:tcBorders>
              <w:top w:val="nil"/>
              <w:left w:val="nil"/>
              <w:bottom w:val="single" w:sz="4" w:space="0" w:color="auto"/>
              <w:right w:val="single" w:sz="4" w:space="0" w:color="auto"/>
            </w:tcBorders>
            <w:shd w:val="clear" w:color="auto" w:fill="auto"/>
            <w:noWrap/>
            <w:tcMar>
              <w:left w:w="14" w:type="dxa"/>
              <w:right w:w="14" w:type="dxa"/>
            </w:tcMar>
            <w:hideMark/>
          </w:tcPr>
          <w:p w14:paraId="5E374F1A" w14:textId="77777777" w:rsidR="00D24BE3" w:rsidRPr="005F30D4" w:rsidRDefault="00D24BE3" w:rsidP="00D24BE3">
            <w:pPr>
              <w:jc w:val="right"/>
              <w:rPr>
                <w:color w:val="000000"/>
                <w:sz w:val="19"/>
                <w:szCs w:val="19"/>
                <w:lang w:val="en-CA" w:eastAsia="en-CA"/>
              </w:rPr>
            </w:pPr>
          </w:p>
        </w:tc>
        <w:tc>
          <w:tcPr>
            <w:tcW w:w="330" w:type="pct"/>
            <w:tcBorders>
              <w:top w:val="nil"/>
              <w:left w:val="nil"/>
              <w:bottom w:val="single" w:sz="4" w:space="0" w:color="auto"/>
              <w:right w:val="single" w:sz="4" w:space="0" w:color="auto"/>
            </w:tcBorders>
            <w:shd w:val="clear" w:color="auto" w:fill="auto"/>
            <w:noWrap/>
            <w:tcMar>
              <w:left w:w="14" w:type="dxa"/>
              <w:right w:w="14" w:type="dxa"/>
            </w:tcMar>
            <w:hideMark/>
          </w:tcPr>
          <w:p w14:paraId="0AE28851" w14:textId="77777777" w:rsidR="00D24BE3" w:rsidRPr="005F30D4" w:rsidRDefault="00D24BE3" w:rsidP="00D24BE3">
            <w:pPr>
              <w:jc w:val="right"/>
              <w:rPr>
                <w:b/>
                <w:color w:val="000000"/>
                <w:sz w:val="19"/>
                <w:szCs w:val="19"/>
              </w:rPr>
            </w:pPr>
            <w:r>
              <w:rPr>
                <w:b/>
                <w:color w:val="000000"/>
                <w:sz w:val="19"/>
                <w:szCs w:val="19"/>
              </w:rPr>
              <w:t>180 000</w:t>
            </w:r>
          </w:p>
        </w:tc>
        <w:tc>
          <w:tcPr>
            <w:tcW w:w="330" w:type="pct"/>
            <w:tcBorders>
              <w:top w:val="nil"/>
              <w:left w:val="nil"/>
              <w:bottom w:val="single" w:sz="4" w:space="0" w:color="auto"/>
              <w:right w:val="single" w:sz="4" w:space="0" w:color="auto"/>
            </w:tcBorders>
            <w:shd w:val="clear" w:color="auto" w:fill="auto"/>
            <w:noWrap/>
            <w:tcMar>
              <w:left w:w="14" w:type="dxa"/>
              <w:right w:w="14" w:type="dxa"/>
            </w:tcMar>
            <w:hideMark/>
          </w:tcPr>
          <w:p w14:paraId="2F94462C" w14:textId="77777777" w:rsidR="00D24BE3" w:rsidRPr="00DC7BE7" w:rsidRDefault="00D24BE3" w:rsidP="00D24BE3">
            <w:pPr>
              <w:jc w:val="right"/>
              <w:rPr>
                <w:b/>
                <w:color w:val="000000"/>
                <w:sz w:val="19"/>
                <w:szCs w:val="19"/>
              </w:rPr>
            </w:pPr>
            <w:r>
              <w:rPr>
                <w:b/>
                <w:color w:val="000000"/>
                <w:sz w:val="19"/>
                <w:szCs w:val="19"/>
              </w:rPr>
              <w:t>25 000</w:t>
            </w:r>
          </w:p>
        </w:tc>
        <w:tc>
          <w:tcPr>
            <w:tcW w:w="401" w:type="pct"/>
            <w:tcBorders>
              <w:top w:val="nil"/>
              <w:left w:val="nil"/>
              <w:bottom w:val="single" w:sz="4" w:space="0" w:color="auto"/>
              <w:right w:val="single" w:sz="4" w:space="0" w:color="auto"/>
            </w:tcBorders>
            <w:shd w:val="clear" w:color="auto" w:fill="auto"/>
            <w:noWrap/>
            <w:tcMar>
              <w:left w:w="14" w:type="dxa"/>
              <w:right w:w="14" w:type="dxa"/>
            </w:tcMar>
            <w:hideMark/>
          </w:tcPr>
          <w:p w14:paraId="6654C90B" w14:textId="77777777" w:rsidR="00D24BE3" w:rsidRPr="00DC7BE7" w:rsidRDefault="00D24BE3" w:rsidP="00D24BE3">
            <w:pPr>
              <w:jc w:val="right"/>
              <w:rPr>
                <w:b/>
                <w:color w:val="000000"/>
                <w:sz w:val="19"/>
                <w:szCs w:val="19"/>
              </w:rPr>
            </w:pPr>
            <w:r>
              <w:rPr>
                <w:b/>
                <w:color w:val="000000"/>
                <w:sz w:val="19"/>
                <w:szCs w:val="19"/>
              </w:rPr>
              <w:t>1 019 455</w:t>
            </w:r>
          </w:p>
        </w:tc>
      </w:tr>
      <w:tr w:rsidR="00D24BE3" w:rsidRPr="005F30D4" w14:paraId="676F5181" w14:textId="77777777" w:rsidTr="00D24BE3">
        <w:trPr>
          <w:trHeight w:val="413"/>
        </w:trPr>
        <w:tc>
          <w:tcPr>
            <w:tcW w:w="260"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18651C9" w14:textId="77777777" w:rsidR="00D24BE3" w:rsidRPr="005F30D4" w:rsidRDefault="00D24BE3" w:rsidP="00D24BE3">
            <w:pPr>
              <w:jc w:val="left"/>
              <w:rPr>
                <w:color w:val="000000"/>
                <w:sz w:val="19"/>
                <w:szCs w:val="19"/>
              </w:rPr>
            </w:pPr>
            <w:r>
              <w:rPr>
                <w:color w:val="000000"/>
                <w:sz w:val="19"/>
                <w:szCs w:val="19"/>
              </w:rPr>
              <w:t>3.2</w:t>
            </w:r>
          </w:p>
        </w:tc>
        <w:tc>
          <w:tcPr>
            <w:tcW w:w="1381" w:type="pct"/>
            <w:tcBorders>
              <w:top w:val="nil"/>
              <w:left w:val="nil"/>
              <w:bottom w:val="single" w:sz="4" w:space="0" w:color="auto"/>
              <w:right w:val="single" w:sz="4" w:space="0" w:color="auto"/>
            </w:tcBorders>
            <w:shd w:val="clear" w:color="auto" w:fill="auto"/>
            <w:noWrap/>
            <w:hideMark/>
          </w:tcPr>
          <w:p w14:paraId="18FC3515" w14:textId="77777777" w:rsidR="00D24BE3" w:rsidRPr="005F30D4" w:rsidRDefault="00D24BE3" w:rsidP="002961AC">
            <w:pPr>
              <w:rPr>
                <w:color w:val="000000"/>
                <w:sz w:val="19"/>
                <w:szCs w:val="19"/>
              </w:rPr>
            </w:pPr>
            <w:r>
              <w:rPr>
                <w:color w:val="000000"/>
                <w:sz w:val="19"/>
                <w:szCs w:val="19"/>
              </w:rPr>
              <w:t>Total des coûts d’appui ($ US)</w:t>
            </w:r>
          </w:p>
        </w:tc>
        <w:tc>
          <w:tcPr>
            <w:tcW w:w="312" w:type="pct"/>
            <w:tcBorders>
              <w:top w:val="nil"/>
              <w:left w:val="nil"/>
              <w:bottom w:val="single" w:sz="4" w:space="0" w:color="auto"/>
              <w:right w:val="single" w:sz="4" w:space="0" w:color="auto"/>
            </w:tcBorders>
            <w:shd w:val="clear" w:color="auto" w:fill="auto"/>
            <w:noWrap/>
            <w:tcMar>
              <w:left w:w="14" w:type="dxa"/>
              <w:right w:w="14" w:type="dxa"/>
            </w:tcMar>
            <w:hideMark/>
          </w:tcPr>
          <w:p w14:paraId="1E8D2ECA" w14:textId="77777777" w:rsidR="00D24BE3" w:rsidRPr="005F30D4" w:rsidRDefault="00D24BE3" w:rsidP="00D24BE3">
            <w:pPr>
              <w:jc w:val="right"/>
              <w:rPr>
                <w:color w:val="000000"/>
                <w:sz w:val="19"/>
                <w:szCs w:val="19"/>
              </w:rPr>
            </w:pPr>
            <w:r>
              <w:rPr>
                <w:color w:val="000000"/>
                <w:sz w:val="19"/>
                <w:szCs w:val="19"/>
              </w:rPr>
              <w:t>54 062</w:t>
            </w:r>
          </w:p>
        </w:tc>
        <w:tc>
          <w:tcPr>
            <w:tcW w:w="292" w:type="pct"/>
            <w:tcBorders>
              <w:top w:val="nil"/>
              <w:left w:val="nil"/>
              <w:bottom w:val="single" w:sz="4" w:space="0" w:color="auto"/>
              <w:right w:val="single" w:sz="4" w:space="0" w:color="auto"/>
            </w:tcBorders>
            <w:shd w:val="clear" w:color="auto" w:fill="auto"/>
            <w:noWrap/>
            <w:tcMar>
              <w:left w:w="14" w:type="dxa"/>
              <w:right w:w="14" w:type="dxa"/>
            </w:tcMar>
            <w:hideMark/>
          </w:tcPr>
          <w:p w14:paraId="2948B74A" w14:textId="77777777" w:rsidR="00D24BE3" w:rsidRPr="005F30D4" w:rsidRDefault="00D24BE3" w:rsidP="00D24BE3">
            <w:pPr>
              <w:jc w:val="right"/>
              <w:rPr>
                <w:color w:val="000000"/>
                <w:sz w:val="19"/>
                <w:szCs w:val="19"/>
              </w:rPr>
            </w:pPr>
            <w:r>
              <w:rPr>
                <w:color w:val="000000"/>
                <w:sz w:val="19"/>
                <w:szCs w:val="19"/>
              </w:rPr>
              <w:t>0</w:t>
            </w:r>
          </w:p>
        </w:tc>
        <w:tc>
          <w:tcPr>
            <w:tcW w:w="373" w:type="pct"/>
            <w:tcBorders>
              <w:top w:val="nil"/>
              <w:left w:val="nil"/>
              <w:bottom w:val="single" w:sz="4" w:space="0" w:color="auto"/>
              <w:right w:val="single" w:sz="4" w:space="0" w:color="auto"/>
            </w:tcBorders>
            <w:shd w:val="clear" w:color="auto" w:fill="auto"/>
            <w:noWrap/>
            <w:tcMar>
              <w:left w:w="14" w:type="dxa"/>
              <w:right w:w="14" w:type="dxa"/>
            </w:tcMar>
            <w:hideMark/>
          </w:tcPr>
          <w:p w14:paraId="65AC610B" w14:textId="77777777" w:rsidR="00D24BE3" w:rsidRPr="005F30D4" w:rsidRDefault="00D24BE3" w:rsidP="00D24BE3">
            <w:pPr>
              <w:jc w:val="right"/>
              <w:rPr>
                <w:color w:val="000000"/>
                <w:sz w:val="19"/>
                <w:szCs w:val="19"/>
              </w:rPr>
            </w:pPr>
            <w:r>
              <w:rPr>
                <w:color w:val="000000"/>
                <w:sz w:val="19"/>
                <w:szCs w:val="19"/>
              </w:rPr>
              <w:t>18 850</w:t>
            </w:r>
          </w:p>
        </w:tc>
        <w:tc>
          <w:tcPr>
            <w:tcW w:w="336" w:type="pct"/>
            <w:tcBorders>
              <w:top w:val="nil"/>
              <w:left w:val="nil"/>
              <w:bottom w:val="single" w:sz="4" w:space="0" w:color="auto"/>
              <w:right w:val="single" w:sz="4" w:space="0" w:color="auto"/>
            </w:tcBorders>
            <w:shd w:val="clear" w:color="auto" w:fill="auto"/>
            <w:noWrap/>
            <w:tcMar>
              <w:left w:w="14" w:type="dxa"/>
              <w:right w:w="14" w:type="dxa"/>
            </w:tcMar>
            <w:hideMark/>
          </w:tcPr>
          <w:p w14:paraId="2113CC4F" w14:textId="77777777" w:rsidR="00D24BE3" w:rsidRPr="005F30D4" w:rsidRDefault="00D24BE3" w:rsidP="00D24BE3">
            <w:pPr>
              <w:jc w:val="right"/>
              <w:rPr>
                <w:color w:val="000000"/>
                <w:sz w:val="19"/>
                <w:szCs w:val="19"/>
              </w:rPr>
            </w:pPr>
            <w:r>
              <w:rPr>
                <w:color w:val="000000"/>
                <w:sz w:val="19"/>
                <w:szCs w:val="19"/>
              </w:rPr>
              <w:t>0</w:t>
            </w:r>
          </w:p>
        </w:tc>
        <w:tc>
          <w:tcPr>
            <w:tcW w:w="329" w:type="pct"/>
            <w:tcBorders>
              <w:top w:val="nil"/>
              <w:left w:val="nil"/>
              <w:bottom w:val="single" w:sz="4" w:space="0" w:color="auto"/>
              <w:right w:val="single" w:sz="4" w:space="0" w:color="auto"/>
            </w:tcBorders>
            <w:shd w:val="clear" w:color="auto" w:fill="auto"/>
            <w:noWrap/>
            <w:tcMar>
              <w:left w:w="14" w:type="dxa"/>
              <w:right w:w="14" w:type="dxa"/>
            </w:tcMar>
            <w:hideMark/>
          </w:tcPr>
          <w:p w14:paraId="0F91C4AD" w14:textId="77777777" w:rsidR="00D24BE3" w:rsidRPr="005F30D4" w:rsidRDefault="00D24BE3" w:rsidP="00D24BE3">
            <w:pPr>
              <w:jc w:val="right"/>
              <w:rPr>
                <w:color w:val="000000"/>
                <w:sz w:val="19"/>
                <w:szCs w:val="19"/>
                <w:lang w:val="en-CA" w:eastAsia="en-CA"/>
              </w:rPr>
            </w:pPr>
          </w:p>
        </w:tc>
        <w:tc>
          <w:tcPr>
            <w:tcW w:w="328" w:type="pct"/>
            <w:tcBorders>
              <w:top w:val="nil"/>
              <w:left w:val="nil"/>
              <w:bottom w:val="single" w:sz="4" w:space="0" w:color="auto"/>
              <w:right w:val="single" w:sz="4" w:space="0" w:color="auto"/>
            </w:tcBorders>
            <w:shd w:val="clear" w:color="auto" w:fill="auto"/>
            <w:noWrap/>
            <w:tcMar>
              <w:left w:w="14" w:type="dxa"/>
              <w:right w:w="14" w:type="dxa"/>
            </w:tcMar>
            <w:hideMark/>
          </w:tcPr>
          <w:p w14:paraId="6632C962" w14:textId="77777777" w:rsidR="00D24BE3" w:rsidRPr="005F30D4" w:rsidRDefault="00D24BE3" w:rsidP="00D24BE3">
            <w:pPr>
              <w:jc w:val="right"/>
              <w:rPr>
                <w:color w:val="000000"/>
                <w:sz w:val="19"/>
                <w:szCs w:val="19"/>
              </w:rPr>
            </w:pPr>
            <w:r>
              <w:rPr>
                <w:color w:val="000000"/>
                <w:sz w:val="19"/>
                <w:szCs w:val="19"/>
              </w:rPr>
              <w:t>0</w:t>
            </w:r>
          </w:p>
        </w:tc>
        <w:tc>
          <w:tcPr>
            <w:tcW w:w="328" w:type="pct"/>
            <w:tcBorders>
              <w:top w:val="nil"/>
              <w:left w:val="nil"/>
              <w:bottom w:val="single" w:sz="4" w:space="0" w:color="auto"/>
              <w:right w:val="single" w:sz="4" w:space="0" w:color="auto"/>
            </w:tcBorders>
            <w:shd w:val="clear" w:color="auto" w:fill="auto"/>
            <w:noWrap/>
            <w:tcMar>
              <w:left w:w="14" w:type="dxa"/>
              <w:right w:w="14" w:type="dxa"/>
            </w:tcMar>
            <w:hideMark/>
          </w:tcPr>
          <w:p w14:paraId="456498B5" w14:textId="77777777" w:rsidR="00D24BE3" w:rsidRPr="005F30D4" w:rsidRDefault="00D24BE3" w:rsidP="00D24BE3">
            <w:pPr>
              <w:jc w:val="right"/>
              <w:rPr>
                <w:color w:val="000000"/>
                <w:sz w:val="19"/>
                <w:szCs w:val="19"/>
                <w:lang w:val="en-CA" w:eastAsia="en-CA"/>
              </w:rPr>
            </w:pPr>
          </w:p>
        </w:tc>
        <w:tc>
          <w:tcPr>
            <w:tcW w:w="330" w:type="pct"/>
            <w:tcBorders>
              <w:top w:val="nil"/>
              <w:left w:val="nil"/>
              <w:bottom w:val="single" w:sz="4" w:space="0" w:color="auto"/>
              <w:right w:val="single" w:sz="4" w:space="0" w:color="auto"/>
            </w:tcBorders>
            <w:shd w:val="clear" w:color="auto" w:fill="auto"/>
            <w:noWrap/>
            <w:tcMar>
              <w:left w:w="14" w:type="dxa"/>
              <w:right w:w="14" w:type="dxa"/>
            </w:tcMar>
            <w:hideMark/>
          </w:tcPr>
          <w:p w14:paraId="3F432501" w14:textId="77777777" w:rsidR="00D24BE3" w:rsidRPr="005F30D4" w:rsidRDefault="00D24BE3" w:rsidP="00D24BE3">
            <w:pPr>
              <w:jc w:val="right"/>
              <w:rPr>
                <w:b/>
                <w:color w:val="000000"/>
                <w:sz w:val="19"/>
                <w:szCs w:val="19"/>
              </w:rPr>
            </w:pPr>
            <w:r>
              <w:rPr>
                <w:b/>
                <w:color w:val="000000"/>
                <w:sz w:val="19"/>
                <w:szCs w:val="19"/>
              </w:rPr>
              <w:t>23 400</w:t>
            </w:r>
          </w:p>
        </w:tc>
        <w:tc>
          <w:tcPr>
            <w:tcW w:w="330" w:type="pct"/>
            <w:tcBorders>
              <w:top w:val="nil"/>
              <w:left w:val="nil"/>
              <w:bottom w:val="single" w:sz="4" w:space="0" w:color="auto"/>
              <w:right w:val="single" w:sz="4" w:space="0" w:color="auto"/>
            </w:tcBorders>
            <w:shd w:val="clear" w:color="auto" w:fill="auto"/>
            <w:noWrap/>
            <w:tcMar>
              <w:left w:w="14" w:type="dxa"/>
              <w:right w:w="14" w:type="dxa"/>
            </w:tcMar>
            <w:hideMark/>
          </w:tcPr>
          <w:p w14:paraId="0DEF7B9F" w14:textId="77777777" w:rsidR="00D24BE3" w:rsidRPr="00DC7BE7" w:rsidRDefault="00D24BE3" w:rsidP="00D24BE3">
            <w:pPr>
              <w:jc w:val="right"/>
              <w:rPr>
                <w:b/>
                <w:color w:val="000000"/>
                <w:sz w:val="19"/>
                <w:szCs w:val="19"/>
              </w:rPr>
            </w:pPr>
            <w:r>
              <w:rPr>
                <w:b/>
                <w:color w:val="000000"/>
                <w:sz w:val="19"/>
                <w:szCs w:val="19"/>
              </w:rPr>
              <w:t>3 250</w:t>
            </w:r>
          </w:p>
        </w:tc>
        <w:tc>
          <w:tcPr>
            <w:tcW w:w="401" w:type="pct"/>
            <w:tcBorders>
              <w:top w:val="nil"/>
              <w:left w:val="nil"/>
              <w:bottom w:val="single" w:sz="4" w:space="0" w:color="auto"/>
              <w:right w:val="single" w:sz="4" w:space="0" w:color="auto"/>
            </w:tcBorders>
            <w:shd w:val="clear" w:color="auto" w:fill="auto"/>
            <w:noWrap/>
            <w:tcMar>
              <w:left w:w="14" w:type="dxa"/>
              <w:right w:w="14" w:type="dxa"/>
            </w:tcMar>
            <w:hideMark/>
          </w:tcPr>
          <w:p w14:paraId="37663796" w14:textId="77777777" w:rsidR="00D24BE3" w:rsidRPr="00DC7BE7" w:rsidRDefault="00D24BE3" w:rsidP="00D24BE3">
            <w:pPr>
              <w:jc w:val="right"/>
              <w:rPr>
                <w:b/>
                <w:color w:val="000000"/>
                <w:sz w:val="19"/>
                <w:szCs w:val="19"/>
              </w:rPr>
            </w:pPr>
            <w:r>
              <w:rPr>
                <w:b/>
                <w:color w:val="000000"/>
                <w:sz w:val="19"/>
                <w:szCs w:val="19"/>
              </w:rPr>
              <w:t>99 562</w:t>
            </w:r>
          </w:p>
        </w:tc>
      </w:tr>
      <w:tr w:rsidR="00D24BE3" w:rsidRPr="005F30D4" w14:paraId="6B621121" w14:textId="77777777" w:rsidTr="00D24BE3">
        <w:trPr>
          <w:trHeight w:val="41"/>
        </w:trPr>
        <w:tc>
          <w:tcPr>
            <w:tcW w:w="260"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4969DCD" w14:textId="77777777" w:rsidR="00D24BE3" w:rsidRPr="005F30D4" w:rsidRDefault="00D24BE3" w:rsidP="00D24BE3">
            <w:pPr>
              <w:jc w:val="left"/>
              <w:rPr>
                <w:color w:val="000000"/>
                <w:sz w:val="19"/>
                <w:szCs w:val="19"/>
              </w:rPr>
            </w:pPr>
            <w:r>
              <w:rPr>
                <w:color w:val="000000"/>
                <w:sz w:val="19"/>
                <w:szCs w:val="19"/>
              </w:rPr>
              <w:t>3.3</w:t>
            </w:r>
          </w:p>
        </w:tc>
        <w:tc>
          <w:tcPr>
            <w:tcW w:w="1381" w:type="pct"/>
            <w:tcBorders>
              <w:top w:val="nil"/>
              <w:left w:val="nil"/>
              <w:bottom w:val="single" w:sz="4" w:space="0" w:color="auto"/>
              <w:right w:val="single" w:sz="4" w:space="0" w:color="auto"/>
            </w:tcBorders>
            <w:shd w:val="clear" w:color="auto" w:fill="auto"/>
            <w:noWrap/>
            <w:hideMark/>
          </w:tcPr>
          <w:p w14:paraId="11309672" w14:textId="589ED998" w:rsidR="00D24BE3" w:rsidRDefault="00D24BE3" w:rsidP="002961AC">
            <w:pPr>
              <w:rPr>
                <w:color w:val="000000"/>
                <w:sz w:val="19"/>
                <w:szCs w:val="19"/>
              </w:rPr>
            </w:pPr>
            <w:r>
              <w:rPr>
                <w:color w:val="000000"/>
                <w:sz w:val="19"/>
                <w:szCs w:val="19"/>
              </w:rPr>
              <w:t>Total des coûts convenus</w:t>
            </w:r>
          </w:p>
          <w:p w14:paraId="10084625" w14:textId="77777777" w:rsidR="00D24BE3" w:rsidRPr="005F30D4" w:rsidRDefault="00D24BE3" w:rsidP="002961AC">
            <w:pPr>
              <w:rPr>
                <w:color w:val="000000"/>
                <w:sz w:val="19"/>
                <w:szCs w:val="19"/>
              </w:rPr>
            </w:pPr>
            <w:r>
              <w:rPr>
                <w:color w:val="000000"/>
                <w:sz w:val="19"/>
                <w:szCs w:val="19"/>
              </w:rPr>
              <w:t>($ US)</w:t>
            </w:r>
          </w:p>
        </w:tc>
        <w:tc>
          <w:tcPr>
            <w:tcW w:w="312" w:type="pct"/>
            <w:tcBorders>
              <w:top w:val="nil"/>
              <w:left w:val="nil"/>
              <w:bottom w:val="single" w:sz="4" w:space="0" w:color="auto"/>
              <w:right w:val="single" w:sz="4" w:space="0" w:color="auto"/>
            </w:tcBorders>
            <w:shd w:val="clear" w:color="auto" w:fill="auto"/>
            <w:noWrap/>
            <w:tcMar>
              <w:left w:w="14" w:type="dxa"/>
              <w:right w:w="14" w:type="dxa"/>
            </w:tcMar>
            <w:hideMark/>
          </w:tcPr>
          <w:p w14:paraId="2877ABCC" w14:textId="77777777" w:rsidR="00D24BE3" w:rsidRPr="005F30D4" w:rsidRDefault="00D24BE3" w:rsidP="00D24BE3">
            <w:pPr>
              <w:jc w:val="right"/>
              <w:rPr>
                <w:color w:val="000000"/>
                <w:sz w:val="19"/>
                <w:szCs w:val="19"/>
              </w:rPr>
            </w:pPr>
            <w:r>
              <w:rPr>
                <w:color w:val="000000"/>
                <w:sz w:val="19"/>
                <w:szCs w:val="19"/>
              </w:rPr>
              <w:t>723 517</w:t>
            </w:r>
          </w:p>
        </w:tc>
        <w:tc>
          <w:tcPr>
            <w:tcW w:w="292" w:type="pct"/>
            <w:tcBorders>
              <w:top w:val="nil"/>
              <w:left w:val="nil"/>
              <w:bottom w:val="single" w:sz="4" w:space="0" w:color="auto"/>
              <w:right w:val="single" w:sz="4" w:space="0" w:color="auto"/>
            </w:tcBorders>
            <w:shd w:val="clear" w:color="auto" w:fill="auto"/>
            <w:noWrap/>
            <w:tcMar>
              <w:left w:w="14" w:type="dxa"/>
              <w:right w:w="14" w:type="dxa"/>
            </w:tcMar>
            <w:hideMark/>
          </w:tcPr>
          <w:p w14:paraId="120666FC" w14:textId="77777777" w:rsidR="00D24BE3" w:rsidRPr="005F30D4" w:rsidRDefault="00D24BE3" w:rsidP="00D24BE3">
            <w:pPr>
              <w:jc w:val="right"/>
              <w:rPr>
                <w:color w:val="000000"/>
                <w:sz w:val="19"/>
                <w:szCs w:val="19"/>
              </w:rPr>
            </w:pPr>
            <w:r>
              <w:rPr>
                <w:color w:val="000000"/>
                <w:sz w:val="19"/>
                <w:szCs w:val="19"/>
              </w:rPr>
              <w:t>0</w:t>
            </w:r>
          </w:p>
        </w:tc>
        <w:tc>
          <w:tcPr>
            <w:tcW w:w="373" w:type="pct"/>
            <w:tcBorders>
              <w:top w:val="nil"/>
              <w:left w:val="nil"/>
              <w:bottom w:val="single" w:sz="4" w:space="0" w:color="auto"/>
              <w:right w:val="single" w:sz="4" w:space="0" w:color="auto"/>
            </w:tcBorders>
            <w:shd w:val="clear" w:color="auto" w:fill="auto"/>
            <w:noWrap/>
            <w:tcMar>
              <w:left w:w="14" w:type="dxa"/>
              <w:right w:w="14" w:type="dxa"/>
            </w:tcMar>
            <w:hideMark/>
          </w:tcPr>
          <w:p w14:paraId="1AA99C07" w14:textId="77777777" w:rsidR="00D24BE3" w:rsidRPr="005F30D4" w:rsidRDefault="00D24BE3" w:rsidP="00D24BE3">
            <w:pPr>
              <w:jc w:val="right"/>
              <w:rPr>
                <w:color w:val="000000"/>
                <w:sz w:val="19"/>
                <w:szCs w:val="19"/>
              </w:rPr>
            </w:pPr>
            <w:r>
              <w:rPr>
                <w:color w:val="000000"/>
                <w:sz w:val="19"/>
                <w:szCs w:val="19"/>
              </w:rPr>
              <w:t>163 850</w:t>
            </w:r>
          </w:p>
        </w:tc>
        <w:tc>
          <w:tcPr>
            <w:tcW w:w="336" w:type="pct"/>
            <w:tcBorders>
              <w:top w:val="nil"/>
              <w:left w:val="nil"/>
              <w:bottom w:val="single" w:sz="4" w:space="0" w:color="auto"/>
              <w:right w:val="single" w:sz="4" w:space="0" w:color="auto"/>
            </w:tcBorders>
            <w:shd w:val="clear" w:color="auto" w:fill="auto"/>
            <w:noWrap/>
            <w:tcMar>
              <w:left w:w="14" w:type="dxa"/>
              <w:right w:w="14" w:type="dxa"/>
            </w:tcMar>
            <w:hideMark/>
          </w:tcPr>
          <w:p w14:paraId="77D38125" w14:textId="77777777" w:rsidR="00D24BE3" w:rsidRPr="005F30D4" w:rsidRDefault="00D24BE3" w:rsidP="00D24BE3">
            <w:pPr>
              <w:jc w:val="right"/>
              <w:rPr>
                <w:color w:val="000000"/>
                <w:sz w:val="19"/>
                <w:szCs w:val="19"/>
              </w:rPr>
            </w:pPr>
            <w:r>
              <w:rPr>
                <w:color w:val="000000"/>
                <w:sz w:val="19"/>
                <w:szCs w:val="19"/>
              </w:rPr>
              <w:t>0</w:t>
            </w:r>
          </w:p>
        </w:tc>
        <w:tc>
          <w:tcPr>
            <w:tcW w:w="329" w:type="pct"/>
            <w:tcBorders>
              <w:top w:val="nil"/>
              <w:left w:val="nil"/>
              <w:bottom w:val="single" w:sz="4" w:space="0" w:color="auto"/>
              <w:right w:val="single" w:sz="4" w:space="0" w:color="auto"/>
            </w:tcBorders>
            <w:shd w:val="clear" w:color="auto" w:fill="auto"/>
            <w:noWrap/>
            <w:tcMar>
              <w:left w:w="14" w:type="dxa"/>
              <w:right w:w="14" w:type="dxa"/>
            </w:tcMar>
            <w:hideMark/>
          </w:tcPr>
          <w:p w14:paraId="080E6906" w14:textId="77777777" w:rsidR="00D24BE3" w:rsidRPr="005F30D4" w:rsidRDefault="00D24BE3" w:rsidP="00D24BE3">
            <w:pPr>
              <w:jc w:val="right"/>
              <w:rPr>
                <w:color w:val="000000"/>
                <w:sz w:val="19"/>
                <w:szCs w:val="19"/>
                <w:lang w:val="en-CA" w:eastAsia="en-CA"/>
              </w:rPr>
            </w:pPr>
          </w:p>
        </w:tc>
        <w:tc>
          <w:tcPr>
            <w:tcW w:w="328" w:type="pct"/>
            <w:tcBorders>
              <w:top w:val="nil"/>
              <w:left w:val="nil"/>
              <w:bottom w:val="single" w:sz="4" w:space="0" w:color="auto"/>
              <w:right w:val="single" w:sz="4" w:space="0" w:color="auto"/>
            </w:tcBorders>
            <w:shd w:val="clear" w:color="auto" w:fill="auto"/>
            <w:noWrap/>
            <w:tcMar>
              <w:left w:w="14" w:type="dxa"/>
              <w:right w:w="14" w:type="dxa"/>
            </w:tcMar>
            <w:hideMark/>
          </w:tcPr>
          <w:p w14:paraId="2BDFB2F8" w14:textId="77777777" w:rsidR="00D24BE3" w:rsidRPr="005F30D4" w:rsidRDefault="00D24BE3" w:rsidP="00D24BE3">
            <w:pPr>
              <w:jc w:val="right"/>
              <w:rPr>
                <w:color w:val="000000"/>
                <w:sz w:val="19"/>
                <w:szCs w:val="19"/>
              </w:rPr>
            </w:pPr>
            <w:r>
              <w:rPr>
                <w:color w:val="000000"/>
                <w:sz w:val="19"/>
                <w:szCs w:val="19"/>
              </w:rPr>
              <w:t>0</w:t>
            </w:r>
          </w:p>
        </w:tc>
        <w:tc>
          <w:tcPr>
            <w:tcW w:w="328" w:type="pct"/>
            <w:tcBorders>
              <w:top w:val="nil"/>
              <w:left w:val="nil"/>
              <w:bottom w:val="single" w:sz="4" w:space="0" w:color="auto"/>
              <w:right w:val="single" w:sz="4" w:space="0" w:color="auto"/>
            </w:tcBorders>
            <w:shd w:val="clear" w:color="auto" w:fill="auto"/>
            <w:noWrap/>
            <w:tcMar>
              <w:left w:w="14" w:type="dxa"/>
              <w:right w:w="14" w:type="dxa"/>
            </w:tcMar>
            <w:hideMark/>
          </w:tcPr>
          <w:p w14:paraId="3FE198E1" w14:textId="77777777" w:rsidR="00D24BE3" w:rsidRPr="005F30D4" w:rsidRDefault="00D24BE3" w:rsidP="00D24BE3">
            <w:pPr>
              <w:jc w:val="right"/>
              <w:rPr>
                <w:color w:val="000000"/>
                <w:sz w:val="19"/>
                <w:szCs w:val="19"/>
                <w:lang w:val="en-CA" w:eastAsia="en-CA"/>
              </w:rPr>
            </w:pPr>
          </w:p>
        </w:tc>
        <w:tc>
          <w:tcPr>
            <w:tcW w:w="330" w:type="pct"/>
            <w:tcBorders>
              <w:top w:val="nil"/>
              <w:left w:val="nil"/>
              <w:bottom w:val="single" w:sz="4" w:space="0" w:color="auto"/>
              <w:right w:val="single" w:sz="4" w:space="0" w:color="auto"/>
            </w:tcBorders>
            <w:shd w:val="clear" w:color="auto" w:fill="auto"/>
            <w:noWrap/>
            <w:tcMar>
              <w:left w:w="14" w:type="dxa"/>
              <w:right w:w="14" w:type="dxa"/>
            </w:tcMar>
            <w:hideMark/>
          </w:tcPr>
          <w:p w14:paraId="4CB2BFD6" w14:textId="77777777" w:rsidR="00D24BE3" w:rsidRPr="005F30D4" w:rsidRDefault="00D24BE3" w:rsidP="00D24BE3">
            <w:pPr>
              <w:jc w:val="right"/>
              <w:rPr>
                <w:b/>
                <w:color w:val="000000"/>
                <w:sz w:val="19"/>
                <w:szCs w:val="19"/>
              </w:rPr>
            </w:pPr>
            <w:r>
              <w:rPr>
                <w:b/>
                <w:color w:val="000000"/>
                <w:sz w:val="19"/>
                <w:szCs w:val="19"/>
              </w:rPr>
              <w:t>203 400</w:t>
            </w:r>
          </w:p>
        </w:tc>
        <w:tc>
          <w:tcPr>
            <w:tcW w:w="330" w:type="pct"/>
            <w:tcBorders>
              <w:top w:val="nil"/>
              <w:left w:val="nil"/>
              <w:bottom w:val="single" w:sz="4" w:space="0" w:color="auto"/>
              <w:right w:val="single" w:sz="4" w:space="0" w:color="auto"/>
            </w:tcBorders>
            <w:shd w:val="clear" w:color="auto" w:fill="auto"/>
            <w:noWrap/>
            <w:tcMar>
              <w:left w:w="14" w:type="dxa"/>
              <w:right w:w="14" w:type="dxa"/>
            </w:tcMar>
            <w:hideMark/>
          </w:tcPr>
          <w:p w14:paraId="00765541" w14:textId="77777777" w:rsidR="00D24BE3" w:rsidRPr="00DC7BE7" w:rsidRDefault="00D24BE3" w:rsidP="00D24BE3">
            <w:pPr>
              <w:jc w:val="right"/>
              <w:rPr>
                <w:b/>
                <w:color w:val="000000"/>
                <w:sz w:val="19"/>
                <w:szCs w:val="19"/>
              </w:rPr>
            </w:pPr>
            <w:r>
              <w:rPr>
                <w:b/>
                <w:color w:val="000000"/>
                <w:sz w:val="19"/>
                <w:szCs w:val="19"/>
              </w:rPr>
              <w:t>28 250</w:t>
            </w:r>
          </w:p>
        </w:tc>
        <w:tc>
          <w:tcPr>
            <w:tcW w:w="401" w:type="pct"/>
            <w:tcBorders>
              <w:top w:val="nil"/>
              <w:left w:val="nil"/>
              <w:bottom w:val="single" w:sz="4" w:space="0" w:color="auto"/>
              <w:right w:val="single" w:sz="4" w:space="0" w:color="auto"/>
            </w:tcBorders>
            <w:shd w:val="clear" w:color="auto" w:fill="auto"/>
            <w:noWrap/>
            <w:tcMar>
              <w:left w:w="14" w:type="dxa"/>
              <w:right w:w="14" w:type="dxa"/>
            </w:tcMar>
            <w:hideMark/>
          </w:tcPr>
          <w:p w14:paraId="56B1504A" w14:textId="77777777" w:rsidR="00D24BE3" w:rsidRPr="00DC7BE7" w:rsidRDefault="00D24BE3" w:rsidP="00D24BE3">
            <w:pPr>
              <w:jc w:val="right"/>
              <w:rPr>
                <w:b/>
                <w:color w:val="000000"/>
                <w:sz w:val="19"/>
                <w:szCs w:val="19"/>
              </w:rPr>
            </w:pPr>
            <w:r>
              <w:rPr>
                <w:b/>
                <w:color w:val="000000"/>
                <w:sz w:val="19"/>
                <w:szCs w:val="19"/>
              </w:rPr>
              <w:t>1 119 017</w:t>
            </w:r>
          </w:p>
        </w:tc>
      </w:tr>
      <w:tr w:rsidR="00D24BE3" w:rsidRPr="005F30D4" w14:paraId="06025580" w14:textId="77777777" w:rsidTr="00D24BE3">
        <w:trPr>
          <w:trHeight w:val="41"/>
        </w:trPr>
        <w:tc>
          <w:tcPr>
            <w:tcW w:w="260"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C381A06" w14:textId="77777777" w:rsidR="00D24BE3" w:rsidRPr="005F30D4" w:rsidRDefault="00D24BE3" w:rsidP="00D24BE3">
            <w:pPr>
              <w:jc w:val="left"/>
              <w:rPr>
                <w:color w:val="000000"/>
                <w:sz w:val="19"/>
                <w:szCs w:val="19"/>
              </w:rPr>
            </w:pPr>
            <w:r>
              <w:rPr>
                <w:color w:val="000000"/>
                <w:sz w:val="19"/>
                <w:szCs w:val="19"/>
              </w:rPr>
              <w:t>4.1.1</w:t>
            </w:r>
          </w:p>
        </w:tc>
        <w:tc>
          <w:tcPr>
            <w:tcW w:w="4340" w:type="pct"/>
            <w:gridSpan w:val="10"/>
            <w:tcBorders>
              <w:top w:val="single" w:sz="4" w:space="0" w:color="auto"/>
              <w:left w:val="nil"/>
              <w:bottom w:val="single" w:sz="4" w:space="0" w:color="auto"/>
              <w:right w:val="single" w:sz="4" w:space="0" w:color="000000"/>
            </w:tcBorders>
            <w:shd w:val="clear" w:color="auto" w:fill="auto"/>
            <w:noWrap/>
            <w:hideMark/>
          </w:tcPr>
          <w:p w14:paraId="7F4B158B" w14:textId="77777777" w:rsidR="00D24BE3" w:rsidRPr="005F30D4" w:rsidRDefault="00D24BE3" w:rsidP="00D24BE3">
            <w:pPr>
              <w:jc w:val="left"/>
              <w:rPr>
                <w:color w:val="000000"/>
                <w:sz w:val="19"/>
                <w:szCs w:val="19"/>
              </w:rPr>
            </w:pPr>
            <w:r>
              <w:rPr>
                <w:color w:val="000000"/>
                <w:sz w:val="19"/>
                <w:szCs w:val="19"/>
              </w:rPr>
              <w:t>Élimination totale de HCFC-22 à réaliser en vertu du présent Accord (tonnes PAO)</w:t>
            </w:r>
          </w:p>
        </w:tc>
        <w:tc>
          <w:tcPr>
            <w:tcW w:w="4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866CA1" w14:textId="77777777" w:rsidR="00D24BE3" w:rsidRPr="005F30D4" w:rsidRDefault="00D24BE3" w:rsidP="00D24BE3">
            <w:pPr>
              <w:jc w:val="right"/>
              <w:rPr>
                <w:b/>
                <w:color w:val="000000"/>
                <w:sz w:val="19"/>
                <w:szCs w:val="19"/>
              </w:rPr>
            </w:pPr>
            <w:r>
              <w:rPr>
                <w:b/>
                <w:color w:val="000000"/>
                <w:sz w:val="19"/>
                <w:szCs w:val="19"/>
              </w:rPr>
              <w:t>17,59</w:t>
            </w:r>
          </w:p>
        </w:tc>
      </w:tr>
      <w:tr w:rsidR="00D24BE3" w:rsidRPr="005F30D4" w14:paraId="0928BEFC" w14:textId="77777777" w:rsidTr="00D24BE3">
        <w:trPr>
          <w:trHeight w:val="41"/>
        </w:trPr>
        <w:tc>
          <w:tcPr>
            <w:tcW w:w="260"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296D077" w14:textId="77777777" w:rsidR="00D24BE3" w:rsidRPr="005F30D4" w:rsidRDefault="00D24BE3" w:rsidP="00D24BE3">
            <w:pPr>
              <w:jc w:val="left"/>
              <w:rPr>
                <w:color w:val="000000"/>
                <w:sz w:val="19"/>
                <w:szCs w:val="19"/>
              </w:rPr>
            </w:pPr>
            <w:r>
              <w:rPr>
                <w:color w:val="000000"/>
                <w:sz w:val="19"/>
                <w:szCs w:val="19"/>
              </w:rPr>
              <w:t>4.1.2</w:t>
            </w:r>
          </w:p>
        </w:tc>
        <w:tc>
          <w:tcPr>
            <w:tcW w:w="4340" w:type="pct"/>
            <w:gridSpan w:val="10"/>
            <w:tcBorders>
              <w:top w:val="single" w:sz="4" w:space="0" w:color="auto"/>
              <w:left w:val="nil"/>
              <w:bottom w:val="single" w:sz="4" w:space="0" w:color="auto"/>
              <w:right w:val="single" w:sz="4" w:space="0" w:color="000000"/>
            </w:tcBorders>
            <w:shd w:val="clear" w:color="auto" w:fill="auto"/>
            <w:noWrap/>
            <w:hideMark/>
          </w:tcPr>
          <w:p w14:paraId="0EC82B38" w14:textId="77777777" w:rsidR="00D24BE3" w:rsidRPr="005F30D4" w:rsidRDefault="00D24BE3" w:rsidP="00D24BE3">
            <w:pPr>
              <w:jc w:val="left"/>
              <w:rPr>
                <w:color w:val="000000"/>
                <w:sz w:val="19"/>
                <w:szCs w:val="19"/>
              </w:rPr>
            </w:pPr>
            <w:r>
              <w:rPr>
                <w:color w:val="000000"/>
                <w:sz w:val="19"/>
                <w:szCs w:val="19"/>
              </w:rPr>
              <w:t>Élimination du HCFC-22 à réaliser dans le cadre de projets approuvés précédemment (tonnes PAO)</w:t>
            </w:r>
          </w:p>
        </w:tc>
        <w:tc>
          <w:tcPr>
            <w:tcW w:w="401" w:type="pct"/>
            <w:tcBorders>
              <w:top w:val="nil"/>
              <w:left w:val="single" w:sz="4" w:space="0" w:color="auto"/>
              <w:bottom w:val="single" w:sz="4" w:space="0" w:color="auto"/>
              <w:right w:val="single" w:sz="4" w:space="0" w:color="auto"/>
            </w:tcBorders>
            <w:shd w:val="clear" w:color="auto" w:fill="auto"/>
            <w:noWrap/>
            <w:vAlign w:val="center"/>
            <w:hideMark/>
          </w:tcPr>
          <w:p w14:paraId="302EA97C" w14:textId="77777777" w:rsidR="00D24BE3" w:rsidRPr="005F30D4" w:rsidRDefault="00D24BE3" w:rsidP="00D24BE3">
            <w:pPr>
              <w:jc w:val="right"/>
              <w:rPr>
                <w:color w:val="000000"/>
                <w:sz w:val="19"/>
                <w:szCs w:val="19"/>
              </w:rPr>
            </w:pPr>
            <w:r>
              <w:rPr>
                <w:color w:val="000000"/>
                <w:sz w:val="19"/>
                <w:szCs w:val="19"/>
              </w:rPr>
              <w:t>0</w:t>
            </w:r>
          </w:p>
        </w:tc>
      </w:tr>
      <w:tr w:rsidR="00D24BE3" w:rsidRPr="005F30D4" w14:paraId="0484A7D2" w14:textId="77777777" w:rsidTr="00D24BE3">
        <w:trPr>
          <w:trHeight w:val="41"/>
        </w:trPr>
        <w:tc>
          <w:tcPr>
            <w:tcW w:w="260"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B338137" w14:textId="77777777" w:rsidR="00D24BE3" w:rsidRPr="005F30D4" w:rsidRDefault="00D24BE3" w:rsidP="00D24BE3">
            <w:pPr>
              <w:jc w:val="left"/>
              <w:rPr>
                <w:color w:val="000000"/>
                <w:sz w:val="19"/>
                <w:szCs w:val="19"/>
              </w:rPr>
            </w:pPr>
            <w:r>
              <w:rPr>
                <w:color w:val="000000"/>
                <w:sz w:val="19"/>
                <w:szCs w:val="19"/>
              </w:rPr>
              <w:t>4.1.3</w:t>
            </w:r>
          </w:p>
        </w:tc>
        <w:tc>
          <w:tcPr>
            <w:tcW w:w="4340" w:type="pct"/>
            <w:gridSpan w:val="10"/>
            <w:tcBorders>
              <w:top w:val="single" w:sz="4" w:space="0" w:color="auto"/>
              <w:left w:val="nil"/>
              <w:bottom w:val="single" w:sz="4" w:space="0" w:color="auto"/>
              <w:right w:val="single" w:sz="4" w:space="0" w:color="000000"/>
            </w:tcBorders>
            <w:shd w:val="clear" w:color="auto" w:fill="auto"/>
            <w:noWrap/>
            <w:hideMark/>
          </w:tcPr>
          <w:p w14:paraId="01F1199D" w14:textId="77777777" w:rsidR="00D24BE3" w:rsidRPr="005F30D4" w:rsidRDefault="00D24BE3" w:rsidP="00D24BE3">
            <w:pPr>
              <w:jc w:val="left"/>
              <w:rPr>
                <w:color w:val="000000"/>
                <w:sz w:val="19"/>
                <w:szCs w:val="19"/>
              </w:rPr>
            </w:pPr>
            <w:r>
              <w:rPr>
                <w:color w:val="000000"/>
                <w:sz w:val="19"/>
                <w:szCs w:val="19"/>
              </w:rPr>
              <w:t>Consommation restante admissible de HCFC-22 (tonnes PAO)</w:t>
            </w:r>
          </w:p>
        </w:tc>
        <w:tc>
          <w:tcPr>
            <w:tcW w:w="401" w:type="pct"/>
            <w:tcBorders>
              <w:top w:val="nil"/>
              <w:left w:val="single" w:sz="4" w:space="0" w:color="auto"/>
              <w:bottom w:val="single" w:sz="4" w:space="0" w:color="auto"/>
              <w:right w:val="single" w:sz="4" w:space="0" w:color="auto"/>
            </w:tcBorders>
            <w:shd w:val="clear" w:color="auto" w:fill="auto"/>
            <w:noWrap/>
            <w:vAlign w:val="center"/>
            <w:hideMark/>
          </w:tcPr>
          <w:p w14:paraId="19704E9D" w14:textId="77777777" w:rsidR="00D24BE3" w:rsidRPr="005F30D4" w:rsidRDefault="00D24BE3" w:rsidP="00D24BE3">
            <w:pPr>
              <w:jc w:val="right"/>
              <w:rPr>
                <w:b/>
                <w:color w:val="000000"/>
                <w:sz w:val="19"/>
                <w:szCs w:val="19"/>
              </w:rPr>
            </w:pPr>
            <w:r>
              <w:rPr>
                <w:b/>
                <w:color w:val="000000"/>
                <w:sz w:val="19"/>
                <w:szCs w:val="19"/>
              </w:rPr>
              <w:t>33,25</w:t>
            </w:r>
          </w:p>
        </w:tc>
      </w:tr>
      <w:tr w:rsidR="00D24BE3" w:rsidRPr="005F30D4" w14:paraId="427FB086" w14:textId="77777777" w:rsidTr="00D24BE3">
        <w:trPr>
          <w:trHeight w:val="41"/>
        </w:trPr>
        <w:tc>
          <w:tcPr>
            <w:tcW w:w="260"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026D20B" w14:textId="77777777" w:rsidR="00D24BE3" w:rsidRPr="005F30D4" w:rsidRDefault="00D24BE3" w:rsidP="00D24BE3">
            <w:pPr>
              <w:jc w:val="left"/>
              <w:rPr>
                <w:color w:val="000000"/>
                <w:sz w:val="19"/>
                <w:szCs w:val="19"/>
              </w:rPr>
            </w:pPr>
            <w:r>
              <w:rPr>
                <w:color w:val="000000"/>
                <w:sz w:val="19"/>
                <w:szCs w:val="19"/>
              </w:rPr>
              <w:t>4.2.1</w:t>
            </w:r>
          </w:p>
        </w:tc>
        <w:tc>
          <w:tcPr>
            <w:tcW w:w="4340" w:type="pct"/>
            <w:gridSpan w:val="10"/>
            <w:tcBorders>
              <w:top w:val="single" w:sz="4" w:space="0" w:color="auto"/>
              <w:left w:val="nil"/>
              <w:bottom w:val="single" w:sz="4" w:space="0" w:color="auto"/>
              <w:right w:val="single" w:sz="4" w:space="0" w:color="000000"/>
            </w:tcBorders>
            <w:shd w:val="clear" w:color="auto" w:fill="auto"/>
            <w:noWrap/>
            <w:hideMark/>
          </w:tcPr>
          <w:p w14:paraId="1C54D706" w14:textId="77777777" w:rsidR="00D24BE3" w:rsidRPr="005F30D4" w:rsidRDefault="00D24BE3" w:rsidP="00D24BE3">
            <w:pPr>
              <w:jc w:val="left"/>
              <w:rPr>
                <w:color w:val="000000"/>
                <w:sz w:val="19"/>
                <w:szCs w:val="19"/>
              </w:rPr>
            </w:pPr>
            <w:r>
              <w:rPr>
                <w:color w:val="000000"/>
                <w:sz w:val="19"/>
                <w:szCs w:val="19"/>
              </w:rPr>
              <w:t>Élimination totale de HCFC-141b à réaliser en vertu du présent Accord (tonnes PAO)</w:t>
            </w:r>
          </w:p>
        </w:tc>
        <w:tc>
          <w:tcPr>
            <w:tcW w:w="401" w:type="pct"/>
            <w:tcBorders>
              <w:top w:val="nil"/>
              <w:left w:val="nil"/>
              <w:bottom w:val="single" w:sz="4" w:space="0" w:color="auto"/>
              <w:right w:val="single" w:sz="4" w:space="0" w:color="auto"/>
            </w:tcBorders>
            <w:shd w:val="clear" w:color="auto" w:fill="auto"/>
            <w:noWrap/>
            <w:hideMark/>
          </w:tcPr>
          <w:p w14:paraId="7DC9D1B9" w14:textId="77777777" w:rsidR="00D24BE3" w:rsidRPr="005F30D4" w:rsidRDefault="00D24BE3" w:rsidP="00D24BE3">
            <w:pPr>
              <w:jc w:val="right"/>
              <w:rPr>
                <w:color w:val="000000"/>
                <w:sz w:val="19"/>
                <w:szCs w:val="19"/>
              </w:rPr>
            </w:pPr>
            <w:r>
              <w:rPr>
                <w:color w:val="000000"/>
                <w:sz w:val="19"/>
                <w:szCs w:val="19"/>
              </w:rPr>
              <w:t>0,44</w:t>
            </w:r>
          </w:p>
        </w:tc>
      </w:tr>
      <w:tr w:rsidR="00D24BE3" w:rsidRPr="005F30D4" w14:paraId="25899CA4" w14:textId="77777777" w:rsidTr="00D24BE3">
        <w:trPr>
          <w:trHeight w:val="41"/>
        </w:trPr>
        <w:tc>
          <w:tcPr>
            <w:tcW w:w="260"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7A3EA82" w14:textId="77777777" w:rsidR="00D24BE3" w:rsidRPr="005F30D4" w:rsidRDefault="00D24BE3" w:rsidP="00D24BE3">
            <w:pPr>
              <w:jc w:val="left"/>
              <w:rPr>
                <w:color w:val="000000"/>
                <w:sz w:val="19"/>
                <w:szCs w:val="19"/>
              </w:rPr>
            </w:pPr>
            <w:r>
              <w:rPr>
                <w:color w:val="000000"/>
                <w:sz w:val="19"/>
                <w:szCs w:val="19"/>
              </w:rPr>
              <w:t>4.2.2</w:t>
            </w:r>
          </w:p>
        </w:tc>
        <w:tc>
          <w:tcPr>
            <w:tcW w:w="4340" w:type="pct"/>
            <w:gridSpan w:val="10"/>
            <w:tcBorders>
              <w:top w:val="single" w:sz="4" w:space="0" w:color="auto"/>
              <w:left w:val="nil"/>
              <w:bottom w:val="single" w:sz="4" w:space="0" w:color="auto"/>
              <w:right w:val="single" w:sz="4" w:space="0" w:color="000000"/>
            </w:tcBorders>
            <w:shd w:val="clear" w:color="auto" w:fill="auto"/>
            <w:noWrap/>
            <w:hideMark/>
          </w:tcPr>
          <w:p w14:paraId="2668514C" w14:textId="77777777" w:rsidR="00D24BE3" w:rsidRPr="005F30D4" w:rsidRDefault="00D24BE3" w:rsidP="00D24BE3">
            <w:pPr>
              <w:jc w:val="left"/>
              <w:rPr>
                <w:color w:val="000000"/>
                <w:sz w:val="19"/>
                <w:szCs w:val="19"/>
              </w:rPr>
            </w:pPr>
            <w:r>
              <w:rPr>
                <w:color w:val="000000"/>
                <w:sz w:val="19"/>
                <w:szCs w:val="19"/>
              </w:rPr>
              <w:t>Élimination du HCFC-141b à réaliser dans le cadre de projets approuvés précédemment (tonnes PAO)</w:t>
            </w:r>
          </w:p>
        </w:tc>
        <w:tc>
          <w:tcPr>
            <w:tcW w:w="401" w:type="pct"/>
            <w:tcBorders>
              <w:top w:val="nil"/>
              <w:left w:val="nil"/>
              <w:bottom w:val="single" w:sz="4" w:space="0" w:color="auto"/>
              <w:right w:val="single" w:sz="4" w:space="0" w:color="auto"/>
            </w:tcBorders>
            <w:shd w:val="clear" w:color="auto" w:fill="auto"/>
            <w:noWrap/>
            <w:hideMark/>
          </w:tcPr>
          <w:p w14:paraId="0B03A2CF" w14:textId="77777777" w:rsidR="00D24BE3" w:rsidRPr="005F30D4" w:rsidRDefault="00D24BE3" w:rsidP="00D24BE3">
            <w:pPr>
              <w:jc w:val="right"/>
              <w:rPr>
                <w:color w:val="000000"/>
                <w:sz w:val="19"/>
                <w:szCs w:val="19"/>
              </w:rPr>
            </w:pPr>
            <w:r>
              <w:rPr>
                <w:color w:val="000000"/>
                <w:sz w:val="19"/>
                <w:szCs w:val="19"/>
              </w:rPr>
              <w:t>0,0</w:t>
            </w:r>
          </w:p>
        </w:tc>
      </w:tr>
      <w:tr w:rsidR="00D24BE3" w:rsidRPr="005F30D4" w14:paraId="75588D16" w14:textId="77777777" w:rsidTr="00D24BE3">
        <w:trPr>
          <w:trHeight w:val="41"/>
        </w:trPr>
        <w:tc>
          <w:tcPr>
            <w:tcW w:w="260"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B4B1752" w14:textId="77777777" w:rsidR="00D24BE3" w:rsidRPr="005F30D4" w:rsidRDefault="00D24BE3" w:rsidP="00D24BE3">
            <w:pPr>
              <w:jc w:val="left"/>
              <w:rPr>
                <w:color w:val="000000"/>
                <w:sz w:val="19"/>
                <w:szCs w:val="19"/>
              </w:rPr>
            </w:pPr>
            <w:r>
              <w:rPr>
                <w:color w:val="000000"/>
                <w:sz w:val="19"/>
                <w:szCs w:val="19"/>
              </w:rPr>
              <w:t>4.2.3</w:t>
            </w:r>
          </w:p>
        </w:tc>
        <w:tc>
          <w:tcPr>
            <w:tcW w:w="4340" w:type="pct"/>
            <w:gridSpan w:val="10"/>
            <w:tcBorders>
              <w:top w:val="single" w:sz="4" w:space="0" w:color="auto"/>
              <w:left w:val="nil"/>
              <w:bottom w:val="single" w:sz="4" w:space="0" w:color="auto"/>
              <w:right w:val="single" w:sz="4" w:space="0" w:color="000000"/>
            </w:tcBorders>
            <w:shd w:val="clear" w:color="auto" w:fill="auto"/>
            <w:noWrap/>
            <w:hideMark/>
          </w:tcPr>
          <w:p w14:paraId="7ACA7329" w14:textId="77777777" w:rsidR="00D24BE3" w:rsidRPr="005F30D4" w:rsidRDefault="00D24BE3" w:rsidP="00D24BE3">
            <w:pPr>
              <w:jc w:val="left"/>
              <w:rPr>
                <w:color w:val="000000"/>
                <w:sz w:val="19"/>
                <w:szCs w:val="19"/>
              </w:rPr>
            </w:pPr>
            <w:r>
              <w:rPr>
                <w:color w:val="000000"/>
                <w:sz w:val="19"/>
                <w:szCs w:val="19"/>
              </w:rPr>
              <w:t>Consommation restante admissible de HCFC-141b (tonnes PAO)</w:t>
            </w:r>
          </w:p>
        </w:tc>
        <w:tc>
          <w:tcPr>
            <w:tcW w:w="401" w:type="pct"/>
            <w:tcBorders>
              <w:top w:val="nil"/>
              <w:left w:val="nil"/>
              <w:bottom w:val="single" w:sz="4" w:space="0" w:color="auto"/>
              <w:right w:val="single" w:sz="4" w:space="0" w:color="auto"/>
            </w:tcBorders>
            <w:shd w:val="clear" w:color="auto" w:fill="auto"/>
            <w:noWrap/>
            <w:hideMark/>
          </w:tcPr>
          <w:p w14:paraId="43B0EBF2" w14:textId="77777777" w:rsidR="00D24BE3" w:rsidRPr="005F30D4" w:rsidRDefault="00D24BE3" w:rsidP="00D24BE3">
            <w:pPr>
              <w:jc w:val="right"/>
              <w:rPr>
                <w:color w:val="000000"/>
                <w:sz w:val="19"/>
                <w:szCs w:val="19"/>
              </w:rPr>
            </w:pPr>
            <w:r>
              <w:rPr>
                <w:color w:val="000000"/>
                <w:sz w:val="19"/>
                <w:szCs w:val="19"/>
              </w:rPr>
              <w:t>0,0</w:t>
            </w:r>
          </w:p>
        </w:tc>
      </w:tr>
      <w:tr w:rsidR="00D24BE3" w:rsidRPr="005F30D4" w14:paraId="3D5B35B5" w14:textId="77777777" w:rsidTr="00D24BE3">
        <w:trPr>
          <w:trHeight w:val="41"/>
        </w:trPr>
        <w:tc>
          <w:tcPr>
            <w:tcW w:w="260"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1296D97" w14:textId="77777777" w:rsidR="00D24BE3" w:rsidRPr="005F30D4" w:rsidRDefault="00D24BE3" w:rsidP="00D24BE3">
            <w:pPr>
              <w:jc w:val="left"/>
              <w:rPr>
                <w:color w:val="000000"/>
                <w:sz w:val="19"/>
                <w:szCs w:val="19"/>
              </w:rPr>
            </w:pPr>
            <w:r>
              <w:rPr>
                <w:color w:val="000000"/>
                <w:sz w:val="19"/>
                <w:szCs w:val="19"/>
              </w:rPr>
              <w:t>4.3.1</w:t>
            </w:r>
          </w:p>
        </w:tc>
        <w:tc>
          <w:tcPr>
            <w:tcW w:w="4340" w:type="pct"/>
            <w:gridSpan w:val="10"/>
            <w:tcBorders>
              <w:top w:val="single" w:sz="4" w:space="0" w:color="auto"/>
              <w:left w:val="nil"/>
              <w:bottom w:val="single" w:sz="4" w:space="0" w:color="auto"/>
              <w:right w:val="single" w:sz="4" w:space="0" w:color="000000"/>
            </w:tcBorders>
            <w:shd w:val="clear" w:color="auto" w:fill="auto"/>
            <w:noWrap/>
            <w:hideMark/>
          </w:tcPr>
          <w:p w14:paraId="0D5E2994" w14:textId="77777777" w:rsidR="00D24BE3" w:rsidRPr="005F30D4" w:rsidRDefault="00D24BE3" w:rsidP="00D24BE3">
            <w:pPr>
              <w:jc w:val="left"/>
              <w:rPr>
                <w:color w:val="000000"/>
                <w:sz w:val="19"/>
                <w:szCs w:val="19"/>
              </w:rPr>
            </w:pPr>
            <w:r>
              <w:rPr>
                <w:color w:val="000000"/>
                <w:sz w:val="19"/>
                <w:szCs w:val="19"/>
              </w:rPr>
              <w:t xml:space="preserve">Élimination totale de HCFC-141b contenu dans des polyols </w:t>
            </w:r>
            <w:proofErr w:type="spellStart"/>
            <w:r>
              <w:rPr>
                <w:color w:val="000000"/>
                <w:sz w:val="19"/>
                <w:szCs w:val="19"/>
              </w:rPr>
              <w:t>prémélangés</w:t>
            </w:r>
            <w:proofErr w:type="spellEnd"/>
            <w:r>
              <w:rPr>
                <w:color w:val="000000"/>
                <w:sz w:val="19"/>
                <w:szCs w:val="19"/>
              </w:rPr>
              <w:t xml:space="preserve"> importés à réaliser en vertu du présent accord (tonnes PAO)</w:t>
            </w:r>
          </w:p>
        </w:tc>
        <w:tc>
          <w:tcPr>
            <w:tcW w:w="401" w:type="pct"/>
            <w:tcBorders>
              <w:top w:val="nil"/>
              <w:left w:val="nil"/>
              <w:bottom w:val="single" w:sz="4" w:space="0" w:color="auto"/>
              <w:right w:val="single" w:sz="4" w:space="0" w:color="auto"/>
            </w:tcBorders>
            <w:shd w:val="clear" w:color="auto" w:fill="auto"/>
            <w:noWrap/>
            <w:hideMark/>
          </w:tcPr>
          <w:p w14:paraId="706DBF92" w14:textId="77777777" w:rsidR="00D24BE3" w:rsidRPr="005F30D4" w:rsidRDefault="00D24BE3" w:rsidP="00D24BE3">
            <w:pPr>
              <w:jc w:val="right"/>
              <w:rPr>
                <w:color w:val="000000"/>
                <w:sz w:val="19"/>
                <w:szCs w:val="19"/>
              </w:rPr>
            </w:pPr>
            <w:r>
              <w:rPr>
                <w:color w:val="000000"/>
                <w:sz w:val="19"/>
                <w:szCs w:val="19"/>
              </w:rPr>
              <w:t>0,0</w:t>
            </w:r>
          </w:p>
        </w:tc>
      </w:tr>
      <w:tr w:rsidR="00D24BE3" w:rsidRPr="005F30D4" w14:paraId="64751201" w14:textId="77777777" w:rsidTr="00D24BE3">
        <w:trPr>
          <w:trHeight w:val="41"/>
        </w:trPr>
        <w:tc>
          <w:tcPr>
            <w:tcW w:w="260"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F28295B" w14:textId="77777777" w:rsidR="00D24BE3" w:rsidRPr="005F30D4" w:rsidRDefault="00D24BE3" w:rsidP="00D24BE3">
            <w:pPr>
              <w:jc w:val="left"/>
              <w:rPr>
                <w:color w:val="000000"/>
                <w:sz w:val="19"/>
                <w:szCs w:val="19"/>
              </w:rPr>
            </w:pPr>
            <w:r>
              <w:rPr>
                <w:color w:val="000000"/>
                <w:sz w:val="19"/>
                <w:szCs w:val="19"/>
              </w:rPr>
              <w:t>4.3.2</w:t>
            </w:r>
          </w:p>
        </w:tc>
        <w:tc>
          <w:tcPr>
            <w:tcW w:w="4340" w:type="pct"/>
            <w:gridSpan w:val="10"/>
            <w:tcBorders>
              <w:top w:val="single" w:sz="4" w:space="0" w:color="auto"/>
              <w:left w:val="nil"/>
              <w:bottom w:val="single" w:sz="4" w:space="0" w:color="auto"/>
              <w:right w:val="single" w:sz="4" w:space="0" w:color="000000"/>
            </w:tcBorders>
            <w:shd w:val="clear" w:color="auto" w:fill="auto"/>
            <w:noWrap/>
            <w:hideMark/>
          </w:tcPr>
          <w:p w14:paraId="72C788A2" w14:textId="77777777" w:rsidR="00D24BE3" w:rsidRPr="005F30D4" w:rsidRDefault="00D24BE3" w:rsidP="00D24BE3">
            <w:pPr>
              <w:jc w:val="left"/>
              <w:rPr>
                <w:color w:val="000000"/>
                <w:sz w:val="19"/>
                <w:szCs w:val="19"/>
              </w:rPr>
            </w:pPr>
            <w:r>
              <w:rPr>
                <w:color w:val="000000"/>
                <w:sz w:val="19"/>
                <w:szCs w:val="19"/>
              </w:rPr>
              <w:t xml:space="preserve">Élimination du HCFC-141b contenu dans des polyols </w:t>
            </w:r>
            <w:proofErr w:type="spellStart"/>
            <w:r>
              <w:rPr>
                <w:color w:val="000000"/>
                <w:sz w:val="19"/>
                <w:szCs w:val="19"/>
              </w:rPr>
              <w:t>prémélangés</w:t>
            </w:r>
            <w:proofErr w:type="spellEnd"/>
            <w:r>
              <w:rPr>
                <w:color w:val="000000"/>
                <w:sz w:val="19"/>
                <w:szCs w:val="19"/>
              </w:rPr>
              <w:t xml:space="preserve"> importés à réaliser dans le cadre de projets approuvés précédemment (tonnes PAO)</w:t>
            </w:r>
          </w:p>
        </w:tc>
        <w:tc>
          <w:tcPr>
            <w:tcW w:w="401" w:type="pct"/>
            <w:tcBorders>
              <w:top w:val="nil"/>
              <w:left w:val="nil"/>
              <w:bottom w:val="single" w:sz="4" w:space="0" w:color="auto"/>
              <w:right w:val="single" w:sz="4" w:space="0" w:color="auto"/>
            </w:tcBorders>
            <w:shd w:val="clear" w:color="auto" w:fill="auto"/>
            <w:noWrap/>
            <w:hideMark/>
          </w:tcPr>
          <w:p w14:paraId="6BD1A35D" w14:textId="77777777" w:rsidR="00D24BE3" w:rsidRPr="005F30D4" w:rsidRDefault="00D24BE3" w:rsidP="00D24BE3">
            <w:pPr>
              <w:jc w:val="right"/>
              <w:rPr>
                <w:color w:val="000000"/>
                <w:sz w:val="19"/>
                <w:szCs w:val="19"/>
              </w:rPr>
            </w:pPr>
            <w:r>
              <w:rPr>
                <w:color w:val="000000"/>
                <w:sz w:val="19"/>
                <w:szCs w:val="19"/>
              </w:rPr>
              <w:t>0</w:t>
            </w:r>
          </w:p>
        </w:tc>
      </w:tr>
      <w:tr w:rsidR="00D24BE3" w:rsidRPr="005F30D4" w14:paraId="202F6EE0" w14:textId="77777777" w:rsidTr="00D24BE3">
        <w:trPr>
          <w:trHeight w:val="41"/>
        </w:trPr>
        <w:tc>
          <w:tcPr>
            <w:tcW w:w="260"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A40ADDD" w14:textId="77777777" w:rsidR="00D24BE3" w:rsidRPr="005F30D4" w:rsidRDefault="00D24BE3" w:rsidP="00D24BE3">
            <w:pPr>
              <w:jc w:val="left"/>
              <w:rPr>
                <w:color w:val="000000"/>
                <w:sz w:val="19"/>
                <w:szCs w:val="19"/>
              </w:rPr>
            </w:pPr>
            <w:r>
              <w:rPr>
                <w:color w:val="000000"/>
                <w:sz w:val="19"/>
                <w:szCs w:val="19"/>
              </w:rPr>
              <w:t>4.3.3</w:t>
            </w:r>
          </w:p>
        </w:tc>
        <w:tc>
          <w:tcPr>
            <w:tcW w:w="4340" w:type="pct"/>
            <w:gridSpan w:val="10"/>
            <w:tcBorders>
              <w:top w:val="single" w:sz="4" w:space="0" w:color="auto"/>
              <w:left w:val="nil"/>
              <w:bottom w:val="single" w:sz="4" w:space="0" w:color="auto"/>
              <w:right w:val="single" w:sz="4" w:space="0" w:color="000000"/>
            </w:tcBorders>
            <w:shd w:val="clear" w:color="auto" w:fill="auto"/>
            <w:noWrap/>
            <w:hideMark/>
          </w:tcPr>
          <w:p w14:paraId="1E5B0101" w14:textId="77777777" w:rsidR="00D24BE3" w:rsidRPr="005F30D4" w:rsidRDefault="00D24BE3" w:rsidP="00D24BE3">
            <w:pPr>
              <w:jc w:val="left"/>
              <w:rPr>
                <w:color w:val="000000"/>
                <w:sz w:val="19"/>
                <w:szCs w:val="19"/>
              </w:rPr>
            </w:pPr>
            <w:r>
              <w:rPr>
                <w:color w:val="000000"/>
                <w:sz w:val="19"/>
                <w:szCs w:val="19"/>
              </w:rPr>
              <w:t xml:space="preserve">Consommation restante admissible de HCFC-141b contenu dans des polyols </w:t>
            </w:r>
            <w:proofErr w:type="spellStart"/>
            <w:r>
              <w:rPr>
                <w:color w:val="000000"/>
                <w:sz w:val="19"/>
                <w:szCs w:val="19"/>
              </w:rPr>
              <w:t>prémélangés</w:t>
            </w:r>
            <w:proofErr w:type="spellEnd"/>
            <w:r>
              <w:rPr>
                <w:color w:val="000000"/>
                <w:sz w:val="19"/>
                <w:szCs w:val="19"/>
              </w:rPr>
              <w:t xml:space="preserve"> importés (tonnes PAO)</w:t>
            </w:r>
          </w:p>
        </w:tc>
        <w:tc>
          <w:tcPr>
            <w:tcW w:w="401" w:type="pct"/>
            <w:tcBorders>
              <w:top w:val="nil"/>
              <w:left w:val="nil"/>
              <w:bottom w:val="single" w:sz="4" w:space="0" w:color="auto"/>
              <w:right w:val="single" w:sz="4" w:space="0" w:color="auto"/>
            </w:tcBorders>
            <w:shd w:val="clear" w:color="auto" w:fill="auto"/>
            <w:noWrap/>
            <w:hideMark/>
          </w:tcPr>
          <w:p w14:paraId="244257CF" w14:textId="77777777" w:rsidR="00D24BE3" w:rsidRPr="005F30D4" w:rsidRDefault="00D24BE3" w:rsidP="00D24BE3">
            <w:pPr>
              <w:jc w:val="right"/>
              <w:rPr>
                <w:color w:val="000000"/>
                <w:sz w:val="19"/>
                <w:szCs w:val="19"/>
              </w:rPr>
            </w:pPr>
            <w:r>
              <w:rPr>
                <w:color w:val="000000"/>
                <w:sz w:val="19"/>
                <w:szCs w:val="19"/>
              </w:rPr>
              <w:t>10.11</w:t>
            </w:r>
          </w:p>
        </w:tc>
      </w:tr>
    </w:tbl>
    <w:p w14:paraId="5A03CF65" w14:textId="746B623B" w:rsidR="00B33B68" w:rsidRDefault="00B33B68" w:rsidP="00B33B68">
      <w:pPr>
        <w:pStyle w:val="StyleHeading1Para1Heading1CharHeading1Char3CharHeadin"/>
        <w:rPr>
          <w:b/>
        </w:rPr>
      </w:pPr>
      <w:r>
        <w:rPr>
          <w:b/>
        </w:rPr>
        <w:t>APPENDICE 2-A : LES OBJECTIFS ET LE FINANCEMENT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14:paraId="199387F8" w14:textId="77777777" w:rsidTr="00B33B68">
        <w:tc>
          <w:tcPr>
            <w:tcW w:w="1871" w:type="dxa"/>
          </w:tcPr>
          <w:p w14:paraId="7C1CA539" w14:textId="77777777" w:rsidR="00441083" w:rsidRPr="00D24BE3" w:rsidRDefault="00441083"/>
        </w:tc>
        <w:tc>
          <w:tcPr>
            <w:tcW w:w="1872" w:type="dxa"/>
          </w:tcPr>
          <w:p w14:paraId="71FB8499" w14:textId="77777777" w:rsidR="00441083" w:rsidRPr="00D24BE3" w:rsidRDefault="00441083"/>
        </w:tc>
        <w:tc>
          <w:tcPr>
            <w:tcW w:w="1872" w:type="dxa"/>
            <w:tcBorders>
              <w:bottom w:val="single" w:sz="4" w:space="0" w:color="auto"/>
            </w:tcBorders>
          </w:tcPr>
          <w:p w14:paraId="591ADC63" w14:textId="77777777" w:rsidR="00441083" w:rsidRPr="00D24BE3" w:rsidRDefault="00441083">
            <w:pPr>
              <w:rPr>
                <w:b/>
                <w:bCs/>
              </w:rPr>
            </w:pPr>
          </w:p>
        </w:tc>
        <w:tc>
          <w:tcPr>
            <w:tcW w:w="1872" w:type="dxa"/>
          </w:tcPr>
          <w:p w14:paraId="7685B713" w14:textId="77777777" w:rsidR="00441083" w:rsidRPr="00D24BE3" w:rsidRDefault="00441083"/>
        </w:tc>
        <w:tc>
          <w:tcPr>
            <w:tcW w:w="1873" w:type="dxa"/>
          </w:tcPr>
          <w:p w14:paraId="02CD5070" w14:textId="77777777" w:rsidR="00441083" w:rsidRPr="00D24BE3" w:rsidRDefault="00441083"/>
        </w:tc>
      </w:tr>
    </w:tbl>
    <w:p w14:paraId="4BD4002D" w14:textId="77777777" w:rsidR="00441083" w:rsidRDefault="00441083"/>
    <w:sectPr w:rsidR="00441083">
      <w:headerReference w:type="even" r:id="rId15"/>
      <w:footerReference w:type="even"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BD8E76" w14:textId="77777777" w:rsidR="00104C01" w:rsidRDefault="00104C01">
      <w:r>
        <w:separator/>
      </w:r>
    </w:p>
  </w:endnote>
  <w:endnote w:type="continuationSeparator" w:id="0">
    <w:p w14:paraId="38235097" w14:textId="77777777" w:rsidR="00104C01" w:rsidRDefault="00104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39380" w14:textId="43D21B48" w:rsidR="00EF6A9F" w:rsidRDefault="00EF6A9F">
    <w:pPr>
      <w:jc w:val="center"/>
    </w:pPr>
    <w:r>
      <w:fldChar w:fldCharType="begin"/>
    </w:r>
    <w:r>
      <w:instrText xml:space="preserve"> PAGE </w:instrText>
    </w:r>
    <w:r>
      <w:fldChar w:fldCharType="separate"/>
    </w:r>
    <w:r w:rsidR="002961AC">
      <w:rPr>
        <w:noProof/>
      </w:rPr>
      <w:t>10</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2281F" w14:textId="7C82572B" w:rsidR="00EF6A9F" w:rsidRDefault="00EF6A9F">
    <w:pPr>
      <w:jc w:val="center"/>
    </w:pPr>
    <w:r>
      <w:fldChar w:fldCharType="begin"/>
    </w:r>
    <w:r>
      <w:instrText xml:space="preserve"> PAGE </w:instrText>
    </w:r>
    <w:r>
      <w:fldChar w:fldCharType="separate"/>
    </w:r>
    <w:r w:rsidR="002961AC">
      <w:rPr>
        <w:noProof/>
      </w:rPr>
      <w:t>9</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8E5D1" w14:textId="77777777" w:rsidR="00EF6A9F" w:rsidRDefault="00EF6A9F">
    <w:pPr>
      <w:pBdr>
        <w:top w:val="single" w:sz="4" w:space="1" w:color="auto"/>
        <w:left w:val="single" w:sz="4" w:space="4" w:color="auto"/>
        <w:bottom w:val="single" w:sz="4" w:space="1" w:color="auto"/>
        <w:right w:val="single" w:sz="4" w:space="4" w:color="auto"/>
      </w:pBdr>
      <w:jc w:val="center"/>
      <w:rPr>
        <w:rFonts w:cs="MS Serif"/>
        <w:sz w:val="20"/>
      </w:rPr>
    </w:pPr>
    <w:r>
      <w:rPr>
        <w:sz w:val="20"/>
      </w:rPr>
      <w:t xml:space="preserve">Les documents de </w:t>
    </w:r>
    <w:proofErr w:type="spellStart"/>
    <w:r>
      <w:rPr>
        <w:sz w:val="20"/>
      </w:rPr>
      <w:t>présession</w:t>
    </w:r>
    <w:proofErr w:type="spellEnd"/>
    <w:r>
      <w:rPr>
        <w:sz w:val="20"/>
      </w:rPr>
      <w:t xml:space="preserve"> du Comité exécutif du Fonds multilatéral aux fins d’application du Protocole de </w:t>
    </w:r>
  </w:p>
  <w:p w14:paraId="28D7BD10" w14:textId="0B12F054" w:rsidR="00EF6A9F" w:rsidRDefault="00EF6A9F" w:rsidP="00250A89">
    <w:pPr>
      <w:pBdr>
        <w:top w:val="single" w:sz="4" w:space="1" w:color="auto"/>
        <w:left w:val="single" w:sz="4" w:space="4" w:color="auto"/>
        <w:bottom w:val="single" w:sz="4" w:space="1" w:color="auto"/>
        <w:right w:val="single" w:sz="4" w:space="4" w:color="auto"/>
      </w:pBdr>
      <w:jc w:val="center"/>
      <w:rPr>
        <w:sz w:val="20"/>
      </w:rPr>
    </w:pPr>
    <w:r>
      <w:rPr>
        <w:sz w:val="20"/>
      </w:rPr>
      <w:t>Montréal sont présentés sous réserve des décisions pouvant être prises par le Comité exécutif après leur publication.</w:t>
    </w:r>
  </w:p>
  <w:p w14:paraId="709A798A" w14:textId="77777777" w:rsidR="00250A89" w:rsidRPr="00250A89" w:rsidRDefault="00250A89" w:rsidP="00250A89">
    <w:pPr>
      <w:pBdr>
        <w:top w:val="single" w:sz="4" w:space="1" w:color="auto"/>
        <w:left w:val="single" w:sz="4" w:space="4" w:color="auto"/>
        <w:bottom w:val="single" w:sz="4" w:space="1" w:color="auto"/>
        <w:right w:val="single" w:sz="4" w:space="4" w:color="auto"/>
      </w:pBdr>
      <w:jc w:val="center"/>
      <w:rPr>
        <w:rFonts w:cs="MS Serif"/>
        <w:sz w:val="2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F0100" w14:textId="4BEB9FF3" w:rsidR="007323C4" w:rsidRDefault="007323C4">
    <w:pPr>
      <w:jc w:val="center"/>
    </w:pPr>
    <w:r>
      <w:fldChar w:fldCharType="begin"/>
    </w:r>
    <w:r>
      <w:instrText xml:space="preserve"> PAGE </w:instrText>
    </w:r>
    <w:r>
      <w:fldChar w:fldCharType="separate"/>
    </w:r>
    <w:r w:rsidR="00D24BE3">
      <w:rPr>
        <w:noProof/>
      </w:rPr>
      <w:t>2</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11528A4F" w14:textId="77777777" w:rsidR="00504D76" w:rsidRDefault="00504D76" w:rsidP="00504D76">
        <w:pPr>
          <w:pStyle w:val="Footer"/>
          <w:jc w:val="center"/>
        </w:pPr>
      </w:p>
      <w:p w14:paraId="70127831" w14:textId="22A9DC5A" w:rsidR="00861232" w:rsidRPr="00504D76" w:rsidRDefault="00861232" w:rsidP="00504D76">
        <w:pPr>
          <w:pStyle w:val="Footer"/>
          <w:jc w:val="center"/>
        </w:pPr>
        <w:r>
          <w:fldChar w:fldCharType="begin"/>
        </w:r>
        <w:r>
          <w:instrText xml:space="preserve"> PAGE   \* MERGEFORMAT </w:instrText>
        </w:r>
        <w:r>
          <w:fldChar w:fldCharType="separate"/>
        </w:r>
        <w:r w:rsidR="002961AC">
          <w:rPr>
            <w:noProof/>
          </w:rPr>
          <w:t>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D1A226" w14:textId="77777777" w:rsidR="00104C01" w:rsidRDefault="00104C01">
      <w:r>
        <w:separator/>
      </w:r>
    </w:p>
  </w:footnote>
  <w:footnote w:type="continuationSeparator" w:id="0">
    <w:p w14:paraId="18387059" w14:textId="77777777" w:rsidR="00104C01" w:rsidRDefault="00104C01">
      <w:r>
        <w:continuationSeparator/>
      </w:r>
    </w:p>
  </w:footnote>
  <w:footnote w:id="1">
    <w:p w14:paraId="5DAACC57" w14:textId="77777777" w:rsidR="00861232" w:rsidRPr="004A6172" w:rsidRDefault="00861232" w:rsidP="008E3BDE">
      <w:pPr>
        <w:pStyle w:val="FootnoteText"/>
      </w:pPr>
      <w:r>
        <w:rPr>
          <w:rStyle w:val="FootnoteReference"/>
        </w:rPr>
        <w:footnoteRef/>
      </w:r>
      <w:r>
        <w:t xml:space="preserve"> A2L, fluides frigorigènes légèrement inflammables dotés d’une propagation des flammes plus lente, la vitesse de propagation des flammes étant inférieure à 10 cm/sec.</w:t>
      </w:r>
    </w:p>
  </w:footnote>
  <w:footnote w:id="2">
    <w:p w14:paraId="07F84C50" w14:textId="77777777" w:rsidR="00861232" w:rsidRDefault="00861232" w:rsidP="008E3BDE">
      <w:pPr>
        <w:pStyle w:val="FootnoteText"/>
      </w:pPr>
      <w:r>
        <w:rPr>
          <w:rStyle w:val="FootnoteReference"/>
        </w:rPr>
        <w:footnoteRef/>
      </w:r>
      <w:r>
        <w:t xml:space="preserve"> Conformément à la lettre du 4 octobre 2019 adressée par le Conseil suprême pour l'environnement du royaume de Bahreïn au PNUE.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37CD4" w14:textId="7B9753E4" w:rsidR="00EF6A9F" w:rsidRDefault="00EF6A9F">
    <w:r>
      <w:fldChar w:fldCharType="begin"/>
    </w:r>
    <w:r>
      <w:instrText xml:space="preserve"> DOCPROPERTY "Document number"  \* MERGEFORMAT </w:instrText>
    </w:r>
    <w:r>
      <w:fldChar w:fldCharType="separate"/>
    </w:r>
    <w:r w:rsidR="007323C4">
      <w:t>UNEP/</w:t>
    </w:r>
    <w:proofErr w:type="spellStart"/>
    <w:r w:rsidR="007323C4">
      <w:t>OzL.Pro</w:t>
    </w:r>
    <w:proofErr w:type="spellEnd"/>
    <w:r w:rsidR="007323C4">
      <w:t>/</w:t>
    </w:r>
    <w:proofErr w:type="spellStart"/>
    <w:r w:rsidR="007323C4">
      <w:t>ExCom</w:t>
    </w:r>
    <w:proofErr w:type="spellEnd"/>
    <w:r w:rsidR="007323C4">
      <w:t>/84/40</w:t>
    </w:r>
    <w:r>
      <w:fldChar w:fldCharType="end"/>
    </w:r>
  </w:p>
  <w:p w14:paraId="4468AD54" w14:textId="77777777" w:rsidR="00EF6A9F" w:rsidRDefault="00EF6A9F"/>
  <w:p w14:paraId="7ECE40F6" w14:textId="77777777" w:rsidR="00EF6A9F" w:rsidRDefault="00EF6A9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B00B7" w14:textId="031ED497" w:rsidR="00EF6A9F" w:rsidRDefault="00EF6A9F">
    <w:pPr>
      <w:jc w:val="right"/>
    </w:pPr>
    <w:r>
      <w:fldChar w:fldCharType="begin"/>
    </w:r>
    <w:r>
      <w:instrText xml:space="preserve"> DOCPROPERTY "Document number"  \* MERGEFORMAT </w:instrText>
    </w:r>
    <w:r>
      <w:fldChar w:fldCharType="separate"/>
    </w:r>
    <w:r w:rsidR="007323C4">
      <w:t>UNEP/</w:t>
    </w:r>
    <w:proofErr w:type="spellStart"/>
    <w:r w:rsidR="007323C4">
      <w:t>OzL.Pro</w:t>
    </w:r>
    <w:proofErr w:type="spellEnd"/>
    <w:r w:rsidR="007323C4">
      <w:t>/</w:t>
    </w:r>
    <w:proofErr w:type="spellStart"/>
    <w:r w:rsidR="007323C4">
      <w:t>ExCom</w:t>
    </w:r>
    <w:proofErr w:type="spellEnd"/>
    <w:r w:rsidR="007323C4">
      <w:t>/84/40</w:t>
    </w:r>
    <w:r>
      <w:fldChar w:fldCharType="end"/>
    </w:r>
  </w:p>
  <w:p w14:paraId="42276B69" w14:textId="77777777" w:rsidR="00EF6A9F" w:rsidRDefault="00EF6A9F"/>
  <w:p w14:paraId="7D506997" w14:textId="77777777" w:rsidR="00EF6A9F" w:rsidRDefault="00EF6A9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7C722" w14:textId="77777777" w:rsidR="007323C4" w:rsidRDefault="007323C4">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/84/40</w:t>
    </w:r>
    <w:r>
      <w:fldChar w:fldCharType="end"/>
    </w:r>
  </w:p>
  <w:p w14:paraId="1D7F1807" w14:textId="77777777" w:rsidR="007323C4" w:rsidRDefault="007323C4"/>
  <w:p w14:paraId="2FC9929F" w14:textId="77777777" w:rsidR="007323C4" w:rsidRDefault="007323C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B9822" w14:textId="437FAFE5" w:rsidR="00861232" w:rsidRPr="007323C4" w:rsidRDefault="00861232">
    <w:pPr>
      <w:jc w:val="right"/>
      <w:rPr>
        <w:lang w:val="en-CA"/>
      </w:rPr>
    </w:pPr>
    <w:r>
      <w:fldChar w:fldCharType="begin"/>
    </w:r>
    <w:r w:rsidRPr="007323C4">
      <w:rPr>
        <w:lang w:val="en-CA"/>
      </w:rPr>
      <w:instrText xml:space="preserve"> DOCPROPERTY "Document number"  \* MERGEFORMAT </w:instrText>
    </w:r>
    <w:r>
      <w:fldChar w:fldCharType="separate"/>
    </w:r>
    <w:r w:rsidR="007323C4" w:rsidRPr="007323C4">
      <w:rPr>
        <w:lang w:val="en-CA"/>
      </w:rPr>
      <w:t>UNEP/</w:t>
    </w:r>
    <w:proofErr w:type="spellStart"/>
    <w:r w:rsidR="007323C4" w:rsidRPr="007323C4">
      <w:rPr>
        <w:lang w:val="en-CA"/>
      </w:rPr>
      <w:t>OzL.Pro</w:t>
    </w:r>
    <w:proofErr w:type="spellEnd"/>
    <w:r w:rsidR="007323C4" w:rsidRPr="007323C4">
      <w:rPr>
        <w:lang w:val="en-CA"/>
      </w:rPr>
      <w:t>/</w:t>
    </w:r>
    <w:proofErr w:type="spellStart"/>
    <w:r w:rsidR="007323C4" w:rsidRPr="007323C4">
      <w:rPr>
        <w:lang w:val="en-CA"/>
      </w:rPr>
      <w:t>ExCom</w:t>
    </w:r>
    <w:proofErr w:type="spellEnd"/>
    <w:r w:rsidR="007323C4" w:rsidRPr="007323C4">
      <w:rPr>
        <w:lang w:val="en-CA"/>
      </w:rPr>
      <w:t>/84/40</w:t>
    </w:r>
    <w:r>
      <w:fldChar w:fldCharType="end"/>
    </w:r>
  </w:p>
  <w:p w14:paraId="455833A2" w14:textId="29BA1145" w:rsidR="00861232" w:rsidRPr="007323C4" w:rsidRDefault="007323C4">
    <w:pPr>
      <w:jc w:val="right"/>
      <w:rPr>
        <w:lang w:val="en-CA"/>
      </w:rPr>
    </w:pPr>
    <w:r w:rsidRPr="007323C4">
      <w:rPr>
        <w:lang w:val="en-CA"/>
      </w:rPr>
      <w:t>Annexe I</w:t>
    </w:r>
  </w:p>
  <w:p w14:paraId="63C19B2D" w14:textId="77777777" w:rsidR="00861232" w:rsidRPr="007323C4" w:rsidRDefault="00861232">
    <w:pPr>
      <w:pStyle w:val="Header"/>
      <w:jc w:val="right"/>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16CA44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7D4"/>
    <w:rsid w:val="000F6C8E"/>
    <w:rsid w:val="00104C01"/>
    <w:rsid w:val="001C3D0C"/>
    <w:rsid w:val="001D4CE7"/>
    <w:rsid w:val="00250A89"/>
    <w:rsid w:val="00265AF0"/>
    <w:rsid w:val="002961AC"/>
    <w:rsid w:val="002E3B5C"/>
    <w:rsid w:val="002F0B57"/>
    <w:rsid w:val="003A0CA4"/>
    <w:rsid w:val="003D5CF5"/>
    <w:rsid w:val="00441083"/>
    <w:rsid w:val="004C2C87"/>
    <w:rsid w:val="004E3A36"/>
    <w:rsid w:val="00504D76"/>
    <w:rsid w:val="005859BA"/>
    <w:rsid w:val="005B3CAD"/>
    <w:rsid w:val="005C278F"/>
    <w:rsid w:val="005D37D4"/>
    <w:rsid w:val="00605093"/>
    <w:rsid w:val="006660BD"/>
    <w:rsid w:val="007034FA"/>
    <w:rsid w:val="007323C4"/>
    <w:rsid w:val="0075750B"/>
    <w:rsid w:val="008507D1"/>
    <w:rsid w:val="00861232"/>
    <w:rsid w:val="008E3BDE"/>
    <w:rsid w:val="008E7B6F"/>
    <w:rsid w:val="0091161A"/>
    <w:rsid w:val="0092613B"/>
    <w:rsid w:val="00972E99"/>
    <w:rsid w:val="009A5180"/>
    <w:rsid w:val="00A30152"/>
    <w:rsid w:val="00AC013C"/>
    <w:rsid w:val="00AE63D8"/>
    <w:rsid w:val="00B33B68"/>
    <w:rsid w:val="00B5614F"/>
    <w:rsid w:val="00B811F2"/>
    <w:rsid w:val="00BC3C7D"/>
    <w:rsid w:val="00C6443E"/>
    <w:rsid w:val="00D24BE3"/>
    <w:rsid w:val="00D7654A"/>
    <w:rsid w:val="00DB4E64"/>
    <w:rsid w:val="00DD3433"/>
    <w:rsid w:val="00DE1C1C"/>
    <w:rsid w:val="00E348C6"/>
    <w:rsid w:val="00E54871"/>
    <w:rsid w:val="00E60D9C"/>
    <w:rsid w:val="00EB2067"/>
    <w:rsid w:val="00EF6A9F"/>
    <w:rsid w:val="00F37A42"/>
    <w:rsid w:val="00F557F5"/>
    <w:rsid w:val="00FC0D87"/>
    <w:rsid w:val="00FC5578"/>
    <w:rsid w:val="00FD22FE"/>
    <w:rsid w:val="00FD33E3"/>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D8BFC5"/>
  <w15:docId w15:val="{07D9D26C-9760-4704-806A-EFB17BD57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2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7"/>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27"/>
      </w:numPr>
      <w:spacing w:after="240"/>
      <w:outlineLvl w:val="2"/>
    </w:pPr>
  </w:style>
  <w:style w:type="paragraph" w:styleId="Heading4">
    <w:name w:val="heading 4"/>
    <w:aliases w:val="Heading 11,para 4,Título 41,heading 4,Heading 41,标题 41"/>
    <w:basedOn w:val="Normal"/>
    <w:next w:val="Heading9"/>
    <w:qFormat/>
    <w:pPr>
      <w:keepNext/>
      <w:numPr>
        <w:ilvl w:val="3"/>
        <w:numId w:val="27"/>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27"/>
      </w:numPr>
      <w:spacing w:before="240" w:after="60"/>
      <w:outlineLvl w:val="5"/>
    </w:pPr>
    <w:rPr>
      <w:rFonts w:ascii="Arial" w:hAnsi="Arial"/>
      <w:i/>
    </w:rPr>
  </w:style>
  <w:style w:type="paragraph" w:styleId="Heading7">
    <w:name w:val="heading 7"/>
    <w:basedOn w:val="Normal"/>
    <w:next w:val="Normal"/>
    <w:qFormat/>
    <w:pPr>
      <w:numPr>
        <w:ilvl w:val="6"/>
        <w:numId w:val="27"/>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2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rPr>
  </w:style>
  <w:style w:type="paragraph" w:customStyle="1" w:styleId="Decision">
    <w:name w:val="Decision"/>
    <w:basedOn w:val="Normal"/>
    <w:pPr>
      <w:keepLines/>
      <w:jc w:val="right"/>
    </w:pPr>
    <w:rPr>
      <w:b/>
    </w:rPr>
  </w:style>
  <w:style w:type="paragraph" w:customStyle="1" w:styleId="0Heading0">
    <w:name w:val="0 Heading 0"/>
    <w:rPr>
      <w:sz w:val="22"/>
      <w:szCs w:val="22"/>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fr-FR"/>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fr-FR"/>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fr-FR"/>
    </w:rPr>
  </w:style>
  <w:style w:type="paragraph" w:styleId="ListParagraph">
    <w:name w:val="List Paragraph"/>
    <w:basedOn w:val="Normal"/>
    <w:uiPriority w:val="34"/>
    <w:qFormat/>
    <w:rsid w:val="008E3BDE"/>
    <w:pPr>
      <w:ind w:left="720"/>
      <w:contextualSpacing/>
    </w:pPr>
    <w:rPr>
      <w:rFonts w:eastAsia="SimSun"/>
    </w:rPr>
  </w:style>
  <w:style w:type="paragraph" w:styleId="FootnoteText">
    <w:name w:val="footnote text"/>
    <w:basedOn w:val="Normal"/>
    <w:link w:val="FootnoteTextChar"/>
    <w:uiPriority w:val="99"/>
    <w:semiHidden/>
    <w:unhideWhenUsed/>
    <w:rsid w:val="008E3BDE"/>
    <w:rPr>
      <w:rFonts w:eastAsia="SimSun"/>
      <w:sz w:val="20"/>
      <w:szCs w:val="20"/>
    </w:rPr>
  </w:style>
  <w:style w:type="character" w:customStyle="1" w:styleId="FootnoteTextChar">
    <w:name w:val="Footnote Text Char"/>
    <w:basedOn w:val="DefaultParagraphFont"/>
    <w:link w:val="FootnoteText"/>
    <w:uiPriority w:val="99"/>
    <w:semiHidden/>
    <w:rsid w:val="008E3BDE"/>
    <w:rPr>
      <w:rFonts w:eastAsia="SimSun"/>
      <w:lang w:val="fr-FR"/>
    </w:rPr>
  </w:style>
  <w:style w:type="character" w:styleId="FootnoteReference">
    <w:name w:val="footnote reference"/>
    <w:basedOn w:val="DefaultParagraphFont"/>
    <w:uiPriority w:val="99"/>
    <w:semiHidden/>
    <w:unhideWhenUsed/>
    <w:rsid w:val="008E3BD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E3BDE"/>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60691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k\1.Traductions\2019\UNO\Translation-84thmeeteing\Templates\2019-11-Post19\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UNEP/OzL.Pro/ExCom/84/40</Document_x0020_Number>
  </documentManagement>
</p:properties>
</file>

<file path=customXml/itemProps1.xml><?xml version="1.0" encoding="utf-8"?>
<ds:datastoreItem xmlns:ds="http://schemas.openxmlformats.org/officeDocument/2006/customXml" ds:itemID="{DC4B10F6-B1F7-47BD-B67E-8D87F09BF858}"/>
</file>

<file path=customXml/itemProps2.xml><?xml version="1.0" encoding="utf-8"?>
<ds:datastoreItem xmlns:ds="http://schemas.openxmlformats.org/officeDocument/2006/customXml" ds:itemID="{5825F22C-B5C9-4FF4-8DBD-209B52F4AC48}"/>
</file>

<file path=customXml/itemProps3.xml><?xml version="1.0" encoding="utf-8"?>
<ds:datastoreItem xmlns:ds="http://schemas.openxmlformats.org/officeDocument/2006/customXml" ds:itemID="{2AEEBFD8-FAE8-49D5-AF6F-4891A2D1775A}"/>
</file>

<file path=customXml/itemProps4.xml><?xml version="1.0" encoding="utf-8"?>
<ds:datastoreItem xmlns:ds="http://schemas.openxmlformats.org/officeDocument/2006/customXml" ds:itemID="{A18271F5-72BC-46A6-9F8F-D15BB50AFFA5}"/>
</file>

<file path=docProps/app.xml><?xml version="1.0" encoding="utf-8"?>
<Properties xmlns="http://schemas.openxmlformats.org/officeDocument/2006/extended-properties" xmlns:vt="http://schemas.openxmlformats.org/officeDocument/2006/docPropsVTypes">
  <Template>F84-Template</Template>
  <TotalTime>63</TotalTime>
  <Pages>11</Pages>
  <Words>4763</Words>
  <Characters>24598</Characters>
  <Application>Microsoft Office Word</Application>
  <DocSecurity>0</DocSecurity>
  <Lines>204</Lines>
  <Paragraphs>58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Bahreïn</vt:lpstr>
      <vt:lpstr/>
    </vt:vector>
  </TitlesOfParts>
  <Company>UNMFS</Company>
  <LinksUpToDate>false</LinksUpToDate>
  <CharactersWithSpaces>29303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Bahreïn</dc:title>
  <dc:creator>user</dc:creator>
  <cp:lastModifiedBy>HBE</cp:lastModifiedBy>
  <cp:revision>19</cp:revision>
  <cp:lastPrinted>2001-05-26T16:40:00Z</cp:lastPrinted>
  <dcterms:created xsi:type="dcterms:W3CDTF">2019-11-25T18:19:00Z</dcterms:created>
  <dcterms:modified xsi:type="dcterms:W3CDTF">2019-12-05T21:27:00Z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UNEP/OzL.Pro/ExCom/84/40</vt:lpwstr>
  </property>
  <property fmtid="{D5CDD505-2E9C-101B-9397-08002B2CF9AE}" pid="3" name="Revision date">
    <vt:lpwstr>11/22/2019</vt:lpwstr>
  </property>
  <property fmtid="{D5CDD505-2E9C-101B-9397-08002B2CF9AE}" pid="4" name="ContentTypeId">
    <vt:lpwstr>0x010100109683CADC4F284EA5F0B82357B5BF3A</vt:lpwstr>
  </property>
</Properties>
</file>