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B7B9D8E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E03734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56B2BCA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50A43BB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581AC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7F07A44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336E261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4B979D4C" w14:textId="21E887C9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635C2D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635C2D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635C2D">
              <w:rPr>
                <w:rFonts w:asciiTheme="majorBidi" w:hAnsiTheme="majorBidi" w:cstheme="majorBidi"/>
                <w:szCs w:val="24"/>
              </w:rPr>
              <w:t>/ExCom/95/5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27A4255" w14:textId="2BE3FE53" w:rsidR="00393115" w:rsidRPr="004E181B" w:rsidRDefault="00635C2D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</w:t>
            </w:r>
            <w:r w:rsidR="00393115" w:rsidRPr="004E181B">
              <w:rPr>
                <w:szCs w:val="24"/>
                <w:lang w:val="en-US"/>
              </w:rPr>
              <w:t xml:space="preserve"> October 2024</w:t>
            </w:r>
          </w:p>
          <w:p w14:paraId="774F628F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3B85042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8FE38D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D7920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80A158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5E97121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A5CD98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3D8F4F2D" wp14:editId="3DDD465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CCE215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6CDF6A83" wp14:editId="520622AB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5D5196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B3C4E4D" w14:textId="77777777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73949731" w14:textId="77777777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 xml:space="preserve">لتنفيـــذ بروتوكـول مونتريــال </w:t>
      </w:r>
    </w:p>
    <w:p w14:paraId="26792DFC" w14:textId="77777777" w:rsidR="00393115" w:rsidRPr="00D9322D" w:rsidRDefault="00393115" w:rsidP="00393115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 xml:space="preserve">الاجتماع </w:t>
      </w:r>
      <w:proofErr w:type="spellStart"/>
      <w:r w:rsidRPr="002E7770">
        <w:rPr>
          <w:sz w:val="28"/>
          <w:szCs w:val="28"/>
        </w:rPr>
        <w:t>الخامس</w:t>
      </w:r>
      <w:proofErr w:type="spellEnd"/>
      <w:r w:rsidRPr="002E7770">
        <w:rPr>
          <w:sz w:val="28"/>
          <w:szCs w:val="28"/>
        </w:rPr>
        <w:t xml:space="preserve"> </w:t>
      </w:r>
      <w:proofErr w:type="spellStart"/>
      <w:r w:rsidRPr="002E7770">
        <w:rPr>
          <w:sz w:val="28"/>
          <w:szCs w:val="28"/>
        </w:rPr>
        <w:t>والتسعون</w:t>
      </w:r>
      <w:proofErr w:type="spellEnd"/>
    </w:p>
    <w:p w14:paraId="11E5E7B4" w14:textId="77777777" w:rsidR="00393115" w:rsidRPr="00A477F7" w:rsidRDefault="00393115" w:rsidP="00393115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 4 - 8 ديسمبر/ كانون الاول 2024</w:t>
      </w:r>
    </w:p>
    <w:p w14:paraId="3BF69EFC" w14:textId="64A06E0C" w:rsidR="00393115" w:rsidRDefault="00393115" w:rsidP="00635C2D">
      <w:pPr>
        <w:bidi/>
        <w:jc w:val="left"/>
        <w:rPr>
          <w:sz w:val="28"/>
          <w:szCs w:val="28"/>
        </w:rPr>
      </w:pPr>
      <w:proofErr w:type="spellStart"/>
      <w:r w:rsidRPr="006106BD">
        <w:rPr>
          <w:sz w:val="28"/>
          <w:szCs w:val="28"/>
        </w:rPr>
        <w:t>البند</w:t>
      </w:r>
      <w:proofErr w:type="spellEnd"/>
      <w:r w:rsidR="00635C2D">
        <w:rPr>
          <w:rFonts w:hint="cs"/>
          <w:sz w:val="28"/>
          <w:szCs w:val="28"/>
          <w:rtl/>
        </w:rPr>
        <w:t xml:space="preserve"> 4(ج)(1) </w:t>
      </w:r>
      <w:proofErr w:type="spellStart"/>
      <w:r w:rsidR="00635C2D" w:rsidRPr="006106BD">
        <w:rPr>
          <w:sz w:val="28"/>
          <w:szCs w:val="28"/>
        </w:rPr>
        <w:t>من</w:t>
      </w:r>
      <w:proofErr w:type="spellEnd"/>
      <w:r w:rsidR="00635C2D" w:rsidRPr="006106BD">
        <w:rPr>
          <w:sz w:val="28"/>
          <w:szCs w:val="28"/>
        </w:rPr>
        <w:t xml:space="preserve"> </w:t>
      </w:r>
      <w:proofErr w:type="spellStart"/>
      <w:r w:rsidR="00635C2D" w:rsidRPr="006106BD">
        <w:rPr>
          <w:sz w:val="28"/>
          <w:szCs w:val="28"/>
        </w:rPr>
        <w:t>جدول</w:t>
      </w:r>
      <w:proofErr w:type="spellEnd"/>
      <w:r w:rsidR="00635C2D" w:rsidRPr="006106BD">
        <w:rPr>
          <w:sz w:val="28"/>
          <w:szCs w:val="28"/>
        </w:rPr>
        <w:t xml:space="preserve"> </w:t>
      </w:r>
      <w:proofErr w:type="spellStart"/>
      <w:r w:rsidR="00635C2D" w:rsidRPr="006106BD">
        <w:rPr>
          <w:sz w:val="28"/>
          <w:szCs w:val="28"/>
        </w:rPr>
        <w:t>الأعمال</w:t>
      </w:r>
      <w:proofErr w:type="spellEnd"/>
      <w:r w:rsidR="00635C2D" w:rsidRPr="006106BD">
        <w:rPr>
          <w:sz w:val="28"/>
          <w:szCs w:val="28"/>
        </w:rPr>
        <w:t xml:space="preserve"> </w:t>
      </w:r>
      <w:proofErr w:type="spellStart"/>
      <w:r w:rsidR="00635C2D" w:rsidRPr="006106BD">
        <w:rPr>
          <w:sz w:val="28"/>
          <w:szCs w:val="28"/>
        </w:rPr>
        <w:t>المؤقت</w:t>
      </w:r>
      <w:proofErr w:type="spellEnd"/>
      <w:r w:rsidR="00635C2D" w:rsidRPr="00937064">
        <w:rPr>
          <w:sz w:val="28"/>
          <w:szCs w:val="28"/>
          <w:rtl/>
          <w:lang w:bidi="ar-LB"/>
        </w:rPr>
        <w:t xml:space="preserve"> </w:t>
      </w:r>
      <w:r w:rsidR="00635C2D" w:rsidRPr="00635C2D">
        <w:rPr>
          <w:sz w:val="28"/>
          <w:szCs w:val="28"/>
        </w:rPr>
        <w:t xml:space="preserve"> </w:t>
      </w:r>
      <w:r w:rsidRPr="00550019">
        <w:rPr>
          <w:rStyle w:val="FootnoteReference"/>
          <w:lang w:val="fr-FR"/>
        </w:rPr>
        <w:footnoteReference w:id="2"/>
      </w:r>
    </w:p>
    <w:p w14:paraId="79AAAF87" w14:textId="241CC0D6" w:rsidR="00635C2D" w:rsidRDefault="00635C2D" w:rsidP="00635C2D">
      <w:pPr>
        <w:bidi/>
        <w:jc w:val="left"/>
        <w:rPr>
          <w:sz w:val="28"/>
          <w:szCs w:val="28"/>
          <w:rtl/>
          <w:lang w:bidi="ar-SA"/>
        </w:rPr>
      </w:pPr>
    </w:p>
    <w:p w14:paraId="71CAEC53" w14:textId="77777777" w:rsidR="00824F9C" w:rsidRDefault="00824F9C" w:rsidP="00635C2D">
      <w:pPr>
        <w:pStyle w:val="0Heading0"/>
        <w:bidi/>
        <w:ind w:left="4"/>
        <w:jc w:val="center"/>
        <w:rPr>
          <w:b/>
          <w:bCs/>
          <w:sz w:val="32"/>
          <w:szCs w:val="32"/>
          <w:rtl/>
          <w:lang w:val="en-US" w:bidi="ar-LB"/>
        </w:rPr>
      </w:pPr>
    </w:p>
    <w:p w14:paraId="1D9FC3F1" w14:textId="4FA46BDD" w:rsidR="00635C2D" w:rsidRPr="0070109F" w:rsidRDefault="00635C2D" w:rsidP="00824F9C">
      <w:pPr>
        <w:pStyle w:val="0Heading0"/>
        <w:bidi/>
        <w:ind w:left="4"/>
        <w:jc w:val="center"/>
        <w:rPr>
          <w:sz w:val="32"/>
          <w:szCs w:val="32"/>
          <w:rtl/>
          <w:lang w:val="en-US" w:bidi="ar-LB"/>
        </w:rPr>
      </w:pPr>
      <w:r w:rsidRPr="0070109F">
        <w:rPr>
          <w:b/>
          <w:bCs/>
          <w:sz w:val="32"/>
          <w:szCs w:val="32"/>
          <w:rtl/>
          <w:lang w:val="en-US" w:bidi="ar-LB"/>
        </w:rPr>
        <w:t xml:space="preserve">الحسابات الختامية لعام </w:t>
      </w:r>
      <w:r>
        <w:rPr>
          <w:rFonts w:hint="cs"/>
          <w:b/>
          <w:bCs/>
          <w:sz w:val="32"/>
          <w:szCs w:val="32"/>
          <w:rtl/>
          <w:lang w:val="en-US" w:bidi="ar-LB"/>
        </w:rPr>
        <w:t>2023</w:t>
      </w:r>
    </w:p>
    <w:p w14:paraId="152CAB07" w14:textId="77777777" w:rsidR="00635C2D" w:rsidRDefault="00635C2D" w:rsidP="00635C2D">
      <w:pPr>
        <w:pStyle w:val="0Heading0"/>
        <w:bidi/>
        <w:ind w:left="4"/>
        <w:jc w:val="both"/>
        <w:rPr>
          <w:b/>
          <w:bCs/>
          <w:sz w:val="26"/>
          <w:szCs w:val="26"/>
          <w:lang w:val="en-US" w:bidi="ar-LB"/>
        </w:rPr>
      </w:pPr>
    </w:p>
    <w:p w14:paraId="6DA9E10A" w14:textId="77777777" w:rsidR="00635C2D" w:rsidRPr="0070109F" w:rsidRDefault="00635C2D" w:rsidP="00635C2D">
      <w:pPr>
        <w:pStyle w:val="0Heading0"/>
        <w:bidi/>
        <w:ind w:left="4"/>
        <w:jc w:val="both"/>
        <w:rPr>
          <w:b/>
          <w:bCs/>
          <w:sz w:val="26"/>
          <w:szCs w:val="26"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t>مقدمــــة</w:t>
      </w:r>
    </w:p>
    <w:p w14:paraId="292B3100" w14:textId="77777777" w:rsidR="00635C2D" w:rsidRPr="0070109F" w:rsidRDefault="00635C2D" w:rsidP="00635C2D">
      <w:pPr>
        <w:pStyle w:val="0Heading0"/>
        <w:bidi/>
        <w:ind w:left="4"/>
        <w:jc w:val="both"/>
        <w:rPr>
          <w:b/>
          <w:bCs/>
          <w:sz w:val="26"/>
          <w:szCs w:val="26"/>
          <w:rtl/>
          <w:lang w:val="en-US" w:bidi="ar-LB"/>
        </w:rPr>
      </w:pPr>
    </w:p>
    <w:p w14:paraId="790383EB" w14:textId="67951854" w:rsidR="00635C2D" w:rsidRPr="00B80CDD" w:rsidRDefault="00635C2D" w:rsidP="00635C2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>تعرض هذه الوثيقة الحسابات الختامية للصندوق المتعدد الأطراف للسنة المنتهية في</w:t>
      </w:r>
      <w:r w:rsidRPr="0070109F">
        <w:rPr>
          <w:sz w:val="26"/>
          <w:szCs w:val="26"/>
          <w:lang w:val="en-US" w:bidi="ar-LB"/>
        </w:rPr>
        <w:t>31</w:t>
      </w:r>
      <w:r w:rsidRPr="0070109F">
        <w:rPr>
          <w:rStyle w:val="bumpedfont15"/>
          <w:iCs/>
          <w:sz w:val="26"/>
          <w:szCs w:val="26"/>
          <w:lang w:val="en-CA" w:bidi="ar-LB"/>
        </w:rPr>
        <w:t> </w:t>
      </w:r>
      <w:r w:rsidRPr="0070109F">
        <w:rPr>
          <w:rStyle w:val="bumpedfont15"/>
          <w:iCs/>
          <w:sz w:val="26"/>
          <w:szCs w:val="26"/>
          <w:rtl/>
          <w:lang w:val="en-CA" w:bidi="ar-LB"/>
        </w:rPr>
        <w:t xml:space="preserve">  </w:t>
      </w:r>
      <w:r w:rsidRPr="0070109F">
        <w:rPr>
          <w:sz w:val="26"/>
          <w:szCs w:val="26"/>
          <w:rtl/>
          <w:lang w:val="en-US" w:bidi="ar-LB"/>
        </w:rPr>
        <w:t xml:space="preserve">ديسمبر/كانون الأول </w:t>
      </w:r>
      <w:r>
        <w:rPr>
          <w:rFonts w:hint="cs"/>
          <w:sz w:val="26"/>
          <w:szCs w:val="26"/>
          <w:rtl/>
          <w:lang w:val="en-US" w:bidi="ar-LB"/>
        </w:rPr>
        <w:t>2023</w:t>
      </w:r>
      <w:r w:rsidRPr="0070109F">
        <w:rPr>
          <w:sz w:val="26"/>
          <w:szCs w:val="26"/>
          <w:rtl/>
          <w:lang w:val="en-US" w:bidi="ar-LB"/>
        </w:rPr>
        <w:t>. ويتألف المرفق الأول بهذه الوثيقة من الجداول التالية:</w:t>
      </w:r>
      <w:r w:rsidRPr="00B80CDD">
        <w:rPr>
          <w:sz w:val="26"/>
          <w:szCs w:val="26"/>
          <w:rtl/>
          <w:lang w:val="en-US" w:bidi="ar-LB"/>
        </w:rPr>
        <w:tab/>
      </w:r>
    </w:p>
    <w:p w14:paraId="16E8D40C" w14:textId="1DEDEB58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ab/>
        <w:t xml:space="preserve">بيان الإيرادات والنفقات لعام 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7D1B85A1" w14:textId="5C4980F2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2</w:t>
      </w:r>
      <w:r w:rsidRPr="0070109F">
        <w:rPr>
          <w:sz w:val="26"/>
          <w:szCs w:val="26"/>
          <w:rtl/>
          <w:lang w:val="en-US" w:bidi="ar-LB"/>
        </w:rPr>
        <w:tab/>
        <w:t xml:space="preserve">بيان الوضع المالي لعام 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23E27750" w14:textId="7BBE45EE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ab/>
        <w:t xml:space="preserve">نفقات الأمانة لعام 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4207FB6C" w14:textId="7BE273C5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2160" w:hanging="2160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4</w:t>
      </w:r>
      <w:r w:rsidRPr="0070109F">
        <w:rPr>
          <w:sz w:val="26"/>
          <w:szCs w:val="26"/>
          <w:rtl/>
          <w:lang w:val="en-US" w:bidi="ar-LB"/>
        </w:rPr>
        <w:tab/>
        <w:t xml:space="preserve">الحسابات الفرعية للأنشطة التي يديرها برنامج الأمم المتحدة الإنمائي للفترة </w:t>
      </w:r>
      <w:r w:rsidRPr="0070109F">
        <w:rPr>
          <w:sz w:val="26"/>
          <w:szCs w:val="26"/>
          <w:lang w:val="en-US" w:bidi="ar-LB"/>
        </w:rPr>
        <w:t>1991</w:t>
      </w:r>
      <w:r w:rsidRPr="0070109F">
        <w:rPr>
          <w:sz w:val="26"/>
          <w:szCs w:val="26"/>
          <w:rtl/>
          <w:lang w:val="en-US" w:bidi="ar-LB"/>
        </w:rPr>
        <w:t>-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47454363" w14:textId="2B2AE137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2160" w:hanging="2160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5</w:t>
      </w:r>
      <w:r w:rsidRPr="0070109F">
        <w:rPr>
          <w:sz w:val="26"/>
          <w:szCs w:val="26"/>
          <w:rtl/>
          <w:lang w:val="en-US" w:bidi="ar-LB"/>
        </w:rPr>
        <w:tab/>
        <w:t xml:space="preserve">الحسابات الفرعية للأنشطة التي يديرها برنامج الأمم المتحدة للبيئة للفترة </w:t>
      </w:r>
      <w:r>
        <w:rPr>
          <w:sz w:val="26"/>
          <w:szCs w:val="26"/>
          <w:rtl/>
          <w:lang w:val="en-US" w:bidi="ar-LB"/>
        </w:rPr>
        <w:t>1991-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47370F0C" w14:textId="09A2765E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2130" w:hanging="2130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6</w:t>
      </w:r>
      <w:r w:rsidRPr="0070109F">
        <w:rPr>
          <w:sz w:val="26"/>
          <w:szCs w:val="26"/>
          <w:rtl/>
          <w:lang w:val="en-US" w:bidi="ar-LB"/>
        </w:rPr>
        <w:tab/>
        <w:t xml:space="preserve">الحسابات الفرعية للأنشطة التي تديرها </w:t>
      </w:r>
      <w:r w:rsidRPr="003944C8">
        <w:rPr>
          <w:sz w:val="26"/>
          <w:szCs w:val="26"/>
          <w:rtl/>
          <w:lang w:val="en-US" w:bidi="ar-LB"/>
        </w:rPr>
        <w:t xml:space="preserve">منظمة الأمم المتحدة للتنمية </w:t>
      </w:r>
      <w:r>
        <w:rPr>
          <w:sz w:val="26"/>
          <w:szCs w:val="26"/>
          <w:rtl/>
          <w:lang w:val="en-US" w:bidi="ar-LB"/>
        </w:rPr>
        <w:t xml:space="preserve">الصناعية </w:t>
      </w:r>
      <w:r w:rsidRPr="0070109F">
        <w:rPr>
          <w:sz w:val="26"/>
          <w:szCs w:val="26"/>
          <w:rtl/>
          <w:lang w:val="en-US" w:bidi="ar-LB"/>
        </w:rPr>
        <w:t xml:space="preserve">للفترة </w:t>
      </w:r>
      <w:r w:rsidRPr="0070109F">
        <w:rPr>
          <w:sz w:val="26"/>
          <w:szCs w:val="26"/>
          <w:lang w:val="en-US" w:bidi="ar-LB"/>
        </w:rPr>
        <w:t>1991</w:t>
      </w:r>
      <w:r w:rsidRPr="0070109F">
        <w:rPr>
          <w:sz w:val="26"/>
          <w:szCs w:val="26"/>
          <w:rtl/>
          <w:lang w:val="en-US" w:bidi="ar-LB"/>
        </w:rPr>
        <w:t>-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26491049" w14:textId="2E3C6B50" w:rsidR="00635C2D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contextualSpacing/>
        <w:jc w:val="both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ab/>
        <w:t xml:space="preserve">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7</w:t>
      </w:r>
      <w:r w:rsidRPr="0070109F">
        <w:rPr>
          <w:sz w:val="26"/>
          <w:szCs w:val="26"/>
          <w:rtl/>
          <w:lang w:val="en-US" w:bidi="ar-LB"/>
        </w:rPr>
        <w:tab/>
        <w:t xml:space="preserve">الحسابات الفرعية للأنشطة التي يديرها البنك الدولي للفترة </w:t>
      </w:r>
      <w:r w:rsidRPr="0070109F">
        <w:rPr>
          <w:sz w:val="26"/>
          <w:szCs w:val="26"/>
          <w:lang w:val="en-US" w:bidi="ar-LB"/>
        </w:rPr>
        <w:t>1991</w:t>
      </w:r>
      <w:r w:rsidRPr="0070109F">
        <w:rPr>
          <w:sz w:val="26"/>
          <w:szCs w:val="26"/>
          <w:rtl/>
          <w:lang w:val="en-US" w:bidi="ar-LB"/>
        </w:rPr>
        <w:t>-</w:t>
      </w:r>
      <w:r>
        <w:rPr>
          <w:rFonts w:hint="cs"/>
          <w:sz w:val="26"/>
          <w:szCs w:val="26"/>
          <w:rtl/>
          <w:lang w:val="en-US" w:bidi="ar-LB"/>
        </w:rPr>
        <w:t>2023</w:t>
      </w:r>
    </w:p>
    <w:p w14:paraId="5DCD4E98" w14:textId="77777777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jc w:val="both"/>
        <w:rPr>
          <w:sz w:val="26"/>
          <w:szCs w:val="26"/>
          <w:lang w:val="en-US" w:bidi="ar-LB"/>
        </w:rPr>
      </w:pPr>
    </w:p>
    <w:p w14:paraId="284CF39D" w14:textId="41D296BC" w:rsidR="00635C2D" w:rsidRDefault="00635C2D" w:rsidP="00635C2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ويقدم 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 xml:space="preserve"> معلومات عن المساهمات المتفق عليها </w:t>
      </w:r>
      <w:r w:rsidR="00824F9C">
        <w:rPr>
          <w:rFonts w:hint="cs"/>
          <w:sz w:val="26"/>
          <w:szCs w:val="26"/>
          <w:rtl/>
          <w:lang w:val="en-US" w:bidi="ar-LB"/>
        </w:rPr>
        <w:t>في</w:t>
      </w:r>
      <w:r w:rsidRPr="0070109F">
        <w:rPr>
          <w:sz w:val="26"/>
          <w:szCs w:val="26"/>
          <w:rtl/>
          <w:lang w:val="en-US" w:bidi="ar-LB"/>
        </w:rPr>
        <w:t xml:space="preserve"> فئة الإيرادات. </w:t>
      </w:r>
      <w:r>
        <w:rPr>
          <w:sz w:val="26"/>
          <w:szCs w:val="26"/>
          <w:rtl/>
          <w:lang w:val="en-US" w:bidi="ar-LB"/>
        </w:rPr>
        <w:t xml:space="preserve">وتبلغ </w:t>
      </w:r>
      <w:r w:rsidRPr="0070109F">
        <w:rPr>
          <w:sz w:val="26"/>
          <w:szCs w:val="26"/>
          <w:rtl/>
          <w:lang w:val="en-US" w:bidi="ar-LB"/>
        </w:rPr>
        <w:t xml:space="preserve">الخسارة في آلية سعر الصرف الثابت في عام </w:t>
      </w:r>
      <w:r>
        <w:rPr>
          <w:rFonts w:hint="cs"/>
          <w:sz w:val="26"/>
          <w:szCs w:val="26"/>
          <w:rtl/>
          <w:lang w:val="en-US" w:bidi="ar-LB"/>
        </w:rPr>
        <w:t>2023</w:t>
      </w:r>
      <w:r>
        <w:rPr>
          <w:sz w:val="26"/>
          <w:szCs w:val="26"/>
          <w:rtl/>
          <w:lang w:val="en-US" w:bidi="ar-LB"/>
        </w:rPr>
        <w:t xml:space="preserve"> ما قيمته</w:t>
      </w:r>
      <w:r>
        <w:rPr>
          <w:sz w:val="24"/>
          <w:szCs w:val="20"/>
          <w:rtl/>
          <w:lang w:bidi="ar-LB"/>
        </w:rPr>
        <w:t xml:space="preserve"> </w:t>
      </w:r>
      <w:r>
        <w:rPr>
          <w:rFonts w:hint="cs"/>
          <w:sz w:val="26"/>
          <w:szCs w:val="26"/>
          <w:rtl/>
          <w:lang w:bidi="ar-LB"/>
        </w:rPr>
        <w:t>2,728,407</w:t>
      </w:r>
      <w:r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val="en-US" w:bidi="ar-LB"/>
        </w:rPr>
        <w:t>دولارا</w:t>
      </w:r>
      <w:r w:rsidR="00824F9C">
        <w:rPr>
          <w:rFonts w:hint="cs"/>
          <w:sz w:val="26"/>
          <w:szCs w:val="26"/>
          <w:rtl/>
          <w:lang w:val="en-US" w:bidi="ar-LB"/>
        </w:rPr>
        <w:t>ً</w:t>
      </w:r>
      <w:r>
        <w:rPr>
          <w:sz w:val="26"/>
          <w:szCs w:val="26"/>
          <w:rtl/>
          <w:lang w:val="en-US" w:bidi="ar-LB"/>
        </w:rPr>
        <w:t xml:space="preserve"> امريكيا</w:t>
      </w:r>
      <w:r w:rsidR="00824F9C">
        <w:rPr>
          <w:rFonts w:hint="cs"/>
          <w:sz w:val="26"/>
          <w:szCs w:val="26"/>
          <w:rtl/>
          <w:lang w:val="en-US" w:bidi="ar-LB"/>
        </w:rPr>
        <w:t>ً</w:t>
      </w:r>
      <w:r w:rsidRPr="0070109F">
        <w:rPr>
          <w:sz w:val="26"/>
          <w:szCs w:val="26"/>
          <w:rtl/>
          <w:lang w:val="en-US" w:bidi="ar-LB"/>
        </w:rPr>
        <w:t>. ويقدم هذا الجدول أيضاً البيانات المجمَّعة المتعلقة بنفقات الأمانة والوكالات المنفذة</w:t>
      </w:r>
      <w:r>
        <w:rPr>
          <w:rFonts w:hint="cs"/>
          <w:sz w:val="26"/>
          <w:szCs w:val="26"/>
          <w:rtl/>
          <w:lang w:val="en-US" w:bidi="ar-LB"/>
        </w:rPr>
        <w:t xml:space="preserve"> </w:t>
      </w:r>
      <w:r w:rsidRPr="0070109F">
        <w:rPr>
          <w:sz w:val="26"/>
          <w:szCs w:val="26"/>
          <w:rtl/>
          <w:lang w:val="en-US" w:bidi="ar-LB"/>
        </w:rPr>
        <w:t>و</w:t>
      </w:r>
      <w:r>
        <w:rPr>
          <w:sz w:val="26"/>
          <w:szCs w:val="26"/>
          <w:rtl/>
          <w:lang w:val="en-US" w:bidi="ar-LB"/>
        </w:rPr>
        <w:t>ال</w:t>
      </w:r>
      <w:r w:rsidRPr="0070109F">
        <w:rPr>
          <w:sz w:val="26"/>
          <w:szCs w:val="26"/>
          <w:rtl/>
          <w:lang w:val="en-US" w:bidi="ar-LB"/>
        </w:rPr>
        <w:t xml:space="preserve">رصيد الصافي </w:t>
      </w:r>
      <w:r>
        <w:rPr>
          <w:sz w:val="26"/>
          <w:szCs w:val="26"/>
          <w:rtl/>
          <w:lang w:val="en-US" w:bidi="ar-LB"/>
        </w:rPr>
        <w:t>ل</w:t>
      </w:r>
      <w:r w:rsidRPr="0070109F">
        <w:rPr>
          <w:sz w:val="26"/>
          <w:szCs w:val="26"/>
          <w:rtl/>
          <w:lang w:val="en-US" w:bidi="ar-LB"/>
        </w:rPr>
        <w:t>لصندوق</w:t>
      </w:r>
      <w:r>
        <w:rPr>
          <w:sz w:val="26"/>
          <w:szCs w:val="26"/>
          <w:rtl/>
          <w:lang w:val="en-US" w:bidi="ar-LB"/>
        </w:rPr>
        <w:t xml:space="preserve"> المتعدد الأطراف</w:t>
      </w:r>
      <w:r w:rsidRPr="0070109F">
        <w:rPr>
          <w:sz w:val="26"/>
          <w:szCs w:val="26"/>
          <w:rtl/>
          <w:lang w:val="en-US" w:bidi="ar-LB"/>
        </w:rPr>
        <w:t xml:space="preserve"> في نهاية عام </w:t>
      </w:r>
      <w:r>
        <w:rPr>
          <w:sz w:val="26"/>
          <w:szCs w:val="26"/>
          <w:rtl/>
          <w:lang w:val="en-US" w:bidi="ar-LB"/>
        </w:rPr>
        <w:t>202</w:t>
      </w:r>
      <w:r>
        <w:rPr>
          <w:rFonts w:hint="cs"/>
          <w:sz w:val="26"/>
          <w:szCs w:val="26"/>
          <w:rtl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>.</w:t>
      </w:r>
    </w:p>
    <w:p w14:paraId="2B2A9212" w14:textId="7023A924" w:rsidR="00635C2D" w:rsidRDefault="00635C2D" w:rsidP="00635C2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lastRenderedPageBreak/>
        <w:t xml:space="preserve">ويعرض 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2</w:t>
      </w:r>
      <w:r w:rsidRPr="0070109F">
        <w:rPr>
          <w:sz w:val="26"/>
          <w:szCs w:val="26"/>
          <w:rtl/>
          <w:lang w:val="en-US" w:bidi="ar-LB"/>
        </w:rPr>
        <w:t xml:space="preserve"> حالة التعهدات الطوعية المقدَّرة </w:t>
      </w:r>
      <w:r w:rsidR="00534AE1">
        <w:rPr>
          <w:rFonts w:hint="cs"/>
          <w:sz w:val="26"/>
          <w:szCs w:val="26"/>
          <w:rtl/>
          <w:lang w:val="en-US" w:bidi="ar-LB"/>
        </w:rPr>
        <w:t>و</w:t>
      </w:r>
      <w:r w:rsidRPr="0070109F">
        <w:rPr>
          <w:sz w:val="26"/>
          <w:szCs w:val="26"/>
          <w:rtl/>
          <w:lang w:val="en-US" w:bidi="ar-LB"/>
        </w:rPr>
        <w:t xml:space="preserve">المستحقة القبض </w:t>
      </w:r>
      <w:r w:rsidR="00534AE1">
        <w:rPr>
          <w:rFonts w:hint="cs"/>
          <w:sz w:val="26"/>
          <w:szCs w:val="26"/>
          <w:rtl/>
          <w:lang w:val="en-US" w:bidi="ar-LB"/>
        </w:rPr>
        <w:t>و</w:t>
      </w:r>
      <w:r w:rsidRPr="0070109F">
        <w:rPr>
          <w:sz w:val="26"/>
          <w:szCs w:val="26"/>
          <w:rtl/>
          <w:lang w:val="en-US" w:bidi="ar-LB"/>
        </w:rPr>
        <w:t xml:space="preserve">البالغة </w:t>
      </w:r>
      <w:r w:rsidR="002B055A">
        <w:rPr>
          <w:rFonts w:hint="cs"/>
          <w:sz w:val="26"/>
          <w:szCs w:val="26"/>
          <w:rtl/>
          <w:lang w:eastAsia="fr-FR"/>
        </w:rPr>
        <w:t>32,056,000</w:t>
      </w:r>
      <w:r w:rsidRPr="0070109F">
        <w:rPr>
          <w:sz w:val="26"/>
          <w:szCs w:val="26"/>
          <w:rtl/>
          <w:lang w:val="en-US" w:bidi="ar-LB"/>
        </w:rPr>
        <w:t xml:space="preserve"> دولار أمريكي وذلك بعد </w:t>
      </w:r>
      <w:r w:rsidR="00534AE1">
        <w:rPr>
          <w:rFonts w:hint="cs"/>
          <w:sz w:val="26"/>
          <w:szCs w:val="26"/>
          <w:rtl/>
          <w:lang w:val="en-US" w:bidi="ar-LB"/>
        </w:rPr>
        <w:t>أن تمّ حسم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534AE1">
        <w:rPr>
          <w:rFonts w:hint="cs"/>
          <w:sz w:val="26"/>
          <w:szCs w:val="26"/>
          <w:rtl/>
          <w:lang w:val="en-US" w:bidi="ar-LB"/>
        </w:rPr>
        <w:t>من</w:t>
      </w:r>
      <w:r w:rsidRPr="0070109F">
        <w:rPr>
          <w:sz w:val="26"/>
          <w:szCs w:val="26"/>
          <w:rtl/>
          <w:lang w:val="en-US" w:bidi="ar-LB"/>
        </w:rPr>
        <w:t xml:space="preserve"> المبالغ الإجمالية المستحقّة القبض وقدره</w:t>
      </w:r>
      <w:r w:rsidR="00534AE1">
        <w:rPr>
          <w:rFonts w:hint="cs"/>
          <w:sz w:val="26"/>
          <w:szCs w:val="26"/>
          <w:rtl/>
          <w:lang w:val="en-US" w:bidi="ar-LB"/>
        </w:rPr>
        <w:t>ا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2B055A">
        <w:rPr>
          <w:rFonts w:hint="cs"/>
          <w:sz w:val="26"/>
          <w:szCs w:val="26"/>
          <w:rtl/>
          <w:lang w:eastAsia="fr-FR" w:bidi="ar-LB"/>
        </w:rPr>
        <w:t>223,618,000</w:t>
      </w:r>
      <w:r w:rsidRPr="0070109F">
        <w:rPr>
          <w:sz w:val="26"/>
          <w:szCs w:val="26"/>
          <w:rtl/>
          <w:lang w:val="en-US" w:bidi="ar-LB"/>
        </w:rPr>
        <w:t xml:space="preserve"> دولار أمريكي </w:t>
      </w:r>
      <w:r w:rsidR="009061D8">
        <w:rPr>
          <w:rFonts w:hint="cs"/>
          <w:sz w:val="26"/>
          <w:szCs w:val="26"/>
          <w:rtl/>
          <w:lang w:val="en-US" w:bidi="ar-LB"/>
        </w:rPr>
        <w:t>مبلغ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2B055A">
        <w:rPr>
          <w:rFonts w:hint="cs"/>
          <w:sz w:val="26"/>
          <w:szCs w:val="26"/>
          <w:rtl/>
          <w:lang w:eastAsia="fr-FR" w:bidi="ar-LB"/>
        </w:rPr>
        <w:t>191,562,000</w:t>
      </w:r>
      <w:r w:rsidRPr="0070109F">
        <w:rPr>
          <w:sz w:val="26"/>
          <w:szCs w:val="26"/>
          <w:rtl/>
          <w:lang w:val="en-US" w:bidi="ar-LB"/>
        </w:rPr>
        <w:t xml:space="preserve"> دولار أمريكي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 و</w:t>
      </w:r>
      <w:r w:rsidRPr="0070109F">
        <w:rPr>
          <w:sz w:val="26"/>
          <w:szCs w:val="26"/>
          <w:rtl/>
          <w:lang w:val="en-US" w:bidi="ar-LB"/>
        </w:rPr>
        <w:t xml:space="preserve">الذي يمثل الحسابات المشكوك في تحصيلها </w:t>
      </w:r>
      <w:r>
        <w:rPr>
          <w:sz w:val="26"/>
          <w:szCs w:val="26"/>
          <w:rtl/>
          <w:lang w:val="en-US" w:bidi="ar-LB"/>
        </w:rPr>
        <w:t>تماشي</w:t>
      </w:r>
      <w:r w:rsidR="00D276F2">
        <w:rPr>
          <w:rFonts w:hint="cs"/>
          <w:sz w:val="26"/>
          <w:szCs w:val="26"/>
          <w:rtl/>
          <w:lang w:val="en-US" w:bidi="ar-LB"/>
        </w:rPr>
        <w:t>اً</w:t>
      </w:r>
      <w:r w:rsidRPr="0070109F">
        <w:rPr>
          <w:sz w:val="26"/>
          <w:szCs w:val="26"/>
          <w:rtl/>
          <w:lang w:val="en-US" w:bidi="ar-LB"/>
        </w:rPr>
        <w:t xml:space="preserve"> مع </w:t>
      </w:r>
      <w:bookmarkStart w:id="0" w:name="_Hlk152095483"/>
      <w:r>
        <w:rPr>
          <w:sz w:val="26"/>
          <w:szCs w:val="26"/>
          <w:rtl/>
          <w:lang w:val="en-US" w:bidi="ar-LB"/>
        </w:rPr>
        <w:t>ال</w:t>
      </w:r>
      <w:r w:rsidRPr="0070109F">
        <w:rPr>
          <w:sz w:val="26"/>
          <w:szCs w:val="26"/>
          <w:rtl/>
          <w:lang w:val="en-US" w:bidi="ar-LB"/>
        </w:rPr>
        <w:t xml:space="preserve">معايير </w:t>
      </w:r>
      <w:r>
        <w:rPr>
          <w:sz w:val="26"/>
          <w:szCs w:val="26"/>
          <w:rtl/>
          <w:lang w:val="en-US" w:bidi="ar-LB"/>
        </w:rPr>
        <w:t>المحاسبية</w:t>
      </w:r>
      <w:r w:rsidRPr="0070109F">
        <w:rPr>
          <w:sz w:val="26"/>
          <w:szCs w:val="26"/>
          <w:rtl/>
          <w:lang w:val="en-US" w:bidi="ar-LB"/>
        </w:rPr>
        <w:t xml:space="preserve"> الدولية للقطاع العام</w:t>
      </w:r>
      <w:bookmarkEnd w:id="0"/>
      <w:r w:rsidRPr="0070109F">
        <w:rPr>
          <w:sz w:val="26"/>
          <w:szCs w:val="26"/>
          <w:rtl/>
          <w:lang w:val="en-US" w:bidi="ar-LB"/>
        </w:rPr>
        <w:t>.</w:t>
      </w:r>
    </w:p>
    <w:p w14:paraId="1B3293AF" w14:textId="30C5122B" w:rsidR="00635C2D" w:rsidRDefault="00635C2D" w:rsidP="00635C2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ويعرض 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 xml:space="preserve"> النفقات الفعلية المح</w:t>
      </w:r>
      <w:r w:rsidR="009061D8">
        <w:rPr>
          <w:rFonts w:hint="cs"/>
          <w:sz w:val="26"/>
          <w:szCs w:val="26"/>
          <w:rtl/>
          <w:lang w:val="en-US"/>
        </w:rPr>
        <w:t>مّلة على</w:t>
      </w:r>
      <w:r w:rsidRPr="0070109F">
        <w:rPr>
          <w:sz w:val="26"/>
          <w:szCs w:val="26"/>
          <w:rtl/>
          <w:lang w:val="en-US" w:bidi="ar-LB"/>
        </w:rPr>
        <w:t xml:space="preserve"> ميزانية الأمانة </w:t>
      </w:r>
      <w:r w:rsidR="00D276F2">
        <w:rPr>
          <w:rFonts w:hint="cs"/>
          <w:sz w:val="26"/>
          <w:szCs w:val="26"/>
          <w:rtl/>
          <w:lang w:val="en-US" w:bidi="ar-LB"/>
        </w:rPr>
        <w:t xml:space="preserve">في </w:t>
      </w:r>
      <w:r w:rsidRPr="0070109F">
        <w:rPr>
          <w:sz w:val="26"/>
          <w:szCs w:val="26"/>
          <w:rtl/>
          <w:lang w:val="en-US" w:bidi="ar-LB"/>
        </w:rPr>
        <w:t xml:space="preserve">عام </w:t>
      </w:r>
      <w:r w:rsidR="002B055A">
        <w:rPr>
          <w:rFonts w:hint="cs"/>
          <w:sz w:val="26"/>
          <w:szCs w:val="26"/>
          <w:rtl/>
          <w:lang w:val="en-US" w:bidi="ar-LB"/>
        </w:rPr>
        <w:t>2023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2B055A">
        <w:rPr>
          <w:rFonts w:hint="cs"/>
          <w:sz w:val="26"/>
          <w:szCs w:val="26"/>
          <w:rtl/>
          <w:lang w:val="en-US" w:bidi="ar-LB"/>
        </w:rPr>
        <w:t>و</w:t>
      </w:r>
      <w:r w:rsidRPr="0070109F">
        <w:rPr>
          <w:sz w:val="26"/>
          <w:szCs w:val="26"/>
          <w:rtl/>
          <w:lang w:val="en-US" w:bidi="ar-LB"/>
        </w:rPr>
        <w:t>الم</w:t>
      </w:r>
      <w:r w:rsidR="009061D8">
        <w:rPr>
          <w:rFonts w:hint="cs"/>
          <w:sz w:val="26"/>
          <w:szCs w:val="26"/>
          <w:rtl/>
          <w:lang w:val="en-US" w:bidi="ar-LB"/>
        </w:rPr>
        <w:t>عتمد</w:t>
      </w:r>
      <w:r w:rsidR="002B055A">
        <w:rPr>
          <w:rFonts w:hint="cs"/>
          <w:sz w:val="26"/>
          <w:szCs w:val="26"/>
          <w:rtl/>
          <w:lang w:val="en-US" w:bidi="ar-LB"/>
        </w:rPr>
        <w:t xml:space="preserve">ة </w:t>
      </w:r>
      <w:r w:rsidRPr="0070109F">
        <w:rPr>
          <w:sz w:val="26"/>
          <w:szCs w:val="26"/>
          <w:rtl/>
          <w:lang w:val="en-US" w:bidi="ar-LB"/>
        </w:rPr>
        <w:t>بموجب</w:t>
      </w:r>
      <w:r>
        <w:rPr>
          <w:sz w:val="26"/>
          <w:szCs w:val="26"/>
          <w:rtl/>
          <w:lang w:val="en-US" w:bidi="ar-LB"/>
        </w:rPr>
        <w:br/>
      </w:r>
      <w:r w:rsidRPr="0070109F">
        <w:rPr>
          <w:sz w:val="26"/>
          <w:szCs w:val="26"/>
          <w:rtl/>
          <w:lang w:val="en-US" w:bidi="ar-LB"/>
        </w:rPr>
        <w:t xml:space="preserve">المقرر </w:t>
      </w:r>
      <w:r w:rsidR="002B055A">
        <w:rPr>
          <w:rFonts w:hint="cs"/>
          <w:sz w:val="26"/>
          <w:szCs w:val="26"/>
          <w:rtl/>
          <w:lang w:val="en-US" w:bidi="ar-LB"/>
        </w:rPr>
        <w:t>91/6.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Pr="0085621A">
        <w:rPr>
          <w:sz w:val="26"/>
          <w:szCs w:val="26"/>
          <w:rtl/>
          <w:lang w:val="en-US" w:bidi="ar-LB"/>
        </w:rPr>
        <w:t>و</w:t>
      </w:r>
      <w:r w:rsidR="002B055A">
        <w:rPr>
          <w:rFonts w:hint="cs"/>
          <w:sz w:val="26"/>
          <w:szCs w:val="26"/>
          <w:rtl/>
          <w:lang w:val="en-US" w:bidi="ar-LB"/>
        </w:rPr>
        <w:t>تعيد الأمانة مبلغا</w:t>
      </w:r>
      <w:r w:rsidR="00D276F2">
        <w:rPr>
          <w:rFonts w:hint="cs"/>
          <w:sz w:val="26"/>
          <w:szCs w:val="26"/>
          <w:rtl/>
          <w:lang w:val="en-US" w:bidi="ar-LB"/>
        </w:rPr>
        <w:t>ً</w:t>
      </w:r>
      <w:r w:rsidR="002B055A">
        <w:rPr>
          <w:rFonts w:hint="cs"/>
          <w:sz w:val="26"/>
          <w:szCs w:val="26"/>
          <w:rtl/>
          <w:lang w:val="en-US" w:bidi="ar-LB"/>
        </w:rPr>
        <w:t xml:space="preserve"> قدره 296,045 دولارا</w:t>
      </w:r>
      <w:r w:rsidR="009061D8">
        <w:rPr>
          <w:rFonts w:hint="cs"/>
          <w:sz w:val="26"/>
          <w:szCs w:val="26"/>
          <w:rtl/>
          <w:lang w:val="en-US" w:bidi="ar-LB"/>
        </w:rPr>
        <w:t>ً</w:t>
      </w:r>
      <w:r w:rsidR="002B055A">
        <w:rPr>
          <w:rFonts w:hint="cs"/>
          <w:sz w:val="26"/>
          <w:szCs w:val="26"/>
          <w:rtl/>
          <w:lang w:val="en-US" w:bidi="ar-LB"/>
        </w:rPr>
        <w:t xml:space="preserve"> أمريكيا</w:t>
      </w:r>
      <w:r w:rsidR="009061D8">
        <w:rPr>
          <w:rFonts w:hint="cs"/>
          <w:sz w:val="26"/>
          <w:szCs w:val="26"/>
          <w:rtl/>
          <w:lang w:val="en-US" w:bidi="ar-LB"/>
        </w:rPr>
        <w:t>ً</w:t>
      </w:r>
      <w:r w:rsidR="002B055A">
        <w:rPr>
          <w:rFonts w:hint="cs"/>
          <w:sz w:val="26"/>
          <w:szCs w:val="26"/>
          <w:rtl/>
          <w:lang w:val="en-US" w:bidi="ar-LB"/>
        </w:rPr>
        <w:t xml:space="preserve"> 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إلى الصندوق في الاجتماع الخامس والتسعين </w:t>
      </w:r>
      <w:r w:rsidR="002B055A">
        <w:rPr>
          <w:rFonts w:hint="cs"/>
          <w:sz w:val="26"/>
          <w:szCs w:val="26"/>
          <w:rtl/>
          <w:lang w:val="en-US" w:bidi="ar-LB"/>
        </w:rPr>
        <w:t xml:space="preserve">نتيجة ما حققته من وفورات. </w:t>
      </w:r>
      <w:r>
        <w:rPr>
          <w:sz w:val="26"/>
          <w:szCs w:val="26"/>
          <w:rtl/>
          <w:lang w:val="en-US" w:bidi="ar-LB"/>
        </w:rPr>
        <w:t>و</w:t>
      </w:r>
      <w:r w:rsidRPr="0085621A">
        <w:rPr>
          <w:sz w:val="26"/>
          <w:szCs w:val="26"/>
          <w:rtl/>
          <w:lang w:val="en-US" w:bidi="ar-LB"/>
        </w:rPr>
        <w:t>وفق</w:t>
      </w:r>
      <w:r>
        <w:rPr>
          <w:sz w:val="26"/>
          <w:szCs w:val="26"/>
          <w:rtl/>
          <w:lang w:val="en-US" w:bidi="ar-LB"/>
        </w:rPr>
        <w:t>ا</w:t>
      </w:r>
      <w:r w:rsidR="00D276F2">
        <w:rPr>
          <w:rFonts w:hint="cs"/>
          <w:sz w:val="26"/>
          <w:szCs w:val="26"/>
          <w:rtl/>
          <w:lang w:val="en-US" w:bidi="ar-LB"/>
        </w:rPr>
        <w:t>ً</w:t>
      </w:r>
      <w:r w:rsidRPr="0085621A">
        <w:rPr>
          <w:sz w:val="26"/>
          <w:szCs w:val="26"/>
          <w:rtl/>
          <w:lang w:val="en-US" w:bidi="ar-LB"/>
        </w:rPr>
        <w:t xml:space="preserve"> للمقرر </w:t>
      </w:r>
      <w:r w:rsidR="002B055A">
        <w:rPr>
          <w:rFonts w:hint="cs"/>
          <w:sz w:val="26"/>
          <w:szCs w:val="26"/>
          <w:rtl/>
          <w:lang w:val="en-US" w:bidi="ar-LB"/>
        </w:rPr>
        <w:t>91/1</w:t>
      </w:r>
      <w:r w:rsidRPr="0085621A">
        <w:rPr>
          <w:sz w:val="26"/>
          <w:szCs w:val="26"/>
          <w:rtl/>
          <w:lang w:val="en-US" w:bidi="ar-LB"/>
        </w:rPr>
        <w:t xml:space="preserve">، </w:t>
      </w:r>
      <w:r w:rsidR="009061D8">
        <w:rPr>
          <w:rFonts w:hint="cs"/>
          <w:sz w:val="26"/>
          <w:szCs w:val="26"/>
          <w:rtl/>
          <w:lang w:val="en-US" w:bidi="ar-LB"/>
        </w:rPr>
        <w:t>خصّص</w:t>
      </w:r>
      <w:r w:rsidRPr="0085621A">
        <w:rPr>
          <w:sz w:val="26"/>
          <w:szCs w:val="26"/>
          <w:rtl/>
          <w:lang w:val="en-US" w:bidi="ar-LB"/>
        </w:rPr>
        <w:t xml:space="preserve"> </w:t>
      </w:r>
      <w:r w:rsidR="009061D8">
        <w:rPr>
          <w:rFonts w:hint="cs"/>
          <w:sz w:val="26"/>
          <w:szCs w:val="26"/>
          <w:rtl/>
          <w:lang w:val="en-US" w:bidi="ar-LB"/>
        </w:rPr>
        <w:t>مبلغ</w:t>
      </w:r>
      <w:r w:rsidRPr="0085621A">
        <w:rPr>
          <w:sz w:val="26"/>
          <w:szCs w:val="26"/>
          <w:rtl/>
          <w:lang w:val="en-US" w:bidi="ar-LB"/>
        </w:rPr>
        <w:t xml:space="preserve"> </w:t>
      </w:r>
      <w:r w:rsidR="002B055A">
        <w:rPr>
          <w:rFonts w:hint="cs"/>
          <w:sz w:val="26"/>
          <w:szCs w:val="26"/>
          <w:rtl/>
          <w:lang w:val="en-US" w:bidi="ar-LB"/>
        </w:rPr>
        <w:t>100,000</w:t>
      </w:r>
      <w:r w:rsidRPr="0085621A">
        <w:rPr>
          <w:sz w:val="26"/>
          <w:szCs w:val="26"/>
          <w:rtl/>
          <w:lang w:val="en-US" w:bidi="ar-LB"/>
        </w:rPr>
        <w:t xml:space="preserve"> دولار أمريكي و</w:t>
      </w:r>
      <w:r w:rsidR="009061D8">
        <w:rPr>
          <w:rFonts w:hint="cs"/>
          <w:sz w:val="26"/>
          <w:szCs w:val="26"/>
          <w:rtl/>
          <w:lang w:val="en-US"/>
        </w:rPr>
        <w:t>أ</w:t>
      </w:r>
      <w:r w:rsidR="002B055A">
        <w:rPr>
          <w:rFonts w:hint="cs"/>
          <w:sz w:val="26"/>
          <w:szCs w:val="26"/>
          <w:rtl/>
          <w:lang w:val="en-US"/>
        </w:rPr>
        <w:t>ع</w:t>
      </w:r>
      <w:r w:rsidR="009061D8">
        <w:rPr>
          <w:rFonts w:hint="cs"/>
          <w:sz w:val="26"/>
          <w:szCs w:val="26"/>
          <w:rtl/>
          <w:lang w:val="en-US"/>
        </w:rPr>
        <w:t>ي</w:t>
      </w:r>
      <w:r w:rsidR="002B055A">
        <w:rPr>
          <w:rFonts w:hint="cs"/>
          <w:sz w:val="26"/>
          <w:szCs w:val="26"/>
          <w:rtl/>
          <w:lang w:val="en-US"/>
        </w:rPr>
        <w:t>د ت</w:t>
      </w:r>
      <w:r w:rsidR="00E258F4">
        <w:rPr>
          <w:rFonts w:hint="cs"/>
          <w:sz w:val="26"/>
          <w:szCs w:val="26"/>
          <w:rtl/>
          <w:lang w:val="en-US"/>
        </w:rPr>
        <w:t>خصيص</w:t>
      </w:r>
      <w:r w:rsidR="002B055A">
        <w:rPr>
          <w:rFonts w:hint="cs"/>
          <w:sz w:val="26"/>
          <w:szCs w:val="26"/>
          <w:rtl/>
          <w:lang w:val="en-US"/>
        </w:rPr>
        <w:t xml:space="preserve"> </w:t>
      </w:r>
      <w:r w:rsidRPr="0085621A">
        <w:rPr>
          <w:sz w:val="26"/>
          <w:szCs w:val="26"/>
          <w:rtl/>
          <w:lang w:val="en-US" w:bidi="ar-LB"/>
        </w:rPr>
        <w:t xml:space="preserve">مبلغ </w:t>
      </w:r>
      <w:r w:rsidR="002B055A">
        <w:rPr>
          <w:rFonts w:hint="cs"/>
          <w:sz w:val="26"/>
          <w:szCs w:val="26"/>
          <w:rtl/>
          <w:lang w:val="en-US" w:bidi="ar-LB"/>
        </w:rPr>
        <w:t>43</w:t>
      </w:r>
      <w:r w:rsidRPr="0085621A">
        <w:rPr>
          <w:sz w:val="26"/>
          <w:szCs w:val="26"/>
          <w:rtl/>
          <w:lang w:val="en-US" w:bidi="ar-LB"/>
        </w:rPr>
        <w:t xml:space="preserve">,000 دولار أمريكي لأعمال الرصد والتقييم 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في </w:t>
      </w:r>
      <w:r w:rsidRPr="0085621A">
        <w:rPr>
          <w:sz w:val="26"/>
          <w:szCs w:val="26"/>
          <w:rtl/>
          <w:lang w:val="en-US" w:bidi="ar-LB"/>
        </w:rPr>
        <w:t>عام 202</w:t>
      </w:r>
      <w:r w:rsidR="002B055A">
        <w:rPr>
          <w:rFonts w:hint="cs"/>
          <w:sz w:val="26"/>
          <w:szCs w:val="26"/>
          <w:rtl/>
          <w:lang w:val="en-US" w:bidi="ar-LB"/>
        </w:rPr>
        <w:t>3</w:t>
      </w:r>
      <w:r w:rsidRPr="0085621A">
        <w:rPr>
          <w:sz w:val="26"/>
          <w:szCs w:val="26"/>
          <w:rtl/>
          <w:lang w:val="en-US" w:bidi="ar-LB"/>
        </w:rPr>
        <w:t xml:space="preserve"> </w:t>
      </w:r>
      <w:r w:rsidR="00E258F4">
        <w:rPr>
          <w:rFonts w:hint="cs"/>
          <w:sz w:val="26"/>
          <w:szCs w:val="26"/>
          <w:rtl/>
          <w:lang w:val="en-US" w:bidi="ar-LB"/>
        </w:rPr>
        <w:t>و</w:t>
      </w:r>
      <w:r w:rsidRPr="0085621A">
        <w:rPr>
          <w:sz w:val="26"/>
          <w:szCs w:val="26"/>
          <w:rtl/>
          <w:lang w:val="en-US" w:bidi="ar-LB"/>
        </w:rPr>
        <w:t>من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 أصل هذه المبالغ</w:t>
      </w:r>
      <w:r w:rsidRPr="0085621A">
        <w:rPr>
          <w:sz w:val="26"/>
          <w:szCs w:val="26"/>
          <w:rtl/>
          <w:lang w:val="en-US" w:bidi="ar-LB"/>
        </w:rPr>
        <w:t xml:space="preserve"> </w:t>
      </w:r>
      <w:r w:rsidR="009061D8" w:rsidRPr="009061D8">
        <w:rPr>
          <w:sz w:val="26"/>
          <w:szCs w:val="26"/>
          <w:rtl/>
          <w:lang w:val="en-US" w:bidi="ar-LB"/>
        </w:rPr>
        <w:t xml:space="preserve"> </w:t>
      </w:r>
      <w:r w:rsidR="009061D8" w:rsidRPr="0085621A">
        <w:rPr>
          <w:sz w:val="26"/>
          <w:szCs w:val="26"/>
          <w:rtl/>
          <w:lang w:val="en-US" w:bidi="ar-LB"/>
        </w:rPr>
        <w:t>أعيد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 تخصيص</w:t>
      </w:r>
      <w:r w:rsidRPr="0085621A">
        <w:rPr>
          <w:sz w:val="26"/>
          <w:szCs w:val="26"/>
          <w:rtl/>
          <w:lang w:val="en-US" w:bidi="ar-LB"/>
        </w:rPr>
        <w:t xml:space="preserve"> </w:t>
      </w:r>
      <w:r w:rsidR="009061D8" w:rsidRPr="0085621A">
        <w:rPr>
          <w:sz w:val="26"/>
          <w:szCs w:val="26"/>
          <w:rtl/>
          <w:lang w:val="en-US" w:bidi="ar-LB"/>
        </w:rPr>
        <w:t>4</w:t>
      </w:r>
      <w:r w:rsidR="009061D8">
        <w:rPr>
          <w:rFonts w:hint="cs"/>
          <w:sz w:val="26"/>
          <w:szCs w:val="26"/>
          <w:rtl/>
          <w:lang w:val="en-US" w:bidi="ar-LB"/>
        </w:rPr>
        <w:t>0</w:t>
      </w:r>
      <w:r w:rsidR="009061D8" w:rsidRPr="0085621A">
        <w:rPr>
          <w:sz w:val="26"/>
          <w:szCs w:val="26"/>
          <w:rtl/>
          <w:lang w:val="en-US" w:bidi="ar-LB"/>
        </w:rPr>
        <w:t>,000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 </w:t>
      </w:r>
      <w:r w:rsidRPr="0085621A">
        <w:rPr>
          <w:sz w:val="26"/>
          <w:szCs w:val="26"/>
          <w:rtl/>
          <w:lang w:val="en-US" w:bidi="ar-LB"/>
        </w:rPr>
        <w:t xml:space="preserve">دولار أمريكي </w:t>
      </w:r>
      <w:r w:rsidR="00E258F4">
        <w:rPr>
          <w:rFonts w:hint="cs"/>
          <w:sz w:val="26"/>
          <w:szCs w:val="26"/>
          <w:rtl/>
          <w:lang w:val="en-US" w:bidi="ar-LB"/>
        </w:rPr>
        <w:t>ل</w:t>
      </w:r>
      <w:r w:rsidRPr="0085621A">
        <w:rPr>
          <w:sz w:val="26"/>
          <w:szCs w:val="26"/>
          <w:rtl/>
          <w:lang w:val="en-US" w:bidi="ar-LB"/>
        </w:rPr>
        <w:t>عام 202</w:t>
      </w:r>
      <w:r w:rsidR="009061D8">
        <w:rPr>
          <w:rFonts w:hint="cs"/>
          <w:sz w:val="26"/>
          <w:szCs w:val="26"/>
          <w:rtl/>
          <w:lang w:val="en-US" w:bidi="ar-LB"/>
        </w:rPr>
        <w:t>4</w:t>
      </w:r>
      <w:r w:rsidRPr="0085621A">
        <w:rPr>
          <w:sz w:val="26"/>
          <w:szCs w:val="26"/>
          <w:rtl/>
          <w:lang w:val="en-US" w:bidi="ar-LB"/>
        </w:rPr>
        <w:t xml:space="preserve"> </w:t>
      </w:r>
      <w:r w:rsidR="009061D8">
        <w:rPr>
          <w:rFonts w:hint="cs"/>
          <w:sz w:val="26"/>
          <w:szCs w:val="26"/>
          <w:rtl/>
          <w:lang w:val="en-US" w:bidi="ar-LB"/>
        </w:rPr>
        <w:t xml:space="preserve">في حين يعاد مبلغ 54,497 </w:t>
      </w:r>
      <w:r w:rsidRPr="0085621A">
        <w:rPr>
          <w:sz w:val="26"/>
          <w:szCs w:val="26"/>
          <w:rtl/>
          <w:lang w:val="en-US" w:bidi="ar-LB"/>
        </w:rPr>
        <w:t xml:space="preserve"> دولار</w:t>
      </w:r>
      <w:r>
        <w:rPr>
          <w:sz w:val="26"/>
          <w:szCs w:val="26"/>
          <w:rtl/>
          <w:lang w:val="en-US" w:bidi="ar-LB"/>
        </w:rPr>
        <w:t>ا</w:t>
      </w:r>
      <w:r w:rsidR="009061D8">
        <w:rPr>
          <w:rFonts w:hint="cs"/>
          <w:sz w:val="26"/>
          <w:szCs w:val="26"/>
          <w:rtl/>
          <w:lang w:val="en-US" w:bidi="ar-LB"/>
        </w:rPr>
        <w:t>ً</w:t>
      </w:r>
      <w:r w:rsidRPr="0085621A">
        <w:rPr>
          <w:sz w:val="26"/>
          <w:szCs w:val="26"/>
          <w:rtl/>
          <w:lang w:val="en-US" w:bidi="ar-LB"/>
        </w:rPr>
        <w:t xml:space="preserve"> أمريكي</w:t>
      </w:r>
      <w:r>
        <w:rPr>
          <w:sz w:val="26"/>
          <w:szCs w:val="26"/>
          <w:rtl/>
          <w:lang w:val="en-US" w:bidi="ar-LB"/>
        </w:rPr>
        <w:t>ا</w:t>
      </w:r>
      <w:r w:rsidR="009061D8">
        <w:rPr>
          <w:rFonts w:hint="cs"/>
          <w:sz w:val="26"/>
          <w:szCs w:val="26"/>
          <w:rtl/>
          <w:lang w:val="en-US" w:bidi="ar-LB"/>
        </w:rPr>
        <w:t>ً</w:t>
      </w:r>
      <w:r w:rsidRPr="0085621A">
        <w:rPr>
          <w:sz w:val="26"/>
          <w:szCs w:val="26"/>
          <w:rtl/>
          <w:lang w:val="en-US" w:bidi="ar-LB"/>
        </w:rPr>
        <w:t xml:space="preserve"> إلى </w:t>
      </w:r>
      <w:r>
        <w:rPr>
          <w:sz w:val="26"/>
          <w:szCs w:val="26"/>
          <w:rtl/>
          <w:lang w:val="en-US" w:bidi="ar-LB"/>
        </w:rPr>
        <w:t>الاجتماع</w:t>
      </w:r>
      <w:r w:rsidRPr="0085621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ال</w:t>
      </w:r>
      <w:r w:rsidR="00E258F4">
        <w:rPr>
          <w:rFonts w:hint="cs"/>
          <w:sz w:val="26"/>
          <w:szCs w:val="26"/>
          <w:rtl/>
          <w:lang w:val="en-US" w:bidi="ar-LB"/>
        </w:rPr>
        <w:t>خامس</w:t>
      </w:r>
      <w:r>
        <w:rPr>
          <w:sz w:val="26"/>
          <w:szCs w:val="26"/>
          <w:rtl/>
          <w:lang w:val="en-US" w:bidi="ar-LB"/>
        </w:rPr>
        <w:t xml:space="preserve"> والتسعين</w:t>
      </w:r>
      <w:r w:rsidRPr="0070109F">
        <w:rPr>
          <w:sz w:val="26"/>
          <w:szCs w:val="26"/>
          <w:rtl/>
          <w:lang w:val="en-US" w:bidi="ar-LB"/>
        </w:rPr>
        <w:t>.</w:t>
      </w:r>
    </w:p>
    <w:p w14:paraId="7E585D90" w14:textId="0B5CCC6F" w:rsidR="00635C2D" w:rsidRDefault="00635C2D" w:rsidP="00635C2D">
      <w:pPr>
        <w:pStyle w:val="0Heading0"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وتتضمن الجداول من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4</w:t>
      </w:r>
      <w:r w:rsidRPr="0070109F">
        <w:rPr>
          <w:sz w:val="26"/>
          <w:szCs w:val="26"/>
          <w:rtl/>
          <w:lang w:val="en-US" w:bidi="ar-LB"/>
        </w:rPr>
        <w:t xml:space="preserve"> إلى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>-</w:t>
      </w:r>
      <w:r w:rsidRPr="0070109F">
        <w:rPr>
          <w:sz w:val="26"/>
          <w:szCs w:val="26"/>
          <w:lang w:val="en-US" w:bidi="ar-LB"/>
        </w:rPr>
        <w:t>7</w:t>
      </w:r>
      <w:r w:rsidRPr="0070109F">
        <w:rPr>
          <w:sz w:val="26"/>
          <w:szCs w:val="26"/>
          <w:rtl/>
          <w:lang w:val="en-US" w:bidi="ar-LB"/>
        </w:rPr>
        <w:t xml:space="preserve"> الحسابات </w:t>
      </w:r>
      <w:r>
        <w:rPr>
          <w:sz w:val="26"/>
          <w:szCs w:val="26"/>
          <w:rtl/>
          <w:lang w:val="en-US" w:bidi="ar-LB"/>
        </w:rPr>
        <w:t>المؤقتة</w:t>
      </w:r>
      <w:r w:rsidRPr="0070109F">
        <w:rPr>
          <w:sz w:val="26"/>
          <w:szCs w:val="26"/>
          <w:rtl/>
          <w:lang w:val="en-US" w:bidi="ar-LB"/>
        </w:rPr>
        <w:t xml:space="preserve"> للوكالات المنفّذة لعام </w:t>
      </w:r>
      <w:r>
        <w:rPr>
          <w:sz w:val="26"/>
          <w:szCs w:val="26"/>
          <w:rtl/>
          <w:lang w:val="en-US" w:bidi="ar-LB"/>
        </w:rPr>
        <w:t>202</w:t>
      </w:r>
      <w:r w:rsidR="00E258F4">
        <w:rPr>
          <w:rFonts w:hint="cs"/>
          <w:sz w:val="26"/>
          <w:szCs w:val="26"/>
          <w:rtl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E258F4">
        <w:rPr>
          <w:rFonts w:hint="cs"/>
          <w:sz w:val="26"/>
          <w:szCs w:val="26"/>
          <w:rtl/>
          <w:lang w:val="en-US" w:bidi="ar-LB"/>
        </w:rPr>
        <w:t>و</w:t>
      </w:r>
      <w:r w:rsidRPr="0070109F">
        <w:rPr>
          <w:sz w:val="26"/>
          <w:szCs w:val="26"/>
          <w:rtl/>
          <w:lang w:val="en-US" w:bidi="ar-LB"/>
        </w:rPr>
        <w:t xml:space="preserve">المقدَّمة إلى أمين الخزانة بحلول نهاية </w:t>
      </w:r>
      <w:r>
        <w:rPr>
          <w:sz w:val="26"/>
          <w:szCs w:val="26"/>
          <w:rtl/>
          <w:lang w:val="en-US" w:bidi="ar-LB"/>
        </w:rPr>
        <w:t>يناير</w:t>
      </w:r>
      <w:r w:rsidRPr="0070109F">
        <w:rPr>
          <w:sz w:val="26"/>
          <w:szCs w:val="26"/>
          <w:rtl/>
          <w:lang w:val="en-US" w:bidi="ar-LB"/>
        </w:rPr>
        <w:t>/</w:t>
      </w:r>
      <w:r>
        <w:rPr>
          <w:sz w:val="26"/>
          <w:szCs w:val="26"/>
          <w:rtl/>
          <w:lang w:val="en-US" w:bidi="ar-LB"/>
        </w:rPr>
        <w:t>كانون الثاني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E258F4">
        <w:rPr>
          <w:rFonts w:hint="cs"/>
          <w:sz w:val="26"/>
          <w:szCs w:val="26"/>
          <w:rtl/>
          <w:lang w:val="en-US" w:bidi="ar-LB"/>
        </w:rPr>
        <w:t>2024</w:t>
      </w:r>
      <w:r w:rsidRPr="0070109F">
        <w:rPr>
          <w:sz w:val="26"/>
          <w:szCs w:val="26"/>
          <w:rtl/>
          <w:lang w:val="en-US" w:bidi="ar-LB"/>
        </w:rPr>
        <w:t>. وب</w:t>
      </w:r>
      <w:r w:rsidR="00E258F4">
        <w:rPr>
          <w:rFonts w:hint="cs"/>
          <w:sz w:val="26"/>
          <w:szCs w:val="26"/>
          <w:rtl/>
          <w:lang w:val="en-US" w:bidi="ar-LB"/>
        </w:rPr>
        <w:t>ما</w:t>
      </w:r>
      <w:r w:rsidRPr="0070109F">
        <w:rPr>
          <w:sz w:val="26"/>
          <w:szCs w:val="26"/>
          <w:rtl/>
          <w:lang w:val="en-US" w:bidi="ar-LB"/>
        </w:rPr>
        <w:t xml:space="preserve"> أن</w:t>
      </w:r>
      <w:r w:rsidR="00E258F4">
        <w:rPr>
          <w:rFonts w:hint="cs"/>
          <w:sz w:val="26"/>
          <w:szCs w:val="26"/>
          <w:rtl/>
          <w:lang w:val="en-US" w:bidi="ar-LB"/>
        </w:rPr>
        <w:t xml:space="preserve"> الوكالات المنفذة لم </w:t>
      </w:r>
      <w:r w:rsidRPr="0070109F">
        <w:rPr>
          <w:sz w:val="26"/>
          <w:szCs w:val="26"/>
          <w:rtl/>
          <w:lang w:val="en-US" w:bidi="ar-LB"/>
        </w:rPr>
        <w:t xml:space="preserve"> </w:t>
      </w:r>
      <w:r w:rsidR="00E258F4">
        <w:rPr>
          <w:rFonts w:hint="cs"/>
          <w:sz w:val="26"/>
          <w:szCs w:val="26"/>
          <w:rtl/>
          <w:lang w:val="en-US" w:bidi="ar-LB"/>
        </w:rPr>
        <w:t>تقدم ح</w:t>
      </w:r>
      <w:r w:rsidRPr="0070109F">
        <w:rPr>
          <w:sz w:val="26"/>
          <w:szCs w:val="26"/>
          <w:rtl/>
          <w:lang w:val="en-US" w:bidi="ar-LB"/>
        </w:rPr>
        <w:t>سابات</w:t>
      </w:r>
      <w:r w:rsidR="00E258F4">
        <w:rPr>
          <w:rFonts w:hint="cs"/>
          <w:sz w:val="26"/>
          <w:szCs w:val="26"/>
          <w:rtl/>
          <w:lang w:val="en-US" w:bidi="ar-LB"/>
        </w:rPr>
        <w:t>ها ال</w:t>
      </w:r>
      <w:r w:rsidRPr="0070109F">
        <w:rPr>
          <w:sz w:val="26"/>
          <w:szCs w:val="26"/>
          <w:rtl/>
          <w:lang w:val="en-US" w:bidi="ar-LB"/>
        </w:rPr>
        <w:t xml:space="preserve">ختامية </w:t>
      </w:r>
      <w:r w:rsidR="00E258F4">
        <w:rPr>
          <w:rFonts w:hint="cs"/>
          <w:sz w:val="26"/>
          <w:szCs w:val="26"/>
          <w:rtl/>
          <w:lang w:val="en-US" w:bidi="ar-LB"/>
        </w:rPr>
        <w:t>إلا</w:t>
      </w:r>
      <w:r w:rsidRPr="0070109F">
        <w:rPr>
          <w:sz w:val="26"/>
          <w:szCs w:val="26"/>
          <w:rtl/>
          <w:lang w:val="en-US" w:bidi="ar-LB"/>
        </w:rPr>
        <w:t xml:space="preserve"> بعد إقفال حسابات</w:t>
      </w:r>
      <w:r w:rsidR="00E258F4">
        <w:rPr>
          <w:rFonts w:hint="cs"/>
          <w:sz w:val="26"/>
          <w:szCs w:val="26"/>
          <w:rtl/>
          <w:lang w:val="en-US" w:bidi="ar-LB"/>
        </w:rPr>
        <w:t xml:space="preserve"> برنامج الأمم المتحدة للبيئة</w:t>
      </w:r>
      <w:r w:rsidRPr="0070109F">
        <w:rPr>
          <w:sz w:val="26"/>
          <w:szCs w:val="26"/>
          <w:rtl/>
          <w:lang w:val="en-US" w:bidi="ar-LB"/>
        </w:rPr>
        <w:t xml:space="preserve"> لعام </w:t>
      </w:r>
      <w:r>
        <w:rPr>
          <w:sz w:val="26"/>
          <w:szCs w:val="26"/>
          <w:rtl/>
          <w:lang w:val="en-US" w:bidi="ar-LB"/>
        </w:rPr>
        <w:t>202</w:t>
      </w:r>
      <w:r w:rsidR="009061D8">
        <w:rPr>
          <w:rFonts w:hint="cs"/>
          <w:sz w:val="26"/>
          <w:szCs w:val="26"/>
          <w:rtl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 xml:space="preserve">، فلم </w:t>
      </w:r>
      <w:r w:rsidR="00D276F2">
        <w:rPr>
          <w:rFonts w:hint="cs"/>
          <w:sz w:val="26"/>
          <w:szCs w:val="26"/>
          <w:rtl/>
          <w:lang w:val="en-US" w:bidi="ar-LB"/>
        </w:rPr>
        <w:t xml:space="preserve">يقيّد برنامج البيئة في </w:t>
      </w:r>
      <w:r w:rsidRPr="0070109F">
        <w:rPr>
          <w:sz w:val="26"/>
          <w:szCs w:val="26"/>
          <w:rtl/>
          <w:lang w:val="en-US" w:bidi="ar-LB"/>
        </w:rPr>
        <w:t>حسابات</w:t>
      </w:r>
      <w:r w:rsidR="00D276F2">
        <w:rPr>
          <w:rFonts w:hint="cs"/>
          <w:sz w:val="26"/>
          <w:szCs w:val="26"/>
          <w:rtl/>
          <w:lang w:val="en-US" w:bidi="ar-LB"/>
        </w:rPr>
        <w:t>ه</w:t>
      </w:r>
      <w:r w:rsidRPr="0070109F">
        <w:rPr>
          <w:sz w:val="26"/>
          <w:szCs w:val="26"/>
          <w:rtl/>
          <w:lang w:val="en-US" w:bidi="ar-LB"/>
        </w:rPr>
        <w:t xml:space="preserve"> الختامية سوى الحسابات المؤقتة التي قدمتها الوكالات المنفّذة في يناير/كانون الثاني </w:t>
      </w:r>
      <w:r>
        <w:rPr>
          <w:sz w:val="26"/>
          <w:szCs w:val="26"/>
          <w:rtl/>
          <w:lang w:val="en-US" w:bidi="ar-LB"/>
        </w:rPr>
        <w:t>202</w:t>
      </w:r>
      <w:r w:rsidR="00E258F4">
        <w:rPr>
          <w:rFonts w:hint="cs"/>
          <w:sz w:val="26"/>
          <w:szCs w:val="26"/>
          <w:rtl/>
          <w:lang w:val="en-US" w:bidi="ar-LB"/>
        </w:rPr>
        <w:t>4</w:t>
      </w:r>
      <w:r w:rsidRPr="0070109F">
        <w:rPr>
          <w:sz w:val="26"/>
          <w:szCs w:val="26"/>
          <w:rtl/>
          <w:lang w:val="en-US" w:bidi="ar-LB"/>
        </w:rPr>
        <w:t xml:space="preserve"> ويتضمن الجدول </w:t>
      </w:r>
      <w:r w:rsidRPr="0070109F">
        <w:rPr>
          <w:sz w:val="26"/>
          <w:szCs w:val="26"/>
          <w:lang w:val="en-US" w:bidi="ar-LB"/>
        </w:rPr>
        <w:t>1</w:t>
      </w:r>
      <w:r w:rsidRPr="0070109F">
        <w:rPr>
          <w:sz w:val="26"/>
          <w:szCs w:val="26"/>
          <w:rtl/>
          <w:lang w:val="en-US" w:bidi="ar-LB"/>
        </w:rPr>
        <w:t xml:space="preserve"> الفرق بين الحسابات المؤقتة والختامية للوكالات المنفذة لعام </w:t>
      </w:r>
      <w:r>
        <w:rPr>
          <w:sz w:val="26"/>
          <w:szCs w:val="26"/>
          <w:rtl/>
          <w:lang w:val="en-US" w:bidi="ar-LB"/>
        </w:rPr>
        <w:t>202</w:t>
      </w:r>
      <w:r w:rsidR="00E258F4">
        <w:rPr>
          <w:rFonts w:hint="cs"/>
          <w:sz w:val="26"/>
          <w:szCs w:val="26"/>
          <w:rtl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 xml:space="preserve"> في</w:t>
      </w:r>
      <w:r w:rsidR="00D276F2">
        <w:rPr>
          <w:rFonts w:hint="cs"/>
          <w:sz w:val="26"/>
          <w:szCs w:val="26"/>
          <w:rtl/>
          <w:lang w:val="en-US" w:bidi="ar-LB"/>
        </w:rPr>
        <w:t xml:space="preserve"> </w:t>
      </w:r>
      <w:r w:rsidRPr="0070109F">
        <w:rPr>
          <w:sz w:val="26"/>
          <w:szCs w:val="26"/>
          <w:rtl/>
          <w:lang w:val="en-US" w:bidi="ar-LB"/>
        </w:rPr>
        <w:t>ما يتعلق بإجمالي الإيرادات والنفقات وسوف يُ</w:t>
      </w:r>
      <w:r w:rsidR="009061D8">
        <w:rPr>
          <w:rFonts w:hint="cs"/>
          <w:sz w:val="26"/>
          <w:szCs w:val="26"/>
          <w:rtl/>
          <w:lang w:val="en-US" w:bidi="ar-LB"/>
        </w:rPr>
        <w:t>قيّد</w:t>
      </w:r>
      <w:r w:rsidRPr="0070109F">
        <w:rPr>
          <w:sz w:val="26"/>
          <w:szCs w:val="26"/>
          <w:rtl/>
          <w:lang w:val="en-US" w:bidi="ar-LB"/>
        </w:rPr>
        <w:t xml:space="preserve"> في حسابات عام </w:t>
      </w:r>
      <w:r>
        <w:rPr>
          <w:sz w:val="26"/>
          <w:szCs w:val="26"/>
          <w:rtl/>
          <w:lang w:val="en-US" w:bidi="ar-LB"/>
        </w:rPr>
        <w:t>202</w:t>
      </w:r>
      <w:r w:rsidR="00E258F4">
        <w:rPr>
          <w:rFonts w:hint="cs"/>
          <w:sz w:val="26"/>
          <w:szCs w:val="26"/>
          <w:rtl/>
          <w:lang w:val="en-US" w:bidi="ar-LB"/>
        </w:rPr>
        <w:t>4</w:t>
      </w:r>
      <w:r w:rsidRPr="0070109F">
        <w:rPr>
          <w:sz w:val="26"/>
          <w:szCs w:val="26"/>
          <w:rtl/>
          <w:lang w:val="en-US" w:bidi="ar-LB"/>
        </w:rPr>
        <w:t>.</w:t>
      </w:r>
    </w:p>
    <w:p w14:paraId="1F0A57F9" w14:textId="77777777" w:rsidR="00635C2D" w:rsidRDefault="00635C2D" w:rsidP="00635C2D">
      <w:pPr>
        <w:pStyle w:val="ListParagraph"/>
        <w:rPr>
          <w:sz w:val="26"/>
          <w:szCs w:val="26"/>
          <w:rtl/>
          <w:lang w:val="en-US" w:bidi="ar-LB"/>
        </w:rPr>
      </w:pPr>
    </w:p>
    <w:p w14:paraId="6ADDAC45" w14:textId="2E5DD3C2" w:rsidR="00635C2D" w:rsidRPr="0070109F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t xml:space="preserve">الجدول </w:t>
      </w:r>
      <w:r w:rsidRPr="0070109F">
        <w:rPr>
          <w:b/>
          <w:bCs/>
          <w:sz w:val="26"/>
          <w:szCs w:val="26"/>
          <w:lang w:val="en-US" w:bidi="ar-LB"/>
        </w:rPr>
        <w:t>1</w:t>
      </w:r>
      <w:r w:rsidRPr="0070109F">
        <w:rPr>
          <w:b/>
          <w:bCs/>
          <w:sz w:val="26"/>
          <w:szCs w:val="26"/>
          <w:rtl/>
          <w:lang w:val="en-US" w:bidi="ar-LB"/>
        </w:rPr>
        <w:t xml:space="preserve">.  الفروق بين الحسابات المؤقتة والختامية لعام </w:t>
      </w:r>
      <w:r>
        <w:rPr>
          <w:b/>
          <w:bCs/>
          <w:sz w:val="26"/>
          <w:szCs w:val="26"/>
          <w:rtl/>
          <w:lang w:val="en-US" w:bidi="ar-LB"/>
        </w:rPr>
        <w:t>202</w:t>
      </w:r>
      <w:r w:rsidR="00E258F4">
        <w:rPr>
          <w:rFonts w:hint="cs"/>
          <w:b/>
          <w:bCs/>
          <w:sz w:val="26"/>
          <w:szCs w:val="26"/>
          <w:rtl/>
          <w:lang w:val="en-US" w:bidi="ar-LB"/>
        </w:rPr>
        <w:t>3</w:t>
      </w:r>
      <w:r w:rsidRPr="0070109F">
        <w:rPr>
          <w:b/>
          <w:bCs/>
          <w:sz w:val="26"/>
          <w:szCs w:val="26"/>
          <w:rtl/>
          <w:lang w:val="en-US" w:bidi="ar-LB"/>
        </w:rPr>
        <w:t xml:space="preserve"> في</w:t>
      </w:r>
      <w:r w:rsidR="00E258F4">
        <w:rPr>
          <w:rFonts w:hint="cs"/>
          <w:b/>
          <w:bCs/>
          <w:sz w:val="26"/>
          <w:szCs w:val="26"/>
          <w:rtl/>
          <w:lang w:val="en-US" w:bidi="ar-LB"/>
        </w:rPr>
        <w:t xml:space="preserve"> </w:t>
      </w:r>
      <w:r w:rsidRPr="0070109F">
        <w:rPr>
          <w:b/>
          <w:bCs/>
          <w:sz w:val="26"/>
          <w:szCs w:val="26"/>
          <w:rtl/>
          <w:lang w:val="en-US" w:bidi="ar-LB"/>
        </w:rPr>
        <w:t>ما يتعلق بإجمالي الإيرادات والنفقات (دولار أمريكي)</w:t>
      </w:r>
    </w:p>
    <w:tbl>
      <w:tblPr>
        <w:bidiVisual/>
        <w:tblW w:w="9356" w:type="dxa"/>
        <w:tblInd w:w="-5" w:type="dxa"/>
        <w:tblLook w:val="04A0" w:firstRow="1" w:lastRow="0" w:firstColumn="1" w:lastColumn="0" w:noHBand="0" w:noVBand="1"/>
      </w:tblPr>
      <w:tblGrid>
        <w:gridCol w:w="2980"/>
        <w:gridCol w:w="2125"/>
        <w:gridCol w:w="2125"/>
        <w:gridCol w:w="2126"/>
      </w:tblGrid>
      <w:tr w:rsidR="00635C2D" w:rsidRPr="00331A42" w14:paraId="19CC219E" w14:textId="77777777" w:rsidTr="00266132"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B17A" w14:textId="77777777" w:rsidR="00635C2D" w:rsidRPr="0070109F" w:rsidRDefault="00635C2D" w:rsidP="000E0B28">
            <w:pPr>
              <w:widowControl w:val="0"/>
              <w:bidi/>
              <w:jc w:val="left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الوكالة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36A10" w14:textId="77777777" w:rsidR="00635C2D" w:rsidRPr="0070109F" w:rsidRDefault="00635C2D" w:rsidP="000E0B28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مؤقتة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8D25D" w14:textId="77777777" w:rsidR="00635C2D" w:rsidRPr="0070109F" w:rsidRDefault="00635C2D" w:rsidP="000E0B28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ختامية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AF880" w14:textId="53F3289A" w:rsidR="00635C2D" w:rsidRPr="0070109F" w:rsidRDefault="00635C2D" w:rsidP="000E0B28">
            <w:pPr>
              <w:keepNext/>
              <w:jc w:val="center"/>
              <w:rPr>
                <w:rFonts w:eastAsia="MS Mincho"/>
                <w:b/>
                <w:bCs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b/>
                <w:bCs/>
                <w:szCs w:val="24"/>
                <w:rtl/>
                <w:lang w:eastAsia="ja-JP" w:bidi="ar-LB"/>
              </w:rPr>
              <w:t>الفرق</w:t>
            </w:r>
            <w:r w:rsidR="00A82D39">
              <w:rPr>
                <w:rStyle w:val="FootnoteReference"/>
                <w:rFonts w:eastAsia="MS Mincho"/>
                <w:b/>
                <w:bCs/>
                <w:szCs w:val="24"/>
                <w:rtl/>
                <w:lang w:eastAsia="ja-JP" w:bidi="ar-LB"/>
              </w:rPr>
              <w:footnoteReference w:id="3"/>
            </w:r>
          </w:p>
        </w:tc>
      </w:tr>
      <w:tr w:rsidR="00635C2D" w:rsidRPr="00331A42" w14:paraId="71903452" w14:textId="77777777" w:rsidTr="000E0B28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5914" w14:textId="77777777" w:rsidR="00635C2D" w:rsidRPr="0070109F" w:rsidRDefault="00635C2D" w:rsidP="000E0B28">
            <w:pPr>
              <w:bidi/>
              <w:jc w:val="left"/>
              <w:rPr>
                <w:bCs/>
                <w:szCs w:val="24"/>
                <w:lang w:bidi="ar-LB"/>
              </w:rPr>
            </w:pPr>
            <w:r w:rsidRPr="0070109F">
              <w:rPr>
                <w:rFonts w:eastAsia="MS Mincho"/>
                <w:bCs/>
                <w:szCs w:val="24"/>
                <w:rtl/>
                <w:lang w:eastAsia="ja-JP" w:bidi="ar-LB"/>
              </w:rPr>
              <w:t>الإيرادات</w:t>
            </w:r>
          </w:p>
        </w:tc>
      </w:tr>
      <w:tr w:rsidR="00635C2D" w:rsidRPr="00331A42" w14:paraId="0F807971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28BF" w14:textId="10F1D4B9" w:rsidR="00635C2D" w:rsidRPr="0070109F" w:rsidRDefault="00E258F4" w:rsidP="000E0B28">
            <w:pPr>
              <w:widowControl w:val="0"/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>
              <w:rPr>
                <w:rFonts w:eastAsia="MS Mincho" w:hint="cs"/>
                <w:szCs w:val="24"/>
                <w:rtl/>
                <w:lang w:eastAsia="ja-JP" w:bidi="ar-LB"/>
              </w:rPr>
              <w:t>برنامج الأمم المتحدة الإنمائي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00C0413" w14:textId="41D73CDD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1,033,332,565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8051AD5" w14:textId="341B17D3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1,063,664,303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6E30D42" w14:textId="1B2830DA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30,331,738</w:t>
            </w:r>
          </w:p>
        </w:tc>
      </w:tr>
      <w:tr w:rsidR="00635C2D" w:rsidRPr="00331A42" w14:paraId="47949638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9D12" w14:textId="57C82974" w:rsidR="00635C2D" w:rsidRPr="0070109F" w:rsidRDefault="00E258F4" w:rsidP="000E0B28">
            <w:pPr>
              <w:widowControl w:val="0"/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>
              <w:rPr>
                <w:rFonts w:eastAsia="MS Mincho" w:hint="cs"/>
                <w:szCs w:val="24"/>
                <w:rtl/>
                <w:lang w:eastAsia="ja-JP" w:bidi="ar-LB"/>
              </w:rPr>
              <w:t>برنامج الأمم المتحدة للبيئة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7F99E26" w14:textId="1A21DFC8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433,910,710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E34CCC8" w14:textId="681E906D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453,554,294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AA0D83E" w14:textId="200216A3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19,643,584</w:t>
            </w:r>
          </w:p>
        </w:tc>
      </w:tr>
      <w:tr w:rsidR="00635C2D" w:rsidRPr="00331A42" w14:paraId="783994C5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B810" w14:textId="5097766D" w:rsidR="00635C2D" w:rsidRPr="0070109F" w:rsidRDefault="00E258F4" w:rsidP="000E0B28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>
              <w:rPr>
                <w:rFonts w:eastAsia="MS Mincho" w:hint="cs"/>
                <w:szCs w:val="24"/>
                <w:rtl/>
                <w:lang w:eastAsia="ja-JP" w:bidi="ar-LB"/>
              </w:rPr>
              <w:t>منظمة الأمم المتحدة للتنمية الصناعية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8C90FDB" w14:textId="748F679D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1,030,167,649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47240CB" w14:textId="5C1F76E5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1,053,</w:t>
            </w:r>
            <w:r w:rsidR="00A82D39">
              <w:rPr>
                <w:rFonts w:hint="cs"/>
                <w:sz w:val="20"/>
                <w:rtl/>
                <w:lang w:bidi="ar-LB"/>
              </w:rPr>
              <w:t>590,496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E2C655E" w14:textId="7D4F0784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23,422,847</w:t>
            </w:r>
          </w:p>
        </w:tc>
      </w:tr>
      <w:tr w:rsidR="00635C2D" w:rsidRPr="00331A42" w14:paraId="101581AF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50A9" w14:textId="77777777" w:rsidR="00635C2D" w:rsidRPr="0070109F" w:rsidRDefault="00635C2D" w:rsidP="000E0B28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البنك الدولي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DDC506B" w14:textId="7B2278BD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1,343,762,783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805D75D" w14:textId="688B45FD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1,343,762,783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323D0FF" w14:textId="5BE05E9E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-</w:t>
            </w:r>
          </w:p>
        </w:tc>
      </w:tr>
      <w:tr w:rsidR="00635C2D" w:rsidRPr="00331A42" w14:paraId="0043B49C" w14:textId="77777777" w:rsidTr="000E0B28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CF26" w14:textId="60E46C0D" w:rsidR="00635C2D" w:rsidRPr="00E258F4" w:rsidRDefault="00635C2D" w:rsidP="000E0B28">
            <w:pPr>
              <w:bidi/>
              <w:jc w:val="left"/>
              <w:rPr>
                <w:bCs/>
                <w:szCs w:val="24"/>
                <w:lang w:bidi="ar-LB"/>
              </w:rPr>
            </w:pPr>
          </w:p>
        </w:tc>
      </w:tr>
      <w:tr w:rsidR="00E258F4" w:rsidRPr="00331A42" w14:paraId="2483054E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462F1" w14:textId="394C25E2" w:rsidR="00E258F4" w:rsidRPr="0070109F" w:rsidRDefault="00E258F4" w:rsidP="00E258F4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>
              <w:rPr>
                <w:rFonts w:eastAsia="MS Mincho" w:hint="cs"/>
                <w:szCs w:val="24"/>
                <w:rtl/>
                <w:lang w:eastAsia="ja-JP" w:bidi="ar-LB"/>
              </w:rPr>
              <w:t>برنامج الأمم المتحدة الإنمائي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C04A014" w14:textId="79C5E798" w:rsidR="00E258F4" w:rsidRPr="00E258F4" w:rsidRDefault="00E258F4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990,816,405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87DF009" w14:textId="5E32BD20" w:rsidR="00E258F4" w:rsidRPr="00E258F4" w:rsidRDefault="00A82D39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991,336,185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26E8221" w14:textId="755EB0EB" w:rsidR="00E258F4" w:rsidRPr="00E258F4" w:rsidRDefault="00A82D39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519,780</w:t>
            </w:r>
          </w:p>
        </w:tc>
      </w:tr>
      <w:tr w:rsidR="00E258F4" w:rsidRPr="00331A42" w14:paraId="323C35ED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4898" w14:textId="3A30EE6E" w:rsidR="00E258F4" w:rsidRPr="0070109F" w:rsidRDefault="00E258F4" w:rsidP="00E258F4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>
              <w:rPr>
                <w:rFonts w:eastAsia="MS Mincho" w:hint="cs"/>
                <w:szCs w:val="24"/>
                <w:rtl/>
                <w:lang w:eastAsia="ja-JP" w:bidi="ar-LB"/>
              </w:rPr>
              <w:t>برنامج الأمم المتحدة للبيئة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540BF18" w14:textId="10DFC82C" w:rsidR="00E258F4" w:rsidRPr="00E258F4" w:rsidRDefault="00E258F4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394,213,998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FEFC753" w14:textId="12E2166B" w:rsidR="00E258F4" w:rsidRPr="00E258F4" w:rsidRDefault="00A82D39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396,324,583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CBE7931" w14:textId="7857DBF3" w:rsidR="00E258F4" w:rsidRPr="00E258F4" w:rsidRDefault="00A82D39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2,110,585</w:t>
            </w:r>
          </w:p>
        </w:tc>
      </w:tr>
      <w:tr w:rsidR="00E258F4" w:rsidRPr="00331A42" w14:paraId="2B02531E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D98F1" w14:textId="2FC09E19" w:rsidR="00E258F4" w:rsidRPr="0070109F" w:rsidRDefault="00E258F4" w:rsidP="00E258F4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>
              <w:rPr>
                <w:rFonts w:eastAsia="MS Mincho" w:hint="cs"/>
                <w:szCs w:val="24"/>
                <w:rtl/>
                <w:lang w:eastAsia="ja-JP" w:bidi="ar-LB"/>
              </w:rPr>
              <w:t>منظمة الأمم المتحدة للتنمية الصناعية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8113935" w14:textId="44794826" w:rsidR="00E258F4" w:rsidRPr="00E258F4" w:rsidRDefault="00E258F4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965,052,349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7CC700E" w14:textId="64B980B9" w:rsidR="00E258F4" w:rsidRPr="00E258F4" w:rsidRDefault="00A82D39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964,680,710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8F3C611" w14:textId="0CA3087B" w:rsidR="00E258F4" w:rsidRPr="00E258F4" w:rsidRDefault="00A82D39" w:rsidP="00E258F4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(371,639)</w:t>
            </w:r>
          </w:p>
        </w:tc>
      </w:tr>
      <w:tr w:rsidR="00635C2D" w:rsidRPr="00331A42" w14:paraId="1E2389D5" w14:textId="77777777" w:rsidTr="00266132"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70AE" w14:textId="77777777" w:rsidR="00635C2D" w:rsidRPr="0070109F" w:rsidRDefault="00635C2D" w:rsidP="000E0B28">
            <w:pPr>
              <w:bidi/>
              <w:jc w:val="left"/>
              <w:rPr>
                <w:rFonts w:eastAsia="MS Mincho"/>
                <w:szCs w:val="24"/>
                <w:lang w:val="en-US" w:eastAsia="ja-JP" w:bidi="ar-LB"/>
              </w:rPr>
            </w:pPr>
            <w:r w:rsidRPr="0070109F">
              <w:rPr>
                <w:rFonts w:eastAsia="MS Mincho"/>
                <w:szCs w:val="24"/>
                <w:rtl/>
                <w:lang w:eastAsia="ja-JP" w:bidi="ar-LB"/>
              </w:rPr>
              <w:t>البنك الدولي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A5E8153" w14:textId="398940AB" w:rsidR="00635C2D" w:rsidRPr="00E258F4" w:rsidRDefault="00E258F4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1,302,519,296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6943D3F" w14:textId="0DD39F99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1,302,519,296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FFE6989" w14:textId="658900DE" w:rsidR="00635C2D" w:rsidRPr="00E258F4" w:rsidRDefault="00A82D39" w:rsidP="000E0B28">
            <w:pPr>
              <w:jc w:val="right"/>
              <w:rPr>
                <w:sz w:val="20"/>
                <w:lang w:bidi="ar-LB"/>
              </w:rPr>
            </w:pPr>
            <w:r>
              <w:rPr>
                <w:rFonts w:hint="cs"/>
                <w:sz w:val="20"/>
                <w:rtl/>
                <w:lang w:bidi="ar-LB"/>
              </w:rPr>
              <w:t>-</w:t>
            </w:r>
          </w:p>
        </w:tc>
      </w:tr>
    </w:tbl>
    <w:p w14:paraId="546B7AC8" w14:textId="77777777" w:rsidR="00635C2D" w:rsidRDefault="00635C2D" w:rsidP="00635C2D">
      <w:pPr>
        <w:pStyle w:val="0Heading0"/>
        <w:tabs>
          <w:tab w:val="left" w:pos="720"/>
          <w:tab w:val="left" w:pos="1440"/>
          <w:tab w:val="left" w:pos="2160"/>
        </w:tabs>
        <w:bidi/>
        <w:spacing w:line="276" w:lineRule="auto"/>
        <w:jc w:val="both"/>
        <w:rPr>
          <w:b/>
          <w:bCs/>
          <w:sz w:val="26"/>
          <w:szCs w:val="26"/>
          <w:rtl/>
          <w:lang w:val="en-US" w:bidi="ar-LB"/>
        </w:rPr>
      </w:pPr>
    </w:p>
    <w:p w14:paraId="3A5232A8" w14:textId="1FDC84E7" w:rsidR="00635C2D" w:rsidRPr="0070109F" w:rsidRDefault="00635C2D" w:rsidP="00635C2D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lastRenderedPageBreak/>
        <w:t>تقرير مجلس مراجعي حسابات الأمم المتحدة عن البيانات المالية للصندوق المتعدد الأطراف للسنة المنتهية في</w:t>
      </w:r>
      <w:r>
        <w:rPr>
          <w:b/>
          <w:bCs/>
          <w:sz w:val="26"/>
          <w:szCs w:val="26"/>
          <w:rtl/>
          <w:lang w:val="en-US" w:bidi="ar-LB"/>
        </w:rPr>
        <w:t xml:space="preserve"> 31 ديسمبر</w:t>
      </w:r>
      <w:r w:rsidRPr="0070109F">
        <w:rPr>
          <w:b/>
          <w:bCs/>
          <w:sz w:val="26"/>
          <w:szCs w:val="26"/>
          <w:rtl/>
          <w:lang w:val="en-US" w:bidi="ar-LB"/>
        </w:rPr>
        <w:t xml:space="preserve">/كانون الأول </w:t>
      </w:r>
      <w:r>
        <w:rPr>
          <w:b/>
          <w:bCs/>
          <w:sz w:val="26"/>
          <w:szCs w:val="26"/>
          <w:rtl/>
          <w:lang w:val="en-US" w:bidi="ar-LB"/>
        </w:rPr>
        <w:t>202</w:t>
      </w:r>
      <w:r w:rsidR="00A82D39">
        <w:rPr>
          <w:rFonts w:hint="cs"/>
          <w:b/>
          <w:bCs/>
          <w:sz w:val="26"/>
          <w:szCs w:val="26"/>
          <w:rtl/>
          <w:lang w:val="en-US" w:bidi="ar-LB"/>
        </w:rPr>
        <w:t>3</w:t>
      </w:r>
    </w:p>
    <w:p w14:paraId="7E6E355D" w14:textId="77777777" w:rsidR="00635C2D" w:rsidRPr="0070109F" w:rsidRDefault="00635C2D" w:rsidP="00635C2D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jc w:val="both"/>
        <w:rPr>
          <w:b/>
          <w:bCs/>
          <w:sz w:val="26"/>
          <w:szCs w:val="26"/>
          <w:rtl/>
          <w:lang w:val="en-US" w:bidi="ar-LB"/>
        </w:rPr>
      </w:pPr>
    </w:p>
    <w:p w14:paraId="3ADE25FF" w14:textId="3BBE2843" w:rsidR="00A82D39" w:rsidRPr="00A82D39" w:rsidRDefault="00635C2D" w:rsidP="00A82D39">
      <w:pPr>
        <w:pStyle w:val="0Heading0"/>
        <w:keepNext/>
        <w:keepLines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b/>
          <w:bCs/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 xml:space="preserve">قُدّم التقرير المالي والبيانات المالية المراجعة للسنة المنتهية في </w:t>
      </w:r>
      <w:r w:rsidRPr="0070109F">
        <w:rPr>
          <w:sz w:val="26"/>
          <w:szCs w:val="26"/>
          <w:lang w:val="en-US" w:bidi="ar-LB"/>
        </w:rPr>
        <w:t>31</w:t>
      </w:r>
      <w:r w:rsidRPr="0070109F">
        <w:rPr>
          <w:sz w:val="26"/>
          <w:szCs w:val="26"/>
          <w:rtl/>
          <w:lang w:val="en-US" w:bidi="ar-LB"/>
        </w:rPr>
        <w:t xml:space="preserve"> ديسمبر/كانون الأول </w:t>
      </w:r>
      <w:r>
        <w:rPr>
          <w:sz w:val="26"/>
          <w:szCs w:val="26"/>
          <w:rtl/>
          <w:lang w:val="en-US" w:bidi="ar-LB"/>
        </w:rPr>
        <w:t>202</w:t>
      </w:r>
      <w:r w:rsidR="00A82D39">
        <w:rPr>
          <w:rFonts w:hint="cs"/>
          <w:sz w:val="26"/>
          <w:szCs w:val="26"/>
          <w:rtl/>
          <w:lang w:val="en-US" w:bidi="ar-LB"/>
        </w:rPr>
        <w:t>3</w:t>
      </w:r>
      <w:r w:rsidRPr="0070109F">
        <w:rPr>
          <w:sz w:val="26"/>
          <w:szCs w:val="26"/>
          <w:rtl/>
          <w:lang w:val="en-US" w:bidi="ar-LB"/>
        </w:rPr>
        <w:t xml:space="preserve"> وتقرير مجلس مراجعي حسابات صندوق برنامج الأمم المتحدة للبيئة إلى </w:t>
      </w:r>
      <w:r w:rsidR="00266132">
        <w:rPr>
          <w:rFonts w:hint="cs"/>
          <w:sz w:val="26"/>
          <w:szCs w:val="26"/>
          <w:rtl/>
          <w:lang w:val="en-US" w:bidi="ar-LB"/>
        </w:rPr>
        <w:t>ا</w:t>
      </w:r>
      <w:r w:rsidRPr="0070109F">
        <w:rPr>
          <w:sz w:val="26"/>
          <w:szCs w:val="26"/>
          <w:rtl/>
          <w:lang w:val="en-US" w:bidi="ar-LB"/>
        </w:rPr>
        <w:t>لجمعية العامة للأمم المتحدة</w:t>
      </w:r>
      <w:r w:rsidR="00266132">
        <w:rPr>
          <w:rFonts w:hint="cs"/>
          <w:sz w:val="26"/>
          <w:szCs w:val="26"/>
          <w:rtl/>
          <w:lang w:val="en-US" w:bidi="ar-LB"/>
        </w:rPr>
        <w:t xml:space="preserve"> في دورتها التاسعة والسبعين</w:t>
      </w:r>
      <w:r w:rsidRPr="0070109F">
        <w:rPr>
          <w:sz w:val="26"/>
          <w:szCs w:val="26"/>
          <w:rtl/>
          <w:lang w:val="en-US" w:bidi="ar-LB"/>
        </w:rPr>
        <w:t xml:space="preserve"> (</w:t>
      </w:r>
      <w:r w:rsidRPr="0070109F">
        <w:rPr>
          <w:sz w:val="26"/>
          <w:szCs w:val="26"/>
          <w:lang w:val="en-CA" w:bidi="ar-LB"/>
        </w:rPr>
        <w:t>A/</w:t>
      </w:r>
      <w:r>
        <w:rPr>
          <w:sz w:val="26"/>
          <w:szCs w:val="26"/>
          <w:lang w:val="en-CA" w:bidi="ar-LB"/>
        </w:rPr>
        <w:t>7</w:t>
      </w:r>
      <w:r w:rsidR="00A82D39">
        <w:rPr>
          <w:sz w:val="26"/>
          <w:szCs w:val="26"/>
          <w:lang w:val="en-CA" w:bidi="ar-LB"/>
        </w:rPr>
        <w:t>9</w:t>
      </w:r>
      <w:r w:rsidRPr="0070109F">
        <w:rPr>
          <w:sz w:val="26"/>
          <w:szCs w:val="26"/>
          <w:lang w:val="en-CA" w:bidi="ar-LB"/>
        </w:rPr>
        <w:t>/5/Add.7</w:t>
      </w:r>
      <w:r w:rsidRPr="0070109F">
        <w:rPr>
          <w:sz w:val="26"/>
          <w:szCs w:val="26"/>
          <w:rtl/>
          <w:lang w:val="en-US" w:bidi="ar-LB"/>
        </w:rPr>
        <w:t>)</w:t>
      </w:r>
      <w:r w:rsidRPr="0070109F">
        <w:rPr>
          <w:rStyle w:val="FootnoteReference"/>
          <w:sz w:val="26"/>
          <w:szCs w:val="26"/>
          <w:rtl/>
          <w:lang w:val="en-US" w:bidi="ar-LB"/>
        </w:rPr>
        <w:footnoteReference w:id="4"/>
      </w:r>
      <w:r w:rsidRPr="0070109F">
        <w:rPr>
          <w:sz w:val="26"/>
          <w:szCs w:val="26"/>
          <w:rtl/>
          <w:lang w:val="en-US" w:bidi="ar-LB"/>
        </w:rPr>
        <w:t>. وشمل التقرير استعراضاً شاملاً للبيانات المالية للصندوق المتعدد الأطراف. ولا علاقة لأي من الاستنتاجات والتوصيات الرئيسية الواردة في</w:t>
      </w:r>
      <w:r w:rsidR="00266132">
        <w:rPr>
          <w:rFonts w:hint="cs"/>
          <w:sz w:val="26"/>
          <w:szCs w:val="26"/>
          <w:rtl/>
          <w:lang w:val="en-US" w:bidi="ar-LB"/>
        </w:rPr>
        <w:t>ه</w:t>
      </w:r>
      <w:r w:rsidRPr="0070109F">
        <w:rPr>
          <w:sz w:val="26"/>
          <w:szCs w:val="26"/>
          <w:rtl/>
          <w:lang w:val="en-US" w:bidi="ar-LB"/>
        </w:rPr>
        <w:t xml:space="preserve"> بالصندوق المتعدد الأطراف.</w:t>
      </w:r>
    </w:p>
    <w:p w14:paraId="2A65463F" w14:textId="74534DD7" w:rsidR="00635C2D" w:rsidRDefault="00635C2D" w:rsidP="00A82D39">
      <w:pPr>
        <w:pStyle w:val="0Heading0"/>
        <w:keepNext/>
        <w:keepLines/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jc w:val="both"/>
        <w:rPr>
          <w:b/>
          <w:bCs/>
          <w:sz w:val="26"/>
          <w:szCs w:val="26"/>
          <w:lang w:val="en-US" w:bidi="ar-LB"/>
        </w:rPr>
      </w:pPr>
      <w:r w:rsidRPr="0070109F">
        <w:rPr>
          <w:b/>
          <w:bCs/>
          <w:sz w:val="26"/>
          <w:szCs w:val="26"/>
          <w:rtl/>
          <w:lang w:val="en-US" w:bidi="ar-LB"/>
        </w:rPr>
        <w:t>التوصيـــة</w:t>
      </w:r>
    </w:p>
    <w:p w14:paraId="0A44B608" w14:textId="776468E5" w:rsidR="00635C2D" w:rsidRPr="0070109F" w:rsidRDefault="00635C2D" w:rsidP="00635C2D">
      <w:pPr>
        <w:pStyle w:val="0Heading0"/>
        <w:keepNext/>
        <w:keepLines/>
        <w:numPr>
          <w:ilvl w:val="0"/>
          <w:numId w:val="23"/>
        </w:numPr>
        <w:tabs>
          <w:tab w:val="left" w:pos="720"/>
          <w:tab w:val="left" w:pos="1440"/>
          <w:tab w:val="left" w:pos="2160"/>
        </w:tabs>
        <w:bidi/>
        <w:spacing w:before="120" w:after="120" w:line="340" w:lineRule="exact"/>
        <w:ind w:left="0" w:firstLine="0"/>
        <w:jc w:val="both"/>
        <w:rPr>
          <w:sz w:val="26"/>
          <w:szCs w:val="26"/>
          <w:lang w:val="en-US" w:bidi="ar-LB"/>
        </w:rPr>
      </w:pPr>
      <w:r w:rsidRPr="0070109F">
        <w:rPr>
          <w:sz w:val="26"/>
          <w:szCs w:val="26"/>
          <w:rtl/>
          <w:lang w:val="en-US" w:bidi="ar-LB"/>
        </w:rPr>
        <w:t>قد ترغب اللجنة التنفيذية في</w:t>
      </w:r>
      <w:r w:rsidR="00A82D39">
        <w:rPr>
          <w:sz w:val="26"/>
          <w:szCs w:val="26"/>
          <w:lang w:val="en-US" w:bidi="ar-LB"/>
        </w:rPr>
        <w:t xml:space="preserve"> </w:t>
      </w:r>
      <w:r w:rsidRPr="0070109F">
        <w:rPr>
          <w:sz w:val="26"/>
          <w:szCs w:val="26"/>
          <w:rtl/>
          <w:lang w:val="en-US" w:bidi="ar-LB"/>
        </w:rPr>
        <w:t>ما يلي:</w:t>
      </w:r>
      <w:r w:rsidRPr="0070109F">
        <w:rPr>
          <w:sz w:val="26"/>
          <w:szCs w:val="26"/>
          <w:rtl/>
          <w:lang w:bidi="ar-LB"/>
        </w:rPr>
        <w:t xml:space="preserve"> </w:t>
      </w:r>
    </w:p>
    <w:p w14:paraId="09080DE7" w14:textId="5729D0E6" w:rsidR="00635C2D" w:rsidRDefault="00635C2D" w:rsidP="00635C2D">
      <w:pPr>
        <w:pStyle w:val="StyleHeader4Para4Left0Firstline0"/>
        <w:keepNext/>
        <w:keepLines/>
        <w:numPr>
          <w:ilvl w:val="0"/>
          <w:numId w:val="24"/>
        </w:numPr>
        <w:bidi/>
        <w:spacing w:before="120" w:after="120" w:line="340" w:lineRule="exact"/>
        <w:ind w:left="1440" w:hanging="720"/>
        <w:rPr>
          <w:sz w:val="26"/>
          <w:szCs w:val="26"/>
          <w:lang w:bidi="ar-LB"/>
        </w:rPr>
      </w:pPr>
      <w:r w:rsidRPr="0070109F">
        <w:rPr>
          <w:sz w:val="26"/>
          <w:szCs w:val="26"/>
          <w:rtl/>
          <w:lang w:val="en-US" w:bidi="ar-LB"/>
        </w:rPr>
        <w:t>أن ت</w:t>
      </w:r>
      <w:r w:rsidR="00A82D39">
        <w:rPr>
          <w:rFonts w:hint="cs"/>
          <w:sz w:val="26"/>
          <w:szCs w:val="26"/>
          <w:rtl/>
          <w:lang w:val="en-US" w:bidi="ar-SA"/>
        </w:rPr>
        <w:t>أخذ</w:t>
      </w:r>
      <w:r w:rsidRPr="0070109F">
        <w:rPr>
          <w:sz w:val="26"/>
          <w:szCs w:val="26"/>
          <w:rtl/>
          <w:lang w:val="en-US" w:bidi="ar-LB"/>
        </w:rPr>
        <w:t xml:space="preserve"> علماً بالبيانات المالية المراجعة </w:t>
      </w:r>
      <w:r w:rsidR="00A82D39">
        <w:rPr>
          <w:rFonts w:hint="cs"/>
          <w:sz w:val="26"/>
          <w:szCs w:val="26"/>
          <w:rtl/>
          <w:lang w:val="en-US" w:bidi="ar-LB"/>
        </w:rPr>
        <w:t xml:space="preserve">النهائية </w:t>
      </w:r>
      <w:r w:rsidRPr="0070109F">
        <w:rPr>
          <w:sz w:val="26"/>
          <w:szCs w:val="26"/>
          <w:rtl/>
          <w:lang w:val="en-US" w:bidi="ar-LB"/>
        </w:rPr>
        <w:t xml:space="preserve">للصندوق المتعدد الأطراف حتى </w:t>
      </w:r>
      <w:r w:rsidRPr="0070109F">
        <w:rPr>
          <w:sz w:val="26"/>
          <w:szCs w:val="26"/>
          <w:lang w:val="en-US" w:bidi="ar-LB"/>
        </w:rPr>
        <w:t>31</w:t>
      </w:r>
      <w:r w:rsidRPr="0070109F">
        <w:rPr>
          <w:sz w:val="26"/>
          <w:szCs w:val="26"/>
          <w:rtl/>
          <w:lang w:val="en-US" w:bidi="ar-LB"/>
        </w:rPr>
        <w:t xml:space="preserve"> ديسمبر/كانون الأول </w:t>
      </w:r>
      <w:r>
        <w:rPr>
          <w:sz w:val="26"/>
          <w:szCs w:val="26"/>
          <w:rtl/>
          <w:lang w:val="en-US" w:bidi="ar-LB"/>
        </w:rPr>
        <w:t>202</w:t>
      </w:r>
      <w:r w:rsidR="00A82D39">
        <w:rPr>
          <w:rFonts w:hint="cs"/>
          <w:sz w:val="26"/>
          <w:szCs w:val="26"/>
          <w:rtl/>
          <w:lang w:val="en-US" w:bidi="ar-LB"/>
        </w:rPr>
        <w:t>3 و</w:t>
      </w:r>
      <w:r w:rsidRPr="0070109F">
        <w:rPr>
          <w:sz w:val="26"/>
          <w:szCs w:val="26"/>
          <w:rtl/>
          <w:lang w:val="en-US" w:bidi="ar-LB"/>
        </w:rPr>
        <w:t xml:space="preserve">المعَدَّة وفقاً </w:t>
      </w:r>
      <w:bookmarkStart w:id="1" w:name="_Hlk152095824"/>
      <w:r w:rsidRPr="0070109F">
        <w:rPr>
          <w:sz w:val="26"/>
          <w:szCs w:val="26"/>
          <w:rtl/>
          <w:lang w:val="en-US" w:bidi="ar-LB"/>
        </w:rPr>
        <w:t>للمعايير المحاسبية</w:t>
      </w:r>
      <w:bookmarkEnd w:id="1"/>
      <w:r w:rsidRPr="0070109F">
        <w:rPr>
          <w:sz w:val="26"/>
          <w:szCs w:val="26"/>
          <w:rtl/>
          <w:lang w:val="en-US" w:bidi="ar-LB"/>
        </w:rPr>
        <w:t xml:space="preserve"> الدولية للقطاع العام والواردة في الوثيقة </w:t>
      </w:r>
      <w:r w:rsidRPr="0070109F">
        <w:rPr>
          <w:sz w:val="26"/>
          <w:szCs w:val="26"/>
          <w:lang w:bidi="ar-LB"/>
        </w:rPr>
        <w:t>UNEP/</w:t>
      </w:r>
      <w:proofErr w:type="spellStart"/>
      <w:r w:rsidRPr="0070109F">
        <w:rPr>
          <w:sz w:val="26"/>
          <w:szCs w:val="26"/>
          <w:lang w:bidi="ar-LB"/>
        </w:rPr>
        <w:t>OzL.Pro</w:t>
      </w:r>
      <w:proofErr w:type="spellEnd"/>
      <w:r w:rsidRPr="0070109F">
        <w:rPr>
          <w:sz w:val="26"/>
          <w:szCs w:val="26"/>
          <w:lang w:bidi="ar-LB"/>
        </w:rPr>
        <w:t>/ExCom/9</w:t>
      </w:r>
      <w:r w:rsidR="00A82D39">
        <w:rPr>
          <w:sz w:val="26"/>
          <w:szCs w:val="26"/>
          <w:lang w:bidi="ar-LB"/>
        </w:rPr>
        <w:t>5</w:t>
      </w:r>
      <w:r w:rsidRPr="0070109F">
        <w:rPr>
          <w:sz w:val="26"/>
          <w:szCs w:val="26"/>
          <w:lang w:bidi="ar-LB"/>
        </w:rPr>
        <w:t>/5</w:t>
      </w:r>
      <w:r w:rsidRPr="0070109F">
        <w:rPr>
          <w:sz w:val="26"/>
          <w:szCs w:val="26"/>
          <w:rtl/>
          <w:lang w:bidi="ar-LB"/>
        </w:rPr>
        <w:t>؛</w:t>
      </w:r>
    </w:p>
    <w:p w14:paraId="5EEDA484" w14:textId="61A933BE" w:rsidR="00635C2D" w:rsidRPr="0070109F" w:rsidRDefault="00635C2D" w:rsidP="00C06ECD">
      <w:pPr>
        <w:pStyle w:val="StyleHeader4Para4Left0Firstline0"/>
        <w:keepNext/>
        <w:keepLines/>
        <w:numPr>
          <w:ilvl w:val="0"/>
          <w:numId w:val="24"/>
        </w:numPr>
        <w:bidi/>
        <w:spacing w:before="120" w:after="120" w:line="340" w:lineRule="exact"/>
        <w:ind w:left="1440" w:hanging="720"/>
        <w:rPr>
          <w:sz w:val="26"/>
          <w:szCs w:val="26"/>
          <w:rtl/>
          <w:lang w:val="en-US" w:bidi="ar-LB"/>
        </w:rPr>
      </w:pPr>
      <w:r w:rsidRPr="0070109F">
        <w:rPr>
          <w:sz w:val="26"/>
          <w:szCs w:val="26"/>
          <w:rtl/>
          <w:lang w:bidi="ar-LB"/>
        </w:rPr>
        <w:t>أن تطلب إلى أمين الخزانة أن ي</w:t>
      </w:r>
      <w:r w:rsidR="00266132">
        <w:rPr>
          <w:rFonts w:hint="cs"/>
          <w:sz w:val="26"/>
          <w:szCs w:val="26"/>
          <w:rtl/>
          <w:lang w:bidi="ar-LB"/>
        </w:rPr>
        <w:t>قيّد</w:t>
      </w:r>
      <w:r w:rsidRPr="0070109F">
        <w:rPr>
          <w:sz w:val="26"/>
          <w:szCs w:val="26"/>
          <w:rtl/>
          <w:lang w:bidi="ar-LB"/>
        </w:rPr>
        <w:t xml:space="preserve"> في حسابات الصندوق المتعدد الأطراف لعام </w:t>
      </w:r>
      <w:r w:rsidR="00A82D39">
        <w:rPr>
          <w:rFonts w:hint="cs"/>
          <w:sz w:val="26"/>
          <w:szCs w:val="26"/>
          <w:rtl/>
          <w:lang w:bidi="ar-LB"/>
        </w:rPr>
        <w:t xml:space="preserve"> 2024 ا</w:t>
      </w:r>
      <w:r w:rsidRPr="0070109F">
        <w:rPr>
          <w:sz w:val="26"/>
          <w:szCs w:val="26"/>
          <w:rtl/>
          <w:lang w:bidi="ar-LB"/>
        </w:rPr>
        <w:t xml:space="preserve">لفروق بين البيانات المالية المؤقتة للوكالات المنفّذة لعام </w:t>
      </w:r>
      <w:r w:rsidR="00A82D39">
        <w:rPr>
          <w:rFonts w:hint="cs"/>
          <w:sz w:val="26"/>
          <w:szCs w:val="26"/>
          <w:rtl/>
          <w:lang w:bidi="ar-LB"/>
        </w:rPr>
        <w:t>2023</w:t>
      </w:r>
      <w:r w:rsidRPr="0070109F">
        <w:rPr>
          <w:sz w:val="26"/>
          <w:szCs w:val="26"/>
          <w:rtl/>
          <w:lang w:bidi="ar-LB"/>
        </w:rPr>
        <w:t xml:space="preserve"> وبياناتها المالية الختامية لعام </w:t>
      </w:r>
      <w:r w:rsidR="00A82D39">
        <w:rPr>
          <w:rFonts w:hint="cs"/>
          <w:sz w:val="26"/>
          <w:szCs w:val="26"/>
          <w:rtl/>
          <w:lang w:bidi="ar-LB"/>
        </w:rPr>
        <w:t>2023</w:t>
      </w:r>
      <w:r w:rsidR="00C06ECD">
        <w:rPr>
          <w:rFonts w:hint="cs"/>
          <w:sz w:val="26"/>
          <w:szCs w:val="26"/>
          <w:rtl/>
          <w:lang w:bidi="ar-LB"/>
        </w:rPr>
        <w:t xml:space="preserve"> </w:t>
      </w:r>
      <w:r w:rsidRPr="0070109F">
        <w:rPr>
          <w:sz w:val="26"/>
          <w:szCs w:val="26"/>
          <w:rtl/>
          <w:lang w:bidi="ar-LB"/>
        </w:rPr>
        <w:t xml:space="preserve">على النحو الوارد في الجدول </w:t>
      </w:r>
      <w:r w:rsidRPr="0070109F">
        <w:rPr>
          <w:sz w:val="26"/>
          <w:szCs w:val="26"/>
          <w:lang w:bidi="ar-LB"/>
        </w:rPr>
        <w:t>1</w:t>
      </w:r>
      <w:r w:rsidRPr="0070109F">
        <w:rPr>
          <w:sz w:val="26"/>
          <w:szCs w:val="26"/>
          <w:rtl/>
          <w:lang w:bidi="ar-LB"/>
        </w:rPr>
        <w:t xml:space="preserve"> </w:t>
      </w:r>
      <w:r w:rsidR="00266132">
        <w:rPr>
          <w:rFonts w:hint="cs"/>
          <w:sz w:val="26"/>
          <w:szCs w:val="26"/>
          <w:rtl/>
          <w:lang w:bidi="ar-LB"/>
        </w:rPr>
        <w:t>من ا</w:t>
      </w:r>
      <w:r w:rsidRPr="0070109F">
        <w:rPr>
          <w:sz w:val="26"/>
          <w:szCs w:val="26"/>
          <w:rtl/>
          <w:lang w:bidi="ar-LB"/>
        </w:rPr>
        <w:t xml:space="preserve">لوثيقة </w:t>
      </w:r>
      <w:r w:rsidRPr="0070109F">
        <w:rPr>
          <w:sz w:val="26"/>
          <w:szCs w:val="26"/>
          <w:lang w:bidi="ar-LB"/>
        </w:rPr>
        <w:t>UNEP/</w:t>
      </w:r>
      <w:proofErr w:type="spellStart"/>
      <w:r w:rsidRPr="0070109F">
        <w:rPr>
          <w:sz w:val="26"/>
          <w:szCs w:val="26"/>
          <w:lang w:bidi="ar-LB"/>
        </w:rPr>
        <w:t>OzL.Pro</w:t>
      </w:r>
      <w:proofErr w:type="spellEnd"/>
      <w:r w:rsidRPr="0070109F">
        <w:rPr>
          <w:sz w:val="26"/>
          <w:szCs w:val="26"/>
          <w:lang w:bidi="ar-LB"/>
        </w:rPr>
        <w:t>/ExCom/9</w:t>
      </w:r>
      <w:r w:rsidR="00A82D39">
        <w:rPr>
          <w:sz w:val="26"/>
          <w:szCs w:val="26"/>
          <w:lang w:bidi="ar-LB"/>
        </w:rPr>
        <w:t>5</w:t>
      </w:r>
      <w:r w:rsidRPr="0070109F">
        <w:rPr>
          <w:sz w:val="26"/>
          <w:szCs w:val="26"/>
          <w:lang w:bidi="ar-LB"/>
        </w:rPr>
        <w:t>/5</w:t>
      </w:r>
      <w:r w:rsidRPr="0070109F">
        <w:rPr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5C368DF6" w14:textId="77777777" w:rsidTr="00C06ECD">
        <w:tc>
          <w:tcPr>
            <w:tcW w:w="1871" w:type="dxa"/>
          </w:tcPr>
          <w:p w14:paraId="3ABD176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0336EC1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D0BC787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77F28772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2E43057E" w14:textId="77777777" w:rsidR="007E5D09" w:rsidRDefault="007E5D09">
            <w:pPr>
              <w:rPr>
                <w:lang w:val="en-CA"/>
              </w:rPr>
            </w:pPr>
          </w:p>
        </w:tc>
      </w:tr>
    </w:tbl>
    <w:p w14:paraId="33F0F261" w14:textId="77777777" w:rsidR="007E5D09" w:rsidRDefault="007E5D09">
      <w:pPr>
        <w:rPr>
          <w:rtl/>
          <w:lang w:val="en-CA"/>
        </w:rPr>
      </w:pPr>
    </w:p>
    <w:sectPr w:rsidR="007E5D09" w:rsidSect="00FD722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9210E" w14:textId="77777777" w:rsidR="0073250C" w:rsidRDefault="0073250C">
      <w:r>
        <w:separator/>
      </w:r>
    </w:p>
  </w:endnote>
  <w:endnote w:type="continuationSeparator" w:id="0">
    <w:p w14:paraId="0EC2C45C" w14:textId="77777777" w:rsidR="0073250C" w:rsidRDefault="0073250C">
      <w:r>
        <w:continuationSeparator/>
      </w:r>
    </w:p>
  </w:endnote>
  <w:endnote w:type="continuationNotice" w:id="1">
    <w:p w14:paraId="0E485965" w14:textId="77777777" w:rsidR="00396C10" w:rsidRDefault="00396C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C0649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8408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88C932" w14:textId="0CB49344" w:rsidR="001221D5" w:rsidRDefault="001221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054FBC" w14:textId="00C43220" w:rsidR="007E5D09" w:rsidRPr="00824F9C" w:rsidRDefault="007E5D09" w:rsidP="00824F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p w14:paraId="4A528984" w14:textId="77777777" w:rsidR="00824F9C" w:rsidRDefault="00824F9C" w:rsidP="00824F9C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B7259D4" w14:textId="77777777" w:rsidR="00824F9C" w:rsidRDefault="00824F9C" w:rsidP="00824F9C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  <w:p w14:paraId="3536CFC0" w14:textId="4CED01CA" w:rsidR="007E5D09" w:rsidRDefault="003E156B">
        <w:pPr>
          <w:pStyle w:val="Footer"/>
          <w:jc w:val="center"/>
        </w:pPr>
      </w:p>
    </w:sdtContent>
  </w:sdt>
  <w:p w14:paraId="12CCBE83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BBDB4" w14:textId="77777777" w:rsidR="0073250C" w:rsidRDefault="0073250C">
      <w:r>
        <w:separator/>
      </w:r>
    </w:p>
  </w:footnote>
  <w:footnote w:type="continuationSeparator" w:id="0">
    <w:p w14:paraId="35DE69A8" w14:textId="77777777" w:rsidR="0073250C" w:rsidRDefault="0073250C">
      <w:r>
        <w:continuationSeparator/>
      </w:r>
    </w:p>
  </w:footnote>
  <w:footnote w:type="continuationNotice" w:id="1">
    <w:p w14:paraId="598FDCF7" w14:textId="77777777" w:rsidR="00396C10" w:rsidRDefault="00396C10"/>
  </w:footnote>
  <w:footnote w:id="2">
    <w:p w14:paraId="6B445A35" w14:textId="77777777" w:rsidR="00393115" w:rsidRDefault="00393115" w:rsidP="00393115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>UNEP/</w:t>
      </w:r>
      <w:proofErr w:type="spellStart"/>
      <w:r>
        <w:t>OzL.Pro</w:t>
      </w:r>
      <w:proofErr w:type="spellEnd"/>
      <w:r>
        <w:t xml:space="preserve">/ExCom/95/1 </w:t>
      </w:r>
      <w:r w:rsidRPr="001A24C6">
        <w:rPr>
          <w:rStyle w:val="FootnoteReference"/>
        </w:rPr>
        <w:footnoteRef/>
      </w:r>
    </w:p>
    <w:p w14:paraId="38458616" w14:textId="77777777" w:rsidR="00393115" w:rsidRPr="00564224" w:rsidRDefault="00393115" w:rsidP="00393115">
      <w:pPr>
        <w:pStyle w:val="FootnoteText"/>
        <w:rPr>
          <w:lang w:val="fr-CH"/>
        </w:rPr>
      </w:pPr>
    </w:p>
  </w:footnote>
  <w:footnote w:id="3">
    <w:p w14:paraId="326981A0" w14:textId="4111185F" w:rsidR="00A82D39" w:rsidRDefault="00A82D39" w:rsidP="00A82D3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يعز</w:t>
      </w:r>
      <w:r w:rsidR="009061D8">
        <w:rPr>
          <w:rFonts w:hint="cs"/>
          <w:rtl/>
          <w:lang w:bidi="ar-SA"/>
        </w:rPr>
        <w:t>ا</w:t>
      </w:r>
      <w:r>
        <w:rPr>
          <w:rFonts w:hint="cs"/>
          <w:rtl/>
          <w:lang w:bidi="ar-SA"/>
        </w:rPr>
        <w:t xml:space="preserve"> الفرق في قيمة الإيرادات المؤقتة والختامية إلى عملية التحويل التي جرت بعد الاجتماع الثالث والتسعين.</w:t>
      </w:r>
    </w:p>
  </w:footnote>
  <w:footnote w:id="4">
    <w:p w14:paraId="1E63AB45" w14:textId="4E09C379" w:rsidR="00635C2D" w:rsidRDefault="00635C2D" w:rsidP="00635C2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A82D39" w:rsidRPr="00AB5D13">
        <w:t>https://documents.un.org/doc/undoc/gen/n24/194/53/pdf/n2419453.pdf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9D745" w14:textId="3220CFF7" w:rsidR="007E5D09" w:rsidRDefault="00635C2D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</w:t>
    </w:r>
    <w:r w:rsidR="00833D7D">
      <w:t>5</w:t>
    </w:r>
    <w:r>
      <w:fldChar w:fldCharType="end"/>
    </w:r>
  </w:p>
  <w:p w14:paraId="47F428C4" w14:textId="77777777" w:rsidR="007E5D09" w:rsidRDefault="007E5D09"/>
  <w:p w14:paraId="7CCCB19B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90808" w14:textId="7C0BA69C" w:rsidR="007E5D09" w:rsidRDefault="00635C2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</w:t>
    </w:r>
    <w:r w:rsidR="00833D7D">
      <w:t>5</w:t>
    </w:r>
    <w:r>
      <w:fldChar w:fldCharType="end"/>
    </w:r>
  </w:p>
  <w:p w14:paraId="35A60F0C" w14:textId="77777777" w:rsidR="007E5D09" w:rsidRDefault="007E5D09"/>
  <w:p w14:paraId="3E9C07D1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7D0333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9" w15:restartNumberingAfterBreak="0">
    <w:nsid w:val="7FAB2515"/>
    <w:multiLevelType w:val="hybridMultilevel"/>
    <w:tmpl w:val="844CD70A"/>
    <w:lvl w:ilvl="0" w:tplc="58D45A12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4" w:hanging="360"/>
      </w:pPr>
    </w:lvl>
    <w:lvl w:ilvl="2" w:tplc="0409001B" w:tentative="1">
      <w:start w:val="1"/>
      <w:numFmt w:val="lowerRoman"/>
      <w:lvlText w:val="%3."/>
      <w:lvlJc w:val="right"/>
      <w:pPr>
        <w:ind w:left="2164" w:hanging="180"/>
      </w:pPr>
    </w:lvl>
    <w:lvl w:ilvl="3" w:tplc="0409000F" w:tentative="1">
      <w:start w:val="1"/>
      <w:numFmt w:val="decimal"/>
      <w:lvlText w:val="%4."/>
      <w:lvlJc w:val="left"/>
      <w:pPr>
        <w:ind w:left="2884" w:hanging="360"/>
      </w:pPr>
    </w:lvl>
    <w:lvl w:ilvl="4" w:tplc="04090019" w:tentative="1">
      <w:start w:val="1"/>
      <w:numFmt w:val="lowerLetter"/>
      <w:lvlText w:val="%5."/>
      <w:lvlJc w:val="left"/>
      <w:pPr>
        <w:ind w:left="3604" w:hanging="360"/>
      </w:pPr>
    </w:lvl>
    <w:lvl w:ilvl="5" w:tplc="0409001B" w:tentative="1">
      <w:start w:val="1"/>
      <w:numFmt w:val="lowerRoman"/>
      <w:lvlText w:val="%6."/>
      <w:lvlJc w:val="right"/>
      <w:pPr>
        <w:ind w:left="4324" w:hanging="180"/>
      </w:pPr>
    </w:lvl>
    <w:lvl w:ilvl="6" w:tplc="0409000F" w:tentative="1">
      <w:start w:val="1"/>
      <w:numFmt w:val="decimal"/>
      <w:lvlText w:val="%7."/>
      <w:lvlJc w:val="left"/>
      <w:pPr>
        <w:ind w:left="5044" w:hanging="360"/>
      </w:pPr>
    </w:lvl>
    <w:lvl w:ilvl="7" w:tplc="04090019" w:tentative="1">
      <w:start w:val="1"/>
      <w:numFmt w:val="lowerLetter"/>
      <w:lvlText w:val="%8."/>
      <w:lvlJc w:val="left"/>
      <w:pPr>
        <w:ind w:left="5764" w:hanging="360"/>
      </w:pPr>
    </w:lvl>
    <w:lvl w:ilvl="8" w:tplc="0409001B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1615987506">
    <w:abstractNumId w:val="10"/>
  </w:num>
  <w:num w:numId="2" w16cid:durableId="374888626">
    <w:abstractNumId w:val="10"/>
  </w:num>
  <w:num w:numId="3" w16cid:durableId="2031953928">
    <w:abstractNumId w:val="10"/>
  </w:num>
  <w:num w:numId="4" w16cid:durableId="629894724">
    <w:abstractNumId w:val="10"/>
  </w:num>
  <w:num w:numId="5" w16cid:durableId="1041594251">
    <w:abstractNumId w:val="10"/>
  </w:num>
  <w:num w:numId="6" w16cid:durableId="817383099">
    <w:abstractNumId w:val="9"/>
  </w:num>
  <w:num w:numId="7" w16cid:durableId="414088722">
    <w:abstractNumId w:val="7"/>
  </w:num>
  <w:num w:numId="8" w16cid:durableId="1221096880">
    <w:abstractNumId w:val="6"/>
  </w:num>
  <w:num w:numId="9" w16cid:durableId="1400858441">
    <w:abstractNumId w:val="5"/>
  </w:num>
  <w:num w:numId="10" w16cid:durableId="1976107745">
    <w:abstractNumId w:val="4"/>
  </w:num>
  <w:num w:numId="11" w16cid:durableId="1006402109">
    <w:abstractNumId w:val="8"/>
  </w:num>
  <w:num w:numId="12" w16cid:durableId="913587965">
    <w:abstractNumId w:val="3"/>
  </w:num>
  <w:num w:numId="13" w16cid:durableId="1102998127">
    <w:abstractNumId w:val="2"/>
  </w:num>
  <w:num w:numId="14" w16cid:durableId="1311448641">
    <w:abstractNumId w:val="1"/>
  </w:num>
  <w:num w:numId="15" w16cid:durableId="1108232781">
    <w:abstractNumId w:val="0"/>
  </w:num>
  <w:num w:numId="16" w16cid:durableId="1800952117">
    <w:abstractNumId w:val="13"/>
  </w:num>
  <w:num w:numId="17" w16cid:durableId="242959533">
    <w:abstractNumId w:val="16"/>
  </w:num>
  <w:num w:numId="18" w16cid:durableId="1499811433">
    <w:abstractNumId w:val="17"/>
  </w:num>
  <w:num w:numId="19" w16cid:durableId="666128014">
    <w:abstractNumId w:val="18"/>
  </w:num>
  <w:num w:numId="20" w16cid:durableId="1039553737">
    <w:abstractNumId w:val="15"/>
  </w:num>
  <w:num w:numId="21" w16cid:durableId="1528718154">
    <w:abstractNumId w:val="11"/>
  </w:num>
  <w:num w:numId="22" w16cid:durableId="1189223433">
    <w:abstractNumId w:val="14"/>
  </w:num>
  <w:num w:numId="23" w16cid:durableId="817187443">
    <w:abstractNumId w:val="19"/>
  </w:num>
  <w:num w:numId="24" w16cid:durableId="27533346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2D"/>
    <w:rsid w:val="00013372"/>
    <w:rsid w:val="00017133"/>
    <w:rsid w:val="0003197D"/>
    <w:rsid w:val="0004254A"/>
    <w:rsid w:val="000861FE"/>
    <w:rsid w:val="00086BB3"/>
    <w:rsid w:val="000C2FE8"/>
    <w:rsid w:val="000E0770"/>
    <w:rsid w:val="001221D5"/>
    <w:rsid w:val="00170997"/>
    <w:rsid w:val="001D2B45"/>
    <w:rsid w:val="0022104F"/>
    <w:rsid w:val="00266132"/>
    <w:rsid w:val="002B055A"/>
    <w:rsid w:val="002B535E"/>
    <w:rsid w:val="002E6A6F"/>
    <w:rsid w:val="002E7EF7"/>
    <w:rsid w:val="002F2DE0"/>
    <w:rsid w:val="002F505F"/>
    <w:rsid w:val="0032579D"/>
    <w:rsid w:val="0035441C"/>
    <w:rsid w:val="00393115"/>
    <w:rsid w:val="00396C10"/>
    <w:rsid w:val="003C2491"/>
    <w:rsid w:val="003C2739"/>
    <w:rsid w:val="003F2852"/>
    <w:rsid w:val="00416AD7"/>
    <w:rsid w:val="004C5B74"/>
    <w:rsid w:val="004E5247"/>
    <w:rsid w:val="0053096E"/>
    <w:rsid w:val="00534AE1"/>
    <w:rsid w:val="00546241"/>
    <w:rsid w:val="00584ED8"/>
    <w:rsid w:val="005B65DF"/>
    <w:rsid w:val="005C7D4A"/>
    <w:rsid w:val="00624AEF"/>
    <w:rsid w:val="00635C2D"/>
    <w:rsid w:val="00662A73"/>
    <w:rsid w:val="006759DA"/>
    <w:rsid w:val="006F2A2C"/>
    <w:rsid w:val="00702662"/>
    <w:rsid w:val="00704D0C"/>
    <w:rsid w:val="0073250C"/>
    <w:rsid w:val="00786775"/>
    <w:rsid w:val="00791A1A"/>
    <w:rsid w:val="007C6EF9"/>
    <w:rsid w:val="007D141D"/>
    <w:rsid w:val="007D567C"/>
    <w:rsid w:val="007E20B0"/>
    <w:rsid w:val="007E5D09"/>
    <w:rsid w:val="00824F9C"/>
    <w:rsid w:val="00833D7D"/>
    <w:rsid w:val="0084173D"/>
    <w:rsid w:val="00885865"/>
    <w:rsid w:val="008E2901"/>
    <w:rsid w:val="008E3DF3"/>
    <w:rsid w:val="0090339C"/>
    <w:rsid w:val="009061D8"/>
    <w:rsid w:val="00920424"/>
    <w:rsid w:val="00971762"/>
    <w:rsid w:val="00983FD1"/>
    <w:rsid w:val="009A5140"/>
    <w:rsid w:val="009C46B2"/>
    <w:rsid w:val="00A44778"/>
    <w:rsid w:val="00A755B6"/>
    <w:rsid w:val="00A82D39"/>
    <w:rsid w:val="00A907AD"/>
    <w:rsid w:val="00AB4886"/>
    <w:rsid w:val="00AE7157"/>
    <w:rsid w:val="00B11DB6"/>
    <w:rsid w:val="00B40E87"/>
    <w:rsid w:val="00B81E83"/>
    <w:rsid w:val="00BB1C42"/>
    <w:rsid w:val="00C0337B"/>
    <w:rsid w:val="00C06ECD"/>
    <w:rsid w:val="00C27B58"/>
    <w:rsid w:val="00C55EF2"/>
    <w:rsid w:val="00C7391D"/>
    <w:rsid w:val="00C83E39"/>
    <w:rsid w:val="00D006A9"/>
    <w:rsid w:val="00D276F2"/>
    <w:rsid w:val="00D45C4D"/>
    <w:rsid w:val="00D6339B"/>
    <w:rsid w:val="00E1360E"/>
    <w:rsid w:val="00E258F4"/>
    <w:rsid w:val="00E27B62"/>
    <w:rsid w:val="00E86EBE"/>
    <w:rsid w:val="00EB7407"/>
    <w:rsid w:val="00EC108E"/>
    <w:rsid w:val="00EF566C"/>
    <w:rsid w:val="00FD7223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76F4A"/>
  <w15:docId w15:val="{DB2245F4-B815-4C67-A167-7D2826F4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customStyle="1" w:styleId="bumpedfont15">
    <w:name w:val="bumpedfont15"/>
    <w:basedOn w:val="DefaultParagraphFont"/>
    <w:rsid w:val="00635C2D"/>
  </w:style>
  <w:style w:type="paragraph" w:styleId="ListParagraph">
    <w:name w:val="List Paragraph"/>
    <w:basedOn w:val="Normal"/>
    <w:link w:val="ListParagraphChar"/>
    <w:uiPriority w:val="34"/>
    <w:qFormat/>
    <w:rsid w:val="00635C2D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35C2D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ARCHIVES\TRADUCTION\MLF\ExCom95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68</TotalTime>
  <Pages>3</Pages>
  <Words>615</Words>
  <Characters>3748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الحسابات الختامية لعام 2023</vt:lpstr>
      <vt:lpstr/>
    </vt:vector>
  </TitlesOfParts>
  <Company>UNMFS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الحسابات الختامية لعام 2023</dc:title>
  <dc:creator>Admin</dc:creator>
  <cp:lastModifiedBy>Angela Xue He Yan</cp:lastModifiedBy>
  <cp:revision>10</cp:revision>
  <cp:lastPrinted>2001-05-26T16:40:00Z</cp:lastPrinted>
  <dcterms:created xsi:type="dcterms:W3CDTF">2024-10-24T06:51:00Z</dcterms:created>
  <dcterms:modified xsi:type="dcterms:W3CDTF">2024-10-24T13:11:00Z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</vt:lpwstr>
  </property>
  <property fmtid="{D5CDD505-2E9C-101B-9397-08002B2CF9AE}" pid="3" name="Revision date">
    <vt:lpwstr>23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